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Tahoma" w:cs="Tahoma" w:eastAsia="Tahoma" w:hAnsi="Tahoma"/>
          <w:rtl w:val="0"/>
        </w:rPr>
        <w:t xml:space="preserve">Սիմպոզիում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Tahoma" w:cs="Tahoma" w:eastAsia="Tahoma" w:hAnsi="Tahoma"/>
          <w:rtl w:val="0"/>
        </w:rPr>
        <w:t xml:space="preserve">Սիմպոզիումները ժամանակակից քանդակագործության մի յուրահատուկ բնագավառ են և հանդիսանում են նոր նախագծերի իրագործման, աշխարհի տարբեր ծայրերից հավաքված քանդակագործների փորձի և հմուտութհեւնների փոխանակման, միասին աշխատելով մասնագիտական և բարեկամական կապեր հաստատելու հրաշալի միջազգային հարթակ։ </w:t>
      </w:r>
    </w:p>
    <w:p w:rsidR="00000000" w:rsidDel="00000000" w:rsidP="00000000" w:rsidRDefault="00000000" w:rsidRPr="00000000" w14:paraId="00000004">
      <w:pPr>
        <w:rPr/>
      </w:pPr>
      <w:r w:rsidDel="00000000" w:rsidR="00000000" w:rsidRPr="00000000">
        <w:rPr>
          <w:rFonts w:ascii="Tahoma" w:cs="Tahoma" w:eastAsia="Tahoma" w:hAnsi="Tahoma"/>
          <w:rtl w:val="0"/>
        </w:rPr>
        <w:t xml:space="preserve">Սիմպոզիումների ընթացքում տեղում ստեղծված քանդակները հիմնականում մնում և հաճախ տեղադրվում են իրենց անցկացման վայրերում. այդպես ոչ հարուստ փոքր բնակավայրերը կարողանում են հայտնի և անհայտ քանդակագործնեորի ստեղծագործություններից բաղկացած սեփական ժողովածուներ ստեղծել։</w:t>
      </w:r>
    </w:p>
    <w:p w:rsidR="00000000" w:rsidDel="00000000" w:rsidP="00000000" w:rsidRDefault="00000000" w:rsidRPr="00000000" w14:paraId="00000005">
      <w:pPr>
        <w:rPr/>
      </w:pPr>
      <w:r w:rsidDel="00000000" w:rsidR="00000000" w:rsidRPr="00000000">
        <w:rPr>
          <w:rFonts w:ascii="Tahoma" w:cs="Tahoma" w:eastAsia="Tahoma" w:hAnsi="Tahoma"/>
          <w:rtl w:val="0"/>
        </w:rPr>
        <w:t xml:space="preserve">Կարճ կամ միջին տևողության սիմպոզիումներում կերտված քանդակներն ավարտելով մտահոգված, քանդակագործների միջավայրում առաջացել է նույնիսկ արագ աշխատելու որոշակի տեխնիկա և համապատասխան ոճ։</w:t>
      </w:r>
    </w:p>
    <w:p w:rsidR="00000000" w:rsidDel="00000000" w:rsidP="00000000" w:rsidRDefault="00000000" w:rsidRPr="00000000" w14:paraId="00000006">
      <w:pPr>
        <w:rPr/>
      </w:pPr>
      <w:r w:rsidDel="00000000" w:rsidR="00000000" w:rsidRPr="00000000">
        <w:rPr>
          <w:rFonts w:ascii="Tahoma" w:cs="Tahoma" w:eastAsia="Tahoma" w:hAnsi="Tahoma"/>
          <w:rtl w:val="0"/>
        </w:rPr>
        <w:t xml:space="preserve">Սիմպոզիումները կազմակերպվում են տարբեր նյութերի օգտագործմամբ.  քարը, փայտը, մետաղը հրաշալի նյութեր են մնան միջոցառումների համար։  </w:t>
      </w:r>
    </w:p>
    <w:p w:rsidR="00000000" w:rsidDel="00000000" w:rsidP="00000000" w:rsidRDefault="00000000" w:rsidRPr="00000000" w14:paraId="00000007">
      <w:pPr>
        <w:rPr/>
      </w:pPr>
      <w:r w:rsidDel="00000000" w:rsidR="00000000" w:rsidRPr="00000000">
        <w:rPr>
          <w:rFonts w:ascii="Tahoma" w:cs="Tahoma" w:eastAsia="Tahoma" w:hAnsi="Tahoma"/>
          <w:rtl w:val="0"/>
        </w:rPr>
        <w:t xml:space="preserve">Սիմպոզիումները հաճախ կազմակերպվում են հենց այդ նյութերն արտադրող և մշակող ձեռնարկությունների միջոցներով, տվյալ նյութի հեղինակությունն ու հնարավորությունները հանրությանը նորովի և շահեկան ներկայացնելու նպատակով։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Les Symposiums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Les Symposiums tiennent une place à part entière dans la sculpture de nos jours. Ces manifestations permettent de tester les nouveaux concepts en taille réelle, de rencontrer les confrères venus de quatre coins du monde, tester et apprendre de nouvelles techniques et des expériences, fonder des amitiés et des relations professionnelles en profitant du fait de travailler ensemble, intégrer des réseaux de diffusion, connaître les matières premières et les filières différentes. Organisés de plus en plus souvent par des petites et moyennes communes clés Symposiums profitent également à constituer et enrichir le patrimoine culturel local (au détriment de la commande publique, malheureusement). </w:t>
      </w:r>
    </w:p>
    <w:p w:rsidR="00000000" w:rsidDel="00000000" w:rsidP="00000000" w:rsidRDefault="00000000" w:rsidRPr="00000000" w14:paraId="0000000C">
      <w:pPr>
        <w:rPr/>
      </w:pPr>
      <w:r w:rsidDel="00000000" w:rsidR="00000000" w:rsidRPr="00000000">
        <w:rPr>
          <w:rtl w:val="0"/>
        </w:rPr>
        <w:t xml:space="preserve">Les Symposiums sont devenus une sorte de compagnonnage de nos jours et de nombreux sculpteurs construisent toute leur carrière dans ce cadre qui devient familier.</w:t>
      </w:r>
    </w:p>
    <w:p w:rsidR="00000000" w:rsidDel="00000000" w:rsidP="00000000" w:rsidRDefault="00000000" w:rsidRPr="00000000" w14:paraId="0000000D">
      <w:pPr>
        <w:rPr/>
      </w:pPr>
      <w:r w:rsidDel="00000000" w:rsidR="00000000" w:rsidRPr="00000000">
        <w:rPr>
          <w:rtl w:val="0"/>
        </w:rPr>
        <w:t xml:space="preserve">Derrière les organisateurs des Symposiums nous trouvons souvent les industriels appartenant aux différentes filières. La pierre, le bois, le métal, toutes ces matières premières sont livrées et mises à dispositions des sculpteurs sélectionnés pour montrer les atouts inattendus et la qualité de ces matières servant de support pour les sculptures.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