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A85BF9" w14:paraId="63EAE5D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</w:tcPr>
          <w:p w14:paraId="291E590D" w14:textId="77777777" w:rsidR="00A85BF9" w:rsidRDefault="00000000">
            <w:pPr>
              <w:spacing w:before="160" w:after="40"/>
              <w:ind w:left="200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CarPal</w:t>
            </w:r>
          </w:p>
          <w:p w14:paraId="0C4B18F3" w14:textId="77777777" w:rsidR="00A85BF9" w:rsidRDefault="00000000">
            <w:pPr>
              <w:spacing w:after="160"/>
              <w:ind w:left="200"/>
            </w:pPr>
            <w:r>
              <w:rPr>
                <w:rFonts w:ascii="Arial" w:eastAsia="Arial" w:hAnsi="Arial" w:cs="Arial"/>
                <w:color w:val="C5D8F5"/>
                <w:sz w:val="22"/>
                <w:szCs w:val="22"/>
              </w:rPr>
              <w:t>carpal.kg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A"/>
            <w:vAlign w:val="center"/>
          </w:tcPr>
          <w:p w14:paraId="3808D1DC" w14:textId="77777777" w:rsidR="00A85BF9" w:rsidRDefault="00000000">
            <w:pPr>
              <w:spacing w:before="100" w:after="40"/>
              <w:ind w:left="160"/>
            </w:pPr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Коммерческое предложение</w:t>
            </w:r>
          </w:p>
          <w:p w14:paraId="4567A583" w14:textId="77777777" w:rsidR="00A85BF9" w:rsidRDefault="00000000">
            <w:pPr>
              <w:spacing w:after="40"/>
              <w:ind w:left="16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для ND Rent a Car</w:t>
            </w:r>
          </w:p>
          <w:p w14:paraId="34455C18" w14:textId="77777777" w:rsidR="00A85BF9" w:rsidRDefault="00000000">
            <w:pPr>
              <w:spacing w:after="100"/>
              <w:ind w:left="160"/>
            </w:pP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Июнь 2026</w:t>
            </w:r>
          </w:p>
        </w:tc>
      </w:tr>
    </w:tbl>
    <w:p w14:paraId="457FB914" w14:textId="77777777" w:rsidR="00A85BF9" w:rsidRDefault="00A85BF9">
      <w:pPr>
        <w:spacing w:before="200"/>
      </w:pPr>
    </w:p>
    <w:p w14:paraId="4FEBFD8B" w14:textId="77777777" w:rsidR="00A85BF9" w:rsidRDefault="00000000">
      <w:pPr>
        <w:pBdr>
          <w:bottom w:val="single" w:sz="4" w:space="4" w:color="1A56A0"/>
        </w:pBdr>
        <w:spacing w:before="280" w:after="120"/>
      </w:pPr>
      <w:r>
        <w:rPr>
          <w:rFonts w:ascii="Arial" w:eastAsia="Arial" w:hAnsi="Arial" w:cs="Arial"/>
          <w:b/>
          <w:bCs/>
          <w:color w:val="1A56A0"/>
          <w:sz w:val="28"/>
          <w:szCs w:val="28"/>
        </w:rPr>
        <w:t>1. Кто мы</w:t>
      </w:r>
    </w:p>
    <w:p w14:paraId="2B6AB010" w14:textId="230A5B23" w:rsidR="00A85BF9" w:rsidRDefault="00000000">
      <w:pPr>
        <w:spacing w:after="14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CarPal </w:t>
      </w:r>
      <w:r w:rsidR="003A0F0A">
        <w:rPr>
          <w:rFonts w:ascii="Arial" w:eastAsia="Arial" w:hAnsi="Arial" w:cs="Arial"/>
          <w:color w:val="1A1A1A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P2P маркетплейс аренды авто. Платформа уже работает. Мы не разрабатываем сайты под заказ — мы предоставляем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готовый продукт</w:t>
      </w:r>
      <w:r>
        <w:rPr>
          <w:rFonts w:ascii="Arial" w:eastAsia="Arial" w:hAnsi="Arial" w:cs="Arial"/>
          <w:color w:val="1A1A1A"/>
          <w:sz w:val="22"/>
          <w:szCs w:val="22"/>
        </w:rPr>
        <w:t>, к которому автопарк просто подключается и начинает получать новых клиентов.</w:t>
      </w:r>
    </w:p>
    <w:p w14:paraId="36F1253D" w14:textId="77777777" w:rsidR="00A85BF9" w:rsidRDefault="00000000">
      <w:pPr>
        <w:spacing w:after="80"/>
      </w:pPr>
      <w:r>
        <w:rPr>
          <w:rFonts w:ascii="Arial" w:eastAsia="Arial" w:hAnsi="Arial" w:cs="Arial"/>
          <w:color w:val="1A1A1A"/>
          <w:sz w:val="22"/>
          <w:szCs w:val="22"/>
        </w:rPr>
        <w:t>Мы генерируем спрос из трёх сегментов:</w:t>
      </w:r>
    </w:p>
    <w:p w14:paraId="5C2E5D51" w14:textId="66E41CB3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Иностранные туристы</w:t>
      </w:r>
    </w:p>
    <w:p w14:paraId="79BEC331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Локальный рынок Бишкека </w:t>
      </w:r>
      <w:r>
        <w:rPr>
          <w:rFonts w:ascii="Arial" w:eastAsia="Arial" w:hAnsi="Arial" w:cs="Arial"/>
          <w:color w:val="1A1A1A"/>
          <w:sz w:val="22"/>
          <w:szCs w:val="22"/>
        </w:rPr>
        <w:t>— частые, короткие аренды, объём и retention</w:t>
      </w:r>
    </w:p>
    <w:p w14:paraId="265315AE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Командировочные </w:t>
      </w:r>
      <w:r>
        <w:rPr>
          <w:rFonts w:ascii="Arial" w:eastAsia="Arial" w:hAnsi="Arial" w:cs="Arial"/>
          <w:color w:val="1A1A1A"/>
          <w:sz w:val="22"/>
          <w:szCs w:val="22"/>
        </w:rPr>
        <w:t>— корпоративный спрос, предсказуемый и платёжеспособный</w:t>
      </w:r>
    </w:p>
    <w:p w14:paraId="5C7376D2" w14:textId="77777777" w:rsidR="00A85BF9" w:rsidRDefault="00000000">
      <w:pPr>
        <w:pBdr>
          <w:bottom w:val="single" w:sz="4" w:space="4" w:color="1A56A0"/>
        </w:pBdr>
        <w:spacing w:before="280" w:after="120"/>
      </w:pPr>
      <w:r>
        <w:rPr>
          <w:rFonts w:ascii="Arial" w:eastAsia="Arial" w:hAnsi="Arial" w:cs="Arial"/>
          <w:b/>
          <w:bCs/>
          <w:color w:val="1A56A0"/>
          <w:sz w:val="28"/>
          <w:szCs w:val="28"/>
        </w:rPr>
        <w:t>2. Что мы автоматизируем</w:t>
      </w:r>
    </w:p>
    <w:p w14:paraId="54A2427C" w14:textId="77777777" w:rsidR="00A85BF9" w:rsidRDefault="00000000">
      <w:pPr>
        <w:spacing w:after="80"/>
      </w:pPr>
      <w:r>
        <w:rPr>
          <w:rFonts w:ascii="Arial" w:eastAsia="Arial" w:hAnsi="Arial" w:cs="Arial"/>
          <w:color w:val="1A1A1A"/>
          <w:sz w:val="22"/>
          <w:szCs w:val="22"/>
        </w:rPr>
        <w:t>Автопарк тратит время на операционку, которую можно убрать полностью:</w:t>
      </w:r>
    </w:p>
    <w:p w14:paraId="6FDD73F9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Приём заявок и согласование </w:t>
      </w:r>
      <w:r>
        <w:rPr>
          <w:rFonts w:ascii="Arial" w:eastAsia="Arial" w:hAnsi="Arial" w:cs="Arial"/>
          <w:color w:val="1A1A1A"/>
          <w:sz w:val="22"/>
          <w:szCs w:val="22"/>
        </w:rPr>
        <w:t>— звонки, переписка, ручное подтверждение броней</w:t>
      </w:r>
    </w:p>
    <w:p w14:paraId="1DB70B00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Контроль загрузки </w:t>
      </w:r>
      <w:r>
        <w:rPr>
          <w:rFonts w:ascii="Arial" w:eastAsia="Arial" w:hAnsi="Arial" w:cs="Arial"/>
          <w:color w:val="1A1A1A"/>
          <w:sz w:val="22"/>
          <w:szCs w:val="22"/>
        </w:rPr>
        <w:t>— единая картина — какая машина свободна, какая в аренде, когда вернётся</w:t>
      </w:r>
    </w:p>
    <w:p w14:paraId="122DB5ED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Мониторинг парка </w:t>
      </w:r>
      <w:r>
        <w:rPr>
          <w:rFonts w:ascii="Arial" w:eastAsia="Arial" w:hAnsi="Arial" w:cs="Arial"/>
          <w:color w:val="1A1A1A"/>
          <w:sz w:val="22"/>
          <w:szCs w:val="22"/>
        </w:rPr>
        <w:t>— локация, пробег, статус каждого авто в реальном времени в одном дашборде</w:t>
      </w:r>
    </w:p>
    <w:p w14:paraId="7EA8FE0A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Привлечение новых клиентов </w:t>
      </w:r>
      <w:r>
        <w:rPr>
          <w:rFonts w:ascii="Arial" w:eastAsia="Arial" w:hAnsi="Arial" w:cs="Arial"/>
          <w:color w:val="1A1A1A"/>
          <w:sz w:val="22"/>
          <w:szCs w:val="22"/>
        </w:rPr>
        <w:t>— туристы и новые пользователи платформы, которых текущие каналы не закрывают</w:t>
      </w:r>
    </w:p>
    <w:p w14:paraId="3426C7A2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Репутация и отзывы </w:t>
      </w:r>
      <w:r>
        <w:rPr>
          <w:rFonts w:ascii="Arial" w:eastAsia="Arial" w:hAnsi="Arial" w:cs="Arial"/>
          <w:color w:val="1A1A1A"/>
          <w:sz w:val="22"/>
          <w:szCs w:val="22"/>
        </w:rPr>
        <w:t>— хорошее обслуживание конвертируется в рейтинг и новый поток — автоматически</w:t>
      </w:r>
    </w:p>
    <w:p w14:paraId="4EC57162" w14:textId="77777777" w:rsidR="00A85BF9" w:rsidRDefault="00000000">
      <w:pPr>
        <w:spacing w:before="1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CarPal берёт на себя операционный цикл от бронирования до выплаты. </w:t>
      </w:r>
      <w:r>
        <w:rPr>
          <w:rFonts w:ascii="Arial" w:eastAsia="Arial" w:hAnsi="Arial" w:cs="Arial"/>
          <w:color w:val="1A1A1A"/>
          <w:sz w:val="22"/>
          <w:szCs w:val="22"/>
        </w:rPr>
        <w:t>Вы управляете парком — мы управляем потоком.</w:t>
      </w:r>
    </w:p>
    <w:p w14:paraId="079BAD26" w14:textId="77777777" w:rsidR="00A85BF9" w:rsidRDefault="00000000">
      <w:pPr>
        <w:pBdr>
          <w:bottom w:val="single" w:sz="4" w:space="4" w:color="1A56A0"/>
        </w:pBdr>
        <w:spacing w:before="280" w:after="120"/>
      </w:pPr>
      <w:r>
        <w:rPr>
          <w:rFonts w:ascii="Arial" w:eastAsia="Arial" w:hAnsi="Arial" w:cs="Arial"/>
          <w:b/>
          <w:bCs/>
          <w:color w:val="1A56A0"/>
          <w:sz w:val="28"/>
          <w:szCs w:val="28"/>
        </w:rPr>
        <w:t>3. Что получает ND Rent a Car</w:t>
      </w:r>
    </w:p>
    <w:p w14:paraId="7A4E3789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Онлайн-бронирование </w:t>
      </w:r>
      <w:r>
        <w:rPr>
          <w:rFonts w:ascii="Arial" w:eastAsia="Arial" w:hAnsi="Arial" w:cs="Arial"/>
          <w:color w:val="1A1A1A"/>
          <w:sz w:val="22"/>
          <w:szCs w:val="22"/>
        </w:rPr>
        <w:t>— клиент бронирует и платит сам, без звонков</w:t>
      </w:r>
    </w:p>
    <w:p w14:paraId="25B56D78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KYC верификация клиента </w:t>
      </w:r>
      <w:r>
        <w:rPr>
          <w:rFonts w:ascii="Arial" w:eastAsia="Arial" w:hAnsi="Arial" w:cs="Arial"/>
          <w:color w:val="1A1A1A"/>
          <w:sz w:val="22"/>
          <w:szCs w:val="22"/>
        </w:rPr>
        <w:t>— проверка документов и личности, 100+ стран</w:t>
      </w:r>
    </w:p>
    <w:p w14:paraId="66E080C1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Депозит на счёте банка </w:t>
      </w:r>
      <w:r>
        <w:rPr>
          <w:rFonts w:ascii="Arial" w:eastAsia="Arial" w:hAnsi="Arial" w:cs="Arial"/>
          <w:color w:val="1A1A1A"/>
          <w:sz w:val="22"/>
          <w:szCs w:val="22"/>
        </w:rPr>
        <w:t>— не наличными, не на честное слово</w:t>
      </w:r>
    </w:p>
    <w:p w14:paraId="4DB86845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Фото / видео фиксация до и после аренды </w:t>
      </w:r>
      <w:r>
        <w:rPr>
          <w:rFonts w:ascii="Arial" w:eastAsia="Arial" w:hAnsi="Arial" w:cs="Arial"/>
          <w:color w:val="1A1A1A"/>
          <w:sz w:val="22"/>
          <w:szCs w:val="22"/>
        </w:rPr>
        <w:t>— доказательная база при спорах</w:t>
      </w:r>
    </w:p>
    <w:p w14:paraId="3684F815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GPS-трекинг и телематика </w:t>
      </w:r>
      <w:r>
        <w:rPr>
          <w:rFonts w:ascii="Arial" w:eastAsia="Arial" w:hAnsi="Arial" w:cs="Arial"/>
          <w:color w:val="1A1A1A"/>
          <w:sz w:val="22"/>
          <w:szCs w:val="22"/>
        </w:rPr>
        <w:t>— локация, история маршрута, статус авто в реальном времени</w:t>
      </w:r>
    </w:p>
    <w:p w14:paraId="262E0F61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Дашборд автопарка </w:t>
      </w:r>
      <w:r>
        <w:rPr>
          <w:rFonts w:ascii="Arial" w:eastAsia="Arial" w:hAnsi="Arial" w:cs="Arial"/>
          <w:color w:val="1A1A1A"/>
          <w:sz w:val="22"/>
          <w:szCs w:val="22"/>
        </w:rPr>
        <w:t>— все аренды, выручка, аналитика по каждому авто</w:t>
      </w:r>
    </w:p>
    <w:p w14:paraId="5010B63B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Автоматические выплаты </w:t>
      </w:r>
      <w:r>
        <w:rPr>
          <w:rFonts w:ascii="Arial" w:eastAsia="Arial" w:hAnsi="Arial" w:cs="Arial"/>
          <w:color w:val="1A1A1A"/>
          <w:sz w:val="22"/>
          <w:szCs w:val="22"/>
        </w:rPr>
        <w:t>— после завершения аренды — без ручного контроля</w:t>
      </w:r>
    </w:p>
    <w:p w14:paraId="2C2BE5E7" w14:textId="77777777" w:rsidR="00A85BF9" w:rsidRDefault="00000000">
      <w:pPr>
        <w:pBdr>
          <w:bottom w:val="single" w:sz="4" w:space="4" w:color="1A56A0"/>
        </w:pBdr>
        <w:spacing w:before="280" w:after="120"/>
      </w:pPr>
      <w:r>
        <w:rPr>
          <w:rFonts w:ascii="Arial" w:eastAsia="Arial" w:hAnsi="Arial" w:cs="Arial"/>
          <w:b/>
          <w:bCs/>
          <w:color w:val="1A56A0"/>
          <w:sz w:val="28"/>
          <w:szCs w:val="28"/>
        </w:rPr>
        <w:t>4. Условия сотрудничества</w:t>
      </w:r>
    </w:p>
    <w:p w14:paraId="32E40362" w14:textId="77777777" w:rsidR="00A85BF9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Для партнёров на старте (ограниченное предложение):</w:t>
      </w:r>
    </w:p>
    <w:p w14:paraId="7062A84E" w14:textId="77777777" w:rsidR="00A85BF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0% комиссии с автопарка в первые месяцы работы</w:t>
      </w:r>
    </w:p>
    <w:p w14:paraId="13DFB325" w14:textId="77777777" w:rsidR="00A85BF9" w:rsidRPr="003A0F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Приоритетное размещение в каталоге</w:t>
      </w:r>
    </w:p>
    <w:p w14:paraId="6CF4BACC" w14:textId="1B003AFC" w:rsidR="003A0F0A" w:rsidRDefault="003A0F0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  <w:lang w:val="ru-RU"/>
        </w:rPr>
        <w:t xml:space="preserve">Еще дополнительные бонусные системы </w:t>
      </w:r>
    </w:p>
    <w:p w14:paraId="78E56AF7" w14:textId="77777777" w:rsidR="00A85BF9" w:rsidRDefault="00000000">
      <w:pPr>
        <w:pBdr>
          <w:bottom w:val="single" w:sz="4" w:space="4" w:color="1A56A0"/>
        </w:pBdr>
        <w:spacing w:before="280" w:after="120"/>
      </w:pPr>
      <w:r>
        <w:rPr>
          <w:rFonts w:ascii="Arial" w:eastAsia="Arial" w:hAnsi="Arial" w:cs="Arial"/>
          <w:b/>
          <w:bCs/>
          <w:color w:val="1A56A0"/>
          <w:sz w:val="28"/>
          <w:szCs w:val="28"/>
        </w:rPr>
        <w:lastRenderedPageBreak/>
        <w:t>5. Как начать</w:t>
      </w:r>
    </w:p>
    <w:p w14:paraId="14458197" w14:textId="011870F0" w:rsidR="00A85BF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Встреча </w:t>
      </w:r>
      <w:r w:rsidR="003A0F0A">
        <w:rPr>
          <w:rFonts w:ascii="Arial" w:eastAsia="Arial" w:hAnsi="Arial" w:cs="Arial"/>
          <w:color w:val="1A1A1A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показываем </w:t>
      </w:r>
      <w:r w:rsidR="003A0F0A">
        <w:rPr>
          <w:rFonts w:ascii="Arial" w:eastAsia="Arial" w:hAnsi="Arial" w:cs="Arial"/>
          <w:color w:val="1A1A1A"/>
          <w:sz w:val="22"/>
          <w:szCs w:val="22"/>
          <w:lang w:val="ru-RU"/>
        </w:rPr>
        <w:t>презентацию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вживую, 20–30 минут</w:t>
      </w:r>
    </w:p>
    <w:p w14:paraId="49893B12" w14:textId="2DD007D6" w:rsidR="00A85BF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Регистрация автопарка </w:t>
      </w:r>
      <w:r w:rsidR="003A0F0A">
        <w:rPr>
          <w:rFonts w:ascii="Arial" w:eastAsia="Arial" w:hAnsi="Arial" w:cs="Arial"/>
          <w:color w:val="1A1A1A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добавляем машины, настраиваем профиль</w:t>
      </w:r>
    </w:p>
    <w:p w14:paraId="30AC0ABD" w14:textId="68185EEE" w:rsidR="00A85BF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 xml:space="preserve">Первые бронирования </w:t>
      </w:r>
      <w:r w:rsidR="003A0F0A">
        <w:rPr>
          <w:rFonts w:ascii="Arial" w:eastAsia="Arial" w:hAnsi="Arial" w:cs="Arial"/>
          <w:color w:val="1A1A1A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клиенты приходят через платформу</w:t>
      </w:r>
    </w:p>
    <w:p w14:paraId="5324CF66" w14:textId="77777777" w:rsidR="00A85BF9" w:rsidRDefault="00A85BF9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5BF9" w14:paraId="124D06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56A0"/>
              <w:left w:val="none" w:sz="0" w:space="0" w:color="FFFFFF"/>
              <w:bottom w:val="single" w:sz="6" w:space="0" w:color="1A56A0"/>
              <w:right w:val="none" w:sz="0" w:space="0" w:color="FFFFFF"/>
            </w:tcBorders>
            <w:shd w:val="clear" w:color="auto" w:fill="E8F0FA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4635549F" w14:textId="77777777" w:rsidR="00A85BF9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A56A0"/>
                <w:sz w:val="26"/>
                <w:szCs w:val="26"/>
              </w:rPr>
              <w:t>Следующий шаг — встреча.</w:t>
            </w:r>
          </w:p>
          <w:p w14:paraId="06FC2611" w14:textId="5C1955D8" w:rsidR="00A85BF9" w:rsidRDefault="00000000"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Баймурат Абд</w:t>
            </w:r>
            <w:r w:rsidR="003A0F0A" w:rsidRPr="003A0F0A">
              <w:rPr>
                <w:rFonts w:ascii="Arial" w:eastAsia="Arial" w:hAnsi="Arial" w:cs="Arial"/>
                <w:color w:val="1A1A1A"/>
                <w:sz w:val="21"/>
                <w:szCs w:val="21"/>
              </w:rPr>
              <w:t>а</w:t>
            </w:r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л</w:t>
            </w:r>
            <w:r w:rsidR="003A0F0A" w:rsidRPr="003A0F0A">
              <w:rPr>
                <w:rFonts w:ascii="Arial" w:eastAsia="Arial" w:hAnsi="Arial" w:cs="Arial"/>
                <w:color w:val="1A1A1A"/>
                <w:sz w:val="21"/>
                <w:szCs w:val="21"/>
              </w:rPr>
              <w:t>и</w:t>
            </w:r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>мов  ·  M</w:t>
            </w:r>
            <w:r w:rsidR="003A0F0A">
              <w:rPr>
                <w:rFonts w:ascii="Arial" w:eastAsia="Arial" w:hAnsi="Arial" w:cs="Arial"/>
                <w:color w:val="1A1A1A"/>
                <w:sz w:val="21"/>
                <w:szCs w:val="21"/>
              </w:rPr>
              <w:t>erve</w:t>
            </w:r>
            <w:r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y  ·  </w:t>
            </w:r>
            <w:r w:rsidR="003A0F0A">
              <w:rPr>
                <w:rFonts w:ascii="Arial" w:eastAsia="Arial" w:hAnsi="Arial" w:cs="Arial"/>
                <w:color w:val="1A1A1A"/>
                <w:sz w:val="21"/>
                <w:szCs w:val="21"/>
              </w:rPr>
              <w:t>996222549247</w:t>
            </w:r>
          </w:p>
        </w:tc>
      </w:tr>
    </w:tbl>
    <w:p w14:paraId="30007DA1" w14:textId="77777777" w:rsidR="00961AD4" w:rsidRDefault="00961AD4"/>
    <w:sectPr w:rsidR="00961AD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9992" w14:textId="77777777" w:rsidR="00961AD4" w:rsidRDefault="00961AD4">
      <w:r>
        <w:separator/>
      </w:r>
    </w:p>
  </w:endnote>
  <w:endnote w:type="continuationSeparator" w:id="0">
    <w:p w14:paraId="5D98BDD9" w14:textId="77777777" w:rsidR="00961AD4" w:rsidRDefault="00961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9A55" w14:textId="77777777" w:rsidR="00A85BF9" w:rsidRDefault="00000000">
    <w:pPr>
      <w:pBdr>
        <w:top w:val="single" w:sz="2" w:space="4" w:color="DDDDDD"/>
      </w:pBdr>
    </w:pPr>
    <w:r>
      <w:rPr>
        <w:rFonts w:ascii="Arial" w:eastAsia="Arial" w:hAnsi="Arial" w:cs="Arial"/>
        <w:color w:val="666666"/>
        <w:sz w:val="18"/>
        <w:szCs w:val="18"/>
      </w:rPr>
      <w:t>CarPal · carpal.kg · Бишкек, Кыргызстан · Июнь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3C1D1" w14:textId="77777777" w:rsidR="00961AD4" w:rsidRDefault="00961AD4">
      <w:r>
        <w:separator/>
      </w:r>
    </w:p>
  </w:footnote>
  <w:footnote w:type="continuationSeparator" w:id="0">
    <w:p w14:paraId="55ED2305" w14:textId="77777777" w:rsidR="00961AD4" w:rsidRDefault="00961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BD459" w14:textId="77777777" w:rsidR="00A85BF9" w:rsidRDefault="00000000">
    <w:pPr>
      <w:pBdr>
        <w:bottom w:val="single" w:sz="2" w:space="4" w:color="DDDDDD"/>
      </w:pBdr>
    </w:pPr>
    <w:r>
      <w:rPr>
        <w:rFonts w:ascii="Arial" w:eastAsia="Arial" w:hAnsi="Arial" w:cs="Arial"/>
        <w:color w:val="666666"/>
        <w:sz w:val="18"/>
        <w:szCs w:val="18"/>
      </w:rPr>
      <w:t>CarPal · carpal.kg  |  Коммерческое предложение для ND Rent a Car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487"/>
    <w:multiLevelType w:val="hybridMultilevel"/>
    <w:tmpl w:val="733884EC"/>
    <w:lvl w:ilvl="0" w:tplc="C548DCE2">
      <w:start w:val="1"/>
      <w:numFmt w:val="bullet"/>
      <w:lvlText w:val="•"/>
      <w:lvlJc w:val="left"/>
      <w:pPr>
        <w:ind w:left="540" w:hanging="300"/>
      </w:pPr>
      <w:rPr>
        <w:rFonts w:ascii="Arial" w:eastAsia="Arial" w:hAnsi="Arial" w:cs="Arial"/>
        <w:color w:val="1A56A0"/>
      </w:rPr>
    </w:lvl>
    <w:lvl w:ilvl="1" w:tplc="5352C262">
      <w:numFmt w:val="decimal"/>
      <w:lvlText w:val=""/>
      <w:lvlJc w:val="left"/>
    </w:lvl>
    <w:lvl w:ilvl="2" w:tplc="ACD0321A">
      <w:numFmt w:val="decimal"/>
      <w:lvlText w:val=""/>
      <w:lvlJc w:val="left"/>
    </w:lvl>
    <w:lvl w:ilvl="3" w:tplc="8032A644">
      <w:numFmt w:val="decimal"/>
      <w:lvlText w:val=""/>
      <w:lvlJc w:val="left"/>
    </w:lvl>
    <w:lvl w:ilvl="4" w:tplc="1E66B2EC">
      <w:numFmt w:val="decimal"/>
      <w:lvlText w:val=""/>
      <w:lvlJc w:val="left"/>
    </w:lvl>
    <w:lvl w:ilvl="5" w:tplc="ABFA0B6C">
      <w:numFmt w:val="decimal"/>
      <w:lvlText w:val=""/>
      <w:lvlJc w:val="left"/>
    </w:lvl>
    <w:lvl w:ilvl="6" w:tplc="AF5015A8">
      <w:numFmt w:val="decimal"/>
      <w:lvlText w:val=""/>
      <w:lvlJc w:val="left"/>
    </w:lvl>
    <w:lvl w:ilvl="7" w:tplc="566A7DB2">
      <w:numFmt w:val="decimal"/>
      <w:lvlText w:val=""/>
      <w:lvlJc w:val="left"/>
    </w:lvl>
    <w:lvl w:ilvl="8" w:tplc="92CAEDDA">
      <w:numFmt w:val="decimal"/>
      <w:lvlText w:val=""/>
      <w:lvlJc w:val="left"/>
    </w:lvl>
  </w:abstractNum>
  <w:abstractNum w:abstractNumId="1" w15:restartNumberingAfterBreak="0">
    <w:nsid w:val="35412E28"/>
    <w:multiLevelType w:val="hybridMultilevel"/>
    <w:tmpl w:val="E670F184"/>
    <w:lvl w:ilvl="0" w:tplc="DECCC250">
      <w:start w:val="1"/>
      <w:numFmt w:val="bullet"/>
      <w:lvlText w:val="●"/>
      <w:lvlJc w:val="left"/>
      <w:pPr>
        <w:ind w:left="720" w:hanging="360"/>
      </w:pPr>
    </w:lvl>
    <w:lvl w:ilvl="1" w:tplc="2256B770">
      <w:start w:val="1"/>
      <w:numFmt w:val="bullet"/>
      <w:lvlText w:val="○"/>
      <w:lvlJc w:val="left"/>
      <w:pPr>
        <w:ind w:left="1440" w:hanging="360"/>
      </w:pPr>
    </w:lvl>
    <w:lvl w:ilvl="2" w:tplc="E1984A5A">
      <w:start w:val="1"/>
      <w:numFmt w:val="bullet"/>
      <w:lvlText w:val="■"/>
      <w:lvlJc w:val="left"/>
      <w:pPr>
        <w:ind w:left="2160" w:hanging="360"/>
      </w:pPr>
    </w:lvl>
    <w:lvl w:ilvl="3" w:tplc="C0C01F8A">
      <w:start w:val="1"/>
      <w:numFmt w:val="bullet"/>
      <w:lvlText w:val="●"/>
      <w:lvlJc w:val="left"/>
      <w:pPr>
        <w:ind w:left="2880" w:hanging="360"/>
      </w:pPr>
    </w:lvl>
    <w:lvl w:ilvl="4" w:tplc="3454D670">
      <w:start w:val="1"/>
      <w:numFmt w:val="bullet"/>
      <w:lvlText w:val="○"/>
      <w:lvlJc w:val="left"/>
      <w:pPr>
        <w:ind w:left="3600" w:hanging="360"/>
      </w:pPr>
    </w:lvl>
    <w:lvl w:ilvl="5" w:tplc="0908F922">
      <w:start w:val="1"/>
      <w:numFmt w:val="bullet"/>
      <w:lvlText w:val="■"/>
      <w:lvlJc w:val="left"/>
      <w:pPr>
        <w:ind w:left="4320" w:hanging="360"/>
      </w:pPr>
    </w:lvl>
    <w:lvl w:ilvl="6" w:tplc="44B41FAA">
      <w:start w:val="1"/>
      <w:numFmt w:val="bullet"/>
      <w:lvlText w:val="●"/>
      <w:lvlJc w:val="left"/>
      <w:pPr>
        <w:ind w:left="5040" w:hanging="360"/>
      </w:pPr>
    </w:lvl>
    <w:lvl w:ilvl="7" w:tplc="07663330">
      <w:start w:val="1"/>
      <w:numFmt w:val="bullet"/>
      <w:lvlText w:val="●"/>
      <w:lvlJc w:val="left"/>
      <w:pPr>
        <w:ind w:left="5760" w:hanging="360"/>
      </w:pPr>
    </w:lvl>
    <w:lvl w:ilvl="8" w:tplc="222E89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A23E3E"/>
    <w:multiLevelType w:val="hybridMultilevel"/>
    <w:tmpl w:val="41AA75CE"/>
    <w:lvl w:ilvl="0" w:tplc="CD4A29CE">
      <w:start w:val="1"/>
      <w:numFmt w:val="decimal"/>
      <w:lvlText w:val="%1."/>
      <w:lvlJc w:val="left"/>
      <w:pPr>
        <w:ind w:left="540" w:hanging="300"/>
      </w:pPr>
      <w:rPr>
        <w:rFonts w:ascii="Arial" w:eastAsia="Arial" w:hAnsi="Arial" w:cs="Arial"/>
        <w:b/>
        <w:bCs/>
        <w:color w:val="1A56A0"/>
      </w:rPr>
    </w:lvl>
    <w:lvl w:ilvl="1" w:tplc="2EE8FD68">
      <w:numFmt w:val="decimal"/>
      <w:lvlText w:val=""/>
      <w:lvlJc w:val="left"/>
    </w:lvl>
    <w:lvl w:ilvl="2" w:tplc="1EE494D0">
      <w:numFmt w:val="decimal"/>
      <w:lvlText w:val=""/>
      <w:lvlJc w:val="left"/>
    </w:lvl>
    <w:lvl w:ilvl="3" w:tplc="8BBE70CE">
      <w:numFmt w:val="decimal"/>
      <w:lvlText w:val=""/>
      <w:lvlJc w:val="left"/>
    </w:lvl>
    <w:lvl w:ilvl="4" w:tplc="08AE5548">
      <w:numFmt w:val="decimal"/>
      <w:lvlText w:val=""/>
      <w:lvlJc w:val="left"/>
    </w:lvl>
    <w:lvl w:ilvl="5" w:tplc="3398C004">
      <w:numFmt w:val="decimal"/>
      <w:lvlText w:val=""/>
      <w:lvlJc w:val="left"/>
    </w:lvl>
    <w:lvl w:ilvl="6" w:tplc="E6422174">
      <w:numFmt w:val="decimal"/>
      <w:lvlText w:val=""/>
      <w:lvlJc w:val="left"/>
    </w:lvl>
    <w:lvl w:ilvl="7" w:tplc="C7FA63FA">
      <w:numFmt w:val="decimal"/>
      <w:lvlText w:val=""/>
      <w:lvlJc w:val="left"/>
    </w:lvl>
    <w:lvl w:ilvl="8" w:tplc="F5E29400">
      <w:numFmt w:val="decimal"/>
      <w:lvlText w:val=""/>
      <w:lvlJc w:val="left"/>
    </w:lvl>
  </w:abstractNum>
  <w:num w:numId="1" w16cid:durableId="1067726149">
    <w:abstractNumId w:val="1"/>
    <w:lvlOverride w:ilvl="0">
      <w:startOverride w:val="1"/>
    </w:lvlOverride>
  </w:num>
  <w:num w:numId="2" w16cid:durableId="679039584">
    <w:abstractNumId w:val="0"/>
    <w:lvlOverride w:ilvl="0">
      <w:startOverride w:val="1"/>
    </w:lvlOverride>
  </w:num>
  <w:num w:numId="3" w16cid:durableId="18996328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BF9"/>
    <w:rsid w:val="003A0F0A"/>
    <w:rsid w:val="00961AD4"/>
    <w:rsid w:val="00A85BF9"/>
    <w:rsid w:val="00E9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C4F4E9"/>
  <w15:docId w15:val="{F67FF46A-8D37-824E-9B71-8E2BD412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291</Words>
  <Characters>1845</Characters>
  <Application>Microsoft Office Word</Application>
  <DocSecurity>0</DocSecurity>
  <Lines>54</Lines>
  <Paragraphs>45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Гулшаркан Култаева</cp:lastModifiedBy>
  <cp:revision>2</cp:revision>
  <dcterms:created xsi:type="dcterms:W3CDTF">2026-06-06T08:08:00Z</dcterms:created>
  <dcterms:modified xsi:type="dcterms:W3CDTF">2026-06-06T08:11:00Z</dcterms:modified>
</cp:coreProperties>
</file>