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Tekstpodstawowy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Nagwekspisutreci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890CDF" w:rsidRDefault="00E97994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6696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Wstęp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7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Cel Pracy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5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8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9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0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1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2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3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4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1.6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5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1.7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10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6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7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S.O.L.I.D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8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2.1.1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9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2.1.2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0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2.1.3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1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2.1.4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2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2.1.5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3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2.2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4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2.3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Refaktoryzacja</w:t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5" w:history="1">
            <w:r w:rsidR="00890CDF" w:rsidRPr="00AA5649">
              <w:rPr>
                <w:rStyle w:val="Hipercze"/>
                <w:noProof/>
                <w:lang w:val="pl-PL"/>
              </w:rPr>
              <w:t>2.3.1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noProof/>
                <w:lang w:val="pl-PL"/>
              </w:rPr>
              <w:t>Duplikacja kodu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6" w:history="1">
            <w:r w:rsidR="00890CDF" w:rsidRPr="00AA5649">
              <w:rPr>
                <w:rStyle w:val="Hipercze"/>
                <w:noProof/>
                <w:lang w:val="pl-PL"/>
              </w:rPr>
              <w:t>2.3.2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noProof/>
                <w:lang w:val="pl-PL"/>
              </w:rPr>
              <w:t>Zły kod / code smell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7" w:history="1">
            <w:r w:rsidR="00890CDF" w:rsidRPr="00AA5649">
              <w:rPr>
                <w:rStyle w:val="Hipercze"/>
                <w:noProof/>
                <w:lang w:val="pl-PL"/>
              </w:rPr>
              <w:t>2.3.3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noProof/>
                <w:lang w:val="pl-PL"/>
              </w:rPr>
              <w:t>Przeprowadzenie refaktoryzacji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8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3.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9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3.1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Zasada Arrange – Act - Assert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0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3.2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GoogleTest C++ Testing Framework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1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3.3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Java: JUnit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2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3.4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</w:rPr>
              <w:t>.Net:  xUnit.net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3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3.5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4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4.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5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4.1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6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4.2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Code coverage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19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7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4.3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Biblioteka Framework Mock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20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8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5.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20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9" w:history="1">
            <w:r w:rsidR="00890CDF" w:rsidRPr="00AA5649">
              <w:rPr>
                <w:rStyle w:val="Hipercze"/>
                <w:noProof/>
                <w:lang w:val="pl-PL"/>
              </w:rPr>
              <w:t>5.1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noProof/>
                <w:lang w:val="pl-PL"/>
              </w:rPr>
              <w:t>Klasa Coord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21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0" w:history="1">
            <w:r w:rsidR="00890CDF" w:rsidRPr="00AA5649">
              <w:rPr>
                <w:rStyle w:val="Hipercze"/>
                <w:noProof/>
                <w:lang w:val="pl-PL"/>
              </w:rPr>
              <w:t>5.2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noProof/>
                <w:lang w:val="pl-PL"/>
              </w:rPr>
              <w:t>Klasa Snake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22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1" w:history="1">
            <w:r w:rsidR="00890CDF" w:rsidRPr="00AA5649">
              <w:rPr>
                <w:rStyle w:val="Hipercze"/>
                <w:noProof/>
                <w:lang w:val="pl-PL"/>
              </w:rPr>
              <w:t>5.3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noProof/>
                <w:lang w:val="pl-PL"/>
              </w:rPr>
              <w:t>Klasa Apple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24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2" w:history="1">
            <w:r w:rsidR="00890CDF" w:rsidRPr="00AA5649">
              <w:rPr>
                <w:rStyle w:val="Hipercze"/>
                <w:noProof/>
                <w:lang w:val="pl-PL"/>
              </w:rPr>
              <w:t>5.4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noProof/>
                <w:lang w:val="pl-PL"/>
              </w:rPr>
              <w:t>Klasa Board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24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50ED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3" w:history="1"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6.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7036A2">
              <w:rPr>
                <w:noProof/>
                <w:webHidden/>
              </w:rPr>
              <w:t>27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Nagwek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9006696"/>
      <w:r w:rsidRPr="00A726FE">
        <w:rPr>
          <w:rFonts w:ascii="Times New Roman" w:hAnsi="Times New Roman" w:cs="Times New Roman"/>
          <w:lang w:val="pl-PL"/>
        </w:rPr>
        <w:t>Wstęp</w:t>
      </w:r>
      <w:bookmarkEnd w:id="0"/>
    </w:p>
    <w:p w:rsidR="000729E7" w:rsidRDefault="002E22AE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Nagwek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9006697"/>
      <w:r w:rsidRPr="00574D2D">
        <w:rPr>
          <w:rFonts w:ascii="Times New Roman" w:hAnsi="Times New Roman" w:cs="Times New Roman"/>
          <w:lang w:val="pl-PL"/>
        </w:rPr>
        <w:t>Cel Pracy</w:t>
      </w:r>
      <w:bookmarkEnd w:id="1"/>
    </w:p>
    <w:p w:rsidR="00574D2D" w:rsidRDefault="00574D2D" w:rsidP="00574D2D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Nagwek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9006698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A726FE" w:rsidRDefault="00096E9B" w:rsidP="00A726FE">
      <w:pPr>
        <w:pStyle w:val="Nagwek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9006699"/>
      <w:r w:rsidRPr="00A726FE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Default="00A04957" w:rsidP="00DE66D1">
      <w:pPr>
        <w:pStyle w:val="Tekstpodstawowy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Tekstpodstawowy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Tekstpodstawowy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Nagwek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006700"/>
      <w:r w:rsidRPr="00A726FE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A726FE" w:rsidRDefault="00F50D15" w:rsidP="00D1673B">
      <w:pPr>
        <w:pStyle w:val="Tekstpodstawowy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Tekstpodstawowy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Tekstpodstawow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Tekstpodstawow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Tekstpodstawow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Nagwek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006701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Akapitzlist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Akapitzlist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zawsze jest konieczna, w przypadku dobrze napisanego kodu, lecz jej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Nagwek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006702"/>
      <w:r w:rsidRPr="00A726FE">
        <w:rPr>
          <w:rFonts w:ascii="Times New Roman" w:hAnsi="Times New Roman" w:cs="Times New Roman"/>
          <w:lang w:val="pl-PL"/>
        </w:rPr>
        <w:t>Mocne punkty TDD</w:t>
      </w:r>
      <w:bookmarkEnd w:id="6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Nagwek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9006703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7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Nagwek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006704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Odwoanieprzypisudolnego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Odwoanieprzypisudolnego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Akapitzlis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Nagwek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9006705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Akapitzlis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Akapitzlis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Akapitzlis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Akapitzlis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Akapitzlis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Nagwek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9006706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0"/>
    </w:p>
    <w:p w:rsidR="001826BD" w:rsidRPr="00A726FE" w:rsidRDefault="00B8064F" w:rsidP="00A726FE">
      <w:pPr>
        <w:pStyle w:val="Nagwek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9006707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Nagwek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9006708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Nagwek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006709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Nagwek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006710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Nagwek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006711"/>
      <w:r w:rsidRPr="00A726FE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5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Nagwek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006712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Nagwek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9006713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Nagwek2"/>
        <w:numPr>
          <w:ilvl w:val="1"/>
          <w:numId w:val="2"/>
        </w:numPr>
        <w:rPr>
          <w:rFonts w:ascii="Times New Roman" w:hAnsi="Times New Roman" w:cs="Times New Roman"/>
        </w:rPr>
      </w:pPr>
      <w:bookmarkStart w:id="18" w:name="_Toc9006714"/>
      <w:proofErr w:type="spellStart"/>
      <w:r w:rsidRPr="00FD22CC">
        <w:rPr>
          <w:rStyle w:val="Nagwek2Znak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Nagwek3"/>
        <w:numPr>
          <w:ilvl w:val="2"/>
          <w:numId w:val="2"/>
        </w:numPr>
        <w:rPr>
          <w:lang w:val="pl-PL"/>
        </w:rPr>
      </w:pPr>
      <w:bookmarkStart w:id="19" w:name="_Toc9006715"/>
      <w:r w:rsidRPr="00460174">
        <w:rPr>
          <w:lang w:val="pl-PL"/>
        </w:rPr>
        <w:t>Duplikacja kodu</w:t>
      </w:r>
      <w:bookmarkEnd w:id="19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Nagwek3"/>
        <w:numPr>
          <w:ilvl w:val="2"/>
          <w:numId w:val="2"/>
        </w:numPr>
        <w:rPr>
          <w:lang w:val="pl-PL"/>
        </w:rPr>
      </w:pPr>
      <w:bookmarkStart w:id="20" w:name="_Toc9006716"/>
      <w:r w:rsidRPr="00460174">
        <w:rPr>
          <w:lang w:val="pl-PL"/>
        </w:rPr>
        <w:lastRenderedPageBreak/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0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ten sam fragment kodu powtarza się w kilku miejscach; utrudnia to wprowadzanie zmian (muszą zostać odnalezione wszystkie miejsca w kodzie, które realizują to samo zadanie)[2].</w:t>
      </w:r>
    </w:p>
    <w:p w:rsidR="001F3D55" w:rsidRPr="00460174" w:rsidRDefault="001F3D55" w:rsidP="00460174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Odwoanieprzypisudolnego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Nagwek3"/>
        <w:numPr>
          <w:ilvl w:val="2"/>
          <w:numId w:val="2"/>
        </w:numPr>
        <w:rPr>
          <w:lang w:val="pl-PL"/>
        </w:rPr>
      </w:pPr>
      <w:bookmarkStart w:id="21" w:name="_Toc9006717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1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Nagwek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9006718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2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Nagwek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9006719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3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Akapitzlis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Akapitzlis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Akapitzlis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5328">
        <w:rPr>
          <w:rFonts w:ascii="Times New Roman" w:hAnsi="Times New Roman" w:cs="Times New Roman"/>
          <w:sz w:val="24"/>
          <w:szCs w:val="24"/>
        </w:rPr>
        <w:t xml:space="preserve">Glib ,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Pr="00CF5328" w:rsidRDefault="00CF5328" w:rsidP="00CF5328">
      <w:pPr>
        <w:pStyle w:val="Akapitzlis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CD64CA" w:rsidRPr="00CF5328" w:rsidRDefault="00035DB4" w:rsidP="004B55F8">
      <w:pPr>
        <w:pStyle w:val="Nagwek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4" w:name="_Toc9006720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Pr="00CF5328">
        <w:rPr>
          <w:rFonts w:ascii="Times New Roman" w:hAnsi="Times New Roman" w:cs="Times New Roman"/>
        </w:rPr>
        <w:t xml:space="preserve"> </w:t>
      </w:r>
      <w:r w:rsidR="00CF5328" w:rsidRPr="00CF5328">
        <w:rPr>
          <w:rFonts w:ascii="Times New Roman" w:hAnsi="Times New Roman" w:cs="Times New Roman"/>
        </w:rPr>
        <w:t>C++ Testing Framework</w:t>
      </w:r>
      <w:bookmarkEnd w:id="24"/>
    </w:p>
    <w:p w:rsidR="007928A0" w:rsidRPr="00F94B5C" w:rsidRDefault="007928A0" w:rsidP="00E22D5E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F55E9E" w:rsidRPr="00F94B5C" w:rsidRDefault="007928A0" w:rsidP="001918FE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>Asercje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F94B5C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proofErr w:type="spellStart"/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googletestasercja</w:t>
      </w:r>
      <w:proofErr w:type="spellEnd"/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jest </w:t>
      </w:r>
      <w:r w:rsidR="00B01621" w:rsidRPr="00F94B5C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F94B5C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Wyróżniamy dwa typy asercji:</w:t>
      </w:r>
    </w:p>
    <w:p w:rsidR="00F55E9E" w:rsidRPr="00F94B5C" w:rsidRDefault="00F55E9E" w:rsidP="00CD64CA">
      <w:pPr>
        <w:pStyle w:val="Akapitzlist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Pr="00F94B5C" w:rsidRDefault="00F55E9E" w:rsidP="0037651E">
      <w:pPr>
        <w:pStyle w:val="Akapitzlist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D0CCF" w:rsidRPr="00F94B5C" w:rsidRDefault="00CD0CCF" w:rsidP="00CD0CC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Podstawowe rodzaje asercji:</w:t>
      </w:r>
      <w:r w:rsidR="00701A43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hyperlink r:id="rId8" w:history="1">
        <w:r w:rsidR="00701A43" w:rsidRPr="00F94B5C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http://www.yeolar.com/note/2014/12/21/gtest/</w:t>
        </w:r>
      </w:hyperlink>
    </w:p>
    <w:tbl>
      <w:tblPr>
        <w:tblW w:w="9270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3980"/>
        <w:gridCol w:w="2340"/>
      </w:tblGrid>
      <w:tr w:rsidR="00CD0CCF" w:rsidRPr="00CD0CCF" w:rsidTr="00CD0CCF">
        <w:trPr>
          <w:tblHeader/>
        </w:trPr>
        <w:tc>
          <w:tcPr>
            <w:tcW w:w="2791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40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429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A609D4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D0CCF" w:rsidTr="00CD0CCF">
        <w:tc>
          <w:tcPr>
            <w:tcW w:w="2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D0CCF" w:rsidTr="00CD0CCF">
        <w:tc>
          <w:tcPr>
            <w:tcW w:w="2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F94B5C" w:rsidRDefault="00C86732" w:rsidP="00A956C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926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3330"/>
        <w:gridCol w:w="2790"/>
      </w:tblGrid>
      <w:tr w:rsidR="00C86732" w:rsidRPr="00F94B5C" w:rsidTr="00C86732">
        <w:trPr>
          <w:tblHeader/>
        </w:trPr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33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D0CCF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79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</w:t>
            </w:r>
            <w:proofErr w:type="gram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1 !</w:t>
            </w:r>
            <w:proofErr w:type="gram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= val2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C86732" w:rsidRPr="00F94B5C" w:rsidRDefault="00C86732" w:rsidP="00A956C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Asercje porównujące dwie wartości:</w:t>
      </w:r>
    </w:p>
    <w:p w:rsidR="00C86732" w:rsidRPr="00F94B5C" w:rsidRDefault="00C86732" w:rsidP="00C86732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A9022B" w:rsidRPr="00F94B5C" w:rsidRDefault="008105B3" w:rsidP="00A902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>Przyjęło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4D3407" w:rsidRPr="00F94B5C">
        <w:rPr>
          <w:rFonts w:ascii="Times New Roman" w:hAnsi="Times New Roman" w:cs="Times New Roman"/>
          <w:sz w:val="24"/>
          <w:szCs w:val="24"/>
          <w:lang w:val="pl-PL"/>
        </w:rPr>
        <w:t>wyrażenie,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chcemy przetestować powinno być umieszczone w polu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acual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 a oczekiwana wartość w polu „</w:t>
      </w:r>
      <w:proofErr w:type="spellStart"/>
      <w:r w:rsidRPr="00F94B5C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, gdyż biblioteka </w:t>
      </w:r>
      <w:proofErr w:type="spellStart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w takiej kolejności optymalizuje informacje o błędzie.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Asercje mogą działać również z typem zdefiniowanym przez użytkownika, ale tylko wtedy, gdy </w:t>
      </w:r>
      <w:proofErr w:type="spellStart"/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zdefinjujemy</w:t>
      </w:r>
      <w:proofErr w:type="spellEnd"/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  <w:r w:rsidR="00387486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ASSERT_</w:t>
      </w:r>
      <w:proofErr w:type="gramStart"/>
      <w:r w:rsidR="00387486" w:rsidRPr="00F94B5C">
        <w:rPr>
          <w:rFonts w:ascii="Times New Roman" w:hAnsi="Times New Roman" w:cs="Times New Roman"/>
          <w:sz w:val="24"/>
          <w:szCs w:val="24"/>
          <w:lang w:val="pl-PL"/>
        </w:rPr>
        <w:t>EQ(</w:t>
      </w:r>
      <w:proofErr w:type="gramEnd"/>
      <w:r w:rsidR="00387486" w:rsidRPr="00F94B5C">
        <w:rPr>
          <w:rFonts w:ascii="Times New Roman" w:hAnsi="Times New Roman" w:cs="Times New Roman"/>
          <w:sz w:val="24"/>
          <w:szCs w:val="24"/>
          <w:lang w:val="pl-PL"/>
        </w:rPr>
        <w:t>) obsługuje także porównanie wskaźników</w:t>
      </w:r>
      <w:r w:rsidR="0047612F" w:rsidRPr="00F94B5C">
        <w:rPr>
          <w:rFonts w:ascii="Times New Roman" w:hAnsi="Times New Roman" w:cs="Times New Roman"/>
          <w:sz w:val="24"/>
          <w:szCs w:val="24"/>
          <w:lang w:val="pl-PL"/>
        </w:rPr>
        <w:t>, jeśli test polega na sprawdzeniu dwóch łańcuchów String</w:t>
      </w:r>
      <w:r w:rsidR="003B0DF8" w:rsidRPr="00F94B5C">
        <w:rPr>
          <w:rFonts w:ascii="Times New Roman" w:hAnsi="Times New Roman" w:cs="Times New Roman"/>
          <w:sz w:val="24"/>
          <w:szCs w:val="24"/>
          <w:lang w:val="pl-PL"/>
        </w:rPr>
        <w:t>, porównany zostanie ich adres w pamięci pod względem zgodności.</w:t>
      </w:r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Możemy również użyć ASSERT_STREQ (), aby określić, czy łańcuch C ma wartość NULL, lub używając ASSERT_STREQ (NULL, </w:t>
      </w:r>
      <w:proofErr w:type="spellStart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c_string</w:t>
      </w:r>
      <w:proofErr w:type="spellEnd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  <w:r w:rsidR="00756FD7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022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6103C6" w:rsidRDefault="009347F1" w:rsidP="009347F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37651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Aby utworzyć test, należy użyć makra </w:t>
      </w:r>
      <w:proofErr w:type="gramStart"/>
      <w:r w:rsidR="0037651E" w:rsidRPr="00F94B5C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="0037651E" w:rsidRPr="00F94B5C">
        <w:rPr>
          <w:rFonts w:ascii="Times New Roman" w:hAnsi="Times New Roman" w:cs="Times New Roman"/>
          <w:sz w:val="24"/>
          <w:szCs w:val="24"/>
          <w:lang w:val="pl-PL"/>
        </w:rPr>
        <w:t>) w celu zdefiniowania nazwy testu. Wewnątrz można umieszczać dowolne wyrażenia języka</w:t>
      </w:r>
      <w:r w:rsidR="00D9348F">
        <w:rPr>
          <w:rFonts w:ascii="Times New Roman" w:hAnsi="Times New Roman" w:cs="Times New Roman"/>
          <w:sz w:val="24"/>
          <w:szCs w:val="24"/>
          <w:lang w:val="pl-PL"/>
        </w:rPr>
        <w:t>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Makro pomaga przy</w:t>
      </w:r>
      <w:r w:rsidR="00D9348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B0798">
        <w:rPr>
          <w:rFonts w:ascii="Times New Roman" w:hAnsi="Times New Roman" w:cs="Times New Roman"/>
          <w:sz w:val="24"/>
          <w:szCs w:val="24"/>
          <w:lang w:val="pl-PL"/>
        </w:rPr>
        <w:t>grupowani</w:t>
      </w:r>
      <w:r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4B0798">
        <w:rPr>
          <w:rFonts w:ascii="Times New Roman" w:hAnsi="Times New Roman" w:cs="Times New Roman"/>
          <w:sz w:val="24"/>
          <w:szCs w:val="24"/>
          <w:lang w:val="pl-PL"/>
        </w:rPr>
        <w:t xml:space="preserve"> testów w klasy tzw. </w:t>
      </w:r>
    </w:p>
    <w:p w:rsidR="009347F1" w:rsidRDefault="009347F1" w:rsidP="004D340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bookmarkStart w:id="25" w:name="_GoBack"/>
      <w:bookmarkEnd w:id="25"/>
      <w:r>
        <w:rPr>
          <w:rFonts w:ascii="Times New Roman" w:hAnsi="Times New Roman" w:cs="Times New Roman"/>
          <w:sz w:val="24"/>
          <w:szCs w:val="24"/>
          <w:lang w:val="pl-PL"/>
        </w:rPr>
        <w:t xml:space="preserve">Tworzenie testu zaczynamy od </w:t>
      </w:r>
      <w:r w:rsidR="00A7165E">
        <w:rPr>
          <w:rFonts w:ascii="Times New Roman" w:hAnsi="Times New Roman" w:cs="Times New Roman"/>
          <w:sz w:val="24"/>
          <w:szCs w:val="24"/>
          <w:lang w:val="pl-PL"/>
        </w:rPr>
        <w:t>zdefiniowania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makra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), wewnątrz </w:t>
      </w:r>
      <w:r w:rsidR="00A7165E">
        <w:rPr>
          <w:rFonts w:ascii="Times New Roman" w:hAnsi="Times New Roman" w:cs="Times New Roman"/>
          <w:sz w:val="24"/>
          <w:szCs w:val="24"/>
          <w:lang w:val="pl-PL"/>
        </w:rPr>
        <w:t xml:space="preserve">którego jako jego pierwszy argumenty podajemy </w:t>
      </w:r>
      <w:proofErr w:type="spellStart"/>
      <w:r w:rsidR="00A7165E" w:rsidRPr="00A7165E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r w:rsidR="00A7165E">
        <w:rPr>
          <w:rFonts w:ascii="Times New Roman" w:hAnsi="Times New Roman" w:cs="Times New Roman"/>
          <w:sz w:val="24"/>
          <w:szCs w:val="24"/>
          <w:lang w:val="pl-PL"/>
        </w:rPr>
        <w:t xml:space="preserve"> czyli</w:t>
      </w:r>
      <w:r w:rsidR="00A7165E"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 w:rsidR="00A7165E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A7165E"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przypadku testowego, a drugi argument</w:t>
      </w:r>
      <w:r w:rsidR="00A716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7165E"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 w:rsidR="00A7165E"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to nazwa testu w przypadku testowym</w:t>
      </w:r>
      <w:r w:rsidR="00A716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C4699B">
        <w:rPr>
          <w:rFonts w:ascii="Times New Roman" w:hAnsi="Times New Roman" w:cs="Times New Roman"/>
          <w:sz w:val="24"/>
          <w:szCs w:val="24"/>
          <w:lang w:val="pl-PL"/>
        </w:rPr>
        <w:t xml:space="preserve"> Wewnątrz funkcji umieszczamy zestaw asercji wraz z całym poprawną składnią języka c++.</w:t>
      </w:r>
      <w:r w:rsidR="008A141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00B92">
        <w:rPr>
          <w:rFonts w:ascii="Times New Roman" w:hAnsi="Times New Roman" w:cs="Times New Roman"/>
          <w:sz w:val="24"/>
          <w:szCs w:val="24"/>
          <w:lang w:val="pl-PL"/>
        </w:rPr>
        <w:t>Wynik testu jest określona przez asercje, jeśli jedna z nich zakończy się niepowodzeniem, cały test kończy się z niepowodzeniem.</w:t>
      </w:r>
      <w:r w:rsidR="00750ED3">
        <w:rPr>
          <w:rFonts w:ascii="Times New Roman" w:hAnsi="Times New Roman" w:cs="Times New Roman"/>
          <w:sz w:val="24"/>
          <w:szCs w:val="24"/>
          <w:lang w:val="pl-PL"/>
        </w:rPr>
        <w:t xml:space="preserve"> Niewskazane jest używanie podkreślania w nazwach testów</w:t>
      </w:r>
      <w:r w:rsidR="00442B54">
        <w:rPr>
          <w:rFonts w:ascii="Times New Roman" w:hAnsi="Times New Roman" w:cs="Times New Roman"/>
          <w:sz w:val="24"/>
          <w:szCs w:val="24"/>
          <w:lang w:val="pl-PL"/>
        </w:rPr>
        <w:t xml:space="preserve">, a same nazwy </w:t>
      </w:r>
      <w:proofErr w:type="spellStart"/>
      <w:r w:rsidR="00E42B8D">
        <w:rPr>
          <w:rFonts w:ascii="Times New Roman" w:hAnsi="Times New Roman" w:cs="Times New Roman"/>
          <w:sz w:val="24"/>
          <w:szCs w:val="24"/>
          <w:lang w:val="pl-PL"/>
        </w:rPr>
        <w:t>powinne</w:t>
      </w:r>
      <w:proofErr w:type="spellEnd"/>
      <w:r w:rsidR="00442B54">
        <w:rPr>
          <w:rFonts w:ascii="Times New Roman" w:hAnsi="Times New Roman" w:cs="Times New Roman"/>
          <w:sz w:val="24"/>
          <w:szCs w:val="24"/>
          <w:lang w:val="pl-PL"/>
        </w:rPr>
        <w:t xml:space="preserve"> być w tworzone zgodnie z konwencja języka c++.</w:t>
      </w:r>
      <w:r w:rsidR="004C5B9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4C5B9F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E42B8D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4C5B9F" w:rsidRPr="004C5B9F">
        <w:rPr>
          <w:rFonts w:ascii="Times New Roman" w:hAnsi="Times New Roman" w:cs="Times New Roman"/>
          <w:sz w:val="24"/>
          <w:szCs w:val="24"/>
          <w:lang w:val="pl-PL"/>
        </w:rPr>
        <w:t>ogletest</w:t>
      </w:r>
      <w:proofErr w:type="spellEnd"/>
      <w:r w:rsidR="004C5B9F" w:rsidRPr="004C5B9F">
        <w:rPr>
          <w:rFonts w:ascii="Times New Roman" w:hAnsi="Times New Roman" w:cs="Times New Roman"/>
          <w:sz w:val="24"/>
          <w:szCs w:val="24"/>
          <w:lang w:val="pl-PL"/>
        </w:rPr>
        <w:t xml:space="preserve"> grupuje wyniki testów według przypadków testowych,</w:t>
      </w:r>
      <w:r w:rsidR="00E42B8D">
        <w:rPr>
          <w:rFonts w:ascii="Times New Roman" w:hAnsi="Times New Roman" w:cs="Times New Roman"/>
          <w:sz w:val="24"/>
          <w:szCs w:val="24"/>
          <w:lang w:val="pl-PL"/>
        </w:rPr>
        <w:t xml:space="preserve"> dla tego samego przypadku testowego podanego jako pierwszy argument makra, przypadają poszczególne testy które w nazwach </w:t>
      </w:r>
      <w:proofErr w:type="spellStart"/>
      <w:r w:rsidR="00E42B8D">
        <w:rPr>
          <w:rFonts w:ascii="Times New Roman" w:hAnsi="Times New Roman" w:cs="Times New Roman"/>
          <w:sz w:val="24"/>
          <w:szCs w:val="24"/>
          <w:lang w:val="pl-PL"/>
        </w:rPr>
        <w:t>powine</w:t>
      </w:r>
      <w:proofErr w:type="spellEnd"/>
      <w:r w:rsidR="00E42B8D">
        <w:rPr>
          <w:rFonts w:ascii="Times New Roman" w:hAnsi="Times New Roman" w:cs="Times New Roman"/>
          <w:sz w:val="24"/>
          <w:szCs w:val="24"/>
          <w:lang w:val="pl-PL"/>
        </w:rPr>
        <w:t xml:space="preserve"> opisywać co dokładnie testują. Gdy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kilka z testów które piszemy operują na tych samych lub podobnych danych, zalecane jest użycie tzw. 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="005B6BF5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czyli specjalnie oznaczon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, które są wykonywane automatycznie przed wykonaniem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każdego z tej grupy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D92FCB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C96FBA" w:rsidRDefault="00D92FCB" w:rsidP="009347F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Tworzenie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pozwala zaoszczędzić sporo czasu i przygotować obiekt testowy </w:t>
      </w:r>
      <w:r w:rsidR="00C96FBA">
        <w:rPr>
          <w:rFonts w:ascii="Times New Roman" w:hAnsi="Times New Roman" w:cs="Times New Roman"/>
          <w:sz w:val="24"/>
          <w:szCs w:val="24"/>
          <w:lang w:val="pl-PL"/>
        </w:rPr>
        <w:t xml:space="preserve">specjalnie pod dany przypadek testowy, w tym celu możemy użyć funkcji domyślnego </w:t>
      </w:r>
      <w:r w:rsidR="00AC09D0">
        <w:rPr>
          <w:rFonts w:ascii="Times New Roman" w:hAnsi="Times New Roman" w:cs="Times New Roman"/>
          <w:sz w:val="24"/>
          <w:szCs w:val="24"/>
          <w:lang w:val="pl-PL"/>
        </w:rPr>
        <w:t>konstruktora,</w:t>
      </w:r>
      <w:r w:rsidR="00C96FBA">
        <w:rPr>
          <w:rFonts w:ascii="Times New Roman" w:hAnsi="Times New Roman" w:cs="Times New Roman"/>
          <w:sz w:val="24"/>
          <w:szCs w:val="24"/>
          <w:lang w:val="pl-PL"/>
        </w:rPr>
        <w:t xml:space="preserve"> destruktora lub odpowiadającym im funkcji </w:t>
      </w:r>
      <w:proofErr w:type="spellStart"/>
      <w:r w:rsidR="00C96FBA" w:rsidRPr="00C96FBA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C96FBA" w:rsidRPr="00C96FBA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C96FBA" w:rsidRPr="00C96FBA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C96FBA" w:rsidRPr="00C96FBA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C96FBA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C09D0">
        <w:rPr>
          <w:rFonts w:ascii="Times New Roman" w:hAnsi="Times New Roman" w:cs="Times New Roman"/>
          <w:sz w:val="24"/>
          <w:szCs w:val="24"/>
          <w:lang w:val="pl-PL"/>
        </w:rPr>
        <w:t xml:space="preserve"> Użycie </w:t>
      </w:r>
      <w:proofErr w:type="spellStart"/>
      <w:r w:rsidR="00AC09D0">
        <w:rPr>
          <w:rFonts w:ascii="Times New Roman" w:hAnsi="Times New Roman" w:cs="Times New Roman"/>
          <w:sz w:val="24"/>
          <w:szCs w:val="24"/>
          <w:lang w:val="pl-PL"/>
        </w:rPr>
        <w:t>text</w:t>
      </w:r>
      <w:proofErr w:type="spellEnd"/>
      <w:r w:rsidR="00AC09D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C09D0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="00AC09D0">
        <w:rPr>
          <w:rFonts w:ascii="Times New Roman" w:hAnsi="Times New Roman" w:cs="Times New Roman"/>
          <w:sz w:val="24"/>
          <w:szCs w:val="24"/>
          <w:lang w:val="pl-PL"/>
        </w:rPr>
        <w:t xml:space="preserve"> wymaga użycia makra </w:t>
      </w:r>
      <w:r w:rsidR="00AC09D0" w:rsidRPr="00AC09D0">
        <w:rPr>
          <w:rFonts w:ascii="Times New Roman" w:hAnsi="Times New Roman" w:cs="Times New Roman"/>
          <w:sz w:val="24"/>
          <w:szCs w:val="24"/>
          <w:lang w:val="pl-PL"/>
        </w:rPr>
        <w:t xml:space="preserve">TEST_F () zamiast TEST (), ponieważ pozwala </w:t>
      </w:r>
      <w:r w:rsidR="00AC09D0">
        <w:rPr>
          <w:rFonts w:ascii="Times New Roman" w:hAnsi="Times New Roman" w:cs="Times New Roman"/>
          <w:sz w:val="24"/>
          <w:szCs w:val="24"/>
          <w:lang w:val="pl-PL"/>
        </w:rPr>
        <w:t>to na</w:t>
      </w:r>
      <w:r w:rsidR="00AC09D0" w:rsidRPr="00AC09D0">
        <w:rPr>
          <w:rFonts w:ascii="Times New Roman" w:hAnsi="Times New Roman" w:cs="Times New Roman"/>
          <w:sz w:val="24"/>
          <w:szCs w:val="24"/>
          <w:lang w:val="pl-PL"/>
        </w:rPr>
        <w:t xml:space="preserve"> dostęp do obiektów i podprogramów </w:t>
      </w:r>
      <w:r w:rsidR="00AC09D0">
        <w:rPr>
          <w:rFonts w:ascii="Times New Roman" w:hAnsi="Times New Roman" w:cs="Times New Roman"/>
          <w:sz w:val="24"/>
          <w:szCs w:val="24"/>
          <w:lang w:val="pl-PL"/>
        </w:rPr>
        <w:t>w funkcji.</w:t>
      </w:r>
      <w:r w:rsidR="00DC692A">
        <w:rPr>
          <w:rFonts w:ascii="Times New Roman" w:hAnsi="Times New Roman" w:cs="Times New Roman"/>
          <w:sz w:val="24"/>
          <w:szCs w:val="24"/>
          <w:lang w:val="pl-PL"/>
        </w:rPr>
        <w:t xml:space="preserve"> Pierwszym </w:t>
      </w:r>
      <w:proofErr w:type="spellStart"/>
      <w:r w:rsidR="00DC692A">
        <w:rPr>
          <w:rFonts w:ascii="Times New Roman" w:hAnsi="Times New Roman" w:cs="Times New Roman"/>
          <w:sz w:val="24"/>
          <w:szCs w:val="24"/>
          <w:lang w:val="pl-PL"/>
        </w:rPr>
        <w:t>argumnten</w:t>
      </w:r>
      <w:proofErr w:type="spellEnd"/>
      <w:r w:rsidR="00DC692A">
        <w:rPr>
          <w:rFonts w:ascii="Times New Roman" w:hAnsi="Times New Roman" w:cs="Times New Roman"/>
          <w:sz w:val="24"/>
          <w:szCs w:val="24"/>
          <w:lang w:val="pl-PL"/>
        </w:rPr>
        <w:t xml:space="preserve"> makra TEST_</w:t>
      </w:r>
      <w:proofErr w:type="gramStart"/>
      <w:r w:rsidR="00DC692A">
        <w:rPr>
          <w:rFonts w:ascii="Times New Roman" w:hAnsi="Times New Roman" w:cs="Times New Roman"/>
          <w:sz w:val="24"/>
          <w:szCs w:val="24"/>
          <w:lang w:val="pl-PL"/>
        </w:rPr>
        <w:t>F(</w:t>
      </w:r>
      <w:proofErr w:type="gramEnd"/>
      <w:r w:rsidR="00DC692A">
        <w:rPr>
          <w:rFonts w:ascii="Times New Roman" w:hAnsi="Times New Roman" w:cs="Times New Roman"/>
          <w:sz w:val="24"/>
          <w:szCs w:val="24"/>
          <w:lang w:val="pl-PL"/>
        </w:rPr>
        <w:t xml:space="preserve">) jest właśnie nazwa </w:t>
      </w:r>
      <w:r w:rsidR="00E36CD3">
        <w:rPr>
          <w:rFonts w:ascii="Times New Roman" w:hAnsi="Times New Roman" w:cs="Times New Roman"/>
          <w:sz w:val="24"/>
          <w:szCs w:val="24"/>
          <w:lang w:val="pl-PL"/>
        </w:rPr>
        <w:lastRenderedPageBreak/>
        <w:t>k</w:t>
      </w:r>
      <w:r w:rsidR="00DC692A">
        <w:rPr>
          <w:rFonts w:ascii="Times New Roman" w:hAnsi="Times New Roman" w:cs="Times New Roman"/>
          <w:sz w:val="24"/>
          <w:szCs w:val="24"/>
          <w:lang w:val="pl-PL"/>
        </w:rPr>
        <w:t xml:space="preserve">lasy </w:t>
      </w:r>
      <w:proofErr w:type="spellStart"/>
      <w:r w:rsidR="00A833A1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DC692A">
        <w:rPr>
          <w:rFonts w:ascii="Times New Roman" w:hAnsi="Times New Roman" w:cs="Times New Roman"/>
          <w:sz w:val="24"/>
          <w:szCs w:val="24"/>
          <w:lang w:val="pl-PL"/>
        </w:rPr>
        <w:t>ext</w:t>
      </w:r>
      <w:proofErr w:type="spellEnd"/>
      <w:r w:rsidR="00DC692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DC692A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="00DC692A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91414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E30C66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E30C66" w:rsidRPr="00E30C66">
        <w:rPr>
          <w:rFonts w:ascii="Times New Roman" w:hAnsi="Times New Roman" w:cs="Times New Roman"/>
          <w:sz w:val="24"/>
          <w:szCs w:val="24"/>
          <w:lang w:val="pl-PL"/>
        </w:rPr>
        <w:t>oogletest</w:t>
      </w:r>
      <w:proofErr w:type="spellEnd"/>
      <w:r w:rsidR="00E30C66" w:rsidRPr="00E30C66">
        <w:rPr>
          <w:rFonts w:ascii="Times New Roman" w:hAnsi="Times New Roman" w:cs="Times New Roman"/>
          <w:sz w:val="24"/>
          <w:szCs w:val="24"/>
          <w:lang w:val="pl-PL"/>
        </w:rPr>
        <w:t xml:space="preserve"> nie wykorzystuje ponownie tego </w:t>
      </w:r>
      <w:proofErr w:type="spellStart"/>
      <w:r w:rsidR="00E30C66">
        <w:rPr>
          <w:rFonts w:ascii="Times New Roman" w:hAnsi="Times New Roman" w:cs="Times New Roman"/>
          <w:sz w:val="24"/>
          <w:szCs w:val="24"/>
          <w:lang w:val="pl-PL"/>
        </w:rPr>
        <w:t>text</w:t>
      </w:r>
      <w:proofErr w:type="spellEnd"/>
      <w:r w:rsidR="00E30C6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E30C66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="00E30C66" w:rsidRPr="00E30C66">
        <w:rPr>
          <w:rFonts w:ascii="Times New Roman" w:hAnsi="Times New Roman" w:cs="Times New Roman"/>
          <w:sz w:val="24"/>
          <w:szCs w:val="24"/>
          <w:lang w:val="pl-PL"/>
        </w:rPr>
        <w:t xml:space="preserve"> testowego do wielu testów. Wszelkie zmiany dokonywane przez jeden test w urządzeniu nie wpływają na inne testy</w:t>
      </w:r>
      <w:r w:rsidR="00E30C66">
        <w:rPr>
          <w:rFonts w:ascii="Times New Roman" w:hAnsi="Times New Roman" w:cs="Times New Roman"/>
          <w:sz w:val="24"/>
          <w:szCs w:val="24"/>
          <w:lang w:val="pl-PL"/>
        </w:rPr>
        <w:t>, ponieważ są tworzone i usuwane dla każdego testu oddzielnie.</w:t>
      </w:r>
    </w:p>
    <w:p w:rsidR="00E42B8D" w:rsidRPr="00F94B5C" w:rsidRDefault="00E42B8D" w:rsidP="009347F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27C61" w:rsidRPr="00D9348F" w:rsidRDefault="00D9348F" w:rsidP="00D9348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D27C61" w:rsidRPr="00D9348F">
        <w:rPr>
          <w:rFonts w:ascii="Times New Roman" w:hAnsi="Times New Roman" w:cs="Times New Roman"/>
          <w:sz w:val="24"/>
          <w:szCs w:val="24"/>
          <w:lang w:val="pl-PL"/>
        </w:rPr>
        <w:t>Death</w:t>
      </w:r>
      <w:proofErr w:type="spellEnd"/>
      <w:r w:rsidR="00D27C61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D27C61" w:rsidRPr="00D9348F">
        <w:rPr>
          <w:rFonts w:ascii="Times New Roman" w:hAnsi="Times New Roman" w:cs="Times New Roman"/>
          <w:sz w:val="24"/>
          <w:szCs w:val="24"/>
          <w:lang w:val="pl-PL"/>
        </w:rPr>
        <w:t>tests</w:t>
      </w:r>
      <w:proofErr w:type="spellEnd"/>
      <w:r w:rsidR="00D27C61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– testy sprawdzające poprawne zakończenie całej pracy programu</w:t>
      </w:r>
    </w:p>
    <w:p w:rsidR="006A41BB" w:rsidRDefault="00F55E9E" w:rsidP="002B13E0">
      <w:pPr>
        <w:pStyle w:val="Nagwek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6" w:name="_Toc9006721"/>
      <w:r>
        <w:rPr>
          <w:rFonts w:ascii="Times New Roman" w:hAnsi="Times New Roman" w:cs="Times New Roman"/>
        </w:rPr>
        <w:t>Java: J</w:t>
      </w:r>
      <w:r w:rsidR="0009322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nit</w:t>
      </w:r>
      <w:bookmarkEnd w:id="26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()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Odwoanieprzypisudolnego"/>
          <w:rFonts w:ascii="Times New Roman" w:hAnsi="Times New Roman" w:cs="Times New Roman"/>
          <w:i/>
          <w:sz w:val="24"/>
          <w:szCs w:val="24"/>
          <w:lang w:val="pl-PL"/>
        </w:rPr>
        <w:footnoteReference w:id="3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lastRenderedPageBreak/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Akapitzlis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Akapitzlis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Akapitzlis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Akapitzlis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Nagwek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27" w:name="_Toc9006722"/>
      <w:r w:rsidRPr="00A726FE">
        <w:rPr>
          <w:rFonts w:ascii="Times New Roman" w:hAnsi="Times New Roman" w:cs="Times New Roman"/>
        </w:rPr>
        <w:t>.Net:  xUnit.net</w:t>
      </w:r>
      <w:bookmarkEnd w:id="27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Nagwek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28" w:name="_Toc9006723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28"/>
      <w:proofErr w:type="spellEnd"/>
    </w:p>
    <w:p w:rsidR="00CF5328" w:rsidRP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Nagwek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9" w:name="_Toc9006724"/>
      <w:r>
        <w:rPr>
          <w:rFonts w:ascii="Times New Roman" w:hAnsi="Times New Roman" w:cs="Times New Roman"/>
          <w:lang w:val="pl-PL"/>
        </w:rPr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29"/>
    </w:p>
    <w:p w:rsidR="001C40F3" w:rsidRDefault="001C40F3" w:rsidP="00FF55B9">
      <w:pPr>
        <w:pStyle w:val="Nagwek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0" w:name="_Toc9006725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30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element,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założenia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działa w izolacji, nie zwraca uwagi na zewnętrzne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472F8">
        <w:rPr>
          <w:rFonts w:ascii="Times New Roman" w:hAnsi="Times New Roman" w:cs="Times New Roman"/>
          <w:sz w:val="24"/>
          <w:szCs w:val="24"/>
          <w:lang w:val="pl-PL"/>
        </w:rPr>
        <w:t>isniejących</w:t>
      </w:r>
      <w:proofErr w:type="spellEnd"/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</w:p>
    <w:p w:rsidR="00455AA9" w:rsidRDefault="00455AA9" w:rsidP="00455AA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Pr="00E255F9" w:rsidRDefault="001630CD" w:rsidP="00E255F9">
      <w:pPr>
        <w:pStyle w:val="Akapitzlis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dodatkowo ilość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C40F3" w:rsidRDefault="0056483C" w:rsidP="00D73467">
      <w:pPr>
        <w:pStyle w:val="Nagwek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31" w:name="_Toc9006726"/>
      <w:proofErr w:type="spellStart"/>
      <w:r>
        <w:rPr>
          <w:rFonts w:ascii="Times New Roman" w:hAnsi="Times New Roman" w:cs="Times New Roman"/>
          <w:lang w:val="pl-PL"/>
        </w:rPr>
        <w:t>Code</w:t>
      </w:r>
      <w:proofErr w:type="spellEnd"/>
      <w:r>
        <w:rPr>
          <w:rFonts w:ascii="Times New Roman" w:hAnsi="Times New Roman" w:cs="Times New Roman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lang w:val="pl-PL"/>
        </w:rPr>
        <w:t>coverage</w:t>
      </w:r>
      <w:bookmarkEnd w:id="31"/>
      <w:proofErr w:type="spellEnd"/>
    </w:p>
    <w:p w:rsidR="009D6811" w:rsidRPr="009D6811" w:rsidRDefault="009D6811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Test pokrycia </w:t>
      </w: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(ang.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coverage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test) obejmuje szereg statycznych testów strukturalnych w dziedzinie testowania oprogramowania. Testy pokrycia są wykonywane na grafach przepływu sterowania (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control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flow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graph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, CFG). Przy pomocy testów pokrycia są 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produkowane przypadki testowe (test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>), które testują wewnętrzną strukturę oprogramowania i ewentualnie ujawniają błędy w kodzie źródłowym.</w:t>
      </w:r>
      <w:r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9D6811">
        <w:rPr>
          <w:rStyle w:val="Odwoanieprzypisudolnego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Odwoanieprzypisudolnego"/>
          <w:rFonts w:ascii="Times New Roman" w:hAnsi="Times New Roman" w:cs="Times New Roman"/>
          <w:sz w:val="24"/>
          <w:szCs w:val="24"/>
          <w:lang w:val="pl-PL"/>
        </w:rPr>
        <w:footnoteReference w:id="4"/>
      </w:r>
    </w:p>
    <w:p w:rsidR="0056483C" w:rsidRDefault="009B4FDE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B4FDE">
        <w:rPr>
          <w:rFonts w:ascii="Times New Roman" w:hAnsi="Times New Roman" w:cs="Times New Roman"/>
          <w:sz w:val="24"/>
          <w:szCs w:val="24"/>
          <w:lang w:val="pl-PL"/>
        </w:rPr>
        <w:t>Jest to procentowy współczynnik pokrycia kodu testami</w:t>
      </w:r>
      <w:r w:rsidR="00D8044B">
        <w:rPr>
          <w:rFonts w:ascii="Times New Roman" w:hAnsi="Times New Roman" w:cs="Times New Roman"/>
          <w:sz w:val="24"/>
          <w:szCs w:val="24"/>
          <w:lang w:val="pl-PL"/>
        </w:rPr>
        <w:t>, lecz nie może być traktowany jako wyznacznik jakości kodu, ze względu na sposób w jaki można nim manipulować.</w:t>
      </w:r>
      <w:r w:rsidR="00D73467">
        <w:rPr>
          <w:rFonts w:ascii="Times New Roman" w:hAnsi="Times New Roman" w:cs="Times New Roman"/>
          <w:sz w:val="24"/>
          <w:szCs w:val="24"/>
          <w:lang w:val="pl-PL"/>
        </w:rPr>
        <w:t xml:space="preserve"> Pomaga programiście w wyszukaniu obszarów które nie są pokryte testami i ewentualnie mogły by prowadzić do błędów i nic ponad to.</w:t>
      </w:r>
    </w:p>
    <w:p w:rsidR="001D1B1F" w:rsidRPr="003A5189" w:rsidRDefault="003A5189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: </w:t>
      </w:r>
      <w:hyperlink r:id="rId10" w:history="1">
        <w:r w:rsidRPr="003A5189">
          <w:rPr>
            <w:rStyle w:val="Hipercze"/>
            <w:rFonts w:ascii="Times New Roman" w:hAnsi="Times New Roman" w:cs="Times New Roman"/>
            <w:color w:val="6CA0E8"/>
            <w:sz w:val="24"/>
            <w:szCs w:val="24"/>
            <w:bdr w:val="none" w:sz="0" w:space="0" w:color="auto" w:frame="1"/>
            <w:shd w:val="clear" w:color="auto" w:fill="FFFFFF"/>
          </w:rPr>
          <w:t>Mocks Aren't Stubs</w:t>
        </w:r>
      </w:hyperlink>
    </w:p>
    <w:p w:rsidR="001C40F3" w:rsidRDefault="001C40F3" w:rsidP="00CC54B7">
      <w:pPr>
        <w:pStyle w:val="Nagwek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2" w:name="_Toc9006727"/>
      <w:r w:rsidRPr="00A726FE">
        <w:rPr>
          <w:rFonts w:ascii="Times New Roman" w:hAnsi="Times New Roman" w:cs="Times New Roman"/>
          <w:lang w:val="pl-PL"/>
        </w:rPr>
        <w:t>Biblioteka Framework</w:t>
      </w:r>
      <w:r w:rsidR="00A2511F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A2511F">
        <w:rPr>
          <w:rFonts w:ascii="Times New Roman" w:hAnsi="Times New Roman" w:cs="Times New Roman"/>
          <w:lang w:val="pl-PL"/>
        </w:rPr>
        <w:t>Mock</w:t>
      </w:r>
      <w:bookmarkEnd w:id="32"/>
      <w:proofErr w:type="spellEnd"/>
    </w:p>
    <w:p w:rsidR="00243D7F" w:rsidRDefault="00A2511F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do tworzeni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bardzo często stosowany w połączeniu z Googl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Test, posiadający duży zestaw akcji i dopasowani(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B1943" w:rsidRDefault="00FB1943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Podstawowe Mocki tworzone są na funkcjach </w:t>
      </w:r>
      <w:r w:rsidR="002105C4">
        <w:rPr>
          <w:rFonts w:ascii="Times New Roman" w:hAnsi="Times New Roman" w:cs="Times New Roman"/>
          <w:sz w:val="24"/>
          <w:szCs w:val="24"/>
          <w:lang w:val="pl-PL"/>
        </w:rPr>
        <w:t>wirtualnych,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możliwe jest również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 xml:space="preserve">stworzenie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>nie-wirtualnych metod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 xml:space="preserve"> za pomocą szablonów, </w:t>
      </w:r>
      <w:r>
        <w:rPr>
          <w:rFonts w:ascii="Times New Roman" w:hAnsi="Times New Roman" w:cs="Times New Roman"/>
          <w:sz w:val="24"/>
          <w:szCs w:val="24"/>
          <w:lang w:val="pl-PL"/>
        </w:rPr>
        <w:t>wymaga to jednak dużo większego nakładu pracy.</w:t>
      </w:r>
    </w:p>
    <w:p w:rsidR="0036700D" w:rsidRDefault="00124374" w:rsidP="00CC54B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Tworząc nowego Mocka, musimy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pamiętać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aby definicje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funkcji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zawierać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publicznej sekcji, niezależnie od tego czy funkcje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>, public.</w:t>
      </w:r>
    </w:p>
    <w:p w:rsidR="00D75FE5" w:rsidRPr="00B2650C" w:rsidRDefault="0036700D" w:rsidP="00B2650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36700D">
        <w:rPr>
          <w:rFonts w:ascii="Times New Roman" w:hAnsi="Times New Roman" w:cs="Times New Roman"/>
          <w:sz w:val="24"/>
          <w:szCs w:val="24"/>
          <w:lang w:val="pl-PL"/>
        </w:rPr>
        <w:t>Pozwala to metodzie ON_CALL i EXPECT_CALL do odwołani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się do funkcji spoza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mockowej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kl</w:t>
      </w:r>
      <w:r w:rsidR="00163E0A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sy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2813FC" w:rsidRDefault="00CA72E3" w:rsidP="00A726FE">
      <w:pPr>
        <w:pStyle w:val="Nagwek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3" w:name="_Toc9006728"/>
      <w:r w:rsidRPr="00A726FE">
        <w:rPr>
          <w:rFonts w:ascii="Times New Roman" w:hAnsi="Times New Roman" w:cs="Times New Roman"/>
          <w:lang w:val="pl-PL"/>
        </w:rPr>
        <w:t>Przebieg tworzenia aplikacji</w:t>
      </w:r>
      <w:bookmarkEnd w:id="33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Akapitzlis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Akapitzlis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Default="00823C20" w:rsidP="00823C20">
      <w:pPr>
        <w:pStyle w:val="Akapitzlis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Akapitzlis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Akapitzlis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Akapitzlis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Wąż może przekraczać granice planszy</w:t>
      </w:r>
    </w:p>
    <w:p w:rsidR="00B96C28" w:rsidRDefault="00B96C28" w:rsidP="00823C20">
      <w:pPr>
        <w:pStyle w:val="Akapitzlis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się,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Nagwek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34" w:name="_Toc9006729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34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</w:t>
      </w: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wykonywania się. Preferuje się użycie asercji EXPECT_ *, która pokazuje więcej informacji o błędzie i pozwala na wyświetlenie więcej niż jednego błędu w teście</w:t>
      </w:r>
      <w:r w:rsidR="00CD56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35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35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Nagwek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36" w:name="_Toc9006730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36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lastRenderedPageBreak/>
        <w:t>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3100E6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Nagwek2"/>
        <w:numPr>
          <w:ilvl w:val="1"/>
          <w:numId w:val="2"/>
        </w:numPr>
        <w:spacing w:before="0"/>
        <w:ind w:left="1152"/>
        <w:rPr>
          <w:lang w:val="pl-PL"/>
        </w:rPr>
      </w:pPr>
      <w:bookmarkStart w:id="37" w:name="_Toc9006731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37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proofErr w:type="gram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Nagwek2"/>
        <w:numPr>
          <w:ilvl w:val="1"/>
          <w:numId w:val="2"/>
        </w:numPr>
        <w:spacing w:before="0"/>
        <w:ind w:left="1008"/>
        <w:rPr>
          <w:lang w:val="pl-PL"/>
        </w:rPr>
      </w:pPr>
      <w:bookmarkStart w:id="38" w:name="_Toc9006732"/>
      <w:r w:rsidRPr="006E49D6">
        <w:rPr>
          <w:lang w:val="pl-PL"/>
        </w:rPr>
        <w:t>Klasa Board</w:t>
      </w:r>
      <w:bookmarkEnd w:id="38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proofErr w:type="gram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proofErr w:type="gramStart"/>
      <w:r w:rsidR="00E25C07">
        <w:rPr>
          <w:rFonts w:ascii="Times New Roman" w:hAnsi="Times New Roman" w:cs="Times New Roman"/>
          <w:sz w:val="24"/>
          <w:szCs w:val="24"/>
          <w:lang w:val="pl-PL"/>
        </w:rPr>
        <w:t>momencie</w:t>
      </w:r>
      <w:proofErr w:type="gram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pola </w:t>
      </w:r>
      <w:proofErr w:type="spellStart"/>
      <w:proofErr w:type="gram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>
        <w:rPr>
          <w:rFonts w:ascii="Times New Roman" w:hAnsi="Times New Roman" w:cs="Times New Roman"/>
          <w:sz w:val="24"/>
          <w:szCs w:val="24"/>
          <w:lang w:val="pl-PL"/>
        </w:rPr>
        <w:t>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Nagwek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9" w:name="_Toc9006733"/>
      <w:r w:rsidRPr="00A726FE">
        <w:rPr>
          <w:rFonts w:ascii="Times New Roman" w:hAnsi="Times New Roman" w:cs="Times New Roman"/>
          <w:lang w:val="pl-PL"/>
        </w:rPr>
        <w:t>Bibliografia</w:t>
      </w:r>
      <w:bookmarkEnd w:id="39"/>
    </w:p>
    <w:p w:rsidR="00607041" w:rsidRPr="00003232" w:rsidRDefault="00607041" w:rsidP="00A726FE">
      <w:pPr>
        <w:pStyle w:val="Lista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a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a"/>
        <w:jc w:val="both"/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r w:rsidRPr="00124374">
        <w:rPr>
          <w:rStyle w:val="Hipercze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r w:rsidRPr="00124374">
        <w:rPr>
          <w:rStyle w:val="Hipercze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r w:rsidRPr="00124374">
        <w:rPr>
          <w:rStyle w:val="Hipercze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r w:rsidRPr="00124374">
        <w:rPr>
          <w:rStyle w:val="Hipercze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r w:rsidRPr="00124374">
        <w:rPr>
          <w:rStyle w:val="Hipercze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750ED3" w:rsidP="00E84617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hyperlink r:id="rId21" w:history="1">
        <w:r w:rsidR="001C7903" w:rsidRPr="00124374">
          <w:rPr>
            <w:rStyle w:val="Hipercze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r w:rsidRPr="00124374">
        <w:rPr>
          <w:rStyle w:val="Hipercze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ipercze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ipercze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ipercze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ipercze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750ED3" w:rsidP="00A65399">
      <w:pPr>
        <w:pStyle w:val="Lista"/>
        <w:numPr>
          <w:ilvl w:val="0"/>
          <w:numId w:val="34"/>
        </w:numPr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hyperlink r:id="rId22" w:history="1">
        <w:r w:rsidR="00A65399" w:rsidRPr="00A2096E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ipercze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750ED3" w:rsidP="00A65399">
      <w:pPr>
        <w:pStyle w:val="Lista"/>
        <w:numPr>
          <w:ilvl w:val="0"/>
          <w:numId w:val="34"/>
        </w:numPr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hyperlink r:id="rId23" w:history="1">
        <w:r w:rsidR="00EF7ABC" w:rsidRPr="00DA5E1F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750ED3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hyperlink r:id="rId24" w:history="1">
        <w:r w:rsidR="00EF7ABC" w:rsidRPr="00EF7ABC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ipercze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ipercze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750ED3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hyperlink r:id="rId25" w:history="1">
        <w:r w:rsidR="001061FE" w:rsidRPr="00DA5E1F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ipercze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750ED3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hyperlink r:id="rId26" w:history="1">
        <w:r w:rsidR="00870CE2" w:rsidRPr="00377CF1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750ED3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hyperlink r:id="rId27" w:history="1">
        <w:r w:rsidR="00B40A12" w:rsidRPr="00FF3B21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750ED3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hyperlink r:id="rId28" w:history="1">
        <w:r w:rsidR="00797372" w:rsidRPr="00FF3B21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ipercze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750ED3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hyperlink r:id="rId29" w:history="1">
        <w:r w:rsidR="001A2556" w:rsidRPr="008C7E16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a"/>
        <w:jc w:val="both"/>
        <w:rPr>
          <w:rStyle w:val="Hipercze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ipercze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B6A" w:rsidRDefault="00651B6A" w:rsidP="00F1235D">
      <w:pPr>
        <w:spacing w:after="0" w:line="240" w:lineRule="auto"/>
      </w:pPr>
      <w:r>
        <w:separator/>
      </w:r>
    </w:p>
  </w:endnote>
  <w:endnote w:type="continuationSeparator" w:id="0">
    <w:p w:rsidR="00651B6A" w:rsidRDefault="00651B6A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ED3" w:rsidRDefault="00750ED3">
    <w:pPr>
      <w:pStyle w:val="Stopka"/>
    </w:pPr>
  </w:p>
  <w:p w:rsidR="00750ED3" w:rsidRDefault="00750ED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B6A" w:rsidRDefault="00651B6A" w:rsidP="00F1235D">
      <w:pPr>
        <w:spacing w:after="0" w:line="240" w:lineRule="auto"/>
      </w:pPr>
      <w:r>
        <w:separator/>
      </w:r>
    </w:p>
  </w:footnote>
  <w:footnote w:type="continuationSeparator" w:id="0">
    <w:p w:rsidR="00651B6A" w:rsidRDefault="00651B6A" w:rsidP="00F1235D">
      <w:pPr>
        <w:spacing w:after="0" w:line="240" w:lineRule="auto"/>
      </w:pPr>
      <w:r>
        <w:continuationSeparator/>
      </w:r>
    </w:p>
  </w:footnote>
  <w:footnote w:id="1">
    <w:p w:rsidR="00750ED3" w:rsidRPr="004352AA" w:rsidRDefault="00750ED3" w:rsidP="00B8437A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ipercze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750ED3" w:rsidRPr="004352AA" w:rsidRDefault="00750ED3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ipercze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750ED3" w:rsidRPr="00316CBF" w:rsidRDefault="00750ED3" w:rsidP="0016634D">
      <w:pPr>
        <w:rPr>
          <w:sz w:val="20"/>
          <w:szCs w:val="20"/>
          <w:lang w:val="pl-PL"/>
        </w:rPr>
      </w:pPr>
      <w:r w:rsidRPr="00316CBF">
        <w:rPr>
          <w:rStyle w:val="Odwoanieprzypisudolnego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Stapp „Test Driven Development”, kwartalnik TESTER.PL, nr 4, str.34</w:t>
      </w:r>
    </w:p>
  </w:footnote>
  <w:footnote w:id="4">
    <w:p w:rsidR="00750ED3" w:rsidRPr="004352AA" w:rsidRDefault="00750ED3" w:rsidP="009D6811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352AA">
        <w:rPr>
          <w:lang w:val="pl-PL"/>
        </w:rPr>
        <w:t xml:space="preserve"> </w:t>
      </w:r>
      <w:r w:rsidRPr="009D6811">
        <w:rPr>
          <w:rStyle w:val="Hipercze"/>
          <w:lang w:val="pl-PL"/>
        </w:rPr>
        <w:t xml:space="preserve">https://pl.wikipedia.org/wiki/Test_pokrycia </w:t>
      </w:r>
      <w:r w:rsidRPr="004352AA">
        <w:rPr>
          <w:lang w:val="pl-PL"/>
        </w:rPr>
        <w:t>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0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0"/>
  </w:num>
  <w:num w:numId="4">
    <w:abstractNumId w:val="9"/>
  </w:num>
  <w:num w:numId="5">
    <w:abstractNumId w:val="3"/>
  </w:num>
  <w:num w:numId="6">
    <w:abstractNumId w:val="29"/>
  </w:num>
  <w:num w:numId="7">
    <w:abstractNumId w:val="4"/>
  </w:num>
  <w:num w:numId="8">
    <w:abstractNumId w:val="19"/>
  </w:num>
  <w:num w:numId="9">
    <w:abstractNumId w:val="21"/>
  </w:num>
  <w:num w:numId="10">
    <w:abstractNumId w:val="2"/>
  </w:num>
  <w:num w:numId="11">
    <w:abstractNumId w:val="11"/>
  </w:num>
  <w:num w:numId="12">
    <w:abstractNumId w:val="16"/>
  </w:num>
  <w:num w:numId="13">
    <w:abstractNumId w:val="15"/>
  </w:num>
  <w:num w:numId="14">
    <w:abstractNumId w:val="31"/>
  </w:num>
  <w:num w:numId="15">
    <w:abstractNumId w:val="33"/>
  </w:num>
  <w:num w:numId="16">
    <w:abstractNumId w:val="10"/>
  </w:num>
  <w:num w:numId="17">
    <w:abstractNumId w:val="13"/>
  </w:num>
  <w:num w:numId="18">
    <w:abstractNumId w:val="17"/>
  </w:num>
  <w:num w:numId="19">
    <w:abstractNumId w:val="20"/>
  </w:num>
  <w:num w:numId="20">
    <w:abstractNumId w:val="5"/>
  </w:num>
  <w:num w:numId="21">
    <w:abstractNumId w:val="7"/>
  </w:num>
  <w:num w:numId="22">
    <w:abstractNumId w:val="34"/>
  </w:num>
  <w:num w:numId="23">
    <w:abstractNumId w:val="0"/>
  </w:num>
  <w:num w:numId="24">
    <w:abstractNumId w:val="22"/>
  </w:num>
  <w:num w:numId="25">
    <w:abstractNumId w:val="14"/>
  </w:num>
  <w:num w:numId="26">
    <w:abstractNumId w:val="23"/>
  </w:num>
  <w:num w:numId="27">
    <w:abstractNumId w:val="6"/>
  </w:num>
  <w:num w:numId="28">
    <w:abstractNumId w:val="26"/>
  </w:num>
  <w:num w:numId="29">
    <w:abstractNumId w:val="24"/>
  </w:num>
  <w:num w:numId="30">
    <w:abstractNumId w:val="32"/>
  </w:num>
  <w:num w:numId="31">
    <w:abstractNumId w:val="1"/>
  </w:num>
  <w:num w:numId="32">
    <w:abstractNumId w:val="18"/>
  </w:num>
  <w:num w:numId="33">
    <w:abstractNumId w:val="12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147FE"/>
    <w:rsid w:val="00017D29"/>
    <w:rsid w:val="000242E0"/>
    <w:rsid w:val="000354A3"/>
    <w:rsid w:val="000358CA"/>
    <w:rsid w:val="00035DB4"/>
    <w:rsid w:val="000401E5"/>
    <w:rsid w:val="000407E6"/>
    <w:rsid w:val="000413CD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67D50"/>
    <w:rsid w:val="000729E7"/>
    <w:rsid w:val="000825D7"/>
    <w:rsid w:val="00086589"/>
    <w:rsid w:val="0008761C"/>
    <w:rsid w:val="00090141"/>
    <w:rsid w:val="00092151"/>
    <w:rsid w:val="00093224"/>
    <w:rsid w:val="00096E9B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77F1"/>
    <w:rsid w:val="000E0644"/>
    <w:rsid w:val="000E3A6C"/>
    <w:rsid w:val="000E3D8F"/>
    <w:rsid w:val="000E59A5"/>
    <w:rsid w:val="000F3E6E"/>
    <w:rsid w:val="000F4C79"/>
    <w:rsid w:val="000F5C26"/>
    <w:rsid w:val="000F665D"/>
    <w:rsid w:val="000F6E25"/>
    <w:rsid w:val="000F73B0"/>
    <w:rsid w:val="001061FE"/>
    <w:rsid w:val="001103DE"/>
    <w:rsid w:val="00112910"/>
    <w:rsid w:val="00117E37"/>
    <w:rsid w:val="00121703"/>
    <w:rsid w:val="00121AF9"/>
    <w:rsid w:val="00122FAD"/>
    <w:rsid w:val="00123EAD"/>
    <w:rsid w:val="00124374"/>
    <w:rsid w:val="00126EDB"/>
    <w:rsid w:val="001345BA"/>
    <w:rsid w:val="00137AE6"/>
    <w:rsid w:val="00137F19"/>
    <w:rsid w:val="00140D6B"/>
    <w:rsid w:val="001413E5"/>
    <w:rsid w:val="00145161"/>
    <w:rsid w:val="00145E59"/>
    <w:rsid w:val="001544A0"/>
    <w:rsid w:val="00154678"/>
    <w:rsid w:val="001630CD"/>
    <w:rsid w:val="00163E0A"/>
    <w:rsid w:val="0016430C"/>
    <w:rsid w:val="0016634D"/>
    <w:rsid w:val="00171A2D"/>
    <w:rsid w:val="00172E45"/>
    <w:rsid w:val="00175839"/>
    <w:rsid w:val="00181350"/>
    <w:rsid w:val="001826BD"/>
    <w:rsid w:val="00183E09"/>
    <w:rsid w:val="00185991"/>
    <w:rsid w:val="00186CE8"/>
    <w:rsid w:val="00190BC4"/>
    <w:rsid w:val="001918FE"/>
    <w:rsid w:val="00196F3F"/>
    <w:rsid w:val="00197A34"/>
    <w:rsid w:val="001A2252"/>
    <w:rsid w:val="001A2556"/>
    <w:rsid w:val="001A5A3D"/>
    <w:rsid w:val="001B39BD"/>
    <w:rsid w:val="001B7DB1"/>
    <w:rsid w:val="001C40F3"/>
    <w:rsid w:val="001C52AF"/>
    <w:rsid w:val="001C7903"/>
    <w:rsid w:val="001D1B1F"/>
    <w:rsid w:val="001D2B65"/>
    <w:rsid w:val="001D2F48"/>
    <w:rsid w:val="001E0351"/>
    <w:rsid w:val="001E7374"/>
    <w:rsid w:val="001F0662"/>
    <w:rsid w:val="001F3D55"/>
    <w:rsid w:val="001F4012"/>
    <w:rsid w:val="001F4A77"/>
    <w:rsid w:val="001F61EE"/>
    <w:rsid w:val="00201DFE"/>
    <w:rsid w:val="0020393E"/>
    <w:rsid w:val="00204789"/>
    <w:rsid w:val="00207AF6"/>
    <w:rsid w:val="002105C4"/>
    <w:rsid w:val="00215B78"/>
    <w:rsid w:val="00216B40"/>
    <w:rsid w:val="0022076D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63A0B"/>
    <w:rsid w:val="002665EF"/>
    <w:rsid w:val="0026668A"/>
    <w:rsid w:val="0027165F"/>
    <w:rsid w:val="002722BD"/>
    <w:rsid w:val="00274332"/>
    <w:rsid w:val="00280798"/>
    <w:rsid w:val="002813FC"/>
    <w:rsid w:val="00282479"/>
    <w:rsid w:val="00284B4E"/>
    <w:rsid w:val="00296924"/>
    <w:rsid w:val="002A01C5"/>
    <w:rsid w:val="002A1244"/>
    <w:rsid w:val="002A207E"/>
    <w:rsid w:val="002A58FB"/>
    <w:rsid w:val="002A7B90"/>
    <w:rsid w:val="002B13E0"/>
    <w:rsid w:val="002B5883"/>
    <w:rsid w:val="002B744D"/>
    <w:rsid w:val="002B7C7B"/>
    <w:rsid w:val="002C1CF5"/>
    <w:rsid w:val="002D172C"/>
    <w:rsid w:val="002D3DF3"/>
    <w:rsid w:val="002E1C13"/>
    <w:rsid w:val="002E22AE"/>
    <w:rsid w:val="002E3B84"/>
    <w:rsid w:val="002F61A0"/>
    <w:rsid w:val="002F7C94"/>
    <w:rsid w:val="00302C24"/>
    <w:rsid w:val="00302F42"/>
    <w:rsid w:val="00305304"/>
    <w:rsid w:val="0030591A"/>
    <w:rsid w:val="003100E6"/>
    <w:rsid w:val="00313010"/>
    <w:rsid w:val="00316CBF"/>
    <w:rsid w:val="00322A49"/>
    <w:rsid w:val="00322F62"/>
    <w:rsid w:val="00322FFE"/>
    <w:rsid w:val="00323063"/>
    <w:rsid w:val="00325383"/>
    <w:rsid w:val="00326F14"/>
    <w:rsid w:val="00330B3E"/>
    <w:rsid w:val="00331162"/>
    <w:rsid w:val="00334656"/>
    <w:rsid w:val="00336F52"/>
    <w:rsid w:val="00343002"/>
    <w:rsid w:val="00343555"/>
    <w:rsid w:val="00343793"/>
    <w:rsid w:val="00344572"/>
    <w:rsid w:val="0034517D"/>
    <w:rsid w:val="00350A5E"/>
    <w:rsid w:val="00351E96"/>
    <w:rsid w:val="003535CA"/>
    <w:rsid w:val="0035793A"/>
    <w:rsid w:val="003622B0"/>
    <w:rsid w:val="00362C74"/>
    <w:rsid w:val="00366463"/>
    <w:rsid w:val="0036700D"/>
    <w:rsid w:val="00371B3A"/>
    <w:rsid w:val="0037240E"/>
    <w:rsid w:val="0037651E"/>
    <w:rsid w:val="003770D5"/>
    <w:rsid w:val="00380A8D"/>
    <w:rsid w:val="00387486"/>
    <w:rsid w:val="00393C2E"/>
    <w:rsid w:val="0039676D"/>
    <w:rsid w:val="003A5189"/>
    <w:rsid w:val="003A7B0E"/>
    <w:rsid w:val="003B0DF8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61B3"/>
    <w:rsid w:val="003E7C68"/>
    <w:rsid w:val="003F16C9"/>
    <w:rsid w:val="003F2B33"/>
    <w:rsid w:val="004046F9"/>
    <w:rsid w:val="00404E2B"/>
    <w:rsid w:val="00414071"/>
    <w:rsid w:val="00421CB9"/>
    <w:rsid w:val="0042325F"/>
    <w:rsid w:val="00425F8A"/>
    <w:rsid w:val="004352AA"/>
    <w:rsid w:val="00436B7B"/>
    <w:rsid w:val="00437D0A"/>
    <w:rsid w:val="00442A8C"/>
    <w:rsid w:val="00442B54"/>
    <w:rsid w:val="00443942"/>
    <w:rsid w:val="00450AEC"/>
    <w:rsid w:val="004518B8"/>
    <w:rsid w:val="00455AA9"/>
    <w:rsid w:val="0045785C"/>
    <w:rsid w:val="00460174"/>
    <w:rsid w:val="00460C52"/>
    <w:rsid w:val="00464512"/>
    <w:rsid w:val="00464DB5"/>
    <w:rsid w:val="00465470"/>
    <w:rsid w:val="004722D9"/>
    <w:rsid w:val="00472BB2"/>
    <w:rsid w:val="004730C2"/>
    <w:rsid w:val="00474937"/>
    <w:rsid w:val="0047583C"/>
    <w:rsid w:val="0047612F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65FD"/>
    <w:rsid w:val="004B0798"/>
    <w:rsid w:val="004B10B5"/>
    <w:rsid w:val="004B55F8"/>
    <w:rsid w:val="004C3E03"/>
    <w:rsid w:val="004C5B9F"/>
    <w:rsid w:val="004C6309"/>
    <w:rsid w:val="004D02A6"/>
    <w:rsid w:val="004D10A4"/>
    <w:rsid w:val="004D3407"/>
    <w:rsid w:val="004D5FED"/>
    <w:rsid w:val="004D6086"/>
    <w:rsid w:val="004D7E91"/>
    <w:rsid w:val="004E0E5A"/>
    <w:rsid w:val="004F1874"/>
    <w:rsid w:val="004F251C"/>
    <w:rsid w:val="004F2B1E"/>
    <w:rsid w:val="004F3425"/>
    <w:rsid w:val="004F6DEB"/>
    <w:rsid w:val="00502BBD"/>
    <w:rsid w:val="00503D0C"/>
    <w:rsid w:val="00503FFC"/>
    <w:rsid w:val="005207EA"/>
    <w:rsid w:val="005226F6"/>
    <w:rsid w:val="00525082"/>
    <w:rsid w:val="00525CA4"/>
    <w:rsid w:val="00527F4E"/>
    <w:rsid w:val="00530105"/>
    <w:rsid w:val="005359DA"/>
    <w:rsid w:val="0054002A"/>
    <w:rsid w:val="005416A7"/>
    <w:rsid w:val="0054616C"/>
    <w:rsid w:val="005505AF"/>
    <w:rsid w:val="00560792"/>
    <w:rsid w:val="005625F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BF5"/>
    <w:rsid w:val="005B6EFD"/>
    <w:rsid w:val="005C346F"/>
    <w:rsid w:val="005C4204"/>
    <w:rsid w:val="005C5569"/>
    <w:rsid w:val="005C5FD4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2CAB"/>
    <w:rsid w:val="0063332D"/>
    <w:rsid w:val="00635CF0"/>
    <w:rsid w:val="00640221"/>
    <w:rsid w:val="00643506"/>
    <w:rsid w:val="00651B6A"/>
    <w:rsid w:val="006565FF"/>
    <w:rsid w:val="006571E7"/>
    <w:rsid w:val="00665F3A"/>
    <w:rsid w:val="0066673D"/>
    <w:rsid w:val="00666B8E"/>
    <w:rsid w:val="006723D8"/>
    <w:rsid w:val="0067284E"/>
    <w:rsid w:val="006771AD"/>
    <w:rsid w:val="00677523"/>
    <w:rsid w:val="00685B17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D3450"/>
    <w:rsid w:val="006D427E"/>
    <w:rsid w:val="006D5004"/>
    <w:rsid w:val="006D6BA4"/>
    <w:rsid w:val="006E01C5"/>
    <w:rsid w:val="006E49D6"/>
    <w:rsid w:val="006F4041"/>
    <w:rsid w:val="00701A43"/>
    <w:rsid w:val="007036A2"/>
    <w:rsid w:val="00712962"/>
    <w:rsid w:val="00716B40"/>
    <w:rsid w:val="007201EF"/>
    <w:rsid w:val="00720A19"/>
    <w:rsid w:val="00722BD0"/>
    <w:rsid w:val="00725255"/>
    <w:rsid w:val="00730C09"/>
    <w:rsid w:val="00731AAD"/>
    <w:rsid w:val="00735BC7"/>
    <w:rsid w:val="00736987"/>
    <w:rsid w:val="00741DF4"/>
    <w:rsid w:val="00750ED3"/>
    <w:rsid w:val="00751F1C"/>
    <w:rsid w:val="00754F92"/>
    <w:rsid w:val="00756FD7"/>
    <w:rsid w:val="00757BB5"/>
    <w:rsid w:val="00763832"/>
    <w:rsid w:val="00776E03"/>
    <w:rsid w:val="00782652"/>
    <w:rsid w:val="00783F16"/>
    <w:rsid w:val="007928A0"/>
    <w:rsid w:val="00794888"/>
    <w:rsid w:val="007960AB"/>
    <w:rsid w:val="00797372"/>
    <w:rsid w:val="007A17E3"/>
    <w:rsid w:val="007A6393"/>
    <w:rsid w:val="007B1E94"/>
    <w:rsid w:val="007B6115"/>
    <w:rsid w:val="007B7888"/>
    <w:rsid w:val="007C40DF"/>
    <w:rsid w:val="007C684E"/>
    <w:rsid w:val="007D080C"/>
    <w:rsid w:val="007D2546"/>
    <w:rsid w:val="007D6298"/>
    <w:rsid w:val="007D7A1B"/>
    <w:rsid w:val="007E3492"/>
    <w:rsid w:val="007E3DFD"/>
    <w:rsid w:val="007E4BDC"/>
    <w:rsid w:val="007E508C"/>
    <w:rsid w:val="007E69E3"/>
    <w:rsid w:val="007F6CE3"/>
    <w:rsid w:val="007F792B"/>
    <w:rsid w:val="007F7CB7"/>
    <w:rsid w:val="00800EBC"/>
    <w:rsid w:val="00804015"/>
    <w:rsid w:val="008105B3"/>
    <w:rsid w:val="008108F0"/>
    <w:rsid w:val="0081394C"/>
    <w:rsid w:val="0081442E"/>
    <w:rsid w:val="0081486B"/>
    <w:rsid w:val="00815B62"/>
    <w:rsid w:val="00816D09"/>
    <w:rsid w:val="00820C3C"/>
    <w:rsid w:val="00823C20"/>
    <w:rsid w:val="00827245"/>
    <w:rsid w:val="00831631"/>
    <w:rsid w:val="00835C69"/>
    <w:rsid w:val="00835FEA"/>
    <w:rsid w:val="00837F02"/>
    <w:rsid w:val="00844E5E"/>
    <w:rsid w:val="00846D06"/>
    <w:rsid w:val="00851613"/>
    <w:rsid w:val="008563F9"/>
    <w:rsid w:val="008640B5"/>
    <w:rsid w:val="00864E99"/>
    <w:rsid w:val="008658D9"/>
    <w:rsid w:val="0086637A"/>
    <w:rsid w:val="00867F65"/>
    <w:rsid w:val="00870CE2"/>
    <w:rsid w:val="0087232B"/>
    <w:rsid w:val="00876A22"/>
    <w:rsid w:val="008779F1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131D"/>
    <w:rsid w:val="008A141D"/>
    <w:rsid w:val="008A1D58"/>
    <w:rsid w:val="008B53E9"/>
    <w:rsid w:val="008C0481"/>
    <w:rsid w:val="008D0ADE"/>
    <w:rsid w:val="008D2DBD"/>
    <w:rsid w:val="008D73D8"/>
    <w:rsid w:val="008E0BAD"/>
    <w:rsid w:val="008E1350"/>
    <w:rsid w:val="008E422F"/>
    <w:rsid w:val="008F1490"/>
    <w:rsid w:val="008F3E1B"/>
    <w:rsid w:val="008F4B35"/>
    <w:rsid w:val="009000C1"/>
    <w:rsid w:val="009027FB"/>
    <w:rsid w:val="009028D7"/>
    <w:rsid w:val="00903C74"/>
    <w:rsid w:val="00906C34"/>
    <w:rsid w:val="00913D1C"/>
    <w:rsid w:val="00914145"/>
    <w:rsid w:val="00914CF6"/>
    <w:rsid w:val="00924D3F"/>
    <w:rsid w:val="00930D7C"/>
    <w:rsid w:val="009347F1"/>
    <w:rsid w:val="00934AAE"/>
    <w:rsid w:val="009361B2"/>
    <w:rsid w:val="00942601"/>
    <w:rsid w:val="00942D88"/>
    <w:rsid w:val="00947056"/>
    <w:rsid w:val="00954CBC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4F64"/>
    <w:rsid w:val="009B4FDE"/>
    <w:rsid w:val="009C14A4"/>
    <w:rsid w:val="009D258D"/>
    <w:rsid w:val="009D6811"/>
    <w:rsid w:val="009E155C"/>
    <w:rsid w:val="009E25CC"/>
    <w:rsid w:val="009E2EC0"/>
    <w:rsid w:val="009F069E"/>
    <w:rsid w:val="009F39F4"/>
    <w:rsid w:val="009F486C"/>
    <w:rsid w:val="00A00B8E"/>
    <w:rsid w:val="00A0482F"/>
    <w:rsid w:val="00A04957"/>
    <w:rsid w:val="00A05C25"/>
    <w:rsid w:val="00A10CE2"/>
    <w:rsid w:val="00A10F87"/>
    <w:rsid w:val="00A11B94"/>
    <w:rsid w:val="00A12282"/>
    <w:rsid w:val="00A15DA6"/>
    <w:rsid w:val="00A2035C"/>
    <w:rsid w:val="00A24803"/>
    <w:rsid w:val="00A2482C"/>
    <w:rsid w:val="00A2511F"/>
    <w:rsid w:val="00A25458"/>
    <w:rsid w:val="00A472F8"/>
    <w:rsid w:val="00A531DA"/>
    <w:rsid w:val="00A5417E"/>
    <w:rsid w:val="00A551CA"/>
    <w:rsid w:val="00A571E4"/>
    <w:rsid w:val="00A609D4"/>
    <w:rsid w:val="00A61F43"/>
    <w:rsid w:val="00A65399"/>
    <w:rsid w:val="00A66738"/>
    <w:rsid w:val="00A7165E"/>
    <w:rsid w:val="00A726FE"/>
    <w:rsid w:val="00A81B09"/>
    <w:rsid w:val="00A82821"/>
    <w:rsid w:val="00A833A1"/>
    <w:rsid w:val="00A9022B"/>
    <w:rsid w:val="00A90769"/>
    <w:rsid w:val="00A921BB"/>
    <w:rsid w:val="00A9378B"/>
    <w:rsid w:val="00A956CB"/>
    <w:rsid w:val="00AA1A34"/>
    <w:rsid w:val="00AA3398"/>
    <w:rsid w:val="00AB0CF3"/>
    <w:rsid w:val="00AB112D"/>
    <w:rsid w:val="00AB2E28"/>
    <w:rsid w:val="00AB4D5F"/>
    <w:rsid w:val="00AB5707"/>
    <w:rsid w:val="00AC09D0"/>
    <w:rsid w:val="00AC1D8B"/>
    <w:rsid w:val="00AC2F7D"/>
    <w:rsid w:val="00AC5231"/>
    <w:rsid w:val="00AC6631"/>
    <w:rsid w:val="00AC6667"/>
    <w:rsid w:val="00AC6961"/>
    <w:rsid w:val="00AD037F"/>
    <w:rsid w:val="00AD1B6C"/>
    <w:rsid w:val="00AE1235"/>
    <w:rsid w:val="00AE4BCE"/>
    <w:rsid w:val="00AE58BF"/>
    <w:rsid w:val="00AE74E4"/>
    <w:rsid w:val="00AF2CCE"/>
    <w:rsid w:val="00B01621"/>
    <w:rsid w:val="00B01C4F"/>
    <w:rsid w:val="00B02BE8"/>
    <w:rsid w:val="00B034E2"/>
    <w:rsid w:val="00B061F6"/>
    <w:rsid w:val="00B076B6"/>
    <w:rsid w:val="00B1144F"/>
    <w:rsid w:val="00B11B41"/>
    <w:rsid w:val="00B121B4"/>
    <w:rsid w:val="00B137F3"/>
    <w:rsid w:val="00B22579"/>
    <w:rsid w:val="00B23A60"/>
    <w:rsid w:val="00B2650C"/>
    <w:rsid w:val="00B271B5"/>
    <w:rsid w:val="00B272CD"/>
    <w:rsid w:val="00B3077E"/>
    <w:rsid w:val="00B34EBB"/>
    <w:rsid w:val="00B371AA"/>
    <w:rsid w:val="00B3724B"/>
    <w:rsid w:val="00B40A12"/>
    <w:rsid w:val="00B417E2"/>
    <w:rsid w:val="00B43EE1"/>
    <w:rsid w:val="00B44471"/>
    <w:rsid w:val="00B4623C"/>
    <w:rsid w:val="00B51119"/>
    <w:rsid w:val="00B51F9F"/>
    <w:rsid w:val="00B5493B"/>
    <w:rsid w:val="00B54F8F"/>
    <w:rsid w:val="00B57405"/>
    <w:rsid w:val="00B60650"/>
    <w:rsid w:val="00B6618C"/>
    <w:rsid w:val="00B67B88"/>
    <w:rsid w:val="00B714CF"/>
    <w:rsid w:val="00B7294D"/>
    <w:rsid w:val="00B7412E"/>
    <w:rsid w:val="00B773ED"/>
    <w:rsid w:val="00B77454"/>
    <w:rsid w:val="00B805F9"/>
    <w:rsid w:val="00B8064F"/>
    <w:rsid w:val="00B837C1"/>
    <w:rsid w:val="00B8437A"/>
    <w:rsid w:val="00B8647F"/>
    <w:rsid w:val="00B8670C"/>
    <w:rsid w:val="00B87629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C1A10"/>
    <w:rsid w:val="00BC1E56"/>
    <w:rsid w:val="00BC342D"/>
    <w:rsid w:val="00BC35C0"/>
    <w:rsid w:val="00BD2CA0"/>
    <w:rsid w:val="00BD3984"/>
    <w:rsid w:val="00BE0226"/>
    <w:rsid w:val="00BE60E4"/>
    <w:rsid w:val="00BE62BB"/>
    <w:rsid w:val="00BF057B"/>
    <w:rsid w:val="00BF0D82"/>
    <w:rsid w:val="00BF1AE8"/>
    <w:rsid w:val="00BF5D78"/>
    <w:rsid w:val="00BF6814"/>
    <w:rsid w:val="00C00034"/>
    <w:rsid w:val="00C0095D"/>
    <w:rsid w:val="00C00B92"/>
    <w:rsid w:val="00C035B5"/>
    <w:rsid w:val="00C048AB"/>
    <w:rsid w:val="00C06371"/>
    <w:rsid w:val="00C11D82"/>
    <w:rsid w:val="00C1742D"/>
    <w:rsid w:val="00C20D75"/>
    <w:rsid w:val="00C376D8"/>
    <w:rsid w:val="00C37D2E"/>
    <w:rsid w:val="00C4699B"/>
    <w:rsid w:val="00C47BDC"/>
    <w:rsid w:val="00C52E5D"/>
    <w:rsid w:val="00C538CB"/>
    <w:rsid w:val="00C76233"/>
    <w:rsid w:val="00C76BA2"/>
    <w:rsid w:val="00C83649"/>
    <w:rsid w:val="00C86732"/>
    <w:rsid w:val="00C90814"/>
    <w:rsid w:val="00C929D6"/>
    <w:rsid w:val="00C951E8"/>
    <w:rsid w:val="00C96FBA"/>
    <w:rsid w:val="00CA556D"/>
    <w:rsid w:val="00CA72E3"/>
    <w:rsid w:val="00CA7733"/>
    <w:rsid w:val="00CB32BC"/>
    <w:rsid w:val="00CC07CD"/>
    <w:rsid w:val="00CC4D36"/>
    <w:rsid w:val="00CC54B7"/>
    <w:rsid w:val="00CC596B"/>
    <w:rsid w:val="00CD0CCF"/>
    <w:rsid w:val="00CD2FC1"/>
    <w:rsid w:val="00CD5607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DD5"/>
    <w:rsid w:val="00D10BF2"/>
    <w:rsid w:val="00D10CAB"/>
    <w:rsid w:val="00D15001"/>
    <w:rsid w:val="00D1673B"/>
    <w:rsid w:val="00D239DF"/>
    <w:rsid w:val="00D27192"/>
    <w:rsid w:val="00D27C61"/>
    <w:rsid w:val="00D41529"/>
    <w:rsid w:val="00D44181"/>
    <w:rsid w:val="00D52F1C"/>
    <w:rsid w:val="00D57839"/>
    <w:rsid w:val="00D65596"/>
    <w:rsid w:val="00D65D4A"/>
    <w:rsid w:val="00D73467"/>
    <w:rsid w:val="00D75FE5"/>
    <w:rsid w:val="00D8044B"/>
    <w:rsid w:val="00D830D8"/>
    <w:rsid w:val="00D83905"/>
    <w:rsid w:val="00D861E4"/>
    <w:rsid w:val="00D92FCB"/>
    <w:rsid w:val="00D9348F"/>
    <w:rsid w:val="00D96D8F"/>
    <w:rsid w:val="00D97848"/>
    <w:rsid w:val="00DA0196"/>
    <w:rsid w:val="00DA58D6"/>
    <w:rsid w:val="00DB02D0"/>
    <w:rsid w:val="00DB3D1F"/>
    <w:rsid w:val="00DB5659"/>
    <w:rsid w:val="00DC193E"/>
    <w:rsid w:val="00DC692A"/>
    <w:rsid w:val="00DE3540"/>
    <w:rsid w:val="00DE66D1"/>
    <w:rsid w:val="00DE7158"/>
    <w:rsid w:val="00DF0B24"/>
    <w:rsid w:val="00DF5B04"/>
    <w:rsid w:val="00DF748F"/>
    <w:rsid w:val="00E044CA"/>
    <w:rsid w:val="00E05C89"/>
    <w:rsid w:val="00E13315"/>
    <w:rsid w:val="00E170EE"/>
    <w:rsid w:val="00E22D5E"/>
    <w:rsid w:val="00E25510"/>
    <w:rsid w:val="00E255F9"/>
    <w:rsid w:val="00E25C07"/>
    <w:rsid w:val="00E30C66"/>
    <w:rsid w:val="00E31DD0"/>
    <w:rsid w:val="00E35D98"/>
    <w:rsid w:val="00E36CD3"/>
    <w:rsid w:val="00E37B02"/>
    <w:rsid w:val="00E416AF"/>
    <w:rsid w:val="00E42B8D"/>
    <w:rsid w:val="00E44F54"/>
    <w:rsid w:val="00E50435"/>
    <w:rsid w:val="00E54FA1"/>
    <w:rsid w:val="00E60E6E"/>
    <w:rsid w:val="00E62B82"/>
    <w:rsid w:val="00E64414"/>
    <w:rsid w:val="00E74B62"/>
    <w:rsid w:val="00E84617"/>
    <w:rsid w:val="00E922CE"/>
    <w:rsid w:val="00E96904"/>
    <w:rsid w:val="00E97984"/>
    <w:rsid w:val="00E97994"/>
    <w:rsid w:val="00EA18E6"/>
    <w:rsid w:val="00EA3484"/>
    <w:rsid w:val="00EA711D"/>
    <w:rsid w:val="00EB0E34"/>
    <w:rsid w:val="00EB2C10"/>
    <w:rsid w:val="00EC14E9"/>
    <w:rsid w:val="00EC3E6D"/>
    <w:rsid w:val="00ED2A4C"/>
    <w:rsid w:val="00ED39B9"/>
    <w:rsid w:val="00EE1CE3"/>
    <w:rsid w:val="00EE5FFE"/>
    <w:rsid w:val="00EF3F19"/>
    <w:rsid w:val="00EF7ABC"/>
    <w:rsid w:val="00F005ED"/>
    <w:rsid w:val="00F011DB"/>
    <w:rsid w:val="00F02337"/>
    <w:rsid w:val="00F02C5E"/>
    <w:rsid w:val="00F04A25"/>
    <w:rsid w:val="00F1235D"/>
    <w:rsid w:val="00F12F9F"/>
    <w:rsid w:val="00F135CC"/>
    <w:rsid w:val="00F15696"/>
    <w:rsid w:val="00F15DD6"/>
    <w:rsid w:val="00F16196"/>
    <w:rsid w:val="00F23308"/>
    <w:rsid w:val="00F259D9"/>
    <w:rsid w:val="00F315F7"/>
    <w:rsid w:val="00F3297C"/>
    <w:rsid w:val="00F32B22"/>
    <w:rsid w:val="00F445B6"/>
    <w:rsid w:val="00F50039"/>
    <w:rsid w:val="00F50D15"/>
    <w:rsid w:val="00F55E9E"/>
    <w:rsid w:val="00F57538"/>
    <w:rsid w:val="00F63268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6490"/>
    <w:rsid w:val="00FD22CC"/>
    <w:rsid w:val="00FD2E7F"/>
    <w:rsid w:val="00FE03CA"/>
    <w:rsid w:val="00FE1264"/>
    <w:rsid w:val="00FF173B"/>
    <w:rsid w:val="00FF22AA"/>
    <w:rsid w:val="00FF2680"/>
    <w:rsid w:val="00FF322F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F303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235D"/>
  </w:style>
  <w:style w:type="paragraph" w:styleId="Stopka">
    <w:name w:val="footer"/>
    <w:basedOn w:val="Normalny"/>
    <w:link w:val="StopkaZnak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235D"/>
  </w:style>
  <w:style w:type="character" w:customStyle="1" w:styleId="Nagwek1Znak">
    <w:name w:val="Nagłówek 1 Znak"/>
    <w:basedOn w:val="Domylnaczcionkaakapitu"/>
    <w:link w:val="Nagwek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799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9799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799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9799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a">
    <w:name w:val="List"/>
    <w:basedOn w:val="Normalny"/>
    <w:uiPriority w:val="99"/>
    <w:unhideWhenUsed/>
    <w:rsid w:val="002A01C5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2A01C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A01C5"/>
  </w:style>
  <w:style w:type="paragraph" w:styleId="Akapitzlist">
    <w:name w:val="List Paragraph"/>
    <w:basedOn w:val="Normalny"/>
    <w:uiPriority w:val="34"/>
    <w:qFormat/>
    <w:rsid w:val="009028D7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28D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28D7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6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6F3F"/>
    <w:rPr>
      <w:vertAlign w:val="superscript"/>
    </w:rPr>
  </w:style>
  <w:style w:type="paragraph" w:styleId="Bezodstpw">
    <w:name w:val="No Spacing"/>
    <w:uiPriority w:val="1"/>
    <w:qFormat/>
    <w:rsid w:val="00AB0CF3"/>
    <w:pPr>
      <w:spacing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AB0CF3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apunktowana2">
    <w:name w:val="List Bullet 2"/>
    <w:basedOn w:val="Normalny"/>
    <w:uiPriority w:val="99"/>
    <w:unhideWhenUsed/>
    <w:rsid w:val="004352AA"/>
    <w:pPr>
      <w:numPr>
        <w:numId w:val="23"/>
      </w:numPr>
      <w:contextualSpacing/>
    </w:p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4352AA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4352AA"/>
  </w:style>
  <w:style w:type="character" w:styleId="Odwoaniedokomentarza">
    <w:name w:val="annotation reference"/>
    <w:basedOn w:val="Domylnaczcionkaakapitu"/>
    <w:uiPriority w:val="99"/>
    <w:semiHidden/>
    <w:unhideWhenUsed/>
    <w:rsid w:val="00DB565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565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56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565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-staaszeroko">
    <w:name w:val="HTML Typewriter"/>
    <w:basedOn w:val="Domylnaczcionkaakapitu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olar.com/note/2014/12/21/gte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pluralsight.com/guides/mvp-with-testing-part-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illSchofield/TDDIntr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ichard.jp.leguen.ca/tutoring/soen343-f2010/tutorials/getting-started-on-rock-paper-scisso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rMKHLz3liuk&amp;list=UUpw6gOyEUCeSJDtcFhS_7Zw&amp;index=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lcouthlyBlue/agile_kata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fmddhJQIIcc" TargetMode="External"/><Relationship Id="rId28" Type="http://schemas.openxmlformats.org/officeDocument/2006/relationships/hyperlink" Target="https://www.youtube.com/watch?v=rMKHLz3liuk" TargetMode="External"/><Relationship Id="rId10" Type="http://schemas.openxmlformats.org/officeDocument/2006/relationships/hyperlink" Target="http://martinfowler.com/articles/mocksArentStubs.html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KD7wHKN22DQ" TargetMode="External"/><Relationship Id="rId27" Type="http://schemas.openxmlformats.org/officeDocument/2006/relationships/hyperlink" Target="http://www.learnjavacoding.com/definitions/snake/" TargetMode="External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C6FA6-3676-4ADD-A5ED-F2B8EDF6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4994</TotalTime>
  <Pages>27</Pages>
  <Words>5496</Words>
  <Characters>32978</Characters>
  <Application>Microsoft Office Word</Application>
  <DocSecurity>0</DocSecurity>
  <Lines>274</Lines>
  <Paragraphs>76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Bogdan Kaliszuk</cp:lastModifiedBy>
  <cp:revision>595</cp:revision>
  <cp:lastPrinted>2019-02-11T14:17:00Z</cp:lastPrinted>
  <dcterms:created xsi:type="dcterms:W3CDTF">2019-01-10T12:21:00Z</dcterms:created>
  <dcterms:modified xsi:type="dcterms:W3CDTF">2019-05-21T20:07:00Z</dcterms:modified>
</cp:coreProperties>
</file>