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C865C4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C865C4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C865C4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C865C4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C865C4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C865C4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C865C4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C865C4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C865C4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C865C4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C865C4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C865C4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C865C4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Pr="00C865C4" w:rsidRDefault="00E97994" w:rsidP="00E64414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C865C4">
            <w:rPr>
              <w:rFonts w:ascii="Times New Roman" w:hAnsi="Times New Roman" w:cs="Times New Roman"/>
            </w:rPr>
            <w:t>Spis</w:t>
          </w:r>
          <w:proofErr w:type="spellEnd"/>
          <w:r w:rsidRPr="00C865C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C865C4">
            <w:rPr>
              <w:rFonts w:ascii="Times New Roman" w:hAnsi="Times New Roman" w:cs="Times New Roman"/>
            </w:rPr>
            <w:t>Treści</w:t>
          </w:r>
          <w:proofErr w:type="spellEnd"/>
        </w:p>
        <w:p w:rsidR="00E13E12" w:rsidRPr="00C865C4" w:rsidRDefault="00E9799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r w:rsidRPr="00C865C4">
            <w:rPr>
              <w:rFonts w:ascii="Times New Roman" w:hAnsi="Times New Roman" w:cs="Times New Roman"/>
            </w:rPr>
            <w:fldChar w:fldCharType="begin"/>
          </w:r>
          <w:r w:rsidRPr="00C865C4">
            <w:rPr>
              <w:rFonts w:ascii="Times New Roman" w:hAnsi="Times New Roman" w:cs="Times New Roman"/>
            </w:rPr>
            <w:instrText xml:space="preserve"> TOC \o "1-3" \h \z \u </w:instrText>
          </w:r>
          <w:r w:rsidRPr="00C865C4">
            <w:rPr>
              <w:rFonts w:ascii="Times New Roman" w:hAnsi="Times New Roman" w:cs="Times New Roman"/>
            </w:rPr>
            <w:fldChar w:fldCharType="separate"/>
          </w:r>
          <w:hyperlink w:anchor="_Toc10210070" w:history="1">
            <w:r w:rsidR="00E13E12"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E13E12"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13E12"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13E12"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_Toc10210070 \h </w:instrText>
            </w:r>
            <w:r w:rsidR="00E13E12" w:rsidRPr="00C865C4">
              <w:rPr>
                <w:rFonts w:ascii="Times New Roman" w:hAnsi="Times New Roman" w:cs="Times New Roman"/>
                <w:noProof/>
                <w:webHidden/>
              </w:rPr>
            </w:r>
            <w:r w:rsidR="00E13E12"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13E12"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1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_Toc10210071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2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_Toc10210072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3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_Toc10210073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4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_Toc10210074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5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_Toc10210075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6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_Toc10210076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7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_Toc10210077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8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_Toc10210078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79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_Toc10210079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0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_Toc10210080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1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_Toc10210081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2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_Toc10210082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3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_Toc10210083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4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_Toc10210084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5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_Toc10210085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6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_Toc10210086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7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_Toc10210087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8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_Toc10210088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89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Duplikacja kodu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_Toc10210089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0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Zły kod / code smell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_Toc10210090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1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Przeprowadzenie refaktoryzacji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_Toc10210091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2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_Toc10210092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3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_Toc10210093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4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_Toc10210094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5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_Toc10210095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6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_Toc10210096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7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3.2.3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Faza konfiguracji testu - Test fixtures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_Toc10210097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8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_Toc10210098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099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_Toc10210099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0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Tworzenie Atrapy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_Toc10210100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1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Obiektu pozorującego w teście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_Toc10210101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2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Ustawienia akcji domyślnych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_Toc10210102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3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3.3.5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Matchers – Dopasowania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_Toc10210103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4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3.3.6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Akcje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_Toc10210104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5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3.3.7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wielu oczekiwań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_Toc10210105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6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3.3.8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Uninteresting call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_Toc10210106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7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_Toc10210107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8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_Toc10210108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09" w:history="1"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_Toc10210109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0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_Toc10210110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1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_Toc10210111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2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_Toc10210112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3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_Toc10210113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4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5.1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Specyfikacja aplikacji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_Toc10210114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5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5.2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Coord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_Toc10210115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6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5.3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Snake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_Toc10210116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7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5.4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Apple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_Toc10210117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8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5.5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Board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_Toc10210118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13E12" w:rsidRPr="00C865C4" w:rsidRDefault="00E13E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pl-PL" w:eastAsia="pl-PL"/>
            </w:rPr>
          </w:pPr>
          <w:hyperlink w:anchor="_Toc10210119" w:history="1"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Pr="00C865C4">
              <w:rPr>
                <w:rFonts w:ascii="Times New Roman" w:eastAsiaTheme="minorEastAsia" w:hAnsi="Times New Roman" w:cs="Times New Roman"/>
                <w:noProof/>
                <w:lang w:val="pl-PL" w:eastAsia="pl-PL"/>
              </w:rPr>
              <w:tab/>
            </w:r>
            <w:r w:rsidRPr="00C865C4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instrText xml:space="preserve"> PAGEREF _Toc10210119 \h </w:instrTex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2C6A" w:rsidRPr="00C865C4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C865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02D0" w:rsidRPr="00C865C4" w:rsidRDefault="00E97994" w:rsidP="00A726FE">
          <w:pPr>
            <w:spacing w:line="360" w:lineRule="auto"/>
            <w:rPr>
              <w:rFonts w:ascii="Times New Roman" w:hAnsi="Times New Roman" w:cs="Times New Roman"/>
              <w:lang w:val="pl-PL"/>
            </w:rPr>
          </w:pPr>
          <w:r w:rsidRPr="00C865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2A01C5" w:rsidRPr="00C865C4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10210070"/>
      <w:r w:rsidRPr="00C865C4">
        <w:rPr>
          <w:rFonts w:ascii="Times New Roman" w:hAnsi="Times New Roman" w:cs="Times New Roman"/>
          <w:lang w:val="pl-PL"/>
        </w:rPr>
        <w:lastRenderedPageBreak/>
        <w:t>Wstęp</w:t>
      </w:r>
      <w:bookmarkEnd w:id="0"/>
    </w:p>
    <w:p w:rsidR="00CB44C0" w:rsidRPr="00C865C4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>w pracy nad projektami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B44C0" w:rsidRPr="00C865C4" w:rsidRDefault="000E3A6C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Błędy w oprogramowaniu, bywają bardzo trudne do zlokalizowania, pochłaniając ogromne ilości czasu, 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Dlatego tak ważne stało się przestrzeganie dobrych zasad tworzenia oprogramowania jak i </w:t>
      </w:r>
      <w:r w:rsidR="005946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testowanie kodu, najlepiej w jak najwcześniejszym etapie powstawania projektów. </w:t>
      </w: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10210071"/>
      <w:r w:rsidRPr="00C865C4">
        <w:rPr>
          <w:rFonts w:ascii="Times New Roman" w:hAnsi="Times New Roman" w:cs="Times New Roman"/>
          <w:lang w:val="pl-PL"/>
        </w:rPr>
        <w:lastRenderedPageBreak/>
        <w:t>Cel Pracy</w:t>
      </w:r>
      <w:bookmarkEnd w:id="1"/>
    </w:p>
    <w:p w:rsidR="00CB44C0" w:rsidRPr="00C865C4" w:rsidRDefault="00CB44C0" w:rsidP="00CB44C0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Praca nad jakością oprogramowania i jego walidacja rozwija się nieprzerwanie od dekad tworząc i doskonaląc rożne metody testowania. </w:t>
      </w:r>
    </w:p>
    <w:p w:rsidR="00BA16A3" w:rsidRPr="00C865C4" w:rsidRDefault="00574D2D" w:rsidP="00CB44C0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 tej pracy będę chciał przybliżyć technikę testowania jednostkowego określaną jako Test-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Development, opisać koncepcj</w:t>
      </w:r>
      <w:r w:rsidR="00CD670F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główne zasady tej filozofii. Stworzę i opisze każdy krok tworzenia aplikacji opartej na </w:t>
      </w:r>
      <w:r w:rsidR="0098012D" w:rsidRPr="00C865C4">
        <w:rPr>
          <w:rFonts w:ascii="Times New Roman" w:hAnsi="Times New Roman" w:cs="Times New Roman"/>
          <w:sz w:val="24"/>
          <w:szCs w:val="24"/>
          <w:lang w:val="pl-PL"/>
        </w:rPr>
        <w:t>filozofii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Powstałe aplikacje będą korzystały z kilku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bardzo obszernych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bibliotek testowy, 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pracy będą opisane te elementy </w:t>
      </w:r>
      <w:r w:rsidR="00574288" w:rsidRPr="00C865C4">
        <w:rPr>
          <w:rFonts w:ascii="Times New Roman" w:hAnsi="Times New Roman" w:cs="Times New Roman"/>
          <w:sz w:val="24"/>
          <w:szCs w:val="24"/>
          <w:lang w:val="pl-PL"/>
        </w:rPr>
        <w:t>bibliotek,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>yły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niezbędne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bardzo przydatne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napisania aplikacji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93B60" w:rsidRPr="00C865C4" w:rsidRDefault="00893B60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93B60" w:rsidRPr="00C865C4" w:rsidRDefault="00893B60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C865C4" w:rsidRDefault="008D73D8" w:rsidP="00D35797">
      <w:pPr>
        <w:pStyle w:val="Heading1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10210072"/>
      <w:r w:rsidRPr="00C865C4">
        <w:rPr>
          <w:rFonts w:ascii="Times New Roman" w:hAnsi="Times New Roman" w:cs="Times New Roman"/>
          <w:lang w:val="pl-PL"/>
        </w:rPr>
        <w:lastRenderedPageBreak/>
        <w:t>Test-</w:t>
      </w:r>
      <w:proofErr w:type="spellStart"/>
      <w:r w:rsidRPr="00C865C4">
        <w:rPr>
          <w:rFonts w:ascii="Times New Roman" w:hAnsi="Times New Roman" w:cs="Times New Roman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C865C4" w:rsidRDefault="00096E9B" w:rsidP="00D35797">
      <w:pPr>
        <w:pStyle w:val="Heading2"/>
        <w:numPr>
          <w:ilvl w:val="1"/>
          <w:numId w:val="2"/>
        </w:numPr>
        <w:spacing w:before="100" w:beforeAutospacing="1"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10210073"/>
      <w:r w:rsidRPr="00C865C4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Pr="00C865C4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C865C4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 w:rsidRPr="00C865C4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 w:rsidRPr="00C865C4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który 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będzie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zaimplementow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any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projekcie, zanim sam kod zostanie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C865C4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Cały cykl TDD zamyka się w trzech etapach, pierwszym z nich jest napisanie testów, następnie pisanie kodu produkcyjnego a końcową fazą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istnieje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dyspozycji kompletny zestaw testów, jeszcze przed implementacją danej funkcjonalności.</w:t>
      </w:r>
    </w:p>
    <w:p w:rsidR="000E3A6C" w:rsidRPr="00C865C4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C865C4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C865C4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 w:rsidRPr="00C865C4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 w:rsidRPr="00C865C4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 w:rsidRPr="00C865C4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C865C4" w:rsidRDefault="00B54F8F" w:rsidP="00D35797">
      <w:pPr>
        <w:pStyle w:val="Heading2"/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lang w:val="pl-PL"/>
        </w:rPr>
      </w:pPr>
      <w:bookmarkStart w:id="4" w:name="_Toc10210074"/>
      <w:r w:rsidRPr="00C865C4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C865C4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Moż</w:t>
      </w:r>
      <w:r w:rsidR="004F3428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zdefiniować trzy podstawowe prawa TDD:</w:t>
      </w:r>
    </w:p>
    <w:p w:rsidR="00B54F8F" w:rsidRPr="00C865C4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C865C4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Kod testu jednostkowego powinien być tylko tak długi, aby wystarczył do niespełnienia testu, a błędna kompilacja jest jednocześnie nieudanym testem.</w:t>
      </w:r>
    </w:p>
    <w:p w:rsidR="00E80173" w:rsidRPr="00C865C4" w:rsidRDefault="00B54F8F" w:rsidP="00E80173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r w:rsidR="00506F8F" w:rsidRPr="00C865C4"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E80173" w:rsidRPr="00C865C4" w:rsidRDefault="00E80173" w:rsidP="00E80173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6924D2" w:rsidRPr="00C865C4" w:rsidRDefault="006924D2" w:rsidP="00E80173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23308" w:rsidRPr="00C865C4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10210075"/>
      <w:r w:rsidRPr="00C865C4">
        <w:rPr>
          <w:rFonts w:ascii="Times New Roman" w:hAnsi="Times New Roman" w:cs="Times New Roman"/>
          <w:lang w:val="pl-PL"/>
        </w:rPr>
        <w:lastRenderedPageBreak/>
        <w:t>Cykl</w:t>
      </w:r>
      <w:r w:rsidR="007F6CE3" w:rsidRPr="00C865C4">
        <w:rPr>
          <w:rFonts w:ascii="Times New Roman" w:hAnsi="Times New Roman" w:cs="Times New Roman"/>
          <w:lang w:val="pl-PL"/>
        </w:rPr>
        <w:t xml:space="preserve"> </w:t>
      </w:r>
      <w:r w:rsidR="00B51119" w:rsidRPr="00C865C4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C865C4">
        <w:rPr>
          <w:rFonts w:ascii="Times New Roman" w:hAnsi="Times New Roman" w:cs="Times New Roman"/>
          <w:lang w:val="pl-PL"/>
        </w:rPr>
        <w:t>Refacto</w:t>
      </w:r>
      <w:r w:rsidR="0027165F" w:rsidRPr="00C865C4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C865C4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TDD to podejście, które składa się z trzech faz, które łączą się w jeden cykl. Cały proces pisania kodu opiera się </w:t>
      </w:r>
      <w:r w:rsidR="008A1FEF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mikro - fazach, które</w:t>
      </w:r>
      <w:r w:rsidR="00D21F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powtarza</w:t>
      </w:r>
      <w:r w:rsidR="00D21F49" w:rsidRPr="00C865C4">
        <w:rPr>
          <w:rFonts w:ascii="Times New Roman" w:hAnsi="Times New Roman" w:cs="Times New Roman"/>
          <w:sz w:val="24"/>
          <w:szCs w:val="24"/>
          <w:lang w:val="pl-PL"/>
        </w:rPr>
        <w:t>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jeden po drugim. </w:t>
      </w:r>
    </w:p>
    <w:p w:rsidR="000C3422" w:rsidRPr="00C865C4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C865C4">
        <w:rPr>
          <w:rFonts w:ascii="Times New Roman" w:hAnsi="Times New Roman" w:cs="Times New Roman"/>
          <w:sz w:val="24"/>
          <w:szCs w:val="24"/>
          <w:lang w:val="pl-PL"/>
        </w:rPr>
        <w:t>W IDE taki sytuacja, jest oznaczona kolorem czerwonym.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dana funkcjonalność już jest zaimplementowana, albo test jest wadliwy.</w:t>
      </w:r>
      <w:r w:rsidR="000C3422" w:rsidRPr="00C865C4">
        <w:rPr>
          <w:rFonts w:ascii="Times New Roman" w:hAnsi="Times New Roman" w:cs="Times New Roman"/>
          <w:lang w:val="pl-PL"/>
        </w:rPr>
        <w:t xml:space="preserve"> 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C865C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Pr="00C865C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GRENN – Do istniejącego testu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pisany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kod, nie zwrac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ając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uwagi na jakość pisanego kodu,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ważny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 najszybszym czas implementacji i odzwierciedlen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testu w kodzie.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Następnie uruchomione zostają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wszystkie do tej pory napisane testy, które muszą mieć już swoje pokrycie w kodzie. Zakończeniem tej fazy jest udana kompilacja kodu, w IDE często oznaczona kolorem zielonym.</w:t>
      </w:r>
      <w:r w:rsidR="002B744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Jeśli wszystkie testy zakończą się pomyślnie</w:t>
      </w:r>
      <w:r w:rsidR="00FC649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C865C4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C865C4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C865C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Pr="00C865C4" w:rsidRDefault="0027165F" w:rsidP="005F01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</w:t>
      </w:r>
      <w:r w:rsidR="005F0179" w:rsidRPr="00C865C4">
        <w:rPr>
          <w:rFonts w:ascii="Times New Roman" w:hAnsi="Times New Roman" w:cs="Times New Roman"/>
          <w:lang w:val="pl-PL"/>
        </w:rPr>
        <w:t>wprowadzane są zmiany w kodzie, bez naruszana jego funkcjonalności, kod jest ulepszany, tworzone są klasy i metody zapobiegające duplikacjom.</w:t>
      </w:r>
      <w:r w:rsidR="00E610FA" w:rsidRPr="00C865C4">
        <w:rPr>
          <w:rFonts w:ascii="Times New Roman" w:hAnsi="Times New Roman" w:cs="Times New Roman"/>
          <w:lang w:val="pl-PL"/>
        </w:rPr>
        <w:t xml:space="preserve"> Ta faza </w:t>
      </w:r>
      <w:r w:rsidR="00E610FA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ie zawsze jest konieczna, w przypadku dobrze napisanego kodu, lecz jej brak może prowadzić do powstawania ciężkiego kodu, który będzie trudny w utrzymaniu z długim czasem kompilacji.</w:t>
      </w: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C865C4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10210076"/>
      <w:r w:rsidRPr="00C865C4">
        <w:rPr>
          <w:rFonts w:ascii="Times New Roman" w:hAnsi="Times New Roman" w:cs="Times New Roman"/>
          <w:lang w:val="pl-PL"/>
        </w:rPr>
        <w:lastRenderedPageBreak/>
        <w:t>Mocne punkty TDD</w:t>
      </w:r>
      <w:bookmarkEnd w:id="6"/>
    </w:p>
    <w:p w:rsidR="000D77F1" w:rsidRPr="00C865C4" w:rsidRDefault="0003007D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ajmocniejszym punktem TDD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Błędy </w:t>
      </w:r>
      <w:r w:rsidR="00250AE3" w:rsidRPr="00C865C4">
        <w:rPr>
          <w:rFonts w:ascii="Times New Roman" w:hAnsi="Times New Roman" w:cs="Times New Roman"/>
          <w:sz w:val="24"/>
          <w:szCs w:val="24"/>
          <w:lang w:val="pl-PL"/>
        </w:rPr>
        <w:t>zostają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wykryte już na etapie kompilacji pojedynczych modułów, programista jest klientem własnego kodu, angażuj</w:t>
      </w:r>
      <w:r w:rsidR="00BC3E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ąc 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mniej osób i </w:t>
      </w:r>
      <w:r w:rsidR="001544A0" w:rsidRPr="00C865C4">
        <w:rPr>
          <w:rFonts w:ascii="Times New Roman" w:hAnsi="Times New Roman" w:cs="Times New Roman"/>
          <w:sz w:val="24"/>
          <w:szCs w:val="24"/>
          <w:lang w:val="pl-PL"/>
        </w:rPr>
        <w:t>minimalizu</w:t>
      </w:r>
      <w:r w:rsidR="00BC3E4E" w:rsidRPr="00C865C4">
        <w:rPr>
          <w:rFonts w:ascii="Times New Roman" w:hAnsi="Times New Roman" w:cs="Times New Roman"/>
          <w:sz w:val="24"/>
          <w:szCs w:val="24"/>
          <w:lang w:val="pl-PL"/>
        </w:rPr>
        <w:t>jąc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 jest przemyślany,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daną funkcjonalność moż</w:t>
      </w:r>
      <w:r w:rsidR="00A33E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 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testować bez uruchamiania całego programu</w:t>
      </w:r>
      <w:r w:rsidR="00B8064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C865C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10210077"/>
      <w:r w:rsidRPr="00C865C4">
        <w:rPr>
          <w:rFonts w:ascii="Times New Roman" w:hAnsi="Times New Roman" w:cs="Times New Roman"/>
          <w:lang w:val="pl-PL"/>
        </w:rPr>
        <w:t>Rodzaje testów oprogramowania</w:t>
      </w:r>
      <w:r w:rsidR="007E508C" w:rsidRPr="00C865C4">
        <w:rPr>
          <w:rFonts w:ascii="Times New Roman" w:hAnsi="Times New Roman" w:cs="Times New Roman"/>
          <w:lang w:val="pl-PL"/>
        </w:rPr>
        <w:t>: Testy jednostkowe i integracyjne</w:t>
      </w:r>
      <w:bookmarkEnd w:id="7"/>
    </w:p>
    <w:p w:rsidR="00BE60E4" w:rsidRPr="00C865C4" w:rsidRDefault="00BE60E4" w:rsidP="00BE60E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punktu widzenia TDD </w:t>
      </w:r>
      <w:r w:rsidR="007A5E8D" w:rsidRPr="00C865C4">
        <w:rPr>
          <w:rFonts w:ascii="Times New Roman" w:hAnsi="Times New Roman" w:cs="Times New Roman"/>
          <w:sz w:val="24"/>
          <w:szCs w:val="24"/>
          <w:lang w:val="pl-PL"/>
        </w:rPr>
        <w:t>istnieje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kilka</w:t>
      </w:r>
      <w:r w:rsidR="007A5E8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podstawowych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rodzajów testów oprogramowania:</w:t>
      </w:r>
    </w:p>
    <w:p w:rsidR="00BE60E4" w:rsidRPr="00C865C4" w:rsidRDefault="00BE60E4" w:rsidP="00BE60E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Jednostkowe – testujące jak najniższe, pojedyncze jednostki kodu (klasa, metoda).</w:t>
      </w:r>
    </w:p>
    <w:p w:rsidR="00BE60E4" w:rsidRPr="00C865C4" w:rsidRDefault="00BE60E4" w:rsidP="00BE60E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Integracyjne – testują wiele jednostek kodu, moduł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ów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jednocześnie.</w:t>
      </w:r>
    </w:p>
    <w:p w:rsidR="00BE60E4" w:rsidRPr="00C865C4" w:rsidRDefault="00BE60E4" w:rsidP="00BE60E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Regresyjne – badają czy wcześniejsze zmiany w kodzie, nie wpływają na inne elementy systemu</w:t>
      </w:r>
    </w:p>
    <w:p w:rsidR="005C5FD4" w:rsidRPr="00C865C4" w:rsidRDefault="00BE60E4" w:rsidP="00BE60E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Akceptacyjne – odpowiadają na pytanie, czy aplikacja spełnia wymagania biznesowe.</w:t>
      </w:r>
    </w:p>
    <w:p w:rsidR="00783F16" w:rsidRPr="00C865C4" w:rsidRDefault="00113929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Bardzo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istotne jest rozróżnienie testów Jednostkowych i Integracyjnych. Kiedy najmniejszą jednostką kodu jest klasa a testem jednostkowym dla niej jest poprawne wykonanie się kodu testowego korzystającego z tej klasy, test integracyjn</w:t>
      </w:r>
      <w:r w:rsidR="00B2257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 natomiast to 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 korzystający z zależności </w:t>
      </w:r>
      <w:r w:rsidR="007E3492" w:rsidRPr="00C865C4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C865C4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10210078"/>
      <w:r w:rsidRPr="00C865C4">
        <w:rPr>
          <w:rFonts w:ascii="Times New Roman" w:hAnsi="Times New Roman" w:cs="Times New Roman"/>
          <w:lang w:val="pl-PL"/>
        </w:rPr>
        <w:t>Wprowadzenie do testów jednostkowyc</w:t>
      </w:r>
      <w:r w:rsidR="00AE1235" w:rsidRPr="00C865C4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Pr="00C865C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Główną przyjętą zasadą tworzenia oprogramowania jest testowanie na jak najwcześniejszym etapie, w praktyce oznacza to, że testy powinny być wykonywane na jak najmniejszych porcjach kodu, czyli na jednostkach. </w:t>
      </w:r>
      <w:r w:rsidR="008B53E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Zamiennie używane są również nazwy </w:t>
      </w:r>
      <w:r w:rsidR="008B53E9" w:rsidRPr="00C865C4">
        <w:rPr>
          <w:rFonts w:ascii="Times New Roman" w:hAnsi="Times New Roman" w:cs="Times New Roman"/>
          <w:b/>
          <w:sz w:val="24"/>
          <w:szCs w:val="24"/>
          <w:lang w:val="pl-PL"/>
        </w:rPr>
        <w:t>“</w:t>
      </w:r>
      <w:r w:rsidR="008B53E9" w:rsidRPr="00C865C4">
        <w:rPr>
          <w:rFonts w:ascii="Times New Roman" w:hAnsi="Times New Roman" w:cs="Times New Roman"/>
          <w:sz w:val="24"/>
          <w:szCs w:val="24"/>
          <w:lang w:val="pl-PL"/>
        </w:rPr>
        <w:t>testy modułowe” lub “testowanie komponentów”.</w:t>
      </w:r>
    </w:p>
    <w:p w:rsidR="004938E9" w:rsidRPr="00C865C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Cała koncepcja TDD opiera się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 w:rsidRPr="00C865C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wynikami – tak pozytywnymi, jak i negatywnymi (niepowodzenie działania kodu w określonych sytuacjach również może podlegać testowaniu).”</w:t>
      </w:r>
      <w:r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B8437A" w:rsidRPr="00C865C4" w:rsidRDefault="00CC3AA2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>łówne cele testów jednostkowych: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C865C4" w:rsidRDefault="00194DD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>eduk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ują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ryzyko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być łatwe w pisaniu</w:t>
      </w:r>
      <w:r w:rsidR="0059627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D35797" w:rsidRPr="00C865C4">
        <w:rPr>
          <w:rFonts w:ascii="Times New Roman" w:hAnsi="Times New Roman" w:cs="Times New Roman"/>
          <w:sz w:val="24"/>
          <w:szCs w:val="24"/>
          <w:lang w:val="pl-PL"/>
        </w:rPr>
        <w:t>uruchamianiu 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utrzymaniu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Powinny być proste i czytelne - testy stają się zbyt skomplikowane, gdy pojedyncz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>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weryfik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więcej niż jedną funkcjonalność</w:t>
      </w:r>
    </w:p>
    <w:p w:rsidR="00B8437A" w:rsidRPr="00C865C4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C865C4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10210079"/>
      <w:r w:rsidRPr="00C865C4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C865C4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C865C4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C865C4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C865C4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C865C4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Pr="00C865C4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BB237C" w:rsidRPr="00C865C4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10210080"/>
      <w:r w:rsidRPr="00C865C4">
        <w:rPr>
          <w:rFonts w:ascii="Times New Roman" w:hAnsi="Times New Roman" w:cs="Times New Roman"/>
          <w:lang w:val="pl-PL"/>
        </w:rPr>
        <w:lastRenderedPageBreak/>
        <w:t>Projektowanie obiektowe pod kątem testó</w:t>
      </w:r>
      <w:r w:rsidR="00BB237C" w:rsidRPr="00C865C4">
        <w:rPr>
          <w:rFonts w:ascii="Times New Roman" w:hAnsi="Times New Roman" w:cs="Times New Roman"/>
          <w:lang w:val="pl-PL"/>
        </w:rPr>
        <w:t>w</w:t>
      </w:r>
      <w:r w:rsidR="008E0BAD" w:rsidRPr="00C865C4">
        <w:rPr>
          <w:rFonts w:ascii="Times New Roman" w:hAnsi="Times New Roman" w:cs="Times New Roman"/>
          <w:lang w:val="pl-PL"/>
        </w:rPr>
        <w:t xml:space="preserve"> - zagadnienia związane z testowaniem</w:t>
      </w:r>
      <w:bookmarkEnd w:id="10"/>
    </w:p>
    <w:p w:rsidR="001826BD" w:rsidRPr="00C865C4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10210081"/>
      <w:r w:rsidRPr="00C865C4">
        <w:rPr>
          <w:rFonts w:ascii="Times New Roman" w:hAnsi="Times New Roman" w:cs="Times New Roman"/>
          <w:lang w:val="pl-PL"/>
        </w:rPr>
        <w:t>S</w:t>
      </w:r>
      <w:r w:rsidR="00AB0CF3" w:rsidRPr="00C865C4">
        <w:rPr>
          <w:rFonts w:ascii="Times New Roman" w:hAnsi="Times New Roman" w:cs="Times New Roman"/>
          <w:lang w:val="pl-PL"/>
        </w:rPr>
        <w:t>.O.L.I</w:t>
      </w:r>
      <w:r w:rsidR="00B1144F" w:rsidRPr="00C865C4">
        <w:rPr>
          <w:rFonts w:ascii="Times New Roman" w:hAnsi="Times New Roman" w:cs="Times New Roman"/>
          <w:lang w:val="pl-PL"/>
        </w:rPr>
        <w:t>.</w:t>
      </w:r>
      <w:r w:rsidR="00FC33D2" w:rsidRPr="00C865C4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C865C4" w:rsidRDefault="00AB0CF3" w:rsidP="001E071A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C865C4" w:rsidRDefault="00AB0CF3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10210082"/>
      <w:r w:rsidRPr="00C865C4">
        <w:rPr>
          <w:rFonts w:ascii="Times New Roman" w:hAnsi="Times New Roman" w:cs="Times New Roman"/>
          <w:lang w:val="pl-PL"/>
        </w:rPr>
        <w:t xml:space="preserve">Zasada </w:t>
      </w:r>
      <w:r w:rsidR="00BE0226" w:rsidRPr="00C865C4">
        <w:rPr>
          <w:rFonts w:ascii="Times New Roman" w:hAnsi="Times New Roman" w:cs="Times New Roman"/>
          <w:lang w:val="pl-PL"/>
        </w:rPr>
        <w:t xml:space="preserve">pojedynczej </w:t>
      </w:r>
      <w:r w:rsidR="00003232" w:rsidRPr="00C865C4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C865C4" w:rsidRDefault="004F2B1E" w:rsidP="001E071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1F85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1F85" w:rsidRPr="00C865C4">
        <w:rPr>
          <w:rFonts w:ascii="Times New Roman" w:hAnsi="Times New Roman" w:cs="Times New Roman"/>
          <w:sz w:val="24"/>
          <w:szCs w:val="24"/>
          <w:lang w:val="pl-PL"/>
        </w:rPr>
        <w:t>Klasa jest odpowiedzialna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. T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worzenia dużych klas,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mających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wiele zastosowań,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bardzo niewskazane w kodzie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zaistniałym wypadku konieczne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rozbicie ich na mniejsze pojedyncze klasy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 pojedynczej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funkcjonalności, co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wpływa łatwość </w:t>
      </w:r>
      <w:proofErr w:type="spellStart"/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refaktoryzacj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proofErr w:type="spellEnd"/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obsługi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C865C4" w:rsidRDefault="00BA2A8A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10210083"/>
      <w:r w:rsidRPr="00C865C4">
        <w:rPr>
          <w:rFonts w:ascii="Times New Roman" w:hAnsi="Times New Roman" w:cs="Times New Roman"/>
          <w:lang w:val="pl-PL"/>
        </w:rPr>
        <w:t>Zasada otwarte-</w:t>
      </w:r>
      <w:r w:rsidR="00694CD5" w:rsidRPr="00C865C4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C865C4" w:rsidRDefault="00694CD5" w:rsidP="001E071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</w:t>
      </w:r>
      <w:r w:rsidR="008F4E3E" w:rsidRPr="00C865C4">
        <w:rPr>
          <w:rFonts w:ascii="Times New Roman" w:hAnsi="Times New Roman" w:cs="Times New Roman"/>
          <w:sz w:val="24"/>
          <w:szCs w:val="24"/>
          <w:lang w:val="pl-PL"/>
        </w:rPr>
        <w:t>musi być tworzone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sposób otwarty na rozbudowę,</w:t>
      </w:r>
      <w:r w:rsidR="008F4E3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zamknięty na modyfikacje. Bazuje na budowie i zarządzaniem interfejsami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), oraz budowie klas pochodnych z klasy bazowej, wszystko w ramach rozbudowy ich funkcjonalności. Zasada OCP jest kombinacją hermetyzacji i wyodrębniania.</w:t>
      </w:r>
      <w:r w:rsidR="007335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Szczególnie istotna, przy pracy z dużymi projektami, gdzie pojedyncza modyfikacja w kodzie produkcyjnym ciągnąć za sobą olbrzymie zmiany w wielu miejscach z ta zmiana powiązanych.</w:t>
      </w:r>
    </w:p>
    <w:p w:rsidR="00694CD5" w:rsidRPr="00C865C4" w:rsidRDefault="00694CD5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10210084"/>
      <w:r w:rsidRPr="00C865C4">
        <w:rPr>
          <w:rFonts w:ascii="Times New Roman" w:hAnsi="Times New Roman" w:cs="Times New Roman"/>
          <w:lang w:val="pl-PL"/>
        </w:rPr>
        <w:t>Z</w:t>
      </w:r>
      <w:r w:rsidR="00815B62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C865C4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C865C4" w:rsidRDefault="00DF0B24" w:rsidP="001E071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>Zasada zachowania zgodności interfejsu z wszystkimi metodami</w:t>
      </w:r>
      <w:r w:rsidR="005505AF" w:rsidRPr="00C865C4">
        <w:rPr>
          <w:rFonts w:ascii="Times New Roman" w:hAnsi="Times New Roman" w:cs="Times New Roman"/>
          <w:sz w:val="24"/>
          <w:lang w:val="pl-PL"/>
        </w:rPr>
        <w:t>, d</w:t>
      </w:r>
      <w:r w:rsidRPr="00C865C4">
        <w:rPr>
          <w:rFonts w:ascii="Times New Roman" w:hAnsi="Times New Roman" w:cs="Times New Roman"/>
          <w:sz w:val="24"/>
          <w:lang w:val="pl-PL"/>
        </w:rPr>
        <w:t>otycz</w:t>
      </w:r>
      <w:r w:rsidR="00366EBE" w:rsidRPr="00C865C4">
        <w:rPr>
          <w:rFonts w:ascii="Times New Roman" w:hAnsi="Times New Roman" w:cs="Times New Roman"/>
          <w:sz w:val="24"/>
          <w:lang w:val="pl-PL"/>
        </w:rPr>
        <w:t>ąca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prawidłowo zaprojektowanego dziedziczenia.</w:t>
      </w:r>
      <w:r w:rsidR="00A05C25" w:rsidRPr="00C865C4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</w:t>
      </w:r>
      <w:r w:rsidR="00366EBE" w:rsidRPr="00C865C4">
        <w:rPr>
          <w:rFonts w:ascii="Times New Roman" w:hAnsi="Times New Roman" w:cs="Times New Roman"/>
          <w:sz w:val="24"/>
          <w:lang w:val="pl-PL"/>
        </w:rPr>
        <w:t xml:space="preserve"> Musi istnieć możliwość podstawiania typów pochodnych w miejsce ich typów bazowych. </w:t>
      </w:r>
      <w:r w:rsidRPr="00C865C4">
        <w:rPr>
          <w:rFonts w:ascii="Times New Roman" w:hAnsi="Times New Roman" w:cs="Times New Roman"/>
          <w:sz w:val="24"/>
          <w:lang w:val="pl-PL"/>
        </w:rPr>
        <w:t>Tworząc klasę bazową,</w:t>
      </w:r>
      <w:r w:rsidR="00006C39" w:rsidRPr="00C865C4">
        <w:rPr>
          <w:rFonts w:ascii="Times New Roman" w:hAnsi="Times New Roman" w:cs="Times New Roman"/>
          <w:sz w:val="24"/>
          <w:lang w:val="pl-PL"/>
        </w:rPr>
        <w:t xml:space="preserve"> istnieje</w:t>
      </w:r>
      <w:r w:rsidR="00E62D26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lang w:val="pl-PL"/>
        </w:rPr>
        <w:t>pewność</w:t>
      </w:r>
      <w:r w:rsidR="00006C39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E62D26" w:rsidRPr="00C865C4">
        <w:rPr>
          <w:rFonts w:ascii="Times New Roman" w:hAnsi="Times New Roman" w:cs="Times New Roman"/>
          <w:sz w:val="24"/>
          <w:lang w:val="pl-PL"/>
        </w:rPr>
        <w:t>zastosowania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jej zamiast klasy </w:t>
      </w:r>
      <w:r w:rsidR="00092151" w:rsidRPr="00C865C4">
        <w:rPr>
          <w:rFonts w:ascii="Times New Roman" w:hAnsi="Times New Roman" w:cs="Times New Roman"/>
          <w:sz w:val="24"/>
          <w:lang w:val="pl-PL"/>
        </w:rPr>
        <w:t>pochodnej, nie nadpisując przy tym metod klasy bazowej, ewentualnie je</w:t>
      </w:r>
      <w:r w:rsidR="00E62D26" w:rsidRPr="00C865C4">
        <w:rPr>
          <w:rFonts w:ascii="Times New Roman" w:hAnsi="Times New Roman" w:cs="Times New Roman"/>
          <w:sz w:val="24"/>
          <w:lang w:val="pl-PL"/>
        </w:rPr>
        <w:t xml:space="preserve"> tylko</w:t>
      </w:r>
      <w:r w:rsidR="00092151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AC6631" w:rsidRPr="00C865C4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C865C4">
        <w:rPr>
          <w:rFonts w:ascii="Times New Roman" w:hAnsi="Times New Roman" w:cs="Times New Roman"/>
          <w:sz w:val="24"/>
          <w:lang w:val="pl-PL"/>
        </w:rPr>
        <w:t>.</w:t>
      </w:r>
      <w:r w:rsidR="00366EBE" w:rsidRPr="00C865C4">
        <w:rPr>
          <w:rFonts w:ascii="Times New Roman" w:hAnsi="Times New Roman" w:cs="Times New Roman"/>
          <w:sz w:val="24"/>
          <w:lang w:val="pl-PL"/>
        </w:rPr>
        <w:t xml:space="preserve"> </w:t>
      </w:r>
    </w:p>
    <w:p w:rsidR="00694CD5" w:rsidRPr="00C865C4" w:rsidRDefault="00694CD5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10210085"/>
      <w:r w:rsidRPr="00C865C4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C865C4" w:rsidRDefault="00A05C25" w:rsidP="001E071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6A2B33" w:rsidRPr="00C865C4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C865C4" w:rsidRDefault="002A1244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10210086"/>
      <w:r w:rsidRPr="00C865C4">
        <w:rPr>
          <w:rFonts w:ascii="Times New Roman" w:hAnsi="Times New Roman" w:cs="Times New Roman"/>
          <w:lang w:val="pl-PL"/>
        </w:rPr>
        <w:t>Zasada odwrócenia odpowiedzialnoś</w:t>
      </w:r>
      <w:r w:rsidR="001826BD" w:rsidRPr="00C865C4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C865C4" w:rsidRDefault="001826BD" w:rsidP="001E071A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C865C4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C865C4">
        <w:rPr>
          <w:rFonts w:ascii="Times New Roman" w:hAnsi="Times New Roman" w:cs="Times New Roman"/>
          <w:sz w:val="24"/>
          <w:lang w:val="pl-PL"/>
        </w:rPr>
        <w:t>W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klasach i metodach nie </w:t>
      </w:r>
      <w:r w:rsidR="00387CA0" w:rsidRPr="00C865C4">
        <w:rPr>
          <w:rFonts w:ascii="Times New Roman" w:hAnsi="Times New Roman" w:cs="Times New Roman"/>
          <w:sz w:val="24"/>
          <w:lang w:val="pl-PL"/>
        </w:rPr>
        <w:t>można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używać żadnych nazw konkretnych klas,</w:t>
      </w:r>
      <w:r w:rsidR="00222C67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B5493B" w:rsidRPr="00C865C4">
        <w:rPr>
          <w:rFonts w:ascii="Times New Roman" w:hAnsi="Times New Roman" w:cs="Times New Roman"/>
          <w:sz w:val="24"/>
          <w:lang w:val="pl-PL"/>
        </w:rPr>
        <w:t>tylko interfejsów i klas abstrakcyjnych. Również klasy nie powinny dziedziczyć po konkretnych klasach, jedynie po klasach abstrakcyjnych i interfejsach.</w:t>
      </w:r>
      <w:r w:rsidR="002F7C94" w:rsidRPr="00C865C4">
        <w:rPr>
          <w:rFonts w:ascii="Times New Roman" w:hAnsi="Times New Roman" w:cs="Times New Roman"/>
          <w:sz w:val="24"/>
          <w:lang w:val="pl-PL"/>
        </w:rPr>
        <w:t xml:space="preserve"> </w:t>
      </w:r>
    </w:p>
    <w:p w:rsidR="001826BD" w:rsidRPr="00C865C4" w:rsidRDefault="001826BD" w:rsidP="001E071A">
      <w:pPr>
        <w:pStyle w:val="Heading2"/>
        <w:numPr>
          <w:ilvl w:val="1"/>
          <w:numId w:val="2"/>
        </w:numPr>
        <w:spacing w:before="0" w:after="100" w:afterAutospacing="1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10210087"/>
      <w:proofErr w:type="spellStart"/>
      <w:r w:rsidRPr="00C865C4">
        <w:rPr>
          <w:rFonts w:ascii="Times New Roman" w:hAnsi="Times New Roman" w:cs="Times New Roman"/>
          <w:lang w:val="pl-PL"/>
        </w:rPr>
        <w:t>Dependency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C865C4" w:rsidRDefault="001826BD" w:rsidP="001E071A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C865C4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C865C4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C865C4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 w:rsidRPr="00C865C4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C865C4">
        <w:rPr>
          <w:rFonts w:ascii="Times New Roman" w:hAnsi="Times New Roman" w:cs="Times New Roman"/>
          <w:sz w:val="24"/>
          <w:lang w:val="pl-PL"/>
        </w:rPr>
        <w:t>która</w:t>
      </w:r>
      <w:r w:rsidR="003C6C6A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C865C4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C865C4">
        <w:rPr>
          <w:rFonts w:ascii="Times New Roman" w:hAnsi="Times New Roman" w:cs="Times New Roman"/>
          <w:sz w:val="24"/>
          <w:lang w:val="pl-PL"/>
        </w:rPr>
        <w:t>,</w:t>
      </w:r>
      <w:r w:rsidR="00BB237C" w:rsidRPr="00C865C4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C865C4" w:rsidRDefault="00BB237C" w:rsidP="001E071A">
      <w:pPr>
        <w:pStyle w:val="Heading2"/>
        <w:numPr>
          <w:ilvl w:val="1"/>
          <w:numId w:val="2"/>
        </w:numPr>
        <w:spacing w:before="0" w:after="100" w:afterAutospacing="1" w:line="360" w:lineRule="auto"/>
        <w:rPr>
          <w:rFonts w:ascii="Times New Roman" w:hAnsi="Times New Roman" w:cs="Times New Roman"/>
        </w:rPr>
      </w:pPr>
      <w:bookmarkStart w:id="18" w:name="_Toc10210088"/>
      <w:proofErr w:type="spellStart"/>
      <w:r w:rsidRPr="00C865C4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kod</w:t>
      </w:r>
      <w:r w:rsidR="001F3D55" w:rsidRPr="00C865C4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C865C4" w:rsidRDefault="001F3D55" w:rsidP="001E071A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C865C4" w:rsidRDefault="001F3D55" w:rsidP="001E071A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C865C4" w:rsidRDefault="001F3D55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rPr>
          <w:rFonts w:ascii="Times New Roman" w:hAnsi="Times New Roman" w:cs="Times New Roman"/>
          <w:lang w:val="pl-PL"/>
        </w:rPr>
      </w:pPr>
      <w:bookmarkStart w:id="19" w:name="_Toc10210089"/>
      <w:r w:rsidRPr="00C865C4">
        <w:rPr>
          <w:rFonts w:ascii="Times New Roman" w:hAnsi="Times New Roman" w:cs="Times New Roman"/>
          <w:lang w:val="pl-PL"/>
        </w:rPr>
        <w:t>Duplikacja kodu</w:t>
      </w:r>
      <w:bookmarkEnd w:id="19"/>
    </w:p>
    <w:p w:rsidR="001F3D55" w:rsidRPr="00C865C4" w:rsidRDefault="001F3D55" w:rsidP="001E071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C865C4" w:rsidRDefault="001F3D55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rPr>
          <w:rFonts w:ascii="Times New Roman" w:hAnsi="Times New Roman" w:cs="Times New Roman"/>
          <w:lang w:val="pl-PL"/>
        </w:rPr>
      </w:pPr>
      <w:bookmarkStart w:id="20" w:name="_Toc10210090"/>
      <w:r w:rsidRPr="00C865C4">
        <w:rPr>
          <w:rFonts w:ascii="Times New Roman" w:hAnsi="Times New Roman" w:cs="Times New Roman"/>
          <w:lang w:val="pl-PL"/>
        </w:rPr>
        <w:lastRenderedPageBreak/>
        <w:t xml:space="preserve">Zły kod / </w:t>
      </w:r>
      <w:proofErr w:type="spellStart"/>
      <w:r w:rsidRPr="00C865C4">
        <w:rPr>
          <w:rFonts w:ascii="Times New Roman" w:hAnsi="Times New Roman" w:cs="Times New Roman"/>
          <w:lang w:val="pl-PL"/>
        </w:rPr>
        <w:t>code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lang w:val="pl-PL"/>
        </w:rPr>
        <w:t>smell</w:t>
      </w:r>
      <w:bookmarkEnd w:id="20"/>
      <w:proofErr w:type="spellEnd"/>
    </w:p>
    <w:p w:rsidR="001F3D55" w:rsidRPr="00C865C4" w:rsidRDefault="001F3D55" w:rsidP="001E071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 w:rsidRPr="00C865C4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klasy, których działanie jest zależne od implementacji innych klas. Jest to sprzeczne z ideą hermetyzacji, gdzie nie </w:t>
      </w:r>
      <w:r w:rsidR="001E071A" w:rsidRPr="00C865C4">
        <w:rPr>
          <w:rFonts w:ascii="Times New Roman" w:hAnsi="Times New Roman" w:cs="Times New Roman"/>
          <w:sz w:val="24"/>
          <w:szCs w:val="24"/>
          <w:lang w:val="pl-PL"/>
        </w:rPr>
        <w:t>jest wymagana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zna</w:t>
      </w:r>
      <w:r w:rsidR="001E071A" w:rsidRPr="00C865C4">
        <w:rPr>
          <w:rFonts w:ascii="Times New Roman" w:hAnsi="Times New Roman" w:cs="Times New Roman"/>
          <w:sz w:val="24"/>
          <w:szCs w:val="24"/>
          <w:lang w:val="pl-PL"/>
        </w:rPr>
        <w:t>jomośc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szczegółów implementacyjnych innych klas, a jedynie ich interfejs.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4501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proofErr w:type="gramEnd"/>
    </w:p>
    <w:p w:rsidR="001F3D55" w:rsidRPr="00C865C4" w:rsidRDefault="001F3D55" w:rsidP="001E071A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C865C4" w:rsidRDefault="001F3D55" w:rsidP="001E071A">
      <w:pPr>
        <w:pStyle w:val="Heading3"/>
        <w:numPr>
          <w:ilvl w:val="2"/>
          <w:numId w:val="2"/>
        </w:numPr>
        <w:spacing w:before="0" w:after="100" w:afterAutospacing="1" w:line="360" w:lineRule="auto"/>
        <w:rPr>
          <w:rFonts w:ascii="Times New Roman" w:hAnsi="Times New Roman" w:cs="Times New Roman"/>
          <w:lang w:val="pl-PL"/>
        </w:rPr>
      </w:pPr>
      <w:bookmarkStart w:id="21" w:name="_Toc10210091"/>
      <w:r w:rsidRPr="00C865C4">
        <w:rPr>
          <w:rFonts w:ascii="Times New Roman" w:hAnsi="Times New Roman" w:cs="Times New Roman"/>
          <w:lang w:val="pl-PL"/>
        </w:rPr>
        <w:t xml:space="preserve">Przeprowadzenie </w:t>
      </w:r>
      <w:proofErr w:type="spellStart"/>
      <w:r w:rsidRPr="00C865C4">
        <w:rPr>
          <w:rFonts w:ascii="Times New Roman" w:hAnsi="Times New Roman" w:cs="Times New Roman"/>
          <w:lang w:val="pl-PL"/>
        </w:rPr>
        <w:t>refaktoryzacji</w:t>
      </w:r>
      <w:bookmarkEnd w:id="21"/>
      <w:proofErr w:type="spellEnd"/>
    </w:p>
    <w:p w:rsidR="00FB6785" w:rsidRPr="00C865C4" w:rsidRDefault="00627C4F" w:rsidP="001E071A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C865C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sprawdzające poprawność kodu produkcyjnego</w:t>
      </w:r>
      <w:r w:rsidR="003F2B3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C865C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A41BB" w:rsidRPr="00C865C4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10210092"/>
      <w:r w:rsidRPr="00C865C4">
        <w:rPr>
          <w:rFonts w:ascii="Times New Roman" w:hAnsi="Times New Roman" w:cs="Times New Roman"/>
          <w:lang w:val="pl-PL"/>
        </w:rPr>
        <w:t>Środowiska testowe w językach obiektowych</w:t>
      </w:r>
      <w:bookmarkEnd w:id="22"/>
    </w:p>
    <w:p w:rsidR="006307CD" w:rsidRPr="00C865C4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 w:rsidRPr="00C865C4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C865C4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C865C4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 w:rsidRPr="00C865C4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 w:rsidRPr="00C865C4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C865C4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 w:rsidRPr="00C865C4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 w:rsidRPr="00C865C4">
        <w:rPr>
          <w:rFonts w:ascii="Times New Roman" w:hAnsi="Times New Roman" w:cs="Times New Roman"/>
          <w:sz w:val="24"/>
          <w:szCs w:val="24"/>
        </w:rPr>
        <w:t>.</w:t>
      </w:r>
      <w:r w:rsidR="000553DB"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Framework bazuje na wykorzystaniu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</w:t>
      </w:r>
      <w:r w:rsidR="00DE71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865C4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10210093"/>
      <w:proofErr w:type="spellStart"/>
      <w:r w:rsidRPr="00C865C4">
        <w:rPr>
          <w:rFonts w:ascii="Times New Roman" w:hAnsi="Times New Roman" w:cs="Times New Roman"/>
        </w:rPr>
        <w:t>Zasada</w:t>
      </w:r>
      <w:proofErr w:type="spellEnd"/>
      <w:r w:rsidRPr="00C865C4">
        <w:rPr>
          <w:rFonts w:ascii="Times New Roman" w:hAnsi="Times New Roman" w:cs="Times New Roman"/>
        </w:rPr>
        <w:t xml:space="preserve"> Arrange – Act - Assert</w:t>
      </w:r>
      <w:bookmarkEnd w:id="23"/>
    </w:p>
    <w:p w:rsidR="006565FF" w:rsidRPr="00C865C4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 w:rsidRPr="00C865C4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Akronim AAA </w:t>
      </w:r>
      <w:r w:rsidR="007A32B2" w:rsidRPr="00C865C4">
        <w:rPr>
          <w:rFonts w:ascii="Times New Roman" w:hAnsi="Times New Roman" w:cs="Times New Roman"/>
          <w:sz w:val="24"/>
          <w:szCs w:val="24"/>
          <w:lang w:val="pl-PL"/>
        </w:rPr>
        <w:t>rozwijany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</w:t>
      </w:r>
      <w:proofErr w:type="spellStart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Wzorzec </w:t>
      </w:r>
      <w:r w:rsidR="00145161" w:rsidRPr="00C865C4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część przygotowania danych wejściowych jest odseparowana od części weryfikacyjnej. Ponadto, nie </w:t>
      </w:r>
      <w:r w:rsidR="0091454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należy 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>miesz</w:t>
      </w:r>
      <w:r w:rsidR="00914543" w:rsidRPr="00C865C4">
        <w:rPr>
          <w:rFonts w:ascii="Times New Roman" w:hAnsi="Times New Roman" w:cs="Times New Roman"/>
          <w:sz w:val="24"/>
          <w:szCs w:val="24"/>
          <w:lang w:val="pl-PL"/>
        </w:rPr>
        <w:t>ać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asercji w trakcie wywołania testowanego obiektu.</w:t>
      </w:r>
    </w:p>
    <w:p w:rsidR="0081394C" w:rsidRPr="00C865C4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C865C4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Pr="00C865C4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Pr="00C865C4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865C4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Java:  JUnit, TestNG</w:t>
      </w:r>
    </w:p>
    <w:p w:rsidR="00CF5328" w:rsidRPr="00C865C4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PHP: 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865C4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865C4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C++: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865C4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865C4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865C4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.Net: Visual Studio Unit Testing Framework,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865C4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Delphi: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C865C4" w:rsidRDefault="00035DB4" w:rsidP="0044250A">
      <w:pPr>
        <w:pStyle w:val="Heading2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bookmarkStart w:id="24" w:name="_Toc10210094"/>
      <w:proofErr w:type="spellStart"/>
      <w:r w:rsidRPr="00C865C4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A9696E" w:rsidRPr="00C865C4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865C4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C865C4" w:rsidRDefault="00A9696E" w:rsidP="0044250A">
      <w:pPr>
        <w:pStyle w:val="Heading2"/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10210095"/>
      <w:proofErr w:type="spellStart"/>
      <w:r w:rsidRPr="00C865C4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Test</w:t>
      </w:r>
      <w:r w:rsidR="00D24D6A" w:rsidRPr="00C865C4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Pr="00C865C4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6E6E18" w:rsidRPr="00C865C4" w:rsidRDefault="00BD2398" w:rsidP="006E6E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Tworzenie testu </w:t>
      </w:r>
      <w:r w:rsidR="003F1D93" w:rsidRPr="00C865C4">
        <w:rPr>
          <w:rFonts w:ascii="Times New Roman" w:hAnsi="Times New Roman" w:cs="Times New Roman"/>
          <w:sz w:val="24"/>
          <w:szCs w:val="24"/>
          <w:lang w:val="pl-PL"/>
        </w:rPr>
        <w:t>rozpoczyna się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 utworzenia makra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aby zdefiniować i nazwać funkcję testową. Pełna nazwa testu składa się zarówno z przypadku testowego, jak i nazwy testu. 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Pierwszym argumentem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czyli ogólną nazwę przypadku testowego, drugi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„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czyli bardziej szczegółowa nazw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testowym. </w:t>
      </w:r>
    </w:p>
    <w:p w:rsidR="00BD2398" w:rsidRPr="00C865C4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Nazwa testu może zawierać tylko litery i cyfry. Symbole, w tym podkreślenia, są 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dozwolone a same nazwy 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należy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tworz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yć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zgodnie z konwencja języka C++.  Google Framework grupuje wyniki testów według przypadków testowych, więc testy logiczne powinny być w tym samym przypadku testowym.  </w:t>
      </w:r>
    </w:p>
    <w:p w:rsidR="00BD2398" w:rsidRPr="00C865C4" w:rsidRDefault="00BD2398" w:rsidP="000944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65C4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C865C4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C865C4" w:rsidRDefault="00BD2398" w:rsidP="000944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{</w:t>
      </w:r>
    </w:p>
    <w:p w:rsidR="00BD2398" w:rsidRPr="00C865C4" w:rsidRDefault="00BD2398" w:rsidP="000944C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ASSERT_*</w:t>
      </w:r>
    </w:p>
    <w:p w:rsidR="0090621E" w:rsidRPr="00C865C4" w:rsidRDefault="0090621E" w:rsidP="000944C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EXPECT_*</w:t>
      </w:r>
    </w:p>
    <w:p w:rsidR="00BD2398" w:rsidRPr="00C865C4" w:rsidRDefault="00BD2398" w:rsidP="000944C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… </w:t>
      </w:r>
    </w:p>
    <w:p w:rsidR="00BD2398" w:rsidRPr="00C865C4" w:rsidRDefault="00BD2398" w:rsidP="000944C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Pr="00C865C4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90621E" w:rsidRPr="00C865C4" w:rsidRDefault="0090621E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:rsidR="0090621E" w:rsidRPr="00C865C4" w:rsidRDefault="0090621E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:rsidR="0090621E" w:rsidRPr="00C865C4" w:rsidRDefault="0090621E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:rsidR="002D07DB" w:rsidRPr="00C865C4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10210096"/>
      <w:proofErr w:type="spellStart"/>
      <w:r w:rsidRPr="00C865C4">
        <w:rPr>
          <w:rFonts w:ascii="Times New Roman" w:hAnsi="Times New Roman" w:cs="Times New Roman"/>
        </w:rPr>
        <w:lastRenderedPageBreak/>
        <w:t>Asercje</w:t>
      </w:r>
      <w:bookmarkEnd w:id="26"/>
      <w:proofErr w:type="spellEnd"/>
    </w:p>
    <w:p w:rsidR="00F33179" w:rsidRPr="00C865C4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C865C4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C865C4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C865C4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F55E9E" w:rsidRPr="00C865C4" w:rsidRDefault="00F33179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główne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typy asercji:</w:t>
      </w:r>
    </w:p>
    <w:p w:rsidR="00F55E9E" w:rsidRPr="00C865C4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C865C4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C865C4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4618B" w:rsidRPr="00C865C4" w:rsidRDefault="00F55E9E" w:rsidP="0074618B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C865C4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C865C4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C865C4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4618B" w:rsidRPr="00C865C4" w:rsidRDefault="0074618B" w:rsidP="0074618B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Preferuje się używanie asercji EXPECT_ *, która pokazuje więcej informacji o błędzie i pozwala na wyświetlenie więcej niż jednego błędu w teście.</w:t>
      </w:r>
    </w:p>
    <w:p w:rsidR="00CD0CCF" w:rsidRPr="00C865C4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C865C4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CD0C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865C4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C865C4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C865C4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5C4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C865C4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2236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Podział na </w:t>
      </w:r>
      <w:r w:rsidR="003622A9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5D4C87" w:rsidRPr="00C865C4" w:rsidRDefault="005D4C87" w:rsidP="005D4C87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33951" w:rsidRPr="00C865C4" w:rsidRDefault="00833951" w:rsidP="005D4C87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 przypadku wskaźników test </w:t>
      </w:r>
      <w:r w:rsidR="004E2391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porównuje adresy pamięci (a nie zawartość wskaźników). Dwa wskaźniki są równe, jeśli wskazują dokładnie tę samą lokalizację pamięci.</w:t>
      </w:r>
    </w:p>
    <w:p w:rsidR="003B2FB0" w:rsidRPr="00C865C4" w:rsidRDefault="00C7185E" w:rsidP="004A1DF3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Testowane wyrażenie </w:t>
      </w:r>
      <w:r w:rsidR="00C8673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powinno być umieszczone w polu 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, reprezentuj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ące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artość testowanej funkcji,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, najczęściej obliczan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ręcznie w</w:t>
      </w:r>
      <w:r w:rsidR="00584A3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olu 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="008105B3" w:rsidRPr="00C865C4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C865C4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jakiej biblioteka </w:t>
      </w:r>
      <w:proofErr w:type="spellStart"/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</w:t>
      </w:r>
      <w:r w:rsidR="004A1DF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84A35" w:rsidRPr="00C865C4" w:rsidRDefault="0066242E" w:rsidP="00584A35">
      <w:pPr>
        <w:spacing w:after="100" w:afterAutospacing="1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B5854AE">
            <wp:simplePos x="0" y="0"/>
            <wp:positionH relativeFrom="column">
              <wp:posOffset>0</wp:posOffset>
            </wp:positionH>
            <wp:positionV relativeFrom="paragraph">
              <wp:posOffset>1718</wp:posOffset>
            </wp:positionV>
            <wp:extent cx="5875142" cy="15503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142" cy="15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A35" w:rsidRPr="00C865C4">
        <w:rPr>
          <w:rFonts w:ascii="Times New Roman" w:hAnsi="Times New Roman" w:cs="Times New Roman"/>
          <w:sz w:val="16"/>
          <w:szCs w:val="16"/>
          <w:lang w:val="pl-PL"/>
        </w:rPr>
        <w:t>Rys. Przykład testu gogle test</w:t>
      </w:r>
    </w:p>
    <w:p w:rsidR="00AC66BB" w:rsidRPr="00C865C4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C80BF6" w:rsidRPr="00C865C4">
        <w:rPr>
          <w:rFonts w:ascii="Times New Roman" w:hAnsi="Times New Roman" w:cs="Times New Roman"/>
          <w:sz w:val="24"/>
          <w:szCs w:val="24"/>
          <w:lang w:val="pl-PL"/>
        </w:rPr>
        <w:t>jest zdefiniowany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C865C4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5C4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5C4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5C4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C865C4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C865C4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C865C4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C865C4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tą samą treść.</w:t>
            </w:r>
          </w:p>
        </w:tc>
      </w:tr>
      <w:tr w:rsidR="00AC66BB" w:rsidRPr="00C865C4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C865C4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C865C4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C865C4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inną treść.</w:t>
            </w:r>
          </w:p>
        </w:tc>
      </w:tr>
      <w:tr w:rsidR="00AD68C0" w:rsidRPr="00C865C4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C865C4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C865C4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C865C4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tą samą treść, ignorując wielkość liter.</w:t>
            </w:r>
          </w:p>
        </w:tc>
      </w:tr>
      <w:tr w:rsidR="0088065E" w:rsidRPr="00C865C4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C865C4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C865C4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C865C4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inną treść, ignorując wielkość liter.</w:t>
            </w:r>
          </w:p>
        </w:tc>
      </w:tr>
    </w:tbl>
    <w:p w:rsidR="00AC66BB" w:rsidRPr="00C865C4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A3BB7" w:rsidRPr="00C865C4" w:rsidRDefault="00AA3BB7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430158" w:rsidRPr="00C865C4" w:rsidRDefault="00F14049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Do t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>estowani</w:t>
      </w:r>
      <w:r w:rsidR="004F7A21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dwóch obiektów typu </w:t>
      </w:r>
      <w:r w:rsidR="009B00B0" w:rsidRPr="00C865C4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powinn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 się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użyć asercji porównania, takich jak EXPECT_EQ.</w:t>
      </w:r>
      <w:r w:rsidR="00AA3B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0158" w:rsidRPr="00C865C4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 operatora &lt;&lt;</w:t>
      </w:r>
      <w:r w:rsidR="004D53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C865C4" w:rsidRDefault="00AA3BB7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7" w:name="_Toc10210097"/>
      <w:r w:rsidRPr="00C865C4">
        <w:rPr>
          <w:rFonts w:ascii="Times New Roman" w:hAnsi="Times New Roman" w:cs="Times New Roman"/>
          <w:lang w:val="pl-PL"/>
        </w:rPr>
        <w:t xml:space="preserve">Faza konfiguracji testu - </w:t>
      </w:r>
      <w:r w:rsidR="00464AE9" w:rsidRPr="00C865C4">
        <w:rPr>
          <w:rFonts w:ascii="Times New Roman" w:hAnsi="Times New Roman" w:cs="Times New Roman"/>
          <w:lang w:val="pl-PL"/>
        </w:rPr>
        <w:t xml:space="preserve">Test </w:t>
      </w:r>
      <w:proofErr w:type="spellStart"/>
      <w:r w:rsidR="00464AE9" w:rsidRPr="00C865C4">
        <w:rPr>
          <w:rFonts w:ascii="Times New Roman" w:hAnsi="Times New Roman" w:cs="Times New Roman"/>
          <w:lang w:val="pl-PL"/>
        </w:rPr>
        <w:t>fixtures</w:t>
      </w:r>
      <w:bookmarkEnd w:id="27"/>
      <w:proofErr w:type="spellEnd"/>
    </w:p>
    <w:p w:rsidR="00A5735F" w:rsidRPr="00C865C4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 w:rsidRPr="00C865C4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>, czyli specjalnie oznaczonych funkcji, które są wykonywane automatycznie przed wykonaniem każdego z tej grupy testów</w:t>
      </w:r>
      <w:r w:rsidR="00D92FC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A3BB7" w:rsidRPr="00C865C4">
        <w:rPr>
          <w:rFonts w:ascii="Times New Roman" w:hAnsi="Times New Roman" w:cs="Times New Roman"/>
          <w:sz w:val="24"/>
          <w:szCs w:val="24"/>
          <w:lang w:val="pl-PL"/>
        </w:rPr>
        <w:t>Klasa ta</w:t>
      </w:r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pochodzi z klasy </w:t>
      </w:r>
      <w:proofErr w:type="gramStart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>testowej :</w:t>
      </w:r>
      <w:proofErr w:type="gramEnd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jej użycie wymaga użycia makra TEST_F () zamiast TEST (), </w:t>
      </w:r>
      <w:r w:rsidR="00427247" w:rsidRPr="00C865C4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Pr="00C865C4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Pr="00C865C4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Alokacja lub inicjalizacja zasobów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lub konstruktorze.</w:t>
      </w:r>
    </w:p>
    <w:p w:rsidR="007718AB" w:rsidRPr="00C865C4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Dealokacj</w:t>
      </w:r>
      <w:r w:rsidR="00DB43AE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zasobów wykon</w:t>
      </w:r>
      <w:r w:rsidR="00DB43AE" w:rsidRPr="00C865C4">
        <w:rPr>
          <w:rFonts w:ascii="Times New Roman" w:hAnsi="Times New Roman" w:cs="Times New Roman"/>
          <w:sz w:val="24"/>
          <w:szCs w:val="24"/>
          <w:lang w:val="pl-PL"/>
        </w:rPr>
        <w:t>ywana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lub destruktora. </w:t>
      </w:r>
    </w:p>
    <w:p w:rsidR="00FD2C3E" w:rsidRPr="00C865C4" w:rsidRDefault="00FD2C3E" w:rsidP="007718AB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Użycie obsługi wyjątków, wymaga użycia metody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Pr="00C865C4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C865C4">
        <w:rPr>
          <w:rFonts w:ascii="Times New Roman" w:hAnsi="Times New Roman" w:cs="Times New Roman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jest używany w wielu testach. Dla każdego nowego testu jednostkowego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Pr="00C865C4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10210098"/>
      <w:r w:rsidRPr="00C865C4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C865C4">
        <w:rPr>
          <w:rFonts w:ascii="Times New Roman" w:hAnsi="Times New Roman" w:cs="Times New Roman"/>
          <w:lang w:val="pl-PL"/>
        </w:rPr>
        <w:t xml:space="preserve"> Test</w:t>
      </w:r>
      <w:r w:rsidR="007C7DBD" w:rsidRPr="00C865C4">
        <w:rPr>
          <w:rFonts w:ascii="Times New Roman" w:hAnsi="Times New Roman" w:cs="Times New Roman"/>
        </w:rPr>
        <w:t>u</w:t>
      </w:r>
      <w:bookmarkEnd w:id="28"/>
    </w:p>
    <w:p w:rsidR="007C7DBD" w:rsidRPr="00C865C4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 napisaniu wszystkich testów w pliku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wymagane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umieszcz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następując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i:</w:t>
      </w:r>
    </w:p>
    <w:p w:rsidR="007C7DBD" w:rsidRPr="00C865C4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C865C4" w:rsidRDefault="007C7DBD" w:rsidP="00537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{</w:t>
      </w:r>
    </w:p>
    <w:p w:rsidR="007C7DBD" w:rsidRPr="00C865C4" w:rsidRDefault="007C7DBD" w:rsidP="0053715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65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865C4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C865C4" w:rsidRDefault="007C7DBD" w:rsidP="0053715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53715C" w:rsidRPr="00C865C4" w:rsidRDefault="007C7DBD" w:rsidP="005371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C865C4" w:rsidRDefault="0053715C" w:rsidP="0053715C">
      <w:pPr>
        <w:spacing w:before="120"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Wykonanie testów polega na utworzeniu programu testowego w kompilatorze i uruchomieniu pliku wykonywalnego tworzonego przez kompilator.</w:t>
      </w:r>
    </w:p>
    <w:p w:rsidR="007C7DBD" w:rsidRPr="00C865C4" w:rsidRDefault="007C7DBD" w:rsidP="0053715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Polecenie do wpisania w kompilatorze:</w:t>
      </w:r>
    </w:p>
    <w:p w:rsidR="007C7DBD" w:rsidRPr="00C865C4" w:rsidRDefault="007C7DBD" w:rsidP="0053715C">
      <w:pPr>
        <w:pStyle w:val="ListParagraph"/>
        <w:numPr>
          <w:ilvl w:val="0"/>
          <w:numId w:val="3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lastRenderedPageBreak/>
        <w:t>g ++ test.cpp SnakeGameTdd.cpp -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lgtest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lpthread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-o test</w:t>
      </w:r>
    </w:p>
    <w:p w:rsidR="007C7DBD" w:rsidRPr="00C865C4" w:rsidRDefault="0053715C" w:rsidP="0053715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ab/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To polecenie kompiluje pliki test.cpp i SnakeGameTdd.cpp i tworzy plik wykonywalny o nazwie test. Komenda –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lgtest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kieruje kompilator do korzystania z biblioteki Google 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Framework, komenda –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lpthread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kieruje do korzystania z biblioteki 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Pthread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biblioteki wymaganej przez Google 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Framework. Następnie wystarczy, że uruchom</w:t>
      </w:r>
      <w:r w:rsidR="00623A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ienie </w:t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komend</w:t>
      </w:r>
      <w:r w:rsidR="00623AC2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</w:p>
    <w:p w:rsidR="007C7DBD" w:rsidRPr="00C865C4" w:rsidRDefault="007C7DBD" w:rsidP="0053715C">
      <w:pPr>
        <w:pStyle w:val="ListParagraph"/>
        <w:numPr>
          <w:ilvl w:val="0"/>
          <w:numId w:val="3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./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</w:p>
    <w:p w:rsidR="007C7DBD" w:rsidRPr="00C865C4" w:rsidRDefault="007C7DBD" w:rsidP="0053715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47D0" w:rsidRPr="00C865C4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9" w:name="_Toc10210099"/>
      <w:r w:rsidRPr="00C865C4">
        <w:rPr>
          <w:rFonts w:ascii="Times New Roman" w:hAnsi="Times New Roman" w:cs="Times New Roman"/>
        </w:rPr>
        <w:t>Google Moc</w:t>
      </w:r>
      <w:r w:rsidR="009447D0" w:rsidRPr="00C865C4">
        <w:rPr>
          <w:rFonts w:ascii="Times New Roman" w:hAnsi="Times New Roman" w:cs="Times New Roman"/>
        </w:rPr>
        <w:t>k</w:t>
      </w:r>
      <w:bookmarkEnd w:id="29"/>
    </w:p>
    <w:p w:rsidR="009447D0" w:rsidRPr="00C865C4" w:rsidRDefault="00730E8D" w:rsidP="008204A7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ozszerzenie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9311E1" w:rsidRPr="00C865C4" w:rsidRDefault="009447D0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0210100"/>
      <w:proofErr w:type="spellStart"/>
      <w:r w:rsidRPr="00C865C4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Atrap</w:t>
      </w:r>
      <w:r w:rsidR="009311E1" w:rsidRPr="00C865C4">
        <w:rPr>
          <w:rFonts w:ascii="Times New Roman" w:hAnsi="Times New Roman" w:cs="Times New Roman"/>
          <w:sz w:val="24"/>
          <w:szCs w:val="24"/>
        </w:rPr>
        <w:t>y</w:t>
      </w:r>
      <w:bookmarkEnd w:id="30"/>
      <w:proofErr w:type="spellEnd"/>
    </w:p>
    <w:p w:rsidR="009311E1" w:rsidRPr="00C865C4" w:rsidRDefault="008676DA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Nowo tworzona klasa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ockowa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musi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dziedziczy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interfejsie klasy wirtualnej, możliwe jest stworzenie jej na nie-wirtualnych metodach za pomocą szablonów, wymaga to jednak dużo większego nakładu pracy. Definicje funkcji zawiera</w:t>
      </w:r>
      <w:r w:rsidR="00633F62" w:rsidRPr="00C865C4">
        <w:rPr>
          <w:rFonts w:ascii="Times New Roman" w:hAnsi="Times New Roman" w:cs="Times New Roman"/>
          <w:sz w:val="24"/>
          <w:szCs w:val="24"/>
          <w:lang w:val="pl-PL"/>
        </w:rPr>
        <w:t>ne są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65970" w:rsidRPr="00C865C4">
        <w:rPr>
          <w:rFonts w:ascii="Times New Roman" w:hAnsi="Times New Roman" w:cs="Times New Roman"/>
          <w:sz w:val="24"/>
          <w:szCs w:val="24"/>
          <w:lang w:val="pl-PL"/>
        </w:rPr>
        <w:t>public.</w:t>
      </w:r>
    </w:p>
    <w:p w:rsidR="009311E1" w:rsidRPr="00C865C4" w:rsidRDefault="008676DA" w:rsidP="004C54C4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Definicja kl</w:t>
      </w:r>
      <w:r w:rsidR="003C391E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musi zawierać się w makrze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(lub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jeśli odnosi się do metody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</w:t>
      </w:r>
      <w:r w:rsidR="003C391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gdzie 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 jest liczbą argumentów które </w:t>
      </w:r>
      <w:r w:rsidR="0089394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ta 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metoda przyjmuje. Pierwszym argumentem w makrze jest nazwa funkcji, drugim typ zwracany oraz typ argumentu, który jest przekazany do funkcji.</w:t>
      </w:r>
    </w:p>
    <w:p w:rsidR="009311E1" w:rsidRPr="00C865C4" w:rsidRDefault="009311E1" w:rsidP="003300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B53D94" wp14:editId="17085758">
            <wp:extent cx="5941706" cy="188747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52" cy="18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5C4">
        <w:rPr>
          <w:rFonts w:ascii="Times New Roman" w:hAnsi="Times New Roman" w:cs="Times New Roman"/>
          <w:sz w:val="16"/>
          <w:szCs w:val="16"/>
          <w:lang w:val="pl-PL"/>
        </w:rPr>
        <w:t>Rys. Przykład obiektu pozorującego (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) klasy 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ICoord</w:t>
      </w:r>
      <w:proofErr w:type="spellEnd"/>
      <w:r w:rsidRPr="00C865C4">
        <w:rPr>
          <w:rFonts w:ascii="Times New Roman" w:hAnsi="Times New Roman" w:cs="Times New Roman"/>
          <w:sz w:val="16"/>
          <w:szCs w:val="16"/>
          <w:lang w:val="pl-PL"/>
        </w:rPr>
        <w:t>.</w:t>
      </w:r>
    </w:p>
    <w:p w:rsidR="00B36D0F" w:rsidRPr="00C865C4" w:rsidRDefault="00B36D0F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1" w:name="_Toc10210101"/>
      <w:r w:rsidRPr="00C865C4">
        <w:rPr>
          <w:rFonts w:ascii="Times New Roman" w:hAnsi="Times New Roman" w:cs="Times New Roman"/>
          <w:sz w:val="24"/>
          <w:szCs w:val="24"/>
          <w:lang w:val="pl-PL"/>
        </w:rPr>
        <w:t>Użycie Obiektu pozorującego w teście</w:t>
      </w:r>
      <w:bookmarkEnd w:id="31"/>
    </w:p>
    <w:p w:rsidR="003E3EC4" w:rsidRPr="00C865C4" w:rsidRDefault="003E3EC4" w:rsidP="00893942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Aby użyć Atrapy w teście należy zastosować kilka prostych kroków:</w:t>
      </w:r>
    </w:p>
    <w:p w:rsidR="00B36D0F" w:rsidRPr="00C865C4" w:rsidRDefault="003E3EC4" w:rsidP="008939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Zaimport</w:t>
      </w:r>
      <w:r w:rsidR="00E83D37" w:rsidRPr="00C865C4">
        <w:rPr>
          <w:rFonts w:ascii="Times New Roman" w:hAnsi="Times New Roman" w:cs="Times New Roman"/>
          <w:sz w:val="24"/>
          <w:szCs w:val="24"/>
          <w:lang w:val="pl-PL"/>
        </w:rPr>
        <w:t>owanie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83D3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potrzebnych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nazw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Wszystkie nazwy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znajdują się w przestrzeni nazw testowych, </w:t>
      </w:r>
      <w:r w:rsidR="00455D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poza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makrami</w:t>
      </w:r>
    </w:p>
    <w:p w:rsidR="006C23EE" w:rsidRPr="00C865C4" w:rsidRDefault="00E83D37" w:rsidP="008939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Utworzenie</w:t>
      </w:r>
      <w:r w:rsidR="006C23E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Atrap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6C23EE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F7670" w:rsidRPr="00C865C4" w:rsidRDefault="007F7670" w:rsidP="008939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Ustaw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Atrapach.</w:t>
      </w:r>
    </w:p>
    <w:p w:rsidR="006C1860" w:rsidRPr="00C865C4" w:rsidRDefault="006C1860" w:rsidP="008939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Wywoła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10C7" w:rsidRPr="00C865C4">
        <w:rPr>
          <w:rFonts w:ascii="Times New Roman" w:hAnsi="Times New Roman" w:cs="Times New Roman"/>
          <w:sz w:val="24"/>
          <w:szCs w:val="24"/>
          <w:lang w:val="pl-PL"/>
        </w:rPr>
        <w:t>kod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B10C7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który zawiera obiekty pozorująca, ewentualnie uży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cie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asercji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celu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zenia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wynik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wywołania.</w:t>
      </w:r>
    </w:p>
    <w:p w:rsidR="00CD0997" w:rsidRPr="00C865C4" w:rsidRDefault="00CD0997" w:rsidP="008939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Opcjonalnie ustaw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akcj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obiektów Atrapy.</w:t>
      </w:r>
    </w:p>
    <w:p w:rsidR="000D5788" w:rsidRPr="00C865C4" w:rsidRDefault="001B1C3D" w:rsidP="008939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Atrapa zostanie zniszczona,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automatycznie sprawdz</w:t>
      </w:r>
      <w:r w:rsidR="003F3EDC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czy wszystkie jej oczekiwania zostały spełnione.</w:t>
      </w:r>
    </w:p>
    <w:p w:rsidR="005F102A" w:rsidRPr="00C865C4" w:rsidRDefault="005F102A" w:rsidP="005F102A">
      <w:pPr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62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7" w:rsidRPr="00C865C4" w:rsidRDefault="00B84055" w:rsidP="00B84055">
      <w:pPr>
        <w:ind w:left="36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Wywołanie obiektu pozorującego na klasie Snake.</w:t>
      </w:r>
    </w:p>
    <w:p w:rsidR="008F20EE" w:rsidRPr="00C865C4" w:rsidRDefault="00BC139C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C865C4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 w:rsidRPr="00C865C4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przyszłości,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nie jako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wywołanie,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już nastąpiło.</w:t>
      </w:r>
    </w:p>
    <w:p w:rsidR="00563412" w:rsidRPr="00C865C4" w:rsidRDefault="00510A83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2" w:name="_Toc10210102"/>
      <w:r w:rsidRPr="00C865C4">
        <w:rPr>
          <w:rFonts w:ascii="Times New Roman" w:hAnsi="Times New Roman" w:cs="Times New Roman"/>
          <w:sz w:val="24"/>
          <w:szCs w:val="24"/>
          <w:lang w:val="pl-PL"/>
        </w:rPr>
        <w:t>Ustawieni</w:t>
      </w:r>
      <w:r w:rsidR="00F62B77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akcji domyślnych</w:t>
      </w:r>
      <w:bookmarkEnd w:id="32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522E03" w:rsidRPr="00C865C4" w:rsidRDefault="00B763AA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ma wbudowaną</w:t>
      </w:r>
      <w:r w:rsidR="00705F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domyślną</w:t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akcję dla każdej funkcji, która zwraca </w:t>
      </w:r>
      <w:proofErr w:type="spellStart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void</w:t>
      </w:r>
      <w:proofErr w:type="spellEnd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bool</w:t>
      </w:r>
      <w:proofErr w:type="spellEnd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, wartość liczbową lub wskaźnik i wynosi ona zero.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wymagana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zmien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ej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akcj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niezbędne jest użycie</w:t>
      </w:r>
      <w:r w:rsidR="0076381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szablonu </w:t>
      </w:r>
      <w:proofErr w:type="gram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klasy::</w:t>
      </w:r>
      <w:proofErr w:type="gram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::</w:t>
      </w:r>
      <w:proofErr w:type="spellStart"/>
      <w:r w:rsidR="0076381A" w:rsidRPr="00C865C4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22E03" w:rsidRPr="00C865C4" w:rsidRDefault="00522E03" w:rsidP="0010742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E0A36" wp14:editId="4DD0BB04">
            <wp:extent cx="5943600" cy="6943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915" cy="6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C" w:rsidRPr="00C865C4" w:rsidRDefault="00522E03" w:rsidP="0010742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Rys. Użycie szablonu </w:t>
      </w:r>
      <w:proofErr w:type="gramStart"/>
      <w:r w:rsidRPr="00C865C4">
        <w:rPr>
          <w:rFonts w:ascii="Times New Roman" w:hAnsi="Times New Roman" w:cs="Times New Roman"/>
          <w:sz w:val="16"/>
          <w:szCs w:val="16"/>
          <w:lang w:val="pl-PL"/>
        </w:rPr>
        <w:t>klasy::</w:t>
      </w:r>
      <w:proofErr w:type="gramEnd"/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testing</w:t>
      </w:r>
      <w:proofErr w:type="spellEnd"/>
      <w:r w:rsidRPr="00C865C4">
        <w:rPr>
          <w:rFonts w:ascii="Times New Roman" w:hAnsi="Times New Roman" w:cs="Times New Roman"/>
          <w:sz w:val="16"/>
          <w:szCs w:val="16"/>
          <w:lang w:val="pl-PL"/>
        </w:rPr>
        <w:t>::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DefaultValue</w:t>
      </w:r>
      <w:proofErr w:type="spellEnd"/>
      <w:r w:rsidRPr="00C865C4">
        <w:rPr>
          <w:rFonts w:ascii="Times New Roman" w:hAnsi="Times New Roman" w:cs="Times New Roman"/>
          <w:sz w:val="16"/>
          <w:szCs w:val="16"/>
          <w:lang w:val="pl-PL"/>
        </w:rPr>
        <w:t>.</w:t>
      </w:r>
    </w:p>
    <w:p w:rsidR="000169E8" w:rsidRPr="00C865C4" w:rsidRDefault="000169E8" w:rsidP="0010742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</w:p>
    <w:p w:rsidR="00522E03" w:rsidRPr="00C865C4" w:rsidRDefault="0010742C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 </w:t>
      </w:r>
      <w:proofErr w:type="spell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ustawia domyślną wartość zwracaną dla typu </w:t>
      </w:r>
      <w:proofErr w:type="spell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*, </w:t>
      </w:r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 czym </w:t>
      </w:r>
      <w:proofErr w:type="spellStart"/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>Clear</w:t>
      </w:r>
      <w:proofErr w:type="spellEnd"/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ją usuwa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F278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ostosowa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akcji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konkretnej metody, wymaga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użyci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93BB5" w:rsidRPr="00C865C4">
        <w:rPr>
          <w:rFonts w:ascii="Times New Roman" w:hAnsi="Times New Roman" w:cs="Times New Roman"/>
          <w:sz w:val="24"/>
          <w:szCs w:val="24"/>
          <w:lang w:val="pl-PL"/>
        </w:rPr>
        <w:t>makra ON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_CALL ()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wraz z instrukcj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>WillByDefault</w:t>
      </w:r>
      <w:proofErr w:type="spellEnd"/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>, która domyślnie ustawia zwracan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wartość wywołanej metody.</w:t>
      </w:r>
    </w:p>
    <w:p w:rsidR="009E38E0" w:rsidRPr="00C865C4" w:rsidRDefault="009E38E0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03C25" w:rsidRPr="00C865C4" w:rsidRDefault="00203C25" w:rsidP="009E38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48C99E90" wp14:editId="77822956">
            <wp:extent cx="5943600" cy="108065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035" cy="10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E0" w:rsidRPr="00C865C4" w:rsidRDefault="009E38E0" w:rsidP="009E38E0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Rys. Użycie makra ON_CALL z </w:t>
      </w:r>
      <w:bookmarkStart w:id="33" w:name="_Hlk9945897"/>
      <w:proofErr w:type="spellStart"/>
      <w:proofErr w:type="gramStart"/>
      <w:r w:rsidRPr="00C865C4">
        <w:rPr>
          <w:rFonts w:ascii="Times New Roman" w:hAnsi="Times New Roman" w:cs="Times New Roman"/>
          <w:sz w:val="16"/>
          <w:szCs w:val="16"/>
          <w:lang w:val="pl-PL"/>
        </w:rPr>
        <w:t>WillByDefault</w:t>
      </w:r>
      <w:bookmarkEnd w:id="33"/>
      <w:proofErr w:type="spellEnd"/>
      <w:r w:rsidRPr="00C865C4">
        <w:rPr>
          <w:rFonts w:ascii="Times New Roman" w:hAnsi="Times New Roman" w:cs="Times New Roman"/>
          <w:sz w:val="16"/>
          <w:szCs w:val="16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16"/>
          <w:szCs w:val="16"/>
          <w:lang w:val="pl-PL"/>
        </w:rPr>
        <w:t>)</w:t>
      </w:r>
    </w:p>
    <w:p w:rsidR="009E38E0" w:rsidRPr="00C865C4" w:rsidRDefault="009E38E0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710CF" w:rsidRPr="00C865C4" w:rsidRDefault="00563412" w:rsidP="00A140D2">
      <w:pPr>
        <w:pStyle w:val="ListParagraph"/>
        <w:numPr>
          <w:ilvl w:val="2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</w:pPr>
      <w:r w:rsidRPr="00C865C4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  <w:t>Ustawienia oczekiwań</w:t>
      </w:r>
      <w:r w:rsidR="00F4369B" w:rsidRPr="00C865C4">
        <w:rPr>
          <w:rFonts w:ascii="Times New Roman" w:hAnsi="Times New Roman" w:cs="Times New Roman"/>
          <w:lang w:val="pl-PL"/>
        </w:rPr>
        <w:tab/>
      </w:r>
    </w:p>
    <w:p w:rsidR="00A140D2" w:rsidRPr="00C865C4" w:rsidRDefault="00F84FCA" w:rsidP="00522150">
      <w:p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ab/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Framework Google </w:t>
      </w:r>
      <w:proofErr w:type="spellStart"/>
      <w:r w:rsidR="00A140D2" w:rsidRPr="00C865C4">
        <w:rPr>
          <w:rFonts w:ascii="Times New Roman" w:hAnsi="Times New Roman" w:cs="Times New Roman"/>
          <w:sz w:val="24"/>
          <w:lang w:val="pl-PL"/>
        </w:rPr>
        <w:t>Mock</w:t>
      </w:r>
      <w:proofErr w:type="spellEnd"/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używa</w:t>
      </w:r>
      <w:r w:rsidR="009710CF" w:rsidRPr="00C865C4">
        <w:rPr>
          <w:rFonts w:ascii="Times New Roman" w:hAnsi="Times New Roman" w:cs="Times New Roman"/>
          <w:sz w:val="24"/>
          <w:lang w:val="pl-PL"/>
        </w:rPr>
        <w:t xml:space="preserve"> dwóch konstrukcji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makr</w:t>
      </w:r>
      <w:r w:rsidR="009710CF" w:rsidRPr="00C865C4">
        <w:rPr>
          <w:rFonts w:ascii="Times New Roman" w:hAnsi="Times New Roman" w:cs="Times New Roman"/>
          <w:sz w:val="24"/>
          <w:lang w:val="pl-PL"/>
        </w:rPr>
        <w:t>: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EXPECT_CALL </w:t>
      </w:r>
      <w:r w:rsidR="009710CF" w:rsidRPr="00C865C4">
        <w:rPr>
          <w:rFonts w:ascii="Times New Roman" w:hAnsi="Times New Roman" w:cs="Times New Roman"/>
          <w:sz w:val="24"/>
          <w:lang w:val="pl-PL"/>
        </w:rPr>
        <w:t>oraz ON_</w:t>
      </w:r>
      <w:r w:rsidRPr="00C865C4">
        <w:rPr>
          <w:rFonts w:ascii="Times New Roman" w:hAnsi="Times New Roman" w:cs="Times New Roman"/>
          <w:sz w:val="24"/>
          <w:lang w:val="pl-PL"/>
        </w:rPr>
        <w:t>CALL,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aby ustawi</w:t>
      </w:r>
      <w:r w:rsidR="009710CF" w:rsidRPr="00C865C4">
        <w:rPr>
          <w:rFonts w:ascii="Times New Roman" w:hAnsi="Times New Roman" w:cs="Times New Roman"/>
          <w:sz w:val="24"/>
          <w:lang w:val="pl-PL"/>
        </w:rPr>
        <w:t>ać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lang w:val="pl-PL"/>
        </w:rPr>
        <w:t>zachowanie atrapy</w:t>
      </w:r>
      <w:r w:rsidR="00A140D2" w:rsidRPr="00C865C4">
        <w:rPr>
          <w:rFonts w:ascii="Times New Roman" w:hAnsi="Times New Roman" w:cs="Times New Roman"/>
          <w:sz w:val="24"/>
          <w:lang w:val="pl-PL"/>
        </w:rPr>
        <w:t>.</w:t>
      </w:r>
      <w:r w:rsidR="003D0990" w:rsidRPr="00C865C4">
        <w:rPr>
          <w:rFonts w:ascii="Times New Roman" w:hAnsi="Times New Roman" w:cs="Times New Roman"/>
          <w:sz w:val="24"/>
          <w:lang w:val="pl-PL"/>
        </w:rPr>
        <w:t xml:space="preserve"> Zasadnicza </w:t>
      </w:r>
      <w:r w:rsidRPr="00C865C4">
        <w:rPr>
          <w:rFonts w:ascii="Times New Roman" w:hAnsi="Times New Roman" w:cs="Times New Roman"/>
          <w:sz w:val="24"/>
          <w:lang w:val="pl-PL"/>
        </w:rPr>
        <w:t>różnica</w:t>
      </w:r>
      <w:r w:rsidR="003D0990" w:rsidRPr="00C865C4">
        <w:rPr>
          <w:rFonts w:ascii="Times New Roman" w:hAnsi="Times New Roman" w:cs="Times New Roman"/>
          <w:sz w:val="24"/>
          <w:lang w:val="pl-PL"/>
        </w:rPr>
        <w:t xml:space="preserve"> polega na tym, że ON_CALL definiuje ca dzieje się w trakcie wywołania metody obiektu,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nie definiując żadnych oczekiwań do wywołanych metod, natomiast EXPECT_CALL ustawia oczekiwani</w:t>
      </w:r>
      <w:r w:rsidR="00522150" w:rsidRPr="00C865C4">
        <w:rPr>
          <w:rFonts w:ascii="Times New Roman" w:hAnsi="Times New Roman" w:cs="Times New Roman"/>
          <w:sz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lang w:val="pl-PL"/>
        </w:rPr>
        <w:t>, że metoda zostanie wywołana z podanymi argumentami, dla podanej liczby razy.</w:t>
      </w:r>
      <w:r w:rsidR="00077EA2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A140D2" w:rsidRPr="00C865C4">
        <w:rPr>
          <w:rFonts w:ascii="Times New Roman" w:hAnsi="Times New Roman" w:cs="Times New Roman"/>
          <w:sz w:val="24"/>
          <w:lang w:val="pl-PL"/>
        </w:rPr>
        <w:t>Ogólna składnia to:</w:t>
      </w:r>
    </w:p>
    <w:p w:rsidR="00510A83" w:rsidRPr="00C865C4" w:rsidRDefault="00F4369B" w:rsidP="00510A83">
      <w:pPr>
        <w:rPr>
          <w:rFonts w:ascii="Times New Roman" w:hAnsi="Times New Roman" w:cs="Times New Roman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 w:rsidRPr="00C865C4">
        <w:rPr>
          <w:rStyle w:val="FootnoteReference"/>
          <w:rFonts w:ascii="Times New Roman" w:hAnsi="Times New Roman" w:cs="Times New Roman"/>
        </w:rPr>
        <w:footnoteReference w:id="3"/>
      </w:r>
    </w:p>
    <w:p w:rsidR="00E33C4C" w:rsidRPr="00C865C4" w:rsidRDefault="000F037F" w:rsidP="00510A83">
      <w:pPr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E33C4C" w:rsidRPr="00C865C4">
        <w:rPr>
          <w:rFonts w:ascii="Times New Roman" w:hAnsi="Times New Roman" w:cs="Times New Roman"/>
          <w:lang w:val="pl-PL"/>
        </w:rPr>
        <w:t xml:space="preserve">Makro </w:t>
      </w:r>
      <w:r w:rsidR="00AD3F2B" w:rsidRPr="00C865C4">
        <w:rPr>
          <w:rFonts w:ascii="Times New Roman" w:hAnsi="Times New Roman" w:cs="Times New Roman"/>
          <w:lang w:val="pl-PL"/>
        </w:rPr>
        <w:t>składa</w:t>
      </w:r>
      <w:r w:rsidR="00E33C4C" w:rsidRPr="00C865C4">
        <w:rPr>
          <w:rFonts w:ascii="Times New Roman" w:hAnsi="Times New Roman" w:cs="Times New Roman"/>
          <w:lang w:val="pl-PL"/>
        </w:rPr>
        <w:t xml:space="preserve"> </w:t>
      </w:r>
      <w:r w:rsidR="00AD3F2B" w:rsidRPr="00C865C4">
        <w:rPr>
          <w:rFonts w:ascii="Times New Roman" w:hAnsi="Times New Roman" w:cs="Times New Roman"/>
          <w:lang w:val="pl-PL"/>
        </w:rPr>
        <w:t>się</w:t>
      </w:r>
      <w:r w:rsidR="00E33C4C" w:rsidRPr="00C865C4">
        <w:rPr>
          <w:rFonts w:ascii="Times New Roman" w:hAnsi="Times New Roman" w:cs="Times New Roman"/>
          <w:lang w:val="pl-PL"/>
        </w:rPr>
        <w:t xml:space="preserve"> z dwóch </w:t>
      </w:r>
      <w:r w:rsidR="00B923FC" w:rsidRPr="00C865C4">
        <w:rPr>
          <w:rFonts w:ascii="Times New Roman" w:hAnsi="Times New Roman" w:cs="Times New Roman"/>
          <w:lang w:val="pl-PL"/>
        </w:rPr>
        <w:t>atrybutów,</w:t>
      </w:r>
      <w:r w:rsidR="00E33C4C" w:rsidRPr="00C865C4">
        <w:rPr>
          <w:rFonts w:ascii="Times New Roman" w:hAnsi="Times New Roman" w:cs="Times New Roman"/>
          <w:lang w:val="pl-PL"/>
        </w:rPr>
        <w:t xml:space="preserve"> </w:t>
      </w:r>
      <w:r w:rsidR="00AD3F2B" w:rsidRPr="00C865C4">
        <w:rPr>
          <w:rFonts w:ascii="Times New Roman" w:hAnsi="Times New Roman" w:cs="Times New Roman"/>
          <w:lang w:val="pl-PL"/>
        </w:rPr>
        <w:t>pierwszy</w:t>
      </w:r>
      <w:r w:rsidR="00E33C4C" w:rsidRPr="00C865C4">
        <w:rPr>
          <w:rFonts w:ascii="Times New Roman" w:hAnsi="Times New Roman" w:cs="Times New Roman"/>
          <w:lang w:val="pl-PL"/>
        </w:rPr>
        <w:t xml:space="preserve"> jest instancją obiektu pozorującego, natomiast drugi jego </w:t>
      </w:r>
      <w:r w:rsidR="00C50233" w:rsidRPr="00C865C4">
        <w:rPr>
          <w:rFonts w:ascii="Times New Roman" w:hAnsi="Times New Roman" w:cs="Times New Roman"/>
          <w:lang w:val="pl-PL"/>
        </w:rPr>
        <w:t>metodą</w:t>
      </w:r>
      <w:r w:rsidR="00E33C4C" w:rsidRPr="00C865C4">
        <w:rPr>
          <w:rFonts w:ascii="Times New Roman" w:hAnsi="Times New Roman" w:cs="Times New Roman"/>
          <w:lang w:val="pl-PL"/>
        </w:rPr>
        <w:t xml:space="preserve"> z argumentami</w:t>
      </w:r>
      <w:r w:rsidR="00C50233" w:rsidRPr="00C865C4">
        <w:rPr>
          <w:rFonts w:ascii="Times New Roman" w:hAnsi="Times New Roman" w:cs="Times New Roman"/>
          <w:lang w:val="pl-PL"/>
        </w:rPr>
        <w:t xml:space="preserve">, warto </w:t>
      </w:r>
      <w:r w:rsidRPr="00C865C4">
        <w:rPr>
          <w:rFonts w:ascii="Times New Roman" w:hAnsi="Times New Roman" w:cs="Times New Roman"/>
          <w:lang w:val="pl-PL"/>
        </w:rPr>
        <w:t>zauważyć,</w:t>
      </w:r>
      <w:r w:rsidR="00C50233" w:rsidRPr="00C865C4">
        <w:rPr>
          <w:rFonts w:ascii="Times New Roman" w:hAnsi="Times New Roman" w:cs="Times New Roman"/>
          <w:lang w:val="pl-PL"/>
        </w:rPr>
        <w:t xml:space="preserve"> że </w:t>
      </w:r>
      <w:r w:rsidR="00B923FC" w:rsidRPr="00C865C4">
        <w:rPr>
          <w:rFonts w:ascii="Times New Roman" w:hAnsi="Times New Roman" w:cs="Times New Roman"/>
          <w:lang w:val="pl-PL"/>
        </w:rPr>
        <w:t>są</w:t>
      </w:r>
      <w:r w:rsidR="00C50233" w:rsidRPr="00C865C4">
        <w:rPr>
          <w:rFonts w:ascii="Times New Roman" w:hAnsi="Times New Roman" w:cs="Times New Roman"/>
          <w:lang w:val="pl-PL"/>
        </w:rPr>
        <w:t xml:space="preserve"> one oddzielone przecinkiem</w:t>
      </w:r>
      <w:r w:rsidR="000D739E" w:rsidRPr="00C865C4">
        <w:rPr>
          <w:rFonts w:ascii="Times New Roman" w:hAnsi="Times New Roman" w:cs="Times New Roman"/>
          <w:lang w:val="pl-PL"/>
        </w:rPr>
        <w:t>, po makrze następują klauzule specjalne.</w:t>
      </w:r>
    </w:p>
    <w:p w:rsidR="00A65866" w:rsidRPr="00C865C4" w:rsidRDefault="00A65866" w:rsidP="00510A83">
      <w:pPr>
        <w:rPr>
          <w:rFonts w:ascii="Times New Roman" w:hAnsi="Times New Roman" w:cs="Times New Roman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D" w:rsidRPr="00C865C4" w:rsidRDefault="004C53CD" w:rsidP="004C53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Jak w powyższym przykładzie, który mówi, że na obiekcie pozorującym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mCoord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funkcja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getCoordY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cztery razy i zwróci następujące wartości: za pierwszym razem 1, za drugim wywołaniem 2, za trzecim trzy i za każdym kolejnym 0. Następnie oczekiwanie jest sprawdzane w asercji.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 xml:space="preserve">Kiedy Funkcja atrapy (MOCK) przyjmuje argument, konieczne jest sprecyzowanie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parametru,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1C59" w:rsidRPr="00C865C4">
        <w:rPr>
          <w:rFonts w:ascii="Times New Roman" w:hAnsi="Times New Roman" w:cs="Times New Roman"/>
          <w:sz w:val="24"/>
          <w:szCs w:val="24"/>
          <w:lang w:val="pl-PL"/>
        </w:rPr>
        <w:t>który ma być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spodziewa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5E335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jej definicji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C865C4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C865C4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C865C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>(‘l’));</w:t>
      </w:r>
    </w:p>
    <w:p w:rsidR="00297330" w:rsidRPr="00C865C4" w:rsidRDefault="004C53CD" w:rsidP="0029733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ab/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powyżej,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ustawione jest oczekiwanie wywołania metody </w:t>
      </w:r>
      <w:proofErr w:type="spellStart"/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wraz ze sprecyzowanym argumentem ‘l’.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Jeśli w wywołaniu metody podana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zostanie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inna zmienna np. ‘m’, oczekiwanie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zostało by spełnione.  </w:t>
      </w:r>
    </w:p>
    <w:p w:rsidR="004C53CD" w:rsidRPr="00C865C4" w:rsidRDefault="00297330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W przypadku, gdy test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dotyczy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wywołan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ia samej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4C53CD"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bez sprecyzowanego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argument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zalecane jest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wykorzysta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znak „_” (tzw. </w:t>
      </w:r>
      <w:proofErr w:type="spellStart"/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który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jest odczytywany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każdy możliwy argument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spełniający oczekiwanie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color w:val="6F008A"/>
          <w:sz w:val="24"/>
          <w:szCs w:val="24"/>
          <w:lang w:val="pl-PL"/>
        </w:rPr>
        <w:tab/>
        <w:t>EXPECT_</w:t>
      </w:r>
      <w:proofErr w:type="gramStart"/>
      <w:r w:rsidRPr="00C865C4">
        <w:rPr>
          <w:rFonts w:ascii="Times New Roman" w:hAnsi="Times New Roman" w:cs="Times New Roman"/>
          <w:color w:val="6F008A"/>
          <w:sz w:val="24"/>
          <w:szCs w:val="24"/>
          <w:lang w:val="pl-PL"/>
        </w:rPr>
        <w:t>CALL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*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mSnake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(_));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Pierwszą z klauzul specjalnych występujących po EXPECT_CALL jest klauzula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Times (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),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która jako argument przyjmuj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tzw. Liczebność. Informuje ona o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tym,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ile razy nastąpi wywołanie, co zapobiega powielaniu pisania tego samego oczekiwania. Argument liczebności nie musi być dokładnie sprecyzowany, czego przykładem jest użycie 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) wewnątrz klauzuli Times.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Ciekawym przykładem jest użycie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0), które oczekuj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, że dany wywołanie z podanym argumentem nigdy nie nastąpi, a pojawienie się takiego wywołania, będzie skutkowało zakończeniem testu niepowodzeniem.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Framework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wymaga użycia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można </w:t>
      </w:r>
      <w:r w:rsidR="005200C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ją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pominąć a biblioteka sama uzupełni wartość liczebności wg. Następujących zasad:</w:t>
      </w:r>
    </w:p>
    <w:p w:rsidR="005200C7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Brak w EXPECT_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klauzul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(1). </w:t>
      </w:r>
    </w:p>
    <w:p w:rsidR="005200C7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Wystąpienie n razy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( gdzie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n&gt;=1)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() bez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(n). </w:t>
      </w:r>
    </w:p>
    <w:p w:rsidR="004C53CD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Jeśli jest n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i jeden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(), gdzie n&gt; = 0, liczność to Times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(n)).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Wewnątrz 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oprócz Return () </w:t>
      </w:r>
      <w:r w:rsidR="005200C7" w:rsidRPr="00C865C4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także umieścić jedną ze zdefiniowanych akcji z biblioteki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 Trzeba pamiętać, że instrukcja EXPECT_CALL ocenia klauzulę działania tylko raz, nawet jeśli akcja może zostać wywołana wiele razy, co powoduje niewskazane skutki uboczne: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int BOARDSIZE = 15;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5C4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C865C4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C865C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>(‘l’))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proofErr w:type="gram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.Times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(3).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 Return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++));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powyższym przykładzie mimo oczekiwania wywołania metody 3 razy, wartość BOARDSIZE zawsze będzie zwracana jako 15, ponieważ BOARDSIZE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++ wywołany jest </w:t>
      </w:r>
      <w:r w:rsidR="008E0B9B"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tylko raz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jako oddzielny EXPECT </w:t>
      </w:r>
      <w:proofErr w:type="gram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CALL(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).</w:t>
      </w:r>
    </w:p>
    <w:p w:rsidR="002724C8" w:rsidRPr="00C865C4" w:rsidRDefault="002724C8" w:rsidP="00090E1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4" w:name="_Toc10210103"/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Matchers</w:t>
      </w:r>
      <w:proofErr w:type="spellEnd"/>
      <w:r w:rsidR="00FE1B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4E76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opasowania</w:t>
      </w:r>
      <w:bookmarkEnd w:id="34"/>
    </w:p>
    <w:p w:rsidR="009B1112" w:rsidRPr="00C865C4" w:rsidRDefault="00034E76" w:rsidP="00D606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Matcher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predykatem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porównywany do podanej wartości, </w:t>
      </w:r>
      <w:r w:rsidR="00D60684" w:rsidRPr="00C865C4">
        <w:rPr>
          <w:rFonts w:ascii="Times New Roman" w:hAnsi="Times New Roman" w:cs="Times New Roman"/>
          <w:sz w:val="24"/>
          <w:szCs w:val="24"/>
          <w:lang w:val="pl-PL"/>
        </w:rPr>
        <w:t>używanym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makrach ON_CALL i EXPECT_CALL 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>lub bezpośrednio porów</w:t>
      </w:r>
      <w:r w:rsidR="00D606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nywanym 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podanym atrybutem. </w:t>
      </w:r>
    </w:p>
    <w:p w:rsidR="00CD0546" w:rsidRPr="00C865C4" w:rsidRDefault="00CD0546" w:rsidP="009B111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46006B" w:rsidRPr="00C865C4" w:rsidRDefault="00751E60" w:rsidP="009B111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Podstawowy podział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wg. </w:t>
      </w:r>
      <w:r w:rsidR="007C7404" w:rsidRPr="00C865C4">
        <w:rPr>
          <w:rFonts w:ascii="Times New Roman" w:hAnsi="Times New Roman" w:cs="Times New Roman"/>
          <w:sz w:val="24"/>
          <w:szCs w:val="24"/>
          <w:lang w:val="pl-PL"/>
        </w:rPr>
        <w:t>b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iblioteki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3"/>
        <w:gridCol w:w="5391"/>
      </w:tblGrid>
      <w:tr w:rsidR="009B7CAB" w:rsidRPr="00C865C4" w:rsidTr="00FE1B7C">
        <w:trPr>
          <w:tblHeader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Dopasowanie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Opis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Eq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or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wartość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== wartość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&gt;= wartość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Gt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 wartość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&lt;= wartość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Lt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 wartość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!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= wartość</w:t>
            </w:r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IsNull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argument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jest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NULL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pointer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em</w:t>
            </w:r>
            <w:proofErr w:type="spellEnd"/>
          </w:p>
        </w:tc>
      </w:tr>
      <w:tr w:rsidR="009B7CAB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NotNull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nie jest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em</w:t>
            </w:r>
          </w:p>
        </w:tc>
      </w:tr>
      <w:tr w:rsidR="003B5F83" w:rsidRPr="00C865C4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C865C4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Ref(</w:t>
            </w:r>
            <w:proofErr w:type="spellStart"/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z</w:t>
            </w:r>
            <w:r w:rsidRPr="00C865C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mienna</w:t>
            </w:r>
            <w:proofErr w:type="spellEnd"/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C865C4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  <w:lang w:val="pl-PL"/>
              </w:rPr>
              <w:t>argument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jest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referenc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ja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C865C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pl-PL"/>
              </w:rPr>
              <w:t>zmiennej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.</w:t>
            </w:r>
          </w:p>
        </w:tc>
      </w:tr>
    </w:tbl>
    <w:p w:rsidR="002724C8" w:rsidRPr="00C865C4" w:rsidRDefault="002E1751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budować złożone elementy dopasowania z </w:t>
      </w:r>
      <w:r w:rsidR="009B11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tych </w:t>
      </w:r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istniejących przy użyciu </w:t>
      </w:r>
      <w:proofErr w:type="spellStart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>AllOf</w:t>
      </w:r>
      <w:proofErr w:type="spellEnd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(), </w:t>
      </w:r>
      <w:proofErr w:type="spellStart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>AnyOf</w:t>
      </w:r>
      <w:proofErr w:type="spellEnd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i Not () lub dowolnie innych określonych w dokumentacji Google MOCK Framework.</w:t>
      </w:r>
    </w:p>
    <w:p w:rsidR="00CD0546" w:rsidRPr="00C865C4" w:rsidRDefault="00CD0546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D0546" w:rsidRPr="00C865C4" w:rsidRDefault="00CD0546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07A4E" w:rsidRPr="00C865C4" w:rsidRDefault="00A07A4E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5" w:name="_Toc10210104"/>
      <w:r w:rsidRPr="00C865C4">
        <w:rPr>
          <w:rFonts w:ascii="Times New Roman" w:hAnsi="Times New Roman" w:cs="Times New Roman"/>
          <w:sz w:val="24"/>
          <w:szCs w:val="24"/>
          <w:lang w:val="pl-PL"/>
        </w:rPr>
        <w:t>Akcje</w:t>
      </w:r>
      <w:bookmarkEnd w:id="35"/>
    </w:p>
    <w:p w:rsidR="00CD0546" w:rsidRPr="00C865C4" w:rsidRDefault="008254BB" w:rsidP="00CD05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A07A4E" w:rsidRPr="00C865C4">
        <w:rPr>
          <w:rFonts w:ascii="Times New Roman" w:hAnsi="Times New Roman" w:cs="Times New Roman"/>
          <w:sz w:val="24"/>
          <w:szCs w:val="24"/>
          <w:lang w:val="pl-PL"/>
        </w:rPr>
        <w:t>Akcje określają, co powinna zrobić funkcja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Atrapy</w:t>
      </w:r>
      <w:r w:rsidR="00A07A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wywołani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A07A4E" w:rsidRPr="00C865C4" w:rsidRDefault="00CD0546" w:rsidP="00CD05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odstawowy podział wg biblioteki </w:t>
      </w:r>
      <w:proofErr w:type="spellStart"/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6240"/>
      </w:tblGrid>
      <w:tr w:rsidR="008254BB" w:rsidRPr="00C865C4" w:rsidTr="008254BB">
        <w:trPr>
          <w:tblHeader/>
        </w:trPr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Matcher</w:t>
            </w:r>
            <w:proofErr w:type="spellEnd"/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Description</w:t>
            </w:r>
            <w:proofErr w:type="spellEnd"/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EC7A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="00EC7A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przez pustą funkcje Atrapy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spellStart"/>
            <w:r w:rsidR="008F46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podaną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ReturnArg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&lt;N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proofErr w:type="gram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y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 argument</w:t>
            </w:r>
            <w:proofErr w:type="gram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lastRenderedPageBreak/>
              <w:t>ReturnNew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&lt;T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nowy obiekt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 </w:t>
            </w:r>
            <w:proofErr w:type="gram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T(</w:t>
            </w:r>
            <w:proofErr w:type="gram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;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Za każdym razem, jest tworzony nowy obiekt.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ReturnPointee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 wartość wskazaną przez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variable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eferenc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ję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do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zmiennej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ReturnRefOfCopy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="008A29EF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wartośc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referenc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je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do kopi wartości, która żyje tak 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długo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dopóki istnieje akcja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82710E" w:rsidRPr="00C865C4" w:rsidRDefault="0082710E" w:rsidP="00A07A4E">
      <w:pPr>
        <w:rPr>
          <w:rFonts w:ascii="Times New Roman" w:hAnsi="Times New Roman" w:cs="Times New Roman"/>
          <w:lang w:val="pl-PL"/>
        </w:rPr>
      </w:pPr>
    </w:p>
    <w:p w:rsidR="004C53CD" w:rsidRPr="00C865C4" w:rsidRDefault="00A07A4E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6" w:name="_Toc10210105"/>
      <w:r w:rsidRPr="00C865C4">
        <w:rPr>
          <w:rFonts w:ascii="Times New Roman" w:hAnsi="Times New Roman" w:cs="Times New Roman"/>
          <w:sz w:val="24"/>
          <w:szCs w:val="24"/>
          <w:lang w:val="pl-PL"/>
        </w:rPr>
        <w:t>Użycie wielu oczekiwa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bookmarkEnd w:id="36"/>
    </w:p>
    <w:p w:rsidR="00290834" w:rsidRPr="00C865C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wywołana jest metoda </w:t>
      </w:r>
      <w:r w:rsidR="00E95319" w:rsidRPr="00C865C4">
        <w:rPr>
          <w:rFonts w:ascii="Times New Roman" w:hAnsi="Times New Roman" w:cs="Times New Roman"/>
          <w:sz w:val="24"/>
          <w:szCs w:val="24"/>
          <w:lang w:val="pl-PL"/>
        </w:rPr>
        <w:t>Atrapy,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domyślnie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Framework przeszuka </w:t>
      </w:r>
      <w:r w:rsidR="00E94455" w:rsidRPr="00C865C4">
        <w:rPr>
          <w:rFonts w:ascii="Times New Roman" w:hAnsi="Times New Roman" w:cs="Times New Roman"/>
          <w:sz w:val="24"/>
          <w:szCs w:val="24"/>
          <w:lang w:val="pl-PL"/>
        </w:rPr>
        <w:t>oczekiwania 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odwrotnej kolejności, w jakiej zostały </w:t>
      </w:r>
      <w:r w:rsidR="000975D9" w:rsidRPr="00C865C4">
        <w:rPr>
          <w:rFonts w:ascii="Times New Roman" w:hAnsi="Times New Roman" w:cs="Times New Roman"/>
          <w:sz w:val="24"/>
          <w:szCs w:val="24"/>
          <w:lang w:val="pl-PL"/>
        </w:rPr>
        <w:t>zdefiniowane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zatrzyma się, gdy zostanie znalezione poprawnie zdefiniowane oczekiwanie, które pasuje do argumentów. </w:t>
      </w:r>
      <w:r w:rsidR="00C45B8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Oznacza to, że instrukcja zdefiniowane </w:t>
      </w:r>
      <w:proofErr w:type="spellStart"/>
      <w:r w:rsidR="00D13277" w:rsidRPr="00C865C4">
        <w:rPr>
          <w:rFonts w:ascii="Times New Roman" w:hAnsi="Times New Roman" w:cs="Times New Roman"/>
          <w:sz w:val="24"/>
          <w:szCs w:val="24"/>
          <w:lang w:val="pl-PL"/>
        </w:rPr>
        <w:t>najpóżniej</w:t>
      </w:r>
      <w:proofErr w:type="spellEnd"/>
      <w:r w:rsidR="00C45B8F" w:rsidRPr="00C865C4">
        <w:rPr>
          <w:rFonts w:ascii="Times New Roman" w:hAnsi="Times New Roman" w:cs="Times New Roman"/>
          <w:sz w:val="24"/>
          <w:szCs w:val="24"/>
          <w:lang w:val="pl-PL"/>
        </w:rPr>
        <w:t>, zawsze ma pierwszeństwo.</w:t>
      </w:r>
      <w:r w:rsidR="0068576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60C48" w:rsidRPr="00C865C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Pozwala to użytkownikowi na ustawienie domyślnych oczekiwań w konstruktorze obiektu testowego lub fazie konfiguracji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tets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urządzenia testowego, a następnie dostosowanie atrapy</w:t>
      </w:r>
      <w:r w:rsidR="00AC4009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poprzez napisanie bardziej szczegółowych oczekiwań w ciele testowym. Tak więc, jeśli masz dwa oczekiwania wobec tej samej metody, a chcesz umieścić tę z bardziej konkretnymi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dopasowaniami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drugiej, trzeba definiować najpierw tą bardziej </w:t>
      </w:r>
      <w:r w:rsidR="00E94455" w:rsidRPr="00C865C4">
        <w:rPr>
          <w:rFonts w:ascii="Times New Roman" w:hAnsi="Times New Roman" w:cs="Times New Roman"/>
          <w:sz w:val="24"/>
          <w:szCs w:val="24"/>
          <w:lang w:val="pl-PL"/>
        </w:rPr>
        <w:t>ogólną,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następnie bardziej konkretną po niej.</w:t>
      </w:r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Instrukcja</w:t>
      </w:r>
      <w:r w:rsidR="003609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>RetiresOnSaturation</w:t>
      </w:r>
      <w:proofErr w:type="spellEnd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odpowiada, za to, że gdy wywołana metoda Atrapy posiada EXPECT_CALL w teście, po jego </w:t>
      </w:r>
      <w:proofErr w:type="gramStart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>spełnieniu ,</w:t>
      </w:r>
      <w:proofErr w:type="gramEnd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oczekiwanie nie będzie więcej brane pod uwagę.</w:t>
      </w:r>
    </w:p>
    <w:p w:rsidR="00D05A0E" w:rsidRPr="00C865C4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D05A0E" w:rsidRPr="00C865C4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60C48" w:rsidRPr="00C865C4" w:rsidRDefault="00D05A0E" w:rsidP="00F461C9">
      <w:pPr>
        <w:spacing w:after="0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0C967B8" wp14:editId="18E5A9C2">
            <wp:extent cx="5943600" cy="1819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644" cy="18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48" w:rsidRPr="00C865C4" w:rsidRDefault="00F461C9" w:rsidP="00F461C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lastRenderedPageBreak/>
        <w:t>Rys. Domyślna kolejność wywołania oczekiwań</w:t>
      </w:r>
    </w:p>
    <w:p w:rsidR="003F441E" w:rsidRPr="00C865C4" w:rsidRDefault="003F441E" w:rsidP="004C53CD">
      <w:pPr>
        <w:spacing w:after="100" w:afterAutospacing="1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Możliwe jest 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ustawienie </w:t>
      </w:r>
      <w:proofErr w:type="spellStart"/>
      <w:r w:rsidR="003B5B03" w:rsidRPr="00C865C4">
        <w:rPr>
          <w:rFonts w:ascii="Times New Roman" w:hAnsi="Times New Roman" w:cs="Times New Roman"/>
          <w:sz w:val="24"/>
          <w:szCs w:val="24"/>
          <w:lang w:val="pl-PL"/>
        </w:rPr>
        <w:t>wy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3B5B03" w:rsidRPr="00C865C4">
        <w:rPr>
          <w:rFonts w:ascii="Times New Roman" w:hAnsi="Times New Roman" w:cs="Times New Roman"/>
          <w:sz w:val="24"/>
          <w:szCs w:val="24"/>
          <w:lang w:val="pl-PL"/>
        </w:rPr>
        <w:t>oła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proofErr w:type="spellEnd"/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2F655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15CB" w:rsidRPr="00C865C4">
        <w:rPr>
          <w:rFonts w:ascii="Times New Roman" w:hAnsi="Times New Roman" w:cs="Times New Roman"/>
          <w:sz w:val="24"/>
          <w:szCs w:val="24"/>
          <w:lang w:val="pl-PL"/>
        </w:rPr>
        <w:t>ściśle</w:t>
      </w:r>
      <w:r w:rsidR="002F655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określonej 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służy do tego procedura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InSeqence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D79BD7B" wp14:editId="08AFA91E">
            <wp:extent cx="5940204" cy="948629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458" cy="9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E" w:rsidRPr="00C865C4" w:rsidRDefault="003E40AF" w:rsidP="003F441E">
      <w:pPr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3F441E" w:rsidRPr="00C865C4">
        <w:rPr>
          <w:rFonts w:ascii="Times New Roman" w:hAnsi="Times New Roman" w:cs="Times New Roman"/>
          <w:lang w:val="pl-PL"/>
        </w:rPr>
        <w:t xml:space="preserve">Utworzenie obiektu typu </w:t>
      </w:r>
      <w:proofErr w:type="spellStart"/>
      <w:r w:rsidR="003F441E" w:rsidRPr="00C865C4">
        <w:rPr>
          <w:rFonts w:ascii="Times New Roman" w:hAnsi="Times New Roman" w:cs="Times New Roman"/>
          <w:lang w:val="pl-PL"/>
        </w:rPr>
        <w:t>InSeqence</w:t>
      </w:r>
      <w:proofErr w:type="spellEnd"/>
      <w:r w:rsidR="003F441E" w:rsidRPr="00C865C4">
        <w:rPr>
          <w:rFonts w:ascii="Times New Roman" w:hAnsi="Times New Roman" w:cs="Times New Roman"/>
          <w:lang w:val="pl-PL"/>
        </w:rPr>
        <w:t xml:space="preserve"> powoduje umieszczenie wszystkich </w:t>
      </w:r>
      <w:proofErr w:type="spellStart"/>
      <w:r w:rsidR="003F441E" w:rsidRPr="00C865C4">
        <w:rPr>
          <w:rFonts w:ascii="Times New Roman" w:hAnsi="Times New Roman" w:cs="Times New Roman"/>
          <w:lang w:val="pl-PL"/>
        </w:rPr>
        <w:t>wywołań</w:t>
      </w:r>
      <w:proofErr w:type="spellEnd"/>
      <w:r w:rsidR="003F441E" w:rsidRPr="00C865C4">
        <w:rPr>
          <w:rFonts w:ascii="Times New Roman" w:hAnsi="Times New Roman" w:cs="Times New Roman"/>
          <w:lang w:val="pl-PL"/>
        </w:rPr>
        <w:t xml:space="preserve"> w kolejności ich napisania od góry.</w:t>
      </w:r>
    </w:p>
    <w:p w:rsidR="004C53CD" w:rsidRPr="00C865C4" w:rsidRDefault="004C53CD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7" w:name="_Toc10210106"/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call</w:t>
      </w:r>
      <w:bookmarkEnd w:id="37"/>
      <w:proofErr w:type="spellEnd"/>
    </w:p>
    <w:p w:rsidR="0021217D" w:rsidRPr="00C865C4" w:rsidRDefault="004C53CD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metoda obiektu pozorującego, 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lecz brak w nim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EXPECT_CALL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danej metody, </w:t>
      </w:r>
      <w:proofErr w:type="spellStart"/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wyświetl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ostrzeżenie 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tzw.”</w:t>
      </w:r>
      <w:r w:rsidR="00F91958"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ie jest ono traktowane jako błąd, ponieważ można dodawać nowe metody do interfejsu już po napisaniu testu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ale może także oznacza o </w:t>
      </w:r>
      <w:r w:rsidR="0021217D" w:rsidRPr="00C865C4">
        <w:rPr>
          <w:rFonts w:ascii="Times New Roman" w:hAnsi="Times New Roman" w:cs="Times New Roman"/>
          <w:sz w:val="24"/>
          <w:szCs w:val="24"/>
          <w:lang w:val="pl-PL"/>
        </w:rPr>
        <w:t>niedopatrzeniu,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 które, może doprowadzić do błędu.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00A02" w:rsidRPr="00C865C4" w:rsidRDefault="00476EC0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wymaga,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by wszystkie wywołania miały swoj</w:t>
      </w:r>
      <w:r w:rsidR="0021217D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oczekiwania EXPECT_CALL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niezbędne jest użycie </w:t>
      </w:r>
      <w:proofErr w:type="spellStart"/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StrictMock</w:t>
      </w:r>
      <w:proofErr w:type="spellEnd"/>
      <w:r w:rsidR="00CF4F2D" w:rsidRPr="00C865C4">
        <w:rPr>
          <w:rFonts w:ascii="Times New Roman" w:hAnsi="Times New Roman" w:cs="Times New Roman"/>
          <w:sz w:val="24"/>
          <w:szCs w:val="24"/>
          <w:lang w:val="pl-PL"/>
        </w:rPr>
        <w:t>, który spowoduje, że każde ostrzeżenie będzie potraktowane jako błąd.</w:t>
      </w:r>
      <w:r w:rsidR="00010575" w:rsidRPr="00C865C4">
        <w:rPr>
          <w:rFonts w:ascii="Times New Roman" w:hAnsi="Times New Roman" w:cs="Times New Roman"/>
          <w:noProof/>
        </w:rPr>
        <w:drawing>
          <wp:inline distT="0" distB="0" distL="0" distR="0" wp14:anchorId="6E3C39BD" wp14:editId="54CAAC9E">
            <wp:extent cx="5943600" cy="51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E3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0E32"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Odwrotną sytuację powoduje użycie </w:t>
      </w:r>
      <w:proofErr w:type="spellStart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NiceMock</w:t>
      </w:r>
      <w:proofErr w:type="spellEnd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teście, powodując, że ostrzeżenie </w:t>
      </w:r>
      <w:proofErr w:type="spellStart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będzie pominięt</w:t>
      </w:r>
      <w:r w:rsidR="0076134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95319" w:rsidRPr="00C865C4" w:rsidRDefault="00E95319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234D0AB" wp14:editId="2F3B31E3">
            <wp:extent cx="5943600" cy="492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49" w:rsidRPr="00C865C4" w:rsidRDefault="00852249" w:rsidP="00852249">
      <w:pPr>
        <w:rPr>
          <w:rFonts w:ascii="Times New Roman" w:hAnsi="Times New Roman" w:cs="Times New Roman"/>
          <w:lang w:val="pl-PL"/>
        </w:rPr>
      </w:pPr>
    </w:p>
    <w:p w:rsidR="00852249" w:rsidRPr="00C865C4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8" w:name="_Toc10210107"/>
      <w:r w:rsidRPr="00C865C4">
        <w:rPr>
          <w:rFonts w:ascii="Times New Roman" w:hAnsi="Times New Roman" w:cs="Times New Roman"/>
        </w:rPr>
        <w:t>J</w:t>
      </w:r>
      <w:r w:rsidR="00F55E9E" w:rsidRPr="00C865C4">
        <w:rPr>
          <w:rFonts w:ascii="Times New Roman" w:hAnsi="Times New Roman" w:cs="Times New Roman"/>
        </w:rPr>
        <w:t>ava: J</w:t>
      </w:r>
      <w:r w:rsidR="00093224" w:rsidRPr="00C865C4">
        <w:rPr>
          <w:rFonts w:ascii="Times New Roman" w:hAnsi="Times New Roman" w:cs="Times New Roman"/>
        </w:rPr>
        <w:t>U</w:t>
      </w:r>
      <w:r w:rsidR="00F55E9E" w:rsidRPr="00C865C4">
        <w:rPr>
          <w:rFonts w:ascii="Times New Roman" w:hAnsi="Times New Roman" w:cs="Times New Roman"/>
        </w:rPr>
        <w:t>ni</w:t>
      </w:r>
      <w:r w:rsidRPr="00C865C4">
        <w:rPr>
          <w:rFonts w:ascii="Times New Roman" w:hAnsi="Times New Roman" w:cs="Times New Roman"/>
        </w:rPr>
        <w:t>t</w:t>
      </w:r>
      <w:bookmarkEnd w:id="38"/>
    </w:p>
    <w:p w:rsidR="006A41BB" w:rsidRPr="00C865C4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9" w:name="_Toc10210108"/>
      <w:r w:rsidRPr="00C865C4">
        <w:rPr>
          <w:rFonts w:ascii="Times New Roman" w:hAnsi="Times New Roman" w:cs="Times New Roman"/>
        </w:rPr>
        <w:t>t</w:t>
      </w:r>
      <w:bookmarkEnd w:id="39"/>
    </w:p>
    <w:p w:rsidR="0016634D" w:rsidRPr="00C865C4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865C4">
        <w:rPr>
          <w:rFonts w:ascii="Times New Roman" w:hAnsi="Times New Roman" w:cs="Times New Roman"/>
          <w:sz w:val="24"/>
          <w:szCs w:val="24"/>
          <w:lang w:val="pl-PL"/>
        </w:rPr>
        <w:t>jednostkowych w</w:t>
      </w:r>
      <w:r w:rsidR="00903C7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C865C4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Elementy biblioteki</w:t>
      </w:r>
      <w:r w:rsidR="00F161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C865C4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C865C4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C865C4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C865C4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w bibliotece </w:t>
      </w:r>
      <w:proofErr w:type="spellStart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metodami statycznymi w klasie </w:t>
      </w:r>
      <w:proofErr w:type="spellStart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Najczęściej stosowanych asercje: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Pr="00C865C4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Pr="00C865C4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C865C4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Do</w:t>
      </w:r>
      <w:r w:rsidR="00635CF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dyspozycji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</w:t>
      </w:r>
      <w:r w:rsidR="00635CF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4 adnotacje, które pozwalają na wykonanie fragmentów kodu przed/po testach: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 w:rsidRPr="00C865C4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C865C4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adnotacje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Pr="00C865C4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40" w:name="_Toc10210109"/>
      <w:r w:rsidRPr="00C865C4">
        <w:rPr>
          <w:rFonts w:ascii="Times New Roman" w:hAnsi="Times New Roman" w:cs="Times New Roman"/>
        </w:rPr>
        <w:t>.Net:  xUnit.net</w:t>
      </w:r>
      <w:bookmarkEnd w:id="40"/>
    </w:p>
    <w:p w:rsidR="000077A5" w:rsidRPr="00C865C4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="007201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44250A" w:rsidRPr="00C865C4">
        <w:rPr>
          <w:rFonts w:ascii="Times New Roman" w:hAnsi="Times New Roman" w:cs="Times New Roman"/>
          <w:sz w:val="24"/>
          <w:szCs w:val="24"/>
          <w:lang w:val="pl-PL"/>
        </w:rPr>
        <w:t>jednostkowych:</w:t>
      </w:r>
      <w:r w:rsidR="007201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C865C4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C865C4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C865C4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C865C4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Pr="00C865C4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41" w:name="_Toc10210110"/>
      <w:proofErr w:type="spellStart"/>
      <w:r w:rsidRPr="00C865C4">
        <w:rPr>
          <w:rFonts w:ascii="Times New Roman" w:hAnsi="Times New Roman" w:cs="Times New Roman"/>
          <w:lang w:val="pl-PL"/>
        </w:rPr>
        <w:t>Python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C865C4">
        <w:rPr>
          <w:rFonts w:ascii="Times New Roman" w:hAnsi="Times New Roman" w:cs="Times New Roman"/>
          <w:lang w:val="pl-PL"/>
        </w:rPr>
        <w:t>PyUnit</w:t>
      </w:r>
      <w:bookmarkEnd w:id="41"/>
      <w:proofErr w:type="spellEnd"/>
    </w:p>
    <w:p w:rsidR="00CF5328" w:rsidRPr="00C865C4" w:rsidRDefault="00CF5328" w:rsidP="00CF5328">
      <w:pPr>
        <w:rPr>
          <w:rFonts w:ascii="Times New Roman" w:hAnsi="Times New Roman" w:cs="Times New Roman"/>
          <w:lang w:val="pl-PL"/>
        </w:rPr>
      </w:pPr>
    </w:p>
    <w:p w:rsidR="00BB237C" w:rsidRPr="00C865C4" w:rsidRDefault="00351E96" w:rsidP="00BC22E3">
      <w:pPr>
        <w:pStyle w:val="Heading1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2" w:name="_Toc10210111"/>
      <w:r w:rsidRPr="00C865C4">
        <w:rPr>
          <w:rFonts w:ascii="Times New Roman" w:hAnsi="Times New Roman" w:cs="Times New Roman"/>
          <w:lang w:val="pl-PL"/>
        </w:rPr>
        <w:t xml:space="preserve">Techniki </w:t>
      </w:r>
      <w:r w:rsidR="00BB237C" w:rsidRPr="00C865C4">
        <w:rPr>
          <w:rFonts w:ascii="Times New Roman" w:hAnsi="Times New Roman" w:cs="Times New Roman"/>
          <w:lang w:val="pl-PL"/>
        </w:rPr>
        <w:t>Izolacj</w:t>
      </w:r>
      <w:r w:rsidR="00614004" w:rsidRPr="00C865C4">
        <w:rPr>
          <w:rFonts w:ascii="Times New Roman" w:hAnsi="Times New Roman" w:cs="Times New Roman"/>
          <w:lang w:val="pl-PL"/>
        </w:rPr>
        <w:t>i</w:t>
      </w:r>
      <w:r w:rsidR="00BB237C" w:rsidRPr="00C865C4">
        <w:rPr>
          <w:rFonts w:ascii="Times New Roman" w:hAnsi="Times New Roman" w:cs="Times New Roman"/>
          <w:lang w:val="pl-PL"/>
        </w:rPr>
        <w:t xml:space="preserve"> testów</w:t>
      </w:r>
      <w:bookmarkEnd w:id="42"/>
    </w:p>
    <w:p w:rsidR="001C40F3" w:rsidRPr="00C865C4" w:rsidRDefault="001C40F3" w:rsidP="00BC22E3">
      <w:pPr>
        <w:pStyle w:val="Heading2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3" w:name="_Toc10210112"/>
      <w:r w:rsidRPr="00C865C4">
        <w:rPr>
          <w:rFonts w:ascii="Times New Roman" w:hAnsi="Times New Roman" w:cs="Times New Roman"/>
          <w:lang w:val="pl-PL"/>
        </w:rPr>
        <w:t>Obiekty pozorujące</w:t>
      </w:r>
      <w:r w:rsidR="00350A5E" w:rsidRPr="00C865C4">
        <w:rPr>
          <w:rFonts w:ascii="Times New Roman" w:hAnsi="Times New Roman" w:cs="Times New Roman"/>
          <w:lang w:val="pl-PL"/>
        </w:rPr>
        <w:t xml:space="preserve"> - Atrapy</w:t>
      </w:r>
      <w:bookmarkEnd w:id="43"/>
    </w:p>
    <w:p w:rsidR="005B4EB1" w:rsidRPr="00C865C4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 w:rsidRPr="00C865C4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Pr="00C865C4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>. Jej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>nia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 w:rsidRPr="00C865C4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oparciu o dane wejściowe które 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zostaną </w:t>
      </w:r>
      <w:proofErr w:type="spellStart"/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zdefioniwane</w:t>
      </w:r>
      <w:proofErr w:type="spellEnd"/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322A49" w:rsidRPr="00C865C4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Podział atrap ze względu na cel i zachowanie, wprowadzony przez Gerarda Meszarosa w książce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865C4" w:rsidRDefault="0045785C" w:rsidP="00592984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Dummy</w:t>
      </w:r>
      <w:proofErr w:type="spellEnd"/>
      <w:r w:rsidR="00B137F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reguły własnoręcznie napisana klasa, która posiada minimalną </w:t>
      </w:r>
      <w:r w:rsidR="00A95F5E" w:rsidRPr="00C865C4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 w:rsidRPr="00C865C4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C865C4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Pr="00C865C4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4" w:name="_Toc10210113"/>
      <w:r w:rsidRPr="00C865C4">
        <w:rPr>
          <w:rFonts w:ascii="Times New Roman" w:hAnsi="Times New Roman" w:cs="Times New Roman"/>
          <w:lang w:val="pl-PL"/>
        </w:rPr>
        <w:lastRenderedPageBreak/>
        <w:t>Przebieg tworzenia aplikacj</w:t>
      </w:r>
      <w:r w:rsidR="006875F3" w:rsidRPr="00C865C4">
        <w:rPr>
          <w:rFonts w:ascii="Times New Roman" w:hAnsi="Times New Roman" w:cs="Times New Roman"/>
          <w:lang w:val="pl-PL"/>
        </w:rPr>
        <w:t>i</w:t>
      </w:r>
      <w:bookmarkEnd w:id="44"/>
    </w:p>
    <w:p w:rsidR="006875F3" w:rsidRPr="00C865C4" w:rsidRDefault="006875F3" w:rsidP="006875F3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5" w:name="_Toc10210114"/>
      <w:r w:rsidRPr="00C865C4">
        <w:rPr>
          <w:rFonts w:ascii="Times New Roman" w:hAnsi="Times New Roman" w:cs="Times New Roman"/>
          <w:lang w:val="pl-PL"/>
        </w:rPr>
        <w:t>Specyfikacja aplikacji</w:t>
      </w:r>
      <w:bookmarkEnd w:id="45"/>
    </w:p>
    <w:p w:rsidR="00823C20" w:rsidRPr="00C865C4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</w:t>
      </w:r>
      <w:bookmarkStart w:id="46" w:name="_GoBack"/>
      <w:bookmarkEnd w:id="46"/>
      <w:r w:rsidRPr="00C865C4">
        <w:rPr>
          <w:rFonts w:ascii="Times New Roman" w:hAnsi="Times New Roman" w:cs="Times New Roman"/>
          <w:sz w:val="24"/>
          <w:szCs w:val="24"/>
          <w:lang w:val="pl-PL"/>
        </w:rPr>
        <w:t>od specyfikacji, w której zawarte są podstawowe informacje o grze: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Pr="00C865C4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 w:rsidRPr="00C865C4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C865C4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 w:rsidRPr="00C865C4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Google Test</w:t>
      </w:r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>rozrzeszeniu</w:t>
      </w:r>
      <w:proofErr w:type="spellEnd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Google </w:t>
      </w:r>
      <w:proofErr w:type="spellStart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455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Aplikacja jest stworzona w oparciu o wymienione biblioteki Google, lecz ze względu na obszerny opis bibliotek, w swojej pracy przytoczę i wyjaśnię tylko przykłady które wykorzystałem podczas tworzenia aplikacji.</w:t>
      </w:r>
    </w:p>
    <w:p w:rsidR="00930D7C" w:rsidRPr="00C865C4" w:rsidRDefault="00930D7C" w:rsidP="00BC22E3">
      <w:pPr>
        <w:pStyle w:val="Heading2"/>
        <w:numPr>
          <w:ilvl w:val="1"/>
          <w:numId w:val="2"/>
        </w:numPr>
        <w:spacing w:before="100" w:beforeAutospacing="1" w:after="100" w:afterAutospacing="1" w:line="36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7" w:name="_Toc10210115"/>
      <w:r w:rsidRPr="00C865C4">
        <w:rPr>
          <w:rFonts w:ascii="Times New Roman" w:hAnsi="Times New Roman" w:cs="Times New Roman"/>
          <w:lang w:val="pl-PL"/>
        </w:rPr>
        <w:t>Kl</w:t>
      </w:r>
      <w:r w:rsidR="00A551CA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 xml:space="preserve">sa </w:t>
      </w:r>
      <w:proofErr w:type="spellStart"/>
      <w:r w:rsidRPr="00C865C4">
        <w:rPr>
          <w:rFonts w:ascii="Times New Roman" w:hAnsi="Times New Roman" w:cs="Times New Roman"/>
          <w:lang w:val="pl-PL"/>
        </w:rPr>
        <w:t>Coord</w:t>
      </w:r>
      <w:bookmarkEnd w:id="47"/>
      <w:proofErr w:type="spellEnd"/>
    </w:p>
    <w:p w:rsidR="00930D7C" w:rsidRPr="00C865C4" w:rsidRDefault="005C4204" w:rsidP="00967084">
      <w:pPr>
        <w:spacing w:before="100" w:beforeAutospacing="1" w:after="0" w:line="360" w:lineRule="auto"/>
        <w:ind w:firstLine="288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aczynam od </w:t>
      </w:r>
      <w:r w:rsidR="00BC22E3" w:rsidRPr="00C865C4">
        <w:rPr>
          <w:rFonts w:ascii="Times New Roman" w:hAnsi="Times New Roman" w:cs="Times New Roman"/>
          <w:sz w:val="24"/>
          <w:szCs w:val="24"/>
          <w:lang w:val="pl-PL"/>
        </w:rPr>
        <w:t>tworzenia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8265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 w:rsidRPr="00C865C4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0D57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fazie konfiguracji tes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>tu tworzę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funkcje </w:t>
      </w:r>
      <w:proofErr w:type="spellStart"/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="005F0A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/</w:t>
      </w:r>
      <w:r w:rsidR="005F0A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wykorzystując podstawowe asercje,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  <w:r w:rsidR="00967084" w:rsidRPr="00C865C4">
        <w:rPr>
          <w:rFonts w:ascii="Times New Roman" w:hAnsi="Times New Roman" w:cs="Times New Roman"/>
          <w:noProof/>
          <w:lang w:val="pl-PL"/>
        </w:rPr>
        <w:t xml:space="preserve"> </w:t>
      </w:r>
      <w:r w:rsidR="00967084" w:rsidRPr="00C865C4">
        <w:rPr>
          <w:rFonts w:ascii="Times New Roman" w:hAnsi="Times New Roman" w:cs="Times New Roman"/>
          <w:noProof/>
        </w:rPr>
        <w:drawing>
          <wp:inline distT="0" distB="0" distL="0" distR="0" wp14:anchorId="420DF117" wp14:editId="2BE6E8EE">
            <wp:extent cx="5938463" cy="1119774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1161" cy="11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84" w:rsidRPr="00C865C4" w:rsidRDefault="00967084" w:rsidP="00967084">
      <w:pPr>
        <w:spacing w:after="100" w:afterAutospacing="1" w:line="360" w:lineRule="auto"/>
        <w:ind w:firstLine="288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Rys. Podstawowe asercje biblioteki 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Gtest</w:t>
      </w:r>
      <w:proofErr w:type="spellEnd"/>
    </w:p>
    <w:p w:rsidR="00930D7C" w:rsidRPr="00C865C4" w:rsidRDefault="007B6115" w:rsidP="00BC22E3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6547" cy="21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E3" w:rsidRPr="00C865C4" w:rsidRDefault="00BC22E3" w:rsidP="00BC22E3">
      <w:pPr>
        <w:spacing w:after="100" w:afterAutospacing="1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Faza konfiguracji testu</w:t>
      </w:r>
    </w:p>
    <w:p w:rsidR="007B6115" w:rsidRPr="00C865C4" w:rsidRDefault="007B6115" w:rsidP="0059298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D442C6" w:rsidRPr="00C865C4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EXPECT_EQ i ASSERT_EQ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</w:t>
      </w:r>
      <w:r w:rsidR="00D442C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75FBE" w:rsidRPr="00C865C4" w:rsidRDefault="00D04BC6" w:rsidP="00D04BC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331162" w:rsidRPr="00C865C4"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8" w:name="_Hlk8988697"/>
      <w:proofErr w:type="spellStart"/>
      <w:proofErr w:type="gramStart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8"/>
      <w:proofErr w:type="spellEnd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która sprawdza, czy</w:t>
      </w:r>
      <w:r w:rsidR="00EE021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ustawione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 w:rsidRPr="00C865C4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nastąpi odpowiednio je modyfik</w:t>
      </w:r>
      <w:r w:rsidR="006000DB" w:rsidRPr="00C865C4"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="006E51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Na podstawie kroków opisanych z działu Użycie Obiektu pozorującego w teście, tworzę test dla metody </w:t>
      </w:r>
      <w:proofErr w:type="spellStart"/>
      <w:r w:rsidR="006E51B3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7F379A" w:rsidRPr="00C865C4">
        <w:rPr>
          <w:rFonts w:ascii="Times New Roman" w:hAnsi="Times New Roman" w:cs="Times New Roman"/>
          <w:sz w:val="24"/>
          <w:szCs w:val="24"/>
          <w:lang w:val="pl-PL"/>
        </w:rPr>
        <w:t>, a następnie ją w kodzie produkcyjnym.</w:t>
      </w:r>
    </w:p>
    <w:p w:rsidR="00475FBE" w:rsidRPr="00C865C4" w:rsidRDefault="00475FBE" w:rsidP="00BE0E5F">
      <w:pPr>
        <w:spacing w:after="0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2CF21899" wp14:editId="40A7777A">
            <wp:extent cx="5943600" cy="1525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5635" cy="1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5F" w:rsidRPr="00C865C4" w:rsidRDefault="00BE0E5F" w:rsidP="00BE0E5F">
      <w:pPr>
        <w:spacing w:after="100" w:afterAutospacing="1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Rys. Atrapa 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pozorująca wywołanie metody </w:t>
      </w:r>
      <w:proofErr w:type="spellStart"/>
      <w:r w:rsidRPr="00C865C4">
        <w:rPr>
          <w:rFonts w:ascii="Times New Roman" w:hAnsi="Times New Roman" w:cs="Times New Roman"/>
          <w:sz w:val="16"/>
          <w:szCs w:val="16"/>
          <w:lang w:val="pl-PL"/>
        </w:rPr>
        <w:t>checkBorders</w:t>
      </w:r>
      <w:proofErr w:type="spellEnd"/>
    </w:p>
    <w:p w:rsidR="00BE0E5F" w:rsidRPr="00C865C4" w:rsidRDefault="00BE0E5F" w:rsidP="00BE0E5F">
      <w:pPr>
        <w:spacing w:after="100" w:afterAutospacing="1"/>
        <w:jc w:val="center"/>
        <w:rPr>
          <w:rFonts w:ascii="Times New Roman" w:hAnsi="Times New Roman" w:cs="Times New Roman"/>
          <w:sz w:val="16"/>
          <w:szCs w:val="16"/>
          <w:lang w:val="pl-PL"/>
        </w:rPr>
      </w:pPr>
    </w:p>
    <w:p w:rsidR="00967084" w:rsidRPr="00C865C4" w:rsidRDefault="00967084" w:rsidP="00BE0E5F">
      <w:pPr>
        <w:spacing w:after="100" w:afterAutospacing="1"/>
        <w:jc w:val="center"/>
        <w:rPr>
          <w:rFonts w:ascii="Times New Roman" w:hAnsi="Times New Roman" w:cs="Times New Roman"/>
          <w:sz w:val="16"/>
          <w:szCs w:val="16"/>
          <w:lang w:val="pl-PL"/>
        </w:rPr>
      </w:pPr>
    </w:p>
    <w:p w:rsidR="00930D7C" w:rsidRPr="00C865C4" w:rsidRDefault="006E49D6" w:rsidP="00BE0E5F">
      <w:pPr>
        <w:pStyle w:val="Heading2"/>
        <w:numPr>
          <w:ilvl w:val="1"/>
          <w:numId w:val="2"/>
        </w:numPr>
        <w:spacing w:before="100" w:beforeAutospacing="1" w:after="100" w:afterAutospacing="1" w:line="36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9" w:name="_Toc10210116"/>
      <w:r w:rsidRPr="00C865C4">
        <w:rPr>
          <w:rFonts w:ascii="Times New Roman" w:hAnsi="Times New Roman" w:cs="Times New Roman"/>
          <w:lang w:val="pl-PL"/>
        </w:rPr>
        <w:lastRenderedPageBreak/>
        <w:t>Kl</w:t>
      </w:r>
      <w:r w:rsidR="00334656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>sa Snake</w:t>
      </w:r>
      <w:bookmarkEnd w:id="49"/>
    </w:p>
    <w:p w:rsidR="008E422F" w:rsidRPr="00C865C4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worzę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Pr="00C865C4" w:rsidRDefault="008E422F" w:rsidP="00BE0E5F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5F" w:rsidRPr="00C865C4" w:rsidRDefault="00BE0E5F" w:rsidP="00BE0E5F">
      <w:pPr>
        <w:spacing w:after="100" w:afterAutospacing="1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Użycie wbudowanej asercji obsługującej kontenery</w:t>
      </w:r>
    </w:p>
    <w:p w:rsidR="006E49D6" w:rsidRPr="00C865C4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bookmarkStart w:id="50" w:name="_Hlk10210797"/>
      <w:r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bookmarkEnd w:id="50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515458" w:rsidRPr="00C865C4" w:rsidRDefault="00B061F6" w:rsidP="00BC22E3">
      <w:pPr>
        <w:spacing w:after="100" w:afterAutospacing="1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28CE365D" wp14:editId="0A085C2A">
            <wp:extent cx="5935752" cy="1579418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7160" cy="16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58" w:rsidRPr="00C865C4">
        <w:rPr>
          <w:rFonts w:ascii="Times New Roman" w:hAnsi="Times New Roman" w:cs="Times New Roman"/>
          <w:sz w:val="16"/>
          <w:szCs w:val="16"/>
          <w:lang w:val="pl-PL"/>
        </w:rPr>
        <w:t>Rys. Użycie asercji EXPECT_THROW w teście</w:t>
      </w:r>
    </w:p>
    <w:p w:rsidR="006E49D6" w:rsidRPr="00C865C4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metoda </w:t>
      </w:r>
      <w:proofErr w:type="spellStart"/>
      <w:proofErr w:type="gramStart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pobiera wartość z pola </w:t>
      </w:r>
      <w:proofErr w:type="spellStart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 </w:t>
      </w:r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</w:t>
      </w:r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węża poza granicę planszy i zmianę jego współrzędnych na odpowiadające przeciwnej stronie planszy po jakiej może się on poruszać.</w:t>
      </w:r>
    </w:p>
    <w:p w:rsidR="00ED2A4C" w:rsidRPr="00C865C4" w:rsidRDefault="00ED2A4C" w:rsidP="00515458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8" w:rsidRPr="00C865C4" w:rsidRDefault="00515458" w:rsidP="00515458">
      <w:pPr>
        <w:spacing w:after="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Symulowanie zachowania obiektu pozorującego Snake na planszy</w:t>
      </w:r>
    </w:p>
    <w:p w:rsidR="00515458" w:rsidRPr="00C865C4" w:rsidRDefault="00515458" w:rsidP="00515458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:rsidR="006E49D6" w:rsidRPr="00C865C4" w:rsidRDefault="002A207E" w:rsidP="0041407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 wielkość węża, jest odpowiedzialne pole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snakeLength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początkowa przyjmujące wartość </w:t>
      </w:r>
      <w:r w:rsidR="00414071" w:rsidRPr="00C865C4">
        <w:rPr>
          <w:rFonts w:ascii="Times New Roman" w:hAnsi="Times New Roman" w:cs="Times New Roman"/>
          <w:sz w:val="24"/>
          <w:szCs w:val="24"/>
          <w:lang w:val="pl-PL"/>
        </w:rPr>
        <w:t>dwa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po każdym </w:t>
      </w:r>
      <w:r w:rsidR="004F251C" w:rsidRPr="00C865C4">
        <w:rPr>
          <w:rFonts w:ascii="Times New Roman" w:hAnsi="Times New Roman" w:cs="Times New Roman"/>
          <w:sz w:val="24"/>
          <w:szCs w:val="24"/>
          <w:lang w:val="pl-PL"/>
        </w:rPr>
        <w:t>razem,</w:t>
      </w:r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kiedy koordynaty pola </w:t>
      </w:r>
      <w:proofErr w:type="spellStart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>AppleCoord</w:t>
      </w:r>
      <w:proofErr w:type="spellEnd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pokryją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zwiększające</w:t>
      </w:r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swoją wartość o jeden. </w:t>
      </w:r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Pole </w:t>
      </w:r>
      <w:proofErr w:type="spellStart"/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element w kontenerze typu </w:t>
      </w:r>
      <w:proofErr w:type="spellStart"/>
      <w:r w:rsidR="00305304" w:rsidRPr="00C865C4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elementem zerowym jest pole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które jest wskazują na współrzędne które obiek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właśnie opuszcza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, ostatnim elementem kontener</w:t>
      </w:r>
      <w:r w:rsidR="002722B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współrzędne pola </w:t>
      </w:r>
      <w:proofErr w:type="spellStart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12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12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wąż zjada jabłko, 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współrzędne pól </w:t>
      </w:r>
      <w:proofErr w:type="spellStart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</w:t>
      </w:r>
      <w:r w:rsidR="003D5D04" w:rsidRPr="00C865C4">
        <w:rPr>
          <w:rFonts w:ascii="Times New Roman" w:hAnsi="Times New Roman" w:cs="Times New Roman"/>
          <w:sz w:val="24"/>
          <w:szCs w:val="24"/>
          <w:lang w:val="pl-PL"/>
        </w:rPr>
        <w:t>ulegają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zmianie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oraz zmienna </w:t>
      </w:r>
      <w:proofErr w:type="spellStart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>zwieksza</w:t>
      </w:r>
      <w:proofErr w:type="spellEnd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o jeden.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Testuję u</w:t>
      </w:r>
      <w:r w:rsidR="000021A1" w:rsidRPr="00C865C4">
        <w:rPr>
          <w:rFonts w:ascii="Times New Roman" w:hAnsi="Times New Roman" w:cs="Times New Roman"/>
          <w:sz w:val="24"/>
          <w:szCs w:val="24"/>
          <w:lang w:val="pl-PL"/>
        </w:rPr>
        <w:t>stawi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anie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ól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 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pomocą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pozorując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ych 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wywołania </w:t>
      </w:r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ON_</w:t>
      </w:r>
      <w:proofErr w:type="gramStart"/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CALL(</w:t>
      </w:r>
      <w:proofErr w:type="gramEnd"/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)</w:t>
      </w:r>
      <w:r w:rsidR="000021A1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E03CA" w:rsidRPr="00C865C4" w:rsidRDefault="00FE03CA" w:rsidP="00E13E12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2" w:rsidRPr="00C865C4" w:rsidRDefault="00E13E12" w:rsidP="00E13E12">
      <w:pPr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Użycie makra ON_CALL które zwraca</w:t>
      </w:r>
      <w:r w:rsidR="00515458"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ustawioną</w:t>
      </w: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wartość domyślną </w:t>
      </w:r>
    </w:p>
    <w:p w:rsidR="00207AF6" w:rsidRPr="00C865C4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Wąż ginie w momencie, gdy współrzędne jego głowy pokrywają się ze współrzędnymi 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zakończeniu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C865C4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C865C4" w:rsidRDefault="006012B6" w:rsidP="00BC22E3">
      <w:pPr>
        <w:pStyle w:val="Heading2"/>
        <w:numPr>
          <w:ilvl w:val="1"/>
          <w:numId w:val="2"/>
        </w:numPr>
        <w:spacing w:before="100" w:beforeAutospacing="1" w:after="100" w:afterAutospacing="1"/>
        <w:ind w:left="1152"/>
        <w:rPr>
          <w:rFonts w:ascii="Times New Roman" w:hAnsi="Times New Roman" w:cs="Times New Roman"/>
          <w:lang w:val="pl-PL"/>
        </w:rPr>
      </w:pPr>
      <w:bookmarkStart w:id="51" w:name="_Toc10210117"/>
      <w:r w:rsidRPr="00C865C4">
        <w:rPr>
          <w:rFonts w:ascii="Times New Roman" w:hAnsi="Times New Roman" w:cs="Times New Roman"/>
          <w:lang w:val="pl-PL"/>
        </w:rPr>
        <w:t xml:space="preserve">Klasa </w:t>
      </w:r>
      <w:r w:rsidR="006E49D6" w:rsidRPr="00C865C4">
        <w:rPr>
          <w:rFonts w:ascii="Times New Roman" w:hAnsi="Times New Roman" w:cs="Times New Roman"/>
          <w:lang w:val="pl-PL"/>
        </w:rPr>
        <w:t>Apple</w:t>
      </w:r>
      <w:bookmarkEnd w:id="51"/>
    </w:p>
    <w:p w:rsidR="00AD1D02" w:rsidRPr="00C865C4" w:rsidRDefault="00C01946" w:rsidP="00C019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niewielką klasą z polem </w:t>
      </w:r>
      <w:proofErr w:type="spellStart"/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AppleCoord</w:t>
      </w:r>
      <w:proofErr w:type="spellEnd"/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50E36" w:rsidRPr="00C865C4">
        <w:rPr>
          <w:rFonts w:ascii="Times New Roman" w:hAnsi="Times New Roman" w:cs="Times New Roman"/>
          <w:sz w:val="24"/>
          <w:szCs w:val="24"/>
          <w:lang w:val="pl-PL"/>
        </w:rPr>
        <w:t>które przetrzymuje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F22AA" w:rsidRPr="00C865C4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 Apple wyświetl</w:t>
      </w:r>
      <w:r w:rsidR="00300531" w:rsidRPr="00C865C4">
        <w:rPr>
          <w:rFonts w:ascii="Times New Roman" w:hAnsi="Times New Roman" w:cs="Times New Roman"/>
          <w:sz w:val="24"/>
          <w:szCs w:val="24"/>
          <w:lang w:val="pl-PL"/>
        </w:rPr>
        <w:t>anego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szachownicy Board.</w:t>
      </w:r>
      <w:r w:rsidR="00FF22A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Istotną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metod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30053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639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proofErr w:type="spellStart"/>
      <w:proofErr w:type="gramStart"/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 w:rsidRPr="00C865C4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 w:rsidRPr="00C865C4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9361B2" w:rsidRPr="00C865C4" w:rsidRDefault="00AD1D02" w:rsidP="00C019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Do testowania metody t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>worze przypadek testowy który wielokrotnie będzie ustawiał jedno wolne pole na planszy, a następnie wywoływał losowanie współrzędnych jabłka na planszy. Asercja</w:t>
      </w:r>
      <w:r w:rsidR="006907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wielokrotnie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sprawdza, czy </w:t>
      </w:r>
      <w:r w:rsidR="0086391F" w:rsidRPr="00C865C4">
        <w:rPr>
          <w:rFonts w:ascii="Times New Roman" w:hAnsi="Times New Roman" w:cs="Times New Roman"/>
          <w:sz w:val="24"/>
          <w:szCs w:val="24"/>
          <w:lang w:val="pl-PL"/>
        </w:rPr>
        <w:t>wylosowane współrzędne pokrywają się ze współrzędnymi wolnego pola, inny niż oczekiwany wynik powoduje przerwanie testu.</w:t>
      </w:r>
    </w:p>
    <w:p w:rsidR="008B26F7" w:rsidRPr="00C865C4" w:rsidRDefault="00C01946" w:rsidP="00E13E12">
      <w:pPr>
        <w:spacing w:after="0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F097FA5" wp14:editId="206165DC">
            <wp:extent cx="5943600" cy="3501126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0605" cy="35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9" w:rsidRPr="00C865C4" w:rsidRDefault="00D54C6E" w:rsidP="00D54C6E">
      <w:pPr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Wielokrotne wywołanie asercji dla ró</w:t>
      </w:r>
      <w:r w:rsidR="00E13E12" w:rsidRPr="00C865C4">
        <w:rPr>
          <w:rFonts w:ascii="Times New Roman" w:hAnsi="Times New Roman" w:cs="Times New Roman"/>
          <w:sz w:val="16"/>
          <w:szCs w:val="16"/>
          <w:lang w:val="pl-PL"/>
        </w:rPr>
        <w:t>ż</w:t>
      </w:r>
      <w:r w:rsidRPr="00C865C4">
        <w:rPr>
          <w:rFonts w:ascii="Times New Roman" w:hAnsi="Times New Roman" w:cs="Times New Roman"/>
          <w:sz w:val="16"/>
          <w:szCs w:val="16"/>
          <w:lang w:val="pl-PL"/>
        </w:rPr>
        <w:t>nych wyników</w:t>
      </w:r>
    </w:p>
    <w:p w:rsidR="00BC22E3" w:rsidRPr="00C865C4" w:rsidRDefault="00BC22E3" w:rsidP="00D54C6E">
      <w:pPr>
        <w:jc w:val="center"/>
        <w:rPr>
          <w:rFonts w:ascii="Times New Roman" w:hAnsi="Times New Roman" w:cs="Times New Roman"/>
          <w:sz w:val="16"/>
          <w:szCs w:val="16"/>
          <w:lang w:val="pl-PL"/>
        </w:rPr>
      </w:pPr>
    </w:p>
    <w:p w:rsidR="00930D7C" w:rsidRPr="00C865C4" w:rsidRDefault="00322F62" w:rsidP="00BC22E3">
      <w:pPr>
        <w:pStyle w:val="Heading2"/>
        <w:numPr>
          <w:ilvl w:val="1"/>
          <w:numId w:val="2"/>
        </w:numPr>
        <w:spacing w:before="100" w:beforeAutospacing="1" w:after="100" w:afterAutospacing="1"/>
        <w:ind w:left="1008"/>
        <w:rPr>
          <w:rFonts w:ascii="Times New Roman" w:hAnsi="Times New Roman" w:cs="Times New Roman"/>
          <w:lang w:val="pl-PL"/>
        </w:rPr>
      </w:pPr>
      <w:bookmarkStart w:id="52" w:name="_Toc10210118"/>
      <w:r w:rsidRPr="00C865C4">
        <w:rPr>
          <w:rFonts w:ascii="Times New Roman" w:hAnsi="Times New Roman" w:cs="Times New Roman"/>
          <w:lang w:val="pl-PL"/>
        </w:rPr>
        <w:t>Klasa Board</w:t>
      </w:r>
      <w:bookmarkEnd w:id="52"/>
    </w:p>
    <w:p w:rsidR="00677AFD" w:rsidRPr="00C865C4" w:rsidRDefault="00004C68" w:rsidP="00677AFD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 w:rsidRPr="00C865C4">
        <w:rPr>
          <w:rFonts w:ascii="Times New Roman" w:hAnsi="Times New Roman" w:cs="Times New Roman"/>
          <w:sz w:val="24"/>
          <w:szCs w:val="24"/>
          <w:lang w:val="pl-PL"/>
        </w:rPr>
        <w:t>obszar,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 w:rsidRPr="00C865C4">
        <w:rPr>
          <w:rFonts w:ascii="Times New Roman" w:hAnsi="Times New Roman" w:cs="Times New Roman"/>
          <w:sz w:val="24"/>
          <w:szCs w:val="24"/>
          <w:lang w:val="pl-PL"/>
        </w:rPr>
        <w:t>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 w:rsidRPr="00C865C4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 w:rsidRPr="00C865C4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 w:rsidRPr="00C865C4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83E09" w:rsidRPr="00C865C4" w:rsidRDefault="004722D9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Zaczynam od ustawienia wymiary szachownicy i uzupełnieniu jej pustymi polami</w:t>
      </w:r>
      <w:r w:rsidR="00B121B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 w:rsidRPr="00C865C4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 w:rsidRPr="00C865C4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 w:rsidRPr="00C865C4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PECT_EQ oraz EXPECT_NE, </w:t>
      </w:r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>oraz wbudowanych dopasowani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biblioteki </w:t>
      </w:r>
      <w:proofErr w:type="spellStart"/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7655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r w:rsidR="007655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Container</w:t>
      </w:r>
      <w:proofErr w:type="spellEnd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322F62" w:rsidRPr="00C865C4" w:rsidRDefault="00140D6B" w:rsidP="00BC22E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20DAA347" wp14:editId="6304FB5E">
            <wp:extent cx="5943600" cy="18043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7679" cy="1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6E" w:rsidRPr="00C865C4" w:rsidRDefault="00C7236E" w:rsidP="00C7236E">
      <w:pPr>
        <w:spacing w:line="360" w:lineRule="auto"/>
        <w:ind w:left="36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Porównanie dwóch kontenerów za pomocą asercji.</w:t>
      </w:r>
    </w:p>
    <w:p w:rsidR="00007A03" w:rsidRPr="00C865C4" w:rsidRDefault="00677AFD" w:rsidP="00372C6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 pole </w:t>
      </w:r>
      <w:proofErr w:type="spellStart"/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zlicza</w:t>
      </w:r>
      <w:r w:rsidR="009D4CE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uzyskany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wynik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czyli 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>liczb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zjedzonych jabłek przez węża.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instancji 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obiekt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ów Snake i Apple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rysowan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planszy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Board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odpowiadają za to funkcje </w:t>
      </w:r>
      <w:proofErr w:type="spellStart"/>
      <w:proofErr w:type="gramStart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 w:rsidRPr="00C865C4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>():</w:t>
      </w:r>
      <w:r w:rsidR="00560792" w:rsidRPr="00C865C4">
        <w:rPr>
          <w:rFonts w:ascii="Times New Roman" w:hAnsi="Times New Roman" w:cs="Times New Roman"/>
          <w:noProof/>
        </w:rPr>
        <w:drawing>
          <wp:inline distT="0" distB="0" distL="0" distR="0" wp14:anchorId="7799DDC3" wp14:editId="73EC6853">
            <wp:extent cx="5940968" cy="1554969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79987" cy="1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ED" w:rsidRPr="00C865C4" w:rsidRDefault="009D4CED" w:rsidP="00372C6A">
      <w:pPr>
        <w:spacing w:after="0" w:line="360" w:lineRule="auto"/>
        <w:ind w:left="36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Porównanie znaku char za pomocą asercji</w:t>
      </w:r>
    </w:p>
    <w:p w:rsidR="00DE43AB" w:rsidRPr="00C865C4" w:rsidRDefault="00677AFD" w:rsidP="00DE43A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</w:r>
      <w:r w:rsidR="00007A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 w:rsidRPr="00C865C4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 w:rsidRPr="00C865C4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 w:rsidRPr="00C865C4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mo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żna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zmienić kierunku na dół,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co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mogłoby 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spowod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ować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pokrycie się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A5213" w:rsidRPr="00C865C4" w:rsidRDefault="00DE43AB" w:rsidP="00DE43A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Weryfikuje to metoda </w:t>
      </w:r>
      <w:proofErr w:type="spellStart"/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, która ignoruje takie próby i pozwala na zmianę kierunku na każdy inny możliwy niż przeciwny</w:t>
      </w:r>
      <w:r w:rsidR="00B22707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A5213" w:rsidRPr="00C865C4" w:rsidRDefault="00FA5213" w:rsidP="0059298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ED" w:rsidRPr="00C865C4" w:rsidRDefault="003D52ED" w:rsidP="00F578BD">
      <w:pPr>
        <w:spacing w:line="360" w:lineRule="auto"/>
        <w:ind w:left="36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Rys. </w:t>
      </w:r>
      <w:r w:rsidR="00E124C5" w:rsidRPr="00C865C4">
        <w:rPr>
          <w:rFonts w:ascii="Times New Roman" w:hAnsi="Times New Roman" w:cs="Times New Roman"/>
          <w:sz w:val="16"/>
          <w:szCs w:val="16"/>
          <w:lang w:val="pl-PL"/>
        </w:rPr>
        <w:t>Porównanie współrzędnych po z</w:t>
      </w:r>
      <w:r w:rsidRPr="00C865C4">
        <w:rPr>
          <w:rFonts w:ascii="Times New Roman" w:hAnsi="Times New Roman" w:cs="Times New Roman"/>
          <w:sz w:val="16"/>
          <w:szCs w:val="16"/>
          <w:lang w:val="pl-PL"/>
        </w:rPr>
        <w:t>m</w:t>
      </w:r>
      <w:r w:rsidR="00E124C5" w:rsidRPr="00C865C4">
        <w:rPr>
          <w:rFonts w:ascii="Times New Roman" w:hAnsi="Times New Roman" w:cs="Times New Roman"/>
          <w:sz w:val="16"/>
          <w:szCs w:val="16"/>
          <w:lang w:val="pl-PL"/>
        </w:rPr>
        <w:t>ianie</w:t>
      </w: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kierunku</w:t>
      </w:r>
      <w:r w:rsidR="00E124C5"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ruchu</w:t>
      </w: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 węża</w:t>
      </w:r>
    </w:p>
    <w:p w:rsidR="00D861E4" w:rsidRPr="00C865C4" w:rsidRDefault="005E1B4B" w:rsidP="00A51BAB">
      <w:pPr>
        <w:spacing w:after="100" w:afterAutospacing="1" w:line="360" w:lineRule="auto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D861E4" w:rsidRPr="00C865C4">
        <w:rPr>
          <w:rFonts w:ascii="Times New Roman" w:hAnsi="Times New Roman" w:cs="Times New Roman"/>
          <w:lang w:val="pl-PL"/>
        </w:rPr>
        <w:t>Do testowania ruchów węża na tablicy używam</w:t>
      </w:r>
      <w:r w:rsidRPr="00C865C4">
        <w:rPr>
          <w:rFonts w:ascii="Times New Roman" w:hAnsi="Times New Roman" w:cs="Times New Roman"/>
          <w:lang w:val="pl-PL"/>
        </w:rPr>
        <w:t xml:space="preserve"> również</w:t>
      </w:r>
      <w:r w:rsidR="000A6591" w:rsidRPr="00C865C4">
        <w:rPr>
          <w:rFonts w:ascii="Times New Roman" w:hAnsi="Times New Roman" w:cs="Times New Roman"/>
          <w:lang w:val="pl-PL"/>
        </w:rPr>
        <w:t xml:space="preserve"> </w:t>
      </w:r>
      <w:r w:rsidRPr="00C865C4">
        <w:rPr>
          <w:rFonts w:ascii="Times New Roman" w:hAnsi="Times New Roman" w:cs="Times New Roman"/>
          <w:lang w:val="pl-PL"/>
        </w:rPr>
        <w:t>biblioteki</w:t>
      </w:r>
      <w:r w:rsidR="00D861E4"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0A6591" w:rsidRPr="00C865C4">
        <w:rPr>
          <w:rFonts w:ascii="Times New Roman" w:hAnsi="Times New Roman" w:cs="Times New Roman"/>
          <w:lang w:val="pl-PL"/>
        </w:rPr>
        <w:t>G</w:t>
      </w:r>
      <w:r w:rsidRPr="00C865C4">
        <w:rPr>
          <w:rFonts w:ascii="Times New Roman" w:hAnsi="Times New Roman" w:cs="Times New Roman"/>
          <w:lang w:val="pl-PL"/>
        </w:rPr>
        <w:t>m</w:t>
      </w:r>
      <w:r w:rsidR="000A6591" w:rsidRPr="00C865C4">
        <w:rPr>
          <w:rFonts w:ascii="Times New Roman" w:hAnsi="Times New Roman" w:cs="Times New Roman"/>
          <w:lang w:val="pl-PL"/>
        </w:rPr>
        <w:t>ock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, w </w:t>
      </w:r>
      <w:r w:rsidR="000A6591" w:rsidRPr="00C865C4">
        <w:rPr>
          <w:rFonts w:ascii="Times New Roman" w:hAnsi="Times New Roman" w:cs="Times New Roman"/>
          <w:lang w:val="pl-PL"/>
        </w:rPr>
        <w:t>który</w:t>
      </w:r>
      <w:r w:rsidRPr="00C865C4">
        <w:rPr>
          <w:rFonts w:ascii="Times New Roman" w:hAnsi="Times New Roman" w:cs="Times New Roman"/>
          <w:lang w:val="pl-PL"/>
        </w:rPr>
        <w:t>m</w:t>
      </w:r>
      <w:r w:rsidR="00A51BAB" w:rsidRPr="00C865C4">
        <w:rPr>
          <w:rFonts w:ascii="Times New Roman" w:hAnsi="Times New Roman" w:cs="Times New Roman"/>
          <w:lang w:val="pl-PL"/>
        </w:rPr>
        <w:t xml:space="preserve"> </w:t>
      </w:r>
      <w:r w:rsidR="000A6591" w:rsidRPr="00C865C4">
        <w:rPr>
          <w:rFonts w:ascii="Times New Roman" w:hAnsi="Times New Roman" w:cs="Times New Roman"/>
          <w:lang w:val="pl-PL"/>
        </w:rPr>
        <w:t>tworz</w:t>
      </w:r>
      <w:r w:rsidRPr="00C865C4">
        <w:rPr>
          <w:rFonts w:ascii="Times New Roman" w:hAnsi="Times New Roman" w:cs="Times New Roman"/>
          <w:lang w:val="pl-PL"/>
        </w:rPr>
        <w:t>e</w:t>
      </w:r>
      <w:r w:rsidR="000A6591" w:rsidRPr="00C865C4">
        <w:rPr>
          <w:rFonts w:ascii="Times New Roman" w:hAnsi="Times New Roman" w:cs="Times New Roman"/>
          <w:lang w:val="pl-PL"/>
        </w:rPr>
        <w:t xml:space="preserve"> atrap</w:t>
      </w:r>
      <w:r w:rsidRPr="00C865C4">
        <w:rPr>
          <w:rFonts w:ascii="Times New Roman" w:hAnsi="Times New Roman" w:cs="Times New Roman"/>
          <w:lang w:val="pl-PL"/>
        </w:rPr>
        <w:t xml:space="preserve">ę obiektu </w:t>
      </w:r>
      <w:proofErr w:type="spellStart"/>
      <w:r w:rsidRPr="00C865C4">
        <w:rPr>
          <w:rFonts w:ascii="Times New Roman" w:hAnsi="Times New Roman" w:cs="Times New Roman"/>
          <w:lang w:val="pl-PL"/>
        </w:rPr>
        <w:t>Coord</w:t>
      </w:r>
      <w:proofErr w:type="spellEnd"/>
      <w:r w:rsidR="000A6591" w:rsidRPr="00C865C4">
        <w:rPr>
          <w:rFonts w:ascii="Times New Roman" w:hAnsi="Times New Roman" w:cs="Times New Roman"/>
          <w:lang w:val="pl-PL"/>
        </w:rPr>
        <w:t xml:space="preserve"> i </w:t>
      </w:r>
      <w:r w:rsidRPr="00C865C4">
        <w:rPr>
          <w:rFonts w:ascii="Times New Roman" w:hAnsi="Times New Roman" w:cs="Times New Roman"/>
          <w:lang w:val="pl-PL"/>
        </w:rPr>
        <w:t xml:space="preserve">symuluje zmianę jego </w:t>
      </w:r>
      <w:r w:rsidR="000D301E" w:rsidRPr="00C865C4">
        <w:rPr>
          <w:rFonts w:ascii="Times New Roman" w:hAnsi="Times New Roman" w:cs="Times New Roman"/>
          <w:lang w:val="pl-PL"/>
        </w:rPr>
        <w:t>współrzędnych</w:t>
      </w:r>
      <w:r w:rsidRPr="00C865C4">
        <w:rPr>
          <w:rFonts w:ascii="Times New Roman" w:hAnsi="Times New Roman" w:cs="Times New Roman"/>
          <w:lang w:val="pl-PL"/>
        </w:rPr>
        <w:t>.</w:t>
      </w:r>
    </w:p>
    <w:p w:rsidR="00576C16" w:rsidRPr="00C865C4" w:rsidRDefault="00A51BAB" w:rsidP="00A51B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F29503" wp14:editId="40384420">
            <wp:extent cx="5943600" cy="42468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AB" w:rsidRPr="00C865C4" w:rsidRDefault="00A51BAB" w:rsidP="00A51BAB">
      <w:pPr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>Rys. Symulacja ruchu węża po tablicy</w:t>
      </w:r>
    </w:p>
    <w:p w:rsidR="000E0644" w:rsidRPr="00C865C4" w:rsidRDefault="00677AFD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bardzo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istotn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aplikacji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pierwsze </w:t>
      </w:r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sprawdza za każdym razem czy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r w:rsidR="00A333F6" w:rsidRPr="00C865C4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 w:rsidRPr="00C865C4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ne pole (w aplikacji oznaczone jako ‘.’) nie zostaje znalezione, oznacza to, że wąż zjadł wszystkie jabłka i</w:t>
      </w:r>
      <w:r w:rsidR="00F658F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pole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co spowoduje zakończenie gry i wyświetlenie komunikatu o zwycięstwie.</w:t>
      </w:r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pola funkcja</w:t>
      </w:r>
      <w:r w:rsidR="003F7A1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)  przerywa swoje działanie i zostają wylosowane nowe współrzędne jabłka które zostaną wpisane do kontenera.</w:t>
      </w:r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r w:rsidR="003F7A14" w:rsidRPr="00C865C4">
        <w:rPr>
          <w:rFonts w:ascii="Times New Roman" w:hAnsi="Times New Roman" w:cs="Times New Roman"/>
          <w:sz w:val="24"/>
          <w:szCs w:val="24"/>
          <w:lang w:val="pl-PL"/>
        </w:rPr>
        <w:t>różnią</w:t>
      </w:r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 w:rsidRPr="00C865C4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C865C4" w:rsidRDefault="003F7A14" w:rsidP="003F7A14">
      <w:pPr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A4CB9" wp14:editId="3622CAF7">
            <wp:extent cx="5943600" cy="36820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2106" cy="36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14" w:rsidRPr="00C865C4" w:rsidRDefault="003F7A14" w:rsidP="003F7A14">
      <w:pPr>
        <w:spacing w:after="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Rys. Test symulujący ciągły ruch węża po planszy </w:t>
      </w:r>
    </w:p>
    <w:p w:rsidR="003F7A14" w:rsidRPr="00C865C4" w:rsidRDefault="003F7A14" w:rsidP="00E13E12">
      <w:pPr>
        <w:spacing w:after="100" w:afterAutospacing="1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aż do osiągnięcia długości równej </w:t>
      </w:r>
      <w:r w:rsidR="00E13E12" w:rsidRPr="00C865C4">
        <w:rPr>
          <w:rFonts w:ascii="Times New Roman" w:hAnsi="Times New Roman" w:cs="Times New Roman"/>
          <w:sz w:val="16"/>
          <w:szCs w:val="16"/>
          <w:lang w:val="pl-PL"/>
        </w:rPr>
        <w:t>dwadzieścia.</w:t>
      </w:r>
    </w:p>
    <w:p w:rsidR="00E13E12" w:rsidRPr="00C865C4" w:rsidRDefault="00E13E12" w:rsidP="00E13E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 xml:space="preserve">Testem weryfikującym zachowanie aplikacji jest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którym symuluje ciągły ruch węża po całej planszy, gdzie losowo pojawiają się jabłka a momencie pokrycia się współrzędnych jabłka i głowy węża, długość węża zwiększa się o jeden, aż do momentu w którym osiągnie on długość 20.</w:t>
      </w:r>
    </w:p>
    <w:p w:rsidR="00BB237C" w:rsidRPr="00C865C4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53" w:name="_Toc10210119"/>
      <w:r w:rsidRPr="00C865C4">
        <w:rPr>
          <w:rFonts w:ascii="Times New Roman" w:hAnsi="Times New Roman" w:cs="Times New Roman"/>
          <w:lang w:val="pl-PL"/>
        </w:rPr>
        <w:t>Bibliografia</w:t>
      </w:r>
      <w:bookmarkEnd w:id="53"/>
    </w:p>
    <w:p w:rsidR="00607041" w:rsidRPr="00C865C4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Pr="00C865C4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C865C4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865C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C865C4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C865C4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C865C4" w:rsidRDefault="005200C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33" w:history="1">
        <w:r w:rsidR="001C7903" w:rsidRPr="00C865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C865C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Pr="00C865C4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Pr="00C865C4" w:rsidRDefault="005200C7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4" w:history="1">
        <w:r w:rsidR="00A65399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Pr="00C865C4" w:rsidRDefault="005200C7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5" w:history="1">
        <w:r w:rsidR="00EF7ABC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Pr="00C865C4" w:rsidRDefault="005200C7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6" w:history="1">
        <w:r w:rsidR="00EF7ABC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GRY</w:t>
      </w:r>
    </w:p>
    <w:p w:rsidR="00990D1A" w:rsidRPr="00C865C4" w:rsidRDefault="005200C7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7" w:history="1">
        <w:r w:rsidR="001061FE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Pr="00C865C4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Pr="00C865C4" w:rsidRDefault="005200C7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8" w:history="1">
        <w:r w:rsidR="00870CE2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Pr="00C865C4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Pr="00C865C4" w:rsidRDefault="005200C7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9" w:history="1">
        <w:r w:rsidR="00B40A12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Pr="00C865C4" w:rsidRDefault="005200C7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0" w:history="1">
        <w:r w:rsidR="00797372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Pr="00C865C4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Pr="00C865C4" w:rsidRDefault="005200C7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1" w:history="1">
        <w:r w:rsidR="001A2556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Pr="00C865C4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C865C4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C865C4" w:rsidSect="00F1235D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E9A" w:rsidRDefault="00945E9A" w:rsidP="00F1235D">
      <w:pPr>
        <w:spacing w:after="0" w:line="240" w:lineRule="auto"/>
      </w:pPr>
      <w:r>
        <w:separator/>
      </w:r>
    </w:p>
  </w:endnote>
  <w:endnote w:type="continuationSeparator" w:id="0">
    <w:p w:rsidR="00945E9A" w:rsidRDefault="00945E9A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E12" w:rsidRDefault="00E13E12">
    <w:pPr>
      <w:pStyle w:val="Footer"/>
    </w:pPr>
  </w:p>
  <w:p w:rsidR="00E13E12" w:rsidRDefault="00E13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E9A" w:rsidRDefault="00945E9A" w:rsidP="00F1235D">
      <w:pPr>
        <w:spacing w:after="0" w:line="240" w:lineRule="auto"/>
      </w:pPr>
      <w:r>
        <w:separator/>
      </w:r>
    </w:p>
  </w:footnote>
  <w:footnote w:type="continuationSeparator" w:id="0">
    <w:p w:rsidR="00945E9A" w:rsidRDefault="00945E9A" w:rsidP="00F1235D">
      <w:pPr>
        <w:spacing w:after="0" w:line="240" w:lineRule="auto"/>
      </w:pPr>
      <w:r>
        <w:continuationSeparator/>
      </w:r>
    </w:p>
  </w:footnote>
  <w:footnote w:id="1">
    <w:p w:rsidR="00E13E12" w:rsidRPr="004352AA" w:rsidRDefault="00E13E12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E13E12" w:rsidRPr="004352AA" w:rsidRDefault="00E13E12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E13E12" w:rsidRPr="004352AA" w:rsidRDefault="00E13E12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E13E12" w:rsidRPr="00B71834" w:rsidRDefault="00E13E12">
      <w:pPr>
        <w:pStyle w:val="FootnoteText"/>
        <w:rPr>
          <w:lang w:val="pl-PL"/>
        </w:rPr>
      </w:pPr>
    </w:p>
  </w:footnote>
  <w:footnote w:id="4">
    <w:p w:rsidR="00E13E12" w:rsidRPr="00316CBF" w:rsidRDefault="00E13E12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B84"/>
    <w:multiLevelType w:val="hybridMultilevel"/>
    <w:tmpl w:val="F11EC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446A3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4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35"/>
  </w:num>
  <w:num w:numId="4">
    <w:abstractNumId w:val="9"/>
  </w:num>
  <w:num w:numId="5">
    <w:abstractNumId w:val="3"/>
  </w:num>
  <w:num w:numId="6">
    <w:abstractNumId w:val="33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12"/>
  </w:num>
  <w:num w:numId="12">
    <w:abstractNumId w:val="17"/>
  </w:num>
  <w:num w:numId="13">
    <w:abstractNumId w:val="16"/>
  </w:num>
  <w:num w:numId="14">
    <w:abstractNumId w:val="36"/>
  </w:num>
  <w:num w:numId="15">
    <w:abstractNumId w:val="39"/>
  </w:num>
  <w:num w:numId="16">
    <w:abstractNumId w:val="11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7"/>
  </w:num>
  <w:num w:numId="22">
    <w:abstractNumId w:val="40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29"/>
  </w:num>
  <w:num w:numId="29">
    <w:abstractNumId w:val="27"/>
  </w:num>
  <w:num w:numId="30">
    <w:abstractNumId w:val="37"/>
  </w:num>
  <w:num w:numId="31">
    <w:abstractNumId w:val="1"/>
  </w:num>
  <w:num w:numId="32">
    <w:abstractNumId w:val="19"/>
  </w:num>
  <w:num w:numId="33">
    <w:abstractNumId w:val="13"/>
  </w:num>
  <w:num w:numId="34">
    <w:abstractNumId w:val="31"/>
  </w:num>
  <w:num w:numId="35">
    <w:abstractNumId w:val="32"/>
  </w:num>
  <w:num w:numId="36">
    <w:abstractNumId w:val="26"/>
  </w:num>
  <w:num w:numId="37">
    <w:abstractNumId w:val="38"/>
  </w:num>
  <w:num w:numId="38">
    <w:abstractNumId w:val="21"/>
  </w:num>
  <w:num w:numId="39">
    <w:abstractNumId w:val="34"/>
  </w:num>
  <w:num w:numId="40">
    <w:abstractNumId w:val="10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6C39"/>
    <w:rsid w:val="000077A5"/>
    <w:rsid w:val="00007A03"/>
    <w:rsid w:val="00007D2F"/>
    <w:rsid w:val="0001033F"/>
    <w:rsid w:val="00010575"/>
    <w:rsid w:val="000147FE"/>
    <w:rsid w:val="000169E8"/>
    <w:rsid w:val="00017D29"/>
    <w:rsid w:val="000227FF"/>
    <w:rsid w:val="000242E0"/>
    <w:rsid w:val="0003007D"/>
    <w:rsid w:val="00034E76"/>
    <w:rsid w:val="000354A3"/>
    <w:rsid w:val="000358CA"/>
    <w:rsid w:val="00035DB4"/>
    <w:rsid w:val="000401E5"/>
    <w:rsid w:val="000407E6"/>
    <w:rsid w:val="00040916"/>
    <w:rsid w:val="000413CD"/>
    <w:rsid w:val="00044638"/>
    <w:rsid w:val="00046EDB"/>
    <w:rsid w:val="00047538"/>
    <w:rsid w:val="00050FAF"/>
    <w:rsid w:val="000527A4"/>
    <w:rsid w:val="000533BF"/>
    <w:rsid w:val="000553DB"/>
    <w:rsid w:val="00060C48"/>
    <w:rsid w:val="00060F30"/>
    <w:rsid w:val="000633B7"/>
    <w:rsid w:val="00063D28"/>
    <w:rsid w:val="00065970"/>
    <w:rsid w:val="00065F37"/>
    <w:rsid w:val="000670BD"/>
    <w:rsid w:val="00067916"/>
    <w:rsid w:val="00067D50"/>
    <w:rsid w:val="000729E7"/>
    <w:rsid w:val="00077EA2"/>
    <w:rsid w:val="000825D7"/>
    <w:rsid w:val="00084BF2"/>
    <w:rsid w:val="00086589"/>
    <w:rsid w:val="0008761C"/>
    <w:rsid w:val="00090141"/>
    <w:rsid w:val="00090E17"/>
    <w:rsid w:val="00092151"/>
    <w:rsid w:val="00092C49"/>
    <w:rsid w:val="00093224"/>
    <w:rsid w:val="000944C7"/>
    <w:rsid w:val="00096E9B"/>
    <w:rsid w:val="000975D9"/>
    <w:rsid w:val="000A24AF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301E"/>
    <w:rsid w:val="000D5788"/>
    <w:rsid w:val="000D57AD"/>
    <w:rsid w:val="000D739E"/>
    <w:rsid w:val="000D77F1"/>
    <w:rsid w:val="000E0644"/>
    <w:rsid w:val="000E118A"/>
    <w:rsid w:val="000E3A6C"/>
    <w:rsid w:val="000E3D8F"/>
    <w:rsid w:val="000E59A5"/>
    <w:rsid w:val="000F037F"/>
    <w:rsid w:val="000F0855"/>
    <w:rsid w:val="000F2183"/>
    <w:rsid w:val="000F3E6E"/>
    <w:rsid w:val="000F4C79"/>
    <w:rsid w:val="000F5C26"/>
    <w:rsid w:val="000F665D"/>
    <w:rsid w:val="000F6E25"/>
    <w:rsid w:val="000F73B0"/>
    <w:rsid w:val="001061FE"/>
    <w:rsid w:val="0010742C"/>
    <w:rsid w:val="001103DE"/>
    <w:rsid w:val="00112910"/>
    <w:rsid w:val="00113929"/>
    <w:rsid w:val="00117E37"/>
    <w:rsid w:val="00121703"/>
    <w:rsid w:val="00121AF9"/>
    <w:rsid w:val="001225CD"/>
    <w:rsid w:val="00122FAD"/>
    <w:rsid w:val="00123EAD"/>
    <w:rsid w:val="00124374"/>
    <w:rsid w:val="00124D8C"/>
    <w:rsid w:val="0012647D"/>
    <w:rsid w:val="00126EDB"/>
    <w:rsid w:val="001345BA"/>
    <w:rsid w:val="00136853"/>
    <w:rsid w:val="00137AE6"/>
    <w:rsid w:val="00137E4F"/>
    <w:rsid w:val="00137F19"/>
    <w:rsid w:val="00140D6B"/>
    <w:rsid w:val="001413E5"/>
    <w:rsid w:val="001423D2"/>
    <w:rsid w:val="00145161"/>
    <w:rsid w:val="00145E59"/>
    <w:rsid w:val="00147211"/>
    <w:rsid w:val="00150E36"/>
    <w:rsid w:val="001544A0"/>
    <w:rsid w:val="00154678"/>
    <w:rsid w:val="00154CF6"/>
    <w:rsid w:val="001630CD"/>
    <w:rsid w:val="00163E0A"/>
    <w:rsid w:val="0016430C"/>
    <w:rsid w:val="0016634D"/>
    <w:rsid w:val="00167D63"/>
    <w:rsid w:val="00171A2D"/>
    <w:rsid w:val="00172E45"/>
    <w:rsid w:val="00175839"/>
    <w:rsid w:val="00177D00"/>
    <w:rsid w:val="00181350"/>
    <w:rsid w:val="001826BD"/>
    <w:rsid w:val="00183E09"/>
    <w:rsid w:val="00185991"/>
    <w:rsid w:val="00186CE8"/>
    <w:rsid w:val="00190BC4"/>
    <w:rsid w:val="001918FE"/>
    <w:rsid w:val="00194DDA"/>
    <w:rsid w:val="00196F3F"/>
    <w:rsid w:val="00197A34"/>
    <w:rsid w:val="001A2252"/>
    <w:rsid w:val="001A2556"/>
    <w:rsid w:val="001A5A3D"/>
    <w:rsid w:val="001A7FA3"/>
    <w:rsid w:val="001B1C3D"/>
    <w:rsid w:val="001B39BD"/>
    <w:rsid w:val="001B416E"/>
    <w:rsid w:val="001B4BD3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071A"/>
    <w:rsid w:val="001E7374"/>
    <w:rsid w:val="001F0662"/>
    <w:rsid w:val="001F3D55"/>
    <w:rsid w:val="001F4012"/>
    <w:rsid w:val="001F450D"/>
    <w:rsid w:val="001F4A77"/>
    <w:rsid w:val="001F61EE"/>
    <w:rsid w:val="001F7810"/>
    <w:rsid w:val="00201DFE"/>
    <w:rsid w:val="002035DD"/>
    <w:rsid w:val="0020393E"/>
    <w:rsid w:val="00203C25"/>
    <w:rsid w:val="00204789"/>
    <w:rsid w:val="002062A5"/>
    <w:rsid w:val="00207AF6"/>
    <w:rsid w:val="002105C4"/>
    <w:rsid w:val="0021217D"/>
    <w:rsid w:val="00215B78"/>
    <w:rsid w:val="00216828"/>
    <w:rsid w:val="00216B40"/>
    <w:rsid w:val="0022076D"/>
    <w:rsid w:val="00221EF4"/>
    <w:rsid w:val="00222C67"/>
    <w:rsid w:val="00223B74"/>
    <w:rsid w:val="00230532"/>
    <w:rsid w:val="00235BB9"/>
    <w:rsid w:val="00235E6E"/>
    <w:rsid w:val="00242E2B"/>
    <w:rsid w:val="00243D7F"/>
    <w:rsid w:val="00243E81"/>
    <w:rsid w:val="00244078"/>
    <w:rsid w:val="0024449D"/>
    <w:rsid w:val="00246485"/>
    <w:rsid w:val="00250AE3"/>
    <w:rsid w:val="0025439B"/>
    <w:rsid w:val="00257013"/>
    <w:rsid w:val="00263A0B"/>
    <w:rsid w:val="002665DF"/>
    <w:rsid w:val="002665EF"/>
    <w:rsid w:val="0026668A"/>
    <w:rsid w:val="002673BE"/>
    <w:rsid w:val="002705FA"/>
    <w:rsid w:val="00271457"/>
    <w:rsid w:val="0027165F"/>
    <w:rsid w:val="002722BD"/>
    <w:rsid w:val="002724C8"/>
    <w:rsid w:val="00274332"/>
    <w:rsid w:val="00280798"/>
    <w:rsid w:val="002813FC"/>
    <w:rsid w:val="00282479"/>
    <w:rsid w:val="0028306F"/>
    <w:rsid w:val="00284B4E"/>
    <w:rsid w:val="00290834"/>
    <w:rsid w:val="00296924"/>
    <w:rsid w:val="00297330"/>
    <w:rsid w:val="002977C4"/>
    <w:rsid w:val="002A01C5"/>
    <w:rsid w:val="002A1244"/>
    <w:rsid w:val="002A207E"/>
    <w:rsid w:val="002A34EF"/>
    <w:rsid w:val="002A58FB"/>
    <w:rsid w:val="002A7B90"/>
    <w:rsid w:val="002B0CAB"/>
    <w:rsid w:val="002B13E0"/>
    <w:rsid w:val="002B1A09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D524F"/>
    <w:rsid w:val="002E1751"/>
    <w:rsid w:val="002E1C13"/>
    <w:rsid w:val="002E22AE"/>
    <w:rsid w:val="002E3948"/>
    <w:rsid w:val="002E3B84"/>
    <w:rsid w:val="002E3CD5"/>
    <w:rsid w:val="002F1FEF"/>
    <w:rsid w:val="002F5D24"/>
    <w:rsid w:val="002F61A0"/>
    <w:rsid w:val="002F655A"/>
    <w:rsid w:val="002F7C94"/>
    <w:rsid w:val="00300531"/>
    <w:rsid w:val="00302228"/>
    <w:rsid w:val="00302C24"/>
    <w:rsid w:val="00302F42"/>
    <w:rsid w:val="00305304"/>
    <w:rsid w:val="0030591A"/>
    <w:rsid w:val="003100E6"/>
    <w:rsid w:val="0031201E"/>
    <w:rsid w:val="00313010"/>
    <w:rsid w:val="00315498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0BB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45512"/>
    <w:rsid w:val="00350A5E"/>
    <w:rsid w:val="00351E96"/>
    <w:rsid w:val="003535CA"/>
    <w:rsid w:val="0035793A"/>
    <w:rsid w:val="0036097A"/>
    <w:rsid w:val="003622A9"/>
    <w:rsid w:val="003622B0"/>
    <w:rsid w:val="00362C74"/>
    <w:rsid w:val="00366463"/>
    <w:rsid w:val="00366EBE"/>
    <w:rsid w:val="0036700D"/>
    <w:rsid w:val="00367510"/>
    <w:rsid w:val="00367A91"/>
    <w:rsid w:val="00371B3A"/>
    <w:rsid w:val="0037240E"/>
    <w:rsid w:val="00372B72"/>
    <w:rsid w:val="00372C6A"/>
    <w:rsid w:val="0037488D"/>
    <w:rsid w:val="0037651E"/>
    <w:rsid w:val="003770D5"/>
    <w:rsid w:val="00380143"/>
    <w:rsid w:val="00380A8D"/>
    <w:rsid w:val="00383B54"/>
    <w:rsid w:val="00387486"/>
    <w:rsid w:val="00387CA0"/>
    <w:rsid w:val="00387D1F"/>
    <w:rsid w:val="00393C2E"/>
    <w:rsid w:val="00395F2B"/>
    <w:rsid w:val="0039676D"/>
    <w:rsid w:val="00397083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B03"/>
    <w:rsid w:val="003B5CD5"/>
    <w:rsid w:val="003B5F83"/>
    <w:rsid w:val="003C1C7D"/>
    <w:rsid w:val="003C391E"/>
    <w:rsid w:val="003C5F24"/>
    <w:rsid w:val="003C6933"/>
    <w:rsid w:val="003C6A87"/>
    <w:rsid w:val="003C6C6A"/>
    <w:rsid w:val="003C76AC"/>
    <w:rsid w:val="003D0990"/>
    <w:rsid w:val="003D0DBC"/>
    <w:rsid w:val="003D1F85"/>
    <w:rsid w:val="003D2758"/>
    <w:rsid w:val="003D3553"/>
    <w:rsid w:val="003D52ED"/>
    <w:rsid w:val="003D5555"/>
    <w:rsid w:val="003D5D04"/>
    <w:rsid w:val="003D669C"/>
    <w:rsid w:val="003D7307"/>
    <w:rsid w:val="003E102B"/>
    <w:rsid w:val="003E3E72"/>
    <w:rsid w:val="003E3EC4"/>
    <w:rsid w:val="003E40AF"/>
    <w:rsid w:val="003E61B3"/>
    <w:rsid w:val="003E7C68"/>
    <w:rsid w:val="003F16C9"/>
    <w:rsid w:val="003F1D93"/>
    <w:rsid w:val="003F2B33"/>
    <w:rsid w:val="003F3EDC"/>
    <w:rsid w:val="003F441E"/>
    <w:rsid w:val="003F575F"/>
    <w:rsid w:val="003F7A14"/>
    <w:rsid w:val="004046F9"/>
    <w:rsid w:val="00404E2B"/>
    <w:rsid w:val="00406A6C"/>
    <w:rsid w:val="004077E0"/>
    <w:rsid w:val="004100BE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06E8"/>
    <w:rsid w:val="0044250A"/>
    <w:rsid w:val="00442A8C"/>
    <w:rsid w:val="00442B54"/>
    <w:rsid w:val="00442DEB"/>
    <w:rsid w:val="00443942"/>
    <w:rsid w:val="004469E4"/>
    <w:rsid w:val="004501F8"/>
    <w:rsid w:val="00450AEC"/>
    <w:rsid w:val="004518B8"/>
    <w:rsid w:val="00455AA9"/>
    <w:rsid w:val="00455DB7"/>
    <w:rsid w:val="0045785C"/>
    <w:rsid w:val="0046006B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5FBE"/>
    <w:rsid w:val="0047612F"/>
    <w:rsid w:val="00476EC0"/>
    <w:rsid w:val="004775B7"/>
    <w:rsid w:val="00477B32"/>
    <w:rsid w:val="00480B0C"/>
    <w:rsid w:val="0048282A"/>
    <w:rsid w:val="0048622A"/>
    <w:rsid w:val="00491EEA"/>
    <w:rsid w:val="004938E9"/>
    <w:rsid w:val="00496D7A"/>
    <w:rsid w:val="004A0000"/>
    <w:rsid w:val="004A080C"/>
    <w:rsid w:val="004A1DF3"/>
    <w:rsid w:val="004A517E"/>
    <w:rsid w:val="004A65FD"/>
    <w:rsid w:val="004B0798"/>
    <w:rsid w:val="004B10B5"/>
    <w:rsid w:val="004B10C7"/>
    <w:rsid w:val="004B1C59"/>
    <w:rsid w:val="004B55F8"/>
    <w:rsid w:val="004C1786"/>
    <w:rsid w:val="004C3E03"/>
    <w:rsid w:val="004C53CD"/>
    <w:rsid w:val="004C54C4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3428"/>
    <w:rsid w:val="004F6DEB"/>
    <w:rsid w:val="004F7A21"/>
    <w:rsid w:val="00502BBD"/>
    <w:rsid w:val="00503D0C"/>
    <w:rsid w:val="00503FFC"/>
    <w:rsid w:val="00506F8F"/>
    <w:rsid w:val="005079BE"/>
    <w:rsid w:val="00510A83"/>
    <w:rsid w:val="00515458"/>
    <w:rsid w:val="005200C7"/>
    <w:rsid w:val="005207EA"/>
    <w:rsid w:val="00522150"/>
    <w:rsid w:val="005226F6"/>
    <w:rsid w:val="00522E03"/>
    <w:rsid w:val="00525082"/>
    <w:rsid w:val="00525CA4"/>
    <w:rsid w:val="00527F4E"/>
    <w:rsid w:val="00530105"/>
    <w:rsid w:val="005359DA"/>
    <w:rsid w:val="0053715C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3412"/>
    <w:rsid w:val="0056483C"/>
    <w:rsid w:val="005652EC"/>
    <w:rsid w:val="00572610"/>
    <w:rsid w:val="00574288"/>
    <w:rsid w:val="00574D2D"/>
    <w:rsid w:val="00576C16"/>
    <w:rsid w:val="0058056F"/>
    <w:rsid w:val="00584A35"/>
    <w:rsid w:val="00592984"/>
    <w:rsid w:val="0059466E"/>
    <w:rsid w:val="005946CF"/>
    <w:rsid w:val="00596275"/>
    <w:rsid w:val="005A660F"/>
    <w:rsid w:val="005B1BD7"/>
    <w:rsid w:val="005B4EB1"/>
    <w:rsid w:val="005B6BF5"/>
    <w:rsid w:val="005B6EFD"/>
    <w:rsid w:val="005C115C"/>
    <w:rsid w:val="005C300A"/>
    <w:rsid w:val="005C346F"/>
    <w:rsid w:val="005C4204"/>
    <w:rsid w:val="005C5569"/>
    <w:rsid w:val="005C5FD4"/>
    <w:rsid w:val="005D4540"/>
    <w:rsid w:val="005D4C87"/>
    <w:rsid w:val="005E1B4B"/>
    <w:rsid w:val="005E3351"/>
    <w:rsid w:val="005E34F4"/>
    <w:rsid w:val="005F0179"/>
    <w:rsid w:val="005F0A0E"/>
    <w:rsid w:val="005F102A"/>
    <w:rsid w:val="005F1673"/>
    <w:rsid w:val="005F2A01"/>
    <w:rsid w:val="005F3B42"/>
    <w:rsid w:val="006000DB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3AC2"/>
    <w:rsid w:val="00627C4F"/>
    <w:rsid w:val="006307A0"/>
    <w:rsid w:val="006307CD"/>
    <w:rsid w:val="00630D3C"/>
    <w:rsid w:val="00632CAB"/>
    <w:rsid w:val="0063332D"/>
    <w:rsid w:val="00633F62"/>
    <w:rsid w:val="00635CF0"/>
    <w:rsid w:val="00640221"/>
    <w:rsid w:val="00643506"/>
    <w:rsid w:val="00651B6A"/>
    <w:rsid w:val="006565FF"/>
    <w:rsid w:val="006571E7"/>
    <w:rsid w:val="0066116B"/>
    <w:rsid w:val="00661DBC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77AFD"/>
    <w:rsid w:val="00680221"/>
    <w:rsid w:val="00681065"/>
    <w:rsid w:val="00685766"/>
    <w:rsid w:val="00685B17"/>
    <w:rsid w:val="006875F3"/>
    <w:rsid w:val="0069072E"/>
    <w:rsid w:val="00691602"/>
    <w:rsid w:val="006924D2"/>
    <w:rsid w:val="0069388F"/>
    <w:rsid w:val="00694CD5"/>
    <w:rsid w:val="006955F6"/>
    <w:rsid w:val="00697150"/>
    <w:rsid w:val="006A051E"/>
    <w:rsid w:val="006A2B33"/>
    <w:rsid w:val="006A41BB"/>
    <w:rsid w:val="006A60B3"/>
    <w:rsid w:val="006A63F8"/>
    <w:rsid w:val="006A7AC8"/>
    <w:rsid w:val="006B3D55"/>
    <w:rsid w:val="006B4F60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39A4"/>
    <w:rsid w:val="006E49D6"/>
    <w:rsid w:val="006E51B3"/>
    <w:rsid w:val="006E6B9E"/>
    <w:rsid w:val="006E6E18"/>
    <w:rsid w:val="006F102C"/>
    <w:rsid w:val="006F2643"/>
    <w:rsid w:val="006F4041"/>
    <w:rsid w:val="00701051"/>
    <w:rsid w:val="00701A43"/>
    <w:rsid w:val="0070350D"/>
    <w:rsid w:val="007036A2"/>
    <w:rsid w:val="00705F87"/>
    <w:rsid w:val="0070784C"/>
    <w:rsid w:val="00712962"/>
    <w:rsid w:val="00716B40"/>
    <w:rsid w:val="007170CC"/>
    <w:rsid w:val="007201EF"/>
    <w:rsid w:val="00720A19"/>
    <w:rsid w:val="00722BD0"/>
    <w:rsid w:val="00725255"/>
    <w:rsid w:val="00730C09"/>
    <w:rsid w:val="00730E8D"/>
    <w:rsid w:val="00731AAD"/>
    <w:rsid w:val="007335FD"/>
    <w:rsid w:val="00735BC7"/>
    <w:rsid w:val="007365FB"/>
    <w:rsid w:val="00736987"/>
    <w:rsid w:val="00741DF4"/>
    <w:rsid w:val="0074618B"/>
    <w:rsid w:val="00750ED3"/>
    <w:rsid w:val="00751E60"/>
    <w:rsid w:val="00751F1C"/>
    <w:rsid w:val="00754F92"/>
    <w:rsid w:val="00756FD7"/>
    <w:rsid w:val="00757BB5"/>
    <w:rsid w:val="00761344"/>
    <w:rsid w:val="007624E7"/>
    <w:rsid w:val="0076381A"/>
    <w:rsid w:val="00763832"/>
    <w:rsid w:val="00765513"/>
    <w:rsid w:val="007718AB"/>
    <w:rsid w:val="00776E03"/>
    <w:rsid w:val="0078047B"/>
    <w:rsid w:val="007820CE"/>
    <w:rsid w:val="00782652"/>
    <w:rsid w:val="0078268F"/>
    <w:rsid w:val="00783F16"/>
    <w:rsid w:val="00786EA9"/>
    <w:rsid w:val="007903E3"/>
    <w:rsid w:val="007928A0"/>
    <w:rsid w:val="00794888"/>
    <w:rsid w:val="007960AB"/>
    <w:rsid w:val="00797372"/>
    <w:rsid w:val="007A17E3"/>
    <w:rsid w:val="007A32B2"/>
    <w:rsid w:val="007A5E8D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404"/>
    <w:rsid w:val="007C7DBD"/>
    <w:rsid w:val="007D080C"/>
    <w:rsid w:val="007D2546"/>
    <w:rsid w:val="007D584E"/>
    <w:rsid w:val="007D6298"/>
    <w:rsid w:val="007D7A1B"/>
    <w:rsid w:val="007E315E"/>
    <w:rsid w:val="007E3492"/>
    <w:rsid w:val="007E3DFD"/>
    <w:rsid w:val="007E471F"/>
    <w:rsid w:val="007E4BDC"/>
    <w:rsid w:val="007E508C"/>
    <w:rsid w:val="007E69E3"/>
    <w:rsid w:val="007F16E5"/>
    <w:rsid w:val="007F379A"/>
    <w:rsid w:val="007F6CE3"/>
    <w:rsid w:val="007F7670"/>
    <w:rsid w:val="007F792B"/>
    <w:rsid w:val="007F7CB7"/>
    <w:rsid w:val="00800EBC"/>
    <w:rsid w:val="00804015"/>
    <w:rsid w:val="00805389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3DD3"/>
    <w:rsid w:val="008254BB"/>
    <w:rsid w:val="0082710E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391F"/>
    <w:rsid w:val="008640B5"/>
    <w:rsid w:val="00864E99"/>
    <w:rsid w:val="008658D9"/>
    <w:rsid w:val="0086637A"/>
    <w:rsid w:val="008676D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93942"/>
    <w:rsid w:val="00893B60"/>
    <w:rsid w:val="008955F1"/>
    <w:rsid w:val="008A0912"/>
    <w:rsid w:val="008A0EDD"/>
    <w:rsid w:val="008A1125"/>
    <w:rsid w:val="008A131D"/>
    <w:rsid w:val="008A141D"/>
    <w:rsid w:val="008A1D58"/>
    <w:rsid w:val="008A1FEF"/>
    <w:rsid w:val="008A29EF"/>
    <w:rsid w:val="008A56E3"/>
    <w:rsid w:val="008A6E90"/>
    <w:rsid w:val="008B065C"/>
    <w:rsid w:val="008B26F7"/>
    <w:rsid w:val="008B53E9"/>
    <w:rsid w:val="008C0481"/>
    <w:rsid w:val="008C187F"/>
    <w:rsid w:val="008D0ADE"/>
    <w:rsid w:val="008D2DBD"/>
    <w:rsid w:val="008D73D8"/>
    <w:rsid w:val="008E0B9B"/>
    <w:rsid w:val="008E0BAD"/>
    <w:rsid w:val="008E1350"/>
    <w:rsid w:val="008E422F"/>
    <w:rsid w:val="008F1490"/>
    <w:rsid w:val="008F20EE"/>
    <w:rsid w:val="008F3E1B"/>
    <w:rsid w:val="008F461D"/>
    <w:rsid w:val="008F4B35"/>
    <w:rsid w:val="008F4E3E"/>
    <w:rsid w:val="008F5B92"/>
    <w:rsid w:val="009000C1"/>
    <w:rsid w:val="00900C8A"/>
    <w:rsid w:val="009027FB"/>
    <w:rsid w:val="009028D7"/>
    <w:rsid w:val="00903C74"/>
    <w:rsid w:val="0090621E"/>
    <w:rsid w:val="00906C34"/>
    <w:rsid w:val="009073C9"/>
    <w:rsid w:val="00913D1C"/>
    <w:rsid w:val="00914145"/>
    <w:rsid w:val="00914543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47D0"/>
    <w:rsid w:val="00945E9A"/>
    <w:rsid w:val="00947056"/>
    <w:rsid w:val="00954B01"/>
    <w:rsid w:val="00954CBC"/>
    <w:rsid w:val="00956920"/>
    <w:rsid w:val="0096027A"/>
    <w:rsid w:val="0096564D"/>
    <w:rsid w:val="00965BDC"/>
    <w:rsid w:val="00967084"/>
    <w:rsid w:val="009710CF"/>
    <w:rsid w:val="0098012D"/>
    <w:rsid w:val="00981B64"/>
    <w:rsid w:val="00984EEA"/>
    <w:rsid w:val="00987165"/>
    <w:rsid w:val="00990D1A"/>
    <w:rsid w:val="00993BB5"/>
    <w:rsid w:val="009A06E2"/>
    <w:rsid w:val="009A0FE7"/>
    <w:rsid w:val="009A185E"/>
    <w:rsid w:val="009A4BA7"/>
    <w:rsid w:val="009B00B0"/>
    <w:rsid w:val="009B07C4"/>
    <w:rsid w:val="009B1112"/>
    <w:rsid w:val="009B18CF"/>
    <w:rsid w:val="009B1ED0"/>
    <w:rsid w:val="009B4F64"/>
    <w:rsid w:val="009B4FDE"/>
    <w:rsid w:val="009B6E31"/>
    <w:rsid w:val="009B7CAB"/>
    <w:rsid w:val="009C1383"/>
    <w:rsid w:val="009C14A4"/>
    <w:rsid w:val="009D258D"/>
    <w:rsid w:val="009D27A5"/>
    <w:rsid w:val="009D27E0"/>
    <w:rsid w:val="009D4CED"/>
    <w:rsid w:val="009D6811"/>
    <w:rsid w:val="009E155C"/>
    <w:rsid w:val="009E25CC"/>
    <w:rsid w:val="009E276F"/>
    <w:rsid w:val="009E2EC0"/>
    <w:rsid w:val="009E38E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07A4E"/>
    <w:rsid w:val="00A10CE2"/>
    <w:rsid w:val="00A10F87"/>
    <w:rsid w:val="00A11B94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333F6"/>
    <w:rsid w:val="00A33EFD"/>
    <w:rsid w:val="00A400A7"/>
    <w:rsid w:val="00A472F8"/>
    <w:rsid w:val="00A477A7"/>
    <w:rsid w:val="00A51BAB"/>
    <w:rsid w:val="00A527BA"/>
    <w:rsid w:val="00A531DA"/>
    <w:rsid w:val="00A5416B"/>
    <w:rsid w:val="00A5417E"/>
    <w:rsid w:val="00A551CA"/>
    <w:rsid w:val="00A56918"/>
    <w:rsid w:val="00A571E4"/>
    <w:rsid w:val="00A5735F"/>
    <w:rsid w:val="00A600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77A9D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5F5E"/>
    <w:rsid w:val="00A9696E"/>
    <w:rsid w:val="00AA15E9"/>
    <w:rsid w:val="00AA1A34"/>
    <w:rsid w:val="00AA3398"/>
    <w:rsid w:val="00AA3BB7"/>
    <w:rsid w:val="00AA5639"/>
    <w:rsid w:val="00AB0CF3"/>
    <w:rsid w:val="00AB112D"/>
    <w:rsid w:val="00AB2E28"/>
    <w:rsid w:val="00AB4D5F"/>
    <w:rsid w:val="00AB5707"/>
    <w:rsid w:val="00AC09D0"/>
    <w:rsid w:val="00AC1D8B"/>
    <w:rsid w:val="00AC2F7D"/>
    <w:rsid w:val="00AC4009"/>
    <w:rsid w:val="00AC5231"/>
    <w:rsid w:val="00AC6631"/>
    <w:rsid w:val="00AC6667"/>
    <w:rsid w:val="00AC66BB"/>
    <w:rsid w:val="00AC6961"/>
    <w:rsid w:val="00AD037F"/>
    <w:rsid w:val="00AD142F"/>
    <w:rsid w:val="00AD1B6C"/>
    <w:rsid w:val="00AD1D02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5EAB"/>
    <w:rsid w:val="00B061F6"/>
    <w:rsid w:val="00B076B6"/>
    <w:rsid w:val="00B10B05"/>
    <w:rsid w:val="00B1144F"/>
    <w:rsid w:val="00B11B41"/>
    <w:rsid w:val="00B121B4"/>
    <w:rsid w:val="00B132B5"/>
    <w:rsid w:val="00B137F3"/>
    <w:rsid w:val="00B22578"/>
    <w:rsid w:val="00B22579"/>
    <w:rsid w:val="00B22707"/>
    <w:rsid w:val="00B23A60"/>
    <w:rsid w:val="00B2650C"/>
    <w:rsid w:val="00B271B5"/>
    <w:rsid w:val="00B272CD"/>
    <w:rsid w:val="00B3077E"/>
    <w:rsid w:val="00B34ACF"/>
    <w:rsid w:val="00B34EBB"/>
    <w:rsid w:val="00B36D0F"/>
    <w:rsid w:val="00B371AA"/>
    <w:rsid w:val="00B3724B"/>
    <w:rsid w:val="00B40A12"/>
    <w:rsid w:val="00B417E2"/>
    <w:rsid w:val="00B43EE1"/>
    <w:rsid w:val="00B43EFB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63AA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15CB"/>
    <w:rsid w:val="00B91B97"/>
    <w:rsid w:val="00B923FC"/>
    <w:rsid w:val="00B93220"/>
    <w:rsid w:val="00B94CD3"/>
    <w:rsid w:val="00B96C28"/>
    <w:rsid w:val="00BA11C3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22E3"/>
    <w:rsid w:val="00BC342D"/>
    <w:rsid w:val="00BC35C0"/>
    <w:rsid w:val="00BC3897"/>
    <w:rsid w:val="00BC3974"/>
    <w:rsid w:val="00BC3E4E"/>
    <w:rsid w:val="00BC4496"/>
    <w:rsid w:val="00BD2398"/>
    <w:rsid w:val="00BD2CA0"/>
    <w:rsid w:val="00BD3984"/>
    <w:rsid w:val="00BE0226"/>
    <w:rsid w:val="00BE0E5F"/>
    <w:rsid w:val="00BE60E4"/>
    <w:rsid w:val="00BE62BB"/>
    <w:rsid w:val="00BF057B"/>
    <w:rsid w:val="00BF05DB"/>
    <w:rsid w:val="00BF0C01"/>
    <w:rsid w:val="00BF0D82"/>
    <w:rsid w:val="00BF1AE8"/>
    <w:rsid w:val="00BF3D79"/>
    <w:rsid w:val="00BF5D78"/>
    <w:rsid w:val="00BF6814"/>
    <w:rsid w:val="00C00034"/>
    <w:rsid w:val="00C00310"/>
    <w:rsid w:val="00C0095D"/>
    <w:rsid w:val="00C00A02"/>
    <w:rsid w:val="00C00B92"/>
    <w:rsid w:val="00C01946"/>
    <w:rsid w:val="00C035B5"/>
    <w:rsid w:val="00C048AB"/>
    <w:rsid w:val="00C04C88"/>
    <w:rsid w:val="00C06371"/>
    <w:rsid w:val="00C11D82"/>
    <w:rsid w:val="00C1742D"/>
    <w:rsid w:val="00C20D75"/>
    <w:rsid w:val="00C24081"/>
    <w:rsid w:val="00C35E10"/>
    <w:rsid w:val="00C3616E"/>
    <w:rsid w:val="00C376D8"/>
    <w:rsid w:val="00C37D2E"/>
    <w:rsid w:val="00C45B8F"/>
    <w:rsid w:val="00C4699B"/>
    <w:rsid w:val="00C47BDC"/>
    <w:rsid w:val="00C50233"/>
    <w:rsid w:val="00C52E5D"/>
    <w:rsid w:val="00C538CB"/>
    <w:rsid w:val="00C5793D"/>
    <w:rsid w:val="00C67E4B"/>
    <w:rsid w:val="00C7185E"/>
    <w:rsid w:val="00C7236E"/>
    <w:rsid w:val="00C76233"/>
    <w:rsid w:val="00C76BA2"/>
    <w:rsid w:val="00C77386"/>
    <w:rsid w:val="00C80BF6"/>
    <w:rsid w:val="00C82E0F"/>
    <w:rsid w:val="00C83649"/>
    <w:rsid w:val="00C865C4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B44C0"/>
    <w:rsid w:val="00CC07CD"/>
    <w:rsid w:val="00CC0E32"/>
    <w:rsid w:val="00CC3AA2"/>
    <w:rsid w:val="00CC4D36"/>
    <w:rsid w:val="00CC54B7"/>
    <w:rsid w:val="00CC596B"/>
    <w:rsid w:val="00CD0546"/>
    <w:rsid w:val="00CD0997"/>
    <w:rsid w:val="00CD0CCF"/>
    <w:rsid w:val="00CD2FC1"/>
    <w:rsid w:val="00CD5607"/>
    <w:rsid w:val="00CD589A"/>
    <w:rsid w:val="00CD64CA"/>
    <w:rsid w:val="00CD670F"/>
    <w:rsid w:val="00CE20FA"/>
    <w:rsid w:val="00CE46A6"/>
    <w:rsid w:val="00CE5098"/>
    <w:rsid w:val="00CF0E70"/>
    <w:rsid w:val="00CF4F2D"/>
    <w:rsid w:val="00CF5328"/>
    <w:rsid w:val="00CF53A5"/>
    <w:rsid w:val="00CF7F87"/>
    <w:rsid w:val="00D013F8"/>
    <w:rsid w:val="00D0381A"/>
    <w:rsid w:val="00D03DD5"/>
    <w:rsid w:val="00D04BC6"/>
    <w:rsid w:val="00D053A4"/>
    <w:rsid w:val="00D05A0E"/>
    <w:rsid w:val="00D10BF2"/>
    <w:rsid w:val="00D10CAB"/>
    <w:rsid w:val="00D13277"/>
    <w:rsid w:val="00D15001"/>
    <w:rsid w:val="00D1673B"/>
    <w:rsid w:val="00D21F49"/>
    <w:rsid w:val="00D239DF"/>
    <w:rsid w:val="00D24D6A"/>
    <w:rsid w:val="00D27192"/>
    <w:rsid w:val="00D27C61"/>
    <w:rsid w:val="00D332AA"/>
    <w:rsid w:val="00D35797"/>
    <w:rsid w:val="00D4086C"/>
    <w:rsid w:val="00D4119A"/>
    <w:rsid w:val="00D41529"/>
    <w:rsid w:val="00D41859"/>
    <w:rsid w:val="00D44181"/>
    <w:rsid w:val="00D442C6"/>
    <w:rsid w:val="00D44977"/>
    <w:rsid w:val="00D52F1C"/>
    <w:rsid w:val="00D54C6E"/>
    <w:rsid w:val="00D54DC4"/>
    <w:rsid w:val="00D57839"/>
    <w:rsid w:val="00D57935"/>
    <w:rsid w:val="00D60684"/>
    <w:rsid w:val="00D65596"/>
    <w:rsid w:val="00D65D4A"/>
    <w:rsid w:val="00D73467"/>
    <w:rsid w:val="00D75FE5"/>
    <w:rsid w:val="00D8044B"/>
    <w:rsid w:val="00D82D12"/>
    <w:rsid w:val="00D830D8"/>
    <w:rsid w:val="00D83905"/>
    <w:rsid w:val="00D83DA0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43AE"/>
    <w:rsid w:val="00DB5659"/>
    <w:rsid w:val="00DC193E"/>
    <w:rsid w:val="00DC692A"/>
    <w:rsid w:val="00DE3540"/>
    <w:rsid w:val="00DE43AB"/>
    <w:rsid w:val="00DE66D1"/>
    <w:rsid w:val="00DE7158"/>
    <w:rsid w:val="00DF0B24"/>
    <w:rsid w:val="00DF2785"/>
    <w:rsid w:val="00DF4182"/>
    <w:rsid w:val="00DF5B04"/>
    <w:rsid w:val="00DF748F"/>
    <w:rsid w:val="00DF7D45"/>
    <w:rsid w:val="00E044CA"/>
    <w:rsid w:val="00E05C89"/>
    <w:rsid w:val="00E124C5"/>
    <w:rsid w:val="00E13315"/>
    <w:rsid w:val="00E13E12"/>
    <w:rsid w:val="00E170EE"/>
    <w:rsid w:val="00E22D5E"/>
    <w:rsid w:val="00E25510"/>
    <w:rsid w:val="00E255F9"/>
    <w:rsid w:val="00E25C07"/>
    <w:rsid w:val="00E30C66"/>
    <w:rsid w:val="00E31DD0"/>
    <w:rsid w:val="00E32A11"/>
    <w:rsid w:val="00E33283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55B58"/>
    <w:rsid w:val="00E60E6E"/>
    <w:rsid w:val="00E610FA"/>
    <w:rsid w:val="00E62B82"/>
    <w:rsid w:val="00E62D26"/>
    <w:rsid w:val="00E62FB4"/>
    <w:rsid w:val="00E64414"/>
    <w:rsid w:val="00E65443"/>
    <w:rsid w:val="00E73986"/>
    <w:rsid w:val="00E74B62"/>
    <w:rsid w:val="00E80173"/>
    <w:rsid w:val="00E83D37"/>
    <w:rsid w:val="00E84617"/>
    <w:rsid w:val="00E86F49"/>
    <w:rsid w:val="00E922CE"/>
    <w:rsid w:val="00E92D26"/>
    <w:rsid w:val="00E94455"/>
    <w:rsid w:val="00E95319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C7A1D"/>
    <w:rsid w:val="00ED2A4C"/>
    <w:rsid w:val="00ED3453"/>
    <w:rsid w:val="00ED34EB"/>
    <w:rsid w:val="00ED39B9"/>
    <w:rsid w:val="00EE0218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4049"/>
    <w:rsid w:val="00F15696"/>
    <w:rsid w:val="00F15DD6"/>
    <w:rsid w:val="00F16196"/>
    <w:rsid w:val="00F20F00"/>
    <w:rsid w:val="00F2236A"/>
    <w:rsid w:val="00F23308"/>
    <w:rsid w:val="00F25136"/>
    <w:rsid w:val="00F259D9"/>
    <w:rsid w:val="00F315F7"/>
    <w:rsid w:val="00F3297C"/>
    <w:rsid w:val="00F32B22"/>
    <w:rsid w:val="00F33179"/>
    <w:rsid w:val="00F3361E"/>
    <w:rsid w:val="00F42543"/>
    <w:rsid w:val="00F4369B"/>
    <w:rsid w:val="00F445B6"/>
    <w:rsid w:val="00F461C9"/>
    <w:rsid w:val="00F50039"/>
    <w:rsid w:val="00F50D15"/>
    <w:rsid w:val="00F55E9E"/>
    <w:rsid w:val="00F562BA"/>
    <w:rsid w:val="00F57538"/>
    <w:rsid w:val="00F578BD"/>
    <w:rsid w:val="00F62B77"/>
    <w:rsid w:val="00F63268"/>
    <w:rsid w:val="00F63E7A"/>
    <w:rsid w:val="00F63FBF"/>
    <w:rsid w:val="00F658F6"/>
    <w:rsid w:val="00F730E8"/>
    <w:rsid w:val="00F745A4"/>
    <w:rsid w:val="00F762BC"/>
    <w:rsid w:val="00F8118A"/>
    <w:rsid w:val="00F82F36"/>
    <w:rsid w:val="00F84EDD"/>
    <w:rsid w:val="00F84FCA"/>
    <w:rsid w:val="00F90D0B"/>
    <w:rsid w:val="00F917E4"/>
    <w:rsid w:val="00F91958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0D18"/>
    <w:rsid w:val="00FD22CC"/>
    <w:rsid w:val="00FD2C3E"/>
    <w:rsid w:val="00FD2E7F"/>
    <w:rsid w:val="00FE03CA"/>
    <w:rsid w:val="00FE1264"/>
    <w:rsid w:val="00FE1B7C"/>
    <w:rsid w:val="00FE3136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36D0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3A4"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learnjavacoding.com/definitions/snak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KD7wHKN22DQ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BillSchofield/TDDIntro" TargetMode="External"/><Relationship Id="rId38" Type="http://schemas.openxmlformats.org/officeDocument/2006/relationships/hyperlink" Target="https://www.pluralsight.com/guides/mvp-with-testing-part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youtube.com/watch?v=rMKHLz3liuk&amp;list=UUpw6gOyEUCeSJDtcFhS_7Zw&amp;index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richard.jp.leguen.ca/tutoring/soen343-f2010/tutorials/getting-started-on-rock-paper-scissors/" TargetMode="External"/><Relationship Id="rId40" Type="http://schemas.openxmlformats.org/officeDocument/2006/relationships/hyperlink" Target="https://www.youtube.com/watch?v=rMKHLz3li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selcouthlyBlue/agile_kata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youtube.com/watch?v=fmddhJQIIcc" TargetMode="External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E82D1-074B-4F5E-864C-E2AD6EC0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39</Pages>
  <Words>7122</Words>
  <Characters>42737</Characters>
  <Application>Microsoft Office Word</Application>
  <DocSecurity>0</DocSecurity>
  <Lines>356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1005</cp:revision>
  <cp:lastPrinted>2019-02-11T14:17:00Z</cp:lastPrinted>
  <dcterms:created xsi:type="dcterms:W3CDTF">2019-01-10T12:21:00Z</dcterms:created>
  <dcterms:modified xsi:type="dcterms:W3CDTF">2019-05-31T14:10:00Z</dcterms:modified>
</cp:coreProperties>
</file>