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4AA" w:rsidRDefault="00CD64AA" w:rsidP="00CD64AA">
      <w:pPr>
        <w:pStyle w:val="1"/>
      </w:pPr>
      <w:r>
        <w:t xml:space="preserve">Тема </w:t>
      </w:r>
    </w:p>
    <w:p w:rsidR="00D96AE2" w:rsidRDefault="00CD64AA" w:rsidP="00CD64AA">
      <w:pPr>
        <w:outlineLvl w:val="0"/>
      </w:pPr>
      <w:r>
        <w:t>«</w:t>
      </w:r>
      <w:r w:rsidR="00F47CB8" w:rsidRPr="00F47CB8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Операторы и структура кода. Исключения</w:t>
      </w:r>
      <w:r>
        <w:t>»</w:t>
      </w:r>
    </w:p>
    <w:p w:rsidR="00CD64AA" w:rsidRDefault="00CD64AA" w:rsidP="00CD64AA">
      <w:pPr>
        <w:pStyle w:val="1"/>
      </w:pPr>
      <w:r>
        <w:t>План занятия</w:t>
      </w:r>
    </w:p>
    <w:p w:rsidR="00A1429E" w:rsidRPr="00A1429E" w:rsidRDefault="00A1429E" w:rsidP="00A1429E">
      <w:pPr>
        <w:pStyle w:val="2"/>
      </w:pPr>
      <w:r>
        <w:t>Нормальное и прерванное исполнение блоков кода</w:t>
      </w:r>
    </w:p>
    <w:p w:rsidR="00A1429E" w:rsidRDefault="00A1429E" w:rsidP="00A1429E">
      <w:r>
        <w:t>Блоки кода</w:t>
      </w:r>
    </w:p>
    <w:p w:rsidR="00A1429E" w:rsidRDefault="00A1429E" w:rsidP="00A1429E">
      <w:r>
        <w:t>Нормальное исполнение кода</w:t>
      </w:r>
    </w:p>
    <w:p w:rsidR="00A1429E" w:rsidRPr="00D8016F" w:rsidRDefault="00A1429E" w:rsidP="00A1429E">
      <w:r>
        <w:t xml:space="preserve">Прерванное исполнение – инструкции </w:t>
      </w:r>
      <w:r>
        <w:rPr>
          <w:lang w:val="en-US"/>
        </w:rPr>
        <w:t>return</w:t>
      </w:r>
      <w:r w:rsidRPr="00A1429E">
        <w:t xml:space="preserve">, </w:t>
      </w:r>
      <w:r>
        <w:rPr>
          <w:lang w:val="en-US"/>
        </w:rPr>
        <w:t>break</w:t>
      </w:r>
      <w:r w:rsidRPr="00A1429E">
        <w:t xml:space="preserve">, </w:t>
      </w:r>
      <w:r>
        <w:rPr>
          <w:lang w:val="en-US"/>
        </w:rPr>
        <w:t>continue</w:t>
      </w:r>
      <w:r w:rsidRPr="00A1429E">
        <w:t xml:space="preserve">, </w:t>
      </w:r>
      <w:r>
        <w:rPr>
          <w:lang w:val="en-US"/>
        </w:rPr>
        <w:t>throw</w:t>
      </w:r>
      <w:r w:rsidR="00D8016F">
        <w:t>, метки</w:t>
      </w:r>
      <w:bookmarkStart w:id="0" w:name="_GoBack"/>
      <w:bookmarkEnd w:id="0"/>
    </w:p>
    <w:p w:rsidR="00A1429E" w:rsidRDefault="00A1429E" w:rsidP="00A1429E">
      <w:pPr>
        <w:pStyle w:val="2"/>
      </w:pPr>
      <w:r>
        <w:t>Исключения</w:t>
      </w:r>
    </w:p>
    <w:p w:rsidR="00A1429E" w:rsidRPr="005A5A18" w:rsidRDefault="00A1429E" w:rsidP="00A1429E">
      <w:r>
        <w:t xml:space="preserve">Исключения – альтернатива возврату кода </w:t>
      </w:r>
      <w:r w:rsidR="005A5A18">
        <w:t>ошибки</w:t>
      </w:r>
    </w:p>
    <w:p w:rsidR="00A1429E" w:rsidRPr="00A1429E" w:rsidRDefault="00A1429E" w:rsidP="00A1429E">
      <w:r>
        <w:t xml:space="preserve">Инструкция </w:t>
      </w:r>
      <w:r>
        <w:rPr>
          <w:lang w:val="en-US"/>
        </w:rPr>
        <w:t>throw</w:t>
      </w:r>
    </w:p>
    <w:p w:rsidR="00A1429E" w:rsidRDefault="00A1429E" w:rsidP="00A1429E">
      <w:r>
        <w:t xml:space="preserve">Иерархия исключений </w:t>
      </w:r>
    </w:p>
    <w:p w:rsidR="00A1429E" w:rsidRPr="00A1429E" w:rsidRDefault="00A1429E" w:rsidP="00A1429E">
      <w:r>
        <w:rPr>
          <w:lang w:val="en-US"/>
        </w:rPr>
        <w:t>Errors</w:t>
      </w:r>
    </w:p>
    <w:p w:rsidR="00A1429E" w:rsidRDefault="00A1429E" w:rsidP="00A1429E">
      <w:pPr>
        <w:pStyle w:val="3"/>
      </w:pPr>
      <w:r>
        <w:t>Синхронный и асинхронный выброс исключений</w:t>
      </w:r>
    </w:p>
    <w:p w:rsidR="00A1429E" w:rsidRDefault="00A1429E" w:rsidP="00A1429E">
      <w:pPr>
        <w:pStyle w:val="3"/>
      </w:pPr>
      <w:r>
        <w:t xml:space="preserve">Проверяемые и непроверяемые исключения </w:t>
      </w:r>
    </w:p>
    <w:p w:rsidR="00A1429E" w:rsidRDefault="00A1429E" w:rsidP="00A1429E">
      <w:r>
        <w:t xml:space="preserve">Синтаксические различия </w:t>
      </w:r>
    </w:p>
    <w:p w:rsidR="00A1429E" w:rsidRPr="00D8016F" w:rsidRDefault="00A1429E" w:rsidP="00A1429E">
      <w:r>
        <w:t>Блок</w:t>
      </w:r>
      <w:r w:rsidRPr="00D8016F">
        <w:t xml:space="preserve"> </w:t>
      </w:r>
      <w:r>
        <w:rPr>
          <w:lang w:val="en-US"/>
        </w:rPr>
        <w:t>try</w:t>
      </w:r>
    </w:p>
    <w:p w:rsidR="00A1429E" w:rsidRPr="00A1429E" w:rsidRDefault="00A1429E" w:rsidP="00A1429E">
      <w:r>
        <w:t>Блоки</w:t>
      </w:r>
      <w:r w:rsidRPr="00A1429E">
        <w:t xml:space="preserve"> </w:t>
      </w:r>
      <w:r>
        <w:rPr>
          <w:lang w:val="en-US"/>
        </w:rPr>
        <w:t>catch</w:t>
      </w:r>
      <w:r>
        <w:t>. Невозможность параметризации исключений.</w:t>
      </w:r>
    </w:p>
    <w:p w:rsidR="00A1429E" w:rsidRDefault="00A1429E" w:rsidP="00A1429E">
      <w:pPr>
        <w:rPr>
          <w:lang w:val="en-US"/>
        </w:rPr>
      </w:pPr>
      <w:r>
        <w:t>Блок</w:t>
      </w:r>
      <w:r w:rsidRPr="00A1429E">
        <w:rPr>
          <w:lang w:val="en-US"/>
        </w:rPr>
        <w:t xml:space="preserve"> </w:t>
      </w:r>
      <w:r>
        <w:rPr>
          <w:lang w:val="en-US"/>
        </w:rPr>
        <w:t>finally</w:t>
      </w:r>
    </w:p>
    <w:p w:rsidR="005A5A18" w:rsidRDefault="005A5A18" w:rsidP="005A5A18">
      <w:pPr>
        <w:rPr>
          <w:lang w:eastAsia="ru-RU"/>
        </w:rPr>
      </w:pPr>
      <w:r>
        <w:rPr>
          <w:lang w:eastAsia="ru-RU"/>
        </w:rPr>
        <w:t xml:space="preserve">Практический пример 1: </w:t>
      </w:r>
    </w:p>
    <w:p w:rsidR="00A1429E" w:rsidRDefault="005A5A18" w:rsidP="005A5A18">
      <w:pPr>
        <w:pStyle w:val="a3"/>
        <w:numPr>
          <w:ilvl w:val="0"/>
          <w:numId w:val="1"/>
        </w:numPr>
      </w:pPr>
      <w:r>
        <w:t xml:space="preserve">Выбросить исключение в блоке </w:t>
      </w:r>
      <w:r w:rsidRPr="005A5A18">
        <w:rPr>
          <w:lang w:val="en-US"/>
        </w:rPr>
        <w:t>try</w:t>
      </w:r>
      <w:r>
        <w:t>, посмотреть, в каких блоках отработает печать</w:t>
      </w:r>
    </w:p>
    <w:p w:rsidR="005A5A18" w:rsidRDefault="005A5A18" w:rsidP="005A5A18">
      <w:pPr>
        <w:pStyle w:val="a3"/>
        <w:numPr>
          <w:ilvl w:val="0"/>
          <w:numId w:val="1"/>
        </w:numPr>
      </w:pPr>
      <w:r>
        <w:t xml:space="preserve">Выбросить в </w:t>
      </w:r>
      <w:r>
        <w:rPr>
          <w:lang w:val="en-US"/>
        </w:rPr>
        <w:t>catch</w:t>
      </w:r>
      <w:r w:rsidRPr="005A5A18">
        <w:t xml:space="preserve"> </w:t>
      </w:r>
      <w:r>
        <w:t>второе исключение, посмотреть, в каких блоках отработает печать</w:t>
      </w:r>
    </w:p>
    <w:p w:rsidR="005A5A18" w:rsidRDefault="005A5A18" w:rsidP="005A5A18">
      <w:pPr>
        <w:pStyle w:val="a3"/>
        <w:numPr>
          <w:ilvl w:val="0"/>
          <w:numId w:val="1"/>
        </w:numPr>
      </w:pPr>
      <w:r>
        <w:t xml:space="preserve">Выбросить исключение в блоке </w:t>
      </w:r>
      <w:r>
        <w:rPr>
          <w:lang w:val="en-US"/>
        </w:rPr>
        <w:t>finally</w:t>
      </w:r>
      <w:r>
        <w:t>, посмотреть на результирующий стек</w:t>
      </w:r>
    </w:p>
    <w:p w:rsidR="005A5A18" w:rsidRPr="005A5A18" w:rsidRDefault="005A5A18" w:rsidP="005A5A18">
      <w:r>
        <w:t xml:space="preserve">Работа с </w:t>
      </w:r>
      <w:r>
        <w:rPr>
          <w:lang w:val="en-US"/>
        </w:rPr>
        <w:t>Closeable</w:t>
      </w:r>
      <w:r w:rsidRPr="005A5A18">
        <w:t xml:space="preserve"> </w:t>
      </w:r>
    </w:p>
    <w:p w:rsidR="005A5A18" w:rsidRDefault="005A5A18" w:rsidP="005A5A18">
      <w:pPr>
        <w:rPr>
          <w:lang w:eastAsia="ru-RU"/>
        </w:rPr>
      </w:pPr>
      <w:r>
        <w:rPr>
          <w:lang w:eastAsia="ru-RU"/>
        </w:rPr>
        <w:t>Практический пример 2:</w:t>
      </w:r>
    </w:p>
    <w:p w:rsidR="005A5A18" w:rsidRDefault="005A5A18" w:rsidP="005A5A18">
      <w:r>
        <w:t>Разработать утилиту по правильному закрытию ресурсов</w:t>
      </w:r>
    </w:p>
    <w:p w:rsidR="005A5A18" w:rsidRPr="005A5A18" w:rsidRDefault="005A5A18" w:rsidP="005A5A18">
      <w:r>
        <w:t xml:space="preserve">Работа с </w:t>
      </w:r>
      <w:proofErr w:type="spellStart"/>
      <w:r>
        <w:rPr>
          <w:lang w:val="en-US"/>
        </w:rPr>
        <w:t>Autocloseable</w:t>
      </w:r>
      <w:proofErr w:type="spellEnd"/>
    </w:p>
    <w:p w:rsidR="005A5A18" w:rsidRDefault="005A5A18" w:rsidP="005A5A18">
      <w:pPr>
        <w:rPr>
          <w:lang w:eastAsia="ru-RU"/>
        </w:rPr>
      </w:pPr>
      <w:r>
        <w:rPr>
          <w:lang w:eastAsia="ru-RU"/>
        </w:rPr>
        <w:t>Практический пример 3:</w:t>
      </w:r>
    </w:p>
    <w:p w:rsidR="005A5A18" w:rsidRPr="005A5A18" w:rsidRDefault="005A5A18" w:rsidP="005A5A18">
      <w:pPr>
        <w:pStyle w:val="a3"/>
        <w:numPr>
          <w:ilvl w:val="0"/>
          <w:numId w:val="2"/>
        </w:numPr>
      </w:pPr>
      <w:r>
        <w:t xml:space="preserve">Реализовать интерфейс </w:t>
      </w:r>
      <w:proofErr w:type="spellStart"/>
      <w:r>
        <w:rPr>
          <w:lang w:val="en-US"/>
        </w:rPr>
        <w:t>Autocloseable</w:t>
      </w:r>
      <w:proofErr w:type="spellEnd"/>
      <w:r w:rsidRPr="005A5A18">
        <w:t xml:space="preserve"> </w:t>
      </w:r>
      <w:r>
        <w:t xml:space="preserve">с выбросом </w:t>
      </w:r>
      <w:proofErr w:type="spellStart"/>
      <w:r>
        <w:rPr>
          <w:lang w:val="en-US"/>
        </w:rPr>
        <w:t>RuntimeException</w:t>
      </w:r>
      <w:proofErr w:type="spellEnd"/>
      <w:r w:rsidRPr="005A5A18">
        <w:t xml:space="preserve"> </w:t>
      </w:r>
      <w:r>
        <w:t xml:space="preserve">в методе </w:t>
      </w:r>
      <w:r>
        <w:rPr>
          <w:lang w:val="en-US"/>
        </w:rPr>
        <w:t>close</w:t>
      </w:r>
    </w:p>
    <w:p w:rsidR="005A5A18" w:rsidRDefault="005A5A18" w:rsidP="005A5A18">
      <w:pPr>
        <w:pStyle w:val="a3"/>
        <w:numPr>
          <w:ilvl w:val="0"/>
          <w:numId w:val="2"/>
        </w:numPr>
      </w:pPr>
      <w:r>
        <w:t xml:space="preserve">Использовать этот тип в </w:t>
      </w:r>
      <w:r>
        <w:rPr>
          <w:lang w:val="en-US"/>
        </w:rPr>
        <w:t>try</w:t>
      </w:r>
      <w:r w:rsidRPr="005A5A18">
        <w:t>-</w:t>
      </w:r>
      <w:r>
        <w:rPr>
          <w:lang w:val="en-US"/>
        </w:rPr>
        <w:t>with</w:t>
      </w:r>
      <w:r w:rsidRPr="005A5A18">
        <w:t>-</w:t>
      </w:r>
      <w:r>
        <w:rPr>
          <w:lang w:val="en-US"/>
        </w:rPr>
        <w:t>resources</w:t>
      </w:r>
      <w:r>
        <w:t>:</w:t>
      </w:r>
    </w:p>
    <w:p w:rsidR="005A5A18" w:rsidRPr="005A5A18" w:rsidRDefault="005A5A18" w:rsidP="005A5A18">
      <w:pPr>
        <w:pStyle w:val="a3"/>
        <w:numPr>
          <w:ilvl w:val="1"/>
          <w:numId w:val="2"/>
        </w:numPr>
      </w:pPr>
      <w:r>
        <w:t xml:space="preserve">Выбросить исключение в </w:t>
      </w:r>
      <w:r>
        <w:rPr>
          <w:lang w:val="en-US"/>
        </w:rPr>
        <w:t>try</w:t>
      </w:r>
    </w:p>
    <w:p w:rsidR="005A5A18" w:rsidRPr="005A5A18" w:rsidRDefault="005A5A18" w:rsidP="005A5A18">
      <w:pPr>
        <w:pStyle w:val="a3"/>
        <w:numPr>
          <w:ilvl w:val="1"/>
          <w:numId w:val="2"/>
        </w:numPr>
      </w:pPr>
      <w:r>
        <w:t xml:space="preserve">Выбросить исключение в </w:t>
      </w:r>
      <w:r>
        <w:rPr>
          <w:lang w:val="en-US"/>
        </w:rPr>
        <w:t>finally</w:t>
      </w:r>
    </w:p>
    <w:p w:rsidR="00A1429E" w:rsidRDefault="00A1429E" w:rsidP="00A1429E">
      <w:pPr>
        <w:pStyle w:val="1"/>
      </w:pPr>
      <w:bookmarkStart w:id="1" w:name="_Toc464484866"/>
      <w:r>
        <w:t>Материалы для подготовки:</w:t>
      </w:r>
      <w:bookmarkEnd w:id="1"/>
    </w:p>
    <w:p w:rsidR="009C6421" w:rsidRPr="009C6421" w:rsidRDefault="00A1429E" w:rsidP="009C6421">
      <w:pPr>
        <w:rPr>
          <w:lang w:eastAsia="ru-RU"/>
        </w:rPr>
      </w:pPr>
      <w:r>
        <w:t xml:space="preserve">Спецификация языка </w:t>
      </w:r>
      <w:r>
        <w:rPr>
          <w:lang w:val="en-US"/>
        </w:rPr>
        <w:t>Java</w:t>
      </w:r>
    </w:p>
    <w:p w:rsidR="009C6421" w:rsidRPr="009C6421" w:rsidRDefault="009C6421" w:rsidP="009C6421">
      <w:pPr>
        <w:rPr>
          <w:lang w:eastAsia="ru-RU"/>
        </w:rPr>
      </w:pPr>
    </w:p>
    <w:sectPr w:rsidR="009C6421" w:rsidRPr="009C6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93892"/>
    <w:multiLevelType w:val="hybridMultilevel"/>
    <w:tmpl w:val="4F3C3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105B6"/>
    <w:multiLevelType w:val="hybridMultilevel"/>
    <w:tmpl w:val="73748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AA"/>
    <w:rsid w:val="001D54F2"/>
    <w:rsid w:val="0023031E"/>
    <w:rsid w:val="005A5A18"/>
    <w:rsid w:val="00726A81"/>
    <w:rsid w:val="007333BD"/>
    <w:rsid w:val="00786406"/>
    <w:rsid w:val="009C6421"/>
    <w:rsid w:val="00A1429E"/>
    <w:rsid w:val="00CD64AA"/>
    <w:rsid w:val="00D64746"/>
    <w:rsid w:val="00D8016F"/>
    <w:rsid w:val="00F47CB8"/>
    <w:rsid w:val="00FB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84BB"/>
  <w15:chartTrackingRefBased/>
  <w15:docId w15:val="{F65F0C7D-87BD-4876-9CE5-CDBE54D4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6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6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D64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D6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A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2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University14</dc:creator>
  <cp:keywords/>
  <dc:description/>
  <cp:lastModifiedBy>Innopolis University14</cp:lastModifiedBy>
  <cp:revision>4</cp:revision>
  <dcterms:created xsi:type="dcterms:W3CDTF">2016-11-30T06:29:00Z</dcterms:created>
  <dcterms:modified xsi:type="dcterms:W3CDTF">2016-12-07T06:01:00Z</dcterms:modified>
</cp:coreProperties>
</file>