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2FE8" w14:textId="33828607" w:rsidR="00F12C76" w:rsidRPr="0089300D" w:rsidRDefault="004005C0" w:rsidP="0089300D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  <w:bookmarkStart w:id="0" w:name="_GoBack"/>
      <w:bookmarkEnd w:id="0"/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Ганатон</w:t>
      </w:r>
      <w:proofErr w:type="spellEnd"/>
    </w:p>
    <w:p w14:paraId="18AEC66F" w14:textId="77777777" w:rsidR="003C1725" w:rsidRPr="0089300D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F1CB0">
        <w:rPr>
          <w:rStyle w:val="a3"/>
          <w:color w:val="0F1115"/>
          <w:sz w:val="32"/>
          <w:szCs w:val="32"/>
        </w:rPr>
        <w:t>Аналоги</w:t>
      </w:r>
      <w:r w:rsidRPr="001F1CB0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t xml:space="preserve"> </w:t>
      </w:r>
      <w:proofErr w:type="spellStart"/>
      <w:r w:rsidRPr="0089300D">
        <w:rPr>
          <w:color w:val="0F1115"/>
          <w:sz w:val="28"/>
          <w:szCs w:val="28"/>
        </w:rPr>
        <w:t>Итоприд</w:t>
      </w:r>
      <w:proofErr w:type="spellEnd"/>
      <w:r w:rsidRPr="0089300D">
        <w:rPr>
          <w:color w:val="0F1115"/>
          <w:sz w:val="28"/>
          <w:szCs w:val="28"/>
        </w:rPr>
        <w:t xml:space="preserve">-Вертекс, </w:t>
      </w:r>
      <w:proofErr w:type="spellStart"/>
      <w:r w:rsidRPr="0089300D">
        <w:rPr>
          <w:color w:val="0F1115"/>
          <w:sz w:val="28"/>
          <w:szCs w:val="28"/>
        </w:rPr>
        <w:t>Итомед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Ретч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Актиприд</w:t>
      </w:r>
      <w:proofErr w:type="spellEnd"/>
      <w:r w:rsidRPr="0089300D">
        <w:rPr>
          <w:color w:val="0F1115"/>
          <w:sz w:val="28"/>
          <w:szCs w:val="28"/>
        </w:rPr>
        <w:t xml:space="preserve"> </w:t>
      </w:r>
      <w:proofErr w:type="spellStart"/>
      <w:r w:rsidRPr="0089300D">
        <w:rPr>
          <w:color w:val="0F1115"/>
          <w:sz w:val="28"/>
          <w:szCs w:val="28"/>
        </w:rPr>
        <w:t>Солюшн</w:t>
      </w:r>
      <w:proofErr w:type="spellEnd"/>
      <w:r w:rsidRPr="0089300D">
        <w:rPr>
          <w:color w:val="0F1115"/>
          <w:sz w:val="28"/>
          <w:szCs w:val="28"/>
        </w:rPr>
        <w:t xml:space="preserve"> </w:t>
      </w:r>
      <w:proofErr w:type="spellStart"/>
      <w:r w:rsidRPr="0089300D">
        <w:rPr>
          <w:color w:val="0F1115"/>
          <w:sz w:val="28"/>
          <w:szCs w:val="28"/>
        </w:rPr>
        <w:t>Таблетс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Диспевикт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Гароприд</w:t>
      </w:r>
      <w:proofErr w:type="spellEnd"/>
      <w:r w:rsidRPr="0089300D">
        <w:rPr>
          <w:color w:val="0F1115"/>
          <w:sz w:val="28"/>
          <w:szCs w:val="28"/>
        </w:rPr>
        <w:t>.</w:t>
      </w:r>
    </w:p>
    <w:p w14:paraId="03FF5124" w14:textId="0E23D720" w:rsidR="003C1725" w:rsidRPr="0089300D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F1CB0">
        <w:rPr>
          <w:rStyle w:val="a3"/>
          <w:color w:val="0F1115"/>
          <w:sz w:val="32"/>
          <w:szCs w:val="32"/>
        </w:rPr>
        <w:t>Описание</w:t>
      </w:r>
      <w:r w:rsidRPr="001F1CB0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br/>
        <w:t>Стимулятор моторики ЖКТ (</w:t>
      </w:r>
      <w:proofErr w:type="spellStart"/>
      <w:r w:rsidRPr="0089300D">
        <w:rPr>
          <w:color w:val="0F1115"/>
          <w:sz w:val="28"/>
          <w:szCs w:val="28"/>
        </w:rPr>
        <w:t>гастропрокинетик</w:t>
      </w:r>
      <w:proofErr w:type="spellEnd"/>
      <w:r w:rsidRPr="0089300D">
        <w:rPr>
          <w:color w:val="0F1115"/>
          <w:sz w:val="28"/>
          <w:szCs w:val="28"/>
        </w:rPr>
        <w:t xml:space="preserve">). Обладает двойным механизмом действия: блокирует </w:t>
      </w:r>
      <w:proofErr w:type="spellStart"/>
      <w:r w:rsidRPr="0089300D">
        <w:rPr>
          <w:color w:val="0F1115"/>
          <w:sz w:val="28"/>
          <w:szCs w:val="28"/>
        </w:rPr>
        <w:t>дофаминовые</w:t>
      </w:r>
      <w:proofErr w:type="spellEnd"/>
      <w:r w:rsidRPr="0089300D">
        <w:rPr>
          <w:color w:val="0F1115"/>
          <w:sz w:val="28"/>
          <w:szCs w:val="28"/>
        </w:rPr>
        <w:t xml:space="preserve"> D2-рецепторы и ингибирует </w:t>
      </w:r>
      <w:proofErr w:type="spellStart"/>
      <w:r w:rsidRPr="0089300D">
        <w:rPr>
          <w:color w:val="0F1115"/>
          <w:sz w:val="28"/>
          <w:szCs w:val="28"/>
        </w:rPr>
        <w:t>ацетилхолинэстеразу</w:t>
      </w:r>
      <w:proofErr w:type="spellEnd"/>
      <w:r w:rsidRPr="0089300D">
        <w:rPr>
          <w:color w:val="0F1115"/>
          <w:sz w:val="28"/>
          <w:szCs w:val="28"/>
        </w:rPr>
        <w:t xml:space="preserve">, что приводит к увеличению концентрации ацетилхолина. В результате усиливается </w:t>
      </w:r>
      <w:proofErr w:type="spellStart"/>
      <w:r w:rsidRPr="0089300D">
        <w:rPr>
          <w:color w:val="0F1115"/>
          <w:sz w:val="28"/>
          <w:szCs w:val="28"/>
        </w:rPr>
        <w:t>пропульсивная</w:t>
      </w:r>
      <w:proofErr w:type="spellEnd"/>
      <w:r w:rsidRPr="0089300D">
        <w:rPr>
          <w:color w:val="0F1115"/>
          <w:sz w:val="28"/>
          <w:szCs w:val="28"/>
        </w:rPr>
        <w:t xml:space="preserve"> моторика желудка, повышается тонус нижнего пищеводного сфинктера, ускоряется опорожнение желудка. Также оказывает противорвотный эффект за счет влияния на D2-рецепторы триггерной зоны.</w:t>
      </w:r>
      <w:r w:rsidRPr="0089300D">
        <w:rPr>
          <w:color w:val="0F1115"/>
          <w:sz w:val="28"/>
          <w:szCs w:val="28"/>
        </w:rPr>
        <w:br/>
        <w:t xml:space="preserve">Применяется для лечения желудочно-кишечных симптомов, связанных с нарушением моторики желудка или его замедленным опорожнением: вздутие живота, чувство быстрого насыщения, боль или дискомфорт в </w:t>
      </w:r>
      <w:proofErr w:type="spellStart"/>
      <w:r w:rsidRPr="0089300D">
        <w:rPr>
          <w:color w:val="0F1115"/>
          <w:sz w:val="28"/>
          <w:szCs w:val="28"/>
        </w:rPr>
        <w:t>эпигастрии</w:t>
      </w:r>
      <w:proofErr w:type="spellEnd"/>
      <w:r w:rsidRPr="0089300D">
        <w:rPr>
          <w:color w:val="0F1115"/>
          <w:sz w:val="28"/>
          <w:szCs w:val="28"/>
        </w:rPr>
        <w:t>, снижение аппетита, изжога, тошнота и рвота; при функциональной (</w:t>
      </w:r>
      <w:proofErr w:type="spellStart"/>
      <w:r w:rsidRPr="0089300D">
        <w:rPr>
          <w:color w:val="0F1115"/>
          <w:sz w:val="28"/>
          <w:szCs w:val="28"/>
        </w:rPr>
        <w:t>неязвенной</w:t>
      </w:r>
      <w:proofErr w:type="spellEnd"/>
      <w:r w:rsidRPr="0089300D">
        <w:rPr>
          <w:color w:val="0F1115"/>
          <w:sz w:val="28"/>
          <w:szCs w:val="28"/>
        </w:rPr>
        <w:t>) диспепсии и хроническом гастрите.</w:t>
      </w:r>
    </w:p>
    <w:p w14:paraId="74D88A1F" w14:textId="77777777" w:rsidR="003C1725" w:rsidRPr="001F1CB0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1F1CB0">
        <w:rPr>
          <w:rStyle w:val="a3"/>
          <w:color w:val="0F1115"/>
          <w:sz w:val="32"/>
          <w:szCs w:val="32"/>
        </w:rPr>
        <w:t>Дозы</w:t>
      </w:r>
      <w:r w:rsidRPr="001F1CB0">
        <w:rPr>
          <w:color w:val="0F1115"/>
          <w:sz w:val="32"/>
          <w:szCs w:val="32"/>
        </w:rPr>
        <w:t>:</w:t>
      </w:r>
    </w:p>
    <w:p w14:paraId="613497F1" w14:textId="5129F2C8" w:rsidR="00406B39" w:rsidRPr="0089300D" w:rsidRDefault="00406B39" w:rsidP="001F1CB0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Style w:val="a3"/>
          <w:b w:val="0"/>
          <w:bCs w:val="0"/>
          <w:color w:val="0F1115"/>
          <w:sz w:val="28"/>
          <w:szCs w:val="28"/>
        </w:rPr>
      </w:pPr>
      <w:r w:rsidRPr="0089300D">
        <w:rPr>
          <w:rStyle w:val="a3"/>
          <w:b w:val="0"/>
          <w:bCs w:val="0"/>
          <w:color w:val="0F1115"/>
          <w:sz w:val="28"/>
          <w:szCs w:val="28"/>
        </w:rPr>
        <w:t xml:space="preserve">6-20 мг/кг внутрь каждые 12 часов (млекопитающие) </w:t>
      </w:r>
    </w:p>
    <w:p w14:paraId="36F07EB0" w14:textId="77777777" w:rsidR="00CF5FC2" w:rsidRPr="001F1CB0" w:rsidRDefault="00406B39" w:rsidP="001F1CB0">
      <w:pPr>
        <w:spacing w:before="100" w:beforeAutospacing="1" w:after="100" w:afterAutospacing="1"/>
        <w:rPr>
          <w:rStyle w:val="a3"/>
          <w:rFonts w:eastAsia="Times New Roman" w:cs="Times New Roman"/>
          <w:color w:val="333333"/>
          <w:sz w:val="32"/>
          <w:szCs w:val="32"/>
          <w:lang w:eastAsia="ru-RU"/>
        </w:rPr>
      </w:pPr>
      <w:r w:rsidRPr="001F1CB0">
        <w:rPr>
          <w:rStyle w:val="a3"/>
          <w:rFonts w:cs="Times New Roman"/>
          <w:color w:val="0F1115"/>
          <w:sz w:val="32"/>
          <w:szCs w:val="32"/>
        </w:rPr>
        <w:t>Противопоказания:</w:t>
      </w:r>
    </w:p>
    <w:p w14:paraId="62359E36" w14:textId="2F324792" w:rsidR="00CF5FC2" w:rsidRPr="0089300D" w:rsidRDefault="00406B39" w:rsidP="00CF5FC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333333"/>
          <w:szCs w:val="28"/>
          <w:lang w:eastAsia="ru-RU"/>
        </w:rPr>
      </w:pPr>
      <w:r w:rsidRPr="0089300D">
        <w:rPr>
          <w:rStyle w:val="a3"/>
          <w:rFonts w:cs="Times New Roman"/>
          <w:b w:val="0"/>
          <w:bCs w:val="0"/>
          <w:color w:val="0F1115"/>
          <w:szCs w:val="28"/>
        </w:rPr>
        <w:t xml:space="preserve"> </w:t>
      </w:r>
      <w:r w:rsidR="00CF5FC2" w:rsidRPr="0089300D">
        <w:rPr>
          <w:rFonts w:eastAsia="Times New Roman" w:cs="Times New Roman"/>
          <w:color w:val="333333"/>
          <w:szCs w:val="28"/>
          <w:lang w:eastAsia="ru-RU"/>
        </w:rPr>
        <w:t xml:space="preserve">повышенная чувствительность к </w:t>
      </w:r>
      <w:proofErr w:type="spellStart"/>
      <w:r w:rsidR="00CF5FC2" w:rsidRPr="0089300D">
        <w:rPr>
          <w:rFonts w:eastAsia="Times New Roman" w:cs="Times New Roman"/>
          <w:color w:val="333333"/>
          <w:szCs w:val="28"/>
          <w:lang w:eastAsia="ru-RU"/>
        </w:rPr>
        <w:t>итоприду</w:t>
      </w:r>
      <w:proofErr w:type="spellEnd"/>
      <w:r w:rsidR="00CF5FC2" w:rsidRPr="0089300D">
        <w:rPr>
          <w:rFonts w:eastAsia="Times New Roman" w:cs="Times New Roman"/>
          <w:color w:val="333333"/>
          <w:szCs w:val="28"/>
          <w:lang w:eastAsia="ru-RU"/>
        </w:rPr>
        <w:t xml:space="preserve"> или любому вспомогательному компоненту препарата;</w:t>
      </w:r>
    </w:p>
    <w:p w14:paraId="211996DC" w14:textId="35E1C824" w:rsidR="00CF5FC2" w:rsidRPr="0089300D" w:rsidRDefault="00CF5FC2" w:rsidP="00CF5FC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333333"/>
          <w:szCs w:val="28"/>
          <w:lang w:eastAsia="ru-RU"/>
        </w:rPr>
      </w:pPr>
      <w:r w:rsidRPr="00CF5FC2">
        <w:rPr>
          <w:rFonts w:eastAsia="Times New Roman" w:cs="Times New Roman"/>
          <w:color w:val="333333"/>
          <w:szCs w:val="28"/>
          <w:lang w:eastAsia="ru-RU"/>
        </w:rPr>
        <w:t>желудочно-кишечное кровотечение, механическая обструкция или перфорация ЖКТ;</w:t>
      </w:r>
    </w:p>
    <w:p w14:paraId="4B1914D0" w14:textId="1C405CA9" w:rsidR="004005C0" w:rsidRPr="0089300D" w:rsidRDefault="004005C0" w:rsidP="001F1CB0">
      <w:pPr>
        <w:spacing w:after="0"/>
        <w:rPr>
          <w:rFonts w:cs="Times New Roman"/>
          <w:sz w:val="40"/>
          <w:szCs w:val="40"/>
        </w:rPr>
      </w:pPr>
    </w:p>
    <w:p w14:paraId="6C2F84DA" w14:textId="1000A199" w:rsidR="004005C0" w:rsidRPr="0089300D" w:rsidRDefault="004005C0" w:rsidP="003C1725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Тримедат</w:t>
      </w:r>
      <w:proofErr w:type="spellEnd"/>
    </w:p>
    <w:p w14:paraId="042C9EF9" w14:textId="77777777" w:rsidR="003C1725" w:rsidRPr="0089300D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F1CB0">
        <w:rPr>
          <w:rStyle w:val="a3"/>
          <w:color w:val="0F1115"/>
          <w:sz w:val="32"/>
          <w:szCs w:val="32"/>
        </w:rPr>
        <w:t>Аналоги</w:t>
      </w:r>
      <w:r w:rsidRPr="001F1CB0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t xml:space="preserve"> </w:t>
      </w:r>
      <w:proofErr w:type="spellStart"/>
      <w:r w:rsidRPr="0089300D">
        <w:rPr>
          <w:color w:val="0F1115"/>
          <w:sz w:val="28"/>
          <w:szCs w:val="28"/>
        </w:rPr>
        <w:t>Тримебутин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Необутин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Трибукс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Дебридат</w:t>
      </w:r>
      <w:proofErr w:type="spellEnd"/>
      <w:r w:rsidRPr="0089300D">
        <w:rPr>
          <w:color w:val="0F1115"/>
          <w:sz w:val="28"/>
          <w:szCs w:val="28"/>
        </w:rPr>
        <w:t xml:space="preserve">, </w:t>
      </w:r>
      <w:proofErr w:type="spellStart"/>
      <w:r w:rsidRPr="0089300D">
        <w:rPr>
          <w:color w:val="0F1115"/>
          <w:sz w:val="28"/>
          <w:szCs w:val="28"/>
        </w:rPr>
        <w:t>Тримедат</w:t>
      </w:r>
      <w:proofErr w:type="spellEnd"/>
      <w:r w:rsidRPr="0089300D">
        <w:rPr>
          <w:color w:val="0F1115"/>
          <w:sz w:val="28"/>
          <w:szCs w:val="28"/>
        </w:rPr>
        <w:t xml:space="preserve"> Форте.</w:t>
      </w:r>
    </w:p>
    <w:p w14:paraId="3EDB6763" w14:textId="0A562E98" w:rsidR="003C1725" w:rsidRPr="0089300D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F1CB0">
        <w:rPr>
          <w:rStyle w:val="a3"/>
          <w:color w:val="0F1115"/>
          <w:sz w:val="32"/>
          <w:szCs w:val="32"/>
        </w:rPr>
        <w:t>Описание</w:t>
      </w:r>
      <w:r w:rsidRPr="001F1CB0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br/>
        <w:t xml:space="preserve">Спазмолитическое средство, регулятор перистальтики желудочно-кишечного тракта. Действуя на </w:t>
      </w:r>
      <w:proofErr w:type="spellStart"/>
      <w:r w:rsidRPr="0089300D">
        <w:rPr>
          <w:color w:val="0F1115"/>
          <w:sz w:val="28"/>
          <w:szCs w:val="28"/>
        </w:rPr>
        <w:t>энкефалинергическую</w:t>
      </w:r>
      <w:proofErr w:type="spellEnd"/>
      <w:r w:rsidRPr="0089300D">
        <w:rPr>
          <w:color w:val="0F1115"/>
          <w:sz w:val="28"/>
          <w:szCs w:val="28"/>
        </w:rPr>
        <w:t xml:space="preserve"> систему кишечника и периферические опиоидные рецепторы, расположенные на гладкой мускулатуре ЖКТ, регулирует моторику без влияния на центральную нервную систему. Восстанавливает нормальную физиологическую активность мускулатуры кишечника при различных заболеваниях, связанных с нарушениями моторики. Нормализуя висцеральную чувствительность, обеспечивает анальгетический эффект при абдоминальном болевом </w:t>
      </w:r>
      <w:r w:rsidRPr="0089300D">
        <w:rPr>
          <w:color w:val="0F1115"/>
          <w:sz w:val="28"/>
          <w:szCs w:val="28"/>
        </w:rPr>
        <w:lastRenderedPageBreak/>
        <w:t>синдроме.</w:t>
      </w:r>
      <w:r w:rsidRPr="0089300D">
        <w:rPr>
          <w:color w:val="0F1115"/>
          <w:sz w:val="28"/>
          <w:szCs w:val="28"/>
        </w:rPr>
        <w:br/>
        <w:t>Применяется для симптоматического лечения боли, спазмов и дискомфорта в области живота, ощущения вздутия (метеоризма), моторных расстройств кишечника с изменением частоты стула (диарея или запор), диспепсии, изжоги, отрыжки, тошноты, рвоты, связанных с функциональными заболеваниями органов ЖКТ и желчных путей (в т.ч. синдром раздраженного кишечника).</w:t>
      </w:r>
    </w:p>
    <w:p w14:paraId="021A0BE6" w14:textId="77777777" w:rsidR="003C1725" w:rsidRPr="001F1CB0" w:rsidRDefault="003C1725" w:rsidP="003C172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1F1CB0">
        <w:rPr>
          <w:rStyle w:val="a3"/>
          <w:color w:val="0F1115"/>
          <w:sz w:val="32"/>
          <w:szCs w:val="32"/>
        </w:rPr>
        <w:t>Дозы</w:t>
      </w:r>
      <w:r w:rsidRPr="001F1CB0">
        <w:rPr>
          <w:color w:val="0F1115"/>
          <w:sz w:val="32"/>
          <w:szCs w:val="32"/>
        </w:rPr>
        <w:t>:</w:t>
      </w:r>
    </w:p>
    <w:p w14:paraId="03441C30" w14:textId="29A3B6BA" w:rsidR="003C1725" w:rsidRPr="001F1CB0" w:rsidRDefault="00CF5FC2" w:rsidP="001F1CB0">
      <w:pPr>
        <w:pStyle w:val="a5"/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1F1CB0">
        <w:rPr>
          <w:rFonts w:cs="Times New Roman"/>
          <w:szCs w:val="28"/>
        </w:rPr>
        <w:t xml:space="preserve">10-12.5 мг/кг каждые 12 </w:t>
      </w:r>
      <w:proofErr w:type="gramStart"/>
      <w:r w:rsidRPr="001F1CB0">
        <w:rPr>
          <w:rFonts w:cs="Times New Roman"/>
          <w:szCs w:val="28"/>
        </w:rPr>
        <w:t>часов  внутрь</w:t>
      </w:r>
      <w:proofErr w:type="gramEnd"/>
      <w:r w:rsidR="001F1CB0" w:rsidRPr="001F1CB0">
        <w:rPr>
          <w:rFonts w:cs="Times New Roman"/>
          <w:szCs w:val="28"/>
        </w:rPr>
        <w:t>(</w:t>
      </w:r>
      <w:r w:rsidR="001F1CB0">
        <w:rPr>
          <w:rFonts w:cs="Times New Roman"/>
          <w:szCs w:val="28"/>
        </w:rPr>
        <w:t>млекопитающие)</w:t>
      </w:r>
    </w:p>
    <w:p w14:paraId="7755C9D2" w14:textId="312C7E51" w:rsidR="00CF5FC2" w:rsidRPr="0089300D" w:rsidRDefault="00CF5FC2" w:rsidP="003C1725">
      <w:pPr>
        <w:spacing w:after="0"/>
        <w:jc w:val="both"/>
        <w:rPr>
          <w:rFonts w:cs="Times New Roman"/>
          <w:szCs w:val="28"/>
        </w:rPr>
      </w:pPr>
    </w:p>
    <w:p w14:paraId="12F6BB2D" w14:textId="57EC207A" w:rsidR="00CF5FC2" w:rsidRPr="001F1CB0" w:rsidRDefault="00CF5FC2" w:rsidP="003C1725">
      <w:pPr>
        <w:spacing w:after="0"/>
        <w:jc w:val="both"/>
        <w:rPr>
          <w:rFonts w:cs="Times New Roman"/>
          <w:b/>
          <w:bCs/>
          <w:sz w:val="32"/>
          <w:szCs w:val="32"/>
        </w:rPr>
      </w:pPr>
      <w:r w:rsidRPr="001F1CB0">
        <w:rPr>
          <w:rFonts w:cs="Times New Roman"/>
          <w:b/>
          <w:bCs/>
          <w:sz w:val="32"/>
          <w:szCs w:val="32"/>
        </w:rPr>
        <w:t xml:space="preserve">Противопоказания: </w:t>
      </w:r>
    </w:p>
    <w:p w14:paraId="17320F60" w14:textId="77777777" w:rsidR="00CF5FC2" w:rsidRPr="0089300D" w:rsidRDefault="00CF5FC2" w:rsidP="00CF5FC2">
      <w:pPr>
        <w:spacing w:after="0"/>
        <w:rPr>
          <w:rFonts w:eastAsia="Times New Roman" w:cs="Times New Roman"/>
          <w:color w:val="333333"/>
          <w:szCs w:val="28"/>
          <w:lang w:eastAsia="ru-RU"/>
        </w:rPr>
      </w:pPr>
    </w:p>
    <w:p w14:paraId="18A6BFB0" w14:textId="3A95A007" w:rsidR="00CF5FC2" w:rsidRPr="0089300D" w:rsidRDefault="00CF5FC2" w:rsidP="00971BCD">
      <w:pPr>
        <w:pStyle w:val="a5"/>
        <w:numPr>
          <w:ilvl w:val="0"/>
          <w:numId w:val="14"/>
        </w:numPr>
        <w:spacing w:after="0"/>
        <w:rPr>
          <w:rFonts w:cs="Times New Roman"/>
          <w:color w:val="0F1115"/>
          <w:szCs w:val="28"/>
          <w:shd w:val="clear" w:color="auto" w:fill="FFFFFF"/>
        </w:rPr>
      </w:pPr>
      <w:r w:rsidRPr="0089300D">
        <w:rPr>
          <w:rFonts w:eastAsia="Times New Roman" w:cs="Times New Roman"/>
          <w:color w:val="333333"/>
          <w:szCs w:val="28"/>
          <w:lang w:eastAsia="ru-RU"/>
        </w:rPr>
        <w:t xml:space="preserve">Повышенная чувствительность к </w:t>
      </w:r>
      <w:proofErr w:type="spellStart"/>
      <w:r w:rsidRPr="0089300D">
        <w:rPr>
          <w:rFonts w:eastAsia="Times New Roman" w:cs="Times New Roman"/>
          <w:color w:val="333333"/>
          <w:szCs w:val="28"/>
          <w:lang w:eastAsia="ru-RU"/>
        </w:rPr>
        <w:t>тримебутину</w:t>
      </w:r>
      <w:proofErr w:type="spellEnd"/>
      <w:r w:rsidRPr="0089300D">
        <w:rPr>
          <w:rFonts w:eastAsia="Times New Roman" w:cs="Times New Roman"/>
          <w:color w:val="333333"/>
          <w:szCs w:val="28"/>
          <w:lang w:eastAsia="ru-RU"/>
        </w:rPr>
        <w:t>; беременность; детский возраст - в зависимости от лекарственной формы.</w:t>
      </w:r>
      <w:r w:rsidR="00906787" w:rsidRPr="0089300D">
        <w:rPr>
          <w:rFonts w:cs="Times New Roman"/>
          <w:color w:val="0F1115"/>
          <w:szCs w:val="28"/>
          <w:shd w:val="clear" w:color="auto" w:fill="FFFFFF"/>
        </w:rPr>
        <w:t xml:space="preserve"> </w:t>
      </w:r>
    </w:p>
    <w:p w14:paraId="19291046" w14:textId="2AA76F35" w:rsidR="00971BCD" w:rsidRPr="0089300D" w:rsidRDefault="00971BCD" w:rsidP="00971BCD">
      <w:pPr>
        <w:pStyle w:val="a5"/>
        <w:numPr>
          <w:ilvl w:val="0"/>
          <w:numId w:val="14"/>
        </w:numPr>
        <w:spacing w:after="0"/>
        <w:rPr>
          <w:rFonts w:cs="Times New Roman"/>
          <w:color w:val="0F1115"/>
          <w:szCs w:val="28"/>
          <w:shd w:val="clear" w:color="auto" w:fill="FFFFFF"/>
        </w:rPr>
      </w:pP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Заболевания почек  </w:t>
      </w:r>
    </w:p>
    <w:p w14:paraId="18EBC8C6" w14:textId="77777777" w:rsidR="00971BCD" w:rsidRPr="0089300D" w:rsidRDefault="00971BCD" w:rsidP="00971BCD">
      <w:pPr>
        <w:spacing w:after="0"/>
        <w:rPr>
          <w:rFonts w:cs="Times New Roman"/>
          <w:szCs w:val="28"/>
        </w:rPr>
      </w:pPr>
    </w:p>
    <w:p w14:paraId="1D7D32AA" w14:textId="670D750E" w:rsidR="00161C02" w:rsidRPr="0089300D" w:rsidRDefault="00161C02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0A507700" w14:textId="374BCE7F" w:rsidR="00161C02" w:rsidRPr="0089300D" w:rsidRDefault="00161C02" w:rsidP="003C1725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Бускопан</w:t>
      </w:r>
      <w:proofErr w:type="spellEnd"/>
    </w:p>
    <w:p w14:paraId="236E209B" w14:textId="77777777" w:rsidR="003C1725" w:rsidRPr="003C1725" w:rsidRDefault="003C1725" w:rsidP="003C1725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3C172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</w:t>
      </w:r>
      <w:r w:rsidRPr="003C1725">
        <w:rPr>
          <w:rFonts w:eastAsia="Times New Roman" w:cs="Times New Roman"/>
          <w:color w:val="0F1115"/>
          <w:sz w:val="32"/>
          <w:szCs w:val="32"/>
          <w:lang w:eastAsia="ru-RU"/>
        </w:rPr>
        <w:t>:</w:t>
      </w:r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Бромоскол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Неоскапан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Спазнорм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Бускоспазм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Спазмиум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Симпагезик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Спазмпур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52E59CC5" w14:textId="08A5C1FC" w:rsidR="003C1725" w:rsidRPr="003C1725" w:rsidRDefault="003C1725" w:rsidP="003C1725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3C172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</w:t>
      </w:r>
      <w:r w:rsidRPr="003C1725">
        <w:rPr>
          <w:rFonts w:eastAsia="Times New Roman" w:cs="Times New Roman"/>
          <w:color w:val="0F1115"/>
          <w:sz w:val="32"/>
          <w:szCs w:val="32"/>
          <w:lang w:eastAsia="ru-RU"/>
        </w:rPr>
        <w:t>:</w:t>
      </w:r>
      <w:r w:rsidRPr="003C1725">
        <w:rPr>
          <w:rFonts w:eastAsia="Times New Roman" w:cs="Times New Roman"/>
          <w:color w:val="0F1115"/>
          <w:szCs w:val="28"/>
          <w:lang w:eastAsia="ru-RU"/>
        </w:rPr>
        <w:br/>
        <w:t>Спазмолитическое средство с антихолинергическим (М-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холиноблокирующим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) действием. Подавляет спазмы гладкой мускулатуры желудочно-кишечного тракта, желчных и мочевыводящих путей за счет блокады </w:t>
      </w:r>
      <w:proofErr w:type="spellStart"/>
      <w:r w:rsidRPr="003C1725">
        <w:rPr>
          <w:rFonts w:eastAsia="Times New Roman" w:cs="Times New Roman"/>
          <w:color w:val="0F1115"/>
          <w:szCs w:val="28"/>
          <w:lang w:eastAsia="ru-RU"/>
        </w:rPr>
        <w:t>мускариновых</w:t>
      </w:r>
      <w:proofErr w:type="spellEnd"/>
      <w:r w:rsidRPr="003C1725">
        <w:rPr>
          <w:rFonts w:eastAsia="Times New Roman" w:cs="Times New Roman"/>
          <w:color w:val="0F1115"/>
          <w:szCs w:val="28"/>
          <w:lang w:eastAsia="ru-RU"/>
        </w:rPr>
        <w:t xml:space="preserve"> рецепторов. Не проникает через гематоэнцефалический барьер, не оказывает центрального действия.</w:t>
      </w:r>
      <w:r w:rsidRPr="003C1725">
        <w:rPr>
          <w:rFonts w:eastAsia="Times New Roman" w:cs="Times New Roman"/>
          <w:color w:val="0F1115"/>
          <w:szCs w:val="28"/>
          <w:lang w:eastAsia="ru-RU"/>
        </w:rPr>
        <w:br/>
        <w:t>Применяется для контроля спастических болей и дискомфорта при коликах, диарее, спазмах ЖКТ и мочевыводящих путей у собак, лошадей и крупного рогатого скота.</w:t>
      </w:r>
    </w:p>
    <w:p w14:paraId="4DBC0FD3" w14:textId="7CC8C78F" w:rsidR="003C1725" w:rsidRPr="001F1CB0" w:rsidRDefault="003C1725" w:rsidP="003C1725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3C172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Дозы</w:t>
      </w:r>
      <w:r w:rsidR="00971BCD" w:rsidRPr="001F1CB0">
        <w:rPr>
          <w:rFonts w:eastAsia="Times New Roman" w:cs="Times New Roman"/>
          <w:color w:val="0F1115"/>
          <w:sz w:val="32"/>
          <w:szCs w:val="32"/>
          <w:lang w:eastAsia="ru-RU"/>
        </w:rPr>
        <w:t>:</w:t>
      </w:r>
    </w:p>
    <w:p w14:paraId="3D9CBCAC" w14:textId="39A7ECCA" w:rsidR="00971BCD" w:rsidRPr="001F1CB0" w:rsidRDefault="00971BCD" w:rsidP="001F1CB0">
      <w:pPr>
        <w:pStyle w:val="a5"/>
        <w:numPr>
          <w:ilvl w:val="0"/>
          <w:numId w:val="16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1F1CB0">
        <w:rPr>
          <w:rFonts w:eastAsia="Times New Roman" w:cs="Times New Roman"/>
          <w:color w:val="0F1115"/>
          <w:szCs w:val="28"/>
          <w:lang w:eastAsia="ru-RU"/>
        </w:rPr>
        <w:t>0.2-0.5 мг/кг каждые 12 часов внутрь</w:t>
      </w:r>
      <w:r w:rsidR="001F1CB0">
        <w:rPr>
          <w:rFonts w:eastAsia="Times New Roman" w:cs="Times New Roman"/>
          <w:color w:val="0F1115"/>
          <w:szCs w:val="28"/>
          <w:lang w:eastAsia="ru-RU"/>
        </w:rPr>
        <w:t>(млекопитающие)</w:t>
      </w:r>
      <w:r w:rsidRPr="001F1CB0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5B5E1569" w14:textId="77777777" w:rsidR="001F1CB0" w:rsidRDefault="00596AE2" w:rsidP="003C1725">
      <w:pPr>
        <w:shd w:val="clear" w:color="auto" w:fill="FFFFFF"/>
        <w:spacing w:before="240" w:after="0"/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</w:pPr>
      <w:r w:rsidRPr="001F1CB0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Противопоказания:</w:t>
      </w:r>
    </w:p>
    <w:p w14:paraId="2C2D7493" w14:textId="44751972" w:rsidR="00596AE2" w:rsidRPr="003C1725" w:rsidRDefault="00596AE2" w:rsidP="003C1725">
      <w:pPr>
        <w:shd w:val="clear" w:color="auto" w:fill="FFFFFF"/>
        <w:spacing w:before="240" w:after="0"/>
        <w:rPr>
          <w:rFonts w:eastAsia="Times New Roman" w:cs="Times New Roman"/>
          <w:color w:val="0F1115"/>
          <w:szCs w:val="28"/>
          <w:lang w:eastAsia="ru-RU"/>
        </w:rPr>
      </w:pPr>
      <w:r w:rsidRPr="0089300D">
        <w:rPr>
          <w:rFonts w:eastAsia="Times New Roman" w:cs="Times New Roman"/>
          <w:i/>
          <w:iCs/>
          <w:color w:val="0F1115"/>
          <w:szCs w:val="28"/>
          <w:lang w:eastAsia="ru-RU"/>
        </w:rPr>
        <w:br/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гиперчувствительность, аритмии, сердечная недостаточность, глаукома, стеноз привратника, неспецифический язвенный колит; для формы с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метамизолом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– нарушения кроветворения, язва ЖКТ; </w:t>
      </w:r>
    </w:p>
    <w:p w14:paraId="6622C0DF" w14:textId="77777777" w:rsidR="003C1725" w:rsidRPr="0089300D" w:rsidRDefault="003C1725" w:rsidP="003C1725">
      <w:pPr>
        <w:spacing w:after="0"/>
        <w:jc w:val="both"/>
        <w:rPr>
          <w:rFonts w:cs="Times New Roman"/>
          <w:szCs w:val="28"/>
          <w:u w:val="single"/>
        </w:rPr>
      </w:pPr>
    </w:p>
    <w:p w14:paraId="0C231C92" w14:textId="3A0BD4D2" w:rsidR="00161C02" w:rsidRPr="0089300D" w:rsidRDefault="00161C02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0314D22D" w14:textId="77777777" w:rsidR="001F1CB0" w:rsidRDefault="001F1CB0" w:rsidP="00227795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74EB36C2" w14:textId="3313363F" w:rsidR="00227795" w:rsidRPr="0089300D" w:rsidRDefault="00161C02" w:rsidP="00227795">
      <w:pPr>
        <w:spacing w:after="0"/>
        <w:ind w:firstLine="709"/>
        <w:jc w:val="center"/>
        <w:rPr>
          <w:rFonts w:cs="Times New Roman"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Дюспатолин</w:t>
      </w:r>
      <w:proofErr w:type="spellEnd"/>
      <w:r w:rsidR="003C1725" w:rsidRPr="0089300D">
        <w:rPr>
          <w:rFonts w:cs="Times New Roman"/>
          <w:sz w:val="40"/>
          <w:szCs w:val="40"/>
          <w:u w:val="single"/>
        </w:rPr>
        <w:t>:</w:t>
      </w:r>
    </w:p>
    <w:p w14:paraId="15713352" w14:textId="38717D93" w:rsidR="00161C02" w:rsidRPr="0089300D" w:rsidRDefault="00161C02" w:rsidP="00227795">
      <w:pPr>
        <w:spacing w:after="0"/>
        <w:jc w:val="both"/>
        <w:rPr>
          <w:rFonts w:cs="Times New Roman"/>
          <w:szCs w:val="28"/>
          <w:u w:val="single"/>
        </w:rPr>
      </w:pPr>
      <w:r w:rsidRPr="0089300D">
        <w:rPr>
          <w:rFonts w:cs="Times New Roman"/>
          <w:szCs w:val="28"/>
          <w:u w:val="single"/>
        </w:rPr>
        <w:br/>
      </w:r>
    </w:p>
    <w:p w14:paraId="32CA92CD" w14:textId="30CD1E22" w:rsidR="00161C02" w:rsidRPr="0089300D" w:rsidRDefault="00161C02" w:rsidP="001F1CB0">
      <w:pPr>
        <w:spacing w:after="0"/>
        <w:jc w:val="both"/>
        <w:rPr>
          <w:rFonts w:cs="Times New Roman"/>
          <w:szCs w:val="28"/>
        </w:rPr>
      </w:pPr>
      <w:r w:rsidRPr="001F1CB0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Дюспаталин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Веремед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Дютан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Мебеспалин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Мебетан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Ниаспам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Спарекс</w:t>
      </w:r>
      <w:proofErr w:type="spellEnd"/>
      <w:r w:rsidR="003C1725" w:rsidRPr="0089300D">
        <w:rPr>
          <w:rFonts w:cs="Times New Roman"/>
          <w:szCs w:val="28"/>
        </w:rPr>
        <w:t xml:space="preserve">, </w:t>
      </w:r>
      <w:proofErr w:type="spellStart"/>
      <w:r w:rsidR="003C1725" w:rsidRPr="0089300D">
        <w:rPr>
          <w:rFonts w:cs="Times New Roman"/>
          <w:szCs w:val="28"/>
        </w:rPr>
        <w:t>Мебеверин</w:t>
      </w:r>
      <w:proofErr w:type="spellEnd"/>
    </w:p>
    <w:p w14:paraId="206E9D4A" w14:textId="77777777" w:rsidR="00161C02" w:rsidRPr="0089300D" w:rsidRDefault="00161C02" w:rsidP="00161C02">
      <w:pPr>
        <w:spacing w:after="0"/>
        <w:ind w:firstLine="709"/>
        <w:jc w:val="both"/>
        <w:rPr>
          <w:rFonts w:cs="Times New Roman"/>
          <w:b/>
          <w:bCs/>
          <w:szCs w:val="28"/>
        </w:rPr>
      </w:pPr>
    </w:p>
    <w:p w14:paraId="4E94D90D" w14:textId="7A33D05B" w:rsidR="00161C02" w:rsidRPr="0089300D" w:rsidRDefault="00161C02" w:rsidP="001F1CB0">
      <w:pPr>
        <w:spacing w:after="0"/>
        <w:jc w:val="both"/>
        <w:rPr>
          <w:rFonts w:cs="Times New Roman"/>
          <w:b/>
          <w:bCs/>
          <w:szCs w:val="28"/>
        </w:rPr>
      </w:pPr>
      <w:r w:rsidRPr="0089300D">
        <w:rPr>
          <w:rFonts w:cs="Times New Roman"/>
          <w:b/>
          <w:bCs/>
          <w:szCs w:val="28"/>
        </w:rPr>
        <w:t>Описание:</w:t>
      </w:r>
    </w:p>
    <w:p w14:paraId="3F57B844" w14:textId="77777777" w:rsidR="00161C02" w:rsidRPr="0089300D" w:rsidRDefault="00161C02" w:rsidP="002D16CA">
      <w:pPr>
        <w:spacing w:after="0"/>
        <w:jc w:val="both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Спазмолитик </w:t>
      </w:r>
      <w:proofErr w:type="spellStart"/>
      <w:r w:rsidRPr="0089300D">
        <w:rPr>
          <w:rFonts w:cs="Times New Roman"/>
          <w:szCs w:val="28"/>
        </w:rPr>
        <w:t>миотропного</w:t>
      </w:r>
      <w:proofErr w:type="spellEnd"/>
      <w:r w:rsidRPr="0089300D">
        <w:rPr>
          <w:rFonts w:cs="Times New Roman"/>
          <w:szCs w:val="28"/>
        </w:rPr>
        <w:t xml:space="preserve"> действия, оказывает прямое действие па гладкую мускулатуру ЖКТ без влияния на нормальную перистальтику кишечника.</w:t>
      </w:r>
    </w:p>
    <w:p w14:paraId="2344DBCD" w14:textId="77777777" w:rsidR="00161C02" w:rsidRPr="0089300D" w:rsidRDefault="00161C02" w:rsidP="002D16CA">
      <w:pPr>
        <w:spacing w:after="0"/>
        <w:jc w:val="both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Точный механизм действия неизвестен, но множественные механизмы, такие как снижение проницаемости ионных каналов, блокада обратного захвата норадреналина, местное анестезирующее действие, а также изменение абсорбции воды, могут вызвать местное действие </w:t>
      </w:r>
      <w:proofErr w:type="spellStart"/>
      <w:r w:rsidRPr="0089300D">
        <w:rPr>
          <w:rFonts w:cs="Times New Roman"/>
          <w:szCs w:val="28"/>
        </w:rPr>
        <w:t>мебеверина</w:t>
      </w:r>
      <w:proofErr w:type="spellEnd"/>
      <w:r w:rsidRPr="0089300D">
        <w:rPr>
          <w:rFonts w:cs="Times New Roman"/>
          <w:szCs w:val="28"/>
        </w:rPr>
        <w:t xml:space="preserve"> на ЖКТ. Посредством этих механизмов </w:t>
      </w:r>
      <w:proofErr w:type="spellStart"/>
      <w:r w:rsidRPr="0089300D">
        <w:rPr>
          <w:rFonts w:cs="Times New Roman"/>
          <w:szCs w:val="28"/>
        </w:rPr>
        <w:t>мебеверин</w:t>
      </w:r>
      <w:proofErr w:type="spellEnd"/>
      <w:r w:rsidRPr="0089300D">
        <w:rPr>
          <w:rFonts w:cs="Times New Roman"/>
          <w:szCs w:val="28"/>
        </w:rPr>
        <w:t xml:space="preserve"> обладает спазмолитическим действием, нормализуя перистальтику кишечника и не вызывая постоянной релаксации гладкомышечных клеток ЖКТ (гипотонию). </w:t>
      </w:r>
    </w:p>
    <w:p w14:paraId="23B10BCF" w14:textId="77777777" w:rsidR="00161C02" w:rsidRPr="0089300D" w:rsidRDefault="00161C02" w:rsidP="002D16CA">
      <w:pPr>
        <w:spacing w:after="0"/>
        <w:jc w:val="both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Применяется в качестве спазмолитика при синдроме раздраженного кишечника, в комплексной терапии лечения воспалительного заболевания кишечника (ВЗК).</w:t>
      </w:r>
    </w:p>
    <w:p w14:paraId="5A1ED0D9" w14:textId="77777777" w:rsidR="00161C02" w:rsidRPr="0089300D" w:rsidRDefault="00161C02" w:rsidP="00161C02">
      <w:pPr>
        <w:spacing w:after="0"/>
        <w:ind w:firstLine="709"/>
        <w:jc w:val="both"/>
        <w:rPr>
          <w:rFonts w:cs="Times New Roman"/>
          <w:szCs w:val="28"/>
        </w:rPr>
      </w:pPr>
    </w:p>
    <w:p w14:paraId="416A2939" w14:textId="4809C78E" w:rsidR="00161C02" w:rsidRPr="001F1CB0" w:rsidRDefault="00161C02" w:rsidP="001F1CB0">
      <w:pPr>
        <w:spacing w:after="0"/>
        <w:jc w:val="both"/>
        <w:rPr>
          <w:rFonts w:cs="Times New Roman"/>
          <w:b/>
          <w:bCs/>
          <w:sz w:val="32"/>
          <w:szCs w:val="32"/>
        </w:rPr>
      </w:pPr>
      <w:r w:rsidRPr="001F1CB0">
        <w:rPr>
          <w:rFonts w:cs="Times New Roman"/>
          <w:b/>
          <w:bCs/>
          <w:sz w:val="32"/>
          <w:szCs w:val="32"/>
        </w:rPr>
        <w:t>Дозы:</w:t>
      </w:r>
    </w:p>
    <w:p w14:paraId="20BC46C7" w14:textId="77777777" w:rsidR="00161C02" w:rsidRPr="001F1CB0" w:rsidRDefault="00161C02" w:rsidP="001F1CB0">
      <w:pPr>
        <w:pStyle w:val="a5"/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1F1CB0">
        <w:rPr>
          <w:rFonts w:cs="Times New Roman"/>
          <w:szCs w:val="28"/>
        </w:rPr>
        <w:t>Альтернативные дозы:</w:t>
      </w:r>
    </w:p>
    <w:p w14:paraId="71F3F650" w14:textId="77777777" w:rsidR="00161C02" w:rsidRPr="001F1CB0" w:rsidRDefault="00161C02" w:rsidP="001F1CB0">
      <w:pPr>
        <w:pStyle w:val="a5"/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1F1CB0">
        <w:rPr>
          <w:rFonts w:cs="Times New Roman"/>
          <w:szCs w:val="28"/>
        </w:rPr>
        <w:t>8-10 мг/кг, перорально, каждые 12 часов, за 20 минут до кормления.</w:t>
      </w:r>
    </w:p>
    <w:p w14:paraId="373D59D8" w14:textId="77777777" w:rsidR="00161C02" w:rsidRPr="0089300D" w:rsidRDefault="00161C02" w:rsidP="00161C02">
      <w:pPr>
        <w:spacing w:after="0"/>
        <w:ind w:firstLine="709"/>
        <w:jc w:val="both"/>
        <w:rPr>
          <w:rFonts w:cs="Times New Roman"/>
          <w:szCs w:val="28"/>
        </w:rPr>
      </w:pPr>
    </w:p>
    <w:p w14:paraId="554468CB" w14:textId="0A7C4522" w:rsidR="00596AE2" w:rsidRDefault="00596AE2" w:rsidP="001F1CB0">
      <w:pPr>
        <w:spacing w:after="0"/>
        <w:jc w:val="both"/>
        <w:rPr>
          <w:rFonts w:cs="Times New Roman"/>
          <w:b/>
          <w:bCs/>
          <w:sz w:val="32"/>
          <w:szCs w:val="32"/>
        </w:rPr>
      </w:pPr>
      <w:r w:rsidRPr="001F1CB0">
        <w:rPr>
          <w:rFonts w:cs="Times New Roman"/>
          <w:b/>
          <w:bCs/>
          <w:sz w:val="32"/>
          <w:szCs w:val="32"/>
        </w:rPr>
        <w:t>Противопоказания:</w:t>
      </w:r>
    </w:p>
    <w:p w14:paraId="5C74D901" w14:textId="77777777" w:rsidR="002D16CA" w:rsidRPr="001F1CB0" w:rsidRDefault="002D16CA" w:rsidP="001F1CB0">
      <w:pPr>
        <w:spacing w:after="0"/>
        <w:jc w:val="both"/>
        <w:rPr>
          <w:rFonts w:cs="Times New Roman"/>
          <w:b/>
          <w:bCs/>
          <w:sz w:val="32"/>
          <w:szCs w:val="32"/>
        </w:rPr>
      </w:pPr>
    </w:p>
    <w:p w14:paraId="55C2CFAF" w14:textId="73719287" w:rsidR="00161C02" w:rsidRDefault="00D722E6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  <w:r w:rsidRPr="0089300D">
        <w:rPr>
          <w:rFonts w:cs="Times New Roman"/>
          <w:color w:val="0F1115"/>
          <w:szCs w:val="28"/>
          <w:shd w:val="clear" w:color="auto" w:fill="FFFFFF"/>
        </w:rPr>
        <w:t>аллергическая реакция (гиперчувствительность) на компоненты препарата; беременность и период лактации; непереносимость галактозы (лактозы) или фруктозы</w:t>
      </w:r>
    </w:p>
    <w:p w14:paraId="670F2AB8" w14:textId="4BE6C16A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6E96E0E9" w14:textId="2D3F4FF2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70EAAFC8" w14:textId="766686AF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5649F1AB" w14:textId="6DC8FDF7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52C3EC8F" w14:textId="4156FF4B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418CB5D0" w14:textId="4E27D709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69715261" w14:textId="3B723279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270720A1" w14:textId="257A01F0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54A90CE8" w14:textId="77777777" w:rsidR="005E38E8" w:rsidRDefault="005E38E8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37924B97" w14:textId="026ABA99" w:rsidR="002D16CA" w:rsidRDefault="002D16CA" w:rsidP="006C0B77">
      <w:pPr>
        <w:spacing w:after="0"/>
        <w:ind w:firstLine="709"/>
        <w:jc w:val="both"/>
        <w:rPr>
          <w:rFonts w:cs="Times New Roman"/>
          <w:color w:val="0F1115"/>
          <w:szCs w:val="28"/>
          <w:shd w:val="clear" w:color="auto" w:fill="FFFFFF"/>
        </w:rPr>
      </w:pPr>
    </w:p>
    <w:p w14:paraId="538531C8" w14:textId="77777777" w:rsidR="002D16CA" w:rsidRPr="0089300D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62017E7C" w14:textId="36DD440D" w:rsidR="00161C02" w:rsidRPr="0089300D" w:rsidRDefault="00161C02" w:rsidP="00227795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lastRenderedPageBreak/>
        <w:t>Тоцераниб</w:t>
      </w:r>
      <w:proofErr w:type="spellEnd"/>
    </w:p>
    <w:p w14:paraId="3BD6D82B" w14:textId="5DB80808" w:rsidR="00227795" w:rsidRPr="0089300D" w:rsidRDefault="00227795" w:rsidP="0022779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D16CA">
        <w:rPr>
          <w:rStyle w:val="a3"/>
          <w:color w:val="0F1115"/>
          <w:sz w:val="32"/>
          <w:szCs w:val="32"/>
        </w:rPr>
        <w:t>Аналоги</w:t>
      </w:r>
      <w:r w:rsidRPr="002D16CA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t xml:space="preserve"> Палладия (</w:t>
      </w:r>
      <w:proofErr w:type="spellStart"/>
      <w:r w:rsidRPr="0089300D">
        <w:rPr>
          <w:color w:val="0F1115"/>
          <w:sz w:val="28"/>
          <w:szCs w:val="28"/>
        </w:rPr>
        <w:t>Palladia</w:t>
      </w:r>
      <w:proofErr w:type="spellEnd"/>
      <w:r w:rsidRPr="0089300D">
        <w:rPr>
          <w:color w:val="0F1115"/>
          <w:sz w:val="28"/>
          <w:szCs w:val="28"/>
        </w:rPr>
        <w:t xml:space="preserve">), </w:t>
      </w:r>
      <w:proofErr w:type="spellStart"/>
      <w:r w:rsidRPr="0089300D">
        <w:rPr>
          <w:color w:val="0F1115"/>
          <w:sz w:val="28"/>
          <w:szCs w:val="28"/>
        </w:rPr>
        <w:t>Тоцерапет</w:t>
      </w:r>
      <w:proofErr w:type="spellEnd"/>
      <w:r w:rsidRPr="0089300D">
        <w:rPr>
          <w:color w:val="0F1115"/>
          <w:sz w:val="28"/>
          <w:szCs w:val="28"/>
        </w:rPr>
        <w:t>.</w:t>
      </w:r>
    </w:p>
    <w:p w14:paraId="3C2FC76F" w14:textId="6CAA692D" w:rsidR="00227795" w:rsidRPr="002D16CA" w:rsidRDefault="00227795" w:rsidP="0022779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2D16CA">
        <w:rPr>
          <w:rStyle w:val="a3"/>
          <w:color w:val="0F1115"/>
          <w:sz w:val="32"/>
          <w:szCs w:val="32"/>
        </w:rPr>
        <w:t>Описание</w:t>
      </w:r>
      <w:r w:rsidRPr="002D16CA">
        <w:rPr>
          <w:color w:val="0F1115"/>
          <w:sz w:val="32"/>
          <w:szCs w:val="32"/>
        </w:rPr>
        <w:t>:</w:t>
      </w:r>
      <w:r w:rsidRPr="0089300D">
        <w:rPr>
          <w:color w:val="0F1115"/>
          <w:sz w:val="28"/>
          <w:szCs w:val="28"/>
        </w:rPr>
        <w:br/>
        <w:t xml:space="preserve">Противоопухолевый препарат, ингибитор рецепторных </w:t>
      </w:r>
      <w:proofErr w:type="spellStart"/>
      <w:r w:rsidRPr="0089300D">
        <w:rPr>
          <w:color w:val="0F1115"/>
          <w:sz w:val="28"/>
          <w:szCs w:val="28"/>
        </w:rPr>
        <w:t>тирозинкиназ</w:t>
      </w:r>
      <w:proofErr w:type="spellEnd"/>
      <w:r w:rsidRPr="0089300D">
        <w:rPr>
          <w:color w:val="0F1115"/>
          <w:sz w:val="28"/>
          <w:szCs w:val="28"/>
        </w:rPr>
        <w:t xml:space="preserve"> (</w:t>
      </w:r>
      <w:proofErr w:type="spellStart"/>
      <w:r w:rsidRPr="0089300D">
        <w:rPr>
          <w:color w:val="0F1115"/>
          <w:sz w:val="28"/>
          <w:szCs w:val="28"/>
        </w:rPr>
        <w:t>мультикиназный</w:t>
      </w:r>
      <w:proofErr w:type="spellEnd"/>
      <w:r w:rsidRPr="0089300D">
        <w:rPr>
          <w:color w:val="0F1115"/>
          <w:sz w:val="28"/>
          <w:szCs w:val="28"/>
        </w:rPr>
        <w:t xml:space="preserve"> ингибитор). Блокирует несколько типов рецепторов на поверхности раковых клеток, нарушая их сигналы к росту, делению и образованию новых кровеносных сосудов. Структурно и </w:t>
      </w:r>
      <w:proofErr w:type="spellStart"/>
      <w:r w:rsidRPr="0089300D">
        <w:rPr>
          <w:color w:val="0F1115"/>
          <w:sz w:val="28"/>
          <w:szCs w:val="28"/>
        </w:rPr>
        <w:t>фармакодинамически</w:t>
      </w:r>
      <w:proofErr w:type="spellEnd"/>
      <w:r w:rsidRPr="0089300D">
        <w:rPr>
          <w:color w:val="0F1115"/>
          <w:sz w:val="28"/>
          <w:szCs w:val="28"/>
        </w:rPr>
        <w:t xml:space="preserve"> схож с </w:t>
      </w:r>
      <w:proofErr w:type="spellStart"/>
      <w:r w:rsidRPr="0089300D">
        <w:rPr>
          <w:color w:val="0F1115"/>
          <w:sz w:val="28"/>
          <w:szCs w:val="28"/>
        </w:rPr>
        <w:t>сунитинибом</w:t>
      </w:r>
      <w:proofErr w:type="spellEnd"/>
      <w:r w:rsidRPr="0089300D">
        <w:rPr>
          <w:color w:val="0F1115"/>
          <w:sz w:val="28"/>
          <w:szCs w:val="28"/>
        </w:rPr>
        <w:t>.</w:t>
      </w:r>
      <w:r w:rsidRPr="0089300D">
        <w:rPr>
          <w:color w:val="0F1115"/>
          <w:sz w:val="28"/>
          <w:szCs w:val="28"/>
        </w:rPr>
        <w:br/>
        <w:t xml:space="preserve">Применяется для лечения онкологических заболеваний (в первую очередь рецидивирующих кожных </w:t>
      </w:r>
      <w:proofErr w:type="spellStart"/>
      <w:r w:rsidRPr="0089300D">
        <w:rPr>
          <w:color w:val="0F1115"/>
          <w:sz w:val="28"/>
          <w:szCs w:val="28"/>
        </w:rPr>
        <w:t>мастоцитом</w:t>
      </w:r>
      <w:proofErr w:type="spellEnd"/>
      <w:r w:rsidRPr="0089300D">
        <w:rPr>
          <w:color w:val="0F1115"/>
          <w:sz w:val="28"/>
          <w:szCs w:val="28"/>
        </w:rPr>
        <w:t xml:space="preserve"> II и III степени). Также используется в ветеринарной онкологии вне инструкции (</w:t>
      </w:r>
      <w:proofErr w:type="spellStart"/>
      <w:r w:rsidRPr="0089300D">
        <w:rPr>
          <w:color w:val="0F1115"/>
          <w:sz w:val="28"/>
          <w:szCs w:val="28"/>
        </w:rPr>
        <w:t>off-label</w:t>
      </w:r>
      <w:proofErr w:type="spellEnd"/>
      <w:r w:rsidRPr="0089300D">
        <w:rPr>
          <w:color w:val="0F1115"/>
          <w:sz w:val="28"/>
          <w:szCs w:val="28"/>
        </w:rPr>
        <w:t>) для лечения различных солидных опухолей.</w:t>
      </w:r>
    </w:p>
    <w:p w14:paraId="1002B0B0" w14:textId="77777777" w:rsidR="00227795" w:rsidRPr="001F1CB0" w:rsidRDefault="00227795" w:rsidP="0022779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1F1CB0">
        <w:rPr>
          <w:rStyle w:val="a3"/>
          <w:color w:val="0F1115"/>
          <w:sz w:val="32"/>
          <w:szCs w:val="32"/>
        </w:rPr>
        <w:t>Дозы</w:t>
      </w:r>
      <w:r w:rsidRPr="001F1CB0">
        <w:rPr>
          <w:color w:val="0F1115"/>
          <w:sz w:val="32"/>
          <w:szCs w:val="32"/>
        </w:rPr>
        <w:t>:</w:t>
      </w:r>
    </w:p>
    <w:p w14:paraId="24DED7A7" w14:textId="77777777" w:rsidR="00227795" w:rsidRPr="0089300D" w:rsidRDefault="00227795" w:rsidP="001F1CB0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00D">
        <w:rPr>
          <w:rStyle w:val="a3"/>
          <w:color w:val="0F1115"/>
          <w:sz w:val="28"/>
          <w:szCs w:val="28"/>
        </w:rPr>
        <w:t>3,25 мг/кг</w:t>
      </w:r>
      <w:r w:rsidRPr="0089300D">
        <w:rPr>
          <w:color w:val="0F1115"/>
          <w:sz w:val="28"/>
          <w:szCs w:val="28"/>
        </w:rPr>
        <w:t> перорально, каждые 48 часов (через день). При необходимости дозу снижают на 0,5 мг/кг (минимальная доза </w:t>
      </w:r>
      <w:r w:rsidRPr="0089300D">
        <w:rPr>
          <w:rStyle w:val="a3"/>
          <w:color w:val="0F1115"/>
          <w:sz w:val="28"/>
          <w:szCs w:val="28"/>
        </w:rPr>
        <w:t>2,2 мг/кг</w:t>
      </w:r>
      <w:r w:rsidRPr="0089300D">
        <w:rPr>
          <w:color w:val="0F1115"/>
          <w:sz w:val="28"/>
          <w:szCs w:val="28"/>
        </w:rPr>
        <w:t> каждые 48 часов).</w:t>
      </w:r>
      <w:r w:rsidRPr="0089300D">
        <w:rPr>
          <w:color w:val="0F1115"/>
          <w:sz w:val="28"/>
          <w:szCs w:val="28"/>
        </w:rPr>
        <w:br/>
        <w:t>Препарат выпускается в таблетках по 10, 15 и 50 мг.</w:t>
      </w:r>
    </w:p>
    <w:p w14:paraId="767E6B49" w14:textId="77777777" w:rsidR="00227795" w:rsidRPr="0089300D" w:rsidRDefault="00227795" w:rsidP="001F1CB0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00D">
        <w:rPr>
          <w:rStyle w:val="a3"/>
          <w:color w:val="0F1115"/>
          <w:sz w:val="28"/>
          <w:szCs w:val="28"/>
        </w:rPr>
        <w:t>2,5–3,75 мг/кг</w:t>
      </w:r>
      <w:r w:rsidRPr="0089300D">
        <w:rPr>
          <w:color w:val="0F1115"/>
          <w:sz w:val="28"/>
          <w:szCs w:val="28"/>
        </w:rPr>
        <w:t> перорально, каждые 48 часов (через день). В исследованиях применялась медианная доза </w:t>
      </w:r>
      <w:r w:rsidRPr="0089300D">
        <w:rPr>
          <w:rStyle w:val="a3"/>
          <w:color w:val="0F1115"/>
          <w:sz w:val="28"/>
          <w:szCs w:val="28"/>
        </w:rPr>
        <w:t>2,77 мг/кг</w:t>
      </w:r>
      <w:r w:rsidRPr="0089300D">
        <w:rPr>
          <w:color w:val="0F1115"/>
          <w:sz w:val="28"/>
          <w:szCs w:val="28"/>
        </w:rPr>
        <w:t> (диапазон 2,3–3,2 мг/кг) перорально каждые 48 часов.</w:t>
      </w:r>
    </w:p>
    <w:p w14:paraId="53B5222B" w14:textId="77777777" w:rsidR="001F1CB0" w:rsidRDefault="00227795" w:rsidP="00227795">
      <w:pPr>
        <w:pStyle w:val="ds-markdown-paragraph"/>
        <w:shd w:val="clear" w:color="auto" w:fill="FFFFFF"/>
        <w:spacing w:before="240" w:beforeAutospacing="0" w:after="0" w:afterAutospacing="0"/>
        <w:rPr>
          <w:rStyle w:val="a4"/>
          <w:color w:val="0F1115"/>
          <w:sz w:val="28"/>
          <w:szCs w:val="28"/>
        </w:rPr>
      </w:pPr>
      <w:r w:rsidRPr="0089300D">
        <w:rPr>
          <w:rStyle w:val="a4"/>
          <w:color w:val="0F1115"/>
          <w:sz w:val="28"/>
          <w:szCs w:val="28"/>
        </w:rPr>
        <w:t xml:space="preserve">Дозировка подбирается индивидуально в зависимости от массы тела животного, диагноза и схемы лечения. Для кошек препарат применяется </w:t>
      </w:r>
      <w:proofErr w:type="spellStart"/>
      <w:r w:rsidRPr="0089300D">
        <w:rPr>
          <w:rStyle w:val="a4"/>
          <w:color w:val="0F1115"/>
          <w:sz w:val="28"/>
          <w:szCs w:val="28"/>
        </w:rPr>
        <w:t>off-label</w:t>
      </w:r>
      <w:proofErr w:type="spellEnd"/>
      <w:r w:rsidRPr="0089300D">
        <w:rPr>
          <w:rStyle w:val="a4"/>
          <w:color w:val="0F1115"/>
          <w:sz w:val="28"/>
          <w:szCs w:val="28"/>
        </w:rPr>
        <w:t xml:space="preserve"> (не по прямой регистрации).</w:t>
      </w:r>
    </w:p>
    <w:p w14:paraId="6AE6C6F4" w14:textId="194052CC" w:rsidR="00227795" w:rsidRPr="001F1CB0" w:rsidRDefault="00D722E6" w:rsidP="00227795">
      <w:pPr>
        <w:pStyle w:val="ds-markdown-paragraph"/>
        <w:shd w:val="clear" w:color="auto" w:fill="FFFFFF"/>
        <w:spacing w:before="240" w:beforeAutospacing="0" w:after="0" w:afterAutospacing="0"/>
        <w:rPr>
          <w:rStyle w:val="a4"/>
          <w:b/>
          <w:bCs/>
          <w:i w:val="0"/>
          <w:iCs w:val="0"/>
          <w:color w:val="0F1115"/>
          <w:sz w:val="32"/>
          <w:szCs w:val="32"/>
        </w:rPr>
      </w:pPr>
      <w:r w:rsidRPr="001F1CB0">
        <w:rPr>
          <w:rStyle w:val="a4"/>
          <w:b/>
          <w:bCs/>
          <w:i w:val="0"/>
          <w:iCs w:val="0"/>
          <w:color w:val="0F1115"/>
          <w:sz w:val="32"/>
          <w:szCs w:val="32"/>
        </w:rPr>
        <w:br/>
        <w:t>Противопоказания:</w:t>
      </w:r>
    </w:p>
    <w:p w14:paraId="6D428987" w14:textId="56AD0D6F" w:rsidR="00D722E6" w:rsidRPr="0089300D" w:rsidRDefault="00FD7575" w:rsidP="00227795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А</w:t>
      </w:r>
      <w:r w:rsidR="00D722E6" w:rsidRPr="0089300D">
        <w:rPr>
          <w:color w:val="0F1115"/>
          <w:sz w:val="28"/>
          <w:szCs w:val="28"/>
          <w:shd w:val="clear" w:color="auto" w:fill="FFFFFF"/>
        </w:rPr>
        <w:t>ллергическая реакция (гиперчувствительность) на компоненты препарата; беременность и лактация; молодой возраст (безопасность не установлена); желудочно-кишечное кровотечение. </w:t>
      </w:r>
    </w:p>
    <w:p w14:paraId="6188807C" w14:textId="77777777" w:rsidR="00227795" w:rsidRPr="0089300D" w:rsidRDefault="00227795" w:rsidP="00227795">
      <w:pPr>
        <w:spacing w:after="0"/>
        <w:jc w:val="both"/>
        <w:rPr>
          <w:rFonts w:cs="Times New Roman"/>
          <w:szCs w:val="28"/>
        </w:rPr>
      </w:pPr>
    </w:p>
    <w:p w14:paraId="3B4DE880" w14:textId="77777777" w:rsidR="00227795" w:rsidRPr="0089300D" w:rsidRDefault="00227795" w:rsidP="00227795">
      <w:pPr>
        <w:spacing w:after="0"/>
        <w:jc w:val="both"/>
        <w:rPr>
          <w:rFonts w:cs="Times New Roman"/>
          <w:szCs w:val="28"/>
        </w:rPr>
      </w:pPr>
    </w:p>
    <w:p w14:paraId="2993D578" w14:textId="77777777" w:rsidR="00227795" w:rsidRPr="0089300D" w:rsidRDefault="00227795" w:rsidP="00227795">
      <w:pPr>
        <w:spacing w:after="0"/>
        <w:jc w:val="both"/>
        <w:rPr>
          <w:rFonts w:cs="Times New Roman"/>
          <w:szCs w:val="28"/>
        </w:rPr>
      </w:pPr>
    </w:p>
    <w:p w14:paraId="14956E58" w14:textId="37D3BA53" w:rsidR="003C1725" w:rsidRDefault="003C1725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509FC583" w14:textId="1C6917BF" w:rsidR="002D16CA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06C0B61C" w14:textId="08C30A51" w:rsidR="002D16CA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3D6F6FC3" w14:textId="771F575D" w:rsidR="002D16CA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08678E96" w14:textId="07D5D774" w:rsidR="002D16CA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4E9DB85E" w14:textId="77777777" w:rsidR="002D16CA" w:rsidRPr="0089300D" w:rsidRDefault="002D16CA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5B335FE4" w14:textId="0B004FDE" w:rsidR="003C1725" w:rsidRPr="0089300D" w:rsidRDefault="003C1725" w:rsidP="00227795">
      <w:pPr>
        <w:spacing w:after="0"/>
        <w:ind w:firstLine="709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</w:rPr>
        <w:lastRenderedPageBreak/>
        <w:t>Корнам</w:t>
      </w:r>
    </w:p>
    <w:p w14:paraId="467D17D6" w14:textId="64D2B5B6" w:rsidR="00227795" w:rsidRDefault="003C172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Аналоги: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Сетегис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Корнам </w:t>
      </w:r>
    </w:p>
    <w:p w14:paraId="0291F651" w14:textId="77777777" w:rsidR="002D16CA" w:rsidRPr="0089300D" w:rsidRDefault="002D16CA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536C9CAA" w14:textId="77777777" w:rsidR="002D16CA" w:rsidRDefault="003C172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Cs w:val="28"/>
          <w:shd w:val="clear" w:color="auto" w:fill="FFFFFF"/>
        </w:rPr>
        <w:t>Описание: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4C987559" w14:textId="77777777" w:rsidR="002D16CA" w:rsidRDefault="003C172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Селективный блокатор постсинаптических α1-адренорецепторов. Блокируя указанные рецепторы резистивных (артериальных) сосудов, вызывает их расширение, уменьшение ОПСС и снижение АД. Снижает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постнагрузку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на сердце. Вызывает также понижение тонуса емкостных (венозных) сосудов, уменьшает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преднагрузку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на сердце. Используется как спазмолитик при болезнях мочевыделительной системы, блокируя постсинаптические α1-адренорецепторы гладких мышц треугольника и шейки мочевого пузыря, проксимальной части уретры и предстательной железы. </w:t>
      </w:r>
    </w:p>
    <w:p w14:paraId="53350C4B" w14:textId="7E0CD01A" w:rsidR="00227795" w:rsidRPr="0089300D" w:rsidRDefault="003C172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Дозы: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6078F6DD" wp14:editId="3076AAD3">
                <wp:extent cx="274320" cy="274320"/>
                <wp:effectExtent l="0" t="0" r="0" b="0"/>
                <wp:docPr id="4" name="Прямоугольник 4" descr="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43B16" id="Прямоугольник 4" o:spid="_x0000_s1026" alt="🐶" style="width:21.6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89FCDEA" w14:textId="315AF1C7" w:rsidR="00971BCD" w:rsidRPr="0089300D" w:rsidRDefault="00971BCD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08FA2D26" w14:textId="3D351F22" w:rsidR="00971BCD" w:rsidRPr="002D16CA" w:rsidRDefault="00971BCD" w:rsidP="002D16CA">
      <w:pPr>
        <w:pStyle w:val="a5"/>
        <w:numPr>
          <w:ilvl w:val="0"/>
          <w:numId w:val="20"/>
        </w:num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color w:val="000000"/>
          <w:szCs w:val="28"/>
          <w:shd w:val="clear" w:color="auto" w:fill="FFFFFF"/>
        </w:rPr>
        <w:t xml:space="preserve">0.2-0.5 мг/кг внутрь каждые 12 часов </w:t>
      </w:r>
      <w:r w:rsidR="002D16CA">
        <w:rPr>
          <w:rFonts w:cs="Times New Roman"/>
          <w:color w:val="000000"/>
          <w:szCs w:val="28"/>
          <w:shd w:val="clear" w:color="auto" w:fill="FFFFFF"/>
        </w:rPr>
        <w:t>(млекопитающие)</w:t>
      </w:r>
      <w:r w:rsidRPr="002D16CA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78D22824" w14:textId="77777777" w:rsidR="00971BCD" w:rsidRPr="0089300D" w:rsidRDefault="00971BCD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03793AD4" w14:textId="77777777" w:rsidR="002D16CA" w:rsidRDefault="00305B77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b/>
          <w:bCs/>
          <w:color w:val="000000"/>
          <w:szCs w:val="28"/>
          <w:shd w:val="clear" w:color="auto" w:fill="FFFFFF"/>
        </w:rPr>
        <w:t>Противопоказания:</w:t>
      </w:r>
    </w:p>
    <w:p w14:paraId="2604B624" w14:textId="5CD28A1E" w:rsidR="003C1725" w:rsidRPr="0089300D" w:rsidRDefault="00305B77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br/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аллергическая реакция (гиперчувствительность) на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теразозин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, другие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хиназолины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или альфа-адреноблокаторы; одновременный прием с ингибиторами ФДЭ-5 (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силденафил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тадалафил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варденафил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>). С осторожностью при стенокардии, ИБС, печеночной или почечной недостаточности, нарушении мозгового кровообращения, сахарном диабете типа 1.</w:t>
      </w:r>
    </w:p>
    <w:p w14:paraId="78D3E3A0" w14:textId="73D07645" w:rsidR="00227795" w:rsidRPr="0089300D" w:rsidRDefault="0022779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222DF147" w14:textId="7C9A18C8" w:rsidR="00227795" w:rsidRPr="0089300D" w:rsidRDefault="00227795" w:rsidP="00296C61">
      <w:pPr>
        <w:spacing w:after="0"/>
        <w:jc w:val="center"/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</w:pPr>
      <w:proofErr w:type="spellStart"/>
      <w:r w:rsidRPr="0089300D"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  <w:t>Серения</w:t>
      </w:r>
      <w:proofErr w:type="spellEnd"/>
    </w:p>
    <w:p w14:paraId="4665439F" w14:textId="14097618" w:rsidR="00296C61" w:rsidRPr="001F1CB0" w:rsidRDefault="00227795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  <w:proofErr w:type="spellStart"/>
      <w:r w:rsidRPr="0089300D">
        <w:rPr>
          <w:rStyle w:val="a3"/>
          <w:rFonts w:cs="Times New Roman"/>
          <w:color w:val="000000"/>
          <w:szCs w:val="28"/>
          <w:shd w:val="clear" w:color="auto" w:fill="FFFFFF"/>
        </w:rPr>
        <w:t>Маропитант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6E26103B" w14:textId="77777777" w:rsidR="00296C61" w:rsidRPr="0089300D" w:rsidRDefault="0022779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Активные вещества</w:t>
      </w:r>
      <w:r w:rsidRPr="0089300D">
        <w:rPr>
          <w:rStyle w:val="a3"/>
          <w:rFonts w:cs="Times New Roman"/>
          <w:b w:val="0"/>
          <w:bCs w:val="0"/>
          <w:color w:val="000000"/>
          <w:szCs w:val="28"/>
          <w:shd w:val="clear" w:color="auto" w:fill="FFFFFF"/>
        </w:rPr>
        <w:t>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Маропитанта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цитрат </w:t>
      </w:r>
    </w:p>
    <w:p w14:paraId="75A96D42" w14:textId="77777777" w:rsidR="001F1CB0" w:rsidRDefault="001F1CB0" w:rsidP="003C1725">
      <w:pPr>
        <w:spacing w:after="0"/>
        <w:jc w:val="both"/>
        <w:rPr>
          <w:rStyle w:val="a3"/>
          <w:rFonts w:cs="Times New Roman"/>
          <w:color w:val="000000"/>
          <w:szCs w:val="28"/>
          <w:shd w:val="clear" w:color="auto" w:fill="FFFFFF"/>
        </w:rPr>
      </w:pPr>
    </w:p>
    <w:p w14:paraId="4CE68DCA" w14:textId="6DD3E948" w:rsidR="001F1CB0" w:rsidRDefault="0022779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Аналоги: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Серения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Шиерия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Серинебс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Маропиталь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Маропэт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73FA8BD9" w14:textId="77777777" w:rsidR="001F1CB0" w:rsidRDefault="001F1CB0" w:rsidP="003C1725">
      <w:pPr>
        <w:spacing w:after="0"/>
        <w:jc w:val="both"/>
        <w:rPr>
          <w:rStyle w:val="a3"/>
          <w:rFonts w:cs="Times New Roman"/>
          <w:color w:val="000000"/>
          <w:szCs w:val="28"/>
          <w:shd w:val="clear" w:color="auto" w:fill="FFFFFF"/>
        </w:rPr>
      </w:pPr>
    </w:p>
    <w:p w14:paraId="1FD8CF0D" w14:textId="77777777" w:rsidR="002D16CA" w:rsidRDefault="00227795" w:rsidP="003C1725">
      <w:pPr>
        <w:spacing w:after="0"/>
        <w:jc w:val="both"/>
        <w:rPr>
          <w:rStyle w:val="a3"/>
          <w:rFonts w:cs="Times New Roman"/>
          <w:color w:val="000000"/>
          <w:sz w:val="32"/>
          <w:szCs w:val="32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Описание:</w:t>
      </w:r>
    </w:p>
    <w:p w14:paraId="32698FBA" w14:textId="5B8BDCB8" w:rsidR="00296C61" w:rsidRDefault="00227795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Противорвотное средство. Антагонист рецепторов нейрокина-1 (NK1), который воздействует на ЦНС путем ингибирования вещества Р (главный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нейротрансмиттер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вызывающий рвоту).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Маропитант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подавляет импульсы центральной и периферийной системы, отвечающие за тошноту.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Маропитант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снижает потребность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мембраноатакующего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комплекса в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севофлюране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. Используется для лечения и профилактики рвоты у собак, в том числе вызванной химиотерапией и укачиванием.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Маропитант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хорошо переносится и обладает сильным противорвотным действием у кошек. </w:t>
      </w:r>
    </w:p>
    <w:p w14:paraId="2C40CC8F" w14:textId="77777777" w:rsidR="001F1CB0" w:rsidRPr="0089300D" w:rsidRDefault="001F1CB0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72C38AC7" w14:textId="7FD171C9" w:rsidR="00296C61" w:rsidRPr="001F1CB0" w:rsidRDefault="00227795" w:rsidP="003C1725">
      <w:pPr>
        <w:spacing w:after="0"/>
        <w:jc w:val="both"/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</w:pPr>
      <w:r w:rsidRPr="001F1CB0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 xml:space="preserve">Дозы: </w:t>
      </w:r>
    </w:p>
    <w:p w14:paraId="5F2A3426" w14:textId="711F7A81" w:rsidR="00971BCD" w:rsidRPr="0089300D" w:rsidRDefault="00971BCD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6A2196C0" w14:textId="58288443" w:rsidR="001F1CB0" w:rsidRDefault="00971BCD" w:rsidP="001F1CB0">
      <w:pPr>
        <w:pStyle w:val="a5"/>
        <w:numPr>
          <w:ilvl w:val="0"/>
          <w:numId w:val="19"/>
        </w:num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1F1CB0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1-5 мг/кг каждые 12 часов </w:t>
      </w:r>
      <w:proofErr w:type="spellStart"/>
      <w:proofErr w:type="gramStart"/>
      <w:r w:rsidRPr="001F1CB0">
        <w:rPr>
          <w:rFonts w:cs="Times New Roman"/>
          <w:color w:val="000000"/>
          <w:szCs w:val="28"/>
          <w:shd w:val="clear" w:color="auto" w:fill="FFFFFF"/>
        </w:rPr>
        <w:t>внутрь,вв</w:t>
      </w:r>
      <w:proofErr w:type="gramEnd"/>
      <w:r w:rsidRPr="001F1CB0">
        <w:rPr>
          <w:rFonts w:cs="Times New Roman"/>
          <w:color w:val="000000"/>
          <w:szCs w:val="28"/>
          <w:shd w:val="clear" w:color="auto" w:fill="FFFFFF"/>
        </w:rPr>
        <w:t>,пк</w:t>
      </w:r>
      <w:proofErr w:type="spellEnd"/>
      <w:r w:rsidRPr="001F1CB0">
        <w:rPr>
          <w:rFonts w:cs="Times New Roman"/>
          <w:color w:val="000000"/>
          <w:szCs w:val="28"/>
          <w:shd w:val="clear" w:color="auto" w:fill="FFFFFF"/>
        </w:rPr>
        <w:t xml:space="preserve"> ( зависит от формы) </w:t>
      </w:r>
      <w:r w:rsidR="002D16CA">
        <w:rPr>
          <w:rFonts w:cs="Times New Roman"/>
          <w:color w:val="000000"/>
          <w:szCs w:val="28"/>
          <w:shd w:val="clear" w:color="auto" w:fill="FFFFFF"/>
        </w:rPr>
        <w:t>(млекопитающие)</w:t>
      </w:r>
    </w:p>
    <w:p w14:paraId="5FABABDC" w14:textId="617BEC35" w:rsidR="00971BCD" w:rsidRPr="001F1CB0" w:rsidRDefault="00971BCD" w:rsidP="001F1CB0">
      <w:pPr>
        <w:pStyle w:val="a5"/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1F1CB0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548C9DE" w14:textId="77777777" w:rsidR="001F1CB0" w:rsidRDefault="00305B77" w:rsidP="003C1725">
      <w:pPr>
        <w:spacing w:after="0"/>
        <w:jc w:val="both"/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</w:pPr>
      <w:r w:rsidRPr="001F1CB0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Противопоказания:</w:t>
      </w:r>
    </w:p>
    <w:p w14:paraId="4FADC1AE" w14:textId="3DEB84F6" w:rsidR="00296C61" w:rsidRDefault="00305B77" w:rsidP="003C1725">
      <w:pPr>
        <w:spacing w:after="0"/>
        <w:jc w:val="both"/>
        <w:rPr>
          <w:rFonts w:cs="Times New Roman"/>
          <w:color w:val="0F1115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br/>
      </w:r>
      <w:r w:rsidR="00FD7575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>ллергическая реакция (гиперчувствительность) на компоненты; беременные; С осторожностью при патологии печени и сердечной недостаточности.</w:t>
      </w:r>
    </w:p>
    <w:p w14:paraId="4CD8AB1D" w14:textId="77777777" w:rsidR="002D16CA" w:rsidRPr="0089300D" w:rsidRDefault="002D16CA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26CA0A07" w14:textId="2F296229" w:rsidR="00296C61" w:rsidRPr="002D16CA" w:rsidRDefault="00227795" w:rsidP="002D16CA">
      <w:pPr>
        <w:spacing w:after="0"/>
        <w:jc w:val="center"/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</w:pPr>
      <w:proofErr w:type="spellStart"/>
      <w:r w:rsidRPr="0089300D"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  <w:t>Гептрал</w:t>
      </w:r>
      <w:proofErr w:type="spellEnd"/>
    </w:p>
    <w:p w14:paraId="7DBD48C3" w14:textId="77777777" w:rsidR="00296C61" w:rsidRPr="0089300D" w:rsidRDefault="00296C6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proofErr w:type="spellStart"/>
      <w:r w:rsidRPr="0089300D">
        <w:rPr>
          <w:rStyle w:val="a3"/>
          <w:rFonts w:cs="Times New Roman"/>
          <w:color w:val="000000"/>
          <w:szCs w:val="28"/>
          <w:shd w:val="clear" w:color="auto" w:fill="FFFFFF"/>
        </w:rPr>
        <w:t>Адеметионин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583A96A2" wp14:editId="0F89CEAF">
                <wp:extent cx="308610" cy="308610"/>
                <wp:effectExtent l="0" t="0" r="0" b="0"/>
                <wp:docPr id="15" name="Прямоугольник 15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56EE5" id="Прямоугольник 15" o:spid="_x0000_s1026" alt="🔹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F0DDB52" w14:textId="7295F8C1" w:rsidR="00296C61" w:rsidRDefault="00296C6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Активные вещества: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S-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аденозилметионин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7E74FFE4" w14:textId="77777777" w:rsidR="002D16CA" w:rsidRPr="0089300D" w:rsidRDefault="002D16CA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01B4E8E5" w14:textId="77777777" w:rsidR="00296C61" w:rsidRPr="0089300D" w:rsidRDefault="00296C6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Аналоги: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Гептрал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SAMe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Гепреда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Гептор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Гептразан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Гепцифол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Самеликс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Гепаветариум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2A554B8" w14:textId="77777777" w:rsidR="002D16CA" w:rsidRDefault="002D16CA" w:rsidP="003C1725">
      <w:pPr>
        <w:spacing w:after="0"/>
        <w:jc w:val="both"/>
        <w:rPr>
          <w:rStyle w:val="a3"/>
          <w:rFonts w:cs="Times New Roman"/>
          <w:color w:val="000000"/>
          <w:szCs w:val="28"/>
          <w:shd w:val="clear" w:color="auto" w:fill="FFFFFF"/>
        </w:rPr>
      </w:pPr>
    </w:p>
    <w:p w14:paraId="57A61E66" w14:textId="77777777" w:rsidR="00FD7575" w:rsidRDefault="00296C61" w:rsidP="003C1725">
      <w:pPr>
        <w:spacing w:after="0"/>
        <w:jc w:val="both"/>
        <w:rPr>
          <w:rStyle w:val="a3"/>
          <w:rFonts w:cs="Times New Roman"/>
          <w:color w:val="000000"/>
          <w:sz w:val="32"/>
          <w:szCs w:val="32"/>
          <w:shd w:val="clear" w:color="auto" w:fill="FFFFFF"/>
        </w:rPr>
      </w:pPr>
      <w:r w:rsidRPr="002D16CA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Описание:</w:t>
      </w:r>
    </w:p>
    <w:p w14:paraId="740B3A74" w14:textId="7FCF8820" w:rsidR="00296C61" w:rsidRPr="0089300D" w:rsidRDefault="00296C6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Аминокислота естественного происхождения, которая присутствует практически во всех тканях и биологических жидкостях в организме. Наибольшая концентрация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адеметионина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отмечена в печени и мозге.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Адеметионин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является производным серосодержащей аминокислоты - метионина. Выполняет ключевую роль в метаболических процессах организма, принимает участие в важных биохимических реакциях. Важен для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гепатоцитов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из-за их центральной роли в метаболизме. Необходим для выработки глутатиона, который необходим детоксикации клеток и является мощным антиоксидантом, который защищает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гепатоциты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от токсинов и </w:t>
      </w:r>
      <w:proofErr w:type="gramStart"/>
      <w:r w:rsidRPr="0089300D">
        <w:rPr>
          <w:rFonts w:cs="Times New Roman"/>
          <w:color w:val="000000"/>
          <w:szCs w:val="28"/>
          <w:shd w:val="clear" w:color="auto" w:fill="FFFFFF"/>
        </w:rPr>
        <w:t>смерти Применяется</w:t>
      </w:r>
      <w:proofErr w:type="gram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в качестве вспомогательного лечения заболеваний печени, особенно при острых повреждениях печени, вызванных различными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гепатотоксинами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. Может также использоваться у пациентов, получающих длительную терапию потенциально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гепатотоксичными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препаратами, например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ломустином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. Может улучшать отток желчи. </w:t>
      </w:r>
    </w:p>
    <w:p w14:paraId="22CF8726" w14:textId="77777777" w:rsidR="00296C61" w:rsidRPr="0089300D" w:rsidRDefault="00296C6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Дозы: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278BA568" wp14:editId="39534260">
                <wp:extent cx="308610" cy="308610"/>
                <wp:effectExtent l="0" t="0" r="0" b="0"/>
                <wp:docPr id="12" name="Прямоугольник 12" descr="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45CE4" id="Прямоугольник 12" o:spid="_x0000_s1026" alt="🐶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89300D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inline distT="0" distB="0" distL="0" distR="0" wp14:anchorId="33553FF4" wp14:editId="534338FF">
                <wp:extent cx="308610" cy="308610"/>
                <wp:effectExtent l="0" t="0" r="0" b="0"/>
                <wp:docPr id="11" name="Прямоугольник 11" descr="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6441F" id="Прямоугольник 11" o:spid="_x0000_s1026" alt="🐱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34C3EAB" w14:textId="77777777" w:rsidR="00370D66" w:rsidRPr="0089300D" w:rsidRDefault="00370D66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4F8BC854" w14:textId="77777777" w:rsidR="002D16CA" w:rsidRDefault="00370D66" w:rsidP="002D16CA">
      <w:pPr>
        <w:pStyle w:val="a5"/>
        <w:numPr>
          <w:ilvl w:val="0"/>
          <w:numId w:val="19"/>
        </w:num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color w:val="000000"/>
          <w:szCs w:val="28"/>
          <w:shd w:val="clear" w:color="auto" w:fill="FFFFFF"/>
        </w:rPr>
        <w:t xml:space="preserve">20-40 мг/кг – </w:t>
      </w:r>
      <w:proofErr w:type="spellStart"/>
      <w:proofErr w:type="gramStart"/>
      <w:r w:rsidRPr="002D16CA">
        <w:rPr>
          <w:rFonts w:cs="Times New Roman"/>
          <w:color w:val="000000"/>
          <w:szCs w:val="28"/>
          <w:shd w:val="clear" w:color="auto" w:fill="FFFFFF"/>
        </w:rPr>
        <w:t>внутривенно,вм</w:t>
      </w:r>
      <w:proofErr w:type="spellEnd"/>
      <w:proofErr w:type="gramEnd"/>
      <w:r w:rsidRPr="002D16CA">
        <w:rPr>
          <w:rFonts w:cs="Times New Roman"/>
          <w:color w:val="000000"/>
          <w:szCs w:val="28"/>
          <w:shd w:val="clear" w:color="auto" w:fill="FFFFFF"/>
        </w:rPr>
        <w:t>, внутрь ( зависит от формы)</w:t>
      </w:r>
      <w:r w:rsidR="002D16CA">
        <w:rPr>
          <w:rFonts w:cs="Times New Roman"/>
          <w:color w:val="000000"/>
          <w:szCs w:val="28"/>
          <w:shd w:val="clear" w:color="auto" w:fill="FFFFFF"/>
        </w:rPr>
        <w:t>(млекопитающие)</w:t>
      </w:r>
    </w:p>
    <w:p w14:paraId="6FB33E53" w14:textId="62F441C3" w:rsidR="00370D66" w:rsidRPr="002D16CA" w:rsidRDefault="00370D66" w:rsidP="002D16CA">
      <w:pPr>
        <w:pStyle w:val="a5"/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6CA">
        <w:rPr>
          <w:rFonts w:cs="Times New Roman"/>
          <w:color w:val="000000"/>
          <w:szCs w:val="28"/>
          <w:shd w:val="clear" w:color="auto" w:fill="FFFFFF"/>
        </w:rPr>
        <w:t xml:space="preserve">  </w:t>
      </w:r>
    </w:p>
    <w:p w14:paraId="1C850886" w14:textId="77777777" w:rsidR="002D16CA" w:rsidRDefault="00305B77" w:rsidP="003C1725">
      <w:pPr>
        <w:spacing w:after="0"/>
        <w:jc w:val="both"/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</w:pPr>
      <w:r w:rsidRPr="002D16CA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Противопоказания:</w:t>
      </w:r>
    </w:p>
    <w:p w14:paraId="126CD37E" w14:textId="38615D4F" w:rsidR="00296C61" w:rsidRPr="0089300D" w:rsidRDefault="00305B77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br/>
      </w:r>
      <w:r w:rsidR="002D16CA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адеметионин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компоненты; генетические нарушения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метионинового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цикла,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гомоцистинурия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гипергомоцистеинемия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. С осторожностью при циррозе печени на фоне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гиперазотемии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(контроль азота крови); </w:t>
      </w:r>
    </w:p>
    <w:p w14:paraId="261C4F48" w14:textId="47E94A38" w:rsidR="00227795" w:rsidRDefault="00227795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5BD11996" w14:textId="77777777" w:rsidR="00FD7575" w:rsidRPr="0089300D" w:rsidRDefault="00FD7575" w:rsidP="003C1725">
      <w:pPr>
        <w:spacing w:after="0"/>
        <w:jc w:val="both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3443F774" w14:textId="7E120BA9" w:rsidR="00227795" w:rsidRPr="0089300D" w:rsidRDefault="00227795" w:rsidP="00681241">
      <w:pPr>
        <w:spacing w:after="0"/>
        <w:jc w:val="center"/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</w:pPr>
      <w:r w:rsidRPr="0089300D"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  <w:t>Диакарб</w:t>
      </w:r>
    </w:p>
    <w:p w14:paraId="15565380" w14:textId="2BCE07C7" w:rsidR="00681241" w:rsidRPr="0089300D" w:rsidRDefault="0068124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275C7A86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Активное вещество</w:t>
      </w:r>
      <w:r w:rsidRPr="00681241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  <w:r w:rsidRPr="00681241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Ацетазоламид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(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Acetazolamide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>)</w:t>
      </w:r>
    </w:p>
    <w:p w14:paraId="21D52DDD" w14:textId="1A241A00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681241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Диамокс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(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Diamox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®),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Дазамид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(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Dazamide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®),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Ацетазоламид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-АКОС,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Ацетазоламид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>-Эльфа.</w:t>
      </w:r>
    </w:p>
    <w:p w14:paraId="0A4D4032" w14:textId="6939988E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681241">
        <w:rPr>
          <w:rFonts w:eastAsia="Times New Roman" w:cs="Times New Roman"/>
          <w:color w:val="0F1115"/>
          <w:szCs w:val="28"/>
          <w:lang w:eastAsia="ru-RU"/>
        </w:rPr>
        <w:br/>
        <w:t>Диуретик, ингибитор карбоангидразы. Обладает слабой мочегонной активностью. Уменьшает продукцию водянистой влаги глаза, что приводит к снижению внутриглазного давления. Также снижает избыточную продукцию ликвора, что позволяет применять его при внутричерепной гипертензии. Влияет на кислотно-щелочной баланс, способствуя выведению бикарбонатов.</w:t>
      </w:r>
      <w:r w:rsidRPr="00681241">
        <w:rPr>
          <w:rFonts w:eastAsia="Times New Roman" w:cs="Times New Roman"/>
          <w:color w:val="0F1115"/>
          <w:szCs w:val="28"/>
          <w:lang w:eastAsia="ru-RU"/>
        </w:rPr>
        <w:br/>
        <w:t xml:space="preserve">Применяется для лечения глаукомы (повышенного внутриглазного давления), сирингомиелии (кистозного поражения нервной системы) и метаболического алкалоза у собак и кошек. Препарат не одобрен FDA для ветеринарного применения, но широко используется в ветеринарии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off-label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50A46786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sz w:val="32"/>
          <w:szCs w:val="32"/>
          <w:lang w:eastAsia="ru-RU"/>
        </w:rPr>
      </w:pPr>
      <w:r w:rsidRPr="00681241">
        <w:rPr>
          <w:rFonts w:eastAsia="Times New Roman" w:cs="Times New Roman"/>
          <w:b/>
          <w:bCs/>
          <w:sz w:val="32"/>
          <w:szCs w:val="32"/>
          <w:lang w:eastAsia="ru-RU"/>
        </w:rPr>
        <w:t>Дозы:</w:t>
      </w:r>
    </w:p>
    <w:p w14:paraId="07FC7EC7" w14:textId="1B9E185B" w:rsidR="00681241" w:rsidRPr="00681241" w:rsidRDefault="00681241" w:rsidP="00370D66">
      <w:pPr>
        <w:numPr>
          <w:ilvl w:val="0"/>
          <w:numId w:val="2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color w:val="0F1115"/>
          <w:szCs w:val="28"/>
          <w:lang w:eastAsia="ru-RU"/>
        </w:rPr>
        <w:t>Альтернативная доза: 10</w:t>
      </w:r>
      <w:r w:rsidR="00370D66" w:rsidRPr="0089300D">
        <w:rPr>
          <w:rFonts w:eastAsia="Times New Roman" w:cs="Times New Roman"/>
          <w:color w:val="0F1115"/>
          <w:szCs w:val="28"/>
          <w:lang w:eastAsia="ru-RU"/>
        </w:rPr>
        <w:t>-</w:t>
      </w:r>
      <w:proofErr w:type="gramStart"/>
      <w:r w:rsidR="00370D66" w:rsidRPr="0089300D">
        <w:rPr>
          <w:rFonts w:eastAsia="Times New Roman" w:cs="Times New Roman"/>
          <w:color w:val="0F1115"/>
          <w:szCs w:val="28"/>
          <w:lang w:eastAsia="ru-RU"/>
        </w:rPr>
        <w:t xml:space="preserve">15 </w:t>
      </w:r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мг</w:t>
      </w:r>
      <w:proofErr w:type="gramEnd"/>
      <w:r w:rsidRPr="00681241">
        <w:rPr>
          <w:rFonts w:eastAsia="Times New Roman" w:cs="Times New Roman"/>
          <w:color w:val="0F1115"/>
          <w:szCs w:val="28"/>
          <w:lang w:eastAsia="ru-RU"/>
        </w:rPr>
        <w:t>/кг перорально, каждые 8–12 часов.</w:t>
      </w:r>
      <w:r w:rsidR="00FD7575">
        <w:rPr>
          <w:rFonts w:eastAsia="Times New Roman" w:cs="Times New Roman"/>
          <w:color w:val="0F1115"/>
          <w:szCs w:val="28"/>
          <w:lang w:eastAsia="ru-RU"/>
        </w:rPr>
        <w:t>(млекопитающие)</w:t>
      </w:r>
    </w:p>
    <w:p w14:paraId="7C985176" w14:textId="5303CF33" w:rsidR="00681241" w:rsidRPr="00681241" w:rsidRDefault="00681241" w:rsidP="00681241">
      <w:pPr>
        <w:numPr>
          <w:ilvl w:val="0"/>
          <w:numId w:val="3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При глаукоме: 5–10 мг/кг перорально, каждые 8–12 </w:t>
      </w:r>
      <w:proofErr w:type="gramStart"/>
      <w:r w:rsidRPr="00681241">
        <w:rPr>
          <w:rFonts w:eastAsia="Times New Roman" w:cs="Times New Roman"/>
          <w:color w:val="0F1115"/>
          <w:szCs w:val="28"/>
          <w:lang w:eastAsia="ru-RU"/>
        </w:rPr>
        <w:t>часов.</w:t>
      </w:r>
      <w:r w:rsidR="00FD7575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proofErr w:type="gramEnd"/>
      <w:r w:rsidR="00FD7575">
        <w:rPr>
          <w:rFonts w:eastAsia="Times New Roman" w:cs="Times New Roman"/>
          <w:color w:val="0F1115"/>
          <w:szCs w:val="28"/>
          <w:lang w:eastAsia="ru-RU"/>
        </w:rPr>
        <w:t>млекопитающе</w:t>
      </w:r>
      <w:proofErr w:type="spellEnd"/>
      <w:r w:rsidR="00FD7575">
        <w:rPr>
          <w:rFonts w:eastAsia="Times New Roman" w:cs="Times New Roman"/>
          <w:color w:val="0F1115"/>
          <w:szCs w:val="28"/>
          <w:lang w:eastAsia="ru-RU"/>
        </w:rPr>
        <w:t>)</w:t>
      </w:r>
    </w:p>
    <w:p w14:paraId="6A229F8D" w14:textId="77777777" w:rsidR="00FD7575" w:rsidRDefault="00D722E6" w:rsidP="00681241">
      <w:pPr>
        <w:shd w:val="clear" w:color="auto" w:fill="FFFFFF"/>
        <w:spacing w:before="240" w:after="240"/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</w:pPr>
      <w:r w:rsidRPr="00FD757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 xml:space="preserve">Противопоказания: </w:t>
      </w:r>
    </w:p>
    <w:p w14:paraId="74BF7991" w14:textId="036D7FCC" w:rsidR="00D722E6" w:rsidRPr="00681241" w:rsidRDefault="00D722E6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FD757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br/>
      </w:r>
      <w:r w:rsidR="00FD7575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ацетазоламид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или другие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сульфонамиды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; острая почечная недостаточность; печеночная недостаточность (риск энцефалопатии);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гипокалиемия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; метаболический ацидоз;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гипокортицизм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>, болезнь Аддисона; цирроз печени; уремия.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гипокалиемия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>, гипонатриемия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>сахарный диабет;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>С осторожностью при легочной эмболии и эмфиземе.</w:t>
      </w:r>
    </w:p>
    <w:p w14:paraId="1A0D3290" w14:textId="77777777" w:rsidR="00681241" w:rsidRPr="0089300D" w:rsidRDefault="00681241" w:rsidP="003C1725">
      <w:pPr>
        <w:spacing w:after="0"/>
        <w:jc w:val="both"/>
        <w:rPr>
          <w:rFonts w:cs="Times New Roman"/>
          <w:color w:val="000000"/>
          <w:szCs w:val="28"/>
          <w:shd w:val="clear" w:color="auto" w:fill="FFFFFF"/>
        </w:rPr>
      </w:pPr>
    </w:p>
    <w:p w14:paraId="6F9B2AFF" w14:textId="2ECD6EF3" w:rsidR="00227795" w:rsidRPr="0089300D" w:rsidRDefault="00227795" w:rsidP="00681241">
      <w:pPr>
        <w:spacing w:after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2632ED" w14:textId="69B51735" w:rsidR="00227795" w:rsidRPr="0089300D" w:rsidRDefault="00227795" w:rsidP="00681241">
      <w:pPr>
        <w:spacing w:after="0"/>
        <w:jc w:val="center"/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</w:pPr>
      <w:proofErr w:type="spellStart"/>
      <w:r w:rsidRPr="0089300D">
        <w:rPr>
          <w:rFonts w:cs="Times New Roman"/>
          <w:b/>
          <w:bCs/>
          <w:color w:val="000000"/>
          <w:sz w:val="40"/>
          <w:szCs w:val="40"/>
          <w:u w:val="single"/>
          <w:shd w:val="clear" w:color="auto" w:fill="FFFFFF"/>
        </w:rPr>
        <w:t>Остеогенон</w:t>
      </w:r>
      <w:proofErr w:type="spellEnd"/>
    </w:p>
    <w:p w14:paraId="1F54BC16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Активное вещество:</w:t>
      </w:r>
      <w:r w:rsidRPr="00681241">
        <w:rPr>
          <w:rFonts w:eastAsia="Times New Roman" w:cs="Times New Roman"/>
          <w:color w:val="0F1115"/>
          <w:szCs w:val="28"/>
          <w:lang w:eastAsia="ru-RU"/>
        </w:rPr>
        <w:t> Оссеин-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гидроксиапатитное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соединение (ОГС)</w:t>
      </w:r>
    </w:p>
    <w:p w14:paraId="10C04D7F" w14:textId="1ACC6DAF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 Специфических аналогов по действующему веществу не найдено. Препараты со схожим терапевтическим действием (зарегистрированы для </w:t>
      </w:r>
      <w:r w:rsidRPr="00681241">
        <w:rPr>
          <w:rFonts w:eastAsia="Times New Roman" w:cs="Times New Roman"/>
          <w:color w:val="0F1115"/>
          <w:szCs w:val="28"/>
          <w:lang w:eastAsia="ru-RU"/>
        </w:rPr>
        <w:lastRenderedPageBreak/>
        <w:t xml:space="preserve">человека, не являются прямыми заменителями):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Кальцемин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, ДОНА®, Альфа Д3,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Остерепар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, Рост-Норма,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Остеобиос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3C69A8C6" w14:textId="34B6C2A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681241">
        <w:rPr>
          <w:rFonts w:eastAsia="Times New Roman" w:cs="Times New Roman"/>
          <w:color w:val="0F1115"/>
          <w:szCs w:val="28"/>
          <w:lang w:eastAsia="ru-RU"/>
        </w:rPr>
        <w:br/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Остеогенон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— оссеин-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гидроксиапатитный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комплекс, влияющий на фосфорно-кальциевый обмен. Препарат оказывает двойное действие на метаболизм костной ткани:</w:t>
      </w:r>
    </w:p>
    <w:p w14:paraId="3C7C9124" w14:textId="77777777" w:rsidR="00681241" w:rsidRPr="00681241" w:rsidRDefault="00681241" w:rsidP="00681241">
      <w:pPr>
        <w:numPr>
          <w:ilvl w:val="0"/>
          <w:numId w:val="4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Cs w:val="28"/>
          <w:lang w:eastAsia="ru-RU"/>
        </w:rPr>
        <w:t>Стимулирующее действие на остеобласты</w:t>
      </w:r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 (за счет органического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оссеинового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компонента, содержащего коллаген 1 типа, 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остеокальцин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>, трансформирующий фактор роста и другие белки).</w:t>
      </w:r>
    </w:p>
    <w:p w14:paraId="11D8EA6C" w14:textId="77777777" w:rsidR="00681241" w:rsidRPr="00681241" w:rsidRDefault="00681241" w:rsidP="00681241">
      <w:pPr>
        <w:numPr>
          <w:ilvl w:val="0"/>
          <w:numId w:val="4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Cs w:val="28"/>
          <w:lang w:eastAsia="ru-RU"/>
        </w:rPr>
        <w:t>Тормозящее действие на остеокласты</w:t>
      </w:r>
      <w:r w:rsidRPr="00681241">
        <w:rPr>
          <w:rFonts w:eastAsia="Times New Roman" w:cs="Times New Roman"/>
          <w:color w:val="0F1115"/>
          <w:szCs w:val="28"/>
          <w:lang w:eastAsia="ru-RU"/>
        </w:rPr>
        <w:t> (за счет неорганического кальция в составе гидроксиапатита).</w:t>
      </w:r>
    </w:p>
    <w:p w14:paraId="49A5EAA1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color w:val="0F1115"/>
          <w:szCs w:val="28"/>
          <w:lang w:eastAsia="ru-RU"/>
        </w:rPr>
        <w:t>Кальций в составе препарата содержится в виде гидроксиапатита в соотношении с фосфором 2:1, что способствует его полному всасыванию и предотвращает резорбцию костной ткани.</w:t>
      </w:r>
    </w:p>
    <w:p w14:paraId="7D270192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color w:val="0F1115"/>
          <w:szCs w:val="28"/>
          <w:lang w:eastAsia="ru-RU"/>
        </w:rPr>
        <w:t>В одной таблетке содержится 830 мг оссеин-</w:t>
      </w:r>
      <w:proofErr w:type="spellStart"/>
      <w:r w:rsidRPr="00681241">
        <w:rPr>
          <w:rFonts w:eastAsia="Times New Roman" w:cs="Times New Roman"/>
          <w:color w:val="0F1115"/>
          <w:szCs w:val="28"/>
          <w:lang w:eastAsia="ru-RU"/>
        </w:rPr>
        <w:t>гидроксиапатитного</w:t>
      </w:r>
      <w:proofErr w:type="spellEnd"/>
      <w:r w:rsidRPr="00681241">
        <w:rPr>
          <w:rFonts w:eastAsia="Times New Roman" w:cs="Times New Roman"/>
          <w:color w:val="0F1115"/>
          <w:szCs w:val="28"/>
          <w:lang w:eastAsia="ru-RU"/>
        </w:rPr>
        <w:t xml:space="preserve"> соединения, что соответствует: оссеин (около 291 мг), кальций (178 мг), фосфор (82 мг).</w:t>
      </w:r>
    </w:p>
    <w:p w14:paraId="5C742B22" w14:textId="77777777" w:rsidR="00681241" w:rsidRPr="00681241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color w:val="0F1115"/>
          <w:szCs w:val="28"/>
          <w:lang w:eastAsia="ru-RU"/>
        </w:rPr>
        <w:t>Применяется для лечения и профилактики остеопороза, нарушений кальциево-фосфорного обмена, а также для ускорения заживления переломов костей.</w:t>
      </w:r>
    </w:p>
    <w:p w14:paraId="6FA7A32C" w14:textId="38ED6886" w:rsidR="00681241" w:rsidRPr="0089300D" w:rsidRDefault="00681241" w:rsidP="00681241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81241">
        <w:rPr>
          <w:rFonts w:eastAsia="Times New Roman" w:cs="Times New Roman"/>
          <w:b/>
          <w:bCs/>
          <w:color w:val="0F1115"/>
          <w:szCs w:val="28"/>
          <w:lang w:eastAsia="ru-RU"/>
        </w:rPr>
        <w:t>Дозы:</w:t>
      </w:r>
    </w:p>
    <w:p w14:paraId="06CFB8B2" w14:textId="4E7289D6" w:rsidR="00370D66" w:rsidRPr="00FD7575" w:rsidRDefault="00370D66" w:rsidP="00FD7575">
      <w:pPr>
        <w:pStyle w:val="a5"/>
        <w:numPr>
          <w:ilvl w:val="0"/>
          <w:numId w:val="19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FD7575">
        <w:rPr>
          <w:rFonts w:eastAsia="Times New Roman" w:cs="Times New Roman"/>
          <w:color w:val="0F1115"/>
          <w:szCs w:val="28"/>
          <w:lang w:eastAsia="ru-RU"/>
        </w:rPr>
        <w:t xml:space="preserve">10-50 мг/кг внутрь 2 раза </w:t>
      </w:r>
      <w:proofErr w:type="gramStart"/>
      <w:r w:rsidRPr="00FD7575">
        <w:rPr>
          <w:rFonts w:eastAsia="Times New Roman" w:cs="Times New Roman"/>
          <w:color w:val="0F1115"/>
          <w:szCs w:val="28"/>
          <w:lang w:eastAsia="ru-RU"/>
        </w:rPr>
        <w:t>в  день</w:t>
      </w:r>
      <w:proofErr w:type="gramEnd"/>
      <w:r w:rsidR="00FD7575">
        <w:rPr>
          <w:rFonts w:eastAsia="Times New Roman" w:cs="Times New Roman"/>
          <w:color w:val="0F1115"/>
          <w:szCs w:val="28"/>
          <w:lang w:eastAsia="ru-RU"/>
        </w:rPr>
        <w:t>(млекопитающие)</w:t>
      </w:r>
      <w:r w:rsidRPr="00FD7575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05885D5D" w14:textId="77777777" w:rsidR="00FD7575" w:rsidRDefault="00D722E6" w:rsidP="00D722E6">
      <w:pPr>
        <w:shd w:val="clear" w:color="auto" w:fill="FFFFFF"/>
        <w:spacing w:before="240" w:after="0"/>
        <w:rPr>
          <w:rFonts w:eastAsia="Times New Roman" w:cs="Times New Roman"/>
          <w:color w:val="0F1115"/>
          <w:szCs w:val="28"/>
          <w:lang w:eastAsia="ru-RU"/>
        </w:rPr>
      </w:pPr>
      <w:r w:rsidRPr="00FD7575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Противопоказания:</w:t>
      </w:r>
    </w:p>
    <w:p w14:paraId="45088B1A" w14:textId="4DE14CD5" w:rsidR="00D722E6" w:rsidRPr="0089300D" w:rsidRDefault="00D722E6" w:rsidP="00D722E6">
      <w:pPr>
        <w:shd w:val="clear" w:color="auto" w:fill="FFFFFF"/>
        <w:spacing w:before="240" w:after="0"/>
        <w:rPr>
          <w:rFonts w:cs="Times New Roman"/>
          <w:szCs w:val="28"/>
        </w:rPr>
      </w:pPr>
      <w:r w:rsidRPr="0089300D">
        <w:rPr>
          <w:rFonts w:eastAsia="Times New Roman" w:cs="Times New Roman"/>
          <w:color w:val="0F1115"/>
          <w:szCs w:val="28"/>
          <w:lang w:eastAsia="ru-RU"/>
        </w:rPr>
        <w:br/>
      </w:r>
      <w:r w:rsidR="00FD7575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компоненты; гиперкальциемия;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гиперкальциурия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>; кальциевый нефролитиаз или кальцификация тканей; тяжёлая почечная недостаточность, гемодиализ; молодой возраст.</w:t>
      </w:r>
    </w:p>
    <w:p w14:paraId="093452CD" w14:textId="77777777" w:rsidR="00392032" w:rsidRPr="0089300D" w:rsidRDefault="00392032" w:rsidP="00681241">
      <w:pPr>
        <w:spacing w:after="0"/>
        <w:jc w:val="center"/>
        <w:rPr>
          <w:rFonts w:cs="Times New Roman"/>
          <w:b/>
          <w:bCs/>
          <w:szCs w:val="28"/>
        </w:rPr>
      </w:pPr>
    </w:p>
    <w:p w14:paraId="540D4887" w14:textId="44ABADB8" w:rsidR="00681241" w:rsidRPr="0089300D" w:rsidRDefault="00681241" w:rsidP="0068124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</w:rPr>
        <w:t>Верошпирон</w:t>
      </w:r>
    </w:p>
    <w:p w14:paraId="2CFAE338" w14:textId="77777777" w:rsidR="00681241" w:rsidRPr="0089300D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proofErr w:type="spellStart"/>
      <w:r w:rsidRPr="00FD7575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Спиронолактон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09D84A79" wp14:editId="3E5C4126">
                <wp:extent cx="308610" cy="308610"/>
                <wp:effectExtent l="0" t="0" r="0" b="0"/>
                <wp:docPr id="19" name="Прямоугольник 19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2BCDE" id="Прямоугольник 19" o:spid="_x0000_s1026" alt="🔹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0384043" w14:textId="77777777" w:rsidR="00FD7575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FD7575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Аналоги: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Верошпирон,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Кардалис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Верошпилактон</w:t>
      </w:r>
      <w:proofErr w:type="spellEnd"/>
    </w:p>
    <w:p w14:paraId="7B90976C" w14:textId="574D6C15" w:rsidR="00681241" w:rsidRPr="0089300D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49ADAF91" wp14:editId="246F1638">
                <wp:extent cx="308610" cy="308610"/>
                <wp:effectExtent l="0" t="0" r="0" b="0"/>
                <wp:docPr id="18" name="Прямоугольник 18" descr="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A3E59" id="Прямоугольник 18" o:spid="_x0000_s1026" alt="📝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B831EC" w14:textId="77777777" w:rsidR="00FD7575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FD7575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Описание:</w:t>
      </w:r>
    </w:p>
    <w:p w14:paraId="6A37DD1C" w14:textId="77777777" w:rsidR="00FD7575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Антагонист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альдостероновых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рецепторов, который действует на почки как слабый калийсберегающий диуретик (предотвращая резорбцию натрия в дистальных канальцах) посредством конкуренции с альдостероном за </w:t>
      </w:r>
      <w:r w:rsidRPr="0089300D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минералокортикоидные рецепторы в главных клетках собирательных трубочек. Действует на миокард и сосудистую систему, ингибируя альдостерон-опосредованный фиброз и уменьшая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ремоделирование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миокарда. Применяется при лечении застойной сердечной недостаточности. Разрешено к применению в сочетании со стандартной терапией для лечения застойной сердечной недостаточности, вызванной клапанной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регургитацией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у собак. Используется при лечении асцита, вторичного по отношению к печеночной недостаточности. Также применяется при лечении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гиперальдостеронизма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, вызванного новообразованием надпочечников.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Спиронолактон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является слабым диуретиком и не оказывает значительного диуретического эффекта у здоровых собак.</w:t>
      </w:r>
    </w:p>
    <w:p w14:paraId="52428944" w14:textId="515FFB48" w:rsidR="006D7824" w:rsidRPr="0089300D" w:rsidRDefault="00681241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FD7575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Дозы: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3B961782" wp14:editId="35DD990D">
                <wp:extent cx="308610" cy="308610"/>
                <wp:effectExtent l="0" t="0" r="0" b="0"/>
                <wp:docPr id="16" name="Прямоугольник 16" descr="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BFE4E" id="Прямоугольник 16" o:spid="_x0000_s1026" alt="🐱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BDA76D2" w14:textId="1CB7D3B5" w:rsidR="00681241" w:rsidRDefault="00681241" w:rsidP="00FD7575">
      <w:pPr>
        <w:pStyle w:val="a5"/>
        <w:numPr>
          <w:ilvl w:val="0"/>
          <w:numId w:val="19"/>
        </w:num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FD7575">
        <w:rPr>
          <w:rFonts w:cs="Times New Roman"/>
          <w:color w:val="000000"/>
          <w:szCs w:val="28"/>
          <w:shd w:val="clear" w:color="auto" w:fill="FFFFFF"/>
        </w:rPr>
        <w:t>2–4 мг/кг, перорально, каждые 24 часа.</w:t>
      </w:r>
    </w:p>
    <w:p w14:paraId="5341864B" w14:textId="77777777" w:rsidR="00FD7575" w:rsidRPr="00FD7575" w:rsidRDefault="00FD7575" w:rsidP="00FD7575">
      <w:pPr>
        <w:pStyle w:val="a5"/>
        <w:spacing w:after="0"/>
        <w:rPr>
          <w:rFonts w:cs="Times New Roman"/>
          <w:color w:val="000000"/>
          <w:szCs w:val="28"/>
          <w:shd w:val="clear" w:color="auto" w:fill="FFFFFF"/>
        </w:rPr>
      </w:pPr>
    </w:p>
    <w:p w14:paraId="3EC8AC98" w14:textId="77777777" w:rsidR="00FD7575" w:rsidRDefault="00305B77" w:rsidP="00681241">
      <w:pPr>
        <w:spacing w:after="0"/>
        <w:rPr>
          <w:rFonts w:cs="Times New Roman"/>
          <w:b/>
          <w:bCs/>
          <w:color w:val="0F1115"/>
          <w:sz w:val="32"/>
          <w:szCs w:val="32"/>
          <w:shd w:val="clear" w:color="auto" w:fill="FFFFFF"/>
        </w:rPr>
      </w:pPr>
      <w:r w:rsidRPr="00FD7575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Противопоказания:</w:t>
      </w:r>
      <w:r w:rsidRPr="00FD7575">
        <w:rPr>
          <w:rFonts w:cs="Times New Roman"/>
          <w:b/>
          <w:bCs/>
          <w:color w:val="0F1115"/>
          <w:sz w:val="32"/>
          <w:szCs w:val="32"/>
          <w:shd w:val="clear" w:color="auto" w:fill="FFFFFF"/>
        </w:rPr>
        <w:t xml:space="preserve"> </w:t>
      </w:r>
    </w:p>
    <w:p w14:paraId="094C3A4B" w14:textId="08FE4847" w:rsidR="00305B77" w:rsidRPr="0089300D" w:rsidRDefault="00FD7575" w:rsidP="0068124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F1115"/>
          <w:szCs w:val="28"/>
          <w:shd w:val="clear" w:color="auto" w:fill="FFFFFF"/>
        </w:rPr>
        <w:t>А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действующее вещество или компоненты; болезнь Аддисона;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гиперкалиемия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>; гипонатриемия; тяжелая почечная недостаточность; острая почечная недостаточность, анурия; беременность;</w:t>
      </w:r>
    </w:p>
    <w:p w14:paraId="4D9D93CB" w14:textId="77777777" w:rsidR="006D7824" w:rsidRPr="0089300D" w:rsidRDefault="006D7824" w:rsidP="00681241">
      <w:pPr>
        <w:spacing w:after="0"/>
        <w:rPr>
          <w:rFonts w:cs="Times New Roman"/>
          <w:b/>
          <w:bCs/>
          <w:szCs w:val="28"/>
        </w:rPr>
      </w:pPr>
    </w:p>
    <w:p w14:paraId="4B534954" w14:textId="1E278591" w:rsidR="00681241" w:rsidRDefault="00681241" w:rsidP="006D7824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Омепразол</w:t>
      </w:r>
      <w:proofErr w:type="spellEnd"/>
    </w:p>
    <w:p w14:paraId="6D3BC0DF" w14:textId="77777777" w:rsidR="00FD7575" w:rsidRPr="0089300D" w:rsidRDefault="00FD7575" w:rsidP="006D7824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11370F36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FD7575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Омез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Омал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Ультоп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Лосек</w:t>
      </w:r>
      <w:proofErr w:type="spellEnd"/>
    </w:p>
    <w:p w14:paraId="084F55ED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66A00743" w14:textId="286329DE" w:rsidR="006D7824" w:rsidRPr="00FD7575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FD7575">
        <w:rPr>
          <w:rFonts w:cs="Times New Roman"/>
          <w:b/>
          <w:bCs/>
          <w:sz w:val="32"/>
          <w:szCs w:val="32"/>
        </w:rPr>
        <w:t>Описание:</w:t>
      </w:r>
    </w:p>
    <w:p w14:paraId="24438EF3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Ингибиторы протонной помпы. Является слабым основанием, переходит в активную форму в кислой среде канальцев клеток пристеночного слоя слизистой оболочки желудка, где активируется и ингибирует Н+/К+-АТФ-азу протонной помпы. Оказывает </w:t>
      </w:r>
      <w:proofErr w:type="spellStart"/>
      <w:r w:rsidRPr="0089300D">
        <w:rPr>
          <w:rFonts w:cs="Times New Roman"/>
          <w:szCs w:val="28"/>
        </w:rPr>
        <w:t>дозозависимое</w:t>
      </w:r>
      <w:proofErr w:type="spellEnd"/>
      <w:r w:rsidRPr="0089300D">
        <w:rPr>
          <w:rFonts w:cs="Times New Roman"/>
          <w:szCs w:val="28"/>
        </w:rPr>
        <w:t xml:space="preserve"> действие на последний этап синтеза соляной кислоты, угнетает как базальную, так и стимулированную секрецию, независимо от стимулирующего фактора.</w:t>
      </w:r>
    </w:p>
    <w:p w14:paraId="4ECFD28C" w14:textId="43ECCB42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Применяется для лечения язв желудка и двенадцатиперстной кишки, эзофагита и </w:t>
      </w:r>
      <w:proofErr w:type="spellStart"/>
      <w:r w:rsidRPr="0089300D">
        <w:rPr>
          <w:rFonts w:cs="Times New Roman"/>
          <w:szCs w:val="28"/>
        </w:rPr>
        <w:t>гиперсекреторных</w:t>
      </w:r>
      <w:proofErr w:type="spellEnd"/>
      <w:r w:rsidRPr="0089300D">
        <w:rPr>
          <w:rFonts w:cs="Times New Roman"/>
          <w:szCs w:val="28"/>
        </w:rPr>
        <w:t xml:space="preserve"> состояний, вторичных по отношению к </w:t>
      </w:r>
      <w:proofErr w:type="spellStart"/>
      <w:r w:rsidRPr="0089300D">
        <w:rPr>
          <w:rFonts w:cs="Times New Roman"/>
          <w:szCs w:val="28"/>
        </w:rPr>
        <w:t>гастриноме</w:t>
      </w:r>
      <w:proofErr w:type="spellEnd"/>
      <w:r w:rsidRPr="0089300D">
        <w:rPr>
          <w:rFonts w:cs="Times New Roman"/>
          <w:szCs w:val="28"/>
        </w:rPr>
        <w:t xml:space="preserve"> (синдром </w:t>
      </w:r>
      <w:proofErr w:type="spellStart"/>
      <w:r w:rsidRPr="0089300D">
        <w:rPr>
          <w:rFonts w:cs="Times New Roman"/>
          <w:szCs w:val="28"/>
        </w:rPr>
        <w:t>Золлингера</w:t>
      </w:r>
      <w:proofErr w:type="spellEnd"/>
      <w:r w:rsidRPr="0089300D">
        <w:rPr>
          <w:rFonts w:cs="Times New Roman"/>
          <w:szCs w:val="28"/>
        </w:rPr>
        <w:t xml:space="preserve">-Эллисона) или неоплазии тучных клеток. Предоперационное введение </w:t>
      </w:r>
      <w:proofErr w:type="spellStart"/>
      <w:r w:rsidRPr="0089300D">
        <w:rPr>
          <w:rFonts w:cs="Times New Roman"/>
          <w:szCs w:val="28"/>
        </w:rPr>
        <w:t>омепразола</w:t>
      </w:r>
      <w:proofErr w:type="spellEnd"/>
      <w:r w:rsidRPr="0089300D">
        <w:rPr>
          <w:rFonts w:cs="Times New Roman"/>
          <w:szCs w:val="28"/>
        </w:rPr>
        <w:t xml:space="preserve"> снижает частоту желудочно-пищеводного рефлюкса во время анестезии.</w:t>
      </w:r>
    </w:p>
    <w:p w14:paraId="15CD2FA3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7BA92D78" w14:textId="77777777" w:rsidR="006D7824" w:rsidRPr="00FD7575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FD7575">
        <w:rPr>
          <w:rFonts w:cs="Times New Roman"/>
          <w:b/>
          <w:bCs/>
          <w:sz w:val="32"/>
          <w:szCs w:val="32"/>
        </w:rPr>
        <w:t>Дозы:</w:t>
      </w:r>
    </w:p>
    <w:p w14:paraId="244249B5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46056519" w14:textId="485FAB4D" w:rsidR="006D7824" w:rsidRPr="00FD7575" w:rsidRDefault="006D7824" w:rsidP="00FD7575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FD7575">
        <w:rPr>
          <w:rFonts w:cs="Times New Roman"/>
          <w:szCs w:val="28"/>
        </w:rPr>
        <w:t xml:space="preserve">Все виды применения: 0,5–1,5 мг/кг внутривенно, перорально, каждые 12-24 </w:t>
      </w:r>
      <w:proofErr w:type="gramStart"/>
      <w:r w:rsidRPr="00FD7575">
        <w:rPr>
          <w:rFonts w:cs="Times New Roman"/>
          <w:szCs w:val="28"/>
        </w:rPr>
        <w:t>часа.</w:t>
      </w:r>
      <w:r w:rsidR="00FD7575">
        <w:rPr>
          <w:rFonts w:cs="Times New Roman"/>
          <w:szCs w:val="28"/>
        </w:rPr>
        <w:t>(</w:t>
      </w:r>
      <w:proofErr w:type="gramEnd"/>
      <w:r w:rsidR="00FD7575">
        <w:rPr>
          <w:rFonts w:cs="Times New Roman"/>
          <w:szCs w:val="28"/>
        </w:rPr>
        <w:t>млекопитающие)</w:t>
      </w:r>
      <w:r w:rsidRPr="00FD7575">
        <w:rPr>
          <w:rFonts w:cs="Times New Roman"/>
          <w:szCs w:val="28"/>
        </w:rPr>
        <w:t xml:space="preserve"> </w:t>
      </w:r>
    </w:p>
    <w:p w14:paraId="3A704D4E" w14:textId="77777777" w:rsidR="00392032" w:rsidRPr="0089300D" w:rsidRDefault="00392032" w:rsidP="006D7824">
      <w:pPr>
        <w:spacing w:after="0"/>
        <w:rPr>
          <w:rFonts w:cs="Times New Roman"/>
          <w:szCs w:val="28"/>
        </w:rPr>
      </w:pPr>
    </w:p>
    <w:p w14:paraId="1BF0AD68" w14:textId="77777777" w:rsidR="00FD7575" w:rsidRDefault="00305B77" w:rsidP="006D7824">
      <w:pPr>
        <w:spacing w:after="0"/>
        <w:rPr>
          <w:rFonts w:cs="Times New Roman"/>
          <w:color w:val="0F1115"/>
          <w:szCs w:val="28"/>
          <w:shd w:val="clear" w:color="auto" w:fill="FFFFFF"/>
        </w:rPr>
      </w:pPr>
      <w:r w:rsidRPr="00FD7575">
        <w:rPr>
          <w:rFonts w:cs="Times New Roman"/>
          <w:b/>
          <w:bCs/>
          <w:sz w:val="32"/>
          <w:szCs w:val="32"/>
        </w:rPr>
        <w:lastRenderedPageBreak/>
        <w:t>Противопоказания:</w:t>
      </w:r>
    </w:p>
    <w:p w14:paraId="2E578B69" w14:textId="654BBA8D" w:rsidR="00681241" w:rsidRPr="0089300D" w:rsidRDefault="00FD7575" w:rsidP="006D7824">
      <w:pPr>
        <w:spacing w:after="0"/>
        <w:rPr>
          <w:rFonts w:cs="Times New Roman"/>
          <w:szCs w:val="28"/>
        </w:rPr>
      </w:pPr>
      <w:r>
        <w:rPr>
          <w:rFonts w:cs="Times New Roman"/>
          <w:color w:val="0F1115"/>
          <w:szCs w:val="28"/>
          <w:shd w:val="clear" w:color="auto" w:fill="FFFFFF"/>
        </w:rPr>
        <w:t>А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омепразол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, замещенные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бензимидазолы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компоненты; одновременный прием с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нелфинавиром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>; беременност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>ь.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С осторожностью при почечной и/или печеночной недостаточности; непереносимость фруктозы, недостаточность сахаразы/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изомальтазы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>.</w:t>
      </w:r>
    </w:p>
    <w:p w14:paraId="59056BEA" w14:textId="77777777" w:rsidR="006D7824" w:rsidRPr="0089300D" w:rsidRDefault="006D7824" w:rsidP="00681241">
      <w:pPr>
        <w:spacing w:after="0"/>
        <w:rPr>
          <w:rFonts w:cs="Times New Roman"/>
          <w:szCs w:val="28"/>
        </w:rPr>
      </w:pPr>
    </w:p>
    <w:p w14:paraId="6C7B144D" w14:textId="59A20E13" w:rsidR="00681241" w:rsidRPr="0089300D" w:rsidRDefault="00681241" w:rsidP="006D7824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Квамател</w:t>
      </w:r>
      <w:proofErr w:type="spellEnd"/>
    </w:p>
    <w:p w14:paraId="3902CEE3" w14:textId="3BC7A817" w:rsidR="006D7824" w:rsidRPr="0089300D" w:rsidRDefault="006D7824" w:rsidP="00681241">
      <w:pPr>
        <w:spacing w:after="0"/>
        <w:rPr>
          <w:rFonts w:cs="Times New Roman"/>
          <w:szCs w:val="28"/>
        </w:rPr>
      </w:pPr>
    </w:p>
    <w:p w14:paraId="661624A1" w14:textId="2540AC75" w:rsidR="006D7824" w:rsidRPr="00FD7575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FD7575">
        <w:rPr>
          <w:rFonts w:cs="Times New Roman"/>
          <w:b/>
          <w:bCs/>
          <w:sz w:val="32"/>
          <w:szCs w:val="32"/>
        </w:rPr>
        <w:t>Фамотидин</w:t>
      </w:r>
    </w:p>
    <w:p w14:paraId="7A881957" w14:textId="68BBC1DF" w:rsidR="006D7824" w:rsidRDefault="006D7824" w:rsidP="006D7824">
      <w:pPr>
        <w:spacing w:after="0"/>
        <w:rPr>
          <w:rFonts w:cs="Times New Roman"/>
          <w:szCs w:val="28"/>
        </w:rPr>
      </w:pPr>
      <w:r w:rsidRPr="00FD7575">
        <w:rPr>
          <w:rFonts w:cs="Times New Roman"/>
          <w:b/>
          <w:bCs/>
          <w:sz w:val="32"/>
          <w:szCs w:val="32"/>
        </w:rPr>
        <w:t>Активные вещества</w:t>
      </w:r>
      <w:r w:rsidRPr="0089300D">
        <w:rPr>
          <w:rFonts w:cs="Times New Roman"/>
          <w:b/>
          <w:bCs/>
          <w:szCs w:val="28"/>
        </w:rPr>
        <w:t>:</w:t>
      </w:r>
      <w:r w:rsidRPr="0089300D">
        <w:rPr>
          <w:rFonts w:cs="Times New Roman"/>
          <w:szCs w:val="28"/>
        </w:rPr>
        <w:t xml:space="preserve"> Фамотидин</w:t>
      </w:r>
    </w:p>
    <w:p w14:paraId="06096860" w14:textId="77777777" w:rsidR="00FD7575" w:rsidRPr="0089300D" w:rsidRDefault="00FD7575" w:rsidP="006D7824">
      <w:pPr>
        <w:spacing w:after="0"/>
        <w:rPr>
          <w:rFonts w:cs="Times New Roman"/>
          <w:szCs w:val="28"/>
        </w:rPr>
      </w:pPr>
    </w:p>
    <w:p w14:paraId="52410B2D" w14:textId="3E044F8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FD7575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Квамател</w:t>
      </w:r>
      <w:proofErr w:type="spellEnd"/>
    </w:p>
    <w:p w14:paraId="24569ED5" w14:textId="466BB680" w:rsidR="006D7824" w:rsidRPr="00FD7575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</w:p>
    <w:p w14:paraId="2D4518C7" w14:textId="317539A3" w:rsidR="00FD7575" w:rsidRPr="00FD7575" w:rsidRDefault="00FD7575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FD7575">
        <w:rPr>
          <w:rFonts w:cs="Times New Roman"/>
          <w:b/>
          <w:bCs/>
          <w:sz w:val="32"/>
          <w:szCs w:val="32"/>
        </w:rPr>
        <w:t>Описание:</w:t>
      </w:r>
    </w:p>
    <w:p w14:paraId="784DE268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Блокатор </w:t>
      </w:r>
      <w:proofErr w:type="spellStart"/>
      <w:r w:rsidRPr="0089300D">
        <w:rPr>
          <w:rFonts w:cs="Times New Roman"/>
          <w:szCs w:val="28"/>
        </w:rPr>
        <w:t>гистаминовых</w:t>
      </w:r>
      <w:proofErr w:type="spellEnd"/>
      <w:r w:rsidRPr="0089300D">
        <w:rPr>
          <w:rFonts w:cs="Times New Roman"/>
          <w:szCs w:val="28"/>
        </w:rPr>
        <w:t xml:space="preserve"> Н2-рецепторов. </w:t>
      </w:r>
      <w:proofErr w:type="spellStart"/>
      <w:r w:rsidRPr="0089300D">
        <w:rPr>
          <w:rFonts w:cs="Times New Roman"/>
          <w:szCs w:val="28"/>
        </w:rPr>
        <w:t>Противоязвенный</w:t>
      </w:r>
      <w:proofErr w:type="spellEnd"/>
      <w:r w:rsidRPr="0089300D">
        <w:rPr>
          <w:rFonts w:cs="Times New Roman"/>
          <w:szCs w:val="28"/>
        </w:rPr>
        <w:t xml:space="preserve"> препарат.  Используется при лечении язв желудка и двенадцатиперстной кишки, при идиопатическом, уремическом или лекарственном эрозивном гастрите, эзофагите. Также используется при лечении синдрома короткой кишки. </w:t>
      </w:r>
      <w:proofErr w:type="gramStart"/>
      <w:r w:rsidRPr="0089300D">
        <w:rPr>
          <w:rFonts w:cs="Times New Roman"/>
          <w:szCs w:val="28"/>
        </w:rPr>
        <w:t>Уменьшение рвоты</w:t>
      </w:r>
      <w:proofErr w:type="gramEnd"/>
      <w:r w:rsidRPr="0089300D">
        <w:rPr>
          <w:rFonts w:cs="Times New Roman"/>
          <w:szCs w:val="28"/>
        </w:rPr>
        <w:t xml:space="preserve"> вызванной изъязвлением желудка обычно достигается примерно через 2 недели, с начала терапии. После достижения ремиссии необходимо применять препарат еще не менее 2 недель. Поэтому минимальная продолжительность лечения составляет 28 дней.</w:t>
      </w:r>
    </w:p>
    <w:p w14:paraId="5EF3A438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43EFDCAC" w14:textId="77777777" w:rsidR="006D7824" w:rsidRPr="00FD7575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FD7575">
        <w:rPr>
          <w:rFonts w:cs="Times New Roman"/>
          <w:b/>
          <w:bCs/>
          <w:sz w:val="32"/>
          <w:szCs w:val="32"/>
        </w:rPr>
        <w:t>Дозы:</w:t>
      </w:r>
    </w:p>
    <w:p w14:paraId="5FBC8BBC" w14:textId="77777777" w:rsidR="00CD242D" w:rsidRPr="00CD242D" w:rsidRDefault="006D7824" w:rsidP="00FD7575">
      <w:pPr>
        <w:pStyle w:val="ds-markdown-paragraph"/>
        <w:numPr>
          <w:ilvl w:val="0"/>
          <w:numId w:val="1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00D">
        <w:rPr>
          <w:sz w:val="28"/>
          <w:szCs w:val="28"/>
        </w:rPr>
        <w:t>0,5-1,0 мг/кг перорально, внутривенно</w:t>
      </w:r>
      <w:r w:rsidR="00392032" w:rsidRPr="0089300D">
        <w:rPr>
          <w:sz w:val="28"/>
          <w:szCs w:val="28"/>
        </w:rPr>
        <w:t xml:space="preserve"> или внутрь</w:t>
      </w:r>
      <w:r w:rsidRPr="0089300D">
        <w:rPr>
          <w:sz w:val="28"/>
          <w:szCs w:val="28"/>
        </w:rPr>
        <w:t xml:space="preserve">, каждые 12-24 </w:t>
      </w:r>
      <w:proofErr w:type="gramStart"/>
      <w:r w:rsidRPr="0089300D">
        <w:rPr>
          <w:sz w:val="28"/>
          <w:szCs w:val="28"/>
        </w:rPr>
        <w:t>часа.</w:t>
      </w:r>
      <w:r w:rsidR="00FD7575">
        <w:rPr>
          <w:sz w:val="28"/>
          <w:szCs w:val="28"/>
        </w:rPr>
        <w:t>(</w:t>
      </w:r>
      <w:proofErr w:type="gramEnd"/>
      <w:r w:rsidR="00FD7575">
        <w:rPr>
          <w:sz w:val="28"/>
          <w:szCs w:val="28"/>
        </w:rPr>
        <w:t>млекопитающие)</w:t>
      </w:r>
    </w:p>
    <w:p w14:paraId="22E9FCDD" w14:textId="77777777" w:rsidR="00CD242D" w:rsidRDefault="00305B77" w:rsidP="00CD242D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sz w:val="32"/>
          <w:szCs w:val="32"/>
        </w:rPr>
      </w:pPr>
      <w:r w:rsidRPr="00CD242D">
        <w:rPr>
          <w:b/>
          <w:bCs/>
          <w:sz w:val="32"/>
          <w:szCs w:val="32"/>
        </w:rPr>
        <w:t>Противопоказания:</w:t>
      </w:r>
    </w:p>
    <w:p w14:paraId="5A63A7D8" w14:textId="65C8872F" w:rsidR="00305B77" w:rsidRPr="0089300D" w:rsidRDefault="00CD242D" w:rsidP="00CD242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305B77" w:rsidRPr="0089300D">
        <w:rPr>
          <w:color w:val="0F1115"/>
          <w:sz w:val="28"/>
          <w:szCs w:val="28"/>
        </w:rPr>
        <w:t xml:space="preserve">ллергическая реакция (гиперчувствительность) к фамотидину и другим блокаторам Н2-гистаминовых рецепторов; беременность. С осторожностью при тяжелой почечной недостаточности, циррозе печени с </w:t>
      </w:r>
      <w:proofErr w:type="spellStart"/>
      <w:r w:rsidR="00305B77" w:rsidRPr="0089300D">
        <w:rPr>
          <w:color w:val="0F1115"/>
          <w:sz w:val="28"/>
          <w:szCs w:val="28"/>
        </w:rPr>
        <w:t>портосистемной</w:t>
      </w:r>
      <w:proofErr w:type="spellEnd"/>
      <w:r w:rsidR="00305B77" w:rsidRPr="0089300D">
        <w:rPr>
          <w:color w:val="0F1115"/>
          <w:sz w:val="28"/>
          <w:szCs w:val="28"/>
        </w:rPr>
        <w:t xml:space="preserve"> энцефалопатией.</w:t>
      </w:r>
    </w:p>
    <w:p w14:paraId="75885B16" w14:textId="3C2B0028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23742780" w14:textId="3A1C185E" w:rsidR="00681241" w:rsidRPr="0089300D" w:rsidRDefault="00681241" w:rsidP="00681241">
      <w:pPr>
        <w:spacing w:after="0"/>
        <w:rPr>
          <w:rFonts w:cs="Times New Roman"/>
          <w:szCs w:val="28"/>
        </w:rPr>
      </w:pPr>
    </w:p>
    <w:p w14:paraId="62DF90D5" w14:textId="4489EAE8" w:rsidR="00681241" w:rsidRPr="0089300D" w:rsidRDefault="00681241" w:rsidP="006D7824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Антепсин</w:t>
      </w:r>
      <w:proofErr w:type="spellEnd"/>
    </w:p>
    <w:p w14:paraId="543017F1" w14:textId="58F71048" w:rsidR="006D7824" w:rsidRPr="00CD242D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proofErr w:type="spellStart"/>
      <w:r w:rsidRPr="00CD242D">
        <w:rPr>
          <w:rFonts w:cs="Times New Roman"/>
          <w:b/>
          <w:bCs/>
          <w:sz w:val="32"/>
          <w:szCs w:val="32"/>
        </w:rPr>
        <w:t>Сукральфат</w:t>
      </w:r>
      <w:proofErr w:type="spellEnd"/>
    </w:p>
    <w:p w14:paraId="5413486C" w14:textId="273F5E5E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CD242D">
        <w:rPr>
          <w:rFonts w:cs="Times New Roman"/>
          <w:b/>
          <w:bCs/>
          <w:sz w:val="32"/>
          <w:szCs w:val="32"/>
        </w:rPr>
        <w:t>Аналоги</w:t>
      </w:r>
      <w:r w:rsidRPr="00CD242D">
        <w:rPr>
          <w:rFonts w:cs="Times New Roman"/>
          <w:sz w:val="32"/>
          <w:szCs w:val="32"/>
        </w:rPr>
        <w:t>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Антепсин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Вентер</w:t>
      </w:r>
      <w:proofErr w:type="spellEnd"/>
      <w:r w:rsidRPr="0089300D">
        <w:rPr>
          <w:rFonts w:cs="Times New Roman"/>
          <w:szCs w:val="28"/>
        </w:rPr>
        <w:t xml:space="preserve"> </w:t>
      </w:r>
    </w:p>
    <w:p w14:paraId="02CE4934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3EDB0DEF" w14:textId="2E20C225" w:rsidR="006D7824" w:rsidRPr="00CD242D" w:rsidRDefault="006D7824" w:rsidP="006D7824">
      <w:pPr>
        <w:spacing w:after="0"/>
        <w:rPr>
          <w:rFonts w:cs="Times New Roman"/>
          <w:sz w:val="32"/>
          <w:szCs w:val="32"/>
        </w:rPr>
      </w:pPr>
      <w:r w:rsidRPr="00CD242D">
        <w:rPr>
          <w:rFonts w:cs="Times New Roman"/>
          <w:b/>
          <w:bCs/>
          <w:sz w:val="32"/>
          <w:szCs w:val="32"/>
        </w:rPr>
        <w:t>Описание:</w:t>
      </w:r>
    </w:p>
    <w:p w14:paraId="74B24C96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proofErr w:type="spellStart"/>
      <w:r w:rsidRPr="0089300D">
        <w:rPr>
          <w:rFonts w:cs="Times New Roman"/>
          <w:szCs w:val="28"/>
        </w:rPr>
        <w:lastRenderedPageBreak/>
        <w:t>Гастропротекторное</w:t>
      </w:r>
      <w:proofErr w:type="spellEnd"/>
      <w:r w:rsidRPr="0089300D">
        <w:rPr>
          <w:rFonts w:cs="Times New Roman"/>
          <w:szCs w:val="28"/>
        </w:rPr>
        <w:t xml:space="preserve"> средство. Вступая во взаимодействие с белками </w:t>
      </w:r>
      <w:proofErr w:type="spellStart"/>
      <w:r w:rsidRPr="0089300D">
        <w:rPr>
          <w:rFonts w:cs="Times New Roman"/>
          <w:szCs w:val="28"/>
        </w:rPr>
        <w:t>некротизированной</w:t>
      </w:r>
      <w:proofErr w:type="spellEnd"/>
      <w:r w:rsidRPr="0089300D">
        <w:rPr>
          <w:rFonts w:cs="Times New Roman"/>
          <w:szCs w:val="28"/>
        </w:rPr>
        <w:t xml:space="preserve"> ткани язвы, формирует защитный слой, который предотвращает дальнейшее разрушающее действие пепсина, соляной кислоты и желчных солей. Повышает синтез простагландина, снижает активность пепсина и связывает соли желчных кислот. Ингибирует активность пепсина на 30%. Оказывает слабое </w:t>
      </w:r>
      <w:proofErr w:type="spellStart"/>
      <w:r w:rsidRPr="0089300D">
        <w:rPr>
          <w:rFonts w:cs="Times New Roman"/>
          <w:szCs w:val="28"/>
        </w:rPr>
        <w:t>антацидное</w:t>
      </w:r>
      <w:proofErr w:type="spellEnd"/>
      <w:r w:rsidRPr="0089300D">
        <w:rPr>
          <w:rFonts w:cs="Times New Roman"/>
          <w:szCs w:val="28"/>
        </w:rPr>
        <w:t xml:space="preserve"> действие.</w:t>
      </w:r>
    </w:p>
    <w:p w14:paraId="77310143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Находясь в желудке и двенадцатиперстной кишке, трансформируется в </w:t>
      </w:r>
      <w:proofErr w:type="spellStart"/>
      <w:r w:rsidRPr="0089300D">
        <w:rPr>
          <w:rFonts w:cs="Times New Roman"/>
          <w:szCs w:val="28"/>
        </w:rPr>
        <w:t>полианион</w:t>
      </w:r>
      <w:proofErr w:type="spellEnd"/>
      <w:r w:rsidRPr="0089300D">
        <w:rPr>
          <w:rFonts w:cs="Times New Roman"/>
          <w:szCs w:val="28"/>
        </w:rPr>
        <w:t xml:space="preserve"> с множеством свободных отрицательных зарядов, которые образуют прочные связи с положительными радикалами белковоподобного экссудата (альбумин, фибриноген) слизистой оболочки. Взаимодействие с неизмененной слизистой оболочкой незначительное.</w:t>
      </w:r>
    </w:p>
    <w:p w14:paraId="2E0A6166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Применяется </w:t>
      </w:r>
      <w:proofErr w:type="gramStart"/>
      <w:r w:rsidRPr="0089300D">
        <w:rPr>
          <w:rFonts w:cs="Times New Roman"/>
          <w:szCs w:val="28"/>
        </w:rPr>
        <w:t>при лечение</w:t>
      </w:r>
      <w:proofErr w:type="gramEnd"/>
      <w:r w:rsidRPr="0089300D">
        <w:rPr>
          <w:rFonts w:cs="Times New Roman"/>
          <w:szCs w:val="28"/>
        </w:rPr>
        <w:t xml:space="preserve"> язв пищевода, желудка и двенадцатиперстной кишки. Не рекомендуется в качестве </w:t>
      </w:r>
      <w:proofErr w:type="spellStart"/>
      <w:r w:rsidRPr="0089300D">
        <w:rPr>
          <w:rFonts w:cs="Times New Roman"/>
          <w:szCs w:val="28"/>
        </w:rPr>
        <w:t>фосфатсвязывающего</w:t>
      </w:r>
      <w:proofErr w:type="spellEnd"/>
      <w:r w:rsidRPr="0089300D">
        <w:rPr>
          <w:rFonts w:cs="Times New Roman"/>
          <w:szCs w:val="28"/>
        </w:rPr>
        <w:t xml:space="preserve"> средства при хронической болезни почек. </w:t>
      </w:r>
    </w:p>
    <w:p w14:paraId="5F475BD9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4F9B6CD9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Может использоваться совместно с блокаторами </w:t>
      </w:r>
      <w:proofErr w:type="spellStart"/>
      <w:r w:rsidRPr="0089300D">
        <w:rPr>
          <w:rFonts w:cs="Times New Roman"/>
          <w:szCs w:val="28"/>
        </w:rPr>
        <w:t>гистаминовых</w:t>
      </w:r>
      <w:proofErr w:type="spellEnd"/>
      <w:r w:rsidRPr="0089300D">
        <w:rPr>
          <w:rFonts w:cs="Times New Roman"/>
          <w:szCs w:val="28"/>
        </w:rPr>
        <w:t xml:space="preserve"> Н2-рецепторов или ингибитором протонной помпы, но лучше назначать в </w:t>
      </w:r>
      <w:proofErr w:type="spellStart"/>
      <w:r w:rsidRPr="0089300D">
        <w:rPr>
          <w:rFonts w:cs="Times New Roman"/>
          <w:szCs w:val="28"/>
        </w:rPr>
        <w:t>монорежиме</w:t>
      </w:r>
      <w:proofErr w:type="spellEnd"/>
      <w:r w:rsidRPr="0089300D">
        <w:rPr>
          <w:rFonts w:cs="Times New Roman"/>
          <w:szCs w:val="28"/>
        </w:rPr>
        <w:t xml:space="preserve">. </w:t>
      </w:r>
    </w:p>
    <w:p w14:paraId="18AB9295" w14:textId="77777777" w:rsidR="006D7824" w:rsidRPr="0089300D" w:rsidRDefault="006D7824" w:rsidP="006D7824">
      <w:pPr>
        <w:spacing w:after="0"/>
        <w:rPr>
          <w:rFonts w:cs="Times New Roman"/>
          <w:szCs w:val="28"/>
        </w:rPr>
      </w:pPr>
    </w:p>
    <w:p w14:paraId="09231821" w14:textId="39C4D038" w:rsidR="006D7824" w:rsidRDefault="006D7824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CD242D">
        <w:rPr>
          <w:rFonts w:cs="Times New Roman"/>
          <w:b/>
          <w:bCs/>
          <w:sz w:val="32"/>
          <w:szCs w:val="32"/>
        </w:rPr>
        <w:t>Дозы:</w:t>
      </w:r>
    </w:p>
    <w:p w14:paraId="4E74D8D2" w14:textId="77777777" w:rsidR="00CD242D" w:rsidRPr="00CD242D" w:rsidRDefault="00CD242D" w:rsidP="006D7824">
      <w:pPr>
        <w:spacing w:after="0"/>
        <w:rPr>
          <w:rFonts w:cs="Times New Roman"/>
          <w:b/>
          <w:bCs/>
          <w:sz w:val="32"/>
          <w:szCs w:val="32"/>
        </w:rPr>
      </w:pPr>
    </w:p>
    <w:p w14:paraId="6DBE4DE9" w14:textId="77777777" w:rsidR="00CD242D" w:rsidRDefault="00392032" w:rsidP="00CD242D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CD242D">
        <w:rPr>
          <w:rFonts w:cs="Times New Roman"/>
          <w:szCs w:val="28"/>
        </w:rPr>
        <w:t>20-25 мг/кг внутрь каждые 8-12 часов</w:t>
      </w:r>
      <w:r w:rsidR="00CD242D">
        <w:rPr>
          <w:rFonts w:cs="Times New Roman"/>
          <w:szCs w:val="28"/>
        </w:rPr>
        <w:t>(млекопитающие)</w:t>
      </w:r>
    </w:p>
    <w:p w14:paraId="107A7692" w14:textId="41EAF4CE" w:rsidR="00392032" w:rsidRPr="00CD242D" w:rsidRDefault="00392032" w:rsidP="00CD242D">
      <w:pPr>
        <w:spacing w:after="0"/>
        <w:rPr>
          <w:rFonts w:cs="Times New Roman"/>
          <w:szCs w:val="28"/>
        </w:rPr>
      </w:pPr>
      <w:r w:rsidRPr="00CD242D">
        <w:rPr>
          <w:rFonts w:cs="Times New Roman"/>
          <w:szCs w:val="28"/>
        </w:rPr>
        <w:t xml:space="preserve">  </w:t>
      </w:r>
    </w:p>
    <w:p w14:paraId="29FD5BBB" w14:textId="4F82DC95" w:rsidR="00CD242D" w:rsidRDefault="00305B77" w:rsidP="006D7824">
      <w:pPr>
        <w:spacing w:after="0"/>
        <w:rPr>
          <w:rFonts w:cs="Times New Roman"/>
          <w:b/>
          <w:bCs/>
          <w:sz w:val="32"/>
          <w:szCs w:val="32"/>
        </w:rPr>
      </w:pPr>
      <w:r w:rsidRPr="00CD242D">
        <w:rPr>
          <w:rFonts w:cs="Times New Roman"/>
          <w:b/>
          <w:bCs/>
          <w:sz w:val="32"/>
          <w:szCs w:val="32"/>
        </w:rPr>
        <w:t>Противопоказания:</w:t>
      </w:r>
    </w:p>
    <w:p w14:paraId="6A551C5D" w14:textId="77777777" w:rsidR="00076993" w:rsidRDefault="00076993" w:rsidP="006D7824">
      <w:pPr>
        <w:spacing w:after="0"/>
        <w:rPr>
          <w:rFonts w:cs="Times New Roman"/>
          <w:b/>
          <w:bCs/>
          <w:sz w:val="32"/>
          <w:szCs w:val="32"/>
        </w:rPr>
      </w:pPr>
    </w:p>
    <w:p w14:paraId="7A0597BA" w14:textId="295CEFA5" w:rsidR="006D7824" w:rsidRPr="0089300D" w:rsidRDefault="00CD242D" w:rsidP="006D7824">
      <w:pPr>
        <w:spacing w:after="0"/>
        <w:rPr>
          <w:rFonts w:cs="Times New Roman"/>
          <w:szCs w:val="28"/>
        </w:rPr>
      </w:pPr>
      <w:r>
        <w:rPr>
          <w:rFonts w:cs="Times New Roman"/>
          <w:color w:val="0F1115"/>
          <w:szCs w:val="28"/>
          <w:shd w:val="clear" w:color="auto" w:fill="FFFFFF"/>
        </w:rPr>
        <w:t>А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="00305B77" w:rsidRPr="0089300D">
        <w:rPr>
          <w:rFonts w:cs="Times New Roman"/>
          <w:color w:val="0F1115"/>
          <w:szCs w:val="28"/>
          <w:shd w:val="clear" w:color="auto" w:fill="FFFFFF"/>
        </w:rPr>
        <w:t>сукральфат</w:t>
      </w:r>
      <w:proofErr w:type="spellEnd"/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компоненты; выраженные нарушения функции почек; беременность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>.</w:t>
      </w:r>
      <w:r w:rsidR="00305B77" w:rsidRPr="0089300D">
        <w:rPr>
          <w:rFonts w:cs="Times New Roman"/>
          <w:color w:val="0F1115"/>
          <w:szCs w:val="28"/>
          <w:shd w:val="clear" w:color="auto" w:fill="FFFFFF"/>
        </w:rPr>
        <w:t xml:space="preserve"> С осторожностью при хронической почечной недостаточности</w:t>
      </w:r>
      <w:r w:rsidR="004C2C10" w:rsidRPr="0089300D">
        <w:rPr>
          <w:rFonts w:cs="Times New Roman"/>
          <w:color w:val="0F1115"/>
          <w:szCs w:val="28"/>
          <w:shd w:val="clear" w:color="auto" w:fill="FFFFFF"/>
        </w:rPr>
        <w:t>.</w:t>
      </w:r>
    </w:p>
    <w:p w14:paraId="7F11E9C8" w14:textId="6D428AC0" w:rsidR="00681241" w:rsidRPr="0089300D" w:rsidRDefault="00681241" w:rsidP="006D7824">
      <w:pPr>
        <w:spacing w:after="0"/>
        <w:jc w:val="center"/>
        <w:rPr>
          <w:rFonts w:cs="Times New Roman"/>
          <w:szCs w:val="28"/>
        </w:rPr>
      </w:pPr>
    </w:p>
    <w:p w14:paraId="0F4F8959" w14:textId="6FE78A61" w:rsidR="00076993" w:rsidRDefault="00681241" w:rsidP="00076993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Теофилин</w:t>
      </w:r>
      <w:proofErr w:type="spellEnd"/>
    </w:p>
    <w:p w14:paraId="64944B6E" w14:textId="281EB95E" w:rsidR="00076993" w:rsidRDefault="00076993" w:rsidP="00076993">
      <w:pPr>
        <w:spacing w:after="0"/>
        <w:rPr>
          <w:rFonts w:cs="Times New Roman"/>
          <w:szCs w:val="28"/>
        </w:rPr>
      </w:pPr>
      <w:r w:rsidRPr="00076993">
        <w:rPr>
          <w:rFonts w:cs="Times New Roman"/>
          <w:b/>
          <w:bCs/>
          <w:sz w:val="32"/>
          <w:szCs w:val="32"/>
        </w:rPr>
        <w:t>Аналоги:</w:t>
      </w:r>
      <w:r w:rsidRPr="00076993">
        <w:rPr>
          <w:rFonts w:cs="Times New Roman"/>
          <w:szCs w:val="28"/>
        </w:rPr>
        <w:t xml:space="preserve"> </w:t>
      </w:r>
      <w:proofErr w:type="spellStart"/>
      <w:r w:rsidRPr="00076993">
        <w:rPr>
          <w:rFonts w:cs="Times New Roman"/>
          <w:szCs w:val="28"/>
        </w:rPr>
        <w:t>Теопэк</w:t>
      </w:r>
      <w:proofErr w:type="spellEnd"/>
      <w:r w:rsidRPr="00076993">
        <w:rPr>
          <w:rFonts w:cs="Times New Roman"/>
          <w:szCs w:val="28"/>
        </w:rPr>
        <w:t xml:space="preserve"> </w:t>
      </w:r>
    </w:p>
    <w:p w14:paraId="3DBA0F09" w14:textId="77777777" w:rsidR="00076993" w:rsidRDefault="00076993" w:rsidP="00076993">
      <w:pPr>
        <w:spacing w:after="0"/>
        <w:rPr>
          <w:rFonts w:asciiTheme="minorHAnsi" w:hAnsiTheme="minorHAnsi" w:cs="Segoe UI Emoji"/>
          <w:szCs w:val="28"/>
        </w:rPr>
      </w:pPr>
    </w:p>
    <w:p w14:paraId="09E4D122" w14:textId="77777777" w:rsidR="00076993" w:rsidRDefault="00076993" w:rsidP="00076993">
      <w:pPr>
        <w:spacing w:after="0"/>
        <w:rPr>
          <w:rFonts w:cs="Times New Roman"/>
          <w:szCs w:val="28"/>
        </w:rPr>
      </w:pPr>
      <w:r w:rsidRPr="00076993">
        <w:rPr>
          <w:rFonts w:cs="Times New Roman"/>
          <w:b/>
          <w:bCs/>
          <w:sz w:val="32"/>
          <w:szCs w:val="32"/>
        </w:rPr>
        <w:t>Описание:</w:t>
      </w:r>
      <w:r w:rsidRPr="00076993">
        <w:rPr>
          <w:rFonts w:cs="Times New Roman"/>
          <w:szCs w:val="28"/>
        </w:rPr>
        <w:t xml:space="preserve"> </w:t>
      </w:r>
    </w:p>
    <w:p w14:paraId="41D2E39C" w14:textId="77069510" w:rsidR="00076993" w:rsidRDefault="00076993" w:rsidP="00076993">
      <w:pPr>
        <w:spacing w:after="0"/>
        <w:rPr>
          <w:rFonts w:cs="Times New Roman"/>
          <w:szCs w:val="28"/>
        </w:rPr>
      </w:pPr>
      <w:proofErr w:type="spellStart"/>
      <w:r w:rsidRPr="00076993">
        <w:rPr>
          <w:rFonts w:cs="Times New Roman"/>
          <w:szCs w:val="28"/>
        </w:rPr>
        <w:t>Бронходилататор</w:t>
      </w:r>
      <w:proofErr w:type="spellEnd"/>
      <w:r w:rsidRPr="00076993">
        <w:rPr>
          <w:rFonts w:cs="Times New Roman"/>
          <w:szCs w:val="28"/>
        </w:rPr>
        <w:t xml:space="preserve">. Ингибитор </w:t>
      </w:r>
      <w:proofErr w:type="spellStart"/>
      <w:r w:rsidRPr="00076993">
        <w:rPr>
          <w:rFonts w:cs="Times New Roman"/>
          <w:szCs w:val="28"/>
        </w:rPr>
        <w:t>фосфодиэстераз</w:t>
      </w:r>
      <w:proofErr w:type="spellEnd"/>
      <w:r w:rsidRPr="00076993">
        <w:rPr>
          <w:rFonts w:cs="Times New Roman"/>
          <w:szCs w:val="28"/>
        </w:rPr>
        <w:t xml:space="preserve">. Увеличивает накопление в тканях </w:t>
      </w:r>
      <w:proofErr w:type="spellStart"/>
      <w:r w:rsidRPr="00076993">
        <w:rPr>
          <w:rFonts w:cs="Times New Roman"/>
          <w:szCs w:val="28"/>
        </w:rPr>
        <w:t>цАМФ</w:t>
      </w:r>
      <w:proofErr w:type="spellEnd"/>
      <w:r w:rsidRPr="00076993">
        <w:rPr>
          <w:rFonts w:cs="Times New Roman"/>
          <w:szCs w:val="28"/>
        </w:rPr>
        <w:t xml:space="preserve">, блокирует </w:t>
      </w:r>
      <w:proofErr w:type="spellStart"/>
      <w:r w:rsidRPr="00076993">
        <w:rPr>
          <w:rFonts w:cs="Times New Roman"/>
          <w:szCs w:val="28"/>
        </w:rPr>
        <w:t>аденозиновые</w:t>
      </w:r>
      <w:proofErr w:type="spellEnd"/>
      <w:r w:rsidRPr="00076993">
        <w:rPr>
          <w:rFonts w:cs="Times New Roman"/>
          <w:szCs w:val="28"/>
        </w:rPr>
        <w:t xml:space="preserve"> (пуриновые) рецепторы; снижает поступление ионов кальция через каналы клеточных мембран, уменьшает сократительную активность гладкой мускулатуры. Положительные эффекты включают </w:t>
      </w:r>
      <w:proofErr w:type="spellStart"/>
      <w:r w:rsidRPr="00076993">
        <w:rPr>
          <w:rFonts w:cs="Times New Roman"/>
          <w:szCs w:val="28"/>
        </w:rPr>
        <w:t>бронходилатацию</w:t>
      </w:r>
      <w:proofErr w:type="spellEnd"/>
      <w:r w:rsidRPr="00076993">
        <w:rPr>
          <w:rFonts w:cs="Times New Roman"/>
          <w:szCs w:val="28"/>
        </w:rPr>
        <w:t xml:space="preserve">, усиление </w:t>
      </w:r>
      <w:proofErr w:type="spellStart"/>
      <w:r w:rsidRPr="00076993">
        <w:rPr>
          <w:rFonts w:cs="Times New Roman"/>
          <w:szCs w:val="28"/>
        </w:rPr>
        <w:t>мукоцилиарного</w:t>
      </w:r>
      <w:proofErr w:type="spellEnd"/>
      <w:r w:rsidRPr="00076993">
        <w:rPr>
          <w:rFonts w:cs="Times New Roman"/>
          <w:szCs w:val="28"/>
        </w:rPr>
        <w:t xml:space="preserve"> клиренса, стимуляцию дыхательного центра, </w:t>
      </w:r>
      <w:proofErr w:type="spellStart"/>
      <w:r w:rsidRPr="00076993">
        <w:rPr>
          <w:rFonts w:cs="Times New Roman"/>
          <w:szCs w:val="28"/>
        </w:rPr>
        <w:t>повышениечувствительности</w:t>
      </w:r>
      <w:proofErr w:type="spellEnd"/>
      <w:r w:rsidRPr="00076993">
        <w:rPr>
          <w:rFonts w:cs="Times New Roman"/>
          <w:szCs w:val="28"/>
        </w:rPr>
        <w:t xml:space="preserve"> PaC02, усиление сократимости диафрагмы, стабилизацию тучных клеток и легкий инотропный эффект. Используется при лечении заболеваний дыхательных путей. Теофиллин имеет низкий терапевтический индекс и должен дозироваться на основе сухой массы тела. </w:t>
      </w:r>
    </w:p>
    <w:p w14:paraId="52917E9F" w14:textId="77777777" w:rsidR="00076993" w:rsidRPr="00076993" w:rsidRDefault="00076993" w:rsidP="00076993">
      <w:pPr>
        <w:spacing w:after="0"/>
        <w:rPr>
          <w:rFonts w:cs="Times New Roman"/>
          <w:szCs w:val="28"/>
        </w:rPr>
      </w:pPr>
    </w:p>
    <w:p w14:paraId="5272BC27" w14:textId="6BF37CC5" w:rsidR="00076993" w:rsidRPr="00076993" w:rsidRDefault="00076993" w:rsidP="00076993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Дозы:</w:t>
      </w:r>
    </w:p>
    <w:p w14:paraId="16A8F95D" w14:textId="47BA5D0C" w:rsidR="00076993" w:rsidRDefault="00076993" w:rsidP="00076993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76993">
        <w:rPr>
          <w:rFonts w:cs="Times New Roman"/>
          <w:szCs w:val="28"/>
        </w:rPr>
        <w:t>10 мг/кг, перорально, каждые 12 часов. При отсутствии побочных эффектов при даче данных доз, можно увеличить дозу до 15 мг/кг, перорально, каждые 12 часов</w:t>
      </w:r>
      <w:r>
        <w:rPr>
          <w:rFonts w:cs="Times New Roman"/>
          <w:szCs w:val="28"/>
        </w:rPr>
        <w:t>(млекопитающие)</w:t>
      </w:r>
    </w:p>
    <w:p w14:paraId="53905FB0" w14:textId="77777777" w:rsidR="00076993" w:rsidRPr="00076993" w:rsidRDefault="00076993" w:rsidP="00076993">
      <w:pPr>
        <w:spacing w:after="0"/>
        <w:rPr>
          <w:rFonts w:cs="Times New Roman"/>
          <w:szCs w:val="28"/>
        </w:rPr>
      </w:pPr>
    </w:p>
    <w:p w14:paraId="6B732C6A" w14:textId="50F8DDEB" w:rsidR="00076993" w:rsidRDefault="00076993" w:rsidP="00076993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Противопоказания:</w:t>
      </w:r>
    </w:p>
    <w:p w14:paraId="76665975" w14:textId="77777777" w:rsidR="00076993" w:rsidRPr="00076993" w:rsidRDefault="00076993" w:rsidP="00076993">
      <w:pPr>
        <w:spacing w:after="0"/>
        <w:rPr>
          <w:rFonts w:cs="Times New Roman"/>
          <w:b/>
          <w:bCs/>
          <w:sz w:val="32"/>
          <w:szCs w:val="32"/>
        </w:rPr>
      </w:pPr>
    </w:p>
    <w:p w14:paraId="20B4AAD8" w14:textId="05315790" w:rsidR="00076993" w:rsidRPr="00076993" w:rsidRDefault="00076993" w:rsidP="0007699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Pr="00076993">
        <w:rPr>
          <w:rFonts w:cs="Times New Roman"/>
          <w:szCs w:val="28"/>
        </w:rPr>
        <w:t xml:space="preserve">ллергическая реакция (гиперчувствительность) на теофиллин или родственные соединения (теобромин, аминофиллин, кофеин); тяжёлые заболевания сердца или нарушения сердечного ритма; эпилепсия; язвенная болезнь желудка и 12-перстной кишки; </w:t>
      </w:r>
      <w:proofErr w:type="spellStart"/>
      <w:proofErr w:type="gramStart"/>
      <w:r w:rsidRPr="00076993">
        <w:rPr>
          <w:rFonts w:cs="Times New Roman"/>
          <w:szCs w:val="28"/>
        </w:rPr>
        <w:t>беременность.С</w:t>
      </w:r>
      <w:proofErr w:type="spellEnd"/>
      <w:proofErr w:type="gramEnd"/>
      <w:r w:rsidRPr="00076993">
        <w:rPr>
          <w:rFonts w:cs="Times New Roman"/>
          <w:szCs w:val="28"/>
        </w:rPr>
        <w:t xml:space="preserve"> осторожностью при почечной/печёночной недостаточности, гипертензии, гипоксии.</w:t>
      </w:r>
    </w:p>
    <w:p w14:paraId="658F5352" w14:textId="467C574A" w:rsidR="00681241" w:rsidRPr="00CD242D" w:rsidRDefault="00681241" w:rsidP="00E44EA1">
      <w:pPr>
        <w:spacing w:after="0"/>
        <w:jc w:val="center"/>
        <w:rPr>
          <w:rFonts w:cs="Times New Roman"/>
          <w:szCs w:val="28"/>
        </w:rPr>
      </w:pPr>
    </w:p>
    <w:p w14:paraId="2B2D9E4E" w14:textId="5E2E0CA0" w:rsidR="00681241" w:rsidRDefault="00681241" w:rsidP="00E44EA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Нефопам</w:t>
      </w:r>
      <w:proofErr w:type="spellEnd"/>
    </w:p>
    <w:p w14:paraId="27A74518" w14:textId="77777777" w:rsidR="00076993" w:rsidRPr="0089300D" w:rsidRDefault="00076993" w:rsidP="00E44EA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58AD4915" w14:textId="571283EE" w:rsidR="00E44EA1" w:rsidRDefault="00E44EA1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 xml:space="preserve">Активные вещества: </w:t>
      </w:r>
      <w:proofErr w:type="spellStart"/>
      <w:r w:rsidRPr="00076993">
        <w:rPr>
          <w:rFonts w:cs="Times New Roman"/>
          <w:b/>
          <w:bCs/>
          <w:sz w:val="32"/>
          <w:szCs w:val="32"/>
        </w:rPr>
        <w:t>Нефопам</w:t>
      </w:r>
      <w:proofErr w:type="spellEnd"/>
    </w:p>
    <w:p w14:paraId="7C5C35F9" w14:textId="77777777" w:rsidR="00076993" w:rsidRPr="00076993" w:rsidRDefault="00076993" w:rsidP="00E44EA1">
      <w:pPr>
        <w:spacing w:after="0"/>
        <w:rPr>
          <w:rFonts w:cs="Times New Roman"/>
          <w:b/>
          <w:bCs/>
          <w:sz w:val="32"/>
          <w:szCs w:val="32"/>
        </w:rPr>
      </w:pPr>
    </w:p>
    <w:p w14:paraId="0AD999FA" w14:textId="6BEA341A" w:rsidR="00E44EA1" w:rsidRDefault="00E44EA1" w:rsidP="00E44EA1">
      <w:pPr>
        <w:spacing w:after="0"/>
        <w:rPr>
          <w:rFonts w:cs="Times New Roman"/>
          <w:szCs w:val="28"/>
        </w:rPr>
      </w:pPr>
      <w:r w:rsidRPr="00076993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Контрапаин-10, </w:t>
      </w:r>
      <w:proofErr w:type="spellStart"/>
      <w:r w:rsidRPr="0089300D">
        <w:rPr>
          <w:rFonts w:cs="Times New Roman"/>
          <w:szCs w:val="28"/>
        </w:rPr>
        <w:t>Контрапаин</w:t>
      </w:r>
      <w:proofErr w:type="spellEnd"/>
    </w:p>
    <w:p w14:paraId="12DDC694" w14:textId="77777777" w:rsidR="00076993" w:rsidRPr="0089300D" w:rsidRDefault="00076993" w:rsidP="00E44EA1">
      <w:pPr>
        <w:spacing w:after="0"/>
        <w:rPr>
          <w:rFonts w:cs="Times New Roman"/>
          <w:szCs w:val="28"/>
        </w:rPr>
      </w:pPr>
    </w:p>
    <w:p w14:paraId="58F4BC26" w14:textId="2BB2A9BE" w:rsidR="00E44EA1" w:rsidRPr="00076993" w:rsidRDefault="00076993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Описание:</w:t>
      </w:r>
    </w:p>
    <w:p w14:paraId="7D607C22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Ненаркотическое анальгезирующее средство центрального действия.</w:t>
      </w:r>
    </w:p>
    <w:p w14:paraId="79872F91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In </w:t>
      </w:r>
      <w:proofErr w:type="spellStart"/>
      <w:r w:rsidRPr="0089300D">
        <w:rPr>
          <w:rFonts w:cs="Times New Roman"/>
          <w:szCs w:val="28"/>
        </w:rPr>
        <w:t>vitro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нефопам</w:t>
      </w:r>
      <w:proofErr w:type="spellEnd"/>
      <w:r w:rsidRPr="0089300D">
        <w:rPr>
          <w:rFonts w:cs="Times New Roman"/>
          <w:szCs w:val="28"/>
        </w:rPr>
        <w:t xml:space="preserve"> ингибировал обратный захват дофамина, норадреналина и серотонина в </w:t>
      </w:r>
      <w:proofErr w:type="spellStart"/>
      <w:r w:rsidRPr="0089300D">
        <w:rPr>
          <w:rFonts w:cs="Times New Roman"/>
          <w:szCs w:val="28"/>
        </w:rPr>
        <w:t>синаптосомах</w:t>
      </w:r>
      <w:proofErr w:type="spellEnd"/>
      <w:r w:rsidRPr="0089300D">
        <w:rPr>
          <w:rFonts w:cs="Times New Roman"/>
          <w:szCs w:val="28"/>
        </w:rPr>
        <w:t xml:space="preserve"> крыс.</w:t>
      </w:r>
    </w:p>
    <w:p w14:paraId="5238BA65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In </w:t>
      </w:r>
      <w:proofErr w:type="spellStart"/>
      <w:r w:rsidRPr="0089300D">
        <w:rPr>
          <w:rFonts w:cs="Times New Roman"/>
          <w:szCs w:val="28"/>
        </w:rPr>
        <w:t>vivo</w:t>
      </w:r>
      <w:proofErr w:type="spellEnd"/>
      <w:r w:rsidRPr="0089300D">
        <w:rPr>
          <w:rFonts w:cs="Times New Roman"/>
          <w:szCs w:val="28"/>
        </w:rPr>
        <w:t xml:space="preserve">, у животных </w:t>
      </w:r>
      <w:proofErr w:type="spellStart"/>
      <w:r w:rsidRPr="0089300D">
        <w:rPr>
          <w:rFonts w:cs="Times New Roman"/>
          <w:szCs w:val="28"/>
        </w:rPr>
        <w:t>нефопам</w:t>
      </w:r>
      <w:proofErr w:type="spellEnd"/>
      <w:r w:rsidRPr="0089300D">
        <w:rPr>
          <w:rFonts w:cs="Times New Roman"/>
          <w:szCs w:val="28"/>
        </w:rPr>
        <w:t xml:space="preserve"> проявил </w:t>
      </w:r>
      <w:proofErr w:type="spellStart"/>
      <w:r w:rsidRPr="0089300D">
        <w:rPr>
          <w:rFonts w:cs="Times New Roman"/>
          <w:szCs w:val="28"/>
        </w:rPr>
        <w:t>антиноцицептивную</w:t>
      </w:r>
      <w:proofErr w:type="spellEnd"/>
      <w:r w:rsidRPr="0089300D">
        <w:rPr>
          <w:rFonts w:cs="Times New Roman"/>
          <w:szCs w:val="28"/>
        </w:rPr>
        <w:t xml:space="preserve"> активность, путем возможного снижения освобождения глутамата на </w:t>
      </w:r>
      <w:proofErr w:type="spellStart"/>
      <w:r w:rsidRPr="0089300D">
        <w:rPr>
          <w:rFonts w:cs="Times New Roman"/>
          <w:szCs w:val="28"/>
        </w:rPr>
        <w:t>пресинаптическом</w:t>
      </w:r>
      <w:proofErr w:type="spellEnd"/>
      <w:r w:rsidRPr="0089300D">
        <w:rPr>
          <w:rFonts w:cs="Times New Roman"/>
          <w:szCs w:val="28"/>
        </w:rPr>
        <w:t xml:space="preserve"> уровне и активацию рецепторов N-метил-D-</w:t>
      </w:r>
      <w:proofErr w:type="spellStart"/>
      <w:r w:rsidRPr="0089300D">
        <w:rPr>
          <w:rFonts w:cs="Times New Roman"/>
          <w:szCs w:val="28"/>
        </w:rPr>
        <w:t>аспартата</w:t>
      </w:r>
      <w:proofErr w:type="spellEnd"/>
      <w:r w:rsidRPr="0089300D">
        <w:rPr>
          <w:rFonts w:cs="Times New Roman"/>
          <w:szCs w:val="28"/>
        </w:rPr>
        <w:t xml:space="preserve"> на постсинаптическом уровне. </w:t>
      </w:r>
      <w:proofErr w:type="spellStart"/>
      <w:r w:rsidRPr="0089300D">
        <w:rPr>
          <w:rFonts w:cs="Times New Roman"/>
          <w:szCs w:val="28"/>
        </w:rPr>
        <w:t>Нефопам</w:t>
      </w:r>
      <w:proofErr w:type="spellEnd"/>
      <w:r w:rsidRPr="0089300D">
        <w:rPr>
          <w:rFonts w:cs="Times New Roman"/>
          <w:szCs w:val="28"/>
        </w:rPr>
        <w:t xml:space="preserve"> в клинических исследованиях проявил положительный эффект при послеоперационной дрожи. </w:t>
      </w:r>
      <w:proofErr w:type="spellStart"/>
      <w:r w:rsidRPr="0089300D">
        <w:rPr>
          <w:rFonts w:cs="Times New Roman"/>
          <w:szCs w:val="28"/>
        </w:rPr>
        <w:t>Нефопам</w:t>
      </w:r>
      <w:proofErr w:type="spellEnd"/>
      <w:r w:rsidRPr="0089300D">
        <w:rPr>
          <w:rFonts w:cs="Times New Roman"/>
          <w:szCs w:val="28"/>
        </w:rPr>
        <w:t xml:space="preserve"> не оказывает противовоспалительного или жаропонижающего действия, не угнетает дыхание и не влияет на перистальтику кишечника. </w:t>
      </w:r>
      <w:proofErr w:type="spellStart"/>
      <w:r w:rsidRPr="0089300D">
        <w:rPr>
          <w:rFonts w:cs="Times New Roman"/>
          <w:szCs w:val="28"/>
        </w:rPr>
        <w:t>Нефопам</w:t>
      </w:r>
      <w:proofErr w:type="spellEnd"/>
      <w:r w:rsidRPr="0089300D">
        <w:rPr>
          <w:rFonts w:cs="Times New Roman"/>
          <w:szCs w:val="28"/>
        </w:rPr>
        <w:t xml:space="preserve"> обладает незначительным м-</w:t>
      </w:r>
      <w:proofErr w:type="spellStart"/>
      <w:r w:rsidRPr="0089300D">
        <w:rPr>
          <w:rFonts w:cs="Times New Roman"/>
          <w:szCs w:val="28"/>
        </w:rPr>
        <w:t>холиноблокирующим</w:t>
      </w:r>
      <w:proofErr w:type="spellEnd"/>
      <w:r w:rsidRPr="0089300D">
        <w:rPr>
          <w:rFonts w:cs="Times New Roman"/>
          <w:szCs w:val="28"/>
        </w:rPr>
        <w:t xml:space="preserve"> эффектом. Во время исследований наблюдалось временное и умеренное увеличение ЧСС и АД. </w:t>
      </w:r>
    </w:p>
    <w:p w14:paraId="6553A41C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54CBA3D5" w14:textId="77777777" w:rsidR="00E44EA1" w:rsidRPr="00076993" w:rsidRDefault="00E44EA1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Дозы:</w:t>
      </w:r>
    </w:p>
    <w:p w14:paraId="2358FE2B" w14:textId="3AB69F50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0B0A99E8" w14:textId="44DCC21F" w:rsidR="00392032" w:rsidRPr="00076993" w:rsidRDefault="00392032" w:rsidP="00076993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76993">
        <w:rPr>
          <w:rFonts w:cs="Times New Roman"/>
          <w:szCs w:val="28"/>
        </w:rPr>
        <w:t xml:space="preserve">0.5-5 мг/кг внутрь или </w:t>
      </w:r>
      <w:proofErr w:type="spellStart"/>
      <w:proofErr w:type="gramStart"/>
      <w:r w:rsidRPr="00076993">
        <w:rPr>
          <w:rFonts w:cs="Times New Roman"/>
          <w:szCs w:val="28"/>
        </w:rPr>
        <w:t>вм</w:t>
      </w:r>
      <w:proofErr w:type="spellEnd"/>
      <w:r w:rsidRPr="00076993">
        <w:rPr>
          <w:rFonts w:cs="Times New Roman"/>
          <w:szCs w:val="28"/>
        </w:rPr>
        <w:t xml:space="preserve">  каждые</w:t>
      </w:r>
      <w:proofErr w:type="gramEnd"/>
      <w:r w:rsidRPr="00076993">
        <w:rPr>
          <w:rFonts w:cs="Times New Roman"/>
          <w:szCs w:val="28"/>
        </w:rPr>
        <w:t xml:space="preserve"> 12 часов</w:t>
      </w:r>
      <w:r w:rsidR="00076993">
        <w:rPr>
          <w:rFonts w:cs="Times New Roman"/>
          <w:szCs w:val="28"/>
        </w:rPr>
        <w:t>(млекопитающие)</w:t>
      </w:r>
      <w:r w:rsidRPr="00076993">
        <w:rPr>
          <w:rFonts w:cs="Times New Roman"/>
          <w:szCs w:val="28"/>
        </w:rPr>
        <w:t xml:space="preserve">  </w:t>
      </w:r>
    </w:p>
    <w:p w14:paraId="07F27BEA" w14:textId="38DDF10E" w:rsidR="00681241" w:rsidRPr="0089300D" w:rsidRDefault="00E44EA1" w:rsidP="00E44EA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Дозу устанавливают индивидуально в зависимости от интенсивности болевого синдрома и реакции животного. При необходимости введение повторяют каждые 4-6 часов. </w:t>
      </w:r>
    </w:p>
    <w:p w14:paraId="1EE9C9FA" w14:textId="52325BB9" w:rsidR="00D722E6" w:rsidRDefault="00D722E6" w:rsidP="00E44EA1">
      <w:pPr>
        <w:spacing w:after="0"/>
        <w:rPr>
          <w:rFonts w:cs="Times New Roman"/>
          <w:b/>
          <w:bCs/>
          <w:sz w:val="32"/>
          <w:szCs w:val="32"/>
        </w:rPr>
      </w:pPr>
    </w:p>
    <w:p w14:paraId="70F5AC02" w14:textId="77777777" w:rsidR="00076993" w:rsidRPr="00076993" w:rsidRDefault="00076993" w:rsidP="00E44EA1">
      <w:pPr>
        <w:spacing w:after="0"/>
        <w:rPr>
          <w:rFonts w:cs="Times New Roman"/>
          <w:b/>
          <w:bCs/>
          <w:sz w:val="32"/>
          <w:szCs w:val="32"/>
        </w:rPr>
      </w:pPr>
    </w:p>
    <w:p w14:paraId="534D2933" w14:textId="77777777" w:rsidR="00076993" w:rsidRDefault="00D722E6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lastRenderedPageBreak/>
        <w:t>Противопоказания:</w:t>
      </w:r>
    </w:p>
    <w:p w14:paraId="4832FDBC" w14:textId="2458DCE0" w:rsidR="00D722E6" w:rsidRPr="0089300D" w:rsidRDefault="00D722E6" w:rsidP="00E44EA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br/>
      </w:r>
      <w:r w:rsidR="00076993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>ллергическая реакция (гиперчувствительность) на компоненты; беременность; дегидратация, гиповолемия, токсического влияния на почки и печень); может провоцировать судорожную активность</w:t>
      </w:r>
      <w:r w:rsidR="00076993">
        <w:rPr>
          <w:rFonts w:cs="Times New Roman"/>
          <w:color w:val="0F1115"/>
          <w:szCs w:val="28"/>
          <w:shd w:val="clear" w:color="auto" w:fill="FFFFFF"/>
        </w:rPr>
        <w:t>.</w:t>
      </w:r>
      <w:r w:rsidRPr="0089300D">
        <w:rPr>
          <w:rFonts w:cs="Times New Roman"/>
          <w:color w:val="0F1115"/>
          <w:szCs w:val="28"/>
          <w:shd w:val="clear" w:color="auto" w:fill="FFFFFF"/>
        </w:rPr>
        <w:t> </w:t>
      </w:r>
    </w:p>
    <w:p w14:paraId="58CAA002" w14:textId="77777777" w:rsidR="00E44EA1" w:rsidRPr="0089300D" w:rsidRDefault="00E44EA1" w:rsidP="00E44EA1">
      <w:pPr>
        <w:spacing w:after="0"/>
        <w:jc w:val="center"/>
        <w:rPr>
          <w:rFonts w:cs="Times New Roman"/>
          <w:szCs w:val="28"/>
        </w:rPr>
      </w:pPr>
    </w:p>
    <w:p w14:paraId="18F9F6C6" w14:textId="15A4ADBC" w:rsidR="00681241" w:rsidRPr="0089300D" w:rsidRDefault="00681241" w:rsidP="00E44EA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Транексам</w:t>
      </w:r>
      <w:proofErr w:type="spellEnd"/>
    </w:p>
    <w:p w14:paraId="69A9B613" w14:textId="2EBADA42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08E12273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  <w:r w:rsidRPr="00076993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Битранекс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Гемтраникс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Санксамик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Стагемин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Траксара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Транавекс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Транексам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Транексамовая</w:t>
      </w:r>
      <w:proofErr w:type="spellEnd"/>
      <w:r w:rsidRPr="0089300D">
        <w:rPr>
          <w:rFonts w:cs="Times New Roman"/>
          <w:szCs w:val="28"/>
        </w:rPr>
        <w:t xml:space="preserve"> кислота, </w:t>
      </w:r>
      <w:proofErr w:type="spellStart"/>
      <w:r w:rsidRPr="0089300D">
        <w:rPr>
          <w:rFonts w:cs="Times New Roman"/>
          <w:szCs w:val="28"/>
        </w:rPr>
        <w:t>Троксаминат</w:t>
      </w:r>
      <w:proofErr w:type="spellEnd"/>
    </w:p>
    <w:p w14:paraId="3FF350F9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747626F6" w14:textId="24A34612" w:rsidR="00E44EA1" w:rsidRPr="00076993" w:rsidRDefault="00E44EA1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Описание:</w:t>
      </w:r>
    </w:p>
    <w:p w14:paraId="73C1A8A5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  <w:proofErr w:type="spellStart"/>
      <w:r w:rsidRPr="0089300D">
        <w:rPr>
          <w:rFonts w:cs="Times New Roman"/>
          <w:szCs w:val="28"/>
        </w:rPr>
        <w:t>Антифибринолитическое</w:t>
      </w:r>
      <w:proofErr w:type="spellEnd"/>
      <w:r w:rsidRPr="0089300D">
        <w:rPr>
          <w:rFonts w:cs="Times New Roman"/>
          <w:szCs w:val="28"/>
        </w:rPr>
        <w:t xml:space="preserve"> средство. Ингибирует действие активатора плазмина и </w:t>
      </w:r>
      <w:proofErr w:type="spellStart"/>
      <w:r w:rsidRPr="0089300D">
        <w:rPr>
          <w:rFonts w:cs="Times New Roman"/>
          <w:szCs w:val="28"/>
        </w:rPr>
        <w:t>плазминогена</w:t>
      </w:r>
      <w:proofErr w:type="spellEnd"/>
      <w:r w:rsidRPr="0089300D">
        <w:rPr>
          <w:rFonts w:cs="Times New Roman"/>
          <w:szCs w:val="28"/>
        </w:rPr>
        <w:t xml:space="preserve">, обладает гемостатическим действием при кровотечениях, связанных с повышением </w:t>
      </w:r>
      <w:proofErr w:type="spellStart"/>
      <w:r w:rsidRPr="0089300D">
        <w:rPr>
          <w:rFonts w:cs="Times New Roman"/>
          <w:szCs w:val="28"/>
        </w:rPr>
        <w:t>фибринолиза</w:t>
      </w:r>
      <w:proofErr w:type="spellEnd"/>
      <w:r w:rsidRPr="0089300D">
        <w:rPr>
          <w:rFonts w:cs="Times New Roman"/>
          <w:szCs w:val="28"/>
        </w:rPr>
        <w:t xml:space="preserve">. Применяется для в лечении кровотечений, особенно в случаях связанных </w:t>
      </w:r>
      <w:proofErr w:type="gramStart"/>
      <w:r w:rsidRPr="0089300D">
        <w:rPr>
          <w:rFonts w:cs="Times New Roman"/>
          <w:szCs w:val="28"/>
        </w:rPr>
        <w:t xml:space="preserve">с  </w:t>
      </w:r>
      <w:proofErr w:type="spellStart"/>
      <w:r w:rsidRPr="0089300D">
        <w:rPr>
          <w:rFonts w:cs="Times New Roman"/>
          <w:szCs w:val="28"/>
        </w:rPr>
        <w:t>гиперфибринолизом</w:t>
      </w:r>
      <w:proofErr w:type="spellEnd"/>
      <w:proofErr w:type="gramEnd"/>
      <w:r w:rsidRPr="0089300D">
        <w:rPr>
          <w:rFonts w:cs="Times New Roman"/>
          <w:szCs w:val="28"/>
        </w:rPr>
        <w:t xml:space="preserve">. Может использоваться в качестве вспомогательного лечения у собак с </w:t>
      </w:r>
      <w:proofErr w:type="spellStart"/>
      <w:r w:rsidRPr="0089300D">
        <w:rPr>
          <w:rFonts w:cs="Times New Roman"/>
          <w:szCs w:val="28"/>
        </w:rPr>
        <w:t>ангиостронгилезом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гемангиосаркомой</w:t>
      </w:r>
      <w:proofErr w:type="spellEnd"/>
      <w:r w:rsidRPr="0089300D">
        <w:rPr>
          <w:rFonts w:cs="Times New Roman"/>
          <w:szCs w:val="28"/>
        </w:rPr>
        <w:t xml:space="preserve"> селезенки и травмой.</w:t>
      </w:r>
    </w:p>
    <w:p w14:paraId="676FB6C1" w14:textId="77777777" w:rsidR="00E44EA1" w:rsidRPr="00076993" w:rsidRDefault="00E44EA1" w:rsidP="00E44EA1">
      <w:pPr>
        <w:spacing w:after="0"/>
        <w:rPr>
          <w:rFonts w:cs="Times New Roman"/>
          <w:b/>
          <w:bCs/>
          <w:sz w:val="32"/>
          <w:szCs w:val="32"/>
        </w:rPr>
      </w:pPr>
    </w:p>
    <w:p w14:paraId="43C2EAD9" w14:textId="77777777" w:rsidR="00E44EA1" w:rsidRPr="00076993" w:rsidRDefault="00E44EA1" w:rsidP="00E44EA1">
      <w:pPr>
        <w:spacing w:after="0"/>
        <w:rPr>
          <w:rFonts w:cs="Times New Roman"/>
          <w:b/>
          <w:bCs/>
          <w:sz w:val="32"/>
          <w:szCs w:val="32"/>
        </w:rPr>
      </w:pPr>
      <w:r w:rsidRPr="00076993">
        <w:rPr>
          <w:rFonts w:cs="Times New Roman"/>
          <w:b/>
          <w:bCs/>
          <w:sz w:val="32"/>
          <w:szCs w:val="32"/>
        </w:rPr>
        <w:t>Дозы:</w:t>
      </w:r>
    </w:p>
    <w:p w14:paraId="27B84D6B" w14:textId="77777777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032DBB3E" w14:textId="362E13E6" w:rsidR="00E44EA1" w:rsidRPr="00076993" w:rsidRDefault="00E44EA1" w:rsidP="00E44EA1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76993">
        <w:rPr>
          <w:rFonts w:cs="Times New Roman"/>
          <w:szCs w:val="28"/>
        </w:rPr>
        <w:t>15–20 мг/кг, перорально, каждые 8 ​​часов; 10 мг/кг медленно внутривенно каждые 8 ​​</w:t>
      </w:r>
      <w:proofErr w:type="gramStart"/>
      <w:r w:rsidRPr="00076993">
        <w:rPr>
          <w:rFonts w:cs="Times New Roman"/>
          <w:szCs w:val="28"/>
        </w:rPr>
        <w:t>часов</w:t>
      </w:r>
      <w:r w:rsidR="00076993" w:rsidRPr="00076993">
        <w:rPr>
          <w:rFonts w:cs="Times New Roman"/>
          <w:szCs w:val="28"/>
        </w:rPr>
        <w:t xml:space="preserve">; </w:t>
      </w:r>
      <w:r w:rsidRPr="00076993">
        <w:rPr>
          <w:rFonts w:cs="Times New Roman"/>
          <w:szCs w:val="28"/>
        </w:rPr>
        <w:t xml:space="preserve"> </w:t>
      </w:r>
      <w:r w:rsidR="00076993" w:rsidRPr="00076993">
        <w:rPr>
          <w:rFonts w:cs="Times New Roman"/>
          <w:szCs w:val="28"/>
        </w:rPr>
        <w:t>доза</w:t>
      </w:r>
      <w:proofErr w:type="gramEnd"/>
      <w:r w:rsidR="00076993" w:rsidRPr="00076993">
        <w:rPr>
          <w:rFonts w:cs="Times New Roman"/>
          <w:szCs w:val="28"/>
        </w:rPr>
        <w:t xml:space="preserve"> 10–15 мг/кг медленно внутривенно.</w:t>
      </w:r>
      <w:r w:rsidR="00076993" w:rsidRPr="00076993">
        <w:rPr>
          <w:rFonts w:cs="Times New Roman"/>
          <w:szCs w:val="28"/>
        </w:rPr>
        <w:t>(млекопитающие)</w:t>
      </w:r>
    </w:p>
    <w:p w14:paraId="5153EA45" w14:textId="372CCC3A" w:rsidR="00E44EA1" w:rsidRPr="00076993" w:rsidRDefault="00E44EA1" w:rsidP="00E44EA1">
      <w:pPr>
        <w:pStyle w:val="a5"/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76993">
        <w:rPr>
          <w:rFonts w:cs="Times New Roman"/>
          <w:szCs w:val="28"/>
        </w:rPr>
        <w:t xml:space="preserve">Альтернативный дозы: Индукция рвоты: 50мг/кг, внутривенно, </w:t>
      </w:r>
      <w:proofErr w:type="spellStart"/>
      <w:r w:rsidRPr="00076993">
        <w:rPr>
          <w:rFonts w:cs="Times New Roman"/>
          <w:szCs w:val="28"/>
        </w:rPr>
        <w:t>болюсно</w:t>
      </w:r>
      <w:proofErr w:type="spellEnd"/>
      <w:r w:rsidRPr="00076993">
        <w:rPr>
          <w:rFonts w:cs="Times New Roman"/>
          <w:szCs w:val="28"/>
        </w:rPr>
        <w:t>.</w:t>
      </w:r>
      <w:r w:rsidR="00076993">
        <w:rPr>
          <w:rFonts w:cs="Times New Roman"/>
          <w:szCs w:val="28"/>
        </w:rPr>
        <w:t xml:space="preserve"> (млекопитающие)</w:t>
      </w:r>
    </w:p>
    <w:p w14:paraId="72595C36" w14:textId="693367B8" w:rsidR="00D722E6" w:rsidRPr="0089300D" w:rsidRDefault="00D722E6" w:rsidP="00E44EA1">
      <w:pPr>
        <w:spacing w:after="0"/>
        <w:rPr>
          <w:rFonts w:cs="Times New Roman"/>
          <w:szCs w:val="28"/>
        </w:rPr>
      </w:pPr>
    </w:p>
    <w:p w14:paraId="741EF175" w14:textId="756888BB" w:rsidR="00D722E6" w:rsidRPr="0089300D" w:rsidRDefault="00D722E6" w:rsidP="00E44EA1">
      <w:pPr>
        <w:spacing w:after="0"/>
        <w:rPr>
          <w:rFonts w:cs="Times New Roman"/>
          <w:szCs w:val="28"/>
        </w:rPr>
      </w:pPr>
      <w:r w:rsidRPr="00076993">
        <w:rPr>
          <w:rFonts w:cs="Times New Roman"/>
          <w:b/>
          <w:bCs/>
          <w:sz w:val="32"/>
          <w:szCs w:val="32"/>
        </w:rPr>
        <w:t>Противопоказания:</w:t>
      </w:r>
      <w:r w:rsidRPr="0089300D">
        <w:rPr>
          <w:rFonts w:cs="Times New Roman"/>
          <w:szCs w:val="28"/>
        </w:rPr>
        <w:br/>
      </w:r>
      <w:r w:rsidR="00076993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компоненты; хроническая почечная недостаточность тяжёлой степени (риск кумуляции); повышенный риск </w:t>
      </w:r>
      <w:proofErr w:type="gramStart"/>
      <w:r w:rsidRPr="0089300D">
        <w:rPr>
          <w:rFonts w:cs="Times New Roman"/>
          <w:color w:val="0F1115"/>
          <w:szCs w:val="28"/>
          <w:shd w:val="clear" w:color="auto" w:fill="FFFFFF"/>
        </w:rPr>
        <w:t>тромбозов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, 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> тромбоз</w:t>
      </w:r>
      <w:proofErr w:type="gramEnd"/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 сосудов головного мозга, инфаркт миокарда; кровоизлияния в глаз</w:t>
      </w:r>
      <w:r w:rsidRPr="0089300D">
        <w:rPr>
          <w:rFonts w:cs="Times New Roman"/>
          <w:color w:val="0F1115"/>
          <w:szCs w:val="28"/>
          <w:shd w:val="clear" w:color="auto" w:fill="FFFFFF"/>
        </w:rPr>
        <w:t>. С осторожностью у млекопитающих с заболеваниями почек, при длительном применении возможны офтальмологические эффекты (описаны у собак и кошек).</w:t>
      </w:r>
    </w:p>
    <w:p w14:paraId="27ED478D" w14:textId="54DEBD4B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0010D49F" w14:textId="04B45F9C" w:rsidR="00E44EA1" w:rsidRDefault="00E44EA1" w:rsidP="00E44EA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</w:rPr>
        <w:t>Эритропоэтин</w:t>
      </w:r>
    </w:p>
    <w:p w14:paraId="16C4A5C3" w14:textId="77777777" w:rsidR="00FD1ADF" w:rsidRPr="0089300D" w:rsidRDefault="00FD1ADF" w:rsidP="00E44EA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491D0300" w14:textId="1117E543" w:rsidR="004E372B" w:rsidRDefault="00E44EA1" w:rsidP="00E44EA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FD1ADF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Активные вещества: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Эритропоэтин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20501B29" wp14:editId="52046675">
                <wp:extent cx="308610" cy="308610"/>
                <wp:effectExtent l="0" t="0" r="0" b="0"/>
                <wp:docPr id="24" name="Прямоугольник 24" descr="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FE006" id="Прямоугольник 24" o:spid="_x0000_s1026" alt="📝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C2F063" w14:textId="77777777" w:rsidR="00FD1ADF" w:rsidRPr="0089300D" w:rsidRDefault="00FD1ADF" w:rsidP="00E44EA1">
      <w:pPr>
        <w:spacing w:after="0"/>
        <w:rPr>
          <w:rFonts w:cs="Times New Roman"/>
          <w:color w:val="000000"/>
          <w:szCs w:val="28"/>
          <w:shd w:val="clear" w:color="auto" w:fill="FFFFFF"/>
        </w:rPr>
      </w:pPr>
    </w:p>
    <w:p w14:paraId="136B27A0" w14:textId="77777777" w:rsidR="00FD1ADF" w:rsidRDefault="00E44EA1" w:rsidP="00E44EA1">
      <w:pPr>
        <w:spacing w:after="0"/>
        <w:rPr>
          <w:rStyle w:val="a3"/>
          <w:rFonts w:cs="Times New Roman"/>
          <w:color w:val="000000"/>
          <w:sz w:val="32"/>
          <w:szCs w:val="32"/>
          <w:shd w:val="clear" w:color="auto" w:fill="FFFFFF"/>
        </w:rPr>
      </w:pPr>
      <w:r w:rsidRPr="00FD1ADF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Описание:</w:t>
      </w:r>
    </w:p>
    <w:p w14:paraId="678D93F5" w14:textId="10DBCEB7" w:rsidR="004E372B" w:rsidRPr="0089300D" w:rsidRDefault="00E44EA1" w:rsidP="00E44EA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Рекомбинантный человеческий эритропоэтин преимущественно используется для лечения анемии, связанной с хронической почечной </w:t>
      </w:r>
      <w:r w:rsidRPr="0089300D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недостаточностью, и анемией кошек, связанной с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FeLV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. Также используется для лечения </w:t>
      </w:r>
      <w:proofErr w:type="gramStart"/>
      <w:r w:rsidRPr="0089300D">
        <w:rPr>
          <w:rFonts w:cs="Times New Roman"/>
          <w:color w:val="000000"/>
          <w:szCs w:val="28"/>
          <w:shd w:val="clear" w:color="auto" w:fill="FFFFFF"/>
        </w:rPr>
        <w:t>анемии</w:t>
      </w:r>
      <w:proofErr w:type="gram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вызванной раком или ревматоидным артритом. У 20-70% животных вырабатываются антитела, которые снижают эффективность препарата.</w:t>
      </w:r>
    </w:p>
    <w:p w14:paraId="5923E0CB" w14:textId="4ECB2CB3" w:rsidR="004E372B" w:rsidRDefault="00E44EA1" w:rsidP="00E44EA1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FD1ADF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Дозы: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3C2EB17C" wp14:editId="7114C2E9">
                <wp:extent cx="308610" cy="308610"/>
                <wp:effectExtent l="0" t="0" r="0" b="0"/>
                <wp:docPr id="23" name="Прямоугольник 23" descr="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B8264" id="Прямоугольник 23" o:spid="_x0000_s1026" alt="🐶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665BC7B9" wp14:editId="04AAE561">
                <wp:extent cx="308610" cy="308610"/>
                <wp:effectExtent l="0" t="0" r="0" b="0"/>
                <wp:docPr id="22" name="Прямоугольник 22" descr="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20645" id="Прямоугольник 22" o:spid="_x0000_s1026" alt="🐱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EA232" w14:textId="77777777" w:rsidR="00FD1ADF" w:rsidRPr="0089300D" w:rsidRDefault="00FD1ADF" w:rsidP="00E44EA1">
      <w:pPr>
        <w:spacing w:after="0"/>
        <w:rPr>
          <w:rFonts w:cs="Times New Roman"/>
          <w:color w:val="000000"/>
          <w:szCs w:val="28"/>
          <w:shd w:val="clear" w:color="auto" w:fill="FFFFFF"/>
        </w:rPr>
      </w:pPr>
    </w:p>
    <w:p w14:paraId="1DB5D6F5" w14:textId="64C33A91" w:rsidR="00E44EA1" w:rsidRPr="00FD1ADF" w:rsidRDefault="00E44EA1" w:rsidP="00FD1ADF">
      <w:pPr>
        <w:pStyle w:val="a5"/>
        <w:numPr>
          <w:ilvl w:val="0"/>
          <w:numId w:val="21"/>
        </w:numPr>
        <w:spacing w:after="0"/>
        <w:rPr>
          <w:rFonts w:cs="Times New Roman"/>
          <w:szCs w:val="28"/>
        </w:rPr>
      </w:pPr>
      <w:r w:rsidRPr="00FD1ADF">
        <w:rPr>
          <w:rFonts w:cs="Times New Roman"/>
          <w:color w:val="000000"/>
          <w:szCs w:val="28"/>
          <w:shd w:val="clear" w:color="auto" w:fill="FFFFFF"/>
        </w:rPr>
        <w:t xml:space="preserve">Для стимуляции эритропоэза: 100 МЕ/кг внутривенно, подкожно. 3 раза в неделю до тех пор, пока гематокрит не достигнет нижнего предела нормы, затем необходимо постепенно уменьшить дозировку для поддержания необходимого уровня гематокрита (типичная поддерживающая доза составляет 50-100 МЕ/кг, 1-2 раза в неделю). Коррекцию дозы следует производить с 3-недельным </w:t>
      </w:r>
      <w:proofErr w:type="gramStart"/>
      <w:r w:rsidRPr="00FD1ADF">
        <w:rPr>
          <w:rFonts w:cs="Times New Roman"/>
          <w:color w:val="000000"/>
          <w:szCs w:val="28"/>
          <w:shd w:val="clear" w:color="auto" w:fill="FFFFFF"/>
        </w:rPr>
        <w:t>интервалом.</w:t>
      </w:r>
      <w:r w:rsidR="00FD1ADF">
        <w:rPr>
          <w:rFonts w:cs="Times New Roman"/>
          <w:color w:val="000000"/>
          <w:szCs w:val="28"/>
          <w:shd w:val="clear" w:color="auto" w:fill="FFFFFF"/>
        </w:rPr>
        <w:t>(</w:t>
      </w:r>
      <w:proofErr w:type="gramEnd"/>
      <w:r w:rsidR="00FD1ADF">
        <w:rPr>
          <w:rFonts w:cs="Times New Roman"/>
          <w:color w:val="000000"/>
          <w:szCs w:val="28"/>
          <w:shd w:val="clear" w:color="auto" w:fill="FFFFFF"/>
        </w:rPr>
        <w:t>млекопитающие)</w:t>
      </w:r>
    </w:p>
    <w:p w14:paraId="69532088" w14:textId="3513E643" w:rsidR="00D722E6" w:rsidRPr="0089300D" w:rsidRDefault="00D722E6" w:rsidP="00E44EA1">
      <w:pPr>
        <w:spacing w:after="0"/>
        <w:rPr>
          <w:rFonts w:cs="Times New Roman"/>
          <w:szCs w:val="28"/>
        </w:rPr>
      </w:pPr>
    </w:p>
    <w:p w14:paraId="57755E8C" w14:textId="10122AB2" w:rsidR="00D722E6" w:rsidRDefault="00D722E6" w:rsidP="00E44EA1">
      <w:pPr>
        <w:spacing w:after="0"/>
        <w:rPr>
          <w:rFonts w:cs="Times New Roman"/>
          <w:color w:val="0F1115"/>
          <w:szCs w:val="28"/>
          <w:shd w:val="clear" w:color="auto" w:fill="FFFFFF"/>
        </w:rPr>
      </w:pPr>
      <w:r w:rsidRPr="00FD1ADF">
        <w:rPr>
          <w:rFonts w:cs="Times New Roman"/>
          <w:b/>
          <w:bCs/>
          <w:sz w:val="32"/>
          <w:szCs w:val="32"/>
        </w:rPr>
        <w:t>Противопоказания:</w:t>
      </w:r>
      <w:r w:rsidRPr="0089300D">
        <w:rPr>
          <w:rFonts w:cs="Times New Roman"/>
          <w:szCs w:val="28"/>
        </w:rPr>
        <w:br/>
      </w:r>
      <w:r w:rsidR="00FD1ADF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компоненты; неконтролируемая артериальная гипертензия; парциальная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красноклеточная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аплазия после ранее проведенной терапии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эпоэтином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; тромбоэмболии в анамнезе;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миелопролиферативные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опухоли; беременность. Высокий риск образования антител (требуется мониторинг гематокрита).</w:t>
      </w:r>
    </w:p>
    <w:p w14:paraId="23FCAD3B" w14:textId="77777777" w:rsidR="00FD1ADF" w:rsidRPr="0089300D" w:rsidRDefault="00FD1ADF" w:rsidP="00E44EA1">
      <w:pPr>
        <w:spacing w:after="0"/>
        <w:rPr>
          <w:rFonts w:cs="Times New Roman"/>
          <w:szCs w:val="28"/>
        </w:rPr>
      </w:pPr>
    </w:p>
    <w:p w14:paraId="0F2181E4" w14:textId="2832B1A0" w:rsidR="00E44EA1" w:rsidRDefault="00E44EA1" w:rsidP="004E372B">
      <w:pPr>
        <w:spacing w:after="0"/>
        <w:jc w:val="center"/>
        <w:rPr>
          <w:rFonts w:cs="Times New Roman"/>
          <w:b/>
          <w:bCs/>
          <w:sz w:val="40"/>
          <w:szCs w:val="40"/>
        </w:rPr>
      </w:pPr>
      <w:proofErr w:type="spellStart"/>
      <w:r w:rsidRPr="0089300D">
        <w:rPr>
          <w:rFonts w:cs="Times New Roman"/>
          <w:b/>
          <w:bCs/>
          <w:sz w:val="40"/>
          <w:szCs w:val="40"/>
        </w:rPr>
        <w:t>Дарбопоэтин</w:t>
      </w:r>
      <w:proofErr w:type="spellEnd"/>
    </w:p>
    <w:p w14:paraId="3BD52277" w14:textId="77777777" w:rsidR="0089300D" w:rsidRPr="0089300D" w:rsidRDefault="0089300D" w:rsidP="004E372B">
      <w:pPr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5AAD2BC8" w14:textId="2492E451" w:rsidR="004E372B" w:rsidRDefault="004E372B" w:rsidP="004E372B">
      <w:pPr>
        <w:spacing w:after="0"/>
        <w:rPr>
          <w:rFonts w:cs="Times New Roman"/>
          <w:szCs w:val="28"/>
        </w:rPr>
      </w:pPr>
      <w:r w:rsidRPr="00FD1ADF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Дарбэпоэтин</w:t>
      </w:r>
      <w:proofErr w:type="spellEnd"/>
    </w:p>
    <w:p w14:paraId="324DACB3" w14:textId="77777777" w:rsidR="00FD1ADF" w:rsidRPr="0089300D" w:rsidRDefault="00FD1ADF" w:rsidP="004E372B">
      <w:pPr>
        <w:spacing w:after="0"/>
        <w:rPr>
          <w:rFonts w:cs="Times New Roman"/>
          <w:szCs w:val="28"/>
        </w:rPr>
      </w:pPr>
    </w:p>
    <w:p w14:paraId="4075741E" w14:textId="0875A6F6" w:rsidR="004E372B" w:rsidRPr="0089300D" w:rsidRDefault="004E372B" w:rsidP="004E372B">
      <w:pPr>
        <w:spacing w:after="0"/>
        <w:rPr>
          <w:rFonts w:cs="Times New Roman"/>
          <w:szCs w:val="28"/>
        </w:rPr>
      </w:pPr>
      <w:r w:rsidRPr="00FD1ADF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Аранесп</w:t>
      </w:r>
      <w:proofErr w:type="spellEnd"/>
    </w:p>
    <w:p w14:paraId="74F48247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6336E6C3" w14:textId="07EF34A0" w:rsidR="004E372B" w:rsidRPr="00FD1ADF" w:rsidRDefault="004E372B" w:rsidP="004E372B">
      <w:pPr>
        <w:spacing w:after="0"/>
        <w:rPr>
          <w:rFonts w:cs="Times New Roman"/>
          <w:b/>
          <w:bCs/>
          <w:sz w:val="32"/>
          <w:szCs w:val="32"/>
        </w:rPr>
      </w:pPr>
      <w:r w:rsidRPr="00FD1ADF">
        <w:rPr>
          <w:rFonts w:cs="Times New Roman"/>
          <w:b/>
          <w:bCs/>
          <w:sz w:val="32"/>
          <w:szCs w:val="32"/>
        </w:rPr>
        <w:t>Описание:</w:t>
      </w:r>
    </w:p>
    <w:p w14:paraId="4C3FA22D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Стимулятор гемопоэза, антианемический препарат. Стимулирует деление и дифференцировку эритроцитов. </w:t>
      </w:r>
      <w:proofErr w:type="spellStart"/>
      <w:r w:rsidRPr="0089300D">
        <w:rPr>
          <w:rFonts w:cs="Times New Roman"/>
          <w:szCs w:val="28"/>
        </w:rPr>
        <w:t>Дарбэпоэтин</w:t>
      </w:r>
      <w:proofErr w:type="spellEnd"/>
      <w:r w:rsidRPr="0089300D">
        <w:rPr>
          <w:rFonts w:cs="Times New Roman"/>
          <w:szCs w:val="28"/>
        </w:rPr>
        <w:t xml:space="preserve"> является производным от человеческого эритропоэтина, который был химически модифицирован для продления периода его полувыведения. Менее склонен к выработке антител направленных против эритропоэтина.</w:t>
      </w:r>
    </w:p>
    <w:p w14:paraId="403D824C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12BC714F" w14:textId="77777777" w:rsidR="004E372B" w:rsidRPr="00FD1ADF" w:rsidRDefault="004E372B" w:rsidP="004E372B">
      <w:pPr>
        <w:spacing w:after="0"/>
        <w:rPr>
          <w:rFonts w:cs="Times New Roman"/>
          <w:b/>
          <w:bCs/>
          <w:sz w:val="32"/>
          <w:szCs w:val="32"/>
        </w:rPr>
      </w:pPr>
      <w:r w:rsidRPr="00FD1ADF">
        <w:rPr>
          <w:rFonts w:cs="Times New Roman"/>
          <w:b/>
          <w:bCs/>
          <w:sz w:val="32"/>
          <w:szCs w:val="32"/>
        </w:rPr>
        <w:t>Дозы:</w:t>
      </w:r>
    </w:p>
    <w:p w14:paraId="6253930D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3B3D5222" w14:textId="4334C193" w:rsidR="004E372B" w:rsidRPr="00FD1ADF" w:rsidRDefault="004E372B" w:rsidP="00FD1ADF">
      <w:pPr>
        <w:pStyle w:val="a5"/>
        <w:numPr>
          <w:ilvl w:val="0"/>
          <w:numId w:val="21"/>
        </w:numPr>
        <w:spacing w:after="0"/>
        <w:rPr>
          <w:rFonts w:cs="Times New Roman"/>
          <w:szCs w:val="28"/>
        </w:rPr>
      </w:pPr>
      <w:r w:rsidRPr="00FD1ADF">
        <w:rPr>
          <w:rFonts w:cs="Times New Roman"/>
          <w:szCs w:val="28"/>
        </w:rPr>
        <w:t xml:space="preserve">для стимуляции эритропоэза: 0,25–1 мкг (микрограмм)/кг подкожно, каждые 7 дней, до тех пор, пока уровень </w:t>
      </w:r>
      <w:proofErr w:type="spellStart"/>
      <w:r w:rsidRPr="00FD1ADF">
        <w:rPr>
          <w:rFonts w:cs="Times New Roman"/>
          <w:szCs w:val="28"/>
        </w:rPr>
        <w:t>гемотокрита</w:t>
      </w:r>
      <w:proofErr w:type="spellEnd"/>
      <w:r w:rsidRPr="00FD1ADF">
        <w:rPr>
          <w:rFonts w:cs="Times New Roman"/>
          <w:szCs w:val="28"/>
        </w:rPr>
        <w:t xml:space="preserve"> не станет нормальным, затем интервал между дозами увеличивается для поддерживающей </w:t>
      </w:r>
      <w:proofErr w:type="gramStart"/>
      <w:r w:rsidRPr="00FD1ADF">
        <w:rPr>
          <w:rFonts w:cs="Times New Roman"/>
          <w:szCs w:val="28"/>
        </w:rPr>
        <w:t>терапии.</w:t>
      </w:r>
      <w:r w:rsidR="00FD1ADF">
        <w:rPr>
          <w:rFonts w:cs="Times New Roman"/>
          <w:szCs w:val="28"/>
        </w:rPr>
        <w:t>(</w:t>
      </w:r>
      <w:proofErr w:type="gramEnd"/>
      <w:r w:rsidR="00FD1ADF">
        <w:rPr>
          <w:rFonts w:cs="Times New Roman"/>
          <w:szCs w:val="28"/>
        </w:rPr>
        <w:t>млекопитающие)</w:t>
      </w:r>
      <w:r w:rsidRPr="00FD1ADF">
        <w:rPr>
          <w:rFonts w:cs="Times New Roman"/>
          <w:szCs w:val="28"/>
        </w:rPr>
        <w:t xml:space="preserve"> </w:t>
      </w:r>
    </w:p>
    <w:p w14:paraId="125D16B1" w14:textId="77777777" w:rsidR="00FD1ADF" w:rsidRPr="00FD1ADF" w:rsidRDefault="004E372B" w:rsidP="00FD1ADF">
      <w:pPr>
        <w:pStyle w:val="a5"/>
        <w:numPr>
          <w:ilvl w:val="0"/>
          <w:numId w:val="21"/>
        </w:numPr>
        <w:spacing w:after="0"/>
        <w:rPr>
          <w:rFonts w:cs="Times New Roman"/>
          <w:szCs w:val="28"/>
        </w:rPr>
      </w:pPr>
      <w:r w:rsidRPr="00FD1ADF">
        <w:rPr>
          <w:rFonts w:cs="Times New Roman"/>
          <w:szCs w:val="28"/>
        </w:rPr>
        <w:lastRenderedPageBreak/>
        <w:t xml:space="preserve">Некоторые авторы рекомендуют начинать с дозы 1 мкг/кг для повышения эффективности. Считается, что интервал дозирования &gt;21 день не может </w:t>
      </w:r>
    </w:p>
    <w:p w14:paraId="5BF62C56" w14:textId="77777777" w:rsidR="00FD1ADF" w:rsidRDefault="00D722E6" w:rsidP="004E372B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br/>
      </w:r>
      <w:r w:rsidRPr="00FD1ADF">
        <w:rPr>
          <w:rFonts w:cs="Times New Roman"/>
          <w:b/>
          <w:bCs/>
          <w:sz w:val="32"/>
          <w:szCs w:val="32"/>
        </w:rPr>
        <w:t>Противопоказания:</w:t>
      </w:r>
    </w:p>
    <w:p w14:paraId="01E8E30B" w14:textId="11079515" w:rsidR="004E372B" w:rsidRPr="0089300D" w:rsidRDefault="00D722E6" w:rsidP="004E372B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br/>
      </w:r>
      <w:r w:rsidR="00FD1ADF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дарбэпоэтин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альфа,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рчЭПО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 препарата; плохо контролируемая артериальная гипертензия; дефицит железа (восполнить перед началом терапии); тромбозы в анамнезе; чистая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красноклеточная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аплазия в анамнезе. С осторожностью при заболеваниях печени.</w:t>
      </w:r>
    </w:p>
    <w:p w14:paraId="5CFD654E" w14:textId="00244166" w:rsidR="00E44EA1" w:rsidRPr="0089300D" w:rsidRDefault="00E44EA1" w:rsidP="00E44EA1">
      <w:pPr>
        <w:spacing w:after="0"/>
        <w:rPr>
          <w:rFonts w:cs="Times New Roman"/>
          <w:szCs w:val="28"/>
        </w:rPr>
      </w:pPr>
    </w:p>
    <w:p w14:paraId="09ED944A" w14:textId="676195CF" w:rsidR="00E44EA1" w:rsidRPr="0089300D" w:rsidRDefault="00E44EA1" w:rsidP="004E372B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Мозаприд</w:t>
      </w:r>
      <w:proofErr w:type="spellEnd"/>
    </w:p>
    <w:p w14:paraId="4067149F" w14:textId="77777777" w:rsidR="004E372B" w:rsidRPr="004E372B" w:rsidRDefault="004E372B" w:rsidP="004E372B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Активное вещество:</w:t>
      </w:r>
      <w:r w:rsidRPr="004E372B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Мозаприда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 цитрата дигидрат (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Mosapride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citrate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dihydrate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>)</w:t>
      </w:r>
    </w:p>
    <w:p w14:paraId="4D8EEC94" w14:textId="6DAD0797" w:rsidR="004E372B" w:rsidRPr="004E372B" w:rsidRDefault="004E372B" w:rsidP="004E372B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4E372B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Мозакс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Гасмотин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®,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Итомед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®, Метоклопрамид,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Мотилак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Мотилиум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 xml:space="preserve">®, </w:t>
      </w:r>
      <w:proofErr w:type="spellStart"/>
      <w:r w:rsidRPr="004E372B">
        <w:rPr>
          <w:rFonts w:eastAsia="Times New Roman" w:cs="Times New Roman"/>
          <w:color w:val="0F1115"/>
          <w:szCs w:val="28"/>
          <w:lang w:eastAsia="ru-RU"/>
        </w:rPr>
        <w:t>Моторикум</w:t>
      </w:r>
      <w:proofErr w:type="spellEnd"/>
      <w:r w:rsidRPr="004E372B">
        <w:rPr>
          <w:rFonts w:eastAsia="Times New Roman" w:cs="Times New Roman"/>
          <w:color w:val="0F1115"/>
          <w:szCs w:val="28"/>
          <w:lang w:eastAsia="ru-RU"/>
        </w:rPr>
        <w:t>, Церукал.</w:t>
      </w:r>
    </w:p>
    <w:p w14:paraId="7F16DB47" w14:textId="79DBADA8" w:rsidR="004E372B" w:rsidRPr="004E372B" w:rsidRDefault="00FD1ADF" w:rsidP="004E372B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FD1ADF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="004E372B" w:rsidRPr="004E372B">
        <w:rPr>
          <w:rFonts w:eastAsia="Times New Roman" w:cs="Times New Roman"/>
          <w:color w:val="0F1115"/>
          <w:szCs w:val="28"/>
          <w:lang w:eastAsia="ru-RU"/>
        </w:rPr>
        <w:br/>
        <w:t>Стимулятор моторики желудочно-кишечного тракта (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прокинетик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). Является неселективным агонистом 5-HT₄-рецепторов и антагонистом 5-HT₃-рецепторов. Стимулирует высвобождение ацетилхолина из нервных окончаний в 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миентерическом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 сплетении, что усиливает перистальтику. В отличие от 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цизаприда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мозаприд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 преимущественно действует на верхние отделы ЖКТ (желудок и двенадцатиперстную кишку), практически не влияя на толстый кишечник. Препарат одобрен для применения у собак в Японии и не обладает 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кардиотоксичностью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, характерной для </w:t>
      </w:r>
      <w:proofErr w:type="spellStart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>цизаприда</w:t>
      </w:r>
      <w:proofErr w:type="spellEnd"/>
      <w:r w:rsidR="004E372B" w:rsidRPr="004E372B">
        <w:rPr>
          <w:rFonts w:eastAsia="Times New Roman" w:cs="Times New Roman"/>
          <w:color w:val="0F1115"/>
          <w:szCs w:val="28"/>
          <w:lang w:eastAsia="ru-RU"/>
        </w:rPr>
        <w:t xml:space="preserve"> у людей.</w:t>
      </w:r>
      <w:r w:rsidR="004E372B" w:rsidRPr="004E372B">
        <w:rPr>
          <w:rFonts w:eastAsia="Times New Roman" w:cs="Times New Roman"/>
          <w:color w:val="0F1115"/>
          <w:szCs w:val="28"/>
          <w:lang w:eastAsia="ru-RU"/>
        </w:rPr>
        <w:br/>
        <w:t>Применяется для улучшения моторики верхних отделов ЖКТ, при гастрите, функциональной диспепсии, анорексии и рвоте, связанной со снижением моторики желудка и двенадцатиперстной кишки у собак. У кошек используется для лечения запоров, в том числе при мегаколоне.</w:t>
      </w:r>
    </w:p>
    <w:p w14:paraId="2969E572" w14:textId="77777777" w:rsidR="004E372B" w:rsidRPr="004E372B" w:rsidRDefault="004E372B" w:rsidP="004E372B">
      <w:pPr>
        <w:numPr>
          <w:ilvl w:val="0"/>
          <w:numId w:val="5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b/>
          <w:bCs/>
          <w:color w:val="0F1115"/>
          <w:szCs w:val="28"/>
          <w:lang w:eastAsia="ru-RU"/>
        </w:rPr>
        <w:t>0,25–1 мг/кг</w:t>
      </w:r>
      <w:r w:rsidRPr="004E372B">
        <w:rPr>
          <w:rFonts w:eastAsia="Times New Roman" w:cs="Times New Roman"/>
          <w:color w:val="0F1115"/>
          <w:szCs w:val="28"/>
          <w:lang w:eastAsia="ru-RU"/>
        </w:rPr>
        <w:t> перорально, каждые 12 часов, в течение 2–4 дней.</w:t>
      </w:r>
    </w:p>
    <w:p w14:paraId="5E9409A0" w14:textId="77777777" w:rsidR="004E372B" w:rsidRPr="004E372B" w:rsidRDefault="004E372B" w:rsidP="004E372B">
      <w:pPr>
        <w:numPr>
          <w:ilvl w:val="0"/>
          <w:numId w:val="5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color w:val="0F1115"/>
          <w:szCs w:val="28"/>
          <w:lang w:eastAsia="ru-RU"/>
        </w:rPr>
        <w:t>Альтернативная доза: </w:t>
      </w:r>
      <w:r w:rsidRPr="004E372B">
        <w:rPr>
          <w:rFonts w:eastAsia="Times New Roman" w:cs="Times New Roman"/>
          <w:b/>
          <w:bCs/>
          <w:color w:val="0F1115"/>
          <w:szCs w:val="28"/>
          <w:lang w:eastAsia="ru-RU"/>
        </w:rPr>
        <w:t>2 мг/кг</w:t>
      </w:r>
      <w:r w:rsidRPr="004E372B">
        <w:rPr>
          <w:rFonts w:eastAsia="Times New Roman" w:cs="Times New Roman"/>
          <w:color w:val="0F1115"/>
          <w:szCs w:val="28"/>
          <w:lang w:eastAsia="ru-RU"/>
        </w:rPr>
        <w:t> перорально, каждые 24 часа.</w:t>
      </w:r>
    </w:p>
    <w:p w14:paraId="70421657" w14:textId="77777777" w:rsidR="004E372B" w:rsidRPr="004E372B" w:rsidRDefault="004E372B" w:rsidP="004E372B">
      <w:pPr>
        <w:numPr>
          <w:ilvl w:val="0"/>
          <w:numId w:val="5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color w:val="0F1115"/>
          <w:szCs w:val="28"/>
          <w:lang w:eastAsia="ru-RU"/>
        </w:rPr>
        <w:t>Внутривенно: </w:t>
      </w:r>
      <w:r w:rsidRPr="004E372B">
        <w:rPr>
          <w:rFonts w:eastAsia="Times New Roman" w:cs="Times New Roman"/>
          <w:b/>
          <w:bCs/>
          <w:color w:val="0F1115"/>
          <w:szCs w:val="28"/>
          <w:lang w:eastAsia="ru-RU"/>
        </w:rPr>
        <w:t>0,3–3 мг/кг</w:t>
      </w:r>
      <w:r w:rsidRPr="004E372B">
        <w:rPr>
          <w:rFonts w:eastAsia="Times New Roman" w:cs="Times New Roman"/>
          <w:color w:val="0F1115"/>
          <w:szCs w:val="28"/>
          <w:lang w:eastAsia="ru-RU"/>
        </w:rPr>
        <w:t> (стимулирует моторику желудка).</w:t>
      </w:r>
    </w:p>
    <w:p w14:paraId="2115A027" w14:textId="77777777" w:rsidR="004E372B" w:rsidRPr="004E372B" w:rsidRDefault="004E372B" w:rsidP="004E372B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i/>
          <w:iCs/>
          <w:color w:val="0F1115"/>
          <w:szCs w:val="28"/>
          <w:lang w:eastAsia="ru-RU"/>
        </w:rPr>
        <w:t>Применять за 30 минут до еды.</w:t>
      </w:r>
    </w:p>
    <w:p w14:paraId="55ADBA54" w14:textId="5F250277" w:rsidR="004E372B" w:rsidRPr="0089300D" w:rsidRDefault="004E372B" w:rsidP="004E372B">
      <w:pPr>
        <w:shd w:val="clear" w:color="auto" w:fill="FFFFFF"/>
        <w:spacing w:before="240" w:after="0"/>
        <w:rPr>
          <w:rFonts w:eastAsia="Times New Roman" w:cs="Times New Roman"/>
          <w:color w:val="0F1115"/>
          <w:szCs w:val="28"/>
          <w:lang w:eastAsia="ru-RU"/>
        </w:rPr>
      </w:pPr>
      <w:r w:rsidRPr="004E372B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Противопоказания</w:t>
      </w:r>
      <w:r w:rsidR="00FD1ADF" w:rsidRPr="00FD1ADF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:</w:t>
      </w:r>
      <w:r w:rsidR="00FD1ADF">
        <w:rPr>
          <w:rFonts w:eastAsia="Times New Roman" w:cs="Times New Roman"/>
          <w:b/>
          <w:bCs/>
          <w:color w:val="0F1115"/>
          <w:szCs w:val="28"/>
          <w:lang w:eastAsia="ru-RU"/>
        </w:rPr>
        <w:br/>
      </w:r>
      <w:r w:rsidR="00FD1ADF">
        <w:rPr>
          <w:rFonts w:cs="Times New Roman"/>
          <w:color w:val="0F1115"/>
          <w:szCs w:val="28"/>
          <w:shd w:val="clear" w:color="auto" w:fill="FFFFFF"/>
        </w:rPr>
        <w:t>А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="007461EA" w:rsidRPr="0089300D">
        <w:rPr>
          <w:rFonts w:cs="Times New Roman"/>
          <w:color w:val="0F1115"/>
          <w:szCs w:val="28"/>
          <w:shd w:val="clear" w:color="auto" w:fill="FFFFFF"/>
        </w:rPr>
        <w:t>мозаприд</w:t>
      </w:r>
      <w:proofErr w:type="spellEnd"/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компоненты; состояния, когда стимуляция моторики ЖКТ опасна (желудочно-кишечное кровотечение, механическая непроходимость или 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lastRenderedPageBreak/>
        <w:t xml:space="preserve">перфорация); беременность; непереносимость лактозы, </w:t>
      </w:r>
      <w:proofErr w:type="spellStart"/>
      <w:r w:rsidR="007461EA" w:rsidRPr="0089300D">
        <w:rPr>
          <w:rFonts w:cs="Times New Roman"/>
          <w:color w:val="0F1115"/>
          <w:szCs w:val="28"/>
          <w:shd w:val="clear" w:color="auto" w:fill="FFFFFF"/>
        </w:rPr>
        <w:t>глюкозо-галактозная</w:t>
      </w:r>
      <w:proofErr w:type="spellEnd"/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="007461EA" w:rsidRPr="0089300D">
        <w:rPr>
          <w:rFonts w:cs="Times New Roman"/>
          <w:color w:val="0F1115"/>
          <w:szCs w:val="28"/>
          <w:shd w:val="clear" w:color="auto" w:fill="FFFFFF"/>
        </w:rPr>
        <w:t>мальабсорбция</w:t>
      </w:r>
      <w:proofErr w:type="spellEnd"/>
      <w:r w:rsidR="007461EA" w:rsidRPr="0089300D">
        <w:rPr>
          <w:rFonts w:cs="Times New Roman"/>
          <w:color w:val="0F1115"/>
          <w:szCs w:val="28"/>
          <w:shd w:val="clear" w:color="auto" w:fill="FFFFFF"/>
        </w:rPr>
        <w:t>.</w:t>
      </w:r>
    </w:p>
    <w:p w14:paraId="22138DBA" w14:textId="6330D124" w:rsidR="00E44EA1" w:rsidRPr="0089300D" w:rsidRDefault="00E44EA1" w:rsidP="00FD1ADF">
      <w:pPr>
        <w:spacing w:after="0"/>
        <w:rPr>
          <w:rFonts w:cs="Times New Roman"/>
          <w:szCs w:val="28"/>
        </w:rPr>
      </w:pPr>
    </w:p>
    <w:p w14:paraId="62D4313C" w14:textId="3D6F04C1" w:rsidR="00E44EA1" w:rsidRPr="0089300D" w:rsidRDefault="00E44EA1" w:rsidP="004E372B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Спазмалгон</w:t>
      </w:r>
      <w:proofErr w:type="spellEnd"/>
    </w:p>
    <w:p w14:paraId="67163F92" w14:textId="77777777" w:rsidR="004E372B" w:rsidRPr="0089300D" w:rsidRDefault="004E372B" w:rsidP="004E372B">
      <w:pPr>
        <w:spacing w:after="0"/>
        <w:jc w:val="center"/>
        <w:rPr>
          <w:rFonts w:cs="Times New Roman"/>
          <w:szCs w:val="28"/>
        </w:rPr>
      </w:pPr>
    </w:p>
    <w:p w14:paraId="1AC9DA73" w14:textId="79E8CA45" w:rsidR="004E372B" w:rsidRDefault="004E372B" w:rsidP="004E372B">
      <w:pPr>
        <w:spacing w:after="0"/>
        <w:rPr>
          <w:rFonts w:cs="Times New Roman"/>
          <w:szCs w:val="28"/>
        </w:rPr>
      </w:pPr>
      <w:r w:rsidRPr="00FD1ADF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Метамизол</w:t>
      </w:r>
      <w:proofErr w:type="spellEnd"/>
      <w:r w:rsidRPr="0089300D">
        <w:rPr>
          <w:rFonts w:cs="Times New Roman"/>
          <w:szCs w:val="28"/>
        </w:rPr>
        <w:t xml:space="preserve"> натрия</w:t>
      </w:r>
    </w:p>
    <w:p w14:paraId="72A4AA0E" w14:textId="77777777" w:rsidR="00FD1ADF" w:rsidRPr="0089300D" w:rsidRDefault="00FD1ADF" w:rsidP="004E372B">
      <w:pPr>
        <w:spacing w:after="0"/>
        <w:rPr>
          <w:rFonts w:cs="Times New Roman"/>
          <w:szCs w:val="28"/>
        </w:rPr>
      </w:pPr>
    </w:p>
    <w:p w14:paraId="4CCE3DA7" w14:textId="0C35757C" w:rsidR="004E372B" w:rsidRPr="0089300D" w:rsidRDefault="004E372B" w:rsidP="004E372B">
      <w:pPr>
        <w:spacing w:after="0"/>
        <w:rPr>
          <w:rFonts w:cs="Times New Roman"/>
          <w:szCs w:val="28"/>
        </w:rPr>
      </w:pPr>
      <w:r w:rsidRPr="00FD1ADF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Баралгин М, </w:t>
      </w:r>
      <w:proofErr w:type="spellStart"/>
      <w:r w:rsidRPr="0089300D">
        <w:rPr>
          <w:rFonts w:cs="Times New Roman"/>
          <w:szCs w:val="28"/>
        </w:rPr>
        <w:t>Спазмалгон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Мирамизол</w:t>
      </w:r>
      <w:proofErr w:type="spellEnd"/>
      <w:r w:rsidRPr="0089300D">
        <w:rPr>
          <w:rFonts w:cs="Times New Roman"/>
          <w:szCs w:val="28"/>
        </w:rPr>
        <w:t xml:space="preserve">, </w:t>
      </w:r>
      <w:proofErr w:type="spellStart"/>
      <w:r w:rsidRPr="0089300D">
        <w:rPr>
          <w:rFonts w:cs="Times New Roman"/>
          <w:szCs w:val="28"/>
        </w:rPr>
        <w:t>Дипирон</w:t>
      </w:r>
      <w:proofErr w:type="spellEnd"/>
    </w:p>
    <w:p w14:paraId="1F1FFB46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28F76A79" w14:textId="4F98FA65" w:rsidR="004E372B" w:rsidRPr="00FD1ADF" w:rsidRDefault="00FD1ADF" w:rsidP="004E372B">
      <w:pPr>
        <w:spacing w:after="0"/>
        <w:rPr>
          <w:rFonts w:cs="Times New Roman"/>
          <w:b/>
          <w:bCs/>
          <w:sz w:val="32"/>
          <w:szCs w:val="32"/>
        </w:rPr>
      </w:pPr>
      <w:r w:rsidRPr="00FD1ADF">
        <w:rPr>
          <w:rFonts w:cs="Times New Roman"/>
          <w:b/>
          <w:bCs/>
          <w:sz w:val="32"/>
          <w:szCs w:val="32"/>
        </w:rPr>
        <w:t>Описание:</w:t>
      </w:r>
    </w:p>
    <w:p w14:paraId="36BC66B8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Относится к группе </w:t>
      </w:r>
      <w:proofErr w:type="spellStart"/>
      <w:r w:rsidRPr="0089300D">
        <w:rPr>
          <w:rFonts w:cs="Times New Roman"/>
          <w:szCs w:val="28"/>
        </w:rPr>
        <w:t>неопиоидных</w:t>
      </w:r>
      <w:proofErr w:type="spellEnd"/>
      <w:r w:rsidRPr="0089300D">
        <w:rPr>
          <w:rFonts w:cs="Times New Roman"/>
          <w:szCs w:val="28"/>
        </w:rPr>
        <w:t xml:space="preserve"> анальгетиков, производных пиразолона. Ингибирует активность ЦОГ-3. (Не является НПВС).</w:t>
      </w:r>
    </w:p>
    <w:p w14:paraId="74BD749C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Оказывает анальгетическое, жаропонижающее действие, практически не проявляет противовоспалительное действие. У кошек может вызывать саливацию.</w:t>
      </w:r>
    </w:p>
    <w:p w14:paraId="232F87B9" w14:textId="77777777" w:rsidR="004E372B" w:rsidRPr="00FD1ADF" w:rsidRDefault="004E372B" w:rsidP="004E372B">
      <w:pPr>
        <w:spacing w:after="0"/>
        <w:rPr>
          <w:rFonts w:cs="Times New Roman"/>
          <w:b/>
          <w:bCs/>
          <w:szCs w:val="28"/>
        </w:rPr>
      </w:pPr>
    </w:p>
    <w:p w14:paraId="598BEF37" w14:textId="4BC8E2F9" w:rsidR="004E372B" w:rsidRDefault="00FD1ADF" w:rsidP="004E372B">
      <w:pPr>
        <w:spacing w:after="0"/>
        <w:rPr>
          <w:rFonts w:cs="Times New Roman"/>
          <w:b/>
          <w:bCs/>
          <w:szCs w:val="28"/>
        </w:rPr>
      </w:pPr>
      <w:r w:rsidRPr="00FD1ADF">
        <w:rPr>
          <w:rFonts w:cs="Times New Roman"/>
          <w:b/>
          <w:bCs/>
          <w:szCs w:val="28"/>
        </w:rPr>
        <w:t>Доза:</w:t>
      </w:r>
    </w:p>
    <w:p w14:paraId="74B838FB" w14:textId="77777777" w:rsidR="00FD1ADF" w:rsidRPr="00FD1ADF" w:rsidRDefault="00FD1ADF" w:rsidP="004E372B">
      <w:pPr>
        <w:spacing w:after="0"/>
        <w:rPr>
          <w:rFonts w:cs="Times New Roman"/>
          <w:b/>
          <w:bCs/>
          <w:szCs w:val="28"/>
        </w:rPr>
      </w:pPr>
    </w:p>
    <w:p w14:paraId="24016C0F" w14:textId="77777777" w:rsidR="00FD1ADF" w:rsidRPr="00FD1ADF" w:rsidRDefault="004E372B" w:rsidP="00FD1ADF">
      <w:pPr>
        <w:pStyle w:val="a5"/>
        <w:numPr>
          <w:ilvl w:val="0"/>
          <w:numId w:val="22"/>
        </w:numPr>
        <w:spacing w:after="0"/>
        <w:rPr>
          <w:rFonts w:cs="Times New Roman"/>
          <w:b/>
          <w:bCs/>
          <w:sz w:val="32"/>
          <w:szCs w:val="32"/>
        </w:rPr>
      </w:pPr>
      <w:r w:rsidRPr="00FD1ADF">
        <w:rPr>
          <w:rFonts w:cs="Times New Roman"/>
          <w:szCs w:val="28"/>
        </w:rPr>
        <w:t>20-25 мг/кг внутривенно, внутримышечно, каждые 8-12 часов.</w:t>
      </w:r>
      <w:r w:rsidR="007461EA" w:rsidRPr="00FD1ADF">
        <w:rPr>
          <w:rFonts w:cs="Times New Roman"/>
          <w:szCs w:val="28"/>
        </w:rPr>
        <w:br/>
      </w:r>
    </w:p>
    <w:p w14:paraId="2A3E9960" w14:textId="77777777" w:rsidR="00FD1ADF" w:rsidRDefault="007461EA" w:rsidP="00FD1ADF">
      <w:pPr>
        <w:spacing w:after="0"/>
        <w:rPr>
          <w:rFonts w:cs="Times New Roman"/>
          <w:b/>
          <w:bCs/>
          <w:sz w:val="32"/>
          <w:szCs w:val="32"/>
        </w:rPr>
      </w:pPr>
      <w:r w:rsidRPr="00FD1ADF">
        <w:rPr>
          <w:rFonts w:cs="Times New Roman"/>
          <w:b/>
          <w:bCs/>
          <w:sz w:val="32"/>
          <w:szCs w:val="32"/>
        </w:rPr>
        <w:t>Противопоказания:</w:t>
      </w:r>
    </w:p>
    <w:p w14:paraId="2AE02FC6" w14:textId="7BF4CC02" w:rsidR="004E372B" w:rsidRPr="00FD1ADF" w:rsidRDefault="00FD1ADF" w:rsidP="00FD1ADF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7461EA" w:rsidRPr="00FD1ADF">
        <w:rPr>
          <w:rFonts w:cs="Times New Roman"/>
          <w:color w:val="0F1115"/>
          <w:szCs w:val="28"/>
          <w:shd w:val="clear" w:color="auto" w:fill="FFFFFF"/>
        </w:rPr>
        <w:t>ллергическая реакция (гиперчувствительность) к производным пиразолона, компонентам препарата; угнетение костномозгового кроветворения; стабильная и нестабильная стенокардия; беременность.</w:t>
      </w:r>
    </w:p>
    <w:p w14:paraId="0230AF8E" w14:textId="20CB7902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38EE11D4" w14:textId="3096292A" w:rsidR="004E372B" w:rsidRPr="0089300D" w:rsidRDefault="004E372B" w:rsidP="004E372B">
      <w:pPr>
        <w:spacing w:after="0"/>
        <w:jc w:val="center"/>
        <w:rPr>
          <w:rFonts w:cs="Times New Roman"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Бетасерк</w:t>
      </w:r>
      <w:proofErr w:type="spellEnd"/>
    </w:p>
    <w:p w14:paraId="68C115CF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Активное вещество:</w:t>
      </w:r>
      <w:r w:rsidRPr="00937597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Бетагистина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дигидрохлорид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(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Betahistine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dihydrochloride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>)</w:t>
      </w:r>
    </w:p>
    <w:p w14:paraId="526E847F" w14:textId="27011F09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937597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Бетавер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Бетагистин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Бетагистин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-ЛФ,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Бетагистин-Максфарма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Бетастин</w:t>
      </w:r>
      <w:proofErr w:type="spellEnd"/>
    </w:p>
    <w:p w14:paraId="74DDD9A5" w14:textId="562D32EE" w:rsidR="00937597" w:rsidRDefault="00FD1ADF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FD1ADF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="00937597" w:rsidRPr="00937597">
        <w:rPr>
          <w:rFonts w:eastAsia="Times New Roman" w:cs="Times New Roman"/>
          <w:color w:val="0F1115"/>
          <w:szCs w:val="28"/>
          <w:lang w:eastAsia="ru-RU"/>
        </w:rPr>
        <w:br/>
        <w:t xml:space="preserve">Препарат, улучшающий микроциркуляцию. Действует главным образом на 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гистаминовые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 xml:space="preserve"> Н1- и Н3-рецепторы внутреннего уха и вестибулярных ядер ЦНС. Является частичным агонистом Н1- и антагонистом Н3-гистаминовых рецепторов. Улучшает микроциркуляцию и проницаемость капилляров внутреннего уха, нормализует давление 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эндолимфы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 xml:space="preserve"> в лабиринте и улитке, увеличивает кровоток в базиллярных артериях. Также оказывает центральное действие, влияя на Н3-рецепторы ядер вестибулярного нерва, и ускоряет процесс центральной вестибулярной компенсации.</w:t>
      </w:r>
      <w:r w:rsidR="00937597" w:rsidRPr="00937597">
        <w:rPr>
          <w:rFonts w:eastAsia="Times New Roman" w:cs="Times New Roman"/>
          <w:color w:val="0F1115"/>
          <w:szCs w:val="28"/>
          <w:lang w:eastAsia="ru-RU"/>
        </w:rPr>
        <w:br/>
        <w:t xml:space="preserve">Применяется для симптоматического лечения вестибулярного </w:t>
      </w:r>
      <w:r w:rsidR="00937597" w:rsidRPr="00937597">
        <w:rPr>
          <w:rFonts w:eastAsia="Times New Roman" w:cs="Times New Roman"/>
          <w:color w:val="0F1115"/>
          <w:szCs w:val="28"/>
          <w:lang w:eastAsia="ru-RU"/>
        </w:rPr>
        <w:lastRenderedPageBreak/>
        <w:t>головокружения (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вертиго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 xml:space="preserve">), синдрома 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Меньера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, а также состояний, характеризующихся головокружением, шумом в ушах, прогрессирующим снижением слуха, тошнотой и рвотой.</w:t>
      </w:r>
    </w:p>
    <w:p w14:paraId="1F07A60F" w14:textId="57FF0BCB" w:rsidR="00837EC0" w:rsidRPr="00937597" w:rsidRDefault="00837EC0" w:rsidP="00937597">
      <w:pPr>
        <w:shd w:val="clear" w:color="auto" w:fill="FFFFFF"/>
        <w:spacing w:before="240" w:after="240"/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</w:pPr>
      <w:r w:rsidRPr="00837EC0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Доза:</w:t>
      </w:r>
    </w:p>
    <w:p w14:paraId="2459F35E" w14:textId="24896501" w:rsidR="00937597" w:rsidRPr="00937597" w:rsidRDefault="00937597" w:rsidP="00937597">
      <w:pPr>
        <w:numPr>
          <w:ilvl w:val="0"/>
          <w:numId w:val="7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Cs w:val="28"/>
          <w:lang w:eastAsia="ru-RU"/>
        </w:rPr>
        <w:t>0,25–</w:t>
      </w:r>
      <w:r w:rsidR="00D705F8" w:rsidRPr="0089300D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1 </w:t>
      </w:r>
      <w:r w:rsidRPr="00937597">
        <w:rPr>
          <w:rFonts w:eastAsia="Times New Roman" w:cs="Times New Roman"/>
          <w:b/>
          <w:bCs/>
          <w:color w:val="0F1115"/>
          <w:szCs w:val="28"/>
          <w:lang w:eastAsia="ru-RU"/>
        </w:rPr>
        <w:t>мг/кг</w:t>
      </w:r>
      <w:r w:rsidRPr="00937597">
        <w:rPr>
          <w:rFonts w:eastAsia="Times New Roman" w:cs="Times New Roman"/>
          <w:color w:val="0F1115"/>
          <w:szCs w:val="28"/>
          <w:lang w:eastAsia="ru-RU"/>
        </w:rPr>
        <w:t> перорально, 2 раза в день, в течение 2–4 недель.</w:t>
      </w:r>
    </w:p>
    <w:p w14:paraId="403FAB3E" w14:textId="54834288" w:rsidR="004E372B" w:rsidRPr="00837EC0" w:rsidRDefault="00937597" w:rsidP="007461EA">
      <w:pPr>
        <w:shd w:val="clear" w:color="auto" w:fill="FFFFFF"/>
        <w:spacing w:before="240" w:after="0"/>
        <w:rPr>
          <w:rFonts w:cs="Times New Roman"/>
          <w:color w:val="0F1115"/>
          <w:szCs w:val="28"/>
          <w:shd w:val="clear" w:color="auto" w:fill="FFFFFF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Противопоказания:</w:t>
      </w:r>
      <w:r w:rsidR="00837EC0">
        <w:rPr>
          <w:rFonts w:eastAsia="Times New Roman" w:cs="Times New Roman"/>
          <w:color w:val="0F1115"/>
          <w:szCs w:val="28"/>
          <w:lang w:eastAsia="ru-RU"/>
        </w:rPr>
        <w:br/>
      </w:r>
      <w:r w:rsidR="00837EC0">
        <w:rPr>
          <w:rFonts w:cs="Times New Roman"/>
          <w:color w:val="0F1115"/>
          <w:szCs w:val="28"/>
          <w:shd w:val="clear" w:color="auto" w:fill="FFFFFF"/>
        </w:rPr>
        <w:t>А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="007461EA" w:rsidRPr="0089300D">
        <w:rPr>
          <w:rFonts w:cs="Times New Roman"/>
          <w:color w:val="0F1115"/>
          <w:szCs w:val="28"/>
          <w:shd w:val="clear" w:color="auto" w:fill="FFFFFF"/>
        </w:rPr>
        <w:t>бетагистин</w:t>
      </w:r>
      <w:proofErr w:type="spellEnd"/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компоненты; феохромоцитома; язвенная болезнь желудка и двенадцатиперстной кишки в фазе обострения; бронхиальная астма; </w:t>
      </w:r>
      <w:r w:rsidR="007461EA" w:rsidRPr="0089300D">
        <w:rPr>
          <w:rFonts w:cs="Times New Roman"/>
          <w:color w:val="0F1115"/>
          <w:szCs w:val="28"/>
          <w:shd w:val="clear" w:color="auto" w:fill="FFFFFF"/>
        </w:rPr>
        <w:t xml:space="preserve">беременность </w:t>
      </w:r>
    </w:p>
    <w:p w14:paraId="3EF655A6" w14:textId="77777777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2ACC1621" w14:textId="6353E321" w:rsidR="004E372B" w:rsidRPr="0089300D" w:rsidRDefault="004E372B" w:rsidP="00937597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Амлодипин</w:t>
      </w:r>
      <w:proofErr w:type="spellEnd"/>
    </w:p>
    <w:p w14:paraId="2320B622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</w:p>
    <w:p w14:paraId="38F7E987" w14:textId="45F48EA9" w:rsidR="00937597" w:rsidRPr="0089300D" w:rsidRDefault="00937597" w:rsidP="00937597">
      <w:pPr>
        <w:spacing w:after="0"/>
        <w:rPr>
          <w:rFonts w:cs="Times New Roman"/>
          <w:szCs w:val="28"/>
        </w:rPr>
      </w:pPr>
      <w:r w:rsidRPr="00837EC0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Амлодипин</w:t>
      </w:r>
      <w:proofErr w:type="spellEnd"/>
    </w:p>
    <w:p w14:paraId="19C6BC35" w14:textId="4A9C438E" w:rsidR="00937597" w:rsidRPr="00837EC0" w:rsidRDefault="00937597" w:rsidP="00937597">
      <w:pPr>
        <w:spacing w:after="0"/>
        <w:rPr>
          <w:rFonts w:cs="Times New Roman"/>
          <w:b/>
          <w:bCs/>
          <w:sz w:val="32"/>
          <w:szCs w:val="32"/>
        </w:rPr>
      </w:pPr>
    </w:p>
    <w:p w14:paraId="67D88ADB" w14:textId="1FC3E34B" w:rsidR="00837EC0" w:rsidRPr="00837EC0" w:rsidRDefault="00837EC0" w:rsidP="00937597">
      <w:pPr>
        <w:spacing w:after="0"/>
        <w:rPr>
          <w:rFonts w:cs="Times New Roman"/>
          <w:b/>
          <w:bCs/>
          <w:sz w:val="32"/>
          <w:szCs w:val="32"/>
        </w:rPr>
      </w:pPr>
      <w:r w:rsidRPr="00837EC0">
        <w:rPr>
          <w:rFonts w:cs="Times New Roman"/>
          <w:b/>
          <w:bCs/>
          <w:sz w:val="32"/>
          <w:szCs w:val="32"/>
        </w:rPr>
        <w:t>Описание:</w:t>
      </w:r>
    </w:p>
    <w:p w14:paraId="3E3D2BEE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Блокатор кальциевых каналов. Применяют для лечения системной гипертонии у кошек. Безопасен даже при наличии сопутствующей почечной недостаточности. Может использоваться у собак для лечения системной гипертензии, но его эффективность под вопросом. </w:t>
      </w:r>
    </w:p>
    <w:p w14:paraId="4BCB234D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</w:p>
    <w:p w14:paraId="4B1612A5" w14:textId="77777777" w:rsidR="00937597" w:rsidRPr="00837EC0" w:rsidRDefault="00937597" w:rsidP="00937597">
      <w:pPr>
        <w:spacing w:after="0"/>
        <w:rPr>
          <w:rFonts w:cs="Times New Roman"/>
          <w:b/>
          <w:bCs/>
          <w:sz w:val="32"/>
          <w:szCs w:val="32"/>
        </w:rPr>
      </w:pPr>
      <w:r w:rsidRPr="00837EC0">
        <w:rPr>
          <w:rFonts w:cs="Times New Roman"/>
          <w:b/>
          <w:bCs/>
          <w:sz w:val="32"/>
          <w:szCs w:val="32"/>
        </w:rPr>
        <w:t>Дозы:</w:t>
      </w:r>
    </w:p>
    <w:p w14:paraId="28D61D55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</w:p>
    <w:p w14:paraId="04801B91" w14:textId="29A86E6A" w:rsidR="00937597" w:rsidRPr="00837EC0" w:rsidRDefault="00937597" w:rsidP="00837EC0">
      <w:pPr>
        <w:pStyle w:val="a5"/>
        <w:numPr>
          <w:ilvl w:val="0"/>
          <w:numId w:val="22"/>
        </w:numPr>
        <w:spacing w:after="0"/>
        <w:rPr>
          <w:rFonts w:cs="Times New Roman"/>
          <w:szCs w:val="28"/>
        </w:rPr>
      </w:pPr>
      <w:r w:rsidRPr="00837EC0">
        <w:rPr>
          <w:rFonts w:cs="Times New Roman"/>
          <w:szCs w:val="28"/>
        </w:rPr>
        <w:t xml:space="preserve">Начальная доза 0,05–0,1 мг/кг перорально, каждые 12–24 часа. Дозу можно </w:t>
      </w:r>
      <w:proofErr w:type="spellStart"/>
      <w:r w:rsidRPr="00837EC0">
        <w:rPr>
          <w:rFonts w:cs="Times New Roman"/>
          <w:szCs w:val="28"/>
        </w:rPr>
        <w:t>постпенно</w:t>
      </w:r>
      <w:proofErr w:type="spellEnd"/>
      <w:r w:rsidRPr="00837EC0">
        <w:rPr>
          <w:rFonts w:cs="Times New Roman"/>
          <w:szCs w:val="28"/>
        </w:rPr>
        <w:t xml:space="preserve"> повышать каждую неделю по мере необходимости до 0,4 мг/кг. При этом необходимо проводить регулярное измерение АД. </w:t>
      </w:r>
      <w:r w:rsidR="00837EC0">
        <w:rPr>
          <w:rFonts w:cs="Times New Roman"/>
          <w:szCs w:val="28"/>
        </w:rPr>
        <w:t>(Млекопитающие)</w:t>
      </w:r>
    </w:p>
    <w:p w14:paraId="41AE2F4A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</w:p>
    <w:p w14:paraId="4C947B53" w14:textId="77777777" w:rsidR="00F105C7" w:rsidRPr="00837EC0" w:rsidRDefault="00F105C7" w:rsidP="00937597">
      <w:pPr>
        <w:spacing w:after="0"/>
        <w:rPr>
          <w:rFonts w:cs="Times New Roman"/>
          <w:b/>
          <w:bCs/>
          <w:sz w:val="32"/>
          <w:szCs w:val="32"/>
        </w:rPr>
      </w:pPr>
      <w:r w:rsidRPr="00837EC0">
        <w:rPr>
          <w:rFonts w:cs="Times New Roman"/>
          <w:b/>
          <w:bCs/>
          <w:sz w:val="32"/>
          <w:szCs w:val="32"/>
        </w:rPr>
        <w:t>Противопоказания:</w:t>
      </w:r>
    </w:p>
    <w:p w14:paraId="4D0B1528" w14:textId="697D2F0A" w:rsidR="004E372B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  <w:r>
        <w:rPr>
          <w:rFonts w:cs="Times New Roman"/>
          <w:color w:val="0F1115"/>
          <w:szCs w:val="28"/>
          <w:shd w:val="clear" w:color="auto" w:fill="FFFFFF"/>
        </w:rPr>
        <w:t>А</w:t>
      </w:r>
      <w:r w:rsidR="00A448A3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к </w:t>
      </w:r>
      <w:proofErr w:type="spellStart"/>
      <w:r w:rsidR="00A448A3" w:rsidRPr="0089300D">
        <w:rPr>
          <w:rFonts w:cs="Times New Roman"/>
          <w:color w:val="0F1115"/>
          <w:szCs w:val="28"/>
          <w:shd w:val="clear" w:color="auto" w:fill="FFFFFF"/>
        </w:rPr>
        <w:t>амлодипину</w:t>
      </w:r>
      <w:proofErr w:type="spellEnd"/>
      <w:r w:rsidR="00A448A3" w:rsidRPr="0089300D">
        <w:rPr>
          <w:rFonts w:cs="Times New Roman"/>
          <w:color w:val="0F1115"/>
          <w:szCs w:val="28"/>
          <w:shd w:val="clear" w:color="auto" w:fill="FFFFFF"/>
        </w:rPr>
        <w:t xml:space="preserve">, другим производным </w:t>
      </w:r>
      <w:proofErr w:type="spellStart"/>
      <w:r w:rsidR="00A448A3" w:rsidRPr="0089300D">
        <w:rPr>
          <w:rFonts w:cs="Times New Roman"/>
          <w:color w:val="0F1115"/>
          <w:szCs w:val="28"/>
          <w:shd w:val="clear" w:color="auto" w:fill="FFFFFF"/>
        </w:rPr>
        <w:t>дигидропиридина</w:t>
      </w:r>
      <w:proofErr w:type="spellEnd"/>
      <w:r w:rsidR="00A448A3"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компонентам; тяжелая артериальная гипотензия (систолическое АД менее 90 мм </w:t>
      </w:r>
      <w:proofErr w:type="spellStart"/>
      <w:r w:rsidR="00A448A3" w:rsidRPr="0089300D">
        <w:rPr>
          <w:rFonts w:cs="Times New Roman"/>
          <w:color w:val="0F1115"/>
          <w:szCs w:val="28"/>
          <w:shd w:val="clear" w:color="auto" w:fill="FFFFFF"/>
        </w:rPr>
        <w:t>рт.ст</w:t>
      </w:r>
      <w:proofErr w:type="spellEnd"/>
      <w:r w:rsidR="00A448A3" w:rsidRPr="0089300D">
        <w:rPr>
          <w:rFonts w:cs="Times New Roman"/>
          <w:color w:val="0F1115"/>
          <w:szCs w:val="28"/>
          <w:shd w:val="clear" w:color="auto" w:fill="FFFFFF"/>
        </w:rPr>
        <w:t>.); шок, включая кардиогенный; тяжелый аортальный стеноз. С осторожностью при нарушениях функции печени, хронической сердечной недостаточности.</w:t>
      </w:r>
    </w:p>
    <w:p w14:paraId="02828427" w14:textId="641486C3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0282C255" w14:textId="6D65F90A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7C0FDD62" w14:textId="07ACE6FA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0F25A75E" w14:textId="32926A83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360CE142" w14:textId="272A6743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20C8375B" w14:textId="3C005282" w:rsidR="00837EC0" w:rsidRDefault="00837EC0" w:rsidP="004E372B">
      <w:pPr>
        <w:spacing w:after="0"/>
        <w:rPr>
          <w:rFonts w:cs="Times New Roman"/>
          <w:color w:val="0F1115"/>
          <w:szCs w:val="28"/>
          <w:shd w:val="clear" w:color="auto" w:fill="FFFFFF"/>
        </w:rPr>
      </w:pPr>
    </w:p>
    <w:p w14:paraId="736A24C2" w14:textId="77777777" w:rsidR="00837EC0" w:rsidRPr="0089300D" w:rsidRDefault="00837EC0" w:rsidP="004E372B">
      <w:pPr>
        <w:spacing w:after="0"/>
        <w:rPr>
          <w:rFonts w:cs="Times New Roman"/>
          <w:szCs w:val="28"/>
        </w:rPr>
      </w:pPr>
    </w:p>
    <w:p w14:paraId="13662CA1" w14:textId="3000E53C" w:rsidR="004E372B" w:rsidRPr="0089300D" w:rsidRDefault="0089300D" w:rsidP="00937597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  <w:lang w:val="en-US"/>
        </w:rPr>
        <w:lastRenderedPageBreak/>
        <w:t>D</w:t>
      </w:r>
      <w:r w:rsidR="004E372B" w:rsidRPr="0089300D">
        <w:rPr>
          <w:rFonts w:cs="Times New Roman"/>
          <w:b/>
          <w:bCs/>
          <w:sz w:val="40"/>
          <w:szCs w:val="40"/>
          <w:u w:val="single"/>
        </w:rPr>
        <w:t xml:space="preserve"> Манноза</w:t>
      </w:r>
    </w:p>
    <w:p w14:paraId="2C038230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Активное вещество:</w:t>
      </w:r>
      <w:r w:rsidRPr="00937597">
        <w:rPr>
          <w:rFonts w:eastAsia="Times New Roman" w:cs="Times New Roman"/>
          <w:color w:val="0F1115"/>
          <w:szCs w:val="28"/>
          <w:lang w:eastAsia="ru-RU"/>
        </w:rPr>
        <w:t> D-манноза (D-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mannose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>)</w:t>
      </w:r>
    </w:p>
    <w:p w14:paraId="1DA63C23" w14:textId="0CACEE11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937597">
        <w:rPr>
          <w:rFonts w:eastAsia="Times New Roman" w:cs="Times New Roman"/>
          <w:color w:val="0F1115"/>
          <w:sz w:val="32"/>
          <w:szCs w:val="32"/>
          <w:lang w:eastAsia="ru-RU"/>
        </w:rPr>
        <w:t> </w:t>
      </w:r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Препараты и БАДы, содержащие D-маннозу или схожие по действию (экстракт клюквы):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Милоджик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УРО,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Леду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-Уро,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Cranberry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D-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Mannose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Урпатикс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Dr.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Mercola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Bark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&amp;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Whiskers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Bladder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Support.</w:t>
      </w:r>
    </w:p>
    <w:p w14:paraId="0D5DD63F" w14:textId="2C17E147" w:rsidR="00937597" w:rsidRPr="00937597" w:rsidRDefault="00837EC0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837EC0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="00937597" w:rsidRPr="00937597">
        <w:rPr>
          <w:rFonts w:eastAsia="Times New Roman" w:cs="Times New Roman"/>
          <w:color w:val="0F1115"/>
          <w:szCs w:val="28"/>
          <w:lang w:eastAsia="ru-RU"/>
        </w:rPr>
        <w:br/>
        <w:t xml:space="preserve">D-манноза — это природный простой сахар (моносахарид), который не 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метаболизируется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 xml:space="preserve"> в организме и выводится с мочой. Основной механизм действия заключается в предотвращении прикрепления бактерий </w:t>
      </w:r>
      <w:proofErr w:type="spellStart"/>
      <w:r w:rsidR="00937597" w:rsidRPr="00937597">
        <w:rPr>
          <w:rFonts w:eastAsia="Times New Roman" w:cs="Times New Roman"/>
          <w:i/>
          <w:iCs/>
          <w:color w:val="0F1115"/>
          <w:szCs w:val="28"/>
          <w:lang w:eastAsia="ru-RU"/>
        </w:rPr>
        <w:t>Escherichia</w:t>
      </w:r>
      <w:proofErr w:type="spellEnd"/>
      <w:r w:rsidR="00937597" w:rsidRPr="00937597">
        <w:rPr>
          <w:rFonts w:eastAsia="Times New Roman" w:cs="Times New Roman"/>
          <w:i/>
          <w:iCs/>
          <w:color w:val="0F1115"/>
          <w:szCs w:val="28"/>
          <w:lang w:eastAsia="ru-RU"/>
        </w:rPr>
        <w:t xml:space="preserve"> </w:t>
      </w:r>
      <w:proofErr w:type="spellStart"/>
      <w:r w:rsidR="00937597" w:rsidRPr="00937597">
        <w:rPr>
          <w:rFonts w:eastAsia="Times New Roman" w:cs="Times New Roman"/>
          <w:i/>
          <w:iCs/>
          <w:color w:val="0F1115"/>
          <w:szCs w:val="28"/>
          <w:lang w:eastAsia="ru-RU"/>
        </w:rPr>
        <w:t>coli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 xml:space="preserve"> (E. </w:t>
      </w:r>
      <w:proofErr w:type="spellStart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coli</w:t>
      </w:r>
      <w:proofErr w:type="spellEnd"/>
      <w:r w:rsidR="00937597" w:rsidRPr="00937597">
        <w:rPr>
          <w:rFonts w:eastAsia="Times New Roman" w:cs="Times New Roman"/>
          <w:color w:val="0F1115"/>
          <w:szCs w:val="28"/>
          <w:lang w:eastAsia="ru-RU"/>
        </w:rPr>
        <w:t>) к стенкам мочевого пузыря. D-манноза связывается с ворсинками бактерий, после чего они вымываются с мочой, не вызывая инфекции.</w:t>
      </w:r>
    </w:p>
    <w:p w14:paraId="63F0E5F5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В отличие от антибиотиков, D-манноза не убивает бактерии, поэтому не способствует развитию устойчивости (резистентности). Применяется для поддержки здоровья мочевыводящих путей, для лечения и профилактики рецидивирующих инфекций мочевого пузыря (циститов), особенно вызванных E.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coli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>. Может использоваться как у собак, так и у кошек.</w:t>
      </w:r>
    </w:p>
    <w:p w14:paraId="2BB2D540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Дозы:</w:t>
      </w:r>
    </w:p>
    <w:p w14:paraId="5EA90EAD" w14:textId="55B535D2" w:rsidR="00D705F8" w:rsidRPr="0089300D" w:rsidRDefault="00D705F8" w:rsidP="00937597">
      <w:pPr>
        <w:numPr>
          <w:ilvl w:val="0"/>
          <w:numId w:val="9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89300D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50 мг/кг внутрь каждые 12 часов </w:t>
      </w:r>
      <w:r w:rsidR="00837EC0">
        <w:rPr>
          <w:rFonts w:eastAsia="Times New Roman" w:cs="Times New Roman"/>
          <w:b/>
          <w:bCs/>
          <w:color w:val="0F1115"/>
          <w:szCs w:val="28"/>
          <w:lang w:eastAsia="ru-RU"/>
        </w:rPr>
        <w:t>(млекопитающие)</w:t>
      </w:r>
    </w:p>
    <w:p w14:paraId="0E47AF36" w14:textId="0A50F3E3" w:rsidR="00937597" w:rsidRPr="00937597" w:rsidRDefault="00937597" w:rsidP="00937597">
      <w:pPr>
        <w:numPr>
          <w:ilvl w:val="0"/>
          <w:numId w:val="9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При лечении обострений дозу можно увеличивать до 2 раз в день по согласованию с ветеринарным врачом.</w:t>
      </w:r>
    </w:p>
    <w:p w14:paraId="13EAC3D5" w14:textId="77777777" w:rsidR="00837EC0" w:rsidRDefault="00937597" w:rsidP="00937597">
      <w:pPr>
        <w:shd w:val="clear" w:color="auto" w:fill="FFFFFF"/>
        <w:spacing w:before="240" w:after="0"/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Противопоказания</w:t>
      </w:r>
      <w:r w:rsidR="00837EC0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:</w:t>
      </w:r>
    </w:p>
    <w:p w14:paraId="44DCB26D" w14:textId="56C663AD" w:rsidR="00937597" w:rsidRPr="00937597" w:rsidRDefault="00937597" w:rsidP="00937597">
      <w:pPr>
        <w:shd w:val="clear" w:color="auto" w:fill="FFFFFF"/>
        <w:spacing w:before="240" w:after="0"/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Индивидуальная непереносимость.</w:t>
      </w:r>
      <w:r w:rsidR="00D705F8" w:rsidRPr="0089300D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A448A3" w:rsidRPr="0089300D">
        <w:rPr>
          <w:rFonts w:eastAsia="Times New Roman" w:cs="Times New Roman"/>
          <w:color w:val="0F1115"/>
          <w:szCs w:val="28"/>
          <w:lang w:eastAsia="ru-RU"/>
        </w:rPr>
        <w:t>Беременность</w:t>
      </w:r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. </w:t>
      </w:r>
      <w:r w:rsidR="00F105C7" w:rsidRPr="0089300D">
        <w:rPr>
          <w:rFonts w:cs="Times New Roman"/>
          <w:color w:val="0F1115"/>
          <w:szCs w:val="28"/>
          <w:shd w:val="clear" w:color="auto" w:fill="FFFFFF"/>
        </w:rPr>
        <w:t>с осторожностью при тяжёлой почечной недостаточности</w:t>
      </w:r>
      <w:r w:rsidR="00837EC0">
        <w:rPr>
          <w:rFonts w:cs="Times New Roman"/>
          <w:color w:val="0F1115"/>
          <w:szCs w:val="28"/>
          <w:shd w:val="clear" w:color="auto" w:fill="FFFFFF"/>
        </w:rPr>
        <w:t>.</w:t>
      </w:r>
    </w:p>
    <w:p w14:paraId="0E61E04C" w14:textId="77777777" w:rsidR="00937597" w:rsidRPr="0089300D" w:rsidRDefault="00937597" w:rsidP="00937597">
      <w:pPr>
        <w:spacing w:after="0"/>
        <w:rPr>
          <w:rFonts w:cs="Times New Roman"/>
          <w:szCs w:val="28"/>
        </w:rPr>
      </w:pPr>
    </w:p>
    <w:p w14:paraId="74945C0C" w14:textId="4CEB6766" w:rsidR="004E372B" w:rsidRPr="0089300D" w:rsidRDefault="004E372B" w:rsidP="00937597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Миртазапин</w:t>
      </w:r>
      <w:proofErr w:type="spellEnd"/>
    </w:p>
    <w:p w14:paraId="100C5719" w14:textId="77777777" w:rsidR="00837EC0" w:rsidRDefault="00937597" w:rsidP="00937597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37EC0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Аналоги: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Каликста, </w:t>
      </w:r>
      <w:proofErr w:type="spellStart"/>
      <w:r w:rsidRPr="0089300D">
        <w:rPr>
          <w:rFonts w:cs="Times New Roman"/>
          <w:color w:val="000000"/>
          <w:szCs w:val="28"/>
          <w:shd w:val="clear" w:color="auto" w:fill="FFFFFF"/>
        </w:rPr>
        <w:t>Ремерон</w:t>
      </w:r>
      <w:proofErr w:type="spellEnd"/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660FC2C7" w14:textId="30679002" w:rsidR="00937597" w:rsidRPr="0089300D" w:rsidRDefault="00937597" w:rsidP="00937597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7F22524E" wp14:editId="2204DB21">
                <wp:extent cx="308610" cy="308610"/>
                <wp:effectExtent l="0" t="0" r="0" b="0"/>
                <wp:docPr id="27" name="Прямоугольник 27" descr="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D5232" id="Прямоугольник 27" o:spid="_x0000_s1026" alt="📝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2CFF7A6" w14:textId="77777777" w:rsidR="00837EC0" w:rsidRPr="00837EC0" w:rsidRDefault="00937597" w:rsidP="00937597">
      <w:pPr>
        <w:spacing w:after="0"/>
        <w:rPr>
          <w:rStyle w:val="a3"/>
          <w:rFonts w:cs="Times New Roman"/>
          <w:color w:val="000000"/>
          <w:sz w:val="32"/>
          <w:szCs w:val="32"/>
          <w:shd w:val="clear" w:color="auto" w:fill="FFFFFF"/>
        </w:rPr>
      </w:pPr>
      <w:r w:rsidRPr="00837EC0">
        <w:rPr>
          <w:rStyle w:val="a3"/>
          <w:rFonts w:cs="Times New Roman"/>
          <w:color w:val="000000"/>
          <w:sz w:val="32"/>
          <w:szCs w:val="32"/>
          <w:shd w:val="clear" w:color="auto" w:fill="FFFFFF"/>
        </w:rPr>
        <w:t>Описание:</w:t>
      </w:r>
    </w:p>
    <w:p w14:paraId="55235073" w14:textId="7F5C3F44" w:rsidR="00937597" w:rsidRPr="0089300D" w:rsidRDefault="00937597" w:rsidP="00937597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9300D">
        <w:rPr>
          <w:rFonts w:cs="Times New Roman"/>
          <w:color w:val="000000"/>
          <w:szCs w:val="28"/>
          <w:shd w:val="clear" w:color="auto" w:fill="FFFFFF"/>
        </w:rPr>
        <w:t xml:space="preserve">Трициклический антидепрессант, который действует на центральные альфа-2-рецепторы, повышая уровень норадреналина в мозге. Также ингибирует несколько типов рецепторов серотонина и гистамина (H1). Используется для стимуляции аппетита. Была доказана эффективность у кошек с хронической болезнью почек. Существуют неофициальные данные о его эффективности в лечении тревожности у собак, но полноценных исследований по этому поводу опубликовано не опубликовано. </w:t>
      </w:r>
    </w:p>
    <w:p w14:paraId="07A66851" w14:textId="77777777" w:rsidR="00937597" w:rsidRPr="0089300D" w:rsidRDefault="00937597" w:rsidP="00937597">
      <w:p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37EC0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Дозы:</w:t>
      </w:r>
      <w:r w:rsidRPr="0089300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9300D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62BC882C" wp14:editId="4B58FE4B">
                <wp:extent cx="308610" cy="308610"/>
                <wp:effectExtent l="0" t="0" r="0" b="0"/>
                <wp:docPr id="26" name="Прямоугольник 26" descr="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C6E8E" id="Прямоугольник 26" o:spid="_x0000_s1026" alt="🐶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4C833DB" w14:textId="1A3D7F19" w:rsidR="00937597" w:rsidRPr="00837EC0" w:rsidRDefault="00937597" w:rsidP="00837EC0">
      <w:pPr>
        <w:pStyle w:val="a5"/>
        <w:numPr>
          <w:ilvl w:val="0"/>
          <w:numId w:val="22"/>
        </w:numPr>
        <w:spacing w:after="0"/>
        <w:rPr>
          <w:rFonts w:cs="Times New Roman"/>
          <w:color w:val="000000"/>
          <w:szCs w:val="28"/>
          <w:shd w:val="clear" w:color="auto" w:fill="FFFFFF"/>
        </w:rPr>
      </w:pPr>
      <w:r w:rsidRPr="00837EC0">
        <w:rPr>
          <w:rFonts w:cs="Times New Roman"/>
          <w:color w:val="000000"/>
          <w:szCs w:val="28"/>
          <w:shd w:val="clear" w:color="auto" w:fill="FFFFFF"/>
        </w:rPr>
        <w:t>1,1–1,3 мг/кг перорально, каждые 24 часа (не превышайте общую дозу 30 мг в день).</w:t>
      </w:r>
      <w:r w:rsidR="00837EC0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gramStart"/>
      <w:r w:rsidR="00837EC0">
        <w:rPr>
          <w:rFonts w:cs="Times New Roman"/>
          <w:color w:val="000000"/>
          <w:szCs w:val="28"/>
          <w:shd w:val="clear" w:color="auto" w:fill="FFFFFF"/>
        </w:rPr>
        <w:t>(</w:t>
      </w:r>
      <w:proofErr w:type="gramEnd"/>
      <w:r w:rsidR="00837EC0">
        <w:rPr>
          <w:rFonts w:cs="Times New Roman"/>
          <w:color w:val="000000"/>
          <w:szCs w:val="28"/>
          <w:shd w:val="clear" w:color="auto" w:fill="FFFFFF"/>
        </w:rPr>
        <w:t>млекопитающие)</w:t>
      </w:r>
      <w:r w:rsidRPr="00837EC0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457013F1" w14:textId="77777777" w:rsidR="00D705F8" w:rsidRPr="0089300D" w:rsidRDefault="00D705F8" w:rsidP="00937597">
      <w:pPr>
        <w:spacing w:after="0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7DEA960F" w14:textId="69E3F07F" w:rsidR="00937597" w:rsidRPr="00837EC0" w:rsidRDefault="00A448A3" w:rsidP="00837EC0">
      <w:pPr>
        <w:spacing w:after="0"/>
        <w:rPr>
          <w:rFonts w:cs="Times New Roman"/>
          <w:szCs w:val="28"/>
        </w:rPr>
      </w:pPr>
      <w:r w:rsidRPr="00837EC0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Противопоказания:</w:t>
      </w:r>
      <w:r w:rsidRPr="00837EC0">
        <w:rPr>
          <w:rFonts w:cs="Times New Roman"/>
          <w:color w:val="000000"/>
          <w:szCs w:val="28"/>
          <w:shd w:val="clear" w:color="auto" w:fill="FFFFFF"/>
        </w:rPr>
        <w:br/>
      </w:r>
      <w:r w:rsidR="00837EC0">
        <w:rPr>
          <w:rFonts w:cs="Times New Roman"/>
          <w:color w:val="0F1115"/>
          <w:szCs w:val="28"/>
          <w:shd w:val="clear" w:color="auto" w:fill="FFFFFF"/>
        </w:rPr>
        <w:t>А</w:t>
      </w:r>
      <w:r w:rsidRPr="00837EC0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</w:t>
      </w:r>
      <w:proofErr w:type="spellStart"/>
      <w:r w:rsidRPr="00837EC0">
        <w:rPr>
          <w:rFonts w:cs="Times New Roman"/>
          <w:color w:val="0F1115"/>
          <w:szCs w:val="28"/>
          <w:shd w:val="clear" w:color="auto" w:fill="FFFFFF"/>
        </w:rPr>
        <w:t>миртазапин</w:t>
      </w:r>
      <w:proofErr w:type="spellEnd"/>
      <w:r w:rsidRPr="00837EC0">
        <w:rPr>
          <w:rFonts w:cs="Times New Roman"/>
          <w:color w:val="0F1115"/>
          <w:szCs w:val="28"/>
          <w:shd w:val="clear" w:color="auto" w:fill="FFFFFF"/>
        </w:rPr>
        <w:t xml:space="preserve"> или компоненты; одновременный прием с ингибиторами МАО или в течение 14 дней после их отмены; почечная и печеночная недостаточность; беременность; непереносимость лактозы, дефицит </w:t>
      </w:r>
      <w:proofErr w:type="spellStart"/>
      <w:r w:rsidRPr="00837EC0">
        <w:rPr>
          <w:rFonts w:cs="Times New Roman"/>
          <w:color w:val="0F1115"/>
          <w:szCs w:val="28"/>
          <w:shd w:val="clear" w:color="auto" w:fill="FFFFFF"/>
        </w:rPr>
        <w:t>лактазы</w:t>
      </w:r>
      <w:proofErr w:type="spellEnd"/>
      <w:r w:rsidRPr="00837EC0">
        <w:rPr>
          <w:rFonts w:cs="Times New Roman"/>
          <w:color w:val="0F1115"/>
          <w:szCs w:val="28"/>
          <w:shd w:val="clear" w:color="auto" w:fill="FFFFFF"/>
        </w:rPr>
        <w:t xml:space="preserve">, </w:t>
      </w:r>
      <w:proofErr w:type="spellStart"/>
      <w:r w:rsidRPr="00837EC0">
        <w:rPr>
          <w:rFonts w:cs="Times New Roman"/>
          <w:color w:val="0F1115"/>
          <w:szCs w:val="28"/>
          <w:shd w:val="clear" w:color="auto" w:fill="FFFFFF"/>
        </w:rPr>
        <w:t>глюкозо-галактозная</w:t>
      </w:r>
      <w:proofErr w:type="spellEnd"/>
      <w:r w:rsidRPr="00837EC0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837EC0">
        <w:rPr>
          <w:rFonts w:cs="Times New Roman"/>
          <w:color w:val="0F1115"/>
          <w:szCs w:val="28"/>
          <w:shd w:val="clear" w:color="auto" w:fill="FFFFFF"/>
        </w:rPr>
        <w:t>мальабсорбция</w:t>
      </w:r>
      <w:proofErr w:type="spellEnd"/>
      <w:r w:rsidRPr="00837EC0">
        <w:rPr>
          <w:rFonts w:cs="Times New Roman"/>
          <w:color w:val="0F1115"/>
          <w:szCs w:val="28"/>
          <w:shd w:val="clear" w:color="auto" w:fill="FFFFFF"/>
        </w:rPr>
        <w:t>.</w:t>
      </w:r>
    </w:p>
    <w:p w14:paraId="701C7D18" w14:textId="0FF7F93C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60968468" w14:textId="77777777" w:rsidR="00937597" w:rsidRPr="0089300D" w:rsidRDefault="004E372B" w:rsidP="0093759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sz w:val="40"/>
          <w:szCs w:val="40"/>
          <w:u w:val="single"/>
        </w:rPr>
      </w:pPr>
      <w:proofErr w:type="spellStart"/>
      <w:r w:rsidRPr="0089300D">
        <w:rPr>
          <w:b/>
          <w:bCs/>
          <w:sz w:val="40"/>
          <w:szCs w:val="40"/>
          <w:u w:val="single"/>
        </w:rPr>
        <w:t>Урсофальк</w:t>
      </w:r>
      <w:proofErr w:type="spellEnd"/>
    </w:p>
    <w:p w14:paraId="242D3363" w14:textId="306AF1EE" w:rsidR="00937597" w:rsidRPr="0089300D" w:rsidRDefault="00937597" w:rsidP="00837E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37EC0">
        <w:rPr>
          <w:b/>
          <w:bCs/>
          <w:color w:val="0F1115"/>
          <w:sz w:val="32"/>
          <w:szCs w:val="32"/>
        </w:rPr>
        <w:t>Активное вещество:</w:t>
      </w:r>
      <w:r w:rsidRPr="0089300D">
        <w:rPr>
          <w:color w:val="0F1115"/>
          <w:sz w:val="28"/>
          <w:szCs w:val="28"/>
        </w:rPr>
        <w:t> </w:t>
      </w:r>
      <w:proofErr w:type="spellStart"/>
      <w:r w:rsidRPr="0089300D">
        <w:rPr>
          <w:color w:val="0F1115"/>
          <w:sz w:val="28"/>
          <w:szCs w:val="28"/>
        </w:rPr>
        <w:t>Урсодезоксихолевая</w:t>
      </w:r>
      <w:proofErr w:type="spellEnd"/>
      <w:r w:rsidRPr="0089300D">
        <w:rPr>
          <w:color w:val="0F1115"/>
          <w:sz w:val="28"/>
          <w:szCs w:val="28"/>
        </w:rPr>
        <w:t xml:space="preserve"> кислота (</w:t>
      </w:r>
      <w:proofErr w:type="spellStart"/>
      <w:r w:rsidRPr="0089300D">
        <w:rPr>
          <w:color w:val="0F1115"/>
          <w:sz w:val="28"/>
          <w:szCs w:val="28"/>
        </w:rPr>
        <w:t>Ursodeoxycholic</w:t>
      </w:r>
      <w:proofErr w:type="spellEnd"/>
      <w:r w:rsidRPr="0089300D">
        <w:rPr>
          <w:color w:val="0F1115"/>
          <w:sz w:val="28"/>
          <w:szCs w:val="28"/>
        </w:rPr>
        <w:t xml:space="preserve"> </w:t>
      </w:r>
      <w:proofErr w:type="spellStart"/>
      <w:r w:rsidRPr="0089300D">
        <w:rPr>
          <w:color w:val="0F1115"/>
          <w:sz w:val="28"/>
          <w:szCs w:val="28"/>
        </w:rPr>
        <w:t>acid</w:t>
      </w:r>
      <w:proofErr w:type="spellEnd"/>
      <w:r w:rsidRPr="0089300D">
        <w:rPr>
          <w:color w:val="0F1115"/>
          <w:sz w:val="28"/>
          <w:szCs w:val="28"/>
        </w:rPr>
        <w:t>, UDCA)</w:t>
      </w:r>
    </w:p>
    <w:p w14:paraId="75191F20" w14:textId="4A8A427E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Аналоги:</w:t>
      </w:r>
      <w:r w:rsidRPr="00937597">
        <w:rPr>
          <w:rFonts w:eastAsia="Times New Roman" w:cs="Times New Roman"/>
          <w:color w:val="0F1115"/>
          <w:sz w:val="32"/>
          <w:szCs w:val="32"/>
          <w:lang w:eastAsia="ru-RU"/>
        </w:rPr>
        <w:t> 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Урдокса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Урсосан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Урсодез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Холудексан</w:t>
      </w:r>
      <w:proofErr w:type="spellEnd"/>
    </w:p>
    <w:p w14:paraId="5FCBF760" w14:textId="05589B52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937597">
        <w:rPr>
          <w:rFonts w:eastAsia="Times New Roman" w:cs="Times New Roman"/>
          <w:color w:val="0F1115"/>
          <w:szCs w:val="28"/>
          <w:lang w:eastAsia="ru-RU"/>
        </w:rPr>
        <w:br/>
        <w:t xml:space="preserve">Желчная кислота, которая естественным образом присутствует в организме. Препарат подавляет синтез и секрецию холестерина в печени, а также уменьшает его всасывание в кишечнике. Это способствует растворению холестериновых желчных камней. Кроме того,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Урсофальк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увеличивает ток желчи и снижает токсическое воздействие других желчных кислот на клетки печени. Обладает иммуномодулирующим и антиоксидантным действием.</w:t>
      </w:r>
    </w:p>
    <w:p w14:paraId="2EDDF551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Применяется при следующих состояниях:</w:t>
      </w:r>
    </w:p>
    <w:p w14:paraId="1418FD4B" w14:textId="77777777" w:rsidR="00937597" w:rsidRPr="00937597" w:rsidRDefault="00937597" w:rsidP="00937597">
      <w:pPr>
        <w:numPr>
          <w:ilvl w:val="0"/>
          <w:numId w:val="11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Холестериновые камни в желчном пузыре</w:t>
      </w:r>
    </w:p>
    <w:p w14:paraId="1DB9EA0F" w14:textId="77777777" w:rsidR="00937597" w:rsidRPr="00937597" w:rsidRDefault="00937597" w:rsidP="00937597">
      <w:pPr>
        <w:numPr>
          <w:ilvl w:val="0"/>
          <w:numId w:val="11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Хронический активный гепатит</w:t>
      </w:r>
    </w:p>
    <w:p w14:paraId="005503B1" w14:textId="77777777" w:rsidR="00937597" w:rsidRPr="00937597" w:rsidRDefault="00937597" w:rsidP="00937597">
      <w:pPr>
        <w:numPr>
          <w:ilvl w:val="0"/>
          <w:numId w:val="11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Идиопатический </w:t>
      </w:r>
      <w:proofErr w:type="spellStart"/>
      <w:r w:rsidRPr="00937597">
        <w:rPr>
          <w:rFonts w:eastAsia="Times New Roman" w:cs="Times New Roman"/>
          <w:color w:val="0F1115"/>
          <w:szCs w:val="28"/>
          <w:lang w:eastAsia="ru-RU"/>
        </w:rPr>
        <w:t>липидоз</w:t>
      </w:r>
      <w:proofErr w:type="spellEnd"/>
      <w:r w:rsidRPr="00937597">
        <w:rPr>
          <w:rFonts w:eastAsia="Times New Roman" w:cs="Times New Roman"/>
          <w:color w:val="0F1115"/>
          <w:szCs w:val="28"/>
          <w:lang w:eastAsia="ru-RU"/>
        </w:rPr>
        <w:t xml:space="preserve"> печени (ожирение печени)</w:t>
      </w:r>
    </w:p>
    <w:p w14:paraId="587B404B" w14:textId="77777777" w:rsidR="00937597" w:rsidRPr="00937597" w:rsidRDefault="00937597" w:rsidP="00937597">
      <w:pPr>
        <w:numPr>
          <w:ilvl w:val="0"/>
          <w:numId w:val="11"/>
        </w:num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color w:val="0F1115"/>
          <w:szCs w:val="28"/>
          <w:lang w:eastAsia="ru-RU"/>
        </w:rPr>
        <w:t>Холестаз (застой желчи) и холецистит</w:t>
      </w:r>
    </w:p>
    <w:p w14:paraId="0B5E506C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Cs w:val="28"/>
          <w:lang w:eastAsia="ru-RU"/>
        </w:rPr>
        <w:t>Дозы:</w:t>
      </w:r>
    </w:p>
    <w:p w14:paraId="3C3FF290" w14:textId="033A20F5" w:rsidR="00937597" w:rsidRPr="00837EC0" w:rsidRDefault="00937597" w:rsidP="00837EC0">
      <w:pPr>
        <w:pStyle w:val="a5"/>
        <w:numPr>
          <w:ilvl w:val="0"/>
          <w:numId w:val="22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837EC0">
        <w:rPr>
          <w:rFonts w:eastAsia="Times New Roman" w:cs="Times New Roman"/>
          <w:b/>
          <w:bCs/>
          <w:color w:val="0F1115"/>
          <w:szCs w:val="28"/>
          <w:lang w:eastAsia="ru-RU"/>
        </w:rPr>
        <w:t>10–15 мг/кг</w:t>
      </w:r>
      <w:r w:rsidRPr="00837EC0">
        <w:rPr>
          <w:rFonts w:eastAsia="Times New Roman" w:cs="Times New Roman"/>
          <w:color w:val="0F1115"/>
          <w:szCs w:val="28"/>
          <w:lang w:eastAsia="ru-RU"/>
        </w:rPr>
        <w:t xml:space="preserve"> перорально, каждые 24 </w:t>
      </w:r>
      <w:proofErr w:type="gramStart"/>
      <w:r w:rsidRPr="00837EC0">
        <w:rPr>
          <w:rFonts w:eastAsia="Times New Roman" w:cs="Times New Roman"/>
          <w:color w:val="0F1115"/>
          <w:szCs w:val="28"/>
          <w:lang w:eastAsia="ru-RU"/>
        </w:rPr>
        <w:t>часа.</w:t>
      </w:r>
      <w:r w:rsidR="00837EC0">
        <w:rPr>
          <w:rFonts w:eastAsia="Times New Roman" w:cs="Times New Roman"/>
          <w:color w:val="0F1115"/>
          <w:szCs w:val="28"/>
          <w:lang w:eastAsia="ru-RU"/>
        </w:rPr>
        <w:t>(</w:t>
      </w:r>
      <w:proofErr w:type="gramEnd"/>
      <w:r w:rsidR="00837EC0">
        <w:rPr>
          <w:rFonts w:eastAsia="Times New Roman" w:cs="Times New Roman"/>
          <w:color w:val="0F1115"/>
          <w:szCs w:val="28"/>
          <w:lang w:eastAsia="ru-RU"/>
        </w:rPr>
        <w:t>млекопитающие)</w:t>
      </w:r>
      <w:r w:rsidRPr="00837EC0">
        <w:rPr>
          <w:rFonts w:eastAsia="Times New Roman" w:cs="Times New Roman"/>
          <w:color w:val="0F1115"/>
          <w:szCs w:val="28"/>
          <w:lang w:eastAsia="ru-RU"/>
        </w:rPr>
        <w:br/>
        <w:t>Альтернативный режим: </w:t>
      </w:r>
      <w:r w:rsidRPr="00837EC0">
        <w:rPr>
          <w:rFonts w:eastAsia="Times New Roman" w:cs="Times New Roman"/>
          <w:b/>
          <w:bCs/>
          <w:color w:val="0F1115"/>
          <w:szCs w:val="28"/>
          <w:lang w:eastAsia="ru-RU"/>
        </w:rPr>
        <w:t>10–20 мг/кг</w:t>
      </w:r>
      <w:r w:rsidRPr="00837EC0">
        <w:rPr>
          <w:rFonts w:eastAsia="Times New Roman" w:cs="Times New Roman"/>
          <w:color w:val="0F1115"/>
          <w:szCs w:val="28"/>
          <w:lang w:eastAsia="ru-RU"/>
        </w:rPr>
        <w:t> 1–2 раза в день.</w:t>
      </w:r>
    </w:p>
    <w:p w14:paraId="2177A7FE" w14:textId="77777777" w:rsidR="00937597" w:rsidRPr="00837EC0" w:rsidRDefault="00937597" w:rsidP="00837EC0">
      <w:pPr>
        <w:pStyle w:val="a5"/>
        <w:numPr>
          <w:ilvl w:val="0"/>
          <w:numId w:val="22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837EC0">
        <w:rPr>
          <w:rFonts w:eastAsia="Times New Roman" w:cs="Times New Roman"/>
          <w:color w:val="0F1115"/>
          <w:szCs w:val="28"/>
          <w:lang w:eastAsia="ru-RU"/>
        </w:rPr>
        <w:t>При использовании суспензии (250 мг/5 мл) доза составляет </w:t>
      </w:r>
      <w:r w:rsidRPr="00837EC0">
        <w:rPr>
          <w:rFonts w:eastAsia="Times New Roman" w:cs="Times New Roman"/>
          <w:b/>
          <w:bCs/>
          <w:color w:val="0F1115"/>
          <w:szCs w:val="28"/>
          <w:lang w:eastAsia="ru-RU"/>
        </w:rPr>
        <w:t>0,2–0,3 мл/кг</w:t>
      </w:r>
      <w:r w:rsidRPr="00837EC0">
        <w:rPr>
          <w:rFonts w:eastAsia="Times New Roman" w:cs="Times New Roman"/>
          <w:color w:val="0F1115"/>
          <w:szCs w:val="28"/>
          <w:lang w:eastAsia="ru-RU"/>
        </w:rPr>
        <w:t> в сутки.</w:t>
      </w:r>
    </w:p>
    <w:p w14:paraId="067488D4" w14:textId="77777777" w:rsidR="00937597" w:rsidRPr="00937597" w:rsidRDefault="00937597" w:rsidP="00937597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37597">
        <w:rPr>
          <w:rFonts w:eastAsia="Times New Roman" w:cs="Times New Roman"/>
          <w:i/>
          <w:iCs/>
          <w:color w:val="0F1115"/>
          <w:szCs w:val="28"/>
          <w:lang w:eastAsia="ru-RU"/>
        </w:rPr>
        <w:t>Рекомендуется давать препарат во время еды для улучшения всасывания или натощак для усиления желчегонного эффекта.</w:t>
      </w:r>
    </w:p>
    <w:p w14:paraId="078214F3" w14:textId="77777777" w:rsidR="00837EC0" w:rsidRDefault="00837EC0" w:rsidP="00937597">
      <w:pPr>
        <w:shd w:val="clear" w:color="auto" w:fill="FFFFFF"/>
        <w:spacing w:before="240" w:after="0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14:paraId="0A88AD8B" w14:textId="77777777" w:rsidR="00837EC0" w:rsidRDefault="00937597" w:rsidP="00937597">
      <w:pPr>
        <w:shd w:val="clear" w:color="auto" w:fill="FFFFFF"/>
        <w:spacing w:before="240" w:after="0"/>
        <w:rPr>
          <w:rFonts w:eastAsia="Times New Roman" w:cs="Times New Roman"/>
          <w:color w:val="0F1115"/>
          <w:sz w:val="32"/>
          <w:szCs w:val="32"/>
          <w:lang w:eastAsia="ru-RU"/>
        </w:rPr>
      </w:pPr>
      <w:r w:rsidRPr="00937597">
        <w:rPr>
          <w:rFonts w:eastAsia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Противопоказания:</w:t>
      </w:r>
    </w:p>
    <w:p w14:paraId="3FB1E06B" w14:textId="51F04B61" w:rsidR="00937597" w:rsidRPr="00937597" w:rsidRDefault="00837EC0" w:rsidP="00937597">
      <w:pPr>
        <w:shd w:val="clear" w:color="auto" w:fill="FFFFFF"/>
        <w:spacing w:before="240" w:after="0"/>
        <w:rPr>
          <w:rFonts w:eastAsia="Times New Roman" w:cs="Times New Roman"/>
          <w:color w:val="0F1115"/>
          <w:sz w:val="32"/>
          <w:szCs w:val="32"/>
          <w:lang w:eastAsia="ru-RU"/>
        </w:rPr>
      </w:pPr>
      <w:r>
        <w:rPr>
          <w:rFonts w:cs="Times New Roman"/>
          <w:color w:val="0F1115"/>
          <w:szCs w:val="28"/>
          <w:shd w:val="clear" w:color="auto" w:fill="FFFFFF"/>
        </w:rPr>
        <w:t>А</w:t>
      </w:r>
      <w:r w:rsidR="00F105C7"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на компоненты; </w:t>
      </w:r>
      <w:proofErr w:type="spellStart"/>
      <w:r w:rsidR="00F105C7" w:rsidRPr="0089300D">
        <w:rPr>
          <w:rFonts w:cs="Times New Roman"/>
          <w:color w:val="0F1115"/>
          <w:szCs w:val="28"/>
          <w:shd w:val="clear" w:color="auto" w:fill="FFFFFF"/>
        </w:rPr>
        <w:t>рентгеноположительные</w:t>
      </w:r>
      <w:proofErr w:type="spellEnd"/>
      <w:r w:rsidR="00F105C7" w:rsidRPr="0089300D">
        <w:rPr>
          <w:rFonts w:cs="Times New Roman"/>
          <w:color w:val="0F1115"/>
          <w:szCs w:val="28"/>
          <w:shd w:val="clear" w:color="auto" w:fill="FFFFFF"/>
        </w:rPr>
        <w:t xml:space="preserve"> (кальцинированные) желчные камни; нефункционирующий желчный пузырь; острые воспалительные заболевания желчного пузыря, желчных протоков и кишечника; обструкция желчных протоков; беременность (репродуктивная токсичность на ранних сроках); тяжёлая печёночная или почечная недостаточность</w:t>
      </w:r>
      <w:r w:rsidR="00A448A3" w:rsidRPr="0089300D">
        <w:rPr>
          <w:rFonts w:cs="Times New Roman"/>
          <w:color w:val="0F1115"/>
          <w:szCs w:val="28"/>
          <w:shd w:val="clear" w:color="auto" w:fill="FFFFFF"/>
        </w:rPr>
        <w:t xml:space="preserve">. </w:t>
      </w:r>
      <w:r w:rsidR="00A448A3" w:rsidRPr="0089300D">
        <w:rPr>
          <w:rFonts w:cs="Times New Roman"/>
          <w:color w:val="0F1115"/>
          <w:szCs w:val="28"/>
          <w:shd w:val="clear" w:color="auto" w:fill="FFFFFF"/>
        </w:rPr>
        <w:t>частые эпизоды желчной колики.</w:t>
      </w:r>
    </w:p>
    <w:p w14:paraId="0C3075A4" w14:textId="2FB25E38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. </w:t>
      </w:r>
    </w:p>
    <w:p w14:paraId="0BF42E5D" w14:textId="23852A45" w:rsidR="004E372B" w:rsidRPr="0089300D" w:rsidRDefault="004E372B" w:rsidP="00386C17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</w:rPr>
        <w:t>Тиамин</w:t>
      </w:r>
    </w:p>
    <w:p w14:paraId="29856C93" w14:textId="77777777" w:rsidR="00386C17" w:rsidRPr="00837EC0" w:rsidRDefault="00386C17" w:rsidP="00386C17">
      <w:pPr>
        <w:spacing w:after="0"/>
        <w:rPr>
          <w:rFonts w:cs="Times New Roman"/>
          <w:b/>
          <w:bCs/>
          <w:sz w:val="32"/>
          <w:szCs w:val="32"/>
        </w:rPr>
      </w:pPr>
      <w:r w:rsidRPr="00837EC0">
        <w:rPr>
          <w:rFonts w:cs="Times New Roman"/>
          <w:b/>
          <w:bCs/>
          <w:sz w:val="32"/>
          <w:szCs w:val="32"/>
        </w:rPr>
        <w:t>Витамин B1</w:t>
      </w:r>
    </w:p>
    <w:p w14:paraId="7EA2FD9E" w14:textId="77777777" w:rsidR="00386C17" w:rsidRPr="00837EC0" w:rsidRDefault="00386C17" w:rsidP="00386C17">
      <w:pPr>
        <w:spacing w:after="0"/>
        <w:rPr>
          <w:rFonts w:cs="Times New Roman"/>
          <w:sz w:val="32"/>
          <w:szCs w:val="32"/>
        </w:rPr>
      </w:pPr>
    </w:p>
    <w:p w14:paraId="4DE89BC5" w14:textId="3342D84E" w:rsidR="00386C17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Активные вещества:</w:t>
      </w:r>
      <w:r w:rsidRPr="00837EC0">
        <w:rPr>
          <w:rFonts w:cs="Times New Roman"/>
          <w:sz w:val="32"/>
          <w:szCs w:val="32"/>
        </w:rPr>
        <w:t xml:space="preserve"> </w:t>
      </w:r>
      <w:r w:rsidRPr="00872B38">
        <w:rPr>
          <w:rFonts w:cs="Times New Roman"/>
          <w:szCs w:val="28"/>
        </w:rPr>
        <w:t>Тиамин</w:t>
      </w:r>
    </w:p>
    <w:p w14:paraId="2670EE79" w14:textId="77777777" w:rsidR="00872B38" w:rsidRPr="00837EC0" w:rsidRDefault="00872B38" w:rsidP="00386C17">
      <w:pPr>
        <w:spacing w:after="0"/>
        <w:rPr>
          <w:rFonts w:cs="Times New Roman"/>
          <w:sz w:val="32"/>
          <w:szCs w:val="32"/>
        </w:rPr>
      </w:pPr>
    </w:p>
    <w:p w14:paraId="6FACBAB1" w14:textId="5CB55320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Витамин В1, В1, B1</w:t>
      </w:r>
    </w:p>
    <w:p w14:paraId="5083083E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4DE01AC0" w14:textId="2966B1F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Описание:</w:t>
      </w:r>
    </w:p>
    <w:p w14:paraId="296F04A1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Витамин В1, относится к водорастворимым витаминам. В организме человека в результате процессов фосфорилирования превращается в </w:t>
      </w:r>
      <w:proofErr w:type="spellStart"/>
      <w:r w:rsidRPr="0089300D">
        <w:rPr>
          <w:rFonts w:cs="Times New Roman"/>
          <w:szCs w:val="28"/>
        </w:rPr>
        <w:t>кокарбоксилазу</w:t>
      </w:r>
      <w:proofErr w:type="spellEnd"/>
      <w:r w:rsidRPr="0089300D">
        <w:rPr>
          <w:rFonts w:cs="Times New Roman"/>
          <w:szCs w:val="28"/>
        </w:rPr>
        <w:t>, которая является коферментом многих ферментных реакций. Витамин В1 играет важную роль в углеводном, белковом и жировом обмене, а также в процессах проведения нервного возбуждения в синапсах.</w:t>
      </w:r>
    </w:p>
    <w:p w14:paraId="231155E7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Применяется у животных с дефицитом витамина В1. Дефицит может возникнуть у животных, которых кормят сырой рыбой или необработанными соевыми продуктами. Тиамин может быть полезен для облегчения признаков отравления свинцом и интоксикации этиленгликолем.</w:t>
      </w:r>
    </w:p>
    <w:p w14:paraId="6B194858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43F95879" w14:textId="77777777" w:rsidR="00386C17" w:rsidRPr="00872B38" w:rsidRDefault="00386C17" w:rsidP="00386C17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>Дозы:</w:t>
      </w:r>
    </w:p>
    <w:p w14:paraId="4FC3E137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380F9C49" w14:textId="62842ED8" w:rsidR="00386C17" w:rsidRPr="00872B38" w:rsidRDefault="00386C17" w:rsidP="00872B38">
      <w:pPr>
        <w:pStyle w:val="a5"/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>Дефицит витамина B1: 10-25 мг/</w:t>
      </w:r>
      <w:r w:rsidR="00D705F8" w:rsidRPr="00872B38">
        <w:rPr>
          <w:rFonts w:cs="Times New Roman"/>
          <w:szCs w:val="28"/>
        </w:rPr>
        <w:t>на животное</w:t>
      </w:r>
      <w:r w:rsidRPr="00872B38">
        <w:rPr>
          <w:rFonts w:cs="Times New Roman"/>
          <w:szCs w:val="28"/>
        </w:rPr>
        <w:t xml:space="preserve"> внутримышечно, подкожно каждые 12-24 часа в течение нескольких дней до исчезновения симптомов дефицита ИЛИ 10-20 мг/кг внутримышечно до исчезновения симптомов, затем 10 мг/кг перорально в течение 21 дня. </w:t>
      </w:r>
      <w:r w:rsidR="00872B38">
        <w:rPr>
          <w:rFonts w:cs="Times New Roman"/>
          <w:szCs w:val="28"/>
        </w:rPr>
        <w:t>(млекопитающие)</w:t>
      </w:r>
    </w:p>
    <w:p w14:paraId="212F0DEE" w14:textId="6C80F9A5" w:rsidR="00872B38" w:rsidRPr="00872B38" w:rsidRDefault="00386C17" w:rsidP="00872B38">
      <w:pPr>
        <w:pStyle w:val="a5"/>
        <w:numPr>
          <w:ilvl w:val="0"/>
          <w:numId w:val="23"/>
        </w:numPr>
        <w:spacing w:after="0"/>
        <w:rPr>
          <w:rFonts w:cs="Times New Roman"/>
          <w:szCs w:val="28"/>
        </w:rPr>
      </w:pPr>
      <w:proofErr w:type="spellStart"/>
      <w:r w:rsidRPr="00872B38">
        <w:rPr>
          <w:rFonts w:cs="Times New Roman"/>
          <w:szCs w:val="28"/>
        </w:rPr>
        <w:t>Рефидинг</w:t>
      </w:r>
      <w:proofErr w:type="spellEnd"/>
      <w:r w:rsidRPr="00872B38">
        <w:rPr>
          <w:rFonts w:cs="Times New Roman"/>
          <w:szCs w:val="28"/>
        </w:rPr>
        <w:t xml:space="preserve"> синдром: 25 мг/</w:t>
      </w:r>
      <w:r w:rsidR="00D705F8" w:rsidRPr="00872B38">
        <w:rPr>
          <w:rFonts w:cs="Times New Roman"/>
          <w:szCs w:val="28"/>
        </w:rPr>
        <w:t>животное</w:t>
      </w:r>
      <w:r w:rsidRPr="00872B38">
        <w:rPr>
          <w:rFonts w:cs="Times New Roman"/>
          <w:szCs w:val="28"/>
        </w:rPr>
        <w:t xml:space="preserve"> внутримышечно, подкожно каждые 24 часа до исчезновения неврологических симптомов.</w:t>
      </w:r>
      <w:r w:rsidR="00872B38">
        <w:rPr>
          <w:rFonts w:cs="Times New Roman"/>
          <w:szCs w:val="28"/>
        </w:rPr>
        <w:t xml:space="preserve"> </w:t>
      </w:r>
      <w:r w:rsidR="00872B38">
        <w:rPr>
          <w:rFonts w:cs="Times New Roman"/>
          <w:szCs w:val="28"/>
        </w:rPr>
        <w:t>(млекопитающие)</w:t>
      </w:r>
    </w:p>
    <w:p w14:paraId="3F567FE5" w14:textId="77777777" w:rsidR="00872B38" w:rsidRDefault="00872B38" w:rsidP="00386C17">
      <w:pPr>
        <w:spacing w:after="0"/>
        <w:rPr>
          <w:rFonts w:cs="Times New Roman"/>
          <w:szCs w:val="28"/>
        </w:rPr>
      </w:pPr>
    </w:p>
    <w:p w14:paraId="50179EEB" w14:textId="77777777" w:rsidR="00872B38" w:rsidRDefault="00872B38" w:rsidP="00386C17">
      <w:pPr>
        <w:spacing w:after="0"/>
        <w:rPr>
          <w:rFonts w:cs="Times New Roman"/>
          <w:szCs w:val="28"/>
        </w:rPr>
      </w:pPr>
    </w:p>
    <w:p w14:paraId="5344D8A6" w14:textId="77777777" w:rsidR="00872B38" w:rsidRDefault="00872B38" w:rsidP="00386C17">
      <w:pPr>
        <w:spacing w:after="0"/>
        <w:rPr>
          <w:rFonts w:cs="Times New Roman"/>
          <w:szCs w:val="28"/>
        </w:rPr>
      </w:pPr>
    </w:p>
    <w:p w14:paraId="46B36A97" w14:textId="6FBFF1E7" w:rsidR="00386C17" w:rsidRPr="0089300D" w:rsidRDefault="00A448A3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lastRenderedPageBreak/>
        <w:br/>
      </w:r>
      <w:r w:rsidRPr="00872B38">
        <w:rPr>
          <w:rFonts w:cs="Times New Roman"/>
          <w:b/>
          <w:bCs/>
          <w:sz w:val="32"/>
          <w:szCs w:val="32"/>
        </w:rPr>
        <w:t>Противопоказания:</w:t>
      </w:r>
      <w:r w:rsidRPr="0089300D">
        <w:rPr>
          <w:rFonts w:cs="Times New Roman"/>
          <w:szCs w:val="28"/>
        </w:rPr>
        <w:br/>
      </w:r>
      <w:r w:rsidR="00872B38">
        <w:rPr>
          <w:rFonts w:cs="Times New Roman"/>
          <w:color w:val="0F1115"/>
          <w:szCs w:val="28"/>
          <w:shd w:val="clear" w:color="auto" w:fill="FFFFFF"/>
        </w:rPr>
        <w:t>А</w:t>
      </w: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ллергическая реакция (гиперчувствительность) к тиамину; аллергические заболевания; беременность. Не рекомендуется одновременное парентеральное введение с пиридоксином (В6) или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цианокобаламином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(В12).</w:t>
      </w:r>
    </w:p>
    <w:p w14:paraId="6279EA02" w14:textId="7521CD99" w:rsidR="004E372B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После введения В6 до прекращения судорог проходит примерно 10-20 минут. Далее наблюдается общая слабость в течении 1-1,5 суток после отравления.</w:t>
      </w:r>
      <w:r w:rsidR="00A448A3" w:rsidRPr="0089300D">
        <w:rPr>
          <w:rFonts w:cs="Times New Roman"/>
          <w:szCs w:val="28"/>
        </w:rPr>
        <w:br/>
        <w:t xml:space="preserve">Противопоказания: </w:t>
      </w:r>
      <w:r w:rsidR="00A448A3" w:rsidRPr="0089300D">
        <w:rPr>
          <w:rFonts w:cs="Times New Roman"/>
          <w:color w:val="0F1115"/>
          <w:szCs w:val="28"/>
          <w:shd w:val="clear" w:color="auto" w:fill="FFFFFF"/>
        </w:rPr>
        <w:t xml:space="preserve">аллергическая реакция (гиперчувствительность) к пиридоксину или компонентам; язвенная болезнь желудка и двенадцатиперстной кишки; тяжелые поражения печени; ишемическая болезнь сердца; </w:t>
      </w:r>
    </w:p>
    <w:p w14:paraId="60904F32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43A313D1" w14:textId="77777777" w:rsidR="0089300D" w:rsidRDefault="0089300D" w:rsidP="00872B38">
      <w:pPr>
        <w:spacing w:after="0"/>
        <w:rPr>
          <w:rFonts w:cs="Times New Roman"/>
          <w:b/>
          <w:bCs/>
          <w:sz w:val="40"/>
          <w:szCs w:val="40"/>
        </w:rPr>
      </w:pPr>
    </w:p>
    <w:p w14:paraId="2DA1A53A" w14:textId="1ADE6778" w:rsidR="00386C17" w:rsidRPr="0089300D" w:rsidRDefault="004E372B" w:rsidP="00386C17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 w:rsidRPr="0089300D">
        <w:rPr>
          <w:rFonts w:cs="Times New Roman"/>
          <w:b/>
          <w:bCs/>
          <w:sz w:val="40"/>
          <w:szCs w:val="40"/>
        </w:rPr>
        <w:t xml:space="preserve">Витамин </w:t>
      </w:r>
      <w:r w:rsidR="00872B38">
        <w:rPr>
          <w:rFonts w:cs="Times New Roman"/>
          <w:b/>
          <w:bCs/>
          <w:sz w:val="40"/>
          <w:szCs w:val="40"/>
          <w:lang w:val="en-US"/>
        </w:rPr>
        <w:t>B</w:t>
      </w:r>
      <w:r w:rsidRPr="0089300D">
        <w:rPr>
          <w:rFonts w:cs="Times New Roman"/>
          <w:b/>
          <w:bCs/>
          <w:sz w:val="40"/>
          <w:szCs w:val="40"/>
        </w:rPr>
        <w:t>12</w:t>
      </w:r>
    </w:p>
    <w:p w14:paraId="4DCB70C6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0A960035" w14:textId="10814334" w:rsidR="00872B38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Цианокобаламин</w:t>
      </w:r>
      <w:proofErr w:type="spellEnd"/>
    </w:p>
    <w:p w14:paraId="49FBD597" w14:textId="77777777" w:rsidR="00872B38" w:rsidRDefault="00872B38" w:rsidP="00386C17">
      <w:pPr>
        <w:spacing w:after="0"/>
        <w:rPr>
          <w:rFonts w:cs="Times New Roman"/>
          <w:szCs w:val="28"/>
        </w:rPr>
      </w:pPr>
    </w:p>
    <w:p w14:paraId="1E640826" w14:textId="3792A99A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Витамин В12, В12, B12</w:t>
      </w:r>
    </w:p>
    <w:p w14:paraId="7E9954FF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5B5EA782" w14:textId="2B0AB75A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Описание:</w:t>
      </w:r>
    </w:p>
    <w:p w14:paraId="594CFD38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Витамин В12, относится к группе водорастворимых витаминов. Обладает высокой биологической активностью. Является незаменимым кофактором в метаболических процессах, включающих рост, размножение клеток, кроветворение и синтез миелина.</w:t>
      </w:r>
    </w:p>
    <w:p w14:paraId="799B22C2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Используется для лечения дефицита кобаламина (витамина B12). Данный вид дефицита может развиться у пациентов с семейным дефицитом кобаламина, значительным </w:t>
      </w:r>
      <w:proofErr w:type="spellStart"/>
      <w:r w:rsidRPr="0089300D">
        <w:rPr>
          <w:rFonts w:cs="Times New Roman"/>
          <w:szCs w:val="28"/>
        </w:rPr>
        <w:t>мальабсорбтивным</w:t>
      </w:r>
      <w:proofErr w:type="spellEnd"/>
      <w:r w:rsidRPr="0089300D">
        <w:rPr>
          <w:rFonts w:cs="Times New Roman"/>
          <w:szCs w:val="28"/>
        </w:rPr>
        <w:t xml:space="preserve"> заболеванием дистального отдела подвздошной кишки или экзокринной недостаточностью поджелудочной железы.</w:t>
      </w:r>
    </w:p>
    <w:p w14:paraId="4F916F60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196A9C4E" w14:textId="77777777" w:rsidR="00386C17" w:rsidRPr="00872B38" w:rsidRDefault="00386C17" w:rsidP="00386C17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>Дозы:</w:t>
      </w:r>
    </w:p>
    <w:p w14:paraId="29FB1B6D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</w:p>
    <w:p w14:paraId="77475C5E" w14:textId="77777777" w:rsidR="00386C17" w:rsidRPr="0089300D" w:rsidRDefault="00386C17" w:rsidP="00386C17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1. Инъекционно: </w:t>
      </w:r>
    </w:p>
    <w:p w14:paraId="07AF826E" w14:textId="7E61030B" w:rsidR="00386C17" w:rsidRDefault="00386C17" w:rsidP="00872B38">
      <w:pPr>
        <w:pStyle w:val="a5"/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>0,02 мг/кг подкожно, внутримышечно каждые 7 дней в течение примерно 4 недель до нормализации концентрации В12 в сыворотке. Затем по мере необходимости для поддержания нормального уровня В12 в сыворотке.</w:t>
      </w:r>
    </w:p>
    <w:p w14:paraId="6ABEC86F" w14:textId="77777777" w:rsidR="00872B38" w:rsidRPr="00872B38" w:rsidRDefault="00872B38" w:rsidP="00872B38">
      <w:pPr>
        <w:spacing w:after="0"/>
        <w:ind w:left="360"/>
        <w:rPr>
          <w:rFonts w:cs="Times New Roman"/>
          <w:szCs w:val="28"/>
        </w:rPr>
      </w:pPr>
    </w:p>
    <w:p w14:paraId="34BFE55A" w14:textId="77777777" w:rsidR="0089300D" w:rsidRDefault="00A448A3" w:rsidP="0089300D">
      <w:pPr>
        <w:spacing w:after="0"/>
        <w:rPr>
          <w:rFonts w:cs="Times New Roman"/>
          <w:color w:val="0F1115"/>
          <w:szCs w:val="28"/>
          <w:shd w:val="clear" w:color="auto" w:fill="FFFFFF"/>
        </w:rPr>
      </w:pPr>
      <w:r w:rsidRPr="00872B38">
        <w:rPr>
          <w:rFonts w:cs="Times New Roman"/>
          <w:b/>
          <w:bCs/>
          <w:sz w:val="32"/>
          <w:szCs w:val="32"/>
        </w:rPr>
        <w:t>Противопоказания:</w:t>
      </w:r>
      <w:r w:rsidRPr="0089300D">
        <w:rPr>
          <w:rFonts w:cs="Times New Roman"/>
          <w:szCs w:val="28"/>
        </w:rPr>
        <w:t xml:space="preserve"> </w:t>
      </w:r>
      <w:r w:rsidRPr="0089300D">
        <w:rPr>
          <w:rFonts w:cs="Times New Roman"/>
          <w:szCs w:val="28"/>
        </w:rPr>
        <w:br/>
      </w:r>
      <w:r w:rsidR="00906787" w:rsidRPr="0089300D">
        <w:rPr>
          <w:rFonts w:cs="Times New Roman"/>
          <w:color w:val="0F1115"/>
          <w:szCs w:val="28"/>
          <w:shd w:val="clear" w:color="auto" w:fill="FFFFFF"/>
        </w:rPr>
        <w:t xml:space="preserve">Повышенная чувствительность к </w:t>
      </w:r>
      <w:proofErr w:type="spellStart"/>
      <w:r w:rsidR="00906787" w:rsidRPr="0089300D">
        <w:rPr>
          <w:rFonts w:cs="Times New Roman"/>
          <w:color w:val="0F1115"/>
          <w:szCs w:val="28"/>
          <w:shd w:val="clear" w:color="auto" w:fill="FFFFFF"/>
        </w:rPr>
        <w:t>цианокобаламину</w:t>
      </w:r>
      <w:proofErr w:type="spellEnd"/>
      <w:r w:rsidR="00906787" w:rsidRPr="0089300D">
        <w:rPr>
          <w:rFonts w:cs="Times New Roman"/>
          <w:color w:val="0F1115"/>
          <w:szCs w:val="28"/>
          <w:shd w:val="clear" w:color="auto" w:fill="FFFFFF"/>
        </w:rPr>
        <w:t xml:space="preserve">; </w:t>
      </w:r>
      <w:proofErr w:type="spellStart"/>
      <w:r w:rsidR="00906787" w:rsidRPr="0089300D">
        <w:rPr>
          <w:rFonts w:cs="Times New Roman"/>
          <w:color w:val="0F1115"/>
          <w:szCs w:val="28"/>
          <w:shd w:val="clear" w:color="auto" w:fill="FFFFFF"/>
        </w:rPr>
        <w:t>гиперкоагуляция</w:t>
      </w:r>
      <w:proofErr w:type="spellEnd"/>
      <w:r w:rsidR="00906787" w:rsidRPr="0089300D">
        <w:rPr>
          <w:rFonts w:cs="Times New Roman"/>
          <w:color w:val="0F1115"/>
          <w:szCs w:val="28"/>
          <w:shd w:val="clear" w:color="auto" w:fill="FFFFFF"/>
        </w:rPr>
        <w:t xml:space="preserve"> (в т.ч. при острых тромбозах); эритремия; эритроцитоз. Несовместим с аскорбиновой кислотой, солями тяжелых металлов, тиамина бромидом, пиридоксином.</w:t>
      </w:r>
    </w:p>
    <w:p w14:paraId="4DA321DB" w14:textId="40CE7B9F" w:rsidR="004E372B" w:rsidRDefault="00A448A3" w:rsidP="00386C17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color w:val="0F1115"/>
          <w:szCs w:val="28"/>
          <w:shd w:val="clear" w:color="auto" w:fill="FFFFFF"/>
        </w:rPr>
        <w:lastRenderedPageBreak/>
        <w:br/>
      </w:r>
      <w:r w:rsidR="004E372B" w:rsidRPr="0089300D">
        <w:rPr>
          <w:rFonts w:cs="Times New Roman"/>
          <w:b/>
          <w:bCs/>
          <w:sz w:val="40"/>
          <w:szCs w:val="40"/>
          <w:u w:val="single"/>
        </w:rPr>
        <w:t>Атропин</w:t>
      </w:r>
    </w:p>
    <w:p w14:paraId="4C695901" w14:textId="77777777" w:rsidR="0089300D" w:rsidRPr="0089300D" w:rsidRDefault="0089300D" w:rsidP="00386C17">
      <w:pPr>
        <w:spacing w:after="0"/>
        <w:jc w:val="center"/>
        <w:rPr>
          <w:rFonts w:cs="Times New Roman"/>
          <w:b/>
          <w:bCs/>
          <w:szCs w:val="28"/>
        </w:rPr>
      </w:pPr>
    </w:p>
    <w:p w14:paraId="07DE5060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Атропина сульфат</w:t>
      </w:r>
    </w:p>
    <w:p w14:paraId="76BE1677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00476ADF" w14:textId="2364D5D5" w:rsidR="00911771" w:rsidRPr="00872B3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>Описание:</w:t>
      </w:r>
    </w:p>
    <w:p w14:paraId="4EDBA030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Антихолинергический (м-</w:t>
      </w:r>
      <w:proofErr w:type="spellStart"/>
      <w:r w:rsidRPr="0089300D">
        <w:rPr>
          <w:rFonts w:cs="Times New Roman"/>
          <w:szCs w:val="28"/>
        </w:rPr>
        <w:t>холинолитик</w:t>
      </w:r>
      <w:proofErr w:type="spellEnd"/>
      <w:r w:rsidRPr="0089300D">
        <w:rPr>
          <w:rFonts w:cs="Times New Roman"/>
          <w:szCs w:val="28"/>
        </w:rPr>
        <w:t xml:space="preserve">), растительный алкалоид. Используется для предупреждения и контроля брадикардии и </w:t>
      </w:r>
      <w:proofErr w:type="spellStart"/>
      <w:r w:rsidRPr="0089300D">
        <w:rPr>
          <w:rFonts w:cs="Times New Roman"/>
          <w:szCs w:val="28"/>
        </w:rPr>
        <w:t>брадиаритмии</w:t>
      </w:r>
      <w:proofErr w:type="spellEnd"/>
      <w:r w:rsidRPr="0089300D">
        <w:rPr>
          <w:rFonts w:cs="Times New Roman"/>
          <w:szCs w:val="28"/>
        </w:rPr>
        <w:t xml:space="preserve">. При отравлении </w:t>
      </w:r>
      <w:proofErr w:type="spellStart"/>
      <w:r w:rsidRPr="0089300D">
        <w:rPr>
          <w:rFonts w:cs="Times New Roman"/>
          <w:szCs w:val="28"/>
        </w:rPr>
        <w:t>органофосфатами</w:t>
      </w:r>
      <w:proofErr w:type="spellEnd"/>
      <w:r w:rsidRPr="0089300D">
        <w:rPr>
          <w:rFonts w:cs="Times New Roman"/>
          <w:szCs w:val="28"/>
        </w:rPr>
        <w:t xml:space="preserve"> и </w:t>
      </w:r>
      <w:proofErr w:type="spellStart"/>
      <w:r w:rsidRPr="0089300D">
        <w:rPr>
          <w:rFonts w:cs="Times New Roman"/>
          <w:szCs w:val="28"/>
        </w:rPr>
        <w:t>карбаматами</w:t>
      </w:r>
      <w:proofErr w:type="spellEnd"/>
      <w:r w:rsidRPr="0089300D">
        <w:rPr>
          <w:rFonts w:cs="Times New Roman"/>
          <w:szCs w:val="28"/>
        </w:rPr>
        <w:t xml:space="preserve">. В офтальмологии используется для расширения зрачка. </w:t>
      </w:r>
    </w:p>
    <w:p w14:paraId="5A9D2D99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5AEB3ED7" w14:textId="77777777" w:rsidR="00911771" w:rsidRPr="00872B3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 xml:space="preserve">Дозы: </w:t>
      </w:r>
    </w:p>
    <w:p w14:paraId="0DD6AC67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52247008" w14:textId="50CF9B6D" w:rsidR="00911771" w:rsidRPr="00872B38" w:rsidRDefault="00911771" w:rsidP="00872B38">
      <w:pPr>
        <w:pStyle w:val="a5"/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 xml:space="preserve">Офтальмология 1 капля в пораженный глаз каждые 12–24 часа, чтобы вызвать </w:t>
      </w:r>
      <w:proofErr w:type="spellStart"/>
      <w:r w:rsidRPr="00872B38">
        <w:rPr>
          <w:rFonts w:cs="Times New Roman"/>
          <w:szCs w:val="28"/>
        </w:rPr>
        <w:t>мидриаз</w:t>
      </w:r>
      <w:proofErr w:type="spellEnd"/>
      <w:r w:rsidRPr="00872B38">
        <w:rPr>
          <w:rFonts w:cs="Times New Roman"/>
          <w:szCs w:val="28"/>
        </w:rPr>
        <w:t>,</w:t>
      </w:r>
    </w:p>
    <w:p w14:paraId="5AEACAD5" w14:textId="77777777" w:rsidR="00911771" w:rsidRPr="00872B38" w:rsidRDefault="00911771" w:rsidP="00872B38">
      <w:pPr>
        <w:pStyle w:val="a5"/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 xml:space="preserve">затем каждые 24–96 часов для поддержания </w:t>
      </w:r>
      <w:proofErr w:type="spellStart"/>
      <w:r w:rsidRPr="00872B38">
        <w:rPr>
          <w:rFonts w:cs="Times New Roman"/>
          <w:szCs w:val="28"/>
        </w:rPr>
        <w:t>мидриаза</w:t>
      </w:r>
      <w:proofErr w:type="spellEnd"/>
      <w:r w:rsidRPr="00872B38">
        <w:rPr>
          <w:rFonts w:cs="Times New Roman"/>
          <w:szCs w:val="28"/>
        </w:rPr>
        <w:t>.</w:t>
      </w:r>
    </w:p>
    <w:p w14:paraId="7C7424BE" w14:textId="5B04268D" w:rsidR="00911771" w:rsidRPr="00872B38" w:rsidRDefault="00911771" w:rsidP="00872B38">
      <w:pPr>
        <w:pStyle w:val="a5"/>
        <w:numPr>
          <w:ilvl w:val="0"/>
          <w:numId w:val="24"/>
        </w:numPr>
        <w:spacing w:after="0"/>
        <w:rPr>
          <w:rFonts w:cs="Times New Roman"/>
          <w:szCs w:val="28"/>
        </w:rPr>
      </w:pPr>
      <w:proofErr w:type="spellStart"/>
      <w:r w:rsidRPr="00872B38">
        <w:rPr>
          <w:rFonts w:cs="Times New Roman"/>
          <w:szCs w:val="28"/>
        </w:rPr>
        <w:t>Брадиаритмии</w:t>
      </w:r>
      <w:proofErr w:type="spellEnd"/>
      <w:r w:rsidRPr="00872B38">
        <w:rPr>
          <w:rFonts w:cs="Times New Roman"/>
          <w:szCs w:val="28"/>
        </w:rPr>
        <w:t xml:space="preserve">: 0,01–0,03 мг/кг в/в. Низкие дозы могут усугубить брадикардию; Повторение дозы обычно способствует увеличению частоты сердечных сокращений. 0,03–0,04 мг/кг в/м. можно вводить для предотвращения развитие брадикардии на фоне введения сильнодействующих опиоидов, например </w:t>
      </w:r>
      <w:proofErr w:type="spellStart"/>
      <w:r w:rsidRPr="00872B38">
        <w:rPr>
          <w:rFonts w:cs="Times New Roman"/>
          <w:szCs w:val="28"/>
        </w:rPr>
        <w:t>фентанила</w:t>
      </w:r>
      <w:proofErr w:type="spellEnd"/>
      <w:r w:rsidRPr="00872B38">
        <w:rPr>
          <w:rFonts w:cs="Times New Roman"/>
          <w:szCs w:val="28"/>
        </w:rPr>
        <w:t>.</w:t>
      </w:r>
    </w:p>
    <w:p w14:paraId="74CA7B32" w14:textId="4B3DCF93" w:rsidR="00872B38" w:rsidRPr="00872B38" w:rsidRDefault="00911771" w:rsidP="00872B38">
      <w:pPr>
        <w:pStyle w:val="a5"/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>Отравление фосфорорганическими соединениями: 0,2-0,5 мг/кг (1/4дозы в/в, 3/4 в/м, п/к) до эффекта. Повторить при необходимости или 0,1-0,2 мг/кг (1/2 в/в и 1/2 в/м) далее в/м каждые 6 часов.</w:t>
      </w:r>
    </w:p>
    <w:p w14:paraId="5BC343F4" w14:textId="77777777" w:rsidR="00872B38" w:rsidRDefault="00906787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9300D">
        <w:rPr>
          <w:rFonts w:cs="Times New Roman"/>
          <w:szCs w:val="28"/>
        </w:rPr>
        <w:br/>
      </w:r>
      <w:r w:rsidRPr="00872B38">
        <w:rPr>
          <w:rFonts w:cs="Times New Roman"/>
          <w:b/>
          <w:bCs/>
          <w:sz w:val="32"/>
          <w:szCs w:val="32"/>
        </w:rPr>
        <w:t>Противопоказания:</w:t>
      </w:r>
    </w:p>
    <w:p w14:paraId="34261800" w14:textId="6D12DD6D" w:rsidR="004E372B" w:rsidRPr="00872B38" w:rsidRDefault="00906787" w:rsidP="00911771">
      <w:pPr>
        <w:spacing w:after="0"/>
        <w:rPr>
          <w:rFonts w:cs="Times New Roman"/>
          <w:szCs w:val="28"/>
        </w:rPr>
      </w:pPr>
      <w:r w:rsidRPr="00872B38">
        <w:rPr>
          <w:rStyle w:val="a3"/>
          <w:rFonts w:cs="Times New Roman"/>
          <w:b w:val="0"/>
          <w:bCs w:val="0"/>
          <w:color w:val="0F1115"/>
          <w:szCs w:val="28"/>
          <w:shd w:val="clear" w:color="auto" w:fill="FFFFFF"/>
        </w:rPr>
        <w:t>Противопоказан при глаукоме</w:t>
      </w:r>
      <w:r w:rsidRPr="00872B38">
        <w:rPr>
          <w:rFonts w:cs="Times New Roman"/>
          <w:color w:val="0F1115"/>
          <w:szCs w:val="28"/>
          <w:shd w:val="clear" w:color="auto" w:fill="FFFFFF"/>
        </w:rPr>
        <w:t> (</w:t>
      </w:r>
      <w:proofErr w:type="spellStart"/>
      <w:r w:rsidRPr="00872B38">
        <w:rPr>
          <w:rFonts w:cs="Times New Roman"/>
          <w:color w:val="0F1115"/>
          <w:szCs w:val="28"/>
          <w:shd w:val="clear" w:color="auto" w:fill="FFFFFF"/>
        </w:rPr>
        <w:t>мидриатический</w:t>
      </w:r>
      <w:proofErr w:type="spellEnd"/>
      <w:r w:rsidRPr="00872B38">
        <w:rPr>
          <w:rFonts w:cs="Times New Roman"/>
          <w:color w:val="0F1115"/>
          <w:szCs w:val="28"/>
          <w:shd w:val="clear" w:color="auto" w:fill="FFFFFF"/>
        </w:rPr>
        <w:t xml:space="preserve"> эффект повышает внутриглазное давление). </w:t>
      </w:r>
      <w:r w:rsidRPr="00872B38">
        <w:rPr>
          <w:rStyle w:val="a3"/>
          <w:rFonts w:cs="Times New Roman"/>
          <w:b w:val="0"/>
          <w:bCs w:val="0"/>
          <w:color w:val="0F1115"/>
          <w:szCs w:val="28"/>
          <w:shd w:val="clear" w:color="auto" w:fill="FFFFFF"/>
        </w:rPr>
        <w:t>Противопоказан пожилым животным с аритмией или сердечными нарушениями.</w:t>
      </w:r>
      <w:r w:rsidRPr="00872B38">
        <w:rPr>
          <w:rFonts w:cs="Times New Roman"/>
          <w:color w:val="0F1115"/>
          <w:szCs w:val="28"/>
          <w:shd w:val="clear" w:color="auto" w:fill="FFFFFF"/>
        </w:rPr>
        <w:t> Также противопоказан при кишечной непроходимости и задержке мочи.</w:t>
      </w:r>
    </w:p>
    <w:p w14:paraId="096A48E0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4CE8E23B" w14:textId="07C58D1F" w:rsidR="004E372B" w:rsidRDefault="004E372B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89300D">
        <w:rPr>
          <w:rFonts w:cs="Times New Roman"/>
          <w:b/>
          <w:bCs/>
          <w:sz w:val="40"/>
          <w:szCs w:val="40"/>
          <w:u w:val="single"/>
        </w:rPr>
        <w:t>Адренали</w:t>
      </w:r>
      <w:r w:rsidR="00911771" w:rsidRPr="0089300D">
        <w:rPr>
          <w:rFonts w:cs="Times New Roman"/>
          <w:b/>
          <w:bCs/>
          <w:sz w:val="40"/>
          <w:szCs w:val="40"/>
          <w:u w:val="single"/>
        </w:rPr>
        <w:t>н</w:t>
      </w:r>
    </w:p>
    <w:p w14:paraId="40C38EBE" w14:textId="77777777" w:rsidR="00872B38" w:rsidRPr="0089300D" w:rsidRDefault="00872B38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30E027F9" w14:textId="5AB5342E" w:rsidR="00911771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Адреналин</w:t>
      </w:r>
    </w:p>
    <w:p w14:paraId="749FAE3C" w14:textId="77777777" w:rsidR="00872B38" w:rsidRPr="0089300D" w:rsidRDefault="00872B38" w:rsidP="00911771">
      <w:pPr>
        <w:spacing w:after="0"/>
        <w:rPr>
          <w:rFonts w:cs="Times New Roman"/>
          <w:szCs w:val="28"/>
        </w:rPr>
      </w:pPr>
    </w:p>
    <w:p w14:paraId="226A43FD" w14:textId="43FCF7A4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Эпинефрин</w:t>
      </w:r>
    </w:p>
    <w:p w14:paraId="61BF1427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7A7514CD" w14:textId="7D48CDAC" w:rsidR="00911771" w:rsidRPr="00872B3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>Описание:</w:t>
      </w:r>
    </w:p>
    <w:p w14:paraId="78ABE73E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Адреналин оказывает свое действие через альфа-1, -2 и бета-1 и -2 </w:t>
      </w:r>
      <w:proofErr w:type="spellStart"/>
      <w:r w:rsidRPr="0089300D">
        <w:rPr>
          <w:rFonts w:cs="Times New Roman"/>
          <w:szCs w:val="28"/>
        </w:rPr>
        <w:t>адренорецепторы</w:t>
      </w:r>
      <w:proofErr w:type="spellEnd"/>
      <w:r w:rsidRPr="0089300D">
        <w:rPr>
          <w:rFonts w:cs="Times New Roman"/>
          <w:szCs w:val="28"/>
        </w:rPr>
        <w:t xml:space="preserve">. </w:t>
      </w:r>
    </w:p>
    <w:p w14:paraId="75D32F94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Приминают при сердечной реанимации, астматическом статусе и при тяжелых </w:t>
      </w:r>
      <w:proofErr w:type="spellStart"/>
      <w:r w:rsidRPr="0089300D">
        <w:rPr>
          <w:rFonts w:cs="Times New Roman"/>
          <w:szCs w:val="28"/>
        </w:rPr>
        <w:t>анафилактоидных</w:t>
      </w:r>
      <w:proofErr w:type="spellEnd"/>
      <w:r w:rsidRPr="0089300D">
        <w:rPr>
          <w:rFonts w:cs="Times New Roman"/>
          <w:szCs w:val="28"/>
        </w:rPr>
        <w:t xml:space="preserve"> реакциях.</w:t>
      </w:r>
    </w:p>
    <w:p w14:paraId="41D53CEC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2C8F02D3" w14:textId="77777777" w:rsidR="00911771" w:rsidRPr="00872B3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t xml:space="preserve">Дозы: </w:t>
      </w:r>
    </w:p>
    <w:p w14:paraId="056C315F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24F10372" w14:textId="152B870E" w:rsidR="00911771" w:rsidRPr="00872B38" w:rsidRDefault="00911771" w:rsidP="00872B38">
      <w:pPr>
        <w:pStyle w:val="a5"/>
        <w:numPr>
          <w:ilvl w:val="0"/>
          <w:numId w:val="25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 xml:space="preserve">Сердечно-легочная реанимация (СЛР): 10 мкг/кг раствора 1:1000 (1000 мкг/мл) в/в. каждые 3-5 мин. Адреналин в высоких дозах (0,1 мг/кг в/в) можно рассмотреть после продолжительной СЛР. Можно вводить </w:t>
      </w:r>
      <w:proofErr w:type="spellStart"/>
      <w:r w:rsidRPr="00872B38">
        <w:rPr>
          <w:rFonts w:cs="Times New Roman"/>
          <w:szCs w:val="28"/>
        </w:rPr>
        <w:t>интратрахеально</w:t>
      </w:r>
      <w:proofErr w:type="spellEnd"/>
      <w:r w:rsidRPr="00872B38">
        <w:rPr>
          <w:rFonts w:cs="Times New Roman"/>
          <w:szCs w:val="28"/>
        </w:rPr>
        <w:t xml:space="preserve"> для реанимации </w:t>
      </w:r>
      <w:proofErr w:type="spellStart"/>
      <w:r w:rsidRPr="00872B38">
        <w:rPr>
          <w:rFonts w:cs="Times New Roman"/>
          <w:szCs w:val="28"/>
        </w:rPr>
        <w:t>интубированных</w:t>
      </w:r>
      <w:proofErr w:type="spellEnd"/>
      <w:r w:rsidRPr="00872B38">
        <w:rPr>
          <w:rFonts w:cs="Times New Roman"/>
          <w:szCs w:val="28"/>
        </w:rPr>
        <w:t xml:space="preserve"> животных, без венозного доступа, но используют высокие дозы. Для этого используют зонд и вводят его в </w:t>
      </w:r>
      <w:proofErr w:type="spellStart"/>
      <w:r w:rsidRPr="00872B38">
        <w:rPr>
          <w:rFonts w:cs="Times New Roman"/>
          <w:szCs w:val="28"/>
        </w:rPr>
        <w:t>эндотрахиальную</w:t>
      </w:r>
      <w:proofErr w:type="spellEnd"/>
      <w:r w:rsidRPr="00872B38">
        <w:rPr>
          <w:rFonts w:cs="Times New Roman"/>
          <w:szCs w:val="28"/>
        </w:rPr>
        <w:t xml:space="preserve"> трубку чуть дальше ее конца. </w:t>
      </w:r>
    </w:p>
    <w:p w14:paraId="4F93A3E2" w14:textId="5FCA2FA9" w:rsidR="00872B38" w:rsidRPr="00872B38" w:rsidRDefault="00911771" w:rsidP="00872B38">
      <w:pPr>
        <w:pStyle w:val="a5"/>
        <w:numPr>
          <w:ilvl w:val="0"/>
          <w:numId w:val="25"/>
        </w:numPr>
        <w:spacing w:after="0"/>
        <w:rPr>
          <w:rFonts w:cs="Times New Roman"/>
          <w:szCs w:val="28"/>
        </w:rPr>
      </w:pPr>
      <w:r w:rsidRPr="00872B38">
        <w:rPr>
          <w:rFonts w:cs="Times New Roman"/>
          <w:szCs w:val="28"/>
        </w:rPr>
        <w:t>Бронхоспазм и анафилаксия: 10 мкг/кг в/в или в/м.</w:t>
      </w:r>
    </w:p>
    <w:p w14:paraId="71F12206" w14:textId="77777777" w:rsidR="00872B38" w:rsidRDefault="00906787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872B38">
        <w:rPr>
          <w:rFonts w:cs="Times New Roman"/>
          <w:b/>
          <w:bCs/>
          <w:sz w:val="32"/>
          <w:szCs w:val="32"/>
        </w:rPr>
        <w:br/>
        <w:t>Противопоказания:</w:t>
      </w:r>
    </w:p>
    <w:p w14:paraId="16F2A585" w14:textId="4AB32C3A" w:rsidR="00911771" w:rsidRPr="0089300D" w:rsidRDefault="00906787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Повышенная чувствительность к компонентам; артериальная гипертензия; выраженный атеросклероз; гипертрофическая обструктивная кардиомиопатия; тахиаритмия; фибрилляция желудочков; феохромоцитома;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закрытоугольная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глаукома. </w:t>
      </w:r>
    </w:p>
    <w:p w14:paraId="0E7FF9CA" w14:textId="5E9E7DD1" w:rsidR="004E372B" w:rsidRPr="0089300D" w:rsidRDefault="004E372B" w:rsidP="004E372B">
      <w:pPr>
        <w:spacing w:after="0"/>
        <w:rPr>
          <w:rFonts w:cs="Times New Roman"/>
          <w:szCs w:val="28"/>
        </w:rPr>
      </w:pPr>
    </w:p>
    <w:p w14:paraId="014DA70D" w14:textId="56B48436" w:rsidR="004E372B" w:rsidRDefault="004E372B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r w:rsidRPr="001F1CB0">
        <w:rPr>
          <w:rFonts w:cs="Times New Roman"/>
          <w:b/>
          <w:bCs/>
          <w:sz w:val="40"/>
          <w:szCs w:val="40"/>
          <w:u w:val="single"/>
        </w:rPr>
        <w:t>Допамин</w:t>
      </w:r>
    </w:p>
    <w:p w14:paraId="6640EEF8" w14:textId="77777777" w:rsidR="00872B38" w:rsidRPr="001F1CB0" w:rsidRDefault="00872B38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6AC05873" w14:textId="46FFE8A3" w:rsidR="00911771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Допамин</w:t>
      </w:r>
    </w:p>
    <w:p w14:paraId="628C8E14" w14:textId="77777777" w:rsidR="00872B38" w:rsidRPr="0089300D" w:rsidRDefault="00872B38" w:rsidP="00911771">
      <w:pPr>
        <w:spacing w:after="0"/>
        <w:rPr>
          <w:rFonts w:cs="Times New Roman"/>
          <w:szCs w:val="28"/>
        </w:rPr>
      </w:pPr>
    </w:p>
    <w:p w14:paraId="700E3088" w14:textId="38699EDA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Аналоги:</w:t>
      </w:r>
      <w:r w:rsidRPr="0089300D">
        <w:rPr>
          <w:rFonts w:cs="Times New Roman"/>
          <w:szCs w:val="28"/>
        </w:rPr>
        <w:t xml:space="preserve"> Дофамин</w:t>
      </w:r>
    </w:p>
    <w:p w14:paraId="6B68BBCD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2BF9A4FB" w14:textId="63ACD449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72B38">
        <w:rPr>
          <w:rFonts w:cs="Times New Roman"/>
          <w:b/>
          <w:bCs/>
          <w:sz w:val="32"/>
          <w:szCs w:val="32"/>
        </w:rPr>
        <w:t>Описание:</w:t>
      </w:r>
    </w:p>
    <w:p w14:paraId="233AEE41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proofErr w:type="spellStart"/>
      <w:r w:rsidRPr="0089300D">
        <w:rPr>
          <w:rFonts w:cs="Times New Roman"/>
          <w:szCs w:val="28"/>
        </w:rPr>
        <w:t>Кардиотоническое</w:t>
      </w:r>
      <w:proofErr w:type="spellEnd"/>
      <w:r w:rsidRPr="0089300D">
        <w:rPr>
          <w:rFonts w:cs="Times New Roman"/>
          <w:szCs w:val="28"/>
        </w:rPr>
        <w:t xml:space="preserve"> и гипертензивное средство. Дофамин является эндогенным катехоламином и предшественником норадреналина, оказывающим прямое и непрямое (через высвобождение норадреналина) </w:t>
      </w:r>
      <w:proofErr w:type="spellStart"/>
      <w:r w:rsidRPr="0089300D">
        <w:rPr>
          <w:rFonts w:cs="Times New Roman"/>
          <w:szCs w:val="28"/>
        </w:rPr>
        <w:t>агонистическое</w:t>
      </w:r>
      <w:proofErr w:type="spellEnd"/>
      <w:r w:rsidRPr="0089300D">
        <w:rPr>
          <w:rFonts w:cs="Times New Roman"/>
          <w:szCs w:val="28"/>
        </w:rPr>
        <w:t xml:space="preserve"> действие на </w:t>
      </w:r>
      <w:proofErr w:type="spellStart"/>
      <w:r w:rsidRPr="0089300D">
        <w:rPr>
          <w:rFonts w:cs="Times New Roman"/>
          <w:szCs w:val="28"/>
        </w:rPr>
        <w:t>дофаминергические</w:t>
      </w:r>
      <w:proofErr w:type="spellEnd"/>
      <w:r w:rsidRPr="0089300D">
        <w:rPr>
          <w:rFonts w:cs="Times New Roman"/>
          <w:szCs w:val="28"/>
        </w:rPr>
        <w:t xml:space="preserve"> и бета-1 и альфа-1 адренергические рецепторы. Используется при лечении шока после коррекции дефицита жидкости, лечении острой сердечной недостаточности, поддержке артериального давления во время анестезии.</w:t>
      </w:r>
    </w:p>
    <w:p w14:paraId="26D2E884" w14:textId="77777777" w:rsidR="00911771" w:rsidRPr="005E38E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</w:p>
    <w:p w14:paraId="042ECC93" w14:textId="77777777" w:rsidR="00911771" w:rsidRPr="005E38E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5E38E8">
        <w:rPr>
          <w:rFonts w:cs="Times New Roman"/>
          <w:b/>
          <w:bCs/>
          <w:sz w:val="32"/>
          <w:szCs w:val="32"/>
        </w:rPr>
        <w:t>Дозы:</w:t>
      </w:r>
    </w:p>
    <w:p w14:paraId="7889C084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6B3710D4" w14:textId="00EB3BBE" w:rsidR="00911771" w:rsidRPr="005E38E8" w:rsidRDefault="00911771" w:rsidP="005E38E8">
      <w:pPr>
        <w:pStyle w:val="a5"/>
        <w:numPr>
          <w:ilvl w:val="0"/>
          <w:numId w:val="26"/>
        </w:numPr>
        <w:spacing w:after="0"/>
        <w:rPr>
          <w:rFonts w:cs="Times New Roman"/>
          <w:szCs w:val="28"/>
        </w:rPr>
      </w:pPr>
      <w:r w:rsidRPr="005E38E8">
        <w:rPr>
          <w:rFonts w:cs="Times New Roman"/>
          <w:szCs w:val="28"/>
        </w:rPr>
        <w:t xml:space="preserve">1–5 мкг/кг/мин внутривенно, в режиме </w:t>
      </w:r>
      <w:proofErr w:type="gramStart"/>
      <w:r w:rsidRPr="005E38E8">
        <w:rPr>
          <w:rFonts w:cs="Times New Roman"/>
          <w:szCs w:val="28"/>
        </w:rPr>
        <w:t>ИПС.</w:t>
      </w:r>
      <w:r w:rsidR="005E38E8" w:rsidRPr="005E38E8">
        <w:rPr>
          <w:rFonts w:cs="Times New Roman"/>
          <w:szCs w:val="28"/>
        </w:rPr>
        <w:t>(</w:t>
      </w:r>
      <w:proofErr w:type="gramEnd"/>
      <w:r w:rsidR="005E38E8">
        <w:rPr>
          <w:rFonts w:cs="Times New Roman"/>
          <w:szCs w:val="28"/>
        </w:rPr>
        <w:t>млекопитающие)</w:t>
      </w:r>
    </w:p>
    <w:p w14:paraId="3A8D900C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7E89C769" w14:textId="77777777" w:rsidR="005E38E8" w:rsidRDefault="00911771" w:rsidP="005E38E8">
      <w:pPr>
        <w:pStyle w:val="ds-markdown-paragraph"/>
        <w:numPr>
          <w:ilvl w:val="0"/>
          <w:numId w:val="26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89300D">
        <w:rPr>
          <w:sz w:val="28"/>
          <w:szCs w:val="28"/>
        </w:rPr>
        <w:t>Начинайте с нижней границы диапазона доз и медленно увеличивайте до тех пор, пока не будет достигнут желаемый терапевтический эффект.</w:t>
      </w:r>
    </w:p>
    <w:p w14:paraId="42A1DDA1" w14:textId="77777777" w:rsidR="005E38E8" w:rsidRDefault="005E38E8" w:rsidP="0090678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14:paraId="6267F573" w14:textId="77777777" w:rsidR="005E38E8" w:rsidRDefault="00906787" w:rsidP="0090678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89300D">
        <w:rPr>
          <w:sz w:val="28"/>
          <w:szCs w:val="28"/>
        </w:rPr>
        <w:lastRenderedPageBreak/>
        <w:br/>
      </w:r>
      <w:r w:rsidRPr="005E38E8">
        <w:rPr>
          <w:b/>
          <w:bCs/>
          <w:sz w:val="32"/>
          <w:szCs w:val="32"/>
        </w:rPr>
        <w:t>Противопоказания:</w:t>
      </w:r>
    </w:p>
    <w:p w14:paraId="075AF075" w14:textId="65289EFB" w:rsidR="00906787" w:rsidRPr="0089300D" w:rsidRDefault="00906787" w:rsidP="009067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00D">
        <w:rPr>
          <w:color w:val="0F1115"/>
          <w:sz w:val="28"/>
          <w:szCs w:val="28"/>
        </w:rPr>
        <w:t xml:space="preserve">Повышенная чувствительность к допамину или другим </w:t>
      </w:r>
      <w:proofErr w:type="spellStart"/>
      <w:r w:rsidRPr="0089300D">
        <w:rPr>
          <w:color w:val="0F1115"/>
          <w:sz w:val="28"/>
          <w:szCs w:val="28"/>
        </w:rPr>
        <w:t>адреномиметикам</w:t>
      </w:r>
      <w:proofErr w:type="spellEnd"/>
      <w:r w:rsidRPr="0089300D">
        <w:rPr>
          <w:color w:val="0F1115"/>
          <w:sz w:val="28"/>
          <w:szCs w:val="28"/>
        </w:rPr>
        <w:t xml:space="preserve">; гипертрофическая обструктивная кардиомиопатия; феохромоцитома; фибрилляция желудочков; тиреотоксикоз; </w:t>
      </w:r>
      <w:proofErr w:type="spellStart"/>
      <w:r w:rsidRPr="0089300D">
        <w:rPr>
          <w:color w:val="0F1115"/>
          <w:sz w:val="28"/>
          <w:szCs w:val="28"/>
        </w:rPr>
        <w:t>закрытоугольная</w:t>
      </w:r>
      <w:proofErr w:type="spellEnd"/>
      <w:r w:rsidRPr="0089300D">
        <w:rPr>
          <w:color w:val="0F1115"/>
          <w:sz w:val="28"/>
          <w:szCs w:val="28"/>
        </w:rPr>
        <w:t xml:space="preserve"> глаукома.</w:t>
      </w:r>
    </w:p>
    <w:p w14:paraId="6941500E" w14:textId="46C76E14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4C98E033" w14:textId="1FDDE569" w:rsidR="004E372B" w:rsidRPr="0089300D" w:rsidRDefault="004E372B" w:rsidP="00911771">
      <w:pPr>
        <w:spacing w:after="0"/>
        <w:jc w:val="center"/>
        <w:rPr>
          <w:rFonts w:cs="Times New Roman"/>
          <w:sz w:val="40"/>
          <w:szCs w:val="40"/>
          <w:u w:val="single"/>
        </w:rPr>
      </w:pPr>
    </w:p>
    <w:p w14:paraId="1EB6C1AA" w14:textId="5EDE6CC2" w:rsidR="004E372B" w:rsidRPr="0089300D" w:rsidRDefault="004E372B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89300D">
        <w:rPr>
          <w:rFonts w:cs="Times New Roman"/>
          <w:b/>
          <w:bCs/>
          <w:sz w:val="40"/>
          <w:szCs w:val="40"/>
          <w:u w:val="single"/>
        </w:rPr>
        <w:t>Добутамин</w:t>
      </w:r>
      <w:proofErr w:type="spellEnd"/>
    </w:p>
    <w:p w14:paraId="3C423E82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5464CB2E" w14:textId="3AB35CF1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5E38E8">
        <w:rPr>
          <w:rFonts w:cs="Times New Roman"/>
          <w:b/>
          <w:bCs/>
          <w:sz w:val="32"/>
          <w:szCs w:val="32"/>
        </w:rPr>
        <w:t>Активные вещества:</w:t>
      </w:r>
      <w:r w:rsidRPr="0089300D">
        <w:rPr>
          <w:rFonts w:cs="Times New Roman"/>
          <w:szCs w:val="28"/>
        </w:rPr>
        <w:t xml:space="preserve"> </w:t>
      </w:r>
      <w:proofErr w:type="spellStart"/>
      <w:r w:rsidRPr="0089300D">
        <w:rPr>
          <w:rFonts w:cs="Times New Roman"/>
          <w:szCs w:val="28"/>
        </w:rPr>
        <w:t>Добутамин</w:t>
      </w:r>
      <w:proofErr w:type="spellEnd"/>
    </w:p>
    <w:p w14:paraId="39D38844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031F6968" w14:textId="659F6CE3" w:rsidR="00911771" w:rsidRPr="005E38E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5E38E8">
        <w:rPr>
          <w:rFonts w:cs="Times New Roman"/>
          <w:b/>
          <w:bCs/>
          <w:sz w:val="32"/>
          <w:szCs w:val="32"/>
        </w:rPr>
        <w:t>Описание:</w:t>
      </w:r>
    </w:p>
    <w:p w14:paraId="671B5FF2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 xml:space="preserve">Бета1-адреномиметик. Оказывает положительное инотропное действие. Используется для кратковременной инотропной поддержки пациентов с сердечной недостаточностью вследствие систолической дисфункции (например, </w:t>
      </w:r>
      <w:proofErr w:type="spellStart"/>
      <w:r w:rsidRPr="0089300D">
        <w:rPr>
          <w:rFonts w:cs="Times New Roman"/>
          <w:szCs w:val="28"/>
        </w:rPr>
        <w:t>дилатационной</w:t>
      </w:r>
      <w:proofErr w:type="spellEnd"/>
      <w:r w:rsidRPr="0089300D">
        <w:rPr>
          <w:rFonts w:cs="Times New Roman"/>
          <w:szCs w:val="28"/>
        </w:rPr>
        <w:t xml:space="preserve"> кардиомиопатии), септического и кардиогенного шока. Также используется для поддержки функции миокарда во время анестезии у животных с гипотензией, когда в качестве основной причины предполагается снижение сократимости миокарда.</w:t>
      </w:r>
    </w:p>
    <w:p w14:paraId="203CA45B" w14:textId="40FCFC4D" w:rsidR="00911771" w:rsidRPr="005E38E8" w:rsidRDefault="005E38E8" w:rsidP="00911771">
      <w:pPr>
        <w:spacing w:after="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szCs w:val="28"/>
        </w:rPr>
        <w:br/>
      </w:r>
      <w:r w:rsidRPr="005E38E8">
        <w:rPr>
          <w:rFonts w:cs="Times New Roman"/>
          <w:b/>
          <w:bCs/>
          <w:sz w:val="32"/>
          <w:szCs w:val="32"/>
        </w:rPr>
        <w:t>Доза:</w:t>
      </w:r>
    </w:p>
    <w:p w14:paraId="7C7EB33B" w14:textId="63118CA5" w:rsidR="005E38E8" w:rsidRPr="005E38E8" w:rsidRDefault="00911771" w:rsidP="005E38E8">
      <w:pPr>
        <w:pStyle w:val="a5"/>
        <w:numPr>
          <w:ilvl w:val="0"/>
          <w:numId w:val="27"/>
        </w:numPr>
        <w:spacing w:after="0"/>
        <w:rPr>
          <w:rFonts w:cs="Times New Roman"/>
          <w:szCs w:val="28"/>
        </w:rPr>
      </w:pPr>
      <w:r w:rsidRPr="005E38E8">
        <w:rPr>
          <w:rFonts w:cs="Times New Roman"/>
          <w:szCs w:val="28"/>
        </w:rPr>
        <w:t>1-5 мкг/кг/мин внутривенно. В режиме ИПС. Начинайте с нижней границы диапазона доз и медленно увеличивайте до тех пор, пока не будет достигнут желаемый терапевтический эффект.  Побочные эффекты (тахикардия, аритмия) чаще наблюдаются при дозах &gt;2,5 мкг/кг/мин. Сообщается что дозы более 5 мкг/кг/мин могут вызывать судороги.</w:t>
      </w:r>
      <w:r w:rsidR="005E38E8" w:rsidRPr="005E38E8">
        <w:rPr>
          <w:rFonts w:cs="Times New Roman"/>
          <w:szCs w:val="28"/>
        </w:rPr>
        <w:t xml:space="preserve"> </w:t>
      </w:r>
      <w:r w:rsidR="005E38E8">
        <w:rPr>
          <w:rFonts w:cs="Times New Roman"/>
          <w:szCs w:val="28"/>
        </w:rPr>
        <w:t>(млекопитающие)</w:t>
      </w:r>
    </w:p>
    <w:p w14:paraId="3A75CDCE" w14:textId="77777777" w:rsidR="005E38E8" w:rsidRDefault="00906787" w:rsidP="00911771">
      <w:pPr>
        <w:spacing w:after="0"/>
        <w:rPr>
          <w:rFonts w:cs="Times New Roman"/>
          <w:b/>
          <w:bCs/>
          <w:color w:val="0F1115"/>
          <w:sz w:val="32"/>
          <w:szCs w:val="32"/>
          <w:shd w:val="clear" w:color="auto" w:fill="FFFFFF"/>
        </w:rPr>
      </w:pPr>
      <w:r w:rsidRPr="0089300D">
        <w:rPr>
          <w:rFonts w:cs="Times New Roman"/>
          <w:szCs w:val="28"/>
        </w:rPr>
        <w:br/>
      </w:r>
      <w:r w:rsidRPr="005E38E8">
        <w:rPr>
          <w:rFonts w:cs="Times New Roman"/>
          <w:b/>
          <w:bCs/>
          <w:sz w:val="32"/>
          <w:szCs w:val="32"/>
        </w:rPr>
        <w:t>Противопоказания:</w:t>
      </w:r>
    </w:p>
    <w:p w14:paraId="15FF3C40" w14:textId="3EF0E45E" w:rsidR="004E372B" w:rsidRPr="0089300D" w:rsidRDefault="00906787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color w:val="0F1115"/>
          <w:szCs w:val="28"/>
          <w:shd w:val="clear" w:color="auto" w:fill="FFFFFF"/>
        </w:rPr>
        <w:t xml:space="preserve">Повышенная чувствительность к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добутамину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или компонентам; наличие механического препятствия наполнению и/или оттоку крови из желудочков сердца (тампонада сердца,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констриктивный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перикардит); гипертрофическая обструктивная кардиомиопатия; </w:t>
      </w:r>
      <w:proofErr w:type="spellStart"/>
      <w:r w:rsidRPr="0089300D">
        <w:rPr>
          <w:rFonts w:cs="Times New Roman"/>
          <w:color w:val="0F1115"/>
          <w:szCs w:val="28"/>
          <w:shd w:val="clear" w:color="auto" w:fill="FFFFFF"/>
        </w:rPr>
        <w:t>субаортальный</w:t>
      </w:r>
      <w:proofErr w:type="spellEnd"/>
      <w:r w:rsidRPr="0089300D">
        <w:rPr>
          <w:rFonts w:cs="Times New Roman"/>
          <w:color w:val="0F1115"/>
          <w:szCs w:val="28"/>
          <w:shd w:val="clear" w:color="auto" w:fill="FFFFFF"/>
        </w:rPr>
        <w:t xml:space="preserve"> стеноз; стеноз аорты; феохромоцитома; желудочковые аритмии (в т.ч. фибрилляция желудочков).</w:t>
      </w:r>
    </w:p>
    <w:p w14:paraId="65E7533E" w14:textId="48B558C1" w:rsidR="00911771" w:rsidRDefault="00911771" w:rsidP="00911771">
      <w:pPr>
        <w:spacing w:after="0"/>
        <w:jc w:val="center"/>
        <w:rPr>
          <w:rFonts w:cs="Times New Roman"/>
          <w:szCs w:val="28"/>
        </w:rPr>
      </w:pPr>
    </w:p>
    <w:p w14:paraId="701ABE53" w14:textId="4D046AAA" w:rsidR="005E38E8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3D7CE6FB" w14:textId="7BB6023F" w:rsidR="005E38E8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10812DA4" w14:textId="46C09EB4" w:rsidR="005E38E8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66954D15" w14:textId="08BB1BD6" w:rsidR="005E38E8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0D27A83A" w14:textId="456D777C" w:rsidR="005E38E8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138DB5A7" w14:textId="77777777" w:rsidR="005E38E8" w:rsidRPr="0089300D" w:rsidRDefault="005E38E8" w:rsidP="00911771">
      <w:pPr>
        <w:spacing w:after="0"/>
        <w:jc w:val="center"/>
        <w:rPr>
          <w:rFonts w:cs="Times New Roman"/>
          <w:szCs w:val="28"/>
        </w:rPr>
      </w:pPr>
    </w:p>
    <w:p w14:paraId="3A880863" w14:textId="6246333E" w:rsidR="004E372B" w:rsidRDefault="004E372B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  <w:proofErr w:type="spellStart"/>
      <w:r w:rsidRPr="001F1CB0">
        <w:rPr>
          <w:rFonts w:cs="Times New Roman"/>
          <w:b/>
          <w:bCs/>
          <w:sz w:val="40"/>
          <w:szCs w:val="40"/>
          <w:u w:val="single"/>
        </w:rPr>
        <w:lastRenderedPageBreak/>
        <w:t>Налаксон</w:t>
      </w:r>
      <w:proofErr w:type="spellEnd"/>
    </w:p>
    <w:p w14:paraId="3A28C25E" w14:textId="77777777" w:rsidR="005E38E8" w:rsidRDefault="005E38E8" w:rsidP="00911771">
      <w:pPr>
        <w:spacing w:after="0"/>
        <w:jc w:val="center"/>
        <w:rPr>
          <w:rFonts w:cs="Times New Roman"/>
          <w:b/>
          <w:bCs/>
          <w:sz w:val="40"/>
          <w:szCs w:val="40"/>
          <w:u w:val="single"/>
        </w:rPr>
      </w:pPr>
    </w:p>
    <w:p w14:paraId="46C86732" w14:textId="224B95D0" w:rsidR="005E38E8" w:rsidRDefault="005E38E8" w:rsidP="005E38E8">
      <w:pPr>
        <w:spacing w:after="0"/>
        <w:rPr>
          <w:rFonts w:cs="Times New Roman"/>
          <w:szCs w:val="28"/>
        </w:rPr>
      </w:pPr>
      <w:r w:rsidRPr="005E38E8">
        <w:rPr>
          <w:rFonts w:cs="Times New Roman"/>
          <w:b/>
          <w:bCs/>
          <w:sz w:val="32"/>
          <w:szCs w:val="32"/>
        </w:rPr>
        <w:t>Активные вещества:</w:t>
      </w:r>
      <w:r w:rsidRPr="005E38E8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</w:t>
      </w:r>
      <w:r w:rsidRPr="005E38E8">
        <w:rPr>
          <w:rFonts w:cs="Times New Roman"/>
          <w:szCs w:val="28"/>
        </w:rPr>
        <w:t>алоксона</w:t>
      </w:r>
      <w:proofErr w:type="spellEnd"/>
      <w:r w:rsidRPr="005E38E8">
        <w:rPr>
          <w:rFonts w:cs="Times New Roman"/>
          <w:szCs w:val="28"/>
        </w:rPr>
        <w:t xml:space="preserve"> гидрохлорид</w:t>
      </w:r>
    </w:p>
    <w:p w14:paraId="48BEFEEA" w14:textId="77777777" w:rsidR="005E38E8" w:rsidRPr="005E38E8" w:rsidRDefault="005E38E8" w:rsidP="005E38E8">
      <w:pPr>
        <w:spacing w:after="0"/>
        <w:rPr>
          <w:rFonts w:cs="Times New Roman"/>
          <w:szCs w:val="28"/>
        </w:rPr>
      </w:pPr>
    </w:p>
    <w:p w14:paraId="2976CABB" w14:textId="77777777" w:rsidR="00911771" w:rsidRPr="005E38E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5E38E8">
        <w:rPr>
          <w:rFonts w:cs="Times New Roman"/>
          <w:b/>
          <w:bCs/>
          <w:sz w:val="32"/>
          <w:szCs w:val="32"/>
        </w:rPr>
        <w:t>Описание:</w:t>
      </w:r>
    </w:p>
    <w:p w14:paraId="4D4C3D93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  <w:r w:rsidRPr="0089300D">
        <w:rPr>
          <w:rFonts w:cs="Times New Roman"/>
          <w:szCs w:val="28"/>
        </w:rPr>
        <w:t>Конкурентный антагонист опиоидных рецепторов. Блокирует преимущественно μ-рецепторы и в меньшей степени влияет на другие опиоидные рецепторы. Устраняет центральное и периферическое действие опиоидов (включая эндогенные эндорфины), в т.ч. угнетение дыхания и артериальную гипотензию.</w:t>
      </w:r>
    </w:p>
    <w:p w14:paraId="00E321D9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24963576" w14:textId="77777777" w:rsidR="00911771" w:rsidRPr="005E38E8" w:rsidRDefault="00911771" w:rsidP="00911771">
      <w:pPr>
        <w:spacing w:after="0"/>
        <w:rPr>
          <w:rFonts w:cs="Times New Roman"/>
          <w:b/>
          <w:bCs/>
          <w:sz w:val="32"/>
          <w:szCs w:val="32"/>
        </w:rPr>
      </w:pPr>
      <w:r w:rsidRPr="005E38E8">
        <w:rPr>
          <w:rFonts w:cs="Times New Roman"/>
          <w:b/>
          <w:bCs/>
          <w:sz w:val="32"/>
          <w:szCs w:val="32"/>
        </w:rPr>
        <w:t>Дозы:</w:t>
      </w:r>
    </w:p>
    <w:p w14:paraId="318DA91D" w14:textId="77777777" w:rsidR="00911771" w:rsidRPr="0089300D" w:rsidRDefault="00911771" w:rsidP="00911771">
      <w:pPr>
        <w:spacing w:after="0"/>
        <w:rPr>
          <w:rFonts w:cs="Times New Roman"/>
          <w:szCs w:val="28"/>
        </w:rPr>
      </w:pPr>
    </w:p>
    <w:p w14:paraId="1330DAB3" w14:textId="53A2716B" w:rsidR="00911771" w:rsidRPr="005E38E8" w:rsidRDefault="00911771" w:rsidP="005E38E8">
      <w:pPr>
        <w:pStyle w:val="a5"/>
        <w:numPr>
          <w:ilvl w:val="0"/>
          <w:numId w:val="27"/>
        </w:numPr>
        <w:spacing w:after="0"/>
        <w:rPr>
          <w:rFonts w:cs="Times New Roman"/>
          <w:szCs w:val="28"/>
        </w:rPr>
      </w:pPr>
      <w:r w:rsidRPr="005E38E8">
        <w:rPr>
          <w:rFonts w:cs="Times New Roman"/>
          <w:szCs w:val="28"/>
        </w:rPr>
        <w:t xml:space="preserve">0,01–0,02 мг/кг внутривенно; 0,04 мг/кг внутримышечно, подкожно, </w:t>
      </w:r>
      <w:proofErr w:type="spellStart"/>
      <w:r w:rsidRPr="005E38E8">
        <w:rPr>
          <w:rFonts w:cs="Times New Roman"/>
          <w:szCs w:val="28"/>
        </w:rPr>
        <w:t>интратрахеально</w:t>
      </w:r>
      <w:proofErr w:type="spellEnd"/>
      <w:r w:rsidRPr="005E38E8">
        <w:rPr>
          <w:rFonts w:cs="Times New Roman"/>
          <w:szCs w:val="28"/>
        </w:rPr>
        <w:t>.</w:t>
      </w:r>
      <w:r w:rsidR="005E38E8">
        <w:rPr>
          <w:rFonts w:cs="Times New Roman"/>
          <w:szCs w:val="28"/>
        </w:rPr>
        <w:t xml:space="preserve"> (млекопитающие)</w:t>
      </w:r>
    </w:p>
    <w:p w14:paraId="5354DD3F" w14:textId="77777777" w:rsidR="005E38E8" w:rsidRDefault="00911771" w:rsidP="005E38E8">
      <w:pPr>
        <w:pStyle w:val="ds-markdown-paragraph"/>
        <w:numPr>
          <w:ilvl w:val="0"/>
          <w:numId w:val="27"/>
        </w:numPr>
        <w:shd w:val="clear" w:color="auto" w:fill="FFFFFF"/>
        <w:spacing w:before="240" w:beforeAutospacing="0" w:after="0" w:afterAutospacing="0" w:line="420" w:lineRule="atLeast"/>
        <w:rPr>
          <w:sz w:val="28"/>
          <w:szCs w:val="28"/>
        </w:rPr>
      </w:pPr>
      <w:proofErr w:type="spellStart"/>
      <w:r w:rsidRPr="0089300D">
        <w:rPr>
          <w:sz w:val="28"/>
          <w:szCs w:val="28"/>
        </w:rPr>
        <w:t>Налоксон</w:t>
      </w:r>
      <w:proofErr w:type="spellEnd"/>
      <w:r w:rsidRPr="0089300D">
        <w:rPr>
          <w:sz w:val="28"/>
          <w:szCs w:val="28"/>
        </w:rPr>
        <w:t xml:space="preserve"> можно вводить в виде инфузии с постоянной скоростью в дозе 0,02 мг/кг/ч внутривенно. если требуется более длительный период действия препарата.</w:t>
      </w:r>
    </w:p>
    <w:p w14:paraId="517F8E11" w14:textId="77777777" w:rsidR="005E38E8" w:rsidRDefault="00906787" w:rsidP="00906787">
      <w:pPr>
        <w:pStyle w:val="ds-markdown-paragraph"/>
        <w:shd w:val="clear" w:color="auto" w:fill="FFFFFF"/>
        <w:spacing w:before="240" w:beforeAutospacing="0" w:after="0" w:afterAutospacing="0" w:line="420" w:lineRule="atLeast"/>
        <w:rPr>
          <w:color w:val="0F1115"/>
          <w:sz w:val="28"/>
          <w:szCs w:val="28"/>
        </w:rPr>
      </w:pPr>
      <w:r w:rsidRPr="0089300D">
        <w:rPr>
          <w:sz w:val="28"/>
          <w:szCs w:val="28"/>
        </w:rPr>
        <w:br/>
      </w:r>
      <w:r w:rsidRPr="005E38E8">
        <w:rPr>
          <w:b/>
          <w:bCs/>
          <w:sz w:val="32"/>
          <w:szCs w:val="32"/>
        </w:rPr>
        <w:t>Противопоказания</w:t>
      </w:r>
      <w:r w:rsidRPr="0089300D">
        <w:rPr>
          <w:sz w:val="28"/>
          <w:szCs w:val="28"/>
        </w:rPr>
        <w:t>:</w:t>
      </w:r>
    </w:p>
    <w:p w14:paraId="12855C67" w14:textId="29237D02" w:rsidR="00906787" w:rsidRPr="0089300D" w:rsidRDefault="00906787" w:rsidP="00906787">
      <w:pPr>
        <w:pStyle w:val="ds-markdown-paragraph"/>
        <w:shd w:val="clear" w:color="auto" w:fill="FFFFFF"/>
        <w:spacing w:before="240" w:beforeAutospacing="0" w:after="0" w:afterAutospacing="0" w:line="420" w:lineRule="atLeast"/>
        <w:rPr>
          <w:color w:val="0F1115"/>
          <w:sz w:val="28"/>
          <w:szCs w:val="28"/>
        </w:rPr>
      </w:pPr>
      <w:r w:rsidRPr="0089300D">
        <w:rPr>
          <w:color w:val="0F1115"/>
          <w:sz w:val="28"/>
          <w:szCs w:val="28"/>
        </w:rPr>
        <w:t xml:space="preserve">Повышенная чувствительность к </w:t>
      </w:r>
      <w:proofErr w:type="spellStart"/>
      <w:r w:rsidRPr="0089300D">
        <w:rPr>
          <w:color w:val="0F1115"/>
          <w:sz w:val="28"/>
          <w:szCs w:val="28"/>
        </w:rPr>
        <w:t>налоксону</w:t>
      </w:r>
      <w:proofErr w:type="spellEnd"/>
      <w:r w:rsidRPr="0089300D">
        <w:rPr>
          <w:color w:val="0F1115"/>
          <w:sz w:val="28"/>
          <w:szCs w:val="28"/>
        </w:rPr>
        <w:t xml:space="preserve"> или компонентам. С осторожностью: органические заболевания сердца, заболевания легких, почечная/печеночная недостаточность, применение наркотических анальгетиков в высоких дозах, физическая опиоидная зависимость (риск абстиненции). При беременности — только при наличии несомненной необходимости.</w:t>
      </w:r>
    </w:p>
    <w:p w14:paraId="02CE3FB7" w14:textId="2136A214" w:rsidR="004E372B" w:rsidRPr="0089300D" w:rsidRDefault="004E372B" w:rsidP="00911771">
      <w:pPr>
        <w:spacing w:after="0"/>
        <w:rPr>
          <w:rFonts w:cs="Times New Roman"/>
          <w:szCs w:val="28"/>
        </w:rPr>
      </w:pPr>
    </w:p>
    <w:p w14:paraId="281A10B9" w14:textId="480835A6" w:rsidR="003C1725" w:rsidRPr="0089300D" w:rsidRDefault="003C1725" w:rsidP="003C1725">
      <w:pPr>
        <w:spacing w:after="0"/>
        <w:jc w:val="both"/>
        <w:rPr>
          <w:rFonts w:cs="Times New Roman"/>
          <w:szCs w:val="28"/>
        </w:rPr>
      </w:pPr>
    </w:p>
    <w:p w14:paraId="7DFEF106" w14:textId="77777777" w:rsidR="00227795" w:rsidRPr="0089300D" w:rsidRDefault="00227795" w:rsidP="003C1725">
      <w:pPr>
        <w:spacing w:after="0"/>
        <w:jc w:val="both"/>
        <w:rPr>
          <w:rFonts w:cs="Times New Roman"/>
          <w:szCs w:val="28"/>
        </w:rPr>
      </w:pPr>
    </w:p>
    <w:sectPr w:rsidR="00227795" w:rsidRPr="008930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462"/>
    <w:multiLevelType w:val="multilevel"/>
    <w:tmpl w:val="9EA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F51"/>
    <w:multiLevelType w:val="hybridMultilevel"/>
    <w:tmpl w:val="61A45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77A9A"/>
    <w:multiLevelType w:val="multilevel"/>
    <w:tmpl w:val="89C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97826"/>
    <w:multiLevelType w:val="multilevel"/>
    <w:tmpl w:val="164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234EA"/>
    <w:multiLevelType w:val="multilevel"/>
    <w:tmpl w:val="695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E0516"/>
    <w:multiLevelType w:val="hybridMultilevel"/>
    <w:tmpl w:val="F36E7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52A7E"/>
    <w:multiLevelType w:val="hybridMultilevel"/>
    <w:tmpl w:val="C0B6B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12023"/>
    <w:multiLevelType w:val="hybridMultilevel"/>
    <w:tmpl w:val="1CD21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11FF2"/>
    <w:multiLevelType w:val="multilevel"/>
    <w:tmpl w:val="9A9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27A46"/>
    <w:multiLevelType w:val="multilevel"/>
    <w:tmpl w:val="2B9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142F"/>
    <w:multiLevelType w:val="multilevel"/>
    <w:tmpl w:val="F9F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2658A"/>
    <w:multiLevelType w:val="multilevel"/>
    <w:tmpl w:val="5AA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A5925"/>
    <w:multiLevelType w:val="hybridMultilevel"/>
    <w:tmpl w:val="4E8A9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677F5"/>
    <w:multiLevelType w:val="multilevel"/>
    <w:tmpl w:val="92C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E0ECA"/>
    <w:multiLevelType w:val="multilevel"/>
    <w:tmpl w:val="2C9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F4D0B"/>
    <w:multiLevelType w:val="hybridMultilevel"/>
    <w:tmpl w:val="C7F45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81868"/>
    <w:multiLevelType w:val="hybridMultilevel"/>
    <w:tmpl w:val="2DCA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E21BF"/>
    <w:multiLevelType w:val="hybridMultilevel"/>
    <w:tmpl w:val="B3FAF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11215"/>
    <w:multiLevelType w:val="multilevel"/>
    <w:tmpl w:val="8F1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E6A18"/>
    <w:multiLevelType w:val="hybridMultilevel"/>
    <w:tmpl w:val="D01C4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34898"/>
    <w:multiLevelType w:val="hybridMultilevel"/>
    <w:tmpl w:val="D1428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A35F3"/>
    <w:multiLevelType w:val="hybridMultilevel"/>
    <w:tmpl w:val="E2289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E402D"/>
    <w:multiLevelType w:val="hybridMultilevel"/>
    <w:tmpl w:val="AD7E5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74739"/>
    <w:multiLevelType w:val="multilevel"/>
    <w:tmpl w:val="15A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80BAD"/>
    <w:multiLevelType w:val="hybridMultilevel"/>
    <w:tmpl w:val="DBC81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CE31C1F"/>
    <w:multiLevelType w:val="multilevel"/>
    <w:tmpl w:val="012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92D05"/>
    <w:multiLevelType w:val="hybridMultilevel"/>
    <w:tmpl w:val="3078B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3"/>
  </w:num>
  <w:num w:numId="3">
    <w:abstractNumId w:val="3"/>
  </w:num>
  <w:num w:numId="4">
    <w:abstractNumId w:val="13"/>
  </w:num>
  <w:num w:numId="5">
    <w:abstractNumId w:val="8"/>
  </w:num>
  <w:num w:numId="6">
    <w:abstractNumId w:val="25"/>
  </w:num>
  <w:num w:numId="7">
    <w:abstractNumId w:val="14"/>
  </w:num>
  <w:num w:numId="8">
    <w:abstractNumId w:val="0"/>
  </w:num>
  <w:num w:numId="9">
    <w:abstractNumId w:val="9"/>
  </w:num>
  <w:num w:numId="10">
    <w:abstractNumId w:val="4"/>
  </w:num>
  <w:num w:numId="11">
    <w:abstractNumId w:val="18"/>
  </w:num>
  <w:num w:numId="12">
    <w:abstractNumId w:val="10"/>
  </w:num>
  <w:num w:numId="13">
    <w:abstractNumId w:val="11"/>
  </w:num>
  <w:num w:numId="14">
    <w:abstractNumId w:val="7"/>
  </w:num>
  <w:num w:numId="15">
    <w:abstractNumId w:val="12"/>
  </w:num>
  <w:num w:numId="16">
    <w:abstractNumId w:val="17"/>
  </w:num>
  <w:num w:numId="17">
    <w:abstractNumId w:val="24"/>
  </w:num>
  <w:num w:numId="18">
    <w:abstractNumId w:val="15"/>
  </w:num>
  <w:num w:numId="19">
    <w:abstractNumId w:val="20"/>
  </w:num>
  <w:num w:numId="20">
    <w:abstractNumId w:val="21"/>
  </w:num>
  <w:num w:numId="21">
    <w:abstractNumId w:val="26"/>
  </w:num>
  <w:num w:numId="22">
    <w:abstractNumId w:val="19"/>
  </w:num>
  <w:num w:numId="23">
    <w:abstractNumId w:val="6"/>
  </w:num>
  <w:num w:numId="24">
    <w:abstractNumId w:val="16"/>
  </w:num>
  <w:num w:numId="25">
    <w:abstractNumId w:val="1"/>
  </w:num>
  <w:num w:numId="26">
    <w:abstractNumId w:val="22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C2"/>
    <w:rsid w:val="00076993"/>
    <w:rsid w:val="00157CB6"/>
    <w:rsid w:val="00161C02"/>
    <w:rsid w:val="001F1CB0"/>
    <w:rsid w:val="00227795"/>
    <w:rsid w:val="00296C61"/>
    <w:rsid w:val="002D16CA"/>
    <w:rsid w:val="00305B77"/>
    <w:rsid w:val="00370D66"/>
    <w:rsid w:val="00386C17"/>
    <w:rsid w:val="00392032"/>
    <w:rsid w:val="003C1725"/>
    <w:rsid w:val="004005C0"/>
    <w:rsid w:val="00406B39"/>
    <w:rsid w:val="004C2C10"/>
    <w:rsid w:val="004E372B"/>
    <w:rsid w:val="005326B7"/>
    <w:rsid w:val="00596AE2"/>
    <w:rsid w:val="005E38E8"/>
    <w:rsid w:val="006150C2"/>
    <w:rsid w:val="00681241"/>
    <w:rsid w:val="006C0B77"/>
    <w:rsid w:val="006D7824"/>
    <w:rsid w:val="007461EA"/>
    <w:rsid w:val="008242FF"/>
    <w:rsid w:val="00837EC0"/>
    <w:rsid w:val="00870751"/>
    <w:rsid w:val="00872B38"/>
    <w:rsid w:val="0089300D"/>
    <w:rsid w:val="00906787"/>
    <w:rsid w:val="00911771"/>
    <w:rsid w:val="00922C48"/>
    <w:rsid w:val="00937597"/>
    <w:rsid w:val="00971BCD"/>
    <w:rsid w:val="00A448A3"/>
    <w:rsid w:val="00B915B7"/>
    <w:rsid w:val="00CD242D"/>
    <w:rsid w:val="00CF5FC2"/>
    <w:rsid w:val="00D705F8"/>
    <w:rsid w:val="00D722E6"/>
    <w:rsid w:val="00E44EA1"/>
    <w:rsid w:val="00EA59DF"/>
    <w:rsid w:val="00EE4070"/>
    <w:rsid w:val="00F105C7"/>
    <w:rsid w:val="00F12C76"/>
    <w:rsid w:val="00FD1ADF"/>
    <w:rsid w:val="00FD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B4B3"/>
  <w15:chartTrackingRefBased/>
  <w15:docId w15:val="{782CD5BA-587E-4E07-980F-0E6393A0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C172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1725"/>
    <w:rPr>
      <w:b/>
      <w:bCs/>
    </w:rPr>
  </w:style>
  <w:style w:type="character" w:styleId="a4">
    <w:name w:val="Emphasis"/>
    <w:basedOn w:val="a0"/>
    <w:uiPriority w:val="20"/>
    <w:qFormat/>
    <w:rsid w:val="003C1725"/>
    <w:rPr>
      <w:i/>
      <w:iCs/>
    </w:rPr>
  </w:style>
  <w:style w:type="paragraph" w:styleId="a5">
    <w:name w:val="List Paragraph"/>
    <w:basedOn w:val="a"/>
    <w:uiPriority w:val="34"/>
    <w:qFormat/>
    <w:rsid w:val="00971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18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414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7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8126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5658</Words>
  <Characters>32256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Специалиста</dc:creator>
  <cp:keywords/>
  <dc:description/>
  <cp:lastModifiedBy>Кабинет Специалиста</cp:lastModifiedBy>
  <cp:revision>2</cp:revision>
  <dcterms:created xsi:type="dcterms:W3CDTF">2026-08-13T13:01:00Z</dcterms:created>
  <dcterms:modified xsi:type="dcterms:W3CDTF">2026-08-13T13:01:00Z</dcterms:modified>
</cp:coreProperties>
</file>