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0" w:firstLine="0"/>
        <w:rPr>
          <w:rFonts w:ascii="Roboto" w:cs="Roboto" w:eastAsia="Roboto" w:hAnsi="Roboto"/>
          <w:color w:val="38761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8761d"/>
          <w:sz w:val="26"/>
          <w:szCs w:val="26"/>
          <w:rtl w:val="0"/>
        </w:rPr>
        <w:t xml:space="preserve">Приветствую, Андрей. Спасибо за подробную информацию тема получше прояснилась и улеглась. Поправил моменты, надеюсь теперь все ок)))</w:t>
      </w:r>
    </w:p>
    <w:tbl>
      <w:tblPr>
        <w:tblStyle w:val="Table1"/>
        <w:tblW w:w="1023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885"/>
        <w:tblGridChange w:id="0">
          <w:tblGrid>
            <w:gridCol w:w="334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Фильтрация списка фильмов и сериалов по эксклюзивности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d9eeb"/>
                <w:sz w:val="24"/>
                <w:szCs w:val="24"/>
                <w:rtl w:val="0"/>
              </w:rPr>
              <w:t xml:space="preserve">Просмотр уникального контента (фильмы и сериалы)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d9eeb"/>
                <w:sz w:val="24"/>
                <w:szCs w:val="24"/>
                <w:rtl w:val="0"/>
              </w:rPr>
              <w:t xml:space="preserve">Как пользователь, я хочу отфильтровать фильмы и сериалы по эксклюзивности, чтобы ознакомиться с уникальным контентом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 разделе «Библиотека» пользователь выбирает чек-бокс «представлены эксклюзивно в Otium».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UI запрашивает список фильмов и сериалов по выбранным параметрам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API возвращает список фильмов и сериалов, которые представлены эксклюзивно на площадке Otium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d9eeb"/>
                <w:sz w:val="24"/>
                <w:szCs w:val="24"/>
                <w:rtl w:val="0"/>
              </w:rPr>
              <w:t xml:space="preserve">Система отображает список фильмов и сериалов, представленных эксклюзивно в Otium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Необходимо доработать метод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6d9eeb"/>
                <w:sz w:val="24"/>
                <w:szCs w:val="24"/>
                <w:rtl w:val="0"/>
              </w:rPr>
              <w:t xml:space="preserve">POST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{{WebServer}}/Content/list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Добавить параметр запроса &lt;&lt;exclusive&gt;&gt; с типом “boolean”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Добавить параметр &lt;&lt;exclusive&gt;&gt; с типом “boolean” в тело ответа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Добавить обработку значения &lt;&lt;exclusive&gt;&gt; в запросе: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если exclusive=true, то в ответе должен возвращаться только тот контент, у которого поле  exclusive=true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если exclusive=false, то в ответе должен возвращаться весь контент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В ответе запроса {{FilmsServer}}/films/list и {{SeriesServer}}/series/list уже есть элемент «exclusive».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color w:val="ff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ff0000"/>
          <w:sz w:val="26"/>
          <w:szCs w:val="26"/>
          <w:rtl w:val="0"/>
        </w:rPr>
        <w:t xml:space="preserve">Найдите ошибки в XML-схемах. Затем дополните их так, чтоб они соответствовали XML, который необходим для реализации задачи (добавьте недостающие элементы).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color w:val="ff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ff0000"/>
          <w:sz w:val="26"/>
          <w:szCs w:val="26"/>
          <w:rtl w:val="0"/>
        </w:rPr>
        <w:t xml:space="preserve">Внести исправления необходимо ниже по тексту.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XML-схема GetContentListRequest.xsd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Roboto" w:cs="Roboto" w:eastAsia="Roboto" w:hAnsi="Roboto"/>
          <w:b w:val="1"/>
          <w:color w:val="808080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"UTF-8"?&gt;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xmlns:xs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u w:val="single"/>
            <w:rtl w:val="0"/>
          </w:rPr>
          <w:t xml:space="preserve">http://www.w3.org/2001/XMLSchema</w:t>
        </w:r>
      </w:hyperlink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87" w:firstLine="141.73228346456696"/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"GetContentList"&gt;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  <w:rtl w:val="0"/>
        </w:rPr>
        <w:t xml:space="preserve">]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87" w:firstLine="141.73228346456696"/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shd w:fill="ffe599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283.46456692913387" w:hanging="141.7322834645669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"contentType"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83.46456692913375"/>
        <w:rPr>
          <w:rFonts w:ascii="Roboto" w:cs="Roboto" w:eastAsia="Roboto" w:hAnsi="Roboto"/>
          <w:b w:val="1"/>
          <w:color w:val="0000ff"/>
          <w:sz w:val="18"/>
          <w:szCs w:val="18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  </w:t>
      </w:r>
      <w:commentRangeStart w:id="0"/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green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green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gree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highlight w:val="green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green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green"/>
          <w:rtl w:val="0"/>
        </w:rPr>
        <w:t xml:space="preserve">"exclusive"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highlight w:val="green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green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green"/>
          <w:rtl w:val="0"/>
        </w:rPr>
        <w:t xml:space="preserve">"xs:boolean"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gree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green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green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425.19685039370063" w:firstLine="0"/>
        <w:rPr>
          <w:rFonts w:ascii="Roboto" w:cs="Roboto" w:eastAsia="Roboto" w:hAnsi="Roboto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"genreValu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e"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283.46456692913387" w:hanging="141.7322834645669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0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hanging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425.19685039370086" w:hanging="1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      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ind w:left="-283.46456692913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XML-схема GetContentListResponse.xsd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1313.1233595800516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Roboto" w:cs="Roboto" w:eastAsia="Roboto" w:hAnsi="Roboto"/>
          <w:b w:val="1"/>
          <w:color w:val="808080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"UTF-8"?&gt;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604.4619422572168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xmlns:xs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u w:val="single"/>
            <w:rtl w:val="0"/>
          </w:rPr>
          <w:t xml:space="preserve">http://www.w3.org/2001/XMLSchema</w:t>
        </w:r>
      </w:hyperlink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xmlns:soap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="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8"/>
            <w:szCs w:val="18"/>
            <w:u w:val="single"/>
            <w:rtl w:val="0"/>
          </w:rPr>
          <w:t xml:space="preserve">http://www.w3.org/2003/05/soap-envelope/</w:t>
        </w:r>
      </w:hyperlink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soap:encodingStyle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="http://www.w3.org/2003/05/soap-encoding"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right="-604.4619422572168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"GetContentListResponse"&gt;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425.196850393700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566.92913385826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"contentList"&gt;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708.661417322834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850.3937007874014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708.6614173228347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"content"&gt;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133.858267716535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275.590551181102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"contentType"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white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"contentId"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"xs:int"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"title"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"description"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"imageUrl"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"previewUrl"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"recordUrl"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"genre"&gt;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"genreValue"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1417.3228346456694" w:firstLine="0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"recommended"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"xs:boolean"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&lt;xs: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element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=”exclusive”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"xs:boolean"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"details"&gt;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"yearOfIssue"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"duration"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"xs:string”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”country”  </w:t>
      </w:r>
      <w:commentRangeStart w:id="1"/>
      <w:r w:rsidDel="00000000" w:rsidR="00000000" w:rsidRPr="00000000">
        <w:rPr>
          <w:rFonts w:ascii="Roboto" w:cs="Roboto" w:eastAsia="Roboto" w:hAnsi="Roboto"/>
          <w:b w:val="1"/>
          <w:strike w:val="1"/>
          <w:color w:val="ff0000"/>
          <w:sz w:val="18"/>
          <w:szCs w:val="18"/>
          <w:highlight w:val="green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trike w:val="1"/>
          <w:sz w:val="18"/>
          <w:szCs w:val="18"/>
          <w:highlight w:val="green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strike w:val="1"/>
          <w:color w:val="0000ff"/>
          <w:sz w:val="18"/>
          <w:szCs w:val="18"/>
          <w:highlight w:val="green"/>
          <w:rtl w:val="0"/>
        </w:rPr>
        <w:t xml:space="preserve">"xs:string”</w:t>
      </w:r>
      <w:r w:rsidDel="00000000" w:rsidR="00000000" w:rsidRPr="00000000">
        <w:rPr>
          <w:rFonts w:ascii="Roboto" w:cs="Roboto" w:eastAsia="Roboto" w:hAnsi="Roboto"/>
          <w:b w:val="1"/>
          <w:strike w:val="1"/>
          <w:sz w:val="18"/>
          <w:szCs w:val="18"/>
          <w:highlight w:val="gree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trike w:val="1"/>
          <w:color w:val="800000"/>
          <w:sz w:val="18"/>
          <w:szCs w:val="18"/>
          <w:highlight w:val="green"/>
          <w:rtl w:val="0"/>
        </w:rPr>
        <w:t xml:space="preserve">/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551.181102362204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"countryValue"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maxOccurs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"ageRate"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"team"&gt;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"cast"&gt;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409.4488188976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"castValue"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267.716535433071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2125.984251968503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984.251968503937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"dubbingTeam"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"xs:string"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842.5196850393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700.787401574803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559.055118110236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"rating"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"xs:decimal"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7.3228346456688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275.5905511811022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133.858267716535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992.125984251968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850.3937007874014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708.661417322834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566.92913385826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xs:sequence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425.1968503937007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xs:complexType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/>
        <w:rPr>
          <w:rFonts w:ascii="Roboto" w:cs="Roboto" w:eastAsia="Roboto" w:hAnsi="Roboto"/>
          <w:b w:val="1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xs:element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240" w:lineRule="auto"/>
        <w:ind w:left="-283.46456692913375" w:firstLine="141.73228346456688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18"/>
          <w:szCs w:val="18"/>
          <w:rtl w:val="0"/>
        </w:rPr>
        <w:t xml:space="preserve">xs:schema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ндрей Башко" w:id="0" w:date="2025-02-11T11:15:17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Забыл добавить элемент</w:t>
      </w:r>
    </w:p>
  </w:comment>
  <w:comment w:author="Андрей Башко" w:id="1" w:date="2025-02-11T11:15:52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- это элемент сложного типа, соответственно, указывать тип данных у него не нужно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w3.org/2003/05/soap-envelop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w3.org/2001/XMLSchema" TargetMode="External"/><Relationship Id="rId8" Type="http://schemas.openxmlformats.org/officeDocument/2006/relationships/hyperlink" Target="http://www.w3.org/2001/XML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