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45C3" w14:textId="77777777" w:rsidR="00A920E8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</w:t>
      </w:r>
    </w:p>
    <w:p w14:paraId="4B5038F5" w14:textId="3712092B" w:rsidR="00A920E8" w:rsidRPr="000D78A7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руководителя о </w:t>
      </w:r>
      <w:r w:rsidRPr="000D78A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</w:rPr>
        <w:t>магистерской диссертации</w:t>
      </w:r>
      <w:r w:rsidR="000D78A7" w:rsidRPr="000D78A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  <w:lang w:val="ru-RU"/>
        </w:rPr>
        <w:t xml:space="preserve"> / выпускной квалификационной работе</w:t>
      </w:r>
      <w:r w:rsidRPr="000D78A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</w:rPr>
        <w:t xml:space="preserve"> </w:t>
      </w:r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обучающегося </w:t>
      </w:r>
      <w:proofErr w:type="gramStart"/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09-425</w:t>
      </w:r>
      <w:proofErr w:type="gramEnd"/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(1) группы</w:t>
      </w:r>
    </w:p>
    <w:p w14:paraId="5FA5F727" w14:textId="77777777" w:rsidR="00A920E8" w:rsidRPr="000D78A7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2 курса направления подготовки (специальности) </w:t>
      </w:r>
    </w:p>
    <w:p w14:paraId="7D077F70" w14:textId="77777777" w:rsidR="00A920E8" w:rsidRPr="000D78A7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</w:pPr>
      <w:r w:rsidRPr="000D78A7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highlight w:val="yellow"/>
        </w:rPr>
        <w:t>01.04.04 - Прикладная математика</w:t>
      </w:r>
    </w:p>
    <w:p w14:paraId="23B0D796" w14:textId="77777777" w:rsidR="00A920E8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</w:pPr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профиля </w:t>
      </w:r>
      <w:r w:rsidRPr="000D78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</w:rPr>
        <w:t>Вычислительная геометрия и высокопроизводительные вычисления</w:t>
      </w:r>
    </w:p>
    <w:p w14:paraId="524B5E8C" w14:textId="77777777" w:rsidR="00A920E8" w:rsidRDefault="00000000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Института вычислительной математики и информационных технологий</w:t>
      </w:r>
    </w:p>
    <w:p w14:paraId="3076FE85" w14:textId="77777777" w:rsidR="00A920E8" w:rsidRDefault="00A920E8" w:rsidP="000D78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00F101A" w14:textId="00C1AE0C" w:rsidR="00A920E8" w:rsidRPr="000D78A7" w:rsidRDefault="000D78A7" w:rsidP="000D78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yellow"/>
          <w:lang w:val="ru-RU"/>
        </w:rPr>
      </w:pPr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Фамилии Имени Отчества</w:t>
      </w:r>
    </w:p>
    <w:p w14:paraId="3CE9A2D7" w14:textId="77777777" w:rsidR="00A920E8" w:rsidRDefault="00000000" w:rsidP="000D78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78A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Обнаружение дефектов на листах картона с использованием моделей семейства YOLO</w:t>
      </w:r>
    </w:p>
    <w:p w14:paraId="6A18F36F" w14:textId="77777777" w:rsidR="00A920E8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Перед обучающимся была поставлена задача: сравнить модели глубокого обучения на базе архитектуры YOLO для автоматического обнаружения поверхностных дефектов (царапины, вмятины, разрывы) на картонных листах в условиях реального производства. Требовалось реализовать полный цикл: подготовку датасета, предобработку данных, байесовскую оптимизацию гиперпараметров, статистическую оценку результатов и практические рекомендации по внедрению системы на конвейерной линии. </w:t>
      </w:r>
    </w:p>
    <w:p w14:paraId="5A3FE7A7" w14:textId="103A924F" w:rsidR="00A920E8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Индивидуальное задание </w:t>
      </w:r>
      <w:r w:rsidR="000D78A7" w:rsidRPr="000D78A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Фамилия И.О.</w:t>
      </w:r>
      <w:r w:rsidR="000D78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выполн</w:t>
      </w:r>
      <w:proofErr w:type="spellEnd"/>
      <w:r w:rsidR="000D78A7">
        <w:rPr>
          <w:rFonts w:ascii="Times New Roman" w:eastAsia="Times New Roman" w:hAnsi="Times New Roman" w:cs="Times New Roman"/>
          <w:sz w:val="24"/>
          <w:szCs w:val="24"/>
          <w:lang w:val="ru-RU"/>
        </w:rPr>
        <w:t>ил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полном объёме. Обучающийся подробно изучил архитектуру моделей YOLOv8, функции потерь, методы байесовской оптимизации гиперпараметров, а также применил метод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бутстрепа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непараметрические статистические тесты для объективной оценки результатов. Была проведена работа с набором данных из 1056 изображений, реализована предобработка в фреймворке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выбрана и протестирована оптимальная модель YOLOv8n (mAP50 = 0.944, FPS = 116), разработаны рекомендации по интеграции системы в конвейерную линию и произведена оценка экономического потенциала. </w:t>
      </w:r>
    </w:p>
    <w:p w14:paraId="60A6D4F2" w14:textId="77777777" w:rsidR="00A920E8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>По теме магистерской диссертации подготовлена и направлена на рецензирование научная статья в журнал «Труды ИСП РАН».</w:t>
      </w:r>
    </w:p>
    <w:p w14:paraId="7B443B9A" w14:textId="77777777" w:rsidR="00A920E8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процессе выполнения работы обучающийся продемонстрировал высокий уровень владения методами машинного обучения, уверенные навыки программирования на Python, работы с базами данных и статистическим анализом. Полученные знания и компетенции полностью соответствуют профилю подготовки по направлению </w:t>
      </w:r>
      <w:r w:rsidRPr="009C76CF">
        <w:rPr>
          <w:rFonts w:ascii="Times New Roman" w:eastAsia="Times New Roman" w:hAnsi="Times New Roman" w:cs="Times New Roman"/>
          <w:sz w:val="24"/>
          <w:szCs w:val="24"/>
          <w:highlight w:val="yellow"/>
        </w:rPr>
        <w:t>01.04.04 – «Прикладная математика»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F6E2C" w14:textId="77777777" w:rsidR="00A920E8" w:rsidRDefault="00A920E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223EC2" w14:textId="77777777" w:rsidR="00A920E8" w:rsidRDefault="000000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Оценивание параметров текста магистерской диссертации</w:t>
      </w:r>
    </w:p>
    <w:tbl>
      <w:tblPr>
        <w:tblStyle w:val="a"/>
        <w:tblW w:w="101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7"/>
        <w:gridCol w:w="3650"/>
      </w:tblGrid>
      <w:tr w:rsidR="00A920E8" w14:paraId="0B892B5A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A232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2C9C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</w:p>
        </w:tc>
      </w:tr>
      <w:tr w:rsidR="00A920E8" w14:paraId="68FFF5F2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C488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Актуальность темы и результатов работы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6F05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</w:p>
        </w:tc>
      </w:tr>
      <w:tr w:rsidR="00A920E8" w14:paraId="5B7EF406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2AAB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Теоретическая и практическая значимость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AF38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</w:p>
        </w:tc>
      </w:tr>
      <w:tr w:rsidR="00A920E8" w14:paraId="4E6EB7CE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6D9C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Корректность использованного инструментария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D4F0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</w:p>
        </w:tc>
      </w:tr>
      <w:tr w:rsidR="00A920E8" w14:paraId="5747ADA8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31A8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Владение профессиональной терминологией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A903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</w:p>
        </w:tc>
      </w:tr>
      <w:tr w:rsidR="00A920E8" w14:paraId="20C1C9B1" w14:textId="77777777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F080" w14:textId="77777777" w:rsidR="00A920E8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Обоснованность выводов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62FA" w14:textId="77777777" w:rsidR="00A920E8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Отлично</w:t>
            </w:r>
          </w:p>
        </w:tc>
      </w:tr>
    </w:tbl>
    <w:p w14:paraId="45635FF8" w14:textId="77777777" w:rsidR="00A920E8" w:rsidRDefault="00A920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590AD" w14:textId="77777777" w:rsidR="00A920E8" w:rsidRPr="000D78A7" w:rsidRDefault="000000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</w:pPr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 xml:space="preserve">Кандидат </w:t>
      </w:r>
      <w:proofErr w:type="gramStart"/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физ.-мат.</w:t>
      </w:r>
      <w:proofErr w:type="gramEnd"/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 xml:space="preserve"> наук,</w:t>
      </w:r>
    </w:p>
    <w:p w14:paraId="236BFFB0" w14:textId="61C98AD4" w:rsidR="00A920E8" w:rsidRPr="000D78A7" w:rsidRDefault="000000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 xml:space="preserve">доцент </w:t>
      </w:r>
      <w:proofErr w:type="spellStart"/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КПМиИИ</w:t>
      </w:r>
      <w:proofErr w:type="spellEnd"/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 xml:space="preserve">                  </w:t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 w:rsidR="000D78A7"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>И</w:t>
      </w:r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.</w:t>
      </w:r>
      <w:r w:rsidR="000D78A7"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>О</w:t>
      </w:r>
      <w:r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 xml:space="preserve">. </w:t>
      </w:r>
      <w:r w:rsidR="000D78A7" w:rsidRPr="000D78A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ru-RU"/>
        </w:rPr>
        <w:t>Фамилия</w:t>
      </w:r>
    </w:p>
    <w:sectPr w:rsidR="00A920E8" w:rsidRPr="000D78A7" w:rsidSect="00A44DC6">
      <w:pgSz w:w="11906" w:h="16838" w:code="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37D6D7D-7070-4C8F-B47E-D2E3FE6E3C03}"/>
    <w:embedBold r:id="rId2" w:fontKey="{8CDB3332-9ABF-4851-8E74-98A7CC4AD97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AF5E816-C152-40A2-81B6-3356D57BFB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F4D6E8C-F26A-43AA-A95D-C86E8A5DD3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0E8"/>
    <w:rsid w:val="000D78A7"/>
    <w:rsid w:val="00307DAA"/>
    <w:rsid w:val="008D0063"/>
    <w:rsid w:val="009C76CF"/>
    <w:rsid w:val="00A44DC6"/>
    <w:rsid w:val="00A9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699B"/>
  <w15:docId w15:val="{4376508B-779B-452B-BFAB-54D62FB5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 Salamatin</cp:lastModifiedBy>
  <cp:revision>4</cp:revision>
  <cp:lastPrinted>2026-06-11T06:53:00Z</cp:lastPrinted>
  <dcterms:created xsi:type="dcterms:W3CDTF">2026-06-11T06:52:00Z</dcterms:created>
  <dcterms:modified xsi:type="dcterms:W3CDTF">2026-06-13T12:03:00Z</dcterms:modified>
</cp:coreProperties>
</file>