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/>
        <w:t>First start jmx example from Oracle then…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Go to application folder JMXWebHandler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Make the file JMXWebHandler.groovy executable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1510" cy="1892300"/>
            <wp:effectExtent l="0" t="0" r="0" b="0"/>
            <wp:docPr id="1" name="image0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Open console and run: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groovy JMXWebHandler.groovy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5731510" cy="1206500"/>
            <wp:effectExtent l="0" t="0" r="0" b="0"/>
            <wp:docPr id="2" name="image0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4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Open in browser:</w:t>
      </w:r>
    </w:p>
    <w:p>
      <w:pPr>
        <w:pStyle w:val="Normal"/>
        <w:spacing w:before="0" w:after="0"/>
        <w:rPr/>
      </w:pPr>
      <w:r>
        <w:rPr/>
        <w:t>localhost:9091/test.html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inline distT="0" distB="0" distL="0" distR="0">
            <wp:extent cx="2933700" cy="3209925"/>
            <wp:effectExtent l="0" t="0" r="0" b="0"/>
            <wp:docPr id="3" name="image0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05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Send some requests and observe console output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LibreOffice/5.1.4.2$Linux_X86_64 LibreOffice_project/10m0$Build-2</Application>
  <Pages>2</Pages>
  <Words>34</Words>
  <Characters>231</Characters>
  <CharactersWithSpaces>257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2017-02-05T18:38:08Z</dcterms:modified>
  <cp:revision>1</cp:revision>
  <dc:subject/>
  <dc:title/>
</cp:coreProperties>
</file>