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2F3F" w:rsidRPr="000E4DE5" w:rsidRDefault="00F52F3F" w:rsidP="00F52F3F">
      <w:pPr>
        <w:spacing w:after="0" w:line="276" w:lineRule="auto"/>
        <w:ind w:left="0" w:right="3" w:firstLine="0"/>
        <w:jc w:val="center"/>
      </w:pPr>
      <w:r w:rsidRPr="000E4DE5">
        <w:rPr>
          <w:b/>
        </w:rPr>
        <w:t xml:space="preserve">ДОГОВОР  </w:t>
      </w:r>
    </w:p>
    <w:p w:rsidR="00F52F3F" w:rsidRPr="000E4DE5" w:rsidRDefault="00F52F3F" w:rsidP="00F52F3F">
      <w:pPr>
        <w:spacing w:after="0" w:line="276" w:lineRule="auto"/>
        <w:ind w:left="369" w:right="361"/>
        <w:jc w:val="center"/>
      </w:pPr>
      <w:r w:rsidRPr="000E4DE5">
        <w:rPr>
          <w:b/>
        </w:rPr>
        <w:t xml:space="preserve">о передаче </w:t>
      </w:r>
      <w:r>
        <w:rPr>
          <w:b/>
        </w:rPr>
        <w:t>неисключительных прав на временное</w:t>
      </w:r>
      <w:r w:rsidRPr="000E4DE5">
        <w:rPr>
          <w:b/>
        </w:rPr>
        <w:t xml:space="preserve"> использование фильма </w:t>
      </w:r>
    </w:p>
    <w:p w:rsidR="00F52F3F" w:rsidRPr="000E4DE5" w:rsidRDefault="00F52F3F" w:rsidP="00F52F3F">
      <w:pPr>
        <w:spacing w:after="0" w:line="276" w:lineRule="auto"/>
        <w:ind w:left="53" w:right="0" w:firstLine="0"/>
        <w:jc w:val="center"/>
      </w:pPr>
    </w:p>
    <w:p w:rsidR="00F52F3F" w:rsidRPr="00DC4EC5" w:rsidRDefault="00F52F3F" w:rsidP="00F52F3F">
      <w:pPr>
        <w:tabs>
          <w:tab w:val="left" w:pos="7938"/>
        </w:tabs>
        <w:spacing w:after="0" w:line="276" w:lineRule="auto"/>
        <w:ind w:left="108" w:firstLine="0"/>
        <w:jc w:val="left"/>
        <w:rPr>
          <w:lang w:val="en-US"/>
        </w:rPr>
      </w:pPr>
      <w:r>
        <w:t>г</w:t>
      </w:r>
      <w:r w:rsidRPr="00DC4EC5">
        <w:rPr>
          <w:lang w:val="en-US"/>
        </w:rPr>
        <w:t xml:space="preserve">. </w:t>
      </w:r>
      <w:r>
        <w:t xml:space="preserve">Казань</w:t>
      </w:r>
      <w:r w:rsidRPr="00DC4EC5">
        <w:rPr>
          <w:lang w:val="en-US"/>
        </w:rPr>
        <w:tab/>
      </w:r>
      <w:r w:rsidR="00293523" w:rsidRPr="00DC4EC5">
        <w:rPr>
          <w:lang w:val="en-US"/>
        </w:rPr>
        <w:t xml:space="preserve">      2024-9-17</w:t>
      </w:r>
      <w:r w:rsidR="00DC4EC5">
        <w:rPr>
          <w:lang w:val="en-US"/>
        </w:rPr>
        <w:t xml:space="preserve"> </w:t>
      </w:r>
      <w:r w:rsidR="00DC4EC5">
        <w:t>г</w:t>
      </w:r>
      <w:r w:rsidR="00DC4EC5" w:rsidRPr="00DC4EC5">
        <w:rPr>
          <w:lang w:val="en-US"/>
        </w:rPr>
        <w:t>.</w:t>
      </w:r>
      <w:r w:rsidRPr="00DC4EC5">
        <w:rPr>
          <w:lang w:val="en-US"/>
        </w:rPr>
        <w:t xml:space="preserve"> </w:t>
      </w:r>
    </w:p>
    <w:p w:rsidR="00F52F3F" w:rsidRPr="00DC4EC5" w:rsidRDefault="00F52F3F" w:rsidP="00F52F3F">
      <w:pPr>
        <w:tabs>
          <w:tab w:val="left" w:pos="7938"/>
        </w:tabs>
        <w:spacing w:after="0" w:line="276" w:lineRule="auto"/>
        <w:ind w:left="108" w:firstLine="0"/>
        <w:jc w:val="left"/>
        <w:rPr>
          <w:lang w:val="en-US"/>
        </w:rPr>
      </w:pPr>
      <w:r w:rsidRPr="00DC4EC5">
        <w:rPr>
          <w:lang w:val="en-US"/>
        </w:rPr>
        <w:tab/>
      </w:r>
    </w:p>
    <w:p w:rsidR="00F52F3F" w:rsidRPr="000E4DE5" w:rsidRDefault="00F52F3F" w:rsidP="006D3EF9">
      <w:pPr>
        <w:spacing w:after="0" w:line="276" w:lineRule="auto"/>
        <w:ind w:left="-15" w:right="0" w:firstLine="720"/>
      </w:pPr>
      <w:r w:rsidRPr="00834DCC">
        <w:rPr>
          <w:b/>
        </w:rPr>
        <w:t xml:space="preserve">Автономная некоммерческая организация по поддержке кинопроектов и организации фестивалей «Время кино», в лице директора </w:t>
      </w:r>
      <w:proofErr w:type="spellStart"/>
      <w:r w:rsidRPr="00834DCC">
        <w:rPr>
          <w:b/>
        </w:rPr>
        <w:t>Нафиговой</w:t>
      </w:r>
      <w:proofErr w:type="spellEnd"/>
      <w:r w:rsidRPr="00834DCC">
        <w:rPr>
          <w:b/>
        </w:rPr>
        <w:t xml:space="preserve"> Альбины </w:t>
      </w:r>
      <w:proofErr w:type="spellStart"/>
      <w:r w:rsidRPr="00834DCC">
        <w:rPr>
          <w:b/>
        </w:rPr>
        <w:t>Хакимзяновны</w:t>
      </w:r>
      <w:proofErr w:type="spellEnd"/>
      <w:r w:rsidRPr="00834DCC">
        <w:rPr>
          <w:b/>
        </w:rPr>
        <w:t xml:space="preserve">, </w:t>
      </w:r>
      <w:r w:rsidRPr="00834DCC">
        <w:t>действующей на основании</w:t>
      </w:r>
      <w:r>
        <w:t xml:space="preserve"> Устава, </w:t>
      </w:r>
      <w:r w:rsidRPr="000E4DE5">
        <w:t xml:space="preserve">в дальнейшем именуемый </w:t>
      </w:r>
      <w:r w:rsidRPr="000E4DE5">
        <w:rPr>
          <w:b/>
        </w:rPr>
        <w:t>«Пользователь»</w:t>
      </w:r>
      <w:r w:rsidRPr="000E4DE5">
        <w:t>, с одной стороны,</w:t>
      </w:r>
      <w:r w:rsidR="00A6478B" w:rsidRPr="00A6478B">
        <w:t xml:space="preserve"> </w:t>
      </w:r>
      <w:r w:rsidR="00A6478B" w:rsidRPr="007235EF">
        <w:rPr>
          <w:b/>
          <w:bCs/>
        </w:rPr>
        <w:t xml:space="preserve">ООО Транзит-ойл</w:t>
      </w:r>
      <w:r w:rsidR="007235EF" w:rsidRPr="007235EF">
        <w:t xml:space="preserve"> </w:t>
      </w:r>
      <w:r w:rsidR="007235EF" w:rsidRPr="00144C76">
        <w:rPr>
          <w:b/>
          <w:bCs/>
        </w:rPr>
        <w:t xml:space="preserve">Артур</w:t>
      </w:r>
      <w:r w:rsidR="007235EF" w:rsidRPr="007235EF">
        <w:rPr>
          <w:b/>
          <w:bCs/>
        </w:rPr>
        <w:t xml:space="preserve"> </w:t>
      </w:r>
      <w:r w:rsidR="007235EF" w:rsidRPr="00144C76">
        <w:rPr>
          <w:b/>
          <w:bCs/>
        </w:rPr>
        <w:t xml:space="preserve">Юмагулов</w:t>
      </w:r>
      <w:r w:rsidR="007235EF" w:rsidRPr="007235EF">
        <w:rPr>
          <w:b/>
          <w:bCs/>
        </w:rPr>
        <w:t xml:space="preserve"> </w:t>
      </w:r>
      <w:r w:rsidR="007235EF" w:rsidRPr="00144C76">
        <w:rPr>
          <w:b/>
          <w:bCs/>
        </w:rPr>
        <w:t xml:space="preserve">Ильгизович </w:t>
      </w:r>
      <w:r w:rsidRPr="000E4DE5">
        <w:t xml:space="preserve"> в дальнейшем именуемый </w:t>
      </w:r>
      <w:r w:rsidRPr="000E4DE5">
        <w:rPr>
          <w:b/>
        </w:rPr>
        <w:t>«Правообладатель»</w:t>
      </w:r>
      <w:r w:rsidRPr="000E4DE5">
        <w:t>, с другой стороны, именуемые в дальнейшем «Стороны», заключили настоящее соглашение (далее по тексту – «Соглашение») о нижеследующем:</w:t>
      </w:r>
    </w:p>
    <w:p w:rsidR="00F52F3F" w:rsidRPr="000E4DE5" w:rsidRDefault="00F52F3F" w:rsidP="00F52F3F">
      <w:pPr>
        <w:spacing w:after="0" w:line="276" w:lineRule="auto"/>
        <w:ind w:left="0" w:right="0" w:firstLine="0"/>
        <w:jc w:val="left"/>
        <w:rPr>
          <w:sz w:val="10"/>
          <w:szCs w:val="10"/>
        </w:rPr>
      </w:pPr>
    </w:p>
    <w:p w:rsidR="00F52F3F" w:rsidRPr="000E4DE5" w:rsidRDefault="00F52F3F" w:rsidP="00F52F3F">
      <w:pPr>
        <w:spacing w:after="0" w:line="276" w:lineRule="auto"/>
        <w:ind w:left="369" w:right="362"/>
        <w:jc w:val="center"/>
      </w:pPr>
      <w:r w:rsidRPr="000E4DE5">
        <w:rPr>
          <w:b/>
        </w:rPr>
        <w:t>1. Основные термины, используемые в</w:t>
      </w:r>
      <w:r w:rsidR="00DC4EC5">
        <w:rPr>
          <w:b/>
        </w:rPr>
        <w:t xml:space="preserve"> </w:t>
      </w:r>
      <w:r w:rsidRPr="000E4DE5">
        <w:rPr>
          <w:b/>
        </w:rPr>
        <w:t xml:space="preserve">Договоре: </w:t>
      </w:r>
    </w:p>
    <w:p w:rsidR="00F52F3F" w:rsidRPr="000E4DE5" w:rsidRDefault="00F52F3F" w:rsidP="00F52F3F">
      <w:pPr>
        <w:spacing w:after="0" w:line="276" w:lineRule="auto"/>
        <w:ind w:left="-5" w:right="0"/>
      </w:pPr>
      <w:r w:rsidRPr="000E4DE5">
        <w:t>1.1.</w:t>
      </w:r>
      <w:r>
        <w:t xml:space="preserve"> </w:t>
      </w:r>
      <w:r w:rsidRPr="000E4DE5">
        <w:rPr>
          <w:b/>
        </w:rPr>
        <w:t>Фильм</w:t>
      </w:r>
      <w:r w:rsidRPr="000E4DE5">
        <w:t xml:space="preserve"> - аудиовизуальное произведение, наименование которого указано в Договоре. </w:t>
      </w:r>
    </w:p>
    <w:p w:rsidR="00F52F3F" w:rsidRPr="000E4DE5" w:rsidRDefault="00F52F3F" w:rsidP="00F52F3F">
      <w:pPr>
        <w:spacing w:after="0" w:line="276" w:lineRule="auto"/>
        <w:ind w:left="-5" w:right="0"/>
      </w:pPr>
      <w:r w:rsidRPr="000E4DE5">
        <w:t>1.2.</w:t>
      </w:r>
      <w:r>
        <w:t xml:space="preserve"> </w:t>
      </w:r>
      <w:r w:rsidRPr="000E4DE5">
        <w:rPr>
          <w:b/>
        </w:rPr>
        <w:t>Территория</w:t>
      </w:r>
      <w:r w:rsidRPr="000E4DE5">
        <w:t xml:space="preserve"> - место показа, проката. </w:t>
      </w:r>
    </w:p>
    <w:p w:rsidR="00F52F3F" w:rsidRPr="000E4DE5" w:rsidRDefault="00F52F3F" w:rsidP="00F52F3F">
      <w:pPr>
        <w:spacing w:after="0" w:line="276" w:lineRule="auto"/>
        <w:ind w:left="-5" w:right="0"/>
      </w:pPr>
      <w:r w:rsidRPr="000E4DE5">
        <w:t>1.3.</w:t>
      </w:r>
      <w:r>
        <w:t xml:space="preserve"> </w:t>
      </w:r>
      <w:r w:rsidRPr="000E4DE5">
        <w:rPr>
          <w:b/>
        </w:rPr>
        <w:t>Срок</w:t>
      </w:r>
      <w:r>
        <w:rPr>
          <w:b/>
        </w:rPr>
        <w:t xml:space="preserve"> </w:t>
      </w:r>
      <w:r w:rsidRPr="000E4DE5">
        <w:rPr>
          <w:b/>
        </w:rPr>
        <w:t xml:space="preserve">публичной демонстрации </w:t>
      </w:r>
      <w:r w:rsidRPr="000E4DE5">
        <w:t>- время, в течение которого</w:t>
      </w:r>
      <w:r>
        <w:t xml:space="preserve"> </w:t>
      </w:r>
      <w:r w:rsidRPr="000E4DE5">
        <w:t xml:space="preserve">Пользователь может демонстрировать фильм. </w:t>
      </w:r>
    </w:p>
    <w:p w:rsidR="00F52F3F" w:rsidRPr="000E4DE5" w:rsidRDefault="00F52F3F" w:rsidP="00F52F3F">
      <w:pPr>
        <w:spacing w:after="0" w:line="276" w:lineRule="auto"/>
        <w:ind w:left="-5" w:right="0"/>
        <w:rPr>
          <w:b/>
        </w:rPr>
      </w:pPr>
      <w:r w:rsidRPr="000E4DE5">
        <w:t>1.4.</w:t>
      </w:r>
      <w:r>
        <w:t xml:space="preserve"> </w:t>
      </w:r>
      <w:r w:rsidRPr="000E4DE5">
        <w:rPr>
          <w:b/>
        </w:rPr>
        <w:t>Право</w:t>
      </w:r>
      <w:r w:rsidRPr="000E4DE5">
        <w:t xml:space="preserve"> </w:t>
      </w:r>
      <w:r>
        <w:t>–</w:t>
      </w:r>
      <w:r w:rsidRPr="000E4DE5">
        <w:t xml:space="preserve"> возможность</w:t>
      </w:r>
      <w:r>
        <w:t xml:space="preserve"> </w:t>
      </w:r>
      <w:r w:rsidRPr="000E4DE5">
        <w:t>Публичного исполнения Фильма на определённой</w:t>
      </w:r>
      <w:r>
        <w:t xml:space="preserve"> </w:t>
      </w:r>
      <w:r w:rsidRPr="000E4DE5">
        <w:t>Договором Территории.</w:t>
      </w:r>
    </w:p>
    <w:p w:rsidR="00F52F3F" w:rsidRPr="000E4DE5" w:rsidRDefault="00F52F3F" w:rsidP="00F52F3F">
      <w:pPr>
        <w:spacing w:after="0" w:line="276" w:lineRule="auto"/>
        <w:ind w:left="-5" w:right="0"/>
      </w:pPr>
      <w:r w:rsidRPr="000E4DE5">
        <w:t>1.5.</w:t>
      </w:r>
      <w:r>
        <w:t xml:space="preserve"> </w:t>
      </w:r>
      <w:r w:rsidRPr="000E4DE5">
        <w:rPr>
          <w:b/>
        </w:rPr>
        <w:t>Публичное исполнение Фильма</w:t>
      </w:r>
      <w:r w:rsidRPr="000E4DE5">
        <w:t xml:space="preserve"> - показ кадров из фильма в их последовательности со звуковым сопровождением посредством кинопроекционного оборудования. </w:t>
      </w:r>
    </w:p>
    <w:p w:rsidR="00F52F3F" w:rsidRPr="000E4DE5" w:rsidRDefault="00F52F3F" w:rsidP="00F52F3F">
      <w:pPr>
        <w:spacing w:after="0" w:line="276" w:lineRule="auto"/>
        <w:ind w:left="0" w:right="0" w:firstLine="0"/>
        <w:jc w:val="left"/>
        <w:rPr>
          <w:sz w:val="10"/>
          <w:szCs w:val="10"/>
        </w:rPr>
      </w:pPr>
    </w:p>
    <w:p w:rsidR="00F52F3F" w:rsidRPr="000E4DE5" w:rsidRDefault="00F52F3F" w:rsidP="00F52F3F">
      <w:pPr>
        <w:pStyle w:val="a3"/>
        <w:numPr>
          <w:ilvl w:val="0"/>
          <w:numId w:val="2"/>
        </w:numPr>
        <w:spacing w:after="0" w:line="276" w:lineRule="auto"/>
        <w:ind w:right="1"/>
        <w:jc w:val="center"/>
      </w:pPr>
      <w:r w:rsidRPr="000E4DE5">
        <w:rPr>
          <w:b/>
        </w:rPr>
        <w:t>Предмет договора.</w:t>
      </w:r>
    </w:p>
    <w:p w:rsidR="00F52F3F" w:rsidRPr="006E1186" w:rsidRDefault="00F52F3F" w:rsidP="00F52F3F">
      <w:pPr>
        <w:pStyle w:val="a3"/>
        <w:numPr>
          <w:ilvl w:val="1"/>
          <w:numId w:val="6"/>
        </w:numPr>
        <w:spacing w:after="0" w:line="276" w:lineRule="auto"/>
        <w:ind w:right="0"/>
        <w:rPr>
          <w:bCs/>
        </w:rPr>
      </w:pPr>
      <w:r w:rsidRPr="000E4DE5">
        <w:t>Правообладатель предоставляет Пользователю право пуб</w:t>
      </w:r>
      <w:r>
        <w:t>личного показа до</w:t>
      </w:r>
      <w:r w:rsidRPr="000E4DE5">
        <w:t xml:space="preserve"> </w:t>
      </w:r>
      <w:r w:rsidRPr="00FE3EE7">
        <w:t xml:space="preserve">письменного отказа </w:t>
      </w:r>
      <w:r>
        <w:t>Правообладателя о предоставлении фильма</w:t>
      </w:r>
      <w:r w:rsidRPr="000E4DE5">
        <w:t xml:space="preserve">, </w:t>
      </w:r>
      <w:r>
        <w:t>Фильм предоставляется для мероприятий</w:t>
      </w:r>
      <w:r w:rsidRPr="006E1186">
        <w:rPr>
          <w:bCs/>
        </w:rPr>
        <w:t xml:space="preserve">, проводимых премией «Золотая тарелка», в том числе некоммерческие показы в кинотеатрах, </w:t>
      </w:r>
      <w:r>
        <w:rPr>
          <w:bCs/>
        </w:rPr>
        <w:t xml:space="preserve">киноклубах, на </w:t>
      </w:r>
      <w:r w:rsidRPr="006E1186">
        <w:rPr>
          <w:bCs/>
        </w:rPr>
        <w:t xml:space="preserve">уличных площадках </w:t>
      </w:r>
      <w:r>
        <w:rPr>
          <w:bCs/>
        </w:rPr>
        <w:t xml:space="preserve">и </w:t>
      </w:r>
      <w:r w:rsidRPr="006E1186">
        <w:rPr>
          <w:bCs/>
        </w:rPr>
        <w:t>региональном телевидении.</w:t>
      </w:r>
      <w:r>
        <w:rPr>
          <w:bCs/>
        </w:rPr>
        <w:t xml:space="preserve"> </w:t>
      </w:r>
    </w:p>
    <w:p w:rsidR="00F52F3F" w:rsidRPr="00E36382" w:rsidRDefault="00F52F3F" w:rsidP="00F52F3F">
      <w:pPr>
        <w:spacing w:after="0" w:line="276" w:lineRule="auto"/>
        <w:ind w:left="-5" w:right="0"/>
        <w:rPr>
          <w:bCs/>
        </w:rPr>
      </w:pPr>
    </w:p>
    <w:p w:rsidR="00F52F3F" w:rsidRPr="000E4DE5" w:rsidRDefault="00F52F3F" w:rsidP="00F52F3F">
      <w:pPr>
        <w:pStyle w:val="a3"/>
        <w:numPr>
          <w:ilvl w:val="1"/>
          <w:numId w:val="6"/>
        </w:numPr>
        <w:spacing w:after="0" w:line="276" w:lineRule="auto"/>
        <w:ind w:right="0"/>
      </w:pPr>
      <w:r w:rsidRPr="008043EA">
        <w:rPr>
          <w:b/>
        </w:rPr>
        <w:t xml:space="preserve">Территория - РФ. </w:t>
      </w:r>
    </w:p>
    <w:p w:rsidR="00F52F3F" w:rsidRPr="006E1186" w:rsidRDefault="00F52F3F" w:rsidP="00F52F3F">
      <w:pPr>
        <w:pStyle w:val="a3"/>
        <w:numPr>
          <w:ilvl w:val="1"/>
          <w:numId w:val="6"/>
        </w:numPr>
        <w:spacing w:after="0" w:line="276" w:lineRule="auto"/>
        <w:ind w:right="0"/>
      </w:pPr>
      <w:r w:rsidRPr="000E4DE5">
        <w:t>Право предоставляется на Фильм</w:t>
      </w:r>
      <w:r>
        <w:t xml:space="preserve"> </w:t>
      </w:r>
      <w:r w:rsidRPr="000E4DE5">
        <w:t xml:space="preserve">под названием </w:t>
      </w:r>
      <w:r w:rsidR="006A06FE" w:rsidRPr="006A06FE">
        <w:t xml:space="preserve">                                 </w:t>
      </w:r>
      <w:proofErr w:type="gramStart"/>
      <w:r w:rsidR="006A06FE" w:rsidRPr="006A06FE">
        <w:t xml:space="preserve">   </w:t>
      </w:r>
      <w:r w:rsidR="00DC4EC5" w:rsidRPr="00DC4EC5">
        <w:t>«</w:t>
      </w:r>
      <w:proofErr w:type="gramEnd"/>
      <w:r w:rsidR="00DC4EC5" w:rsidRPr="00DC4EC5">
        <w:rPr>
          <w:b/>
        </w:rPr>
        <w:t xml:space="preserve">Любовь и голуби»</w:t>
      </w:r>
    </w:p>
    <w:p w:rsidR="00F52F3F" w:rsidRPr="006E1186" w:rsidRDefault="00F52F3F" w:rsidP="00F52F3F">
      <w:pPr>
        <w:pStyle w:val="a3"/>
        <w:spacing w:after="0" w:line="276" w:lineRule="auto"/>
        <w:ind w:left="360" w:right="0" w:firstLine="0"/>
        <w:jc w:val="center"/>
        <w:rPr>
          <w:vertAlign w:val="superscript"/>
        </w:rPr>
      </w:pPr>
      <w:bookmarkStart w:id="0" w:name="_Hlk142646986"/>
      <w:r>
        <w:rPr>
          <w:vertAlign w:val="superscript"/>
        </w:rPr>
        <w:t xml:space="preserve">                                                           </w:t>
      </w:r>
      <w:r w:rsidR="007235EF" w:rsidRPr="00073935">
        <w:rPr>
          <w:vertAlign w:val="superscript"/>
        </w:rPr>
        <w:t xml:space="preserve">                                                                         </w:t>
      </w:r>
      <w:r w:rsidRPr="006E1186">
        <w:rPr>
          <w:vertAlign w:val="superscript"/>
        </w:rPr>
        <w:t>(наименование фильма без сокращений)</w:t>
      </w:r>
    </w:p>
    <w:bookmarkEnd w:id="0"/>
    <w:p w:rsidR="00F52F3F" w:rsidRPr="000E4DE5" w:rsidRDefault="00F52F3F" w:rsidP="00F52F3F">
      <w:pPr>
        <w:pStyle w:val="a3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76" w:lineRule="auto"/>
        <w:ind w:left="0" w:right="361" w:firstLine="0"/>
      </w:pPr>
      <w:r w:rsidRPr="000E4DE5">
        <w:t xml:space="preserve">Передача </w:t>
      </w:r>
      <w:r w:rsidRPr="008043EA">
        <w:t>неисключительного права на использование фильма</w:t>
      </w:r>
      <w:r w:rsidRPr="008043EA">
        <w:rPr>
          <w:b/>
        </w:rPr>
        <w:t xml:space="preserve"> </w:t>
      </w:r>
      <w:r w:rsidR="00DC4EC5" w:rsidRPr="00DC4EC5">
        <w:t>«</w:t>
      </w:r>
      <w:r w:rsidR="00DC4EC5" w:rsidRPr="00DC4EC5">
        <w:rPr>
          <w:b/>
        </w:rPr>
        <w:t>{</w:t>
      </w:r>
      <w:r w:rsidR="00DC4EC5">
        <w:rPr>
          <w:b/>
          <w:lang w:val="en-US"/>
        </w:rPr>
        <w:t>name</w:t>
      </w:r>
      <w:r w:rsidR="00DC4EC5" w:rsidRPr="00DC4EC5">
        <w:rPr>
          <w:b/>
        </w:rPr>
        <w:t xml:space="preserve">}» </w:t>
      </w:r>
      <w:r w:rsidRPr="000E4DE5">
        <w:t xml:space="preserve">оформляется путем подписания </w:t>
      </w:r>
      <w:r>
        <w:t xml:space="preserve">данного договора о </w:t>
      </w:r>
      <w:r w:rsidRPr="008043EA">
        <w:t>передаче неисключительных прав на временное</w:t>
      </w:r>
      <w:r>
        <w:t xml:space="preserve"> использование фильма, </w:t>
      </w:r>
      <w:r w:rsidRPr="000E4DE5">
        <w:t>оформляемого в двух экземплярах, по одному для каждой из Сторон.</w:t>
      </w:r>
    </w:p>
    <w:p w:rsidR="00F52F3F" w:rsidRPr="000E4DE5" w:rsidRDefault="00F52F3F" w:rsidP="00F52F3F">
      <w:pPr>
        <w:pStyle w:val="a3"/>
        <w:numPr>
          <w:ilvl w:val="1"/>
          <w:numId w:val="6"/>
        </w:numPr>
        <w:spacing w:after="12" w:line="276" w:lineRule="auto"/>
        <w:ind w:right="0"/>
        <w:jc w:val="left"/>
      </w:pPr>
      <w:r w:rsidRPr="008043EA">
        <w:rPr>
          <w:b/>
        </w:rPr>
        <w:t>Технические характеристики Фильма:</w:t>
      </w:r>
    </w:p>
    <w:p w:rsidR="00F52F3F" w:rsidRPr="000E4DE5" w:rsidRDefault="00F52F3F" w:rsidP="00F52F3F">
      <w:pPr>
        <w:spacing w:after="18" w:line="240" w:lineRule="auto"/>
        <w:ind w:left="0" w:right="0" w:firstLine="0"/>
        <w:jc w:val="left"/>
        <w:rPr>
          <w:b/>
          <w:sz w:val="10"/>
          <w:szCs w:val="10"/>
        </w:rPr>
      </w:pPr>
    </w:p>
    <w:tbl>
      <w:tblPr>
        <w:tblW w:w="10209" w:type="dxa"/>
        <w:tblInd w:w="75" w:type="dxa"/>
        <w:tblCellMar>
          <w:top w:w="9" w:type="dxa"/>
          <w:left w:w="70" w:type="dxa"/>
          <w:right w:w="103" w:type="dxa"/>
        </w:tblCellMar>
        <w:tblLook w:val="04A0" w:firstRow="1" w:lastRow="0" w:firstColumn="1" w:lastColumn="0" w:noHBand="0" w:noVBand="1"/>
      </w:tblPr>
      <w:tblGrid>
        <w:gridCol w:w="710"/>
        <w:gridCol w:w="5528"/>
        <w:gridCol w:w="708"/>
        <w:gridCol w:w="3263"/>
      </w:tblGrid>
      <w:tr w:rsidR="00F52F3F" w:rsidRPr="00AE40CF">
        <w:trPr>
          <w:trHeight w:val="30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bookmarkStart w:id="1" w:name="bookmark4"/>
            <w:r>
              <w:rPr>
                <w:b/>
                <w:bCs/>
              </w:rPr>
              <w:t xml:space="preserve">№ 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Наименование и краткое описание.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К-во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Примечание </w:t>
            </w:r>
          </w:p>
        </w:tc>
      </w:tr>
      <w:tr w:rsidR="00F52F3F" w:rsidRPr="00AE40CF">
        <w:trPr>
          <w:trHeight w:val="59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Фильм </w:t>
            </w:r>
            <w:r w:rsidR="00DC4EC5" w:rsidRPr="00DC4EC5">
              <w:t>«</w:t>
            </w:r>
            <w:r w:rsidR="004B5164">
              <w:rPr>
                <w:b/>
                <w:bCs/>
                <w:lang w:val="en-US"/>
              </w:rPr>
              <w:t xml:space="preserve">Любовь и голуби</w:t>
            </w:r>
            <w:r w:rsidR="00DC4EC5" w:rsidRPr="00DC4EC5">
              <w:rPr>
                <w:b/>
              </w:rPr>
              <w:t>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1 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F52F3F" w:rsidRPr="00AE40CF">
        <w:trPr>
          <w:trHeight w:val="41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Формат видео: Full HD (1920х1080) – mp4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цифровой </w:t>
            </w:r>
          </w:p>
        </w:tc>
      </w:tr>
      <w:tr w:rsidR="00F52F3F" w:rsidRPr="00AE40CF">
        <w:trPr>
          <w:trHeight w:val="33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Аудио: Стерео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52F3F" w:rsidRDefault="00F52F3F">
            <w:pPr>
              <w:keepNext/>
              <w:keepLines/>
              <w:tabs>
                <w:tab w:val="left" w:pos="250"/>
              </w:tabs>
              <w:spacing w:after="0" w:line="240" w:lineRule="auto"/>
              <w:ind w:left="0" w:right="0" w:firstLine="0"/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F52F3F" w:rsidRDefault="00F52F3F" w:rsidP="00F52F3F">
      <w:pPr>
        <w:keepNext/>
        <w:keepLines/>
        <w:tabs>
          <w:tab w:val="left" w:pos="250"/>
        </w:tabs>
        <w:spacing w:after="0" w:line="240" w:lineRule="auto"/>
        <w:ind w:left="0" w:right="0" w:firstLine="0"/>
        <w:jc w:val="center"/>
        <w:outlineLvl w:val="1"/>
        <w:rPr>
          <w:b/>
          <w:bCs/>
        </w:rPr>
      </w:pPr>
    </w:p>
    <w:p w:rsidR="00F52F3F" w:rsidRDefault="00F52F3F" w:rsidP="00F52F3F">
      <w:pPr>
        <w:keepNext/>
        <w:keepLines/>
        <w:tabs>
          <w:tab w:val="left" w:pos="250"/>
        </w:tabs>
        <w:spacing w:after="0" w:line="240" w:lineRule="auto"/>
        <w:ind w:left="0" w:right="0" w:firstLine="0"/>
        <w:jc w:val="center"/>
        <w:outlineLvl w:val="1"/>
        <w:rPr>
          <w:b/>
          <w:bCs/>
        </w:rPr>
      </w:pPr>
      <w:r w:rsidRPr="00C47C99">
        <w:rPr>
          <w:b/>
          <w:bCs/>
        </w:rPr>
        <w:t>3.Финансовые условия</w:t>
      </w:r>
      <w:bookmarkEnd w:id="1"/>
    </w:p>
    <w:p w:rsidR="00F52F3F" w:rsidRPr="00C47C99" w:rsidRDefault="00F52F3F" w:rsidP="00F52F3F">
      <w:pPr>
        <w:keepNext/>
        <w:keepLines/>
        <w:tabs>
          <w:tab w:val="left" w:pos="250"/>
        </w:tabs>
        <w:spacing w:after="0" w:line="240" w:lineRule="auto"/>
        <w:ind w:left="0" w:right="0" w:firstLine="0"/>
        <w:jc w:val="center"/>
        <w:outlineLvl w:val="1"/>
        <w:rPr>
          <w:b/>
          <w:bCs/>
        </w:rPr>
      </w:pPr>
    </w:p>
    <w:p w:rsidR="00F52F3F" w:rsidRPr="00C47C99" w:rsidRDefault="00F52F3F" w:rsidP="00F52F3F">
      <w:pPr>
        <w:keepNext/>
        <w:keepLines/>
        <w:tabs>
          <w:tab w:val="left" w:pos="250"/>
        </w:tabs>
        <w:spacing w:after="0" w:line="240" w:lineRule="auto"/>
        <w:ind w:left="0" w:right="0" w:firstLine="0"/>
        <w:outlineLvl w:val="1"/>
        <w:rPr>
          <w:b/>
          <w:bCs/>
        </w:rPr>
      </w:pPr>
      <w:r w:rsidRPr="00C47C99">
        <w:rPr>
          <w:bCs/>
        </w:rPr>
        <w:t>3.1.</w:t>
      </w:r>
      <w:r w:rsidR="00DC4EC5">
        <w:rPr>
          <w:bCs/>
        </w:rPr>
        <w:t xml:space="preserve"> </w:t>
      </w:r>
      <w:r w:rsidRPr="00C47C99">
        <w:rPr>
          <w:bCs/>
        </w:rPr>
        <w:t>Пр</w:t>
      </w:r>
      <w:r>
        <w:rPr>
          <w:bCs/>
        </w:rPr>
        <w:t xml:space="preserve">авообладатель разрешает </w:t>
      </w:r>
      <w:r w:rsidRPr="00C47C99">
        <w:rPr>
          <w:bCs/>
        </w:rPr>
        <w:t>показ</w:t>
      </w:r>
      <w:r>
        <w:rPr>
          <w:bCs/>
        </w:rPr>
        <w:t>(ы) Фильма на некоммерческой основе в рамках мероприятий, проводимых премией «Золотая тарелка», с целью просвещения населения и поддержки молодого авторского кино России.</w:t>
      </w:r>
    </w:p>
    <w:p w:rsidR="00F52F3F" w:rsidRPr="000E4DE5" w:rsidRDefault="00F52F3F" w:rsidP="00F52F3F">
      <w:pPr>
        <w:spacing w:after="25" w:line="276" w:lineRule="auto"/>
        <w:ind w:left="0" w:right="0" w:firstLine="0"/>
        <w:jc w:val="left"/>
        <w:rPr>
          <w:sz w:val="10"/>
          <w:szCs w:val="10"/>
        </w:rPr>
      </w:pPr>
    </w:p>
    <w:p w:rsidR="00F52F3F" w:rsidRPr="000E4DE5" w:rsidRDefault="00F52F3F" w:rsidP="00F52F3F">
      <w:pPr>
        <w:pStyle w:val="a3"/>
        <w:numPr>
          <w:ilvl w:val="0"/>
          <w:numId w:val="1"/>
        </w:numPr>
        <w:spacing w:after="14" w:line="276" w:lineRule="auto"/>
        <w:ind w:right="180"/>
        <w:jc w:val="center"/>
      </w:pPr>
      <w:r w:rsidRPr="000E4DE5">
        <w:rPr>
          <w:b/>
        </w:rPr>
        <w:t>Обязанности сторон.</w:t>
      </w:r>
    </w:p>
    <w:p w:rsidR="00F52F3F" w:rsidRPr="000E4DE5" w:rsidRDefault="00F52F3F" w:rsidP="00F52F3F">
      <w:pPr>
        <w:pStyle w:val="a3"/>
        <w:numPr>
          <w:ilvl w:val="1"/>
          <w:numId w:val="1"/>
        </w:numPr>
        <w:spacing w:after="12" w:line="276" w:lineRule="auto"/>
        <w:ind w:left="0" w:right="0"/>
        <w:jc w:val="left"/>
      </w:pPr>
      <w:r w:rsidRPr="000E4DE5">
        <w:rPr>
          <w:b/>
        </w:rPr>
        <w:t xml:space="preserve">Правообладатель обязуется: </w:t>
      </w:r>
    </w:p>
    <w:p w:rsidR="00F52F3F" w:rsidRPr="000E4DE5" w:rsidRDefault="00F52F3F" w:rsidP="00F52F3F">
      <w:pPr>
        <w:spacing w:line="276" w:lineRule="auto"/>
        <w:ind w:left="0" w:right="0"/>
      </w:pPr>
      <w:r w:rsidRPr="000E4DE5">
        <w:t>4.1.1.</w:t>
      </w:r>
      <w:r w:rsidR="00DC4EC5">
        <w:t xml:space="preserve"> </w:t>
      </w:r>
      <w:r w:rsidRPr="000E4DE5">
        <w:t xml:space="preserve">Своевременно предоставить номер прокатного удостоверения и ссылку на скачивание фильма (через интернет) </w:t>
      </w:r>
    </w:p>
    <w:p w:rsidR="00F52F3F" w:rsidRPr="000E4DE5" w:rsidRDefault="00F52F3F" w:rsidP="00F52F3F">
      <w:pPr>
        <w:pStyle w:val="a3"/>
        <w:numPr>
          <w:ilvl w:val="1"/>
          <w:numId w:val="1"/>
        </w:numPr>
        <w:spacing w:after="12" w:line="276" w:lineRule="auto"/>
        <w:ind w:left="0" w:right="0"/>
      </w:pPr>
      <w:r w:rsidRPr="000E4DE5">
        <w:rPr>
          <w:b/>
        </w:rPr>
        <w:t xml:space="preserve">Пользователь обязуется:  </w:t>
      </w:r>
    </w:p>
    <w:p w:rsidR="00F52F3F" w:rsidRPr="000E4DE5" w:rsidRDefault="00F52F3F" w:rsidP="00F52F3F">
      <w:pPr>
        <w:spacing w:line="276" w:lineRule="auto"/>
        <w:ind w:left="-5" w:right="0"/>
      </w:pPr>
      <w:r w:rsidRPr="000E4DE5">
        <w:t>4.2.1.</w:t>
      </w:r>
      <w:r w:rsidR="00DC4EC5">
        <w:t xml:space="preserve"> </w:t>
      </w:r>
      <w:r w:rsidRPr="000E4DE5">
        <w:t>Осуществить демонстрацию Фильма на исправной аппаратуре.</w:t>
      </w:r>
    </w:p>
    <w:p w:rsidR="00F52F3F" w:rsidRPr="000E4DE5" w:rsidRDefault="00F52F3F" w:rsidP="00F52F3F">
      <w:pPr>
        <w:spacing w:line="276" w:lineRule="auto"/>
        <w:ind w:left="-5" w:right="0"/>
      </w:pPr>
      <w:r w:rsidRPr="000E4DE5">
        <w:t>4.2.2.</w:t>
      </w:r>
      <w:r w:rsidR="00DC4EC5">
        <w:t xml:space="preserve"> </w:t>
      </w:r>
      <w:r w:rsidRPr="000E4DE5">
        <w:t xml:space="preserve">Демонстрировать Фильм в полном объеме без перерывов, каких-либо изъятий и дополнений. </w:t>
      </w:r>
    </w:p>
    <w:p w:rsidR="00F52F3F" w:rsidRDefault="00F52F3F" w:rsidP="00F52F3F">
      <w:pPr>
        <w:spacing w:line="276" w:lineRule="auto"/>
        <w:ind w:left="-5" w:right="0"/>
      </w:pPr>
      <w:r w:rsidRPr="000E4DE5">
        <w:t xml:space="preserve">4.2.3. </w:t>
      </w:r>
      <w:r>
        <w:t>Не передавать Фильм третьим лицам без согласования с Правообладателем.</w:t>
      </w:r>
    </w:p>
    <w:p w:rsidR="00F52F3F" w:rsidRDefault="00F52F3F" w:rsidP="00F52F3F">
      <w:pPr>
        <w:spacing w:line="276" w:lineRule="auto"/>
        <w:ind w:left="-5" w:right="0"/>
      </w:pPr>
      <w:r>
        <w:t>4.2.4. Не передавать Фильм третьим лицам на коммерческой основе.</w:t>
      </w:r>
    </w:p>
    <w:p w:rsidR="00F52F3F" w:rsidRDefault="00F52F3F" w:rsidP="00F52F3F">
      <w:pPr>
        <w:spacing w:line="276" w:lineRule="auto"/>
        <w:ind w:left="-5" w:right="0"/>
      </w:pPr>
    </w:p>
    <w:p w:rsidR="002F5A7C" w:rsidRPr="002F5A7C" w:rsidRDefault="002F5A7C" w:rsidP="00F52F3F">
      <w:pPr>
        <w:spacing w:after="14" w:line="276" w:lineRule="auto"/>
        <w:ind w:left="-10" w:right="0" w:firstLine="0"/>
        <w:jc w:val="center"/>
        <w:rPr>
          <w:b/>
        </w:rPr>
      </w:pPr>
    </w:p>
    <w:p w:rsidR="00F52F3F" w:rsidRPr="000E4DE5" w:rsidRDefault="00F52F3F" w:rsidP="00F52F3F">
      <w:pPr>
        <w:spacing w:after="14" w:line="276" w:lineRule="auto"/>
        <w:ind w:left="-10" w:right="0" w:firstLine="0"/>
        <w:jc w:val="center"/>
      </w:pPr>
      <w:r>
        <w:rPr>
          <w:b/>
        </w:rPr>
        <w:t xml:space="preserve">5. </w:t>
      </w:r>
      <w:r w:rsidRPr="00C47C99">
        <w:rPr>
          <w:b/>
        </w:rPr>
        <w:t>Гарантии и ответственность сторон.</w:t>
      </w:r>
    </w:p>
    <w:p w:rsidR="00F52F3F" w:rsidRPr="000E4DE5" w:rsidRDefault="00F52F3F" w:rsidP="00F52F3F">
      <w:pPr>
        <w:pStyle w:val="a3"/>
        <w:numPr>
          <w:ilvl w:val="1"/>
          <w:numId w:val="1"/>
        </w:numPr>
        <w:spacing w:line="276" w:lineRule="auto"/>
        <w:ind w:left="0" w:right="0"/>
      </w:pPr>
      <w:r w:rsidRPr="000E4DE5">
        <w:t xml:space="preserve">Правообладатель гарантирует, что он является обладателем всех прав, которые передает Пользователю по настоящему Договору, и данные права свободны от каких-либо обязательств перед третьими лицами.  </w:t>
      </w:r>
    </w:p>
    <w:p w:rsidR="00F52F3F" w:rsidRPr="000E4DE5" w:rsidRDefault="00F52F3F" w:rsidP="00F52F3F">
      <w:pPr>
        <w:pStyle w:val="a3"/>
        <w:numPr>
          <w:ilvl w:val="1"/>
          <w:numId w:val="1"/>
        </w:numPr>
        <w:spacing w:line="276" w:lineRule="auto"/>
        <w:ind w:left="0" w:right="0"/>
      </w:pPr>
      <w:r w:rsidRPr="000E4DE5">
        <w:t xml:space="preserve">В случае если одна из сторон Договора нарушит свои обязательства и гарантии по настоящему договору, другая сторона вправе требовать возмещение причиненного её ущерба в полном объёме, а также, выплаты штрафных санкций, предусмотренных Договором или законом. </w:t>
      </w:r>
    </w:p>
    <w:p w:rsidR="00F52F3F" w:rsidRPr="000E4DE5" w:rsidRDefault="00F52F3F" w:rsidP="00F52F3F">
      <w:pPr>
        <w:pStyle w:val="a3"/>
        <w:numPr>
          <w:ilvl w:val="1"/>
          <w:numId w:val="1"/>
        </w:numPr>
        <w:spacing w:line="276" w:lineRule="auto"/>
        <w:ind w:left="0" w:right="182"/>
      </w:pPr>
      <w:r w:rsidRPr="000E4DE5">
        <w:t xml:space="preserve">Стороны освобождаются от ответственности, если неисполнение обязательств по Договору вызвано воздействием обстоятельств непреодолимой силы, возникших после заключения Договора и находящихся вне разумного контроля сторон. К обстоятельствам непреодолимой силы относятся: пожары, наводнения, землетрясения, ураганы, другие стихийные явления, а также войны и военные действия, массовые беспорядки, другие обстоятельства, устранить которые стороны не могут разумными средствами и способами.  </w:t>
      </w:r>
    </w:p>
    <w:p w:rsidR="00F52F3F" w:rsidRPr="000E4DE5" w:rsidRDefault="00F52F3F" w:rsidP="00F52F3F">
      <w:pPr>
        <w:pStyle w:val="a3"/>
        <w:spacing w:line="276" w:lineRule="auto"/>
        <w:ind w:left="0" w:right="182" w:firstLine="0"/>
        <w:rPr>
          <w:sz w:val="10"/>
          <w:szCs w:val="10"/>
        </w:rPr>
      </w:pPr>
    </w:p>
    <w:p w:rsidR="00F52F3F" w:rsidRPr="000E4DE5" w:rsidRDefault="00F52F3F" w:rsidP="00F52F3F">
      <w:pPr>
        <w:pStyle w:val="a3"/>
        <w:numPr>
          <w:ilvl w:val="0"/>
          <w:numId w:val="1"/>
        </w:numPr>
        <w:spacing w:after="14" w:line="276" w:lineRule="auto"/>
        <w:ind w:left="0" w:right="182" w:firstLine="0"/>
        <w:jc w:val="center"/>
      </w:pPr>
      <w:r w:rsidRPr="000E4DE5">
        <w:rPr>
          <w:b/>
        </w:rPr>
        <w:t>Срок действия Договора.</w:t>
      </w:r>
    </w:p>
    <w:p w:rsidR="00F52F3F" w:rsidRPr="000E4DE5" w:rsidRDefault="00F52F3F" w:rsidP="00F52F3F">
      <w:pPr>
        <w:spacing w:line="276" w:lineRule="auto"/>
        <w:ind w:left="-5" w:right="0"/>
      </w:pPr>
      <w:r>
        <w:t xml:space="preserve">6.1. </w:t>
      </w:r>
      <w:r w:rsidRPr="000E4DE5">
        <w:t>Договор вступает в силу с момента его подписания обеими сторонами и действует</w:t>
      </w:r>
      <w:r>
        <w:t xml:space="preserve"> до</w:t>
      </w:r>
      <w:r w:rsidRPr="000E4DE5">
        <w:t xml:space="preserve"> </w:t>
      </w:r>
      <w:r w:rsidRPr="00FE3EE7">
        <w:t xml:space="preserve">письменного отказа </w:t>
      </w:r>
      <w:r>
        <w:t>Правообладателя.</w:t>
      </w:r>
    </w:p>
    <w:p w:rsidR="00F52F3F" w:rsidRPr="000E4DE5" w:rsidRDefault="00F52F3F" w:rsidP="00F52F3F">
      <w:pPr>
        <w:pStyle w:val="a3"/>
        <w:numPr>
          <w:ilvl w:val="1"/>
          <w:numId w:val="3"/>
        </w:numPr>
        <w:spacing w:line="276" w:lineRule="auto"/>
        <w:ind w:left="0" w:right="0" w:firstLine="0"/>
      </w:pPr>
      <w:r w:rsidRPr="000E4DE5">
        <w:t xml:space="preserve">Договор может быть прекращен досрочно по взаимному согласию сторон, а также по основаниям, предусмотренным действующим законодательством РФ. </w:t>
      </w:r>
    </w:p>
    <w:p w:rsidR="00F52F3F" w:rsidRPr="000E4DE5" w:rsidRDefault="00F52F3F" w:rsidP="00F52F3F">
      <w:pPr>
        <w:spacing w:after="27" w:line="276" w:lineRule="auto"/>
        <w:ind w:left="0" w:right="0" w:firstLine="0"/>
        <w:jc w:val="left"/>
        <w:rPr>
          <w:sz w:val="10"/>
          <w:szCs w:val="10"/>
        </w:rPr>
      </w:pPr>
    </w:p>
    <w:p w:rsidR="00F52F3F" w:rsidRPr="000E4DE5" w:rsidRDefault="00F52F3F" w:rsidP="00F52F3F">
      <w:pPr>
        <w:spacing w:after="14" w:line="276" w:lineRule="auto"/>
        <w:ind w:left="369" w:right="362"/>
        <w:jc w:val="center"/>
      </w:pPr>
      <w:r w:rsidRPr="000E4DE5">
        <w:rPr>
          <w:b/>
        </w:rPr>
        <w:t xml:space="preserve">7.Дополнительные условия. </w:t>
      </w:r>
    </w:p>
    <w:p w:rsidR="00F52F3F" w:rsidRPr="000E4DE5" w:rsidRDefault="00F52F3F" w:rsidP="00F52F3F">
      <w:pPr>
        <w:pStyle w:val="a3"/>
        <w:numPr>
          <w:ilvl w:val="1"/>
          <w:numId w:val="4"/>
        </w:numPr>
        <w:spacing w:line="276" w:lineRule="auto"/>
        <w:ind w:left="0" w:right="0" w:firstLine="0"/>
      </w:pPr>
      <w:r w:rsidRPr="000E4DE5">
        <w:t xml:space="preserve">Во всем остальном, что не предусмотрено Договором, стороны руководствуются действующим законодательством РФ. </w:t>
      </w:r>
    </w:p>
    <w:p w:rsidR="00F52F3F" w:rsidRPr="000E4DE5" w:rsidRDefault="00F52F3F" w:rsidP="00DC4EC5">
      <w:pPr>
        <w:numPr>
          <w:ilvl w:val="1"/>
          <w:numId w:val="5"/>
        </w:numPr>
        <w:spacing w:line="276" w:lineRule="auto"/>
        <w:ind w:right="0"/>
      </w:pPr>
      <w:r w:rsidRPr="000E4DE5">
        <w:t xml:space="preserve">Стороны предпримут все необходимые меры, чтобы решить возможные споры, возникшие при исполнении Договора или в связи с ним, путем переговоров. Если стороны не смогут прийти к взаимному согласию, то споры передаются для рассмотрения и разрешения в суд.  </w:t>
      </w:r>
    </w:p>
    <w:p w:rsidR="00F52F3F" w:rsidRPr="000E4DE5" w:rsidRDefault="00F52F3F" w:rsidP="00F52F3F">
      <w:pPr>
        <w:pStyle w:val="a3"/>
        <w:numPr>
          <w:ilvl w:val="1"/>
          <w:numId w:val="5"/>
        </w:numPr>
        <w:spacing w:line="276" w:lineRule="auto"/>
        <w:ind w:left="0" w:right="183" w:firstLine="0"/>
      </w:pPr>
      <w:r w:rsidRPr="000E4DE5">
        <w:t xml:space="preserve">Все изменения и дополнения Договора действительны, если они приняты по взаимному согласию сторон, оформлены письменно и подписаны представителями сторон. </w:t>
      </w:r>
    </w:p>
    <w:p w:rsidR="00F52F3F" w:rsidRPr="000E4DE5" w:rsidRDefault="00F52F3F" w:rsidP="00DC4EC5">
      <w:pPr>
        <w:numPr>
          <w:ilvl w:val="1"/>
          <w:numId w:val="5"/>
        </w:numPr>
        <w:spacing w:line="276" w:lineRule="auto"/>
        <w:ind w:right="0"/>
      </w:pPr>
      <w:r w:rsidRPr="000E4DE5">
        <w:t xml:space="preserve">Настоящий договор составлен в двух имеющих одинаковую юридическую силу экземплярах. </w:t>
      </w:r>
    </w:p>
    <w:p w:rsidR="00F52F3F" w:rsidRPr="000E4DE5" w:rsidRDefault="00F52F3F" w:rsidP="00F52F3F">
      <w:pPr>
        <w:spacing w:after="31" w:line="276" w:lineRule="auto"/>
        <w:ind w:left="0" w:right="0" w:firstLine="0"/>
        <w:jc w:val="left"/>
        <w:rPr>
          <w:sz w:val="10"/>
          <w:szCs w:val="10"/>
        </w:rPr>
      </w:pPr>
    </w:p>
    <w:p w:rsidR="00F52F3F" w:rsidRPr="000E4DE5" w:rsidRDefault="00F52F3F" w:rsidP="00F52F3F">
      <w:pPr>
        <w:pStyle w:val="a3"/>
        <w:numPr>
          <w:ilvl w:val="0"/>
          <w:numId w:val="5"/>
        </w:numPr>
        <w:spacing w:after="14" w:line="276" w:lineRule="auto"/>
        <w:ind w:right="183"/>
        <w:jc w:val="center"/>
      </w:pPr>
      <w:r w:rsidRPr="000E4DE5">
        <w:rPr>
          <w:b/>
        </w:rPr>
        <w:t>Адреса, банковские реквизиты и подписи сторон.</w:t>
      </w:r>
    </w:p>
    <w:p w:rsidR="00F52F3F" w:rsidRPr="000E4DE5" w:rsidRDefault="00F52F3F" w:rsidP="00F52F3F">
      <w:pPr>
        <w:spacing w:after="0" w:line="276" w:lineRule="auto"/>
        <w:ind w:left="360" w:right="0" w:firstLine="0"/>
        <w:jc w:val="left"/>
        <w:rPr>
          <w:sz w:val="10"/>
          <w:szCs w:val="10"/>
        </w:rPr>
      </w:pPr>
    </w:p>
    <w:tbl>
      <w:tblPr>
        <w:tblW w:w="10138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80"/>
        <w:gridCol w:w="7070"/>
      </w:tblGrid>
      <w:tr w:rsidR="00F52F3F" w:rsidRPr="00A6478B">
        <w:trPr>
          <w:trHeight w:val="3337"/>
        </w:trPr>
        <w:tc>
          <w:tcPr>
            <w:tcW w:w="4827" w:type="dxa"/>
            <w:shd w:val="clear" w:color="auto" w:fill="auto"/>
          </w:tcPr>
          <w:p w:rsidR="00F52F3F" w:rsidRDefault="00F52F3F">
            <w:pPr>
              <w:spacing w:after="0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Пользователь 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АНО "ВРЕМЯ КИНО"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422772, РТ, Пестречинский район, с.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Кощаково</w:t>
            </w:r>
            <w:proofErr w:type="spellEnd"/>
            <w:r>
              <w:rPr>
                <w:color w:val="000000"/>
              </w:rPr>
              <w:t>, ул. Панкова 26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ИНН/КПП 1633007502/163301001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Расчётный счёт 40703810907500000135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Название банка ТОЧКА ПАО БАНКА "ФК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ОТКРЫТИЕ"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БИК 044525999 Город Москва</w:t>
            </w:r>
          </w:p>
          <w:p w:rsidR="00F52F3F" w:rsidRDefault="00F52F3F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Корр. Счёт 30101810845250000999</w:t>
            </w:r>
          </w:p>
          <w:p w:rsidR="00F52F3F" w:rsidRPr="000E4DE5" w:rsidRDefault="00F52F3F">
            <w:pPr>
              <w:spacing w:after="0" w:line="276" w:lineRule="auto"/>
              <w:ind w:left="0" w:right="0" w:firstLine="0"/>
              <w:jc w:val="left"/>
            </w:pPr>
          </w:p>
          <w:p w:rsidR="00F52F3F" w:rsidRPr="000E4DE5" w:rsidRDefault="00F52F3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491" w:type="dxa"/>
            <w:shd w:val="clear" w:color="auto" w:fill="auto"/>
          </w:tcPr>
          <w:p w:rsidR="00F52F3F" w:rsidRPr="000E4DE5" w:rsidRDefault="00F52F3F">
            <w:pPr>
              <w:spacing w:after="0" w:line="276" w:lineRule="auto"/>
              <w:ind w:left="0" w:right="194" w:firstLine="0"/>
              <w:jc w:val="right"/>
            </w:pPr>
          </w:p>
        </w:tc>
        <w:tc>
          <w:tcPr>
            <w:tcW w:w="4820" w:type="dxa"/>
            <w:shd w:val="clear" w:color="auto" w:fill="auto"/>
          </w:tcPr>
          <w:p w:rsidR="00BF2385" w:rsidRPr="00AB3C49" w:rsidRDefault="00F52F3F">
            <w:pPr>
              <w:spacing w:after="14" w:line="276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>Правообладатель</w:t>
            </w:r>
          </w:p>
          <w:p w:rsidR="00A6478B" w:rsidRPr="002F5A7C" w:rsidRDefault="00A6478B">
            <w:pPr>
              <w:spacing w:after="14" w:line="276" w:lineRule="auto"/>
              <w:ind w:left="0" w:right="0" w:firstLine="0"/>
              <w:jc w:val="left"/>
              <w:rPr>
                <w:bCs/>
              </w:rPr>
            </w:pPr>
            <w:r w:rsidRPr="002F5A7C">
              <w:rPr>
                <w:bCs/>
              </w:rPr>
              <w:t xml:space="preserve">ООО Транзит-ойл</w:t>
            </w:r>
          </w:p>
          <w:p w:rsidR="00A6478B" w:rsidRPr="002F5A7C" w:rsidRDefault="00A6478B" w:rsidP="00A6478B">
            <w:pPr>
              <w:spacing w:after="14" w:line="276" w:lineRule="auto"/>
              <w:ind w:left="0" w:right="0" w:firstLine="0"/>
              <w:jc w:val="left"/>
              <w:rPr>
                <w:b/>
              </w:rPr>
            </w:pPr>
            <w:r>
              <w:t>ИНН</w:t>
            </w:r>
            <w:r w:rsidRPr="002F5A7C">
              <w:t>/</w:t>
            </w:r>
            <w:r>
              <w:t>КПП</w:t>
            </w:r>
            <w:r w:rsidRPr="002F5A7C">
              <w:t xml:space="preserve"> </w:t>
            </w:r>
            <w:r w:rsidRPr="002F5A7C">
              <w:rPr>
                <w:bCs/>
              </w:rPr>
              <w:t xml:space="preserve">1616011428 / 163501001</w:t>
            </w:r>
          </w:p>
          <w:p w:rsidR="00A6478B" w:rsidRPr="002F5A7C" w:rsidRDefault="00A6478B" w:rsidP="00A6478B">
            <w:pPr>
              <w:spacing w:after="14" w:line="276" w:lineRule="auto"/>
              <w:ind w:left="0" w:right="0" w:firstLine="0"/>
              <w:jc w:val="left"/>
              <w:rPr>
                <w:bCs/>
              </w:rPr>
            </w:pPr>
            <w:r w:rsidRPr="00A6478B">
              <w:rPr>
                <w:bCs/>
              </w:rPr>
              <w:t>Адрес</w:t>
            </w:r>
            <w:r w:rsidRPr="002F5A7C">
              <w:rPr>
                <w:bCs/>
              </w:rPr>
              <w:t xml:space="preserve"> </w:t>
            </w:r>
            <w:r w:rsidRPr="00A6478B">
              <w:rPr>
                <w:bCs/>
              </w:rPr>
              <w:t xml:space="preserve">регистрации</w:t>
            </w:r>
            <w:r w:rsidRPr="002F5A7C">
              <w:rPr>
                <w:bCs/>
              </w:rPr>
              <w:t xml:space="preserve"> 422060, РТ, Сабинский район, пгт. Богатые Сабы, ул. Каримуллина дом 32 офис 3</w:t>
            </w:r>
          </w:p>
          <w:p w:rsidR="00317AA9" w:rsidRPr="002F5A7C" w:rsidRDefault="00A6478B" w:rsidP="00317AA9">
            <w:pPr>
              <w:spacing w:after="14" w:line="276" w:lineRule="auto"/>
              <w:ind w:left="0" w:right="0" w:firstLine="0"/>
              <w:jc w:val="left"/>
              <w:rPr>
                <w:b/>
              </w:rPr>
            </w:pPr>
            <w:r>
              <w:t>Расчётный</w:t>
            </w:r>
            <w:r w:rsidRPr="002F5A7C">
              <w:t xml:space="preserve"> </w:t>
            </w:r>
            <w:r>
              <w:t xml:space="preserve">счёт</w:t>
            </w:r>
            <w:r w:rsidRPr="002F5A7C">
              <w:t xml:space="preserve"> 40702810225240000858</w:t>
            </w:r>
          </w:p>
          <w:p w:rsidR="00F52F3F" w:rsidRPr="00A6478B" w:rsidRDefault="00A6478B">
            <w:pPr>
              <w:spacing w:after="14" w:line="276" w:lineRule="auto"/>
              <w:ind w:left="0" w:right="0" w:firstLine="0"/>
              <w:jc w:val="left"/>
            </w:pPr>
            <w:r>
              <w:t xml:space="preserve">Название банка</w:t>
            </w:r>
            <w:r w:rsidRPr="00A6478B">
              <w:t xml:space="preserve"> Филиал «Центральный» Банка ВТБ (ПАО) в г. Москва</w:t>
            </w:r>
          </w:p>
          <w:p w:rsidR="00A6478B" w:rsidRPr="00A6478B" w:rsidRDefault="00A6478B">
            <w:pPr>
              <w:spacing w:after="14" w:line="276" w:lineRule="auto"/>
              <w:ind w:left="0" w:right="0" w:firstLine="0"/>
              <w:jc w:val="left"/>
            </w:pPr>
            <w:r>
              <w:t xml:space="preserve">БИК</w:t>
            </w:r>
            <w:r w:rsidRPr="00A6478B">
              <w:t xml:space="preserve"> 044525411</w:t>
            </w:r>
          </w:p>
          <w:p w:rsidR="00A6478B" w:rsidRPr="00A6478B" w:rsidRDefault="00A6478B">
            <w:pPr>
              <w:spacing w:after="14" w:line="276" w:lineRule="auto"/>
              <w:ind w:left="0" w:right="0" w:firstLine="0"/>
              <w:jc w:val="left"/>
            </w:pPr>
            <w:r>
              <w:t xml:space="preserve">Корр. Счёт</w:t>
            </w:r>
            <w:r w:rsidRPr="00A6478B">
              <w:t xml:space="preserve"> 30101810145250000411</w:t>
            </w:r>
          </w:p>
          <w:p w:rsidR="00F52F3F" w:rsidRPr="00A6478B" w:rsidRDefault="00F52F3F">
            <w:pPr>
              <w:spacing w:after="21" w:line="276" w:lineRule="auto"/>
              <w:ind w:left="0" w:right="0" w:firstLine="0"/>
              <w:jc w:val="left"/>
            </w:pPr>
            <w:r w:rsidRPr="00A6478B">
              <w:t xml:space="preserve"> </w:t>
            </w:r>
          </w:p>
        </w:tc>
      </w:tr>
      <w:tr w:rsidR="00F52F3F" w:rsidRPr="00E87AC8">
        <w:trPr>
          <w:trHeight w:val="1399"/>
        </w:trPr>
        <w:tc>
          <w:tcPr>
            <w:tcW w:w="4827" w:type="dxa"/>
            <w:shd w:val="clear" w:color="auto" w:fill="auto"/>
          </w:tcPr>
          <w:p w:rsidR="00F52F3F" w:rsidRPr="00A6478B" w:rsidRDefault="00F52F3F">
            <w:pPr>
              <w:spacing w:after="0" w:line="276" w:lineRule="auto"/>
              <w:ind w:left="0" w:right="0" w:firstLine="0"/>
              <w:jc w:val="left"/>
            </w:pPr>
          </w:p>
          <w:p w:rsidR="00F52F3F" w:rsidRPr="003736B3" w:rsidRDefault="00F52F3F">
            <w:pPr>
              <w:spacing w:after="0" w:line="276" w:lineRule="auto"/>
              <w:ind w:left="0" w:right="0" w:firstLine="0"/>
              <w:jc w:val="left"/>
            </w:pPr>
            <w:r w:rsidRPr="003736B3">
              <w:t>Директор</w:t>
            </w:r>
          </w:p>
          <w:p w:rsidR="00F52F3F" w:rsidRDefault="00F52F3F">
            <w:pPr>
              <w:spacing w:after="0" w:line="276" w:lineRule="auto"/>
              <w:ind w:left="0" w:right="0" w:firstLine="0"/>
              <w:jc w:val="left"/>
              <w:rPr>
                <w:sz w:val="10"/>
                <w:szCs w:val="10"/>
              </w:rPr>
            </w:pPr>
          </w:p>
          <w:p w:rsidR="00F52F3F" w:rsidRPr="003736B3" w:rsidRDefault="00F52F3F">
            <w:pPr>
              <w:spacing w:after="0" w:line="276" w:lineRule="auto"/>
              <w:ind w:left="0" w:right="0" w:firstLine="0"/>
              <w:jc w:val="left"/>
            </w:pPr>
          </w:p>
          <w:p w:rsidR="00F52F3F" w:rsidRPr="000E4DE5" w:rsidRDefault="00F52F3F">
            <w:pPr>
              <w:spacing w:after="0" w:line="276" w:lineRule="auto"/>
              <w:ind w:left="0" w:right="0" w:firstLine="0"/>
              <w:jc w:val="left"/>
            </w:pPr>
            <w:r w:rsidRPr="003736B3">
              <w:t>____________________/</w:t>
            </w:r>
            <w:r>
              <w:t xml:space="preserve">А.Х. </w:t>
            </w:r>
            <w:proofErr w:type="spellStart"/>
            <w:r>
              <w:t>Нафигова</w:t>
            </w:r>
            <w:proofErr w:type="spellEnd"/>
          </w:p>
          <w:p w:rsidR="00F52F3F" w:rsidRPr="000E4DE5" w:rsidRDefault="00F52F3F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491" w:type="dxa"/>
            <w:shd w:val="clear" w:color="auto" w:fill="auto"/>
          </w:tcPr>
          <w:p w:rsidR="00F52F3F" w:rsidRPr="000E4DE5" w:rsidRDefault="00F52F3F">
            <w:pPr>
              <w:spacing w:after="0" w:line="276" w:lineRule="auto"/>
              <w:ind w:left="0" w:right="194" w:firstLine="0"/>
              <w:jc w:val="right"/>
            </w:pPr>
          </w:p>
        </w:tc>
        <w:tc>
          <w:tcPr>
            <w:tcW w:w="4820" w:type="dxa"/>
            <w:shd w:val="clear" w:color="auto" w:fill="auto"/>
          </w:tcPr>
          <w:p w:rsidR="00F52F3F" w:rsidRPr="00A6478B" w:rsidRDefault="00F52F3F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  <w:p w:rsidR="00F52F3F" w:rsidRPr="00A6478B" w:rsidRDefault="00F52F3F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  <w:p w:rsidR="00F52F3F" w:rsidRPr="00A6478B" w:rsidRDefault="00F52F3F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  <w:p w:rsidR="00F52F3F" w:rsidRPr="002F5A7C" w:rsidRDefault="00F52F3F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  <w:r w:rsidRPr="00A6478B">
              <w:rPr>
                <w:lang w:val="en-US"/>
              </w:rPr>
              <w:t>_______________________/</w:t>
            </w:r>
            <w:r w:rsidR="00A6478B">
              <w:rPr>
                <w:lang w:val="en-US"/>
              </w:rPr>
              <w:t xml:space="preserve">..Юмагулов</w:t>
            </w:r>
          </w:p>
          <w:p w:rsidR="00F52F3F" w:rsidRPr="00A6478B" w:rsidRDefault="00F52F3F">
            <w:pPr>
              <w:spacing w:after="0" w:line="276" w:lineRule="auto"/>
              <w:ind w:left="0" w:right="0" w:firstLine="0"/>
              <w:jc w:val="left"/>
              <w:rPr>
                <w:lang w:val="en-US"/>
              </w:rPr>
            </w:pPr>
          </w:p>
        </w:tc>
      </w:tr>
    </w:tbl>
    <w:p w:rsidR="00F05ECC" w:rsidRPr="00A6478B" w:rsidRDefault="00F05ECC" w:rsidP="00A6478B">
      <w:pPr>
        <w:ind w:left="0" w:firstLine="0"/>
        <w:rPr>
          <w:lang w:val="en-US"/>
        </w:rPr>
      </w:pPr>
    </w:p>
    <w:sectPr w:rsidR="00F05ECC" w:rsidRPr="00A6478B" w:rsidSect="00F52F3F">
      <w:pgSz w:w="11904" w:h="16836"/>
      <w:pgMar w:top="426" w:right="614" w:bottom="28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94C48"/>
    <w:multiLevelType w:val="multilevel"/>
    <w:tmpl w:val="4782D2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176069"/>
    <w:multiLevelType w:val="multilevel"/>
    <w:tmpl w:val="D5B299C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20" w:hanging="1440"/>
      </w:pPr>
      <w:rPr>
        <w:rFonts w:hint="default"/>
      </w:rPr>
    </w:lvl>
  </w:abstractNum>
  <w:abstractNum w:abstractNumId="2" w15:restartNumberingAfterBreak="0">
    <w:nsid w:val="336E44E2"/>
    <w:multiLevelType w:val="multilevel"/>
    <w:tmpl w:val="91D2CD46"/>
    <w:lvl w:ilvl="0">
      <w:start w:val="4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6C3B98"/>
    <w:multiLevelType w:val="multilevel"/>
    <w:tmpl w:val="C4C2F05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E76D4A"/>
    <w:multiLevelType w:val="multilevel"/>
    <w:tmpl w:val="82E64188"/>
    <w:lvl w:ilvl="0">
      <w:start w:val="2"/>
      <w:numFmt w:val="decimal"/>
      <w:lvlText w:val="%1."/>
      <w:lvlJc w:val="left"/>
      <w:pPr>
        <w:ind w:left="892" w:hanging="36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89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2" w:hanging="1800"/>
      </w:pPr>
      <w:rPr>
        <w:rFonts w:hint="default"/>
      </w:rPr>
    </w:lvl>
  </w:abstractNum>
  <w:abstractNum w:abstractNumId="5" w15:restartNumberingAfterBreak="0">
    <w:nsid w:val="682938A3"/>
    <w:multiLevelType w:val="multilevel"/>
    <w:tmpl w:val="264C87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40853864">
    <w:abstractNumId w:val="2"/>
  </w:num>
  <w:num w:numId="2" w16cid:durableId="402994933">
    <w:abstractNumId w:val="4"/>
  </w:num>
  <w:num w:numId="3" w16cid:durableId="198708312">
    <w:abstractNumId w:val="0"/>
  </w:num>
  <w:num w:numId="4" w16cid:durableId="1130979188">
    <w:abstractNumId w:val="1"/>
  </w:num>
  <w:num w:numId="5" w16cid:durableId="880165981">
    <w:abstractNumId w:val="3"/>
  </w:num>
  <w:num w:numId="6" w16cid:durableId="1896969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C"/>
    <w:rsid w:val="00073935"/>
    <w:rsid w:val="000D77BE"/>
    <w:rsid w:val="00293523"/>
    <w:rsid w:val="002F5A7C"/>
    <w:rsid w:val="00317AA9"/>
    <w:rsid w:val="004B5164"/>
    <w:rsid w:val="005927B2"/>
    <w:rsid w:val="006A06FE"/>
    <w:rsid w:val="006D3EF9"/>
    <w:rsid w:val="007235EF"/>
    <w:rsid w:val="00782A89"/>
    <w:rsid w:val="007B264C"/>
    <w:rsid w:val="008076C9"/>
    <w:rsid w:val="00A6478B"/>
    <w:rsid w:val="00AB3C49"/>
    <w:rsid w:val="00BF2385"/>
    <w:rsid w:val="00DC4EC5"/>
    <w:rsid w:val="00E87AC8"/>
    <w:rsid w:val="00EB1EE7"/>
    <w:rsid w:val="00F05ECC"/>
    <w:rsid w:val="00F5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EF3AD3"/>
  <w15:chartTrackingRefBased/>
  <w15:docId w15:val="{63913A3B-E787-6041-918A-6F53C40D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3F"/>
    <w:pPr>
      <w:spacing w:after="10" w:line="268" w:lineRule="auto"/>
      <w:ind w:left="118" w:right="130" w:hanging="10"/>
      <w:jc w:val="both"/>
    </w:pPr>
    <w:rPr>
      <w:rFonts w:ascii="Times New Roman" w:eastAsia="Times New Roman" w:hAnsi="Times New Roman"/>
      <w:color w:val="00000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52F3F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52F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52F3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17AA9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317AA9"/>
    <w:rPr>
      <w:rFonts w:ascii="Courier New" w:eastAsia="Times New Roman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Yumagulov</dc:creator>
  <cp:keywords/>
  <dc:description/>
  <cp:lastModifiedBy>Artur Yumagulov</cp:lastModifiedBy>
  <cp:revision>11</cp:revision>
  <dcterms:created xsi:type="dcterms:W3CDTF">2024-09-17T08:24:00Z</dcterms:created>
  <dcterms:modified xsi:type="dcterms:W3CDTF">2024-09-17T11:13:00Z</dcterms:modified>
  <dc:identifier/>
  <dc:language/>
</cp:coreProperties>
</file>