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95.2" w:lineRule="auto"/>
        <w:jc w:val="center"/>
        <w:rPr>
          <w:sz w:val="48"/>
          <w:szCs w:val="48"/>
        </w:rPr>
      </w:pPr>
      <w:bookmarkStart w:colFirst="0" w:colLast="0" w:name="_ucuog4gpyci2" w:id="0"/>
      <w:bookmarkEnd w:id="0"/>
      <w:r w:rsidDel="00000000" w:rsidR="00000000" w:rsidRPr="00000000">
        <w:rPr>
          <w:sz w:val="48"/>
          <w:szCs w:val="48"/>
          <w:rtl w:val="0"/>
        </w:rPr>
        <w:t xml:space="preserve">Что такое личность?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Личность – это несложное понятие, ясное для большинства из нас. Это то, что делает нас «нами», охватывает всю совокупность черт, характеристик и причуд, выделяющих нас из всех остальных. Но с точки зрения науки все намного сложнее. Так, личность – это последовательная картина состояний, познания и желаний (целей), которые стимулируют поведение. Личность – это индивидуальные различия в характерных формах мышления, чувств и поведения. И много других определений. Но какое бы из них мы не считали наиболее точным, важно другое – то, что они описывают, является важным мерилом человека. Вот почему данный вопрос так долго находится в центре изучения.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 точки зрения физиологии эмоция – это активное состояние системы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специализированных структур мозга, которое побуждает организм изменить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поведенческую реакцию в направлении минимизации или максимизации этого состояния.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Ситуативные эмоции: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Эмоциональный тон ощущений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Простейшая форма эмоций, сопровождающих отдельные жизненно важные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воздействия (например, вкусовые, температурные и т. д.), которые побуждают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индивида к их сохранению или устранению. Эмоциональный тон ощущений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сохраняется столько же, сколько длится само ощущение.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Аффект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Сложное и относительно кратковременное эмоциональное состояние, связанное с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резким изменением важных для личности жизненных обстоятельств. Аффект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обычно возникает в экстремальных условиях, когда человек не справляется с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ситуацией. Аффект приводит к дезорганизации сознания.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Стресс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Эмоциональное состояние, вызванное неожиданной и напряженной обстановкой.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Стресс - неспецифическая реакция организма на действие экстремальных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факторов, какую-либо трудно разрешимую или угрожающую ситуацию. При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стрессе в организме вырабатывается гормон адреналин, основная функция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которого заставить организм выживать. Тревожность состояние сознания и тела,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связанное с беспокойством, напряжением и нервозностью.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Фрустрация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Состояние человека, вызываемое объективно непреодолимыми трудностями,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возникающими на пути к достижению цели. Фрустрация сопровождается целым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набором отрицательных эмоций, способных разрушить сознание и деятельность.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Например, при выполнении какой-либо деятельности человек терпит неудачу, что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вызывает у него отрицательные эмоции — огорчение, недовольство собой. Если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неудачи повторяются, и значимые люди при этом упрекают, стыдят, называют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неспособным или ленивым, у этого человека обычно развивается эмоциональное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состояние фрустрации.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Особенность эмоций состоит в том, что они в зависимости от потребностей субъекта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непосредственно оценивают значимость действующих на индивид объектов и ситуаций.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Устойчивые эмоции: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Настроение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Это не конкретная эмоция, чувство, а общий тон, эмоциональный фон, в котором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протекают все эмоциональные переживания человека. Настроение может быть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радостным, веселым, грустным, унылым и т. д. Часто настроение формируется под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влиянием отдельных жизненных событий: встреч, удач, принятия решений и т. д.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Чувства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Высшая форма эмоциональных состояний, отражающая отношение человека к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объекту его устойчивых потребностей, закрепленная в направленности личности.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Чувства характеризуются длительностью и устойчивостью; имеют предметный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характер: их вызывают факты, события, люди и обстоятельства, по отношению 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которым у человека сформировались устойчивые мотивы. Так, чувство любви,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имея глубоко интимный характер, может выражаться ситуативными эмоциями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нежности, восторга, уныния, приподнятого или подавленного настроения.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Страсть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Сильное, устойчивое, всеохватывающее чувство, доминирующее над другими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побуждениями и переживаниями, определяющее направленность мыслей 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поступков человека. По интенсивности действия страсть приближается к аффекту.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Но, в отличие от аффекта, страсть - это очень стойкое и длительное переживание.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Основным признаком страсти являются ее действенность, слияние волевых 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эмоциональных процессов.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Эмоции выполняют следующие функции: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1. Оценочная функция - эмоции сигнализируют о некоторых значимых для человека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событиях, которые происходят в окружающем мире.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2. Побудительная функция -в эмоциях субъективно отражаются потребности и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мотивы, они могут являться побудителями действий.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3. Дезорганизующая функция -в ряде случаев эмоции могут разрушать или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дезорганизовывать поведение (Волнение, аффект).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4. Функция подкрепления -эмоции могут подкреплять те формы поведения, которые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ведут к удовлетворению имеющихся потребностей.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5. Функция предвосхищения- эмоции могут предвосхищать результаты действия до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его выполнения.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6. Эвристическая функция - в творческом мышлении – эмоциональное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предвосхищение решения задачи, указание пути к решению (уменьшение времени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решения за счет уменьшения возможных путей решения), но оно не всегда верное,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после него сужается зона поиска.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7. Аварийное разрешение ситуации - эмоции могут навязывать человеку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стереотипные способы поведения в определенных условиях, например, бегство при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сильном страхе.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8. Экспрессивная функция - эмоциональные переживания сопровождаются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«выразительными движениями», которые могут использоваться в общении –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мимика.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Эмоции играют важнейшую роль в самосознании, в формировании и поддержании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чувства самоидентичности. Теория дифференциальных эмоций рассматривает эмоцию как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наиболее фундаментальный способ организации ощущений. В современном языкознании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все более растущее внимание исследователей привлекают проблемы, связанные с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исследованием проблем когнитивности, а эмоции рассматриваются также как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специфическая, своеобразная форма когниции, отражения и оценки окружающей человека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действительности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Разные теории личности на протяжении длительного времени не оставляют попыток точно установить – сколько же существует черт личности. Из более ранних известны трехфакторная теория Айзенка и 16-ти факторная модель Кеттелла. Однако наиболее распространенной теорией личности является «Большая пятерка» или Пятифакторная модель личности Голдберга.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95.2" w:lineRule="auto"/>
        <w:jc w:val="center"/>
        <w:rPr>
          <w:sz w:val="48"/>
          <w:szCs w:val="48"/>
        </w:rPr>
      </w:pPr>
      <w:bookmarkStart w:colFirst="0" w:colLast="0" w:name="_zbvcv8e7kknh" w:id="1"/>
      <w:bookmarkEnd w:id="1"/>
      <w:r w:rsidDel="00000000" w:rsidR="00000000" w:rsidRPr="00000000">
        <w:rPr>
          <w:sz w:val="48"/>
          <w:szCs w:val="48"/>
          <w:rtl w:val="0"/>
        </w:rPr>
        <w:t xml:space="preserve">«Большая пятерка»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Льюис Голдберг, вероятно, самый известный исследователь в области психологии личности. Его новаторская работа уменьшила 16 «фундаментальных факторов» Раймонда Кеттелла до 5 основных, сходных с пятью факторами, обнаруженными другими исследователями в 1960-х годах.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5 факторов, определяемых Голдбергом как основные, следующие: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74.4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экстраверсия;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4.4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доброжелательность;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4.4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добросовестность;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4.4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невротизм;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74.4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открытость опыту.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Модель Голдберга не дает полностью исчерпывающего объяснения личности, но охватывает значительную часть связанных с ней аспектов. 5 факторов не обязательно являются чертами сами по себе, но могут соответствовать многим взаимосвязанным признакам и характеристикам. К примеру, коэффициент согласия включает в себя  щедрость, дружелюбие и теплоту (с положительной стороны), агрессивность и безразличие (с негативной). Все эти черты и характеристики представляют собой совокупность более широкого фактора «приемлемости», заключенного в пространство между двумя диаметрально противоположными точками. К примеру – экстраверсия заключена в диапазон между крайней интроверсией и крайней экстраверсией. Потому как большая часть людей располагаются в пространстве между данными полярными отметками.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Все это немного сложно, поэтому давайте рассмотрим каждый фактор более подробно. Может показаться, что описания каждого типа личности немного схожи с гороскопами, но они взяты, в том числе, из практики и последующих исследований.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jc w:val="center"/>
        <w:rPr>
          <w:color w:val="000000"/>
          <w:sz w:val="39"/>
          <w:szCs w:val="39"/>
        </w:rPr>
      </w:pPr>
      <w:bookmarkStart w:colFirst="0" w:colLast="0" w:name="_d6gc22d1859h" w:id="2"/>
      <w:bookmarkEnd w:id="2"/>
      <w:r w:rsidDel="00000000" w:rsidR="00000000" w:rsidRPr="00000000">
        <w:rPr>
          <w:color w:val="000000"/>
          <w:sz w:val="39"/>
          <w:szCs w:val="39"/>
          <w:rtl w:val="0"/>
        </w:rPr>
        <w:t xml:space="preserve">Экстраверсия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Этот фактор имеет две, уже знакомые нам, противоположные точки в спектре: экстраверсия и интроверсия. Подразумевает под собой то, где человек использует свою энергию, и как взаимодействует с социумом. Экстраверты потребляют энергию и «перезаряжаются» от взаимодействия с другими, в то время как интроверты устают от взаимодействия с окружающими и восполняют свою энергию из одиночества.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Черты, связанные с экстраверсией (черты в теории описываются прилагательными): общительный, утвердительный, сдержанный, уединенный, энергичный, разговорчивый, самоуверенный, веселый, любящий, дружелюбный, спокойный.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Люди с высоким уровнем экстраверсии склонны искать возможности для социального взаимодействия, где они часто являются «душой компании» – наслаждаются вниманием. Характеризуются возбудимостью и высоким уровнем </w:t>
      </w:r>
      <w:hyperlink r:id="rId6">
        <w:r w:rsidDel="00000000" w:rsidR="00000000" w:rsidRPr="00000000">
          <w:rPr>
            <w:rtl w:val="0"/>
          </w:rPr>
          <w:t xml:space="preserve">эмоционального</w:t>
        </w:r>
      </w:hyperlink>
      <w:r w:rsidDel="00000000" w:rsidR="00000000" w:rsidRPr="00000000">
        <w:rPr>
          <w:rtl w:val="0"/>
        </w:rPr>
        <w:t xml:space="preserve"> выражения. Имеют предрасположенность быть более предприимчивыми и творческими. Люди с низким уровнем экстраверсии, немногословны, спокойны, интроспективны, сдержанны и вдумчивы, более традиционны и борются с абстрактным мышлением в себе.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Те, кто обладают высокой степенью экстраверсии, высоко оценивают достижения и стимуляцию, и вряд ли будут ценить традиции. Экстраверты часто напористы, активны и общительны, избегают самоотречения и добросовестности в пользу волнения и удовольствия.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Из этого следует, что высокая экстраверсия является предвестником лидерства и способствует успеху менеджеров и продавцов, а также успеху на всех уровнях работы в области профессионального обучения.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Из-за простоты измерения и общей стабильности с течением времени экстраверсия является отличным предиктором эффективного функционирования и общего благополучия, положительных эмоций и повышенной уверенности в выполнении задач.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jc w:val="center"/>
        <w:rPr>
          <w:color w:val="000000"/>
          <w:sz w:val="39"/>
          <w:szCs w:val="39"/>
        </w:rPr>
      </w:pPr>
      <w:bookmarkStart w:colFirst="0" w:colLast="0" w:name="_tbgr549sdo6n" w:id="3"/>
      <w:bookmarkEnd w:id="3"/>
      <w:r w:rsidDel="00000000" w:rsidR="00000000" w:rsidRPr="00000000">
        <w:rPr>
          <w:color w:val="000000"/>
          <w:sz w:val="39"/>
          <w:szCs w:val="39"/>
          <w:rtl w:val="0"/>
        </w:rPr>
        <w:t xml:space="preserve">Доброжелательность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Этот фактор касается того, насколько хорошо ладят люди с другими людьми. Доброжелательность касается нашей ориентации на других и основывается на том, как вы обычно взаимодействуете в процессе социализации.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Черты, связанные с доброжелательностью: альтруистический, доверяющий, скромный, смиренный, добрый, конкурентный, манипулятивный, любезный, верный, тактичный, полезный, бескорыстный, чувствительный.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Люди с высокой степенью доброжелательности, как правило, любят, чувствительны и уважают потребности окружающих. Они сочувствующие в отношениях со своими друзьями и близкими, а также благожелательны к незнакомцам. Люди, находящиеся на низком уровне спектра доброжелательности, реже вызывают доверие и любят других. Имеют тенденцию быть бессердечными, грубыми, злобными, антагонистичными и саркастичными. Хотя не все люди с низким уровнем доброжелательности являются жестокими, они вряд ли вызовут теплые чувства.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Доброжелательность может быть мотивирована желанием выполнить социальные обязательства, следовать установленным нормам или подлинной заботой о благополучии других. Но какова бы ни была мотивация, она редко сопровождается жестокостью и безжалостностью.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У людей с высокой степенью доброжелательности, вероятно, будет много близких друзей и хорошие отношения с членами семьи. Но есть небольшой риск – упорно ставя других выше себя, можно упустить возможности для собственного успеха, обучения и развития.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rPr>
          <w:color w:val="000000"/>
          <w:sz w:val="39"/>
          <w:szCs w:val="39"/>
        </w:rPr>
      </w:pPr>
      <w:bookmarkStart w:colFirst="0" w:colLast="0" w:name="_vhpgj0bod8r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rPr>
          <w:color w:val="000000"/>
          <w:sz w:val="39"/>
          <w:szCs w:val="39"/>
        </w:rPr>
      </w:pPr>
      <w:bookmarkStart w:colFirst="0" w:colLast="0" w:name="_fzu5bipcm6v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rPr>
          <w:color w:val="000000"/>
          <w:sz w:val="39"/>
          <w:szCs w:val="39"/>
        </w:rPr>
      </w:pPr>
      <w:bookmarkStart w:colFirst="0" w:colLast="0" w:name="_k3zjl5lt5el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jc w:val="center"/>
        <w:rPr>
          <w:color w:val="000000"/>
        </w:rPr>
      </w:pPr>
      <w:bookmarkStart w:colFirst="0" w:colLast="0" w:name="_hpyp6bdb9jv7" w:id="7"/>
      <w:bookmarkEnd w:id="7"/>
      <w:r w:rsidDel="00000000" w:rsidR="00000000" w:rsidRPr="00000000">
        <w:rPr>
          <w:color w:val="000000"/>
          <w:sz w:val="39"/>
          <w:szCs w:val="39"/>
          <w:rtl w:val="0"/>
        </w:rPr>
        <w:t xml:space="preserve">Добросовестность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Добросовестность – это признак, характеризующейся тенденцией контролировать собственные импульсы и действовать социально приемлемыми способами, способствующими достижению целей и результата.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Черты добросовестности: настойчивый, амбициозный, основательный, дисциплинированный, последовательный, предсказуемый, управляемый, надежный, находчивый, трудолюбивый, энергичный, упорный, дальновидный.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Тот, кто высоко оценивается по шкале добросовестности, скорее всего,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успешен</w:t>
        </w:r>
      </w:hyperlink>
      <w:r w:rsidDel="00000000" w:rsidR="00000000" w:rsidRPr="00000000">
        <w:rPr>
          <w:sz w:val="24"/>
          <w:szCs w:val="24"/>
          <w:rtl w:val="0"/>
        </w:rPr>
        <w:t xml:space="preserve"> в школе и карьере. Занимает лидирующие позиции и упорно добивается целей с помощью предусмотрительности и эффективного планирования. Добросовестные люди склонны быть внимательными к деталям, думают о том, как их поведение влияет на других, и помнят о сроках. Человек с низкой добросовестностью склонен откладывать свои дела, предрасположен к избеганию ситуаций, связанных с ответственностью, импульсивен.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фактор связан с достижением и поиском безопасности, а также негативным отношением к поощрению в ответ на стимуляцию и волнение. Высоко оценивания добросовестность, люди одобрительно воспринимают порядок, долг, достижения и самодисциплину. Сознательно практикуют обсуждение сложившихся обстоятельств и работают над повышением компетентности.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свете этих корреляций неудивительно, что добросовестность также тесно связана с обучением после обучения, эффективной работой и успешной карьерой. Добросовестность положительно соотносится с адаптацией к жизненным задачам и зрелостью защитных реакций, что свидетельствует о подготовленности к преодолению любых препятствий. Этот фактор отрицательно коррелирует с депрессией, курением, злоупотреблением психоактивными веществами.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Добросовестность несколько отрицательно взаимодействует с невротизмом и положительно согласуется с доброжелательностью, но не имеет значительной связи с остальными факторами личности.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jc w:val="center"/>
        <w:rPr>
          <w:color w:val="000000"/>
          <w:sz w:val="39"/>
          <w:szCs w:val="39"/>
        </w:rPr>
      </w:pPr>
      <w:bookmarkStart w:colFirst="0" w:colLast="0" w:name="_39pp3ldtu6z3" w:id="8"/>
      <w:bookmarkEnd w:id="8"/>
      <w:r w:rsidDel="00000000" w:rsidR="00000000" w:rsidRPr="00000000">
        <w:rPr>
          <w:color w:val="000000"/>
          <w:sz w:val="39"/>
          <w:szCs w:val="39"/>
          <w:rtl w:val="0"/>
        </w:rPr>
        <w:t xml:space="preserve">Невротизм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Невротизм – это фактор «Большой пятерки», высокая оценка в котором, указывает на отрицательные черты.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Невротизм</w:t>
        </w:r>
      </w:hyperlink>
      <w:r w:rsidDel="00000000" w:rsidR="00000000" w:rsidRPr="00000000">
        <w:rPr>
          <w:sz w:val="24"/>
          <w:szCs w:val="24"/>
          <w:rtl w:val="0"/>
        </w:rPr>
        <w:t xml:space="preserve"> не является каким-нибудь показателем подлости или некомпетентности, а измеряет чувства собственной уверенности и эмоциональной стабильности.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Черты обычно связаны с невротизмом: неловкий, пессимистичный, капризный, ревнивый, вспыльчивый, напуганный, нервный, озабоченный, робкий, осторожный, самокритичный, неуверенный в себе, небезопасный, неустойчивый, сверхчувствительный.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Те, кто высоко находятся по шкале невротизма, обычно испытывают тревогу, грусть, робость и имеют низкую самооценку. Могут быть темпераментными или вспыльчивыми. Склонны к эмоциональной неустойчивости и неуверенности в себе. Люди, находящиеся на низком уровне невротизма, с большей вероятностью будут чувствовать себя уверенными и предприимчивыми. Могут быть храбрыми, стабильными и свободными от беспокойства.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Невротизм отрицательно соотносится с самооценкой, общей самооэффективностью и связан с низкой мотивацией. Не удивительно, что эмоциональная нестабильность и уязвимость к стрессу отрицательно влияют на успех в работе.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невротизм  негативно взаимодействует с прекращением курения, здоровой адаптацией к жизни, употреблением наркотиков, злоупотреблением алкоголем и проблемами психического здоровья.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обнаружено, что невротизм отрицательно согласовывается с доброжелательностью и добросовестностью, в дополнение к слабому и неблагоприятному взаимодействию с экстраверсией и открытостью к опыту.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целом, высокий показатель невротизма связан с дополнительными трудностями в жизни, включая зависимости, неважную работу и нездоровую адаптацию к изменениям. Высокая оценка невротизма не выносит приговор в несчастливой жизни, но тем, кто подпадает под эту группу, следует повысить уверенность в себе, создать запас ресурсов для использования в тяжелые времена и избегать употребления веществ, вызывающих привыкание.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rPr>
          <w:color w:val="000000"/>
          <w:sz w:val="39"/>
          <w:szCs w:val="39"/>
        </w:rPr>
      </w:pPr>
      <w:bookmarkStart w:colFirst="0" w:colLast="0" w:name="_w1rsiz8b56e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95.20000000000005" w:lineRule="auto"/>
        <w:jc w:val="center"/>
        <w:rPr>
          <w:color w:val="000000"/>
          <w:sz w:val="39"/>
          <w:szCs w:val="39"/>
        </w:rPr>
      </w:pPr>
      <w:bookmarkStart w:colFirst="0" w:colLast="0" w:name="_ns4l8zxga9rd" w:id="10"/>
      <w:bookmarkEnd w:id="10"/>
      <w:r w:rsidDel="00000000" w:rsidR="00000000" w:rsidRPr="00000000">
        <w:rPr>
          <w:color w:val="000000"/>
          <w:sz w:val="39"/>
          <w:szCs w:val="39"/>
          <w:rtl w:val="0"/>
        </w:rPr>
        <w:t xml:space="preserve">Открытость опыту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Открытость к переживанию нового опыта предполагает под собой глубину и сложность психической жизни и опыта человека. Иногда этот фактор называют интеллектом или воображением. Открытость для восприятия связана с готовностью человека ощутить и узнать новые вещи, умением мыслить нестандартно.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Общие черты, связанные с открытостью опыта: образный, любопытный, проницательный, разнообразный, оригинальный, отважный, умный, творческий, любознательный, восприимчивый, интеллектуальный, комплексный.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Человек, обладающий высокой открытостью к опыту – это тот, кто испытывает любовь к обучению, наслаждается искусством, участвует в творческой деятельности или занимается хобби. Любит встречаться с новыми людьми. Человек, который имеет низкую открытость к опыту, предпочитает рутину перед разнообразием, меньше интересуется искусством и развлечениями.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навыку созидать новые идеи и мыслить нестандартно, открытость к опыту увеличивает вероятность получения руководящей должности. Связана с такими универсальными ценностями как содействие окружающему миру и толерантность. Коррелируется с широкими интеллектуальными навыками и знаниями, возрастающими со временем, а также, влияет на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творчество</w:t>
        </w:r>
      </w:hyperlink>
      <w:r w:rsidDel="00000000" w:rsidR="00000000" w:rsidRPr="00000000">
        <w:rPr>
          <w:sz w:val="24"/>
          <w:szCs w:val="24"/>
          <w:rtl w:val="0"/>
        </w:rPr>
        <w:t xml:space="preserve"> и оригинальность.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касается других факторов «Большой пятерки», то открытость к опыту слабо взаимодействует с невротизмом и экстраверсией и в большинстве своем, не связана с доброжелательностью и добросовестностью.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Открытость для опыта – это черта, которая с наименьшей вероятностью будет меняться со временем, но наиболее вероятно поможет человеку в личностном росте. Людям, имеющим склонность к данному фактору, следует пользоваться своим преимуществом в исследовании окружающего мира и самого себя.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95.2" w:lineRule="auto"/>
        <w:jc w:val="center"/>
        <w:rPr>
          <w:sz w:val="48"/>
          <w:szCs w:val="48"/>
        </w:rPr>
      </w:pPr>
      <w:bookmarkStart w:colFirst="0" w:colLast="0" w:name="_thjoa8jstnjb" w:id="11"/>
      <w:bookmarkEnd w:id="11"/>
      <w:r w:rsidDel="00000000" w:rsidR="00000000" w:rsidRPr="00000000">
        <w:rPr>
          <w:sz w:val="48"/>
          <w:szCs w:val="48"/>
          <w:rtl w:val="0"/>
        </w:rPr>
        <w:t xml:space="preserve">Система оценки «Большой пятерки»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Существует несколько методик измерения факторов личности в рамках «Большой пятерки», но самой достоверной и широко известной считается тест личности NEO (NEO-PI-R) и один из разработанных в последнее время – опросник BFI. Изначально тест личности NEO (NEO-PI-R) рассматривал только три фактора из пяти, но со временем был доработан и в нынешнее время рассматривает все пять факторов личности, в каждом из которых заключено по шесть аспектов. Состоит из 240 вопросов. Отличие опросника BFI от NEO (NEO-PI-R) заключается в том, что он использует при тестировании дополнительный стимул – фрагменты предложений, что в теории должно увеличить валидность теста.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4.4" w:lineRule="auto"/>
        <w:rPr/>
      </w:pPr>
      <w:r w:rsidDel="00000000" w:rsidR="00000000" w:rsidRPr="00000000">
        <w:rPr>
          <w:rtl w:val="0"/>
        </w:rPr>
        <w:t xml:space="preserve">Мы увидели, насколько тема личности является интересной для исследования в психологии, и как просто мы понимаем концепцию на обыденном уровне. Изучение же с научной точки зрения может быть намного сложнее. Тем не менее, такие модели как «Большая пятерка» помогают нам </w:t>
      </w:r>
      <w:hyperlink r:id="rId10">
        <w:r w:rsidDel="00000000" w:rsidR="00000000" w:rsidRPr="00000000">
          <w:rPr>
            <w:rtl w:val="0"/>
          </w:rPr>
          <w:t xml:space="preserve">узнать гораздо больше о своих внутренних уникальных гранях</w:t>
        </w:r>
      </w:hyperlink>
      <w:r w:rsidDel="00000000" w:rsidR="00000000" w:rsidRPr="00000000">
        <w:rPr>
          <w:rtl w:val="0"/>
        </w:rPr>
        <w:t xml:space="preserve"> и указывают направление развития, где сосредоточить энергию и внимание. Ведь первый шаг в эффективном использовании своих сильных сторон – это понять, каковы наши сильные стороны.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4brain.ru/lnd/index.php?cb=sam&amp;ici_medium=link&amp;ici_source=bottom_skill_noatt_nodesc" TargetMode="External"/><Relationship Id="rId9" Type="http://schemas.openxmlformats.org/officeDocument/2006/relationships/hyperlink" Target="https://4brain.ru/akterskoe-masterstvo/" TargetMode="External"/><Relationship Id="rId5" Type="http://schemas.openxmlformats.org/officeDocument/2006/relationships/styles" Target="styles.xml"/><Relationship Id="rId6" Type="http://schemas.openxmlformats.org/officeDocument/2006/relationships/hyperlink" Target="https://4brain.ru/emotion/" TargetMode="External"/><Relationship Id="rId7" Type="http://schemas.openxmlformats.org/officeDocument/2006/relationships/hyperlink" Target="https://4brain.ru/liderstvo/" TargetMode="External"/><Relationship Id="rId8" Type="http://schemas.openxmlformats.org/officeDocument/2006/relationships/hyperlink" Target="https://4brain.ru/lnd/?cb=brain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