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1DBC2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  <w:rPr>
          <w:b/>
        </w:rPr>
      </w:pPr>
      <w:r>
        <w:t>ГОСУДАРСТВЕННОЕ АВТОНОМНОЕ ПРОФЕССИОНАЛЬНОЕ ОБРАЗОВАТЕЛЬНОЕ УЧРЕЖДЕНИЕ ИРКУТСКОЙ ОБЛАСТИ</w:t>
      </w:r>
      <w:r>
        <w:br w:type="textWrapping"/>
      </w:r>
      <w:r>
        <w:t>«АНГАРСКИЙ ТЕХНИКУМ СТРОИТЕЛЬНЫХ ТЕХНОЛОГИЙ»</w:t>
      </w:r>
    </w:p>
    <w:p w14:paraId="4B31484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22CCE363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2B8902B1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39B522F7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2835550C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03402DA3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2F1E92D2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2AA5A275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1C2C5E6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bookmarkStart w:id="0" w:name="_Toc147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Курсовая работа</w:t>
      </w:r>
      <w:bookmarkEnd w:id="0"/>
    </w:p>
    <w:p w14:paraId="1C1BCAE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Тема: Разработка сервиса для управления складом предприятия</w:t>
      </w:r>
    </w:p>
    <w:p w14:paraId="5AE1A03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7906765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4E4EEAD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37062F42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21698A7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  <w:r>
        <w:t xml:space="preserve">Разработал __________________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Прокопенко 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</w:p>
    <w:p w14:paraId="694F0C1C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  <w:r>
        <w:t xml:space="preserve">Руководитель __________________ </w:t>
      </w:r>
      <w:r>
        <w:rPr>
          <w:rFonts w:hint="default" w:ascii="Times New Roman" w:hAnsi="Times New Roman" w:cs="Times New Roman"/>
          <w:sz w:val="28"/>
          <w:szCs w:val="28"/>
        </w:rPr>
        <w:t>Денисюк А.В</w:t>
      </w:r>
    </w:p>
    <w:p w14:paraId="5B33D815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38FA5831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60F198D8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362D4C8C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59F6F09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2D6FA20A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45383246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41A4EB95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511E1E6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45484316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</w:pPr>
    </w:p>
    <w:p w14:paraId="416E99E6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/>
        <w:jc w:val="center"/>
        <w:rPr>
          <w:rFonts w:hint="default"/>
          <w:lang w:val="en-US"/>
        </w:rPr>
        <w:sectPr>
          <w:headerReference r:id="rId3" w:type="default"/>
          <w:pgSz w:w="11906" w:h="16838"/>
          <w:pgMar w:top="1134" w:right="1133" w:bottom="993" w:left="1701" w:header="709" w:footer="709" w:gutter="0"/>
          <w:cols w:space="708" w:num="1"/>
          <w:docGrid w:linePitch="360" w:charSpace="0"/>
        </w:sectPr>
      </w:pPr>
      <w:r>
        <w:t>Ангарск, 202</w:t>
      </w:r>
      <w:r>
        <w:rPr>
          <w:rFonts w:hint="default"/>
          <w:lang w:val="en-US"/>
        </w:rPr>
        <w:t>6</w:t>
      </w:r>
    </w:p>
    <w:p w14:paraId="2A4E7443">
      <w:pPr>
        <w:pStyle w:val="3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right="0" w:rightChars="0" w:firstLine="0"/>
        <w:jc w:val="center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bookmarkStart w:id="1" w:name="_Toc29643"/>
      <w:bookmarkStart w:id="2" w:name="_Toc19581"/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ru"/>
        </w:rPr>
        <w:t>СОДЕРЖАНИЕ</w:t>
      </w:r>
      <w:bookmarkEnd w:id="1"/>
      <w:bookmarkEnd w:id="2"/>
    </w:p>
    <w:p w14:paraId="0AF844BE">
      <w:pPr>
        <w:pStyle w:val="29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instrText xml:space="preserve">TOC \o "1-3" \h \u </w:instrTex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_Toc29643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 w:val="0"/>
          <w:i w:val="0"/>
          <w:iCs w:val="0"/>
          <w:caps w:val="0"/>
          <w:spacing w:val="0"/>
          <w:sz w:val="28"/>
          <w:szCs w:val="28"/>
          <w:shd w:val="clear" w:fill="FFFFFF"/>
          <w:vertAlign w:val="baseline"/>
          <w:lang w:val="ru"/>
        </w:rPr>
        <w:t>СОДЕРЖАНИЕ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_Toc29643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6681910D">
      <w:pPr>
        <w:pStyle w:val="29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_Toc21077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ВВЕДЕНИЕ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_Toc21077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0E8B5721">
      <w:pPr>
        <w:pStyle w:val="29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_Toc20297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</w:rPr>
        <w:t>. ТЕОРЕТИЧЕСКИЕ СВЕДЕНИЯ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_Toc20297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6DFB262B">
      <w:pPr>
        <w:pStyle w:val="29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_Toc14183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1.1. Анализ систем складского учёта и WMS-решений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_Toc14183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106189E8">
      <w:pPr>
        <w:pStyle w:val="29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_Toc10258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1.1.1. Основные функции складского учёта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_Toc10258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7804CD8F">
      <w:pPr>
        <w:pStyle w:val="29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_Toc18734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1.1.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Cs/>
          <w:sz w:val="28"/>
          <w:szCs w:val="28"/>
        </w:rPr>
        <w:t>. Экономическая эффективность автоматизации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_Toc18734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5F0247E9">
      <w:pPr>
        <w:pStyle w:val="29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_Toc495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1.2. Выбор операционной системы в качестве платформы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_Toc495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24A27626">
      <w:pPr>
        <w:pStyle w:val="29"/>
        <w:tabs>
          <w:tab w:val="right" w:leader="dot" w:pos="8931"/>
        </w:tabs>
        <w:ind w:left="0" w:leftChars="0"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_Toc25376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</w:rPr>
        <w:t>1.2.1. Microsoft Windows как основная платформа разработки и эксплуатации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_Toc25376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29FF563A">
      <w:pPr>
        <w:pStyle w:val="29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_Toc15907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 Обоснование итогового выбора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_Toc15907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0CA777B1">
      <w:pPr>
        <w:pStyle w:val="29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_Toc3720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1.3. Обоснование выбора языка программирования и фреймворка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_Toc3720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5FF7EF1A">
      <w:pPr>
        <w:pStyle w:val="29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_Toc8571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1.3.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 Обоснование выбора Python 3.x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_Toc8571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30578B7D">
      <w:pPr>
        <w:pStyle w:val="29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_Toc8940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1.3.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 Интеграция с фронтенд-стеком (HTML5, CSS3, Vanilla JS)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_Toc8940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129BD5EE">
      <w:pPr>
        <w:pStyle w:val="29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_Toc23467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1.4. Среда разработки и инструменты отладки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_Toc23467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3D330FCC">
      <w:pPr>
        <w:pStyle w:val="29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_Toc30313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1.4.1. Интегрированные среды разработки (IDE) для Python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_Toc30313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7020542C">
      <w:pPr>
        <w:pStyle w:val="29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_Toc8876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1.4.2. Инструменты отладки и профилирования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_Toc8876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7FC82B11">
      <w:pPr>
        <w:pStyle w:val="29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_Toc1569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1.4.3. Управление зависимостями и виртуальные окружения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_Toc1569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353B77D0">
      <w:pPr>
        <w:pStyle w:val="29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_Toc32499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1.5. Архитектура и технологический стек решения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_Toc32499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6B17DCB5">
      <w:pPr>
        <w:pStyle w:val="29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_Toc15593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1.5.1. Клиент-серверная архитектура с тонким клиентом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_Toc15593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09A413DF">
      <w:pPr>
        <w:pStyle w:val="29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_Toc4370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1.5.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 Обоснование стека для целевой среды эксплуатации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_Toc4370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11D69D3C">
      <w:pPr>
        <w:pStyle w:val="33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_Toc15460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 РАЗРАБОТКА СЕРВИСА ДЛЯ УПРАВЛЕНИЯ СКЛАДОМ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_Toc15460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5AD215DB">
      <w:pPr>
        <w:pStyle w:val="33"/>
        <w:tabs>
          <w:tab w:val="right" w:leader="dot" w:pos="8931"/>
        </w:tabs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_Toc3385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2.1. Структура проекта и организация файловой системы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_Toc3385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51BEC3E7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_Toc973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2.1.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 Детальное описание корневых модулей ядра приложения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_Toc973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1E3D57EA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_Toc135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2.1.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 Обоснование архитектурных решений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_Toc135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1481BA55">
      <w:pPr>
        <w:pStyle w:val="33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_Toc21991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2.2. Архитектура системы и принципы проектирования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_Toc21991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09120EF9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_Toc27729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 Разделение ответственности (Separation of Concerns)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_Toc27729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6C659F52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_Toc14819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 Транзакционная целостность и обработка исключений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_Toc14819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172B8B72">
      <w:pPr>
        <w:pStyle w:val="33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_Toc24938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2.3. Реализация функциональных модулей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_Toc24938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2A4FD2E6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_Toc12814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2.3.1. Модуль аутентификации и управления пользователями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_Toc12814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1486E825">
      <w:pPr>
        <w:pStyle w:val="33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_Toc20675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2.4. Работа с базой данных SQLite и объектно-реляционное отображение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_Toc20675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47DBE731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_Toc29972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2.4.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 Транзакционное управление и целостность данных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_Toc29972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3787E851">
      <w:pPr>
        <w:pStyle w:val="33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_Toc29088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2.5. Аутентификация, авторизация и безопасность данных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_Toc29088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1B2ED0D5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_Toc18925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2.5.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 Ролевая модель доступа (RBAC) и декларативная авторизация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_Toc18925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0DC420CC">
      <w:pPr>
        <w:pStyle w:val="33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_Toc30695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2.6. Тестирование, отладка и обеспечение надежности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_Toc30695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70AB9A84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_Toc10061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2.6.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 Функциональное тестирование: матрица сценариев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_Toc10061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32835882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_Toc11804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2.6.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 Обработка исключений и отказоустойчивость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_Toc11804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777B1EAD">
      <w:pPr>
        <w:pStyle w:val="33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_Toc6379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2.7. Подготовка к промышленной эксплуатации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_Toc6379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1B0A4C4F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_Toc24514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2.7.1. Конфигурация безопасности и отключение отладки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_Toc24514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142F0D47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_Toc2724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2.7.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 Обратный прокси-сервер (Nginx / Apache)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_Toc2724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2A4EC916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_Toc3134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2.7.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. Настройка HTTPS и сертификаты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_Toc3134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2A90FF77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_Toc16223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2.7.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>. Автоматизация резервного копирования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_Toc16223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5AED33B1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_Toc539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2.7.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>. Мониторинг и логирование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_Toc539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6C7FB0D3">
      <w:pPr>
        <w:pStyle w:val="33"/>
        <w:tabs>
          <w:tab w:val="right" w:leader="dot" w:pos="893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_Toc22969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2.8. Анализ эффективности и перспективы развития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_Toc22969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49E07918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_Toc5850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2.8.1. Экономическая и операционная эффективность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_Toc5850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25A8B2C3">
      <w:pPr>
        <w:pStyle w:val="33"/>
        <w:tabs>
          <w:tab w:val="right" w:leader="dot" w:pos="8931"/>
        </w:tabs>
        <w:ind w:left="480" w:leftChars="2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_Toc26937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2.8.2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</w:t>
      </w:r>
      <w:r>
        <w:rPr>
          <w:rFonts w:hint="default" w:ascii="Times New Roman" w:hAnsi="Times New Roman" w:cs="Times New Roman"/>
          <w:sz w:val="28"/>
          <w:szCs w:val="28"/>
        </w:rPr>
        <w:t>ехнические ограничения текущей архитектуры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_Toc26937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5416F3D6">
      <w:pPr>
        <w:pStyle w:val="32"/>
        <w:tabs>
          <w:tab w:val="right" w:leader="dot" w:pos="8931"/>
        </w:tabs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_Toc5059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ЗАКЛЮЧЕНИЕ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_Toc5059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1EDFF669">
      <w:pPr>
        <w:pStyle w:val="32"/>
        <w:tabs>
          <w:tab w:val="right" w:leader="dot" w:pos="8931"/>
        </w:tabs>
        <w:ind w:left="478" w:leftChars="0" w:hanging="478" w:hangingChars="17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Cs/>
          <w:sz w:val="28"/>
          <w:szCs w:val="28"/>
        </w:rPr>
        <w:instrText xml:space="preserve"> HYPERLINK \l _Toc12898 </w:instrText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СПИСОК ИСПОЛЬЗУЕМЫХ ИСТОЧНИКОВ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_Toc12898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729A2C20">
      <w:pPr>
        <w:pStyle w:val="3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0"/>
        <w:jc w:val="left"/>
        <w:textAlignment w:val="baseline"/>
        <w:outlineLvl w:val="0"/>
        <w:rPr>
          <w:rFonts w:ascii="Times New Roman" w:hAnsi="Times New Roman" w:cs="Times New Roman"/>
          <w:b/>
          <w:bCs/>
          <w:sz w:val="28"/>
          <w:szCs w:val="28"/>
        </w:rPr>
        <w:sectPr>
          <w:headerReference r:id="rId4" w:type="default"/>
          <w:footerReference r:id="rId5" w:type="default"/>
          <w:pgSz w:w="11906" w:h="16838"/>
          <w:pgMar w:top="1134" w:right="1274" w:bottom="2977" w:left="1701" w:header="709" w:footer="709" w:gutter="0"/>
          <w:pgNumType w:fmt="decimal" w:start="3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bCs/>
          <w:sz w:val="28"/>
          <w:szCs w:val="28"/>
        </w:rPr>
        <w:fldChar w:fldCharType="end"/>
      </w:r>
      <w:bookmarkStart w:id="3" w:name="_Toc21077"/>
      <w:bookmarkStart w:id="4" w:name="_Toc32634"/>
    </w:p>
    <w:p w14:paraId="5B3BCDEB">
      <w:pPr>
        <w:pStyle w:val="3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0"/>
        <w:jc w:val="center"/>
        <w:textAlignment w:val="baseline"/>
        <w:outlineLvl w:val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ВВЕДЕНИЕ</w:t>
      </w:r>
      <w:bookmarkEnd w:id="3"/>
      <w:bookmarkEnd w:id="4"/>
    </w:p>
    <w:p w14:paraId="25A7152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Современная логистика и управление цепочками поставок (supply chain management) находятся в состоянии непрерывной цифровой трансформации. Склад, будучи ключевым узлом материальных потоков любого производственного, торгового или дистрибьюторского предприятия, требует точного, оперативного и надёжного учёта товарно-материальных ценностей. Ошибки в учёте остатков, несвоевременное оформление приходных или расходных документов, отсутствие прозрачной аналитики движения товаров напрямую ведут к финансовым потерям, срыву производственных графиков, затовариванию складских площадей или, напротив, к дефициту критически важных позиций. В условиях высокой конкуренции и ужесточения требований к операционной эффективности предприятий вопрос автоматизации складского учёта перестаёт быть опциональным и становится стратегической необходимостью.</w:t>
      </w:r>
    </w:p>
    <w:p w14:paraId="37823ACE">
      <w:pPr>
        <w:pageBreakBefore w:val="0"/>
        <w:widowControl/>
        <w:tabs>
          <w:tab w:val="left" w:pos="48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рынке корпоративного программного обеспечения доминируют масштабные ERP- и WMS-системы (например, 1С:Предприятие, SAP EWM, Microsoft Dynamics 365 Supply Chain Management). Данные решения обладают широким функционалом, глубокими интеграционными возможностями и соответствуют строгим отраслевым стандартам. Однако их внедрение сопряжено со значительными финансовыми затратами: стоимость лицензий, оплата услуг интеграторов, необходимость обучения персонала, регулярные платежи за техническую поддержку и обновления.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Для малых и средних предприятий, микропредприятий, а также для локальных складских подразделений в составе крупных компаний такие решения зачастую оказываются избыточными. Кроме того, тяжёлые системы требуют выделенного ИТ-штата, мощной серверной инфраструктуры и длительного цикла адаптации под специфические бизнес-процессы.</w:t>
      </w:r>
    </w:p>
    <w:p w14:paraId="3491CB63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связи с этим возникает объективная потребность в создании лёгких, модульных и экономически доступных складских сервисов, разработанных на базе открытых технологий. Веб-ориентированная архитектура «тонкий клиент» позволяет развёртывать систему на обычном рабочем компьютере или недорогом сервере, обеспечивая доступ через стандартный браузер с любого устройства в локальной сети или через защищённый интернет-канал. Использование языков и фреймворков с открытым исходным кодом исключает лицензионные отчисления, снижает зависимость от конкретных вендоров и даёт разработчикам полный контроль над эволюцией продукта.</w:t>
      </w:r>
    </w:p>
    <w:p w14:paraId="4C1A555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Именно в этом контексте была сформулирована тема данной курсовой работы: «Разработка сервиса для управления складом предприятия». Проект ориентирован на создание полнофункционального веб-приложения, способного закрыть базовые и расширенные потребности складского учёта без привлечения коммерческих платформ. Реализация выполнена на стеке современных открытых технологий: серверная логика построена на языке программирования Python 3.x с использованием микрофреймворка Flask; взаимодействие с данными организовано через ORM-библиотеку SQLAlchemy и встроенную реляционную СУБД SQLite; интерфейс формируется шаблонизатором Jinja2 с применением стандартов HTML5, CSS3 и нативного JavaScript; аутентификация и управление сессиями обеспечиваются расширением Flask-Login.</w:t>
      </w:r>
    </w:p>
    <w:p w14:paraId="54DDA24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right="0" w:rightChars="0" w:firstLine="708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Актуальность исследования обусловлена следующими факторами:</w:t>
      </w:r>
    </w:p>
    <w:p w14:paraId="4C82330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Рост требований к прозрачности учёта. Современные стандарты бухгалтерского и управленческого отчётности требуют сквозной трассировки движений товаров, фиксации авторства операций и хранения истории изменений. Представленный сервис реализует журнальный принцип учёта (stock ledger), исключающий рассинхронизацию остатков и обеспечивающий полный аудит-трейл.</w:t>
      </w:r>
    </w:p>
    <w:p w14:paraId="42BAF0D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Доступность веб-технологий. Развитие клиент-серверных архитектур, стандартов безопасности (HTTPS, сессионные cookie, RBAC) и инструментов быстрой разработки (microframeworks, ORMs) сделало создание production-ready систем возможным для команд небольшой численности или индивидуальных разработчиков.</w:t>
      </w:r>
    </w:p>
    <w:p w14:paraId="2A944B08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Экономическая эффективность для МСБ. Использование бесплатного стека (Python, Flask, SQLite, Jinja2, Vanilla JS) снижает совокупную стоимость владения (TCO) практически до нуля, оставляя единственной статьёй расходов время разработки и квалификацию специалистов.</w:t>
      </w:r>
    </w:p>
    <w:p w14:paraId="7622F6A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Образовательная и практическая ценность. Проект демонстрирует применение инженерных практик: разделение ответственности (Separation of Concerns), транзакционная целостность, декларативное управление доступом, серверный рендеринг с прогрессивным улучшением UX, динамическая аналитика (ABC-классификация, графики движения) и экспорт данных в машиночитаемые форматы (CSV).</w:t>
      </w:r>
    </w:p>
    <w:p w14:paraId="6628CA9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Целью данной работы является проектирование и программная реализация веб-сервиса для автоматизации складского учёта, обеспечивающего полный жизненный цикл складских операций: от регистрации номенклатуры и оформления приходно-расходных документов до динамического контроля остатков, формирования регламентных отчётов и аналитики эффективности товарных групп.</w:t>
      </w:r>
    </w:p>
    <w:p w14:paraId="7F5AE3B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достижения поставленной цели были решены следующие задачи:</w:t>
      </w:r>
    </w:p>
    <w:p w14:paraId="752BFDB3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Проведён анализ предметной области складского учёта, изучены эволюция WMS-систем, современные архитектурные подходы и экономические обоснования автоматизации.</w:t>
      </w:r>
    </w:p>
    <w:p w14:paraId="45BAEF8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Выполнено обоснование выбора технологического стека, включая операционную систему развёртывания, язык программирования, веб-фреймворк, систему управления базами данных и средства фронтенд-разработки.</w:t>
      </w:r>
    </w:p>
    <w:p w14:paraId="7C732E1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Спроектирована реляционная структура данных с учётом принципов нормализации, ссылочной целостности и оптимальной индексации для типовых запросов складской аналитики.</w:t>
      </w:r>
    </w:p>
    <w:p w14:paraId="5B63B49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Реализована модульная архитектура приложения, включающая подсистемы аутентификации и авторизации, управления номенклатурой, документооборота с валидацией остатков, журналирования движений, формирования отчётов и администрирования.</w:t>
      </w:r>
    </w:p>
    <w:p w14:paraId="4A31413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Внедрены механизмы информационной безопасности: криптографическое хеширование паролей (PBKDF2-SHA256), защищённое хранение сессий, ролевая модель доступа (RBAC), автоматическое экранирование выводимых данных, параметризованные запросы через ORM.</w:t>
      </w:r>
    </w:p>
    <w:p w14:paraId="0FED97D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 адаптивный пользовательский интерфейс с поддержкой серверной генерации страниц, клиентской сортировки и фильтрации таблиц, динамической отрисовки графиков на &lt;canvas&gt; и экспорта данных в CSV.</w:t>
      </w:r>
    </w:p>
    <w:p w14:paraId="58FE12C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Проведено многоуровневое тестирование: функциональная проверка сценариев, анализ устойчивости к некорректному вводу, проверка ограничений доступа, оценка производительности при последовательных транзакциях.</w:t>
      </w:r>
    </w:p>
    <w:p w14:paraId="2D2B829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Подготовлены рекомендации по переводу системы в промышленную эксплуатацию: настройка production-сервера, обеспечение HTTPS, организация резервного копирования, планирование масштабирования.</w:t>
      </w:r>
    </w:p>
    <w:p w14:paraId="3D5DFAA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значимость разработанного сервиса заключается в его готовности к развёртыванию на реальных объектах малого и среднего бизнеса, а также в возможности использования в качестве учебного полигона для отработки навыков fullstack-разработки на Python. Система не требует установки клиентского ПО, работает в любом современном браузере, поддерживает многопользовательский режим с чётким разделением ролей (администратор, кладовщик, менеджер) и обеспечивает прозрачность всех складских операций. Архитектура приложения заложена с учётом будущих расширений: добавления интеграции со сканерами штрихкодов, миграции на кластерные СУБД (PostgreSQL), внедрения кэширования (Redis) и контейнеризации (Docker).</w:t>
      </w:r>
    </w:p>
    <w:p w14:paraId="4CB7B983">
      <w:pPr>
        <w:pageBreakBefore w:val="0"/>
        <w:widowControl/>
        <w:tabs>
          <w:tab w:val="left" w:pos="48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 исследования</w:t>
      </w:r>
      <w:r>
        <w:rPr>
          <w:rFonts w:hint="default" w:ascii="Times New Roman" w:hAnsi="Times New Roman" w:cs="Times New Roman"/>
          <w:sz w:val="28"/>
          <w:szCs w:val="28"/>
          <w:shd w:val="clear"/>
        </w:rPr>
        <w:t xml:space="preserve"> — </w:t>
      </w:r>
      <w:r>
        <w:rPr>
          <w:rFonts w:hint="default" w:ascii="Times New Roman" w:hAnsi="Times New Roman" w:cs="Times New Roman"/>
          <w:sz w:val="28"/>
          <w:szCs w:val="28"/>
        </w:rPr>
        <w:t>процессы складского учёта, документооборота и аналитики товарных потоков на предприятии.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Предмет исследования — программно-технические средства и архитектурные решения, обеспечивающие автоматизацию указанных процессов в рамках веб-ориентированного сервиса.</w:t>
      </w:r>
    </w:p>
    <w:p w14:paraId="763B2C76">
      <w:pPr>
        <w:pageBreakBefore w:val="0"/>
        <w:widowControl/>
        <w:tabs>
          <w:tab w:val="left" w:pos="48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Методы исследования, применённые в работе: анализ технической литературы и документации, сравнительный анализ технологических стеков, объектно-реляционное моделирование, модульное и интеграционное тестирование, статический анализ кода, проектирование пользовательского интерфейса по принципам юзабилити и доступности (a11y).</w:t>
      </w:r>
    </w:p>
    <w:p w14:paraId="10ED7E35">
      <w:pPr>
        <w:pageBreakBefore w:val="0"/>
        <w:widowControl/>
        <w:tabs>
          <w:tab w:val="left" w:pos="48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курсовой работы логически выстроена в соответствии с этапами жизненного цикла разработки программного обеспечения. Первая глава посвящена теоретическому обоснованию выбора технологий, анализу современных подходов к складской автоматизации и рассмотрению экономического эффекта от внедрения подобных систем. Вторая глава содержит детальное описание практической реализации: архитектуры проекта, структуры базы данных, алгоритмов проведения документов, механизмов безопасности, пользовательского интерфейса и подготовки к промышленной эксплуатации. В заключении сформулированы выводы о достижении поставленных целей, ограничениях текущей версии и перспективах развития продукта. Работа сопровождается списком использованных источников и приложениями, содержащими фрагменты исходного кода, схему базы данных и скриншоты интерфейса.</w:t>
      </w:r>
    </w:p>
    <w:p w14:paraId="06926451">
      <w:pPr>
        <w:pStyle w:val="3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2ED06356">
      <w:pPr>
        <w:pStyle w:val="3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53A659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 w:line="240" w:lineRule="auto"/>
        <w:ind w:left="0" w:leftChars="0" w:right="0" w:rightChars="0"/>
        <w:rPr>
          <w:rFonts w:hint="default"/>
          <w:b/>
          <w:bCs/>
        </w:rPr>
      </w:pPr>
      <w:bookmarkStart w:id="5" w:name="_I. ТЕОРЕТИЧЕСКИЕ СВЕДЕНИЯ"/>
      <w:bookmarkStart w:id="6" w:name="_Toc2632"/>
      <w:bookmarkStart w:id="7" w:name="_Toc20297"/>
      <w:r>
        <w:rPr>
          <w:rFonts w:hint="default"/>
          <w:b/>
          <w:bCs/>
          <w:lang w:val="en-US"/>
        </w:rPr>
        <w:t>1</w:t>
      </w:r>
      <w:r>
        <w:rPr>
          <w:rFonts w:hint="default"/>
          <w:b/>
          <w:bCs/>
        </w:rPr>
        <w:t>. ТЕОРЕТИЧЕСКИЕ СВЕДЕНИЯ</w:t>
      </w:r>
      <w:bookmarkEnd w:id="5"/>
      <w:bookmarkEnd w:id="6"/>
      <w:bookmarkEnd w:id="7"/>
      <w:bookmarkStart w:id="8" w:name="_1.1. Анализ систем складского учёта и WMS-решений"/>
    </w:p>
    <w:p w14:paraId="54339F9E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 w:line="240" w:lineRule="auto"/>
        <w:ind w:left="0" w:leftChars="0" w:right="0" w:rightChars="0"/>
        <w:rPr>
          <w:rFonts w:hint="default"/>
          <w:b/>
          <w:bCs/>
        </w:rPr>
      </w:pPr>
      <w:bookmarkStart w:id="9" w:name="_Toc1728"/>
      <w:bookmarkStart w:id="10" w:name="_Toc14183"/>
      <w:r>
        <w:rPr>
          <w:rFonts w:hint="default"/>
          <w:b/>
          <w:bCs/>
        </w:rPr>
        <w:t>1.1. Анализ систем складского учёта и WMS-решений</w:t>
      </w:r>
      <w:bookmarkEnd w:id="9"/>
      <w:bookmarkEnd w:id="10"/>
    </w:p>
    <w:bookmarkEnd w:id="8"/>
    <w:p w14:paraId="2EC4308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управления складом (Warehouse Management System, WMS) представляет собой специализированное программное обеспечение или комплекс программно-аппаратных средств, предназначенных для автоматизации учёта товарно-материальных ценностей (ТМЦ), оптимизации складских операций, контроля движения грузов и формирования сопутствующей документации. В отличие от простых модулей учёта остатков, встроенных в бухгалтерские или ERP-системы, полноценные WMS-решения фокусируются на операционной эффективности складского комплекса: зонировании площадей, маршрутизации подбора, контроле сроков годности, партионном учёте и интеграции с торговым оборудованием.</w:t>
      </w:r>
    </w:p>
    <w:p w14:paraId="2748F9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контексте малых и средних предприятий (МСП) часто наблюдается разрыв между потребностями в прозрачном учёте и финансовой/технической готовностью к внедрению тяжёлых корпоративных платформ. Именно поэтому разработка компактного, веб-ориентированного сервиса на базе открытых технологий становится стратегически оправданным решением. Разработанный в рамках данной работы проект реализует ядро складского учёта, опираясь на проверенные архитектурные паттерны (журнальный учёт движений, ролевая модель доступа, серверный рендеринг с прогрессивным улучшением), что позволяет обеспечить надёжность, предсказуемость и лёгкость сопровождения без избыточной сложности.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7629AE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0"/>
        <w:jc w:val="left"/>
        <w:textAlignment w:val="auto"/>
        <w:rPr>
          <w:rFonts w:hint="default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Выбор правильных инструментов для автоматизации склада важен. Они ускоряют обработку заказов и контроль остатков товаров. Однако маленьким компаниям с ограниченным бюджетом лучше использовать простые и гибкие системы, которые выполняют основные задачи без дорогих специалистов.</w:t>
      </w:r>
      <w:bookmarkStart w:id="11" w:name="_Toc25118"/>
      <w:bookmarkStart w:id="12" w:name="_Toc10258"/>
    </w:p>
    <w:p w14:paraId="5480BD8C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 w:line="240" w:lineRule="auto"/>
        <w:ind w:left="0" w:leftChars="0" w:right="0" w:rightChars="0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1.1.1. Основные функции складского учёта</w:t>
      </w:r>
      <w:bookmarkEnd w:id="11"/>
      <w:bookmarkEnd w:id="12"/>
    </w:p>
    <w:p w14:paraId="105B4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480" w:firstLineChars="0"/>
        <w:jc w:val="both"/>
        <w:textAlignment w:val="auto"/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Независимо от масштаба предприятия, базовый контур складской информационной системы должен покрывать следующие функциональные домены:</w:t>
      </w: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3CDCC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0" w:firstLineChars="0"/>
        <w:jc w:val="center"/>
        <w:textAlignment w:val="auto"/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Управлениеноменклатурным справочником.</w:t>
      </w:r>
    </w:p>
    <w:p w14:paraId="79E699A5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Центральным элементом любой складской системы является каталог товаров (номенклатура). Каждая позиция должна обладать уникальным идентификатором (артикулом/SKU), наименованием, единицей измерения, принадлежностью к категории и порогом минимального остатка. В разработанном сервисе реализована модель Product с ограничением уникальности на поле sku, что исключает дублирование записей на уровне базы данных и бизнес-логики. Дополнительное поле min_stock позволяет формировать превентивные уведомления на панели управления, снижая риски дефицита критических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позиция</w:t>
      </w:r>
      <w:r>
        <w:rPr>
          <w:rFonts w:hint="default" w:cs="Times New Roman"/>
          <w:sz w:val="28"/>
          <w:szCs w:val="28"/>
          <w:lang w:val="en-US"/>
        </w:rPr>
        <w:t>.</w:t>
      </w:r>
    </w:p>
    <w:p w14:paraId="196BECC9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rightChars="0" w:firstLine="560" w:firstLineChars="200"/>
        <w:jc w:val="center"/>
        <w:textAlignment w:val="auto"/>
        <w:rPr>
          <w:rStyle w:val="19"/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Контроль остатков и фиксация движений</w:t>
      </w:r>
      <w:r>
        <w:rPr>
          <w:rStyle w:val="19"/>
          <w:rFonts w:hint="default" w:ascii="Times New Roman" w:hAnsi="Times New Roman" w:cs="Times New Roman"/>
          <w:sz w:val="28"/>
          <w:szCs w:val="28"/>
        </w:rPr>
        <w:t>.</w:t>
      </w:r>
    </w:p>
    <w:p w14:paraId="0253E4D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Классическая ошибка многих упрощённых систем — хранение текущего остатка в отдельном поле таблицы товаров с прямым обновлением (stock = stock + qty). Такой подход уязвим к рассинхронизации при аварийных завершениях транзакций, конкурентных запросах или отмене проведённых документов. В проекте применён паттерн журнала движений (Stock Ledger): таблица StockLedger фиксирует каждую операцию как отдельную запись с полем quantity_signed (+ для прихода, − для расхода). Текущий остаток вычисляется динамически путём агрегации SUM(quantity_signed) для заданного товара. Это гарантирует:</w:t>
      </w:r>
    </w:p>
    <w:p w14:paraId="5BE5449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математическую согласованность данных;</w:t>
      </w:r>
    </w:p>
    <w:p w14:paraId="22E143C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восстановления остатков на любую историческую дату (balance_as_of);</w:t>
      </w:r>
    </w:p>
    <w:p w14:paraId="7ADDC67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прозрачный аудит-трейл для ревизий и инвентаризаций.</w:t>
      </w:r>
    </w:p>
    <w:p w14:paraId="6B995D43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Документооборот и жизненный цикл накладных.</w:t>
      </w:r>
    </w:p>
    <w:p w14:paraId="4EA743C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Складские операции оформляются первичными документами (приходные/расходные накладные). В сервисе реализован статусный автомат: draft (черновик) → posted (проведён) → cancelled (отменён). Редактирование разрешено только в статусе черновика, что соответствует требованиям бухгалтерского учёта о неизменности утверждённых проводок. </w:t>
      </w:r>
    </w:p>
    <w:p w14:paraId="3FA50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478" w:firstLineChars="171"/>
        <w:jc w:val="both"/>
        <w:textAlignment w:val="auto"/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проведении расходного документа система предварительно рассчитывает текущий баланс по каждой позиции и блокирует операцию при недостатке остатка, предотвращая возникновение отрицательных значений на складе.</w:t>
      </w:r>
    </w:p>
    <w:p w14:paraId="6C55E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560" w:firstLineChars="200"/>
        <w:jc w:val="center"/>
        <w:textAlignment w:val="auto"/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Отчётность и аналитика</w:t>
      </w: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4AA66AB0">
      <w:pPr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Информационная ценность складской системы определяется качеством формируемых отчётов. В проекте реализованы:</w:t>
      </w:r>
    </w:p>
    <w:p w14:paraId="550B82C3">
      <w:pPr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Остатки на дату — срез баланса с фильтрацией по movement_date ≤ as_of;</w:t>
      </w:r>
    </w:p>
    <w:p w14:paraId="3450E0C1">
      <w:pPr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Оборотно-сальдовая ведомость — расчёт начального остатка, прихода, расхода и конечного сальдо за период;</w:t>
      </w:r>
    </w:p>
    <w:p w14:paraId="5B539EE3">
      <w:pPr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движения — детализация всех проводок по конкретной номенклатурной позиции;</w:t>
      </w:r>
    </w:p>
    <w:p w14:paraId="6C69D7B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18" w:leftChars="0" w:right="0" w:rightChars="0" w:firstLineChars="0"/>
        <w:jc w:val="both"/>
        <w:textAlignment w:val="auto"/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ABC-анализ — классификация товаров по доле в обороте (категории A ≤ 80%, B ≤ 95%, C ≤ 100%), реализованная через REST-эндпоинт с расчётом накопленной доли на стороне сервера и визуализацией на клиенте. Дополнительно предусмотрен экспорт отчётов в формат CSV с кодировкой UTF-8-SIG для корректного отображения кириллицы в MS Excel.</w:t>
      </w:r>
    </w:p>
    <w:p w14:paraId="63974E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/>
        <w:jc w:val="center"/>
        <w:textAlignment w:val="auto"/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Разграничение доступа и аудит действий.</w:t>
      </w:r>
    </w:p>
    <w:p w14:paraId="2D6D4EE7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rPr>
          <w:rFonts w:hint="default"/>
          <w:b/>
          <w:bCs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складских данных обеспечивается ролевой моделью (RBAC). В системе определены три роли: admin (полный доступ, управление пользователями, резервное копирование), keeper (кладовщик — создание и проведение документов, редактирование номенклатуры), manager (менеджер — просмотр остатков, отчётов, документов без права изменения учётных данных). Контроль реализуется через декораторы @login_required, @admin_required, @document_edit_roles, что исключает дублирование проверок и минимизирует риск уязвимостей типа Broken Access Control.</w:t>
      </w:r>
      <w:bookmarkStart w:id="13" w:name="_Toc18734"/>
      <w:bookmarkStart w:id="14" w:name="_Toc10081"/>
      <w:bookmarkStart w:id="15" w:name="_1.1.2. Экономическая эффективность автоматизации"/>
    </w:p>
    <w:p w14:paraId="3E79711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rightChars="0"/>
        <w:jc w:val="center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1.1.</w:t>
      </w:r>
      <w:r>
        <w:rPr>
          <w:rFonts w:hint="default"/>
          <w:b/>
          <w:bCs/>
          <w:lang w:val="en-US"/>
        </w:rPr>
        <w:t>2</w:t>
      </w:r>
      <w:r>
        <w:rPr>
          <w:rFonts w:hint="default"/>
          <w:b/>
          <w:bCs/>
        </w:rPr>
        <w:t>. Экономическая эффективность автоматизации</w:t>
      </w:r>
      <w:bookmarkEnd w:id="13"/>
      <w:bookmarkEnd w:id="14"/>
    </w:p>
    <w:bookmarkEnd w:id="15"/>
    <w:p w14:paraId="51CFD6D8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Внедрение автоматизированной складской системы приносит значительный экономический эффект через несколько ключевых факторов:</w:t>
      </w:r>
    </w:p>
    <w:p w14:paraId="658D6503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Снижение операционных потерь:</w:t>
      </w:r>
    </w:p>
    <w:p w14:paraId="49692C3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Автоматическая проверка остатков исключает ошибки при списании, предотвращает пересортицу и финансовые убытки. Контроль минимальных остатков предотвращает остановки производства.</w:t>
      </w:r>
    </w:p>
    <w:p w14:paraId="439FBA5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Ускорение документооборота:</w:t>
      </w:r>
    </w:p>
    <w:p w14:paraId="6AF2F5C3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Ручное оформление накладных занимает 10–20 минут, автоматизация сокращает это время до 2–3 минут. Экономия времени позволяет сотрудникам сосредоточиться на других задачах.</w:t>
      </w:r>
    </w:p>
    <w:p w14:paraId="58E0D9D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Оптимизация оборотного капитала:</w:t>
      </w:r>
    </w:p>
    <w:p w14:paraId="3AC3A84E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Точный учёт остатков снижает избыточные запасы, высвобождая денежные средства. Система минимизирует риски дефицита ключевых товаров, что снижает стоимость хранения на 15–25%.</w:t>
      </w:r>
    </w:p>
    <w:p w14:paraId="71F00CA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Снижение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затрат: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Коммерческие системы требуют оплаты лицензий и услуг. Разработанный сервис использует открытые технологии, что минимизирует лицензионные расходы. Развёртывание возможно на обычном компьютере, а резервное копирование выполняется копированием одного файла. Масштабирование возможно без переписывания кода.</w:t>
      </w:r>
    </w:p>
    <w:p w14:paraId="76DFB7FD">
      <w:pPr>
        <w:pStyle w:val="3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0" w:leftChars="0" w:right="0" w:rightChars="0" w:firstLine="478" w:firstLineChars="171"/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лёгкая веб-архитектура обеспечивает баланс между функциональностью и экономичностью, делая проект подходящим для малого и среднего бизнеса.</w:t>
      </w:r>
      <w:bookmarkStart w:id="16" w:name="_Toc13429"/>
      <w:bookmarkStart w:id="17" w:name="_1.2. Выбор операционной системы в качестве платформы"/>
    </w:p>
    <w:p w14:paraId="3A422D6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leftChars="0" w:right="0" w:rightChars="0"/>
        <w:jc w:val="center"/>
        <w:textAlignment w:val="auto"/>
        <w:rPr>
          <w:rFonts w:hint="default"/>
          <w:b/>
          <w:bCs/>
        </w:rPr>
      </w:pPr>
      <w:bookmarkStart w:id="18" w:name="_Toc495"/>
      <w:r>
        <w:rPr>
          <w:rFonts w:hint="default"/>
          <w:b/>
          <w:bCs/>
        </w:rPr>
        <w:t>1.2. Выбор операционной системы в качестве платформы</w:t>
      </w:r>
      <w:bookmarkEnd w:id="16"/>
      <w:bookmarkEnd w:id="18"/>
    </w:p>
    <w:bookmarkEnd w:id="17"/>
    <w:p w14:paraId="508C838E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rightChars="0" w:firstLine="478" w:firstLineChars="171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разработке программного обеспечения, ориентированного на автоматизацию бизнес-процессов, выбор операционной системы (ОС) является стратегическим решением, влияющим на скорость разработки, сложность развёртывания, безопасность, масштабируемость и совокупную стоимость владения (TCO). В контексте веб-сервиса для управления складом, реализованного на стеке Python + Flask + SQLite + Jinja2, требования к ОС определяются не столько особенностями языка программирования, сколько целевой средой эксплуатации, инфраструктурными ограничениями предприятия и принципами кроссплатформенности современных веб-технологий.</w:t>
      </w:r>
    </w:p>
    <w:p w14:paraId="1A2EC2AA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rightChars="0" w:firstLine="478" w:firstLineChars="171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 выполняет функцию промежуточного слоя между аппаратным обеспечением и прикладным программным обеспечением. Она отвечает за управление процессами, выделение оперативной памяти, работу с файловой системой, сетевой стек, механизмы безопасности и взаимодействие с периферийным оборудованием. Для веб-приложения клиент-серверной архитектуры критически важны следующие характеристики платформы:</w:t>
      </w:r>
    </w:p>
    <w:p w14:paraId="242FA9B9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rightChars="0" w:firstLine="478" w:firstLineChars="171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поддержка выбранного интерпретатора (Python 3.x) и сопутствующих пакетов;</w:t>
      </w:r>
    </w:p>
    <w:p w14:paraId="59E7D6F6">
      <w:pPr>
        <w:pStyle w:val="3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стабильность работы серверных процессов и механизмов межпроцессного взаимодействия;</w:t>
      </w:r>
    </w:p>
    <w:p w14:paraId="50F08088">
      <w:pPr>
        <w:pStyle w:val="3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совместимость с реляционными СУБД файлового типа (SQLite);</w:t>
      </w:r>
    </w:p>
    <w:p w14:paraId="5EAA56AD">
      <w:pPr>
        <w:pStyle w:val="3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наличие пакетных менеджеров для управления зависимостями;</w:t>
      </w:r>
    </w:p>
    <w:p w14:paraId="5699E1F4">
      <w:pPr>
        <w:pStyle w:val="3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соответствие требованиям информационной безопасности предприятия;</w:t>
      </w:r>
    </w:p>
    <w:p w14:paraId="7B9CA2D8">
      <w:pPr>
        <w:pStyle w:val="3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удобство администрирования и резервного копирования.</w:t>
      </w:r>
    </w:p>
    <w:p w14:paraId="1A1E23C2">
      <w:pPr>
        <w:pStyle w:val="3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разделе проводится сравнительный анализ трёх основных платформ (Windows, Linux, macOS) с учётом их применимости на этапах разработки, тестирования и промышленной эксплуатации складского сервиса.</w:t>
      </w:r>
    </w:p>
    <w:p w14:paraId="54D57CB7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rPr>
          <w:rFonts w:hint="default"/>
          <w:b/>
          <w:bCs/>
        </w:rPr>
      </w:pPr>
      <w:bookmarkStart w:id="19" w:name="_Toc3540"/>
      <w:bookmarkStart w:id="20" w:name="_Toc25376"/>
      <w:bookmarkStart w:id="21" w:name="_1.2.1. Microsoft Windows как основная платформа разработки и эксплуатации"/>
      <w:r>
        <w:rPr>
          <w:rFonts w:hint="default"/>
          <w:b/>
          <w:bCs/>
        </w:rPr>
        <w:t>1.2.1. Microsoft Windows как основная платформа разработки и эксплуатации</w:t>
      </w:r>
      <w:bookmarkEnd w:id="19"/>
      <w:bookmarkEnd w:id="20"/>
    </w:p>
    <w:bookmarkEnd w:id="21"/>
    <w:p w14:paraId="185A9E1B">
      <w:pPr>
        <w:pStyle w:val="3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 Windows остаётся доминирующей платформой в сегменте малых и средних предприятий (МСП), что делает её наиболее логичным выбором для развёртывания локального складского сервиса.</w:t>
      </w:r>
    </w:p>
    <w:p w14:paraId="12D6B57E">
      <w:pPr>
        <w:pStyle w:val="3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Преимущества платформы Windows:</w:t>
      </w:r>
    </w:p>
    <w:p w14:paraId="1BB39FC7">
      <w:pPr>
        <w:pStyle w:val="3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658" w:leftChars="41" w:right="0" w:rightChars="0" w:hanging="560" w:hangingChars="2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Распространённость в корпоративной среде.</w:t>
      </w:r>
      <w:r>
        <w:rPr>
          <w:rFonts w:hint="default" w:ascii="Times New Roman" w:hAnsi="Times New Roman" w:cs="Times New Roman"/>
          <w:sz w:val="28"/>
          <w:szCs w:val="28"/>
        </w:rPr>
        <w:t> Большинство рабочих станций в МСП работают под управлением Windows 10/11. Развёртывание серверной части на обычном ПК или бюджетном мини-ПК с Windows не требует дополнительных затрат на закупку и освоение нового ПО, снижает порог входа для системного администратора и минимизирует сопротивление персонала при внедрении.</w:t>
      </w:r>
    </w:p>
    <w:p w14:paraId="2BF17B19">
      <w:pPr>
        <w:pStyle w:val="3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658" w:leftChars="41" w:right="0" w:rightChars="0" w:hanging="560" w:hangingChars="2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Полная поддержка стека разработки.</w:t>
      </w:r>
      <w:r>
        <w:rPr>
          <w:rFonts w:hint="default" w:ascii="Times New Roman" w:hAnsi="Times New Roman" w:cs="Times New Roman"/>
          <w:sz w:val="28"/>
          <w:szCs w:val="28"/>
        </w:rPr>
        <w:t> Python имеет официальный установщик для Windows (python.org), включающий автоматическую настройку переменных окружения PATH. Пакетный менеджер pip работает стабильно, компиляция расширений (при необходимости) возможна через Microsoft C++ Build Tools. Библиотеки Flask, SQLAlchemy, Werkzeug, Flask-Login полностью совместимы и не требуют специфических патчей.</w:t>
      </w:r>
    </w:p>
    <w:p w14:paraId="587B1A51">
      <w:pPr>
        <w:pStyle w:val="3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658" w:leftChars="41" w:right="0" w:rightChars="0" w:hanging="560" w:hangingChars="2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Интеграция с периферийным оборудованием.</w:t>
      </w:r>
      <w:r>
        <w:rPr>
          <w:rFonts w:hint="default" w:ascii="Times New Roman" w:hAnsi="Times New Roman" w:cs="Times New Roman"/>
          <w:sz w:val="28"/>
          <w:szCs w:val="28"/>
        </w:rPr>
        <w:t> Складские операции часто требуют печати накладных, этикеток, работы со сканерами штрихкодов. Windows обладает самой широкой базой драйверов для принтеров (Zebra, Epson, Brother), COM/USB-портов и HID-устройств, что упрощает последующую аппаратную интеграцию.</w:t>
      </w:r>
    </w:p>
    <w:p w14:paraId="1BED33E4">
      <w:pPr>
        <w:pStyle w:val="3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658" w:leftChars="41" w:right="0" w:rightChars="0" w:hanging="560" w:hangingChars="2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Графическое администрирование.</w:t>
      </w:r>
      <w:r>
        <w:rPr>
          <w:rFonts w:hint="default" w:ascii="Times New Roman" w:hAnsi="Times New Roman" w:cs="Times New Roman"/>
          <w:sz w:val="28"/>
          <w:szCs w:val="28"/>
        </w:rPr>
        <w:t> Встроенные инструменты (Диспетчер задач, Просмотр событий, Планировщик заданий, Брандмауэр Windows) позволяют настроить автозапуск сервера, ротацию логов и резервное копирование файла warehouse.db без глубоких знаний командной строки.</w:t>
      </w:r>
    </w:p>
    <w:p w14:paraId="3ED107C5">
      <w:pPr>
        <w:pStyle w:val="3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658" w:leftChars="41" w:right="0" w:rightChars="0" w:hanging="560" w:hangingChars="2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Удобство отладки и разработки</w:t>
      </w:r>
      <w:r>
        <w:rPr>
          <w:rStyle w:val="19"/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> Среда PyCharm Community Edition, Visual Studio Code, отладчик pdb, профилировщики cProfile и memory_profiler одинаково эффективно работают на Windows, обеспечивая комфортный цикл разработки.</w:t>
      </w:r>
    </w:p>
    <w:p w14:paraId="25DE579E">
      <w:pPr>
        <w:pStyle w:val="3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Ограничения и риски:</w:t>
      </w:r>
    </w:p>
    <w:p w14:paraId="030C8E92">
      <w:pPr>
        <w:pStyle w:val="3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Закрытость исходного кода ядра ограничивает возможности глубокой оптимизации под высоконагруженные сценарии.</w:t>
      </w:r>
    </w:p>
    <w:p w14:paraId="51AF1BD1">
      <w:pPr>
        <w:pStyle w:val="3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Встроенный сервер разработки Werkzeug не предназначен для production-среды; для промышленного использования требуется установка Gunicorn (через WSL или альтернативный WSGI-сервер Waitress, нативный для Windows).</w:t>
      </w:r>
    </w:p>
    <w:p w14:paraId="68C3CCA0">
      <w:pPr>
        <w:pStyle w:val="3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Файловая система NTFS требует корректной настройки прав доступа к файлу warehouse.db во избежание блокировок при параллельных запросах.</w:t>
      </w:r>
    </w:p>
    <w:p w14:paraId="65F37381">
      <w:pPr>
        <w:pStyle w:val="3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Лицензирование коммерческих версий Windows может увеличивать TCO при масштабировании на несколько филиалов.</w:t>
      </w:r>
    </w:p>
    <w:p w14:paraId="0A7DC474">
      <w:pPr>
        <w:pStyle w:val="3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Вывод по разделу: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 </w:t>
      </w:r>
      <w:r>
        <w:rPr>
          <w:rFonts w:hint="default" w:ascii="Times New Roman" w:hAnsi="Times New Roman" w:cs="Times New Roman"/>
          <w:sz w:val="28"/>
          <w:szCs w:val="28"/>
        </w:rPr>
        <w:t>Windows оптимальна для этапа разработки, внутреннего тестирования и развёртывания в локальной сети МСП. Кроссплатформенность Python и отсутствие привязки к специфичным системным вызовам гарантируют, что код, написанный на Windows, может быть перенесён на Linux-сервер без изменений.</w:t>
      </w:r>
    </w:p>
    <w:p w14:paraId="78A20564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rPr>
          <w:rFonts w:hint="default"/>
        </w:rPr>
      </w:pPr>
      <w:bookmarkStart w:id="22" w:name="_Toc15907"/>
      <w:bookmarkStart w:id="23" w:name="_Toc31316"/>
      <w:bookmarkStart w:id="24" w:name="_1.2.2. Обоснование итогового выбора"/>
      <w:r>
        <w:rPr>
          <w:rFonts w:hint="default"/>
        </w:rPr>
        <w:t>1.2.</w:t>
      </w:r>
      <w:r>
        <w:rPr>
          <w:rFonts w:hint="default"/>
          <w:lang w:val="en-US"/>
        </w:rPr>
        <w:t>2</w:t>
      </w:r>
      <w:r>
        <w:rPr>
          <w:rFonts w:hint="default"/>
        </w:rPr>
        <w:t>. Обоснование итогового выбора</w:t>
      </w:r>
      <w:bookmarkEnd w:id="22"/>
      <w:bookmarkEnd w:id="23"/>
    </w:p>
    <w:bookmarkEnd w:id="24"/>
    <w:p w14:paraId="51C07E03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характеристик платформ позволяет сформулировать следующие выводы, определяющие архитектуру развёртывания складского сервиса:</w:t>
      </w:r>
    </w:p>
    <w:p w14:paraId="03A908E9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115" w:right="0" w:rightChars="0" w:hanging="560" w:hangingChars="2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Этап разработки и отладки.</w:t>
      </w:r>
      <w:r>
        <w:rPr>
          <w:rFonts w:hint="default" w:ascii="Times New Roman" w:hAnsi="Times New Roman" w:cs="Times New Roman"/>
          <w:sz w:val="28"/>
          <w:szCs w:val="28"/>
        </w:rPr>
        <w:t xml:space="preserve"> Работа ведётся на </w:t>
      </w: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Windows 10/11</w:t>
      </w:r>
      <w:r>
        <w:rPr>
          <w:rFonts w:hint="default" w:ascii="Times New Roman" w:hAnsi="Times New Roman" w:cs="Times New Roman"/>
          <w:sz w:val="28"/>
          <w:szCs w:val="28"/>
        </w:rPr>
        <w:t xml:space="preserve"> с использованием PyCharm Community Edition и встроенного сервера Werkzeug. Это обеспечивает минимальный порог входа, полное соответствие оборудованию учебного заведения/предприятия и комфортную среду для написания кода.</w:t>
      </w:r>
    </w:p>
    <w:p w14:paraId="21BB1D72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115" w:right="0" w:rightChars="0" w:hanging="560" w:hangingChars="2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Этап локальной эксплуатации. </w:t>
      </w:r>
      <w:r>
        <w:rPr>
          <w:rFonts w:hint="default" w:ascii="Times New Roman" w:hAnsi="Times New Roman" w:cs="Times New Roman"/>
          <w:sz w:val="28"/>
          <w:szCs w:val="28"/>
        </w:rPr>
        <w:t>Сервер разворачивается на рабочей станции под управлением Windows с использованием Waitress (WSGI-сервер, оптимизированный для Windows) или Gunicorn (через WSL2). Доступ осуществляется через браузер в локальной сети. Файл warehouse.db располагается на SSD-накопителе, права доступа ограничиваются учётной записью службы.</w:t>
      </w:r>
    </w:p>
    <w:p w14:paraId="46484A55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115" w:right="0" w:rightChars="0" w:hanging="560" w:hangingChars="2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Этап промышленного масштабирования.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 росте нагрузки (&gt;50 одновременных пользователей, требования к отказоустойчивости) предусмотрен план миграции серверной части на Ubuntu Server LTS с reverse proxy Nginx, HTTPS (Let's Encrypt), автоматическим бэкапом через cron + rsync и мониторингом через systemd-journald. Код приложения и структура БД при этом не изменяются, что подтверждает корректность выбора кроссплатформенного стека.</w:t>
      </w:r>
    </w:p>
    <w:p w14:paraId="6627E079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rPr>
          <w:rFonts w:hint="default"/>
        </w:rPr>
      </w:pPr>
      <w:bookmarkStart w:id="25" w:name="_Toc3720"/>
      <w:bookmarkStart w:id="26" w:name="_Toc7086"/>
      <w:bookmarkStart w:id="27" w:name="_1.3. Обоснование выбора языка программирования и фреймворка"/>
      <w:r>
        <w:rPr>
          <w:rFonts w:hint="default"/>
        </w:rPr>
        <w:t>1.3. Обоснование выбора языка программирования и фреймворка</w:t>
      </w:r>
      <w:bookmarkEnd w:id="25"/>
      <w:bookmarkEnd w:id="26"/>
    </w:p>
    <w:bookmarkEnd w:id="27"/>
    <w:p w14:paraId="7C848E3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языка программирования и веб-фреймворка является фундаментальным архитектурным решением, определяющим скорость разработки, сложность сопровождения, производительность итогового продукта и порог вхождения для команды разработчиков. В условиях ограничения бюджета, необходимости быстрого прототипирования и ориентации на малые и средние предприятия (МСП), технологический стек должен балансировать между достаточной мощностью, читаемостью кода, развитой экосистемой и отсутствием избыточной абстракции. В данном разделе проводится сравнительный анализ альтернативных решений и формулируется техническое обоснование выбора Python 3.x в связке с микрофреймворком Flask.</w:t>
      </w:r>
      <w:bookmarkStart w:id="28" w:name="_Toc8571"/>
      <w:bookmarkStart w:id="29" w:name="_Toc20735"/>
      <w:bookmarkStart w:id="30" w:name="_1.3.1. Обоснование выбора Python 3.x"/>
    </w:p>
    <w:p w14:paraId="1FC3278B">
      <w:pPr>
        <w:rPr>
          <w:rFonts w:hint="default"/>
        </w:rPr>
      </w:pPr>
    </w:p>
    <w:p w14:paraId="20814472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jc w:val="center"/>
        <w:rPr>
          <w:rFonts w:hint="default"/>
        </w:rPr>
      </w:pPr>
      <w:r>
        <w:rPr>
          <w:rFonts w:hint="default"/>
        </w:rPr>
        <w:t>1.3.</w:t>
      </w:r>
      <w:r>
        <w:rPr>
          <w:rFonts w:hint="default"/>
          <w:lang w:val="en-US"/>
        </w:rPr>
        <w:t>1</w:t>
      </w:r>
      <w:r>
        <w:rPr>
          <w:rFonts w:hint="default"/>
        </w:rPr>
        <w:t>. Обоснование выбора Python 3.x</w:t>
      </w:r>
      <w:bookmarkEnd w:id="28"/>
      <w:bookmarkEnd w:id="29"/>
    </w:p>
    <w:bookmarkEnd w:id="30"/>
    <w:p w14:paraId="4A6BAA7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Язык программирования Python версии 3.x был выбран в качестве основного инструмента реализации бизнес-логики, маршрутизации и взаимодействия с данными. Данное решение продиктовано совокупностью технических, экономических и организационных факторов.</w:t>
      </w:r>
    </w:p>
    <w:p w14:paraId="19BEF225">
      <w:pPr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Читаемость и минималистичный синтаксис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Python использует обязательное форматирование отступами, что исключает визуальный шум, характерный для языков с фигурными скобками. Отсутствие точек с запятой, явных объявлений типов (в базовом режиме) и избыточных конструкций снижает когнитивную нагрузку при чтении кода. В проекте это напрямую отражается на сопровождении: маршруты в app.py, модели в models.py и конфигурация в config.py интуитивно понятны даже разработчикам с базовым уровнем подготовки.</w:t>
      </w:r>
    </w:p>
    <w:p w14:paraId="5ECE3C3A">
      <w:pPr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Точность вычислений и встроенные типы данных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Складской учёт оперирует количественными показателями, где ошибки округления недопустимы. Python предоставляет нативный тип decimal.Decimal, который используется во всех расчётах остатков, проведения документов и формирования отчётов. В app.py функции current_balance(), balance_as_of() и post_document() явно преобразуют данные в Decimal, исключая проблемы плавающей точки (float), характерные для многих языков.</w:t>
      </w:r>
    </w:p>
    <w:p w14:paraId="2BF9B07B">
      <w:pPr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Автоматическое управление памятью и сборка мусора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Python использует счётчик ссылок и циклический сборщик мусора, что освобождает разработчика от ручного выделения/освобождения памяти. Для веб-приложения, создающего кратковременные объекты запросов, сессий и ORM-моделей, это критически важно: предотвращает утечки памяти при длительной работе сервера и упрощает отладку.</w:t>
      </w:r>
    </w:p>
    <w:p w14:paraId="1E4CB678">
      <w:pPr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Развитая стандартная библиотека и экосистема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Python поставляется с модулями sqlite3, csv, io, datetime, functools, secrets, которые активно задействованы в проекте. Например, экспорт отчётов реализован через csv.writer с кодировкой utf-8-sig для корректного отображения кириллицы в MS Excel. Интеграция со сторонними пакетами осуществляется через pip, а файл requirements.txt гарантирует воспроизводимость окружения.</w:t>
      </w:r>
    </w:p>
    <w:p w14:paraId="57EDBFA6">
      <w:pPr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Кроссплатформенность и переносимость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Код, написанный на Python, выполняется без изменений на Windows, Linux и macOS. Интерпретатор абстрагирует различия файловых систем, путей и сетевых сокетов. Это позволяет разрабатывать сервис на Windows, тестировать на локальной машине и развёртывать на Linux-сервере (Ubuntu/Debian) без модификации бизнес-логики.</w:t>
      </w:r>
      <w:bookmarkStart w:id="31" w:name="_1.3.2. Интеграция с фронтенд-стеком (HTML5, CSS3, Vanilla JS)"/>
    </w:p>
    <w:p w14:paraId="160DB559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rPr>
          <w:rFonts w:hint="default"/>
        </w:rPr>
      </w:pPr>
      <w:bookmarkStart w:id="32" w:name="_Toc8940"/>
      <w:bookmarkStart w:id="33" w:name="_Toc15133"/>
      <w:r>
        <w:rPr>
          <w:rFonts w:hint="default"/>
        </w:rPr>
        <w:t>1.3.</w:t>
      </w:r>
      <w:r>
        <w:rPr>
          <w:rFonts w:hint="default"/>
          <w:lang w:val="en-US"/>
        </w:rPr>
        <w:t>2</w:t>
      </w:r>
      <w:r>
        <w:rPr>
          <w:rFonts w:hint="default"/>
        </w:rPr>
        <w:t>. Интеграция с фронтенд-стеком (HTML5, CSS3, Vanilla JS)</w:t>
      </w:r>
      <w:bookmarkEnd w:id="32"/>
      <w:bookmarkEnd w:id="33"/>
    </w:p>
    <w:bookmarkEnd w:id="31"/>
    <w:p w14:paraId="0175D30E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Python/Flask логично дополняется клиентскими технологиями, формирующими пользовательский интерфейс. В отличие от современных SPA-фреймворков (React, Vue, Angular), проект использует прогрессивное улучшение (progressive enhancement):</w:t>
      </w:r>
    </w:p>
    <w:p w14:paraId="71A4588B">
      <w:pPr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Базовый функционал работает без JavaScript: навигация, формы, таблицы, отчёты генерируются на сервере.</w:t>
      </w:r>
    </w:p>
    <w:p w14:paraId="1BD0EE4D">
      <w:pPr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static/js/tables.js добавляет клиентскую сортировку и фильтрацию таблиц, снижая нагрузку на сервер при работе с большими списками.</w:t>
      </w:r>
    </w:p>
    <w:p w14:paraId="02596FA1">
      <w:pPr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static/js/analytics.js обращается к REST-эндпоинтам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/api/analytics/movement и /api/analytics/abc, получая JSON и отрисовывая графики на &lt;canvas&gt;.</w:t>
      </w:r>
    </w:p>
    <w:p w14:paraId="733F1F62">
      <w:pPr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static/style.css использует CSS-переменные, BEM-подобные классы, адаптивные @media-запросы и prefers-reduced-motion, обеспечивая единообразие, доступность и корректное отображение на мобильных устройствах.</w:t>
      </w:r>
    </w:p>
    <w:p w14:paraId="64E3E807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Такой подход минимизирует вес страниц, ускоряет первичную загрузку (Timto First Byte/First Contentful Paint) и гарантирует работу на устаревшем оборудовании, часто встречающемся в складских помещениях.</w:t>
      </w:r>
    </w:p>
    <w:p w14:paraId="7316E261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rPr>
          <w:rFonts w:hint="default"/>
        </w:rPr>
      </w:pPr>
      <w:bookmarkStart w:id="34" w:name="_Toc7168"/>
      <w:bookmarkStart w:id="35" w:name="_Toc23467"/>
      <w:bookmarkStart w:id="36" w:name="_1.4. Среда разработки и инструменты отладки"/>
      <w:r>
        <w:rPr>
          <w:rFonts w:hint="default"/>
        </w:rPr>
        <w:t>1.4. Среда разработки и инструменты отладки</w:t>
      </w:r>
      <w:bookmarkEnd w:id="34"/>
      <w:bookmarkEnd w:id="35"/>
    </w:p>
    <w:bookmarkEnd w:id="36"/>
    <w:p w14:paraId="00EADCD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интегрированной среды разработки (IDE), инструментов отладки, систем контроля версий и утилит статического анализа является критически важным этапом проектирования программного обеспечения. Качество и стабильность итогового продукта напрямую зависят от эффективности инструментального стека, который использует разработчик на всех этапах жизненного цикла: написания кода, локального тестирования, поиска дефектов, рефакторинга и подготовки к развёртыванию. В контексте веб-сервиса для управления складом, реализованного на стеке Python 3.x + Flask + SQLAlchemy + SQLite + Jinja2 + Vanilla JS/CSS3, инструментальная экосистема должна обеспечивать:</w:t>
      </w:r>
    </w:p>
    <w:p w14:paraId="35CB4A2B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контекстно-зависимое автодополнение для динамически типизированного языка;</w:t>
      </w:r>
    </w:p>
    <w:p w14:paraId="298F1394">
      <w:pPr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интеграцию с фреймворком для трассировки HTTP-запросов;</w:t>
      </w:r>
    </w:p>
    <w:p w14:paraId="229F1DE9">
      <w:pPr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визуализацию структуры базы данных и выполнение SQL-запросов;</w:t>
      </w:r>
    </w:p>
    <w:p w14:paraId="7A8A7DEF">
      <w:pPr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клиентскую отладку шаблонов, стилей и скриптов;</w:t>
      </w:r>
    </w:p>
    <w:p w14:paraId="79C8B2D8">
      <w:pPr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воспроизводимость окружения и контроль зависимостей.</w:t>
      </w:r>
    </w:p>
    <w:p w14:paraId="77FB01C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разделе проводится сравнительный анализ доступных сред и утилит, формулируется обоснование выбора конкретного набора инструментов и описывается их практическое применение в ходе реализации проекта.</w:t>
      </w:r>
      <w:bookmarkStart w:id="37" w:name="_Toc30313"/>
      <w:bookmarkStart w:id="38" w:name="_Toc9038"/>
      <w:bookmarkStart w:id="39" w:name="_1.4.1. Интегрированные среды разработки (IDE) для Python"/>
    </w:p>
    <w:p w14:paraId="49DD6E99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 w:line="360" w:lineRule="auto"/>
        <w:ind w:left="0" w:leftChars="0" w:right="0" w:rightChars="0"/>
        <w:jc w:val="center"/>
        <w:rPr>
          <w:rFonts w:hint="default"/>
        </w:rPr>
      </w:pPr>
      <w:r>
        <w:rPr>
          <w:rFonts w:hint="default"/>
        </w:rPr>
        <w:t>1.4.1. Интегрированные среды разработки (IDE) для Python</w:t>
      </w:r>
      <w:bookmarkEnd w:id="37"/>
      <w:bookmarkEnd w:id="38"/>
    </w:p>
    <w:bookmarkEnd w:id="39"/>
    <w:p w14:paraId="77ADC33B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современном рынке инструментов разработки для Python доминируют две платформы: PyCharm (от JetBrains) и Visual Studio Code (от Microsoft). Обе среды поддерживают Flask, Jinja2, SQLAlchemy и SQLite, однако их архитектура, производительность и степень «готовности из коробки» существенно различаются.</w:t>
      </w:r>
    </w:p>
    <w:p w14:paraId="3C9635EE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PyCharm Community Edition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PyCharm позиционируется как полноценная IDE, специально оптимизированная для разработки на Python. В данном проекте использовалась бесплатная версия Community, которая включает:</w:t>
      </w:r>
    </w:p>
    <w:p w14:paraId="67755E7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Интеллектуальный анализатор кода (IntelliSense): распознаёт динамические атрибуты моделей SQLAlchemy (например, Product.sku, Document.lines), предлагает методы расширений Flask-Login (current_user.is_authenticated, roles_required) и подсказывает сигнатуры функций flask.request, flask.render_template.</w:t>
      </w:r>
    </w:p>
    <w:p w14:paraId="7D278750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Встроенная поддержка шаблонизаторов: подсветка синтаксиса Jinja2 ({% block %}, {{ variable }}), проверка валидности тегов, автодополнение фильтров (|round, |length), навигация по base.html → дочерним шаблонам.</w:t>
      </w:r>
    </w:p>
    <w:p w14:paraId="5727C50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Интеграция с Git и системами контроля версий: визуальный интерфейс для коммитов, ветвления, разрешения конфликтов слияния.</w:t>
      </w:r>
    </w:p>
    <w:p w14:paraId="2F8F739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виртуальными окружениями: автоматическое обнаружение venv, интеграция с requirements.txt, установка пакетов прямо из IDE.</w:t>
      </w:r>
    </w:p>
    <w:p w14:paraId="745FBDB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Visual Studio Code (VS Code)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VS Code представляет собой легковесный расширяемый редактор кода, который превращается в полноценную IDE за счёт установки расширений (Python, Pylance, Jinja, SQLite, Live Server). Преимущества:</w:t>
      </w:r>
    </w:p>
    <w:p w14:paraId="6D67710A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Минимальное потребление оперативной памяти и быстрая загрузка.</w:t>
      </w:r>
    </w:p>
    <w:p w14:paraId="78771871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Гибкая настройка рабочего пространства через settings.json и .vscode конфигурации.</w:t>
      </w:r>
    </w:p>
    <w:p w14:paraId="6EC6C05F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Мощный встроенный терминал и поддержка удалённой разработки (Remote-SSH, Dev Containers).</w:t>
      </w:r>
    </w:p>
    <w:p w14:paraId="66F9F403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Ограничения: отсутствие глубокого понимания архитектуры Flask «из коробки» требует ручной настройки launch.json для отладки, установки дополнительных расширений для Jinja2 и SQLAlchemy, что увеличивает время начальной конфигурации.</w:t>
      </w:r>
    </w:p>
    <w:p w14:paraId="7DFEF429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rPr>
          <w:rFonts w:hint="default"/>
        </w:rPr>
      </w:pPr>
      <w:bookmarkStart w:id="40" w:name="_Toc14453"/>
      <w:bookmarkStart w:id="41" w:name="_Toc8876"/>
      <w:bookmarkStart w:id="42" w:name="_1.4.2. Инструменты отладки и профилирования"/>
      <w:r>
        <w:rPr>
          <w:rFonts w:hint="default"/>
        </w:rPr>
        <w:t>1.4.2. Инструменты отладки и профилирования</w:t>
      </w:r>
      <w:bookmarkEnd w:id="40"/>
      <w:bookmarkEnd w:id="41"/>
    </w:p>
    <w:bookmarkEnd w:id="42"/>
    <w:p w14:paraId="5178334B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Отладка веб-приложения клиент-серверной архитектуры требует комплексного подхода, охватывающего серверную логику, работу с базой данных, генерацию шаблонов и клиентский интерфейс.</w:t>
      </w:r>
    </w:p>
    <w:p w14:paraId="50EF11A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Серверная отладка (Flask + Werkzeug)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Фреймвор Flask поставляется со встроенным сервером разработки Werkzeug, который в режиме debug=True (указано в app.py) предоставляет:</w:t>
      </w:r>
    </w:p>
    <w:p w14:paraId="3A8CB82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Интерактивный отладчик: при возникновении исключения в консоли браузера отображается полная трассировка стека с возможностью выполнения произвольного Python-кода в контексте каждой точки стека.</w:t>
      </w:r>
    </w:p>
    <w:p w14:paraId="2588965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Автоматический перезагрузчик (Reloader): при сохранении изменений в app.py, models.py или шаблонах сервер автоматически перезапускается, сохраняя состояние сессий (если не изменены конфигурационные файлы).</w:t>
      </w:r>
    </w:p>
    <w:p w14:paraId="632D2778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Клиентская отладка (Браузерные Developer Tools)</w:t>
      </w:r>
    </w:p>
    <w:p w14:paraId="35AB593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 приложения генерируется сервером, однако интерактивность обеспечивается клиентскими скриптами (tables.js, analytics.js, nav.js) и CSS-правилами. Для их отладки используются встроенные инструменты современных браузеров (Chrome DevTools, Firefox Developer Tools):</w:t>
      </w:r>
    </w:p>
    <w:p w14:paraId="02942938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Вкладка Elements/Inspector: позволяет проверять структуру DOM, редактировать CSS-переменные (--color-primary, --space-4) в реальном времени, анализировать адаптивность через эмуляцию устройств.</w:t>
      </w:r>
    </w:p>
    <w:p w14:paraId="7F000F6A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Вкладка Network: отображает все HTTP-запросы, включая POST-отправки форм, AJAX-вызовы к /api/analytics/movement и /api/analytics/abc, время ожидания сервера (TTFB) и размер загружаемых ресурсов.</w:t>
      </w:r>
    </w:p>
    <w:p w14:paraId="5263E5EF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Вкладка Console: выводит ошибки JavaScript, результаты console.log() из analytics.js и tables.js, позволяет тестировать DOM-манипуляции и выполнение fetch-запросов вручную.</w:t>
      </w:r>
    </w:p>
    <w:p w14:paraId="44C7A8F4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Отладка базы данных (SQLite)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Поскольку СУБД SQLite</w:t>
      </w:r>
      <w:r>
        <w:rPr>
          <w:rFonts w:hint="default" w:ascii="Times New Roman" w:hAnsi="Times New Roman" w:cs="Times New Roman"/>
          <w:sz w:val="28"/>
          <w:szCs w:val="28"/>
        </w:rPr>
        <w:t xml:space="preserve"> хранит данные в одном файле (warehouse.db), для визуального анализа структуры таблиц, связей и содержимого используется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DB Browser for SQLite</w:t>
      </w:r>
      <w:r>
        <w:rPr>
          <w:rFonts w:hint="default" w:ascii="Times New Roman" w:hAnsi="Times New Roman" w:cs="Times New Roman"/>
          <w:sz w:val="28"/>
          <w:szCs w:val="28"/>
        </w:rPr>
        <w:t xml:space="preserve"> (ранее SQLite Database Browser). Инструмент позволяет:</w:t>
      </w:r>
    </w:p>
    <w:p w14:paraId="468CC3AF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Просматривать схему таблиц (users, products, documents, document_lines, stock_ledger), индексы и внешние ключи.</w:t>
      </w:r>
    </w:p>
    <w:p w14:paraId="665CF118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Выполнять произвольные SQL-запросы для проверки корректности агрегаций (SUM(quantity_signed), GROUP BY product_id).</w:t>
      </w:r>
    </w:p>
    <w:p w14:paraId="66BE759D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Экспортировать/импортировать данные в CSV для ручного тестирования миграций или восстановления тестовых наборов.</w:t>
      </w:r>
    </w:p>
    <w:p w14:paraId="02CA2D5E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Анализировать журналы транзакций и WAL-файлы в случае некорректного завершения работы приложения.</w:t>
      </w:r>
    </w:p>
    <w:p w14:paraId="196720AE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rPr>
          <w:rFonts w:hint="default"/>
        </w:rPr>
      </w:pPr>
      <w:bookmarkStart w:id="43" w:name="_Toc1569"/>
      <w:bookmarkStart w:id="44" w:name="_Toc15617"/>
      <w:bookmarkStart w:id="45" w:name="_1.4.3. Управление зависимостями и виртуальные окружения"/>
      <w:r>
        <w:rPr>
          <w:rFonts w:hint="default"/>
        </w:rPr>
        <w:t>1.4.3. Управление зависимостями и виртуальные окружения</w:t>
      </w:r>
      <w:bookmarkEnd w:id="43"/>
      <w:bookmarkEnd w:id="44"/>
    </w:p>
    <w:bookmarkEnd w:id="45"/>
    <w:p w14:paraId="0588785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Python-экосистема требует строгой изоляции зависимостей проекта от системных пакетов операционной системы. Это предотвращает конфликты версий библиотек (например, разные требования Werkzeug для Flask и сторонних утилит) и гарантирует воспроизводимость среды на других машинах.</w:t>
      </w:r>
    </w:p>
    <w:p w14:paraId="3391A3F3">
      <w:pPr>
        <w:pageBreakBefore w:val="0"/>
        <w:widowControl/>
        <w:tabs>
          <w:tab w:val="left" w:pos="48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Виртуальное окружение (venv)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В проекте используется стандартный модуль venv, поставляемый с Python 3.3+. Команда python -m venv venv создаёт изолированную директорию, содержащую собственную копию интерпретатора, стандартной библиотеки и менеджера пакетов pip. Активация окружения (source venv/bin/activate на Linux/macOS или venv\Scripts\activate на Windows) переопределяет переменные окружения PATH, направляя все вызовы python и pip в локальную директорию.</w:t>
      </w:r>
    </w:p>
    <w:p w14:paraId="0B69136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 пакетов pip и requirements.txt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Зависимости проекта зафиксированы в файле requirements.txt:</w:t>
      </w:r>
    </w:p>
    <w:p w14:paraId="4ACB35C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46" w:name="_Toc21448"/>
      <w:bookmarkStart w:id="47" w:name="_Toc18938"/>
      <w:r>
        <w:rPr>
          <w:rFonts w:hint="default" w:ascii="Times New Roman" w:hAnsi="Times New Roman" w:cs="Times New Roman"/>
          <w:sz w:val="28"/>
          <w:szCs w:val="28"/>
        </w:rPr>
        <w:t>Flask &gt;= 3.0.0</w:t>
      </w:r>
      <w:bookmarkEnd w:id="46"/>
      <w:bookmarkEnd w:id="47"/>
    </w:p>
    <w:p w14:paraId="2DB49724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Flask-SQLAlchemy &gt;= 3.1.0</w:t>
      </w:r>
    </w:p>
    <w:p w14:paraId="28F8D72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Flask-Login &gt;= 0.6.3</w:t>
      </w:r>
    </w:p>
    <w:p w14:paraId="10E4A0E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Werkzeug &gt;= 3.0.0</w:t>
      </w:r>
    </w:p>
    <w:p w14:paraId="20A498B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Команда pip install -r requirements.txt устанавливает указанные пакеты и их транзитивные зависимости (например, SQLAlchemy, Jinja2, itsdangerous, MarkupSafe). Использование оператора &gt;= позволяет получать критические обновления безопасности, сохраняя совместимость с API Flask 3.x. Для production-развёртывания рекомендуется замораживать точные версии (pip freeze &gt; requirements.txt), чтобы исключить непредсказуемые изменения в минорных релизах.</w:t>
      </w:r>
    </w:p>
    <w:p w14:paraId="5C4738EB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rPr>
          <w:rFonts w:hint="default"/>
        </w:rPr>
      </w:pPr>
      <w:bookmarkStart w:id="48" w:name="_Toc32499"/>
      <w:bookmarkStart w:id="49" w:name="_Toc4320"/>
      <w:bookmarkStart w:id="50" w:name="_1.5. Архитектура и технологический стек решения"/>
      <w:r>
        <w:rPr>
          <w:rFonts w:hint="default"/>
        </w:rPr>
        <w:t>1.5. Архитектура и технологический стек решения</w:t>
      </w:r>
      <w:bookmarkEnd w:id="48"/>
      <w:bookmarkEnd w:id="49"/>
    </w:p>
    <w:bookmarkEnd w:id="50"/>
    <w:p w14:paraId="345FB840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Проектирование информационного сервиса для автоматизации складского учёта требует чёткого понимания взаимодействия между программными компонентами, протоколами передачи данных и слоями ответственности. В данном разделе подробно описывается архитектурный каркас разработанного приложения, анализируется роль каждого элемента технологического стека, а также демонстрируется механизм интеграции серверной бизнес-логики, подсистемы хранения данных и клиентского пользовательского интерфейса. Выбор конкретных технологий был продиктован не только их технической зрелостью, но и соответствием принципам экономичности, сопровождаемости и масштабируемости, критически важным для целевой аудитории (малые и средние предприятия, учебные заведения).</w:t>
      </w:r>
    </w:p>
    <w:p w14:paraId="584C4BBC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rPr>
          <w:rFonts w:hint="default"/>
        </w:rPr>
      </w:pPr>
      <w:bookmarkStart w:id="51" w:name="_Toc18754"/>
      <w:bookmarkStart w:id="52" w:name="_Toc15593"/>
      <w:bookmarkStart w:id="53" w:name="_1.5.1. Клиент-серверная архитектура с тонким клиентом"/>
      <w:r>
        <w:rPr>
          <w:rFonts w:hint="default"/>
        </w:rPr>
        <w:t>1.5.1. Клиент-серверная архитектура с тонким клиентом</w:t>
      </w:r>
      <w:bookmarkEnd w:id="51"/>
      <w:bookmarkEnd w:id="52"/>
    </w:p>
    <w:bookmarkEnd w:id="53"/>
    <w:p w14:paraId="78949D0E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Разработанный сервис построен на базе классической клиент-серверной архитектуры с тонким клиентом (Thin Client Architecture). В данной модели вся вычислительная нагрузка, обработка бизнес-правил, валидация данных, работа с СУБД и генерация итогового HTML-документа сосредоточены на стороне сервера. Клиентская часть (веб-браузер) выполняет исключительно функции отображения сгенерированного интерфейса, обработки пользовательских событий (клики, ввод форм) и отправки HTTP-запросов.</w:t>
      </w:r>
    </w:p>
    <w:p w14:paraId="6E71E813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Ключевые архитектурные преимущества выбранной модели:</w:t>
      </w:r>
    </w:p>
    <w:p w14:paraId="169CEC7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Отсутствие зависимостей на стороне клиента. Пользователю не требуется устанавливать специализированное ПО, плагины или агенты обновления. Достаточно любого современного браузера, поддерживающего стандарты HTML5, CSS3 и ECMAScript 5+. Это принципиально важно для складских помещений, где часто используются устаревшие рабочие станции, тонкие клиенты или планшеты с ограниченными ресурсами.</w:t>
      </w:r>
    </w:p>
    <w:p w14:paraId="206BEA7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Централизованное управление данными и логикой. Все изменения в бизнес-правилах (например, добавление нового статуса документа, изменение алгоритма ABC-анализа или корректировка порогов минимального остатка) вносятся единожды в код сервера. После перезапуска приложения изменения мгновенно становятся доступны всем подключённым пользователям без необходимости обновления клиентских машин.</w:t>
      </w:r>
    </w:p>
    <w:p w14:paraId="2411B87B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и контроль доступа. Критические операции (проведение накладных, расчёт балансов, хеширование паролей, проверка ролей) выполняются исключительно в защищённой серверной среде. Клиент не имеет прямого доступа к файлу базы данных warehouse.db, исходному коду бизнес-логики или конфигурационным параметрам (SECRET_KEY, SQLALCHEMY_DATABASE_URI).</w:t>
      </w:r>
    </w:p>
    <w:p w14:paraId="6F196314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Горизонтальная масштабируемость. При росте нагрузки серверная часть может быть вынесена на отдельный физический или виртуальный хост, а клиентские сессии распределены через балансировщик нагрузки. Состояние приложения хранится в сессионных cookie, что позволяет серверам обрабатывать запросы stateless-образом (без сохранения контекста между запросами).</w:t>
      </w:r>
      <w:bookmarkStart w:id="54" w:name="_1.5.2. Обоснование стека для целевой среды эксплуатации"/>
    </w:p>
    <w:p w14:paraId="3F59D6D0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rPr>
          <w:rFonts w:hint="default"/>
        </w:rPr>
      </w:pPr>
      <w:bookmarkStart w:id="55" w:name="_Toc13642"/>
      <w:bookmarkStart w:id="56" w:name="_Toc4370"/>
      <w:r>
        <w:rPr>
          <w:rFonts w:hint="default"/>
        </w:rPr>
        <w:t>1.5.</w:t>
      </w:r>
      <w:r>
        <w:rPr>
          <w:rFonts w:hint="default"/>
          <w:lang w:val="en-US"/>
        </w:rPr>
        <w:t>2</w:t>
      </w:r>
      <w:r>
        <w:rPr>
          <w:rFonts w:hint="default"/>
        </w:rPr>
        <w:t>. Обоснование стека для целевой среды эксплуатации</w:t>
      </w:r>
      <w:bookmarkEnd w:id="55"/>
      <w:bookmarkEnd w:id="56"/>
    </w:p>
    <w:p w14:paraId="51456D90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right"/>
        <w:rPr>
          <w:rFonts w:hint="default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Таблица №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Обоснование стека</w:t>
      </w:r>
    </w:p>
    <w:bookmarkEnd w:id="54"/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2034"/>
        <w:gridCol w:w="2492"/>
        <w:gridCol w:w="2994"/>
      </w:tblGrid>
      <w:tr w14:paraId="4B2DC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67A67E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2034" w:type="dxa"/>
          </w:tcPr>
          <w:p w14:paraId="5A26D9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Технология</w:t>
            </w:r>
          </w:p>
        </w:tc>
        <w:tc>
          <w:tcPr>
            <w:tcW w:w="2492" w:type="dxa"/>
          </w:tcPr>
          <w:p w14:paraId="343C02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Архитектурная роль</w:t>
            </w:r>
          </w:p>
        </w:tc>
        <w:tc>
          <w:tcPr>
            <w:tcW w:w="2994" w:type="dxa"/>
          </w:tcPr>
          <w:p w14:paraId="019BD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Преимущества для МС</w:t>
            </w:r>
          </w:p>
        </w:tc>
      </w:tr>
      <w:tr w14:paraId="181B4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2640A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2034" w:type="dxa"/>
          </w:tcPr>
          <w:p w14:paraId="130ADC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Python 3.x</w:t>
            </w:r>
          </w:p>
        </w:tc>
        <w:tc>
          <w:tcPr>
            <w:tcW w:w="2492" w:type="dxa"/>
          </w:tcPr>
          <w:p w14:paraId="10FD4F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Бизнес-логика, маршрутизация, ORM-запросы</w:t>
            </w:r>
          </w:p>
        </w:tc>
        <w:tc>
          <w:tcPr>
            <w:tcW w:w="2994" w:type="dxa"/>
          </w:tcPr>
          <w:p w14:paraId="38DF88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Читаемость, быстрый цикл разработки, точные вычисления (Decimal)</w:t>
            </w:r>
          </w:p>
        </w:tc>
      </w:tr>
      <w:tr w14:paraId="19D9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09D420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Веб-фреймворк</w:t>
            </w:r>
          </w:p>
        </w:tc>
        <w:tc>
          <w:tcPr>
            <w:tcW w:w="2034" w:type="dxa"/>
          </w:tcPr>
          <w:p w14:paraId="4D30A5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Flask 3.x</w:t>
            </w:r>
          </w:p>
        </w:tc>
        <w:tc>
          <w:tcPr>
            <w:tcW w:w="2492" w:type="dxa"/>
          </w:tcPr>
          <w:p w14:paraId="42D12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Диспетчер HTTP, контекст запроса, WSGI-адаптер</w:t>
            </w:r>
          </w:p>
        </w:tc>
        <w:tc>
          <w:tcPr>
            <w:tcW w:w="2994" w:type="dxa"/>
          </w:tcPr>
          <w:p w14:paraId="3D5E3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Минимальная абстракция, расширяемость, низкое потребление памяти</w:t>
            </w:r>
          </w:p>
        </w:tc>
      </w:tr>
      <w:tr w14:paraId="0CAA7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4F6FB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2034" w:type="dxa"/>
          </w:tcPr>
          <w:p w14:paraId="63BBAF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SQLAlchemy + Flask-SQLAlchemy</w:t>
            </w:r>
          </w:p>
        </w:tc>
        <w:tc>
          <w:tcPr>
            <w:tcW w:w="2492" w:type="dxa"/>
          </w:tcPr>
          <w:p w14:paraId="7F397C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Маппинг объектов, генерация SQL, управление сессиями</w:t>
            </w:r>
          </w:p>
        </w:tc>
        <w:tc>
          <w:tcPr>
            <w:tcW w:w="2994" w:type="dxa"/>
          </w:tcPr>
          <w:p w14:paraId="5EA76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Защита от инъекций, транзакционность, кроссплатформенность</w:t>
            </w:r>
          </w:p>
        </w:tc>
      </w:tr>
      <w:tr w14:paraId="7DBD1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60B0F2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2034" w:type="dxa"/>
          </w:tcPr>
          <w:p w14:paraId="011DF1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SQLite 3.x</w:t>
            </w:r>
          </w:p>
        </w:tc>
        <w:tc>
          <w:tcPr>
            <w:tcW w:w="2492" w:type="dxa"/>
          </w:tcPr>
          <w:p w14:paraId="5113AA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Файловое хранение, индексы, ACID-транзакции</w:t>
            </w:r>
          </w:p>
        </w:tc>
        <w:tc>
          <w:tcPr>
            <w:tcW w:w="2994" w:type="dxa"/>
          </w:tcPr>
          <w:p w14:paraId="24F0D5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Нулевая настройка, портативность, достаточная производительность</w:t>
            </w:r>
          </w:p>
        </w:tc>
      </w:tr>
      <w:tr w14:paraId="360D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18481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Шаблонизатор</w:t>
            </w:r>
          </w:p>
        </w:tc>
        <w:tc>
          <w:tcPr>
            <w:tcW w:w="2034" w:type="dxa"/>
          </w:tcPr>
          <w:p w14:paraId="6CA974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Jinja2</w:t>
            </w:r>
          </w:p>
        </w:tc>
        <w:tc>
          <w:tcPr>
            <w:tcW w:w="2492" w:type="dxa"/>
          </w:tcPr>
          <w:p w14:paraId="1F91AA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Серверный рендеринг HTML, наследование, экранирование</w:t>
            </w:r>
          </w:p>
        </w:tc>
        <w:tc>
          <w:tcPr>
            <w:tcW w:w="2994" w:type="dxa"/>
          </w:tcPr>
          <w:p w14:paraId="17E48C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Быстрая генерация страниц, безопасность, SEO-дружелюбность</w:t>
            </w:r>
          </w:p>
        </w:tc>
      </w:tr>
      <w:tr w14:paraId="5D128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3B8F28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Стили</w:t>
            </w:r>
          </w:p>
        </w:tc>
        <w:tc>
          <w:tcPr>
            <w:tcW w:w="2034" w:type="dxa"/>
          </w:tcPr>
          <w:p w14:paraId="6E7414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CSS3 (BEM, Variables, Grid/Flex)</w:t>
            </w:r>
          </w:p>
        </w:tc>
        <w:tc>
          <w:tcPr>
            <w:tcW w:w="2492" w:type="dxa"/>
          </w:tcPr>
          <w:p w14:paraId="1A66F1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Визуальное оформление, адаптивность, доступность</w:t>
            </w:r>
          </w:p>
        </w:tc>
        <w:tc>
          <w:tcPr>
            <w:tcW w:w="2994" w:type="dxa"/>
          </w:tcPr>
          <w:p w14:paraId="50FF2A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Лёгкость (&lt;15 КБ), кастомизация, поддержка старых браузеров</w:t>
            </w:r>
          </w:p>
        </w:tc>
      </w:tr>
      <w:tr w14:paraId="7E743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4BA22B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Скрипты</w:t>
            </w:r>
          </w:p>
        </w:tc>
        <w:tc>
          <w:tcPr>
            <w:tcW w:w="2034" w:type="dxa"/>
          </w:tcPr>
          <w:p w14:paraId="21BC7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Vanilla JS (ES5)</w:t>
            </w:r>
          </w:p>
        </w:tc>
        <w:tc>
          <w:tcPr>
            <w:tcW w:w="2492" w:type="dxa"/>
          </w:tcPr>
          <w:p w14:paraId="10920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Клиентская сортировка, графики Canvas, fetch API</w:t>
            </w:r>
          </w:p>
        </w:tc>
        <w:tc>
          <w:tcPr>
            <w:tcW w:w="2994" w:type="dxa"/>
          </w:tcPr>
          <w:p w14:paraId="3E7EC0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Отсутствие зависимостей, мгновенная загрузка, отказоустойчивость</w:t>
            </w:r>
          </w:p>
        </w:tc>
      </w:tr>
    </w:tbl>
    <w:p w14:paraId="4915A0B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both"/>
        <w:rPr>
          <w:rFonts w:hint="default"/>
          <w:lang w:val="en-US"/>
        </w:rPr>
      </w:pPr>
      <w:bookmarkStart w:id="57" w:name="_Toc17687"/>
      <w:bookmarkStart w:id="58" w:name="_II. РАЗРАБОТКА СЕРВИСА ДЛЯ УПРАВЛЕНИЯ СКЛАДОМ"/>
    </w:p>
    <w:p w14:paraId="765815A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  <w:lang w:val="en-US"/>
        </w:rPr>
      </w:pPr>
      <w:bookmarkStart w:id="59" w:name="_Toc15460"/>
    </w:p>
    <w:p w14:paraId="5097121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  <w:lang w:val="en-US"/>
        </w:rPr>
      </w:pPr>
    </w:p>
    <w:p w14:paraId="500A85A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  <w:lang w:val="en-US"/>
        </w:rPr>
      </w:pPr>
    </w:p>
    <w:p w14:paraId="6EDB286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  <w:lang w:val="en-US"/>
        </w:rPr>
      </w:pPr>
    </w:p>
    <w:p w14:paraId="0D1EA63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  <w:lang w:val="en-US"/>
        </w:rPr>
      </w:pPr>
    </w:p>
    <w:p w14:paraId="06E088E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  <w:lang w:val="en-US"/>
        </w:rPr>
      </w:pPr>
    </w:p>
    <w:p w14:paraId="6E0ACF2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r>
        <w:rPr>
          <w:rFonts w:hint="default"/>
          <w:lang w:val="en-US"/>
        </w:rPr>
        <w:t>2</w:t>
      </w:r>
      <w:r>
        <w:rPr>
          <w:rFonts w:hint="default"/>
        </w:rPr>
        <w:t>. РАЗРАБОТКА СЕРВИСА ДЛЯ УПРАВЛЕНИЯ СКЛАДОМ</w:t>
      </w:r>
      <w:bookmarkEnd w:id="57"/>
      <w:bookmarkEnd w:id="59"/>
    </w:p>
    <w:bookmarkEnd w:id="58"/>
    <w:p w14:paraId="549CFCD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60" w:name="_Toc8113"/>
      <w:bookmarkStart w:id="61" w:name="_Toc3385"/>
      <w:bookmarkStart w:id="62" w:name="_2.1. Структура проекта и организация файловой системы"/>
      <w:r>
        <w:rPr>
          <w:rFonts w:hint="default"/>
        </w:rPr>
        <w:t>2.1. Структура проекта и организация файловой системы</w:t>
      </w:r>
      <w:bookmarkEnd w:id="60"/>
      <w:bookmarkEnd w:id="61"/>
    </w:p>
    <w:bookmarkEnd w:id="62"/>
    <w:p w14:paraId="1870FE67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Архитектура программного проекта является фундаментом, определяющим его поддерживаемость, масштабируемость и устойчивость к изменениям бизнес-требований. В рамках разработанного веб-сервиса для управления складом предприятия применён модульный подход к организации файловой системы, строго соответствующий принципу разделения ответственности (Separation of Concerns) и архитектурному паттерну Model-View-Template (MVT), характерному для экосистемы Flask.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Данный подход позволяет изолировать слой бизнес-логики, слой доступа к данным, конфигурационные параметры и пользовательский интерфейс, что существенно упрощает отладку, регрессионное </w:t>
      </w:r>
    </w:p>
    <w:p w14:paraId="63B8CC2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тестирование, рефакторинг</w:t>
      </w:r>
    </w:p>
    <w:p w14:paraId="064BF01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</w:pPr>
      <w:r>
        <w:drawing>
          <wp:inline distT="0" distB="0" distL="114300" distR="114300">
            <wp:extent cx="2184400" cy="4422140"/>
            <wp:effectExtent l="0" t="0" r="6350" b="16510"/>
            <wp:docPr id="159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Изображение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7D8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Архитектура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проекта</w:t>
      </w:r>
      <w:bookmarkStart w:id="63" w:name="_Toc8404"/>
      <w:bookmarkStart w:id="64" w:name="_2.1.1. Детальное описание корневых модулей ядра приложения"/>
    </w:p>
    <w:p w14:paraId="392A462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65" w:name="_Toc973"/>
      <w:r>
        <w:rPr>
          <w:rFonts w:hint="default"/>
        </w:rPr>
        <w:t>2.1.</w:t>
      </w:r>
      <w:r>
        <w:rPr>
          <w:rFonts w:hint="default"/>
          <w:lang w:val="en-US"/>
        </w:rPr>
        <w:t>1</w:t>
      </w:r>
      <w:r>
        <w:rPr>
          <w:rFonts w:hint="default"/>
        </w:rPr>
        <w:t>. Детальное описание корневых модулей ядра приложения</w:t>
      </w:r>
      <w:bookmarkEnd w:id="63"/>
      <w:bookmarkEnd w:id="65"/>
    </w:p>
    <w:bookmarkEnd w:id="64"/>
    <w:p w14:paraId="7FA835A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database.py — Едининая точка инициализации СУБД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Данный файл выступает центральным звеном связи приложения с системой управления базами данных. В нём создаётся единственный экземпляр объекта db = SQLAlchemy(). Вынос инициализации в отдельный модуль решает классическую проблему циклических импортов, неизбежную при связывании моделей (models.py) и основного приложения (app.py).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Благодаря такому разделению становится возможным использовать отложенную инициализацию расширения через метод db.init_app(app) в app.py, что гарантирует, что все компоненты получат доступ к единому контексту сессии и конфигурации соединения.</w:t>
      </w:r>
    </w:p>
    <w:p w14:paraId="576CF377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config.py — Централизация конфигурационных параметров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Модуль инкапсулирует все настройки приложения в классе Config, наследуемом конфигурационным объектом Flask. Ключевые параметры:</w:t>
      </w:r>
    </w:p>
    <w:p w14:paraId="50881A3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SECRET_KEY: криптографический ключ для подписи сессионных cookie и генерации токенов безопасности. В разработке используется fallback-значение, но архитектура предусматривает чтение из переменных окружения (os.environ.get) для production-среды, что соответствует стандартам безопасности OWASP.</w:t>
      </w:r>
    </w:p>
    <w:p w14:paraId="1100DEF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SQLALCHEMY_DATABASE_URI: строка подключения к базе данных SQLite (sqlite:///warehouse.db), формируемая динамически на основе абсолютного пути к директории проекта (BASE_DIR).</w:t>
      </w:r>
    </w:p>
    <w:p w14:paraId="2D80E6F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SQLALCHEMY_TRACK_MODIFICATIONS = False: отключение отслеживания изменений объектов ORM, что снижает потребление оперативной памяти и ускоряет работу запросов.</w:t>
      </w:r>
    </w:p>
    <w:p w14:paraId="3790FF0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PERMANENT_SESSION_LIFETIME: ограничение срока жизни постоянных сессий до 7 дней, балансирующее удобство пользователя и требования информационной безопасности.</w:t>
      </w:r>
    </w:p>
    <w:p w14:paraId="1BEDB74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models.py — Объектно-реляционное отображение и схема данных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Файл содержит декларативное описание пяти сущностей базы данных, наследующих db.Model:</w:t>
      </w:r>
    </w:p>
    <w:p w14:paraId="65D30D2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— учётные записи с полями username (уникальный индекс), password_hash (хранит соль и хеш PBKDF2-SHA256), role (ролевая модель: admin/keeper/manager), is_active.</w:t>
      </w:r>
    </w:p>
    <w:p w14:paraId="16F083D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— справочник номенклатуры с уникальным sku, name, unit, category, min_stock.</w:t>
      </w:r>
    </w:p>
    <w:p w14:paraId="380111F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Document — шапки накладных с doc_type (incoming/outgoing), number (автогенерация), doc_date, status (draft/posted/cancelled), user_id (автор).</w:t>
      </w:r>
    </w:p>
    <w:p w14:paraId="3FC5E5B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DocumentLine — строки документов, связывающие document_id и product_id с указанием quantity.</w:t>
      </w:r>
    </w:p>
    <w:p w14:paraId="7C85E75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StockLedger — журнал движений с product_id, document_id, quantity_signed (положительный для прихода, отрицательный для расхода), movement_date.</w:t>
      </w:r>
    </w:p>
    <w:p w14:paraId="0DCF1EEE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Связи между таблицами настроены через db.relationship() с параметрами backref, lazy="selectin"/"joined" и cascade="all, delete-orphan".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Это обеспечивает автоматическое управление ссылочной целостностью, предотвращает проблему N+1 запросов при загрузке коллекций и гарантирует каскадное удаление строк документов при удалении родительской сущности.</w:t>
      </w:r>
    </w:p>
    <w:p w14:paraId="78368530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app.py — Маршрутизация, контроллеры и бизнес-логика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Центральный модуль приложения, содержащий все HTTP-эндпоинты, декораторы безопасности и функции обработки данных. Несмотря на монолитную структуру (обоснованную компактным масштабом проекта), код логически сгруппирован по функциональным доменам: аутентификация, номенклатура, остатки, документы, отчёты, аналитика, администрирование.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Все финансовые и складские расчёты используют тип decimal.Decimal, исключающий ошибки округления, характерные для бинарных чисел с плавающей точкой (float). Функции post_document() и cancel_document() реализуют атомарные транзакции: при успешной проверке вызывается db.session.commit(), при возникновении исключения — db.session.rollback(), что гарантирует согласованность журнала движений и статусов документов даже при аварийных завершаениях работы сервера.</w:t>
      </w:r>
    </w:p>
    <w:p w14:paraId="7EF1C5EE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requirements.txt — Управление зависимостями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Фиксирует минимальные версии критических пакетов (Flask&gt;=3.0.0, Flask-SQLAlchemy&gt;=3.1.0, Flask-Login&gt;=0.6.3, Werkzeug&gt;=3.0.0). Обеспечивает воспроизводимость окружения на любой машине командой pip install -r requirements.txt, исключая конфликты версий и «проблему работы на моей машине».</w:t>
      </w:r>
      <w:bookmarkStart w:id="66" w:name="_Toc7618"/>
      <w:bookmarkStart w:id="67" w:name="_2.1.2. Обоснование архитектурных решений"/>
    </w:p>
    <w:p w14:paraId="7C570CF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68" w:name="_Toc135"/>
      <w:r>
        <w:rPr>
          <w:rFonts w:hint="default"/>
        </w:rPr>
        <w:t>2.1.</w:t>
      </w:r>
      <w:r>
        <w:rPr>
          <w:rFonts w:hint="default"/>
          <w:lang w:val="en-US"/>
        </w:rPr>
        <w:t>2</w:t>
      </w:r>
      <w:r>
        <w:rPr>
          <w:rFonts w:hint="default"/>
        </w:rPr>
        <w:t>. Обоснование архитектурных решений</w:t>
      </w:r>
      <w:bookmarkEnd w:id="66"/>
      <w:bookmarkEnd w:id="68"/>
    </w:p>
    <w:bookmarkEnd w:id="67"/>
    <w:p w14:paraId="3888E25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плоской структуры для app.py вместо разбиения на Flask Blueprints продиктован принципом YAGNI (You Aren't Gonna Need It). Для учебного и локального коммерческого проекта монолитный контроллер упрощает отладку, трассировку запросов и понимание потока данных от HTTP-запроса до ответа БД. При этом архитектура заложена с запасом масштабируемости: изоляция db в database.py, вынос конфигурации, использование ORM и шаблонизатора позволяют в будущем разбить app.py на независимые модули Blueprints без переписывания бизнес-логики или изменения схемы данных.</w:t>
      </w:r>
    </w:p>
    <w:p w14:paraId="7C3E9C9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Организация статических ресурсов без тяжёлых UI-фреймворков (Bootstrap, Tailwind) снижает итоговый вес страницы до &lt;15 КБ (gzip), ускоряет Time to First Byte (TTFB) и гарантирует стабильную работу на устаревшем оборудовании, характерном для складских помещений. Отсутствие этапа транспиляции (Babel/TypeScript) или бандлинга упрощает цикл разработки: изменение CSS или JS мгновенно отражается в браузере после перезагрузки страницы.</w:t>
      </w:r>
    </w:p>
    <w:p w14:paraId="57162AAE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проекта полностью соответствует требованиям академического стандарта и промышленной практики: каждый файл имеет единственную ответственность, зависимости направлены от ядра к периферии, а конфигурация отделена от кода. Это создаёт надёжный фундамент для реализации функциональных модулей, рассматриваемых в последующих разделах работы.</w:t>
      </w:r>
    </w:p>
    <w:p w14:paraId="6BCF1B82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69" w:name="_Toc19556"/>
      <w:bookmarkStart w:id="70" w:name="_Toc21991"/>
      <w:bookmarkStart w:id="71" w:name="_2.2. Архитектура системы и принципы проектирования"/>
      <w:r>
        <w:rPr>
          <w:rFonts w:hint="default"/>
        </w:rPr>
        <w:t>2.2. Архитектура системы и принципы проектирования</w:t>
      </w:r>
      <w:bookmarkEnd w:id="69"/>
      <w:bookmarkEnd w:id="70"/>
    </w:p>
    <w:bookmarkEnd w:id="71"/>
    <w:p w14:paraId="53E7AA7E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Архитектура программного комплекса определяет фундаментальные принципы взаимодействия его компонентов, маршрутизацию данных, механизмы обеспечения отказоустойчивости и масштабируемости. При проектировании веб-сервиса для управления складом предприятия был применён комплексный инженерный подход, сочетающий проверенные паттерны разработки информационных систем с современными стандартами веб-архитектуры. Ключевой целью стало создание предсказуемой, безопасной и сопровождаемой системы, способной функционировать в условиях ограниченных ИТ-ресурсов малого и среднего бизнеса без потери надёжности учёта.</w:t>
      </w:r>
    </w:p>
    <w:p w14:paraId="4D6CBE9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разделе подробно рассматриваются архитектурные решения, заложённые в основу сервиса, анализируются механизмы обработки запросов, принципы разграничения ответственности, стратегии обеспечения транзакционной целостности и подходы к построению пользовательского интерфейса. Каждое решение обосновано техническими ограничениями предметной области, требованиями к точности складского учёта и необходимостью минимизации совокупной стоимости владения.</w:t>
      </w:r>
      <w:bookmarkStart w:id="72" w:name="_2.2.1. Разделение ответственности (Separation of Concerns)"/>
    </w:p>
    <w:p w14:paraId="64F868E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73" w:name="_Toc7403"/>
    </w:p>
    <w:p w14:paraId="176F97D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6567237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3E268B6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39F9969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0AFE44E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74" w:name="_Toc27729"/>
      <w:r>
        <w:rPr>
          <w:rFonts w:hint="default"/>
        </w:rPr>
        <w:t>2.2.</w:t>
      </w:r>
      <w:r>
        <w:rPr>
          <w:rFonts w:hint="default"/>
          <w:lang w:val="en-US"/>
        </w:rPr>
        <w:t>1</w:t>
      </w:r>
      <w:r>
        <w:rPr>
          <w:rFonts w:hint="default"/>
        </w:rPr>
        <w:t>. Разделение ответственности (Separation of Concerns)</w:t>
      </w:r>
      <w:bookmarkEnd w:id="73"/>
      <w:bookmarkEnd w:id="74"/>
    </w:p>
    <w:p w14:paraId="207894E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right"/>
        <w:rPr>
          <w:rFonts w:hint="default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Таблица №2 разделение ответственности</w:t>
      </w:r>
    </w:p>
    <w:bookmarkEnd w:id="72"/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1885"/>
        <w:gridCol w:w="4720"/>
      </w:tblGrid>
      <w:tr w14:paraId="5EBDA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551CCB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Слой ответственности</w:t>
            </w:r>
          </w:p>
        </w:tc>
        <w:tc>
          <w:tcPr>
            <w:tcW w:w="1885" w:type="dxa"/>
          </w:tcPr>
          <w:p w14:paraId="38EFF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Файл/Каталог</w:t>
            </w:r>
          </w:p>
        </w:tc>
        <w:tc>
          <w:tcPr>
            <w:tcW w:w="4720" w:type="dxa"/>
          </w:tcPr>
          <w:p w14:paraId="5BD0E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14:paraId="1C285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7E5D9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Конфигурация</w:t>
            </w:r>
          </w:p>
        </w:tc>
        <w:tc>
          <w:tcPr>
            <w:tcW w:w="1885" w:type="dxa"/>
          </w:tcPr>
          <w:p w14:paraId="461396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config.py</w:t>
            </w:r>
          </w:p>
        </w:tc>
        <w:tc>
          <w:tcPr>
            <w:tcW w:w="4720" w:type="dxa"/>
          </w:tcPr>
          <w:p w14:paraId="5C2658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Централизация параметров: SECRET_KEY, SQLALCHEMY_DATABASE_URI, время жизни сессий, отключение TRACK_MODIFICATIONS</w:t>
            </w:r>
          </w:p>
        </w:tc>
      </w:tr>
      <w:tr w14:paraId="70C6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01C6AC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Инициализация БД</w:t>
            </w:r>
          </w:p>
        </w:tc>
        <w:tc>
          <w:tcPr>
            <w:tcW w:w="1885" w:type="dxa"/>
          </w:tcPr>
          <w:p w14:paraId="2D2ED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database.py</w:t>
            </w:r>
          </w:p>
        </w:tc>
        <w:tc>
          <w:tcPr>
            <w:tcW w:w="4720" w:type="dxa"/>
          </w:tcPr>
          <w:p w14:paraId="2B6DA9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Создание единого экземпляра db = SQLAlchemy(), предотвращение циклических импортов</w:t>
            </w:r>
          </w:p>
        </w:tc>
      </w:tr>
      <w:tr w14:paraId="4F15F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198E4E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Модели данных</w:t>
            </w:r>
          </w:p>
        </w:tc>
        <w:tc>
          <w:tcPr>
            <w:tcW w:w="1885" w:type="dxa"/>
          </w:tcPr>
          <w:p w14:paraId="271C4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models.py</w:t>
            </w:r>
          </w:p>
        </w:tc>
        <w:tc>
          <w:tcPr>
            <w:tcW w:w="4720" w:type="dxa"/>
          </w:tcPr>
          <w:p w14:paraId="248A74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Декларативное описание таблиц (User, Product, Document, DocumentLine, StockLedger), настройка связей, индексов и ограничений</w:t>
            </w:r>
          </w:p>
        </w:tc>
      </w:tr>
      <w:tr w14:paraId="368B1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69022B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Контроллеры и бизнес-логика</w:t>
            </w:r>
          </w:p>
        </w:tc>
        <w:tc>
          <w:tcPr>
            <w:tcW w:w="1885" w:type="dxa"/>
          </w:tcPr>
          <w:p w14:paraId="4985AD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app.py</w:t>
            </w:r>
          </w:p>
        </w:tc>
        <w:tc>
          <w:tcPr>
            <w:tcW w:w="4720" w:type="dxa"/>
          </w:tcPr>
          <w:p w14:paraId="0EE74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Маршрутизация URL, обработка HTTP-запросов, валидация входных данных, транзакционное управление, вызов ORM-запросов</w:t>
            </w:r>
          </w:p>
        </w:tc>
      </w:tr>
      <w:tr w14:paraId="5C26E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5439C9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Шаблоны представлени</w:t>
            </w:r>
          </w:p>
        </w:tc>
        <w:tc>
          <w:tcPr>
            <w:tcW w:w="1885" w:type="dxa"/>
          </w:tcPr>
          <w:p w14:paraId="66D705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templates/</w:t>
            </w:r>
          </w:p>
        </w:tc>
        <w:tc>
          <w:tcPr>
            <w:tcW w:w="4720" w:type="dxa"/>
          </w:tcPr>
          <w:p w14:paraId="050F7E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Генерация HTML через Jinja2, наследование структуры (base.html), динамическая подстановка данных</w:t>
            </w:r>
          </w:p>
        </w:tc>
      </w:tr>
      <w:tr w14:paraId="33A23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30E7F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Статические ресурсы</w:t>
            </w:r>
          </w:p>
        </w:tc>
        <w:tc>
          <w:tcPr>
            <w:tcW w:w="1885" w:type="dxa"/>
          </w:tcPr>
          <w:p w14:paraId="3A759B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static/</w:t>
            </w:r>
          </w:p>
        </w:tc>
        <w:tc>
          <w:tcPr>
            <w:tcW w:w="4720" w:type="dxa"/>
          </w:tcPr>
          <w:p w14:paraId="304C8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CSS-стилизация (style.css), клиентская интерактивность (js/tables.js, js/analytics.js, js/nav.js)</w:t>
            </w:r>
          </w:p>
        </w:tc>
      </w:tr>
    </w:tbl>
    <w:p w14:paraId="49C2AE7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75" w:name="_Toc28670"/>
      <w:bookmarkStart w:id="76" w:name="_Toc14819"/>
      <w:bookmarkStart w:id="77" w:name="_2.2.2. Транзакционная целостность и обработка исключений"/>
      <w:r>
        <w:rPr>
          <w:rFonts w:hint="default"/>
        </w:rPr>
        <w:t>2.2.</w:t>
      </w:r>
      <w:r>
        <w:rPr>
          <w:rFonts w:hint="default"/>
          <w:lang w:val="en-US"/>
        </w:rPr>
        <w:t>2</w:t>
      </w:r>
      <w:r>
        <w:rPr>
          <w:rFonts w:hint="default"/>
        </w:rPr>
        <w:t>. Транзакционная целостность и обработка исключений</w:t>
      </w:r>
      <w:bookmarkEnd w:id="75"/>
      <w:bookmarkEnd w:id="76"/>
    </w:p>
    <w:bookmarkEnd w:id="77"/>
    <w:p w14:paraId="1B6F7960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Складской учёт относится к категории операций, критичных к потере данных или частичному выполнению. Для обеспечения надёжности в системе применяется строгое транзакционное управление через db.session. Все операции проведения документов (post_document()), добавления/удаления строк, изменения номенклатуры выполняются в рамках единой транзакции.</w:t>
      </w:r>
    </w:p>
    <w:p w14:paraId="2F4BD950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Алгоритм проведения расходной накладной:</w:t>
      </w:r>
    </w:p>
    <w:p w14:paraId="475EF7E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Загрузка документа с предзагруженными строками через joinedload(Document.lines).</w:t>
      </w:r>
    </w:p>
    <w:p w14:paraId="0B9ED17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статуса draft и наличия строк.</w:t>
      </w:r>
    </w:p>
    <w:p w14:paraId="31B7AD3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каждой строки расчёт текущего баланса через current_balance(). Если bal &lt; Decimal(line.quantity), функция возвращает (False, msg) и транзакция не начинается.</w:t>
      </w:r>
    </w:p>
    <w:p w14:paraId="59AA360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успешной проверке создаются объекты StockLedger с quantity_signed = Decimal(line.quantity) * Decimal(-1).</w:t>
      </w:r>
    </w:p>
    <w:p w14:paraId="448F22D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 документа меняется на posted.</w:t>
      </w:r>
    </w:p>
    <w:p w14:paraId="41F8714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Вызывается db.session.commit(). В случае любой ошибки (нарушение целостности, сбой БД, исключение Python) автоматически срабатывает db.session.rollback(), возвращая систему в исходное состояние.</w:t>
      </w:r>
    </w:p>
    <w:p w14:paraId="6E06A1F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Такой подход гарантирует свойства ACID:</w:t>
      </w:r>
    </w:p>
    <w:p w14:paraId="34F0656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Атомарность: либо все изменения фиксируются, ни одного из них не применяется.</w:t>
      </w:r>
    </w:p>
    <w:p w14:paraId="6206638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Согласованность: остатки всегда математически соответствуют проведённым документам.</w:t>
      </w:r>
    </w:p>
    <w:p w14:paraId="6310AED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Изолированность: SQLite блокирует файл базы на время транзакции, предотвращая чтение «грязных» данных.</w:t>
      </w:r>
    </w:p>
    <w:p w14:paraId="75560F4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Долговечность: после commit() данные записаны на диск и переживут перезагрузку сервера.</w:t>
      </w:r>
    </w:p>
    <w:p w14:paraId="5561878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внешних данных обёрнута в блоки try/except. Некорректные даты, дробные количества, пустые обязательные поля перехватываются, пользователь получает понятное сообщение через flash(), а форма возвращается с сохранённым вводом. Функция get_or_404() защищает от обращения к несуществующим идентификаторам документов или товаров, возвращая стандартный HTTP 404.</w:t>
      </w:r>
    </w:p>
    <w:p w14:paraId="28E48E8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78" w:name="_Toc24938"/>
      <w:bookmarkStart w:id="79" w:name="_Toc23296"/>
      <w:bookmarkStart w:id="80" w:name="_2.3. Реализация функциональных модулей"/>
      <w:r>
        <w:rPr>
          <w:rFonts w:hint="default"/>
        </w:rPr>
        <w:t>2.3. Реализация функциональных модулей</w:t>
      </w:r>
      <w:bookmarkEnd w:id="78"/>
      <w:bookmarkEnd w:id="79"/>
    </w:p>
    <w:bookmarkEnd w:id="80"/>
    <w:p w14:paraId="6EAB050E">
      <w:pPr>
        <w:pageBreakBefore w:val="0"/>
        <w:widowControl/>
        <w:tabs>
          <w:tab w:val="left" w:pos="48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Разработанный веб-сервис для управления складом предприятия представляет собой модульную систему, в которой каждый функциональный домен инкапсулирует специфичную бизнес-логику, набор маршрутов HTTP, модели данных и пользовательские представления.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Модульная организация не только упрощает навигацию по исходному коду, но и соответствует принципам устойчивой инженерии: изменение в одном модуле минимально затрагивает остальные, что снижает риски регрессионных ошибок и ускоряет последующую доработку системы. В данном разделе детально рассматривается реализация пяти ключевых модулей, составляющих ядро приложения.</w:t>
      </w:r>
    </w:p>
    <w:p w14:paraId="088B92D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81" w:name="_Toc5816"/>
      <w:bookmarkStart w:id="82" w:name="_Toc12814"/>
      <w:bookmarkStart w:id="83" w:name="_2.3.1. Модуль аутентификации и управления пользователями"/>
      <w:r>
        <w:rPr>
          <w:rFonts w:hint="default"/>
        </w:rPr>
        <w:t>2.3.1. Модуль аутентификации и управления пользователями</w:t>
      </w:r>
      <w:bookmarkEnd w:id="81"/>
      <w:bookmarkEnd w:id="82"/>
    </w:p>
    <w:bookmarkEnd w:id="83"/>
    <w:p w14:paraId="4EB6FAB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Безопасный контроль доступа является фундаментальным требованием к любой информационной системе, работающей с учётными данными и финансово-материальными потоками. В разработанном сервисе модуль аутентификации и управления пользователями решает три взаимосвязанные задачи: идентификацию и аутентификацию субъектов доступа, поддержание безопасных сеансов работы и администрирование учётных записей с ролевым разграничением полномочий.</w:t>
      </w:r>
    </w:p>
    <w:p w14:paraId="2ADC8928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708" w:firstLineChars="0"/>
        <w:jc w:val="center"/>
        <w:outlineLvl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bookmarkStart w:id="84" w:name="_Toc12553"/>
      <w:bookmarkStart w:id="85" w:name="_Toc17067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Архитектура и модель данных</w:t>
      </w:r>
      <w:bookmarkEnd w:id="84"/>
      <w:bookmarkEnd w:id="85"/>
    </w:p>
    <w:p w14:paraId="15C8D264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Центральной сущностью модуля является модель User, описанная в models.py. Класс наследует db.Model (для ORM-маппинга в SQLAlchemy) и UserMixin (из расширения Flask-Login), что автоматически предоставляет стандартные методы is_authenticated, is_active, is_anonymous и get_id(), критически важные для интеграции с механизмом сессий.</w:t>
      </w:r>
    </w:p>
    <w:p w14:paraId="54D8618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05D8030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</w:pPr>
      <w:r>
        <w:drawing>
          <wp:inline distT="0" distB="0" distL="114300" distR="114300">
            <wp:extent cx="5845175" cy="1529080"/>
            <wp:effectExtent l="0" t="0" r="3175" b="13970"/>
            <wp:docPr id="16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Изображение 30"/>
                    <pic:cNvPicPr>
                      <a:picLocks noChangeAspect="1"/>
                    </pic:cNvPicPr>
                  </pic:nvPicPr>
                  <pic:blipFill>
                    <a:blip r:embed="rId1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FA0C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ORM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-модель</w:t>
      </w:r>
    </w:p>
    <w:p w14:paraId="7F25394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таблицы оптимизирована для частых операций поиска по логину: поле username помечено уникальным ограничением (unique=True) и индексом (index=True), что гарантирует O(log n) сложность при аутентификации и исключает дублирование учётных записей на уровне СУБД. Поле password_hash имеет фиксированную длину 256 символов, что соответствует формату вывода алгоритма PBKDF2-SHA256, используемого в werkzeug.security. Открытое хранение паролей в системе отсутствует: вместо них сохраняются криптографические дайджесты, содержащие алгоритм, стоимость вычислений, случайную соль и итоговый хеш.</w:t>
      </w:r>
    </w:p>
    <w:p w14:paraId="3B56107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работы с паролями обеспечивается двумя методами модели:</w:t>
      </w:r>
    </w:p>
    <w:p w14:paraId="52E0DB5B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set_password(password) — принимает строку в открытом виде, генерирует случайную соль, вычисляет хеш функцией generate_password_hash() и сохраняет результат в password_hash.</w:t>
      </w:r>
    </w:p>
    <w:p w14:paraId="7C81996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check_password(password) — принимает введённый при логине пароль, извлекает параметры хеширования из сохранённой строки и выполняет безопасное сравнение через check_password_hash(), устойчивое к атакам по времени выполнения (timing attacks).</w:t>
      </w:r>
    </w:p>
    <w:p w14:paraId="5CBD52A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Такой подход полностью соответствует рекомендациям OWASP по хранению учетных данных и исключает уязвимости, связанные с утечкой базы данных: даже при компрометации файла warehouse.db злоумышленник не сможет восстановить исходные пароли без перебора, что при стоимости итераций PBKDF2 вычислительно нецелесообразно.</w:t>
      </w:r>
    </w:p>
    <w:p w14:paraId="014ED91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Интеграция с Flask-Login и управление сессиями</w:t>
      </w:r>
    </w:p>
    <w:p w14:paraId="30CA32F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управления состоянием аутентифицированных пользователей в проекте используется расширение Flask-Login. Инициализация менеджера выполняется в app.py:</w:t>
      </w:r>
    </w:p>
    <w:p w14:paraId="488401E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7BD9052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</w:pPr>
      <w:r>
        <w:drawing>
          <wp:inline distT="0" distB="0" distL="114300" distR="114300">
            <wp:extent cx="3705225" cy="609600"/>
            <wp:effectExtent l="0" t="0" r="9525" b="0"/>
            <wp:docPr id="16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Изображение 31"/>
                    <pic:cNvPicPr>
                      <a:picLocks noChangeAspect="1"/>
                    </pic:cNvPicPr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7270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3 Инициализация аутефикация</w:t>
      </w:r>
    </w:p>
    <w:p w14:paraId="73FEFE6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Ключевым элементом интеграции является функция обратного вызова load_user(user_id), декорированная @login_manager.user_loader. При каждом HTTP-запросе, требующем авторизации, Flask-Login извлекает идентификатор пользователя из подписанного cookie, вызывает load_user() и восстанавливает объект User из сессии SQLAlchemy:</w:t>
      </w:r>
    </w:p>
    <w:p w14:paraId="73479F6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44BCC27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</w:pPr>
      <w:r>
        <w:drawing>
          <wp:inline distT="0" distB="0" distL="114300" distR="114300">
            <wp:extent cx="3343275" cy="609600"/>
            <wp:effectExtent l="0" t="0" r="9525" b="0"/>
            <wp:docPr id="16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Изображение 32"/>
                    <pic:cNvPicPr>
                      <a:picLocks noChangeAspect="1"/>
                    </pic:cNvPicPr>
                  </pic:nvPicPr>
                  <pic:blipFill>
                    <a:blip r:embed="rId1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63CAC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4 функция загрузки пользователя</w:t>
      </w:r>
    </w:p>
    <w:p w14:paraId="3CE0DBDB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Состояние сессии не хранится на сервере (stateless-архитектура), что упрощает горизонтальное масштабирование: при добавлении второго экземпляра Flask-приложения за балансировщиком нагрузки пользователям не потребуется повторный вход, так как cookie самодостаточны и криптографически защищены ключом SECRET_KEY. Срок жизни постоянных сессий ограничен 7 днями через конфигурацию PERMANENT_SESSION_LIFETIME = timedelta(days=7) в config.py, что балансирует удобство пользователя и требования информационной безопасности. При смене пароля или деактивации учётной записи (is_active=False) текущие cookie становятся недействительными, поскольку load_user() возвращает None, а последующая проверка current_user.is_authenticated приводит к перенаправлению на страницу входа.</w:t>
      </w:r>
    </w:p>
    <w:p w14:paraId="2EA2490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outlineLvl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bookmarkStart w:id="86" w:name="_Toc16558"/>
      <w:bookmarkStart w:id="87" w:name="_Toc28315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Маршруты аутентификации</w:t>
      </w:r>
      <w:bookmarkEnd w:id="86"/>
      <w:bookmarkEnd w:id="87"/>
    </w:p>
    <w:p w14:paraId="31A10F5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входа в систему реализована в маршруте /login (методы GET/POST). При GET-запросе возвращается шаблон login.html, содержащий форму с полями username, password и чекбоксом remember для постоянного сеанса. При POST-запросе сервер выполняет следующую последовательность действий:</w:t>
      </w:r>
    </w:p>
    <w:p w14:paraId="711A975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Извлечение и санитизация входных данных. Логин приводится к нижнему регистру и обрезается от пробелов, пароль обрабатывается как бинарная строка.</w:t>
      </w:r>
    </w:p>
    <w:p w14:paraId="1BB008A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учётной записи. Выполняется запрос User.query.filter_by(username=username, is_active=True).first(). Фильтр is_active=True гарантирует, что заблокированные администратором пользователи не смогут войти в систему даже при знании пароля.</w:t>
      </w:r>
    </w:p>
    <w:p w14:paraId="64D723B4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Верификация учётных данных. Вызывается user.check_password(password). При успешном совпадении генерируется сессионный cookie через login_user(user, remember=...).</w:t>
      </w:r>
    </w:p>
    <w:p w14:paraId="6CE5F05E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Маршрутизация после входа. Если в URL присутствовал параметр ?next=/documents, пользователь перенаправляется на запрошенный ресурс; в противном случае — на главную панель dashboard.</w:t>
      </w:r>
    </w:p>
    <w:p w14:paraId="70B36F7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ошибок. При неверном логине или пароле пользователь получает flash-уведомление категории error, форма возвращается без сохранения введённого пароля (в целях безопасности).</w:t>
      </w:r>
    </w:p>
    <w:p w14:paraId="345884DB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 /logout защищён декоратором @login_required, вызывает logout_user(), очищает сессионный cookie, выводит информационное сообщение и перенаправляет на /login. Реализация соответствует паттерну Post/Redirect/Get, исключающему повторную отправку формы при обновлении страницы.</w:t>
      </w:r>
    </w:p>
    <w:p w14:paraId="76A674C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Ролевое управление и административный интерфейс</w:t>
      </w:r>
    </w:p>
    <w:p w14:paraId="28D0245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системе определены три роли: admin (полный доступ), keeper (кладовщик — операции с документами и номенклатурой), manager (менеджер — только просмотр). Управление учётными записями доступно исключительно роли admin через маршруты /users, /users/new, /users/&lt;int:uid&gt;/edit.</w:t>
      </w:r>
    </w:p>
    <w:p w14:paraId="623105F7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Декоратор admin_required представляет собой специализированную обёртку над обобщённым roles_required(*allowed):</w:t>
      </w:r>
    </w:p>
    <w:p w14:paraId="0033663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</w:pPr>
      <w:r>
        <w:drawing>
          <wp:inline distT="0" distB="0" distL="114300" distR="114300">
            <wp:extent cx="3269615" cy="1179830"/>
            <wp:effectExtent l="0" t="0" r="6985" b="1270"/>
            <wp:docPr id="16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Изображение 33"/>
                    <pic:cNvPicPr>
                      <a:picLocks noChangeAspect="1"/>
                    </pic:cNvPicPr>
                  </pic:nvPicPr>
                  <pic:blipFill>
                    <a:blip r:embed="rId1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B23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5 проверка ролей пользывателя</w:t>
      </w:r>
    </w:p>
    <w:p w14:paraId="78473FF3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Декларативный подход к авторизации исключает дублирование проверок в теле каждого маршрута, минимизирует поверхность атак типа Broken Access Control (BAC) и упрощает аудит безопасности: для изменения политики доступа достаточно модифицировать кортеж allowed в одном месте. При попытке несанкционированного доступа пользователь перенаправляется на / с поясняющим сообщением, а в логи сервера (в production-среде) может быть записана попытка нарушения политики.</w:t>
      </w:r>
    </w:p>
    <w:p w14:paraId="55213EB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Формы создания и редактирования пользователей (users/form.html) реализуют строгую валидацию на стороне сервера:</w:t>
      </w:r>
    </w:p>
    <w:p w14:paraId="455F65B4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Логин должен содержать минимум 2 символа.</w:t>
      </w:r>
    </w:p>
    <w:p w14:paraId="568114B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Пароль при создании обязателен и не короче 4 символов; при редактировании поле опционально (оставлениехеш).</w:t>
      </w:r>
    </w:p>
    <w:p w14:paraId="3D9B16A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Роль проверяется на принадлежность к кортежу ROLES = ("admin", "keeper", "manager").</w:t>
      </w:r>
    </w:p>
    <w:p w14:paraId="1E5197F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Уникальность логина контролируется через User.query.filter_by(username=username).first() перед фиксацией транзакции.</w:t>
      </w:r>
    </w:p>
    <w:p w14:paraId="4293839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Шаблон users/list.html выводит таблицу со столбцами «Логин», «Роль», «Активен», «Действия». Локализация ролей осуществляется через словарь ROLE_LABELS, передаваемый в контекст шаблонов через @app.context_processor, что исключает дублирование маппингов в каждом маршруте.</w:t>
      </w:r>
    </w:p>
    <w:p w14:paraId="621E98A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Безопасность и рекомендации для промышленной эксплуатации</w:t>
      </w:r>
    </w:p>
    <w:p w14:paraId="4C66B29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Текущая реализация обеспечивает базовый уровень защиты, соответствующий требованиям локальн пустым сохраняет текущий ых складских систем малого и среднего бизнеса. Однако при выводе сервиса в публичный доступ или корпоративную сеть рекомендуется усилить конфигурацию сессионных cookie:</w:t>
      </w:r>
    </w:p>
    <w:p w14:paraId="601C159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0C1B7DD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</w:pPr>
      <w:r>
        <w:drawing>
          <wp:inline distT="0" distB="0" distL="114300" distR="114300">
            <wp:extent cx="5162550" cy="971550"/>
            <wp:effectExtent l="0" t="0" r="0" b="0"/>
            <wp:docPr id="16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Изображение 34"/>
                    <pic:cNvPicPr>
                      <a:picLocks noChangeAspect="1"/>
                    </pic:cNvPicPr>
                  </pic:nvPicPr>
                  <pic:blipFill>
                    <a:blip r:embed="rId1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F750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6 защита сессий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cookie flask</w:t>
      </w:r>
    </w:p>
    <w:p w14:paraId="533EF8E7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Дополнительно целесообразно внедрить механизм ограничения попыток входа (rate limiting) через расширение Flask-Limiter, а также добавить журнал аудита действий администратора (создание/блокировка пользователей, смена ролей). Это позволит соответствовать требованиям стандартов информационной безопасности (например, ГОСТ Р 57580.1 или ISO/IEC 27001) при масштабировании проекта.</w:t>
      </w:r>
      <w:bookmarkStart w:id="88" w:name="_2.4. Работа с базой данных SQLite и объектно-реляционное отображение"/>
    </w:p>
    <w:p w14:paraId="547541F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89" w:name="_Toc29057"/>
      <w:bookmarkStart w:id="90" w:name="_Toc20675"/>
      <w:r>
        <w:rPr>
          <w:rFonts w:hint="default"/>
        </w:rPr>
        <w:t>2.4. Работа с базой данных SQLite и объектно-реляционное отображение</w:t>
      </w:r>
      <w:bookmarkEnd w:id="89"/>
      <w:bookmarkEnd w:id="90"/>
    </w:p>
    <w:bookmarkEnd w:id="88"/>
    <w:p w14:paraId="1E6D1B3E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Выбор системы управления базами данных (СУБД) является одним из ключевых архитектурных решений, определяющих производительность, надёжность и масштабируемость информационного сервиса. В рамках разработанного проекта была выбрана SQLite — встраиваемая реляционная СУБД, интегрированная в стандартную библиотеку Python. Данный раздел подробно описывает обоснование выбора, принципы объектно-реляционного отображения (ORM), оптимизацию запросов, транзакционное управление и механизмы обеспечения целостности данных.</w:t>
      </w:r>
      <w:bookmarkStart w:id="91" w:name="_Toc21098"/>
      <w:bookmarkStart w:id="92" w:name="_2.4.1. Транзакционное управление и целостность данных"/>
    </w:p>
    <w:p w14:paraId="07D7B85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  <w:rPr>
          <w:rFonts w:hint="default"/>
        </w:rPr>
      </w:pPr>
      <w:bookmarkStart w:id="93" w:name="_Toc29972"/>
      <w:r>
        <w:rPr>
          <w:rFonts w:hint="default"/>
        </w:rPr>
        <w:t>2.4.</w:t>
      </w:r>
      <w:r>
        <w:rPr>
          <w:rFonts w:hint="default"/>
          <w:lang w:val="en-US"/>
        </w:rPr>
        <w:t>1</w:t>
      </w:r>
      <w:r>
        <w:rPr>
          <w:rFonts w:hint="default"/>
        </w:rPr>
        <w:t>. Транзакционное управление и целостность данных</w:t>
      </w:r>
      <w:bookmarkEnd w:id="91"/>
      <w:bookmarkEnd w:id="93"/>
    </w:p>
    <w:bookmarkEnd w:id="92"/>
    <w:p w14:paraId="53AB313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Складской учёт требует строгой гарантии целостности данных. В проекте все критические операции (проведение документов, создание товаров, управление пользователями) выполняются в рамках единой транзакции.</w:t>
      </w:r>
    </w:p>
    <w:p w14:paraId="7C03FF2E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Механизм фиксации и отката:</w:t>
      </w:r>
    </w:p>
    <w:p w14:paraId="7C15D32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1EA5288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708" w:firstLineChars="0"/>
        <w:jc w:val="center"/>
      </w:pPr>
      <w:r>
        <w:drawing>
          <wp:inline distT="0" distB="0" distL="114300" distR="114300">
            <wp:extent cx="4010025" cy="1343025"/>
            <wp:effectExtent l="0" t="0" r="9525" b="9525"/>
            <wp:docPr id="16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Изображение 35"/>
                    <pic:cNvPicPr>
                      <a:picLocks noChangeAspect="1"/>
                    </pic:cNvPicPr>
                  </pic:nvPicPr>
                  <pic:blipFill>
                    <a:blip r:embed="rId1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87431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обработка транзакций</w:t>
      </w:r>
    </w:p>
    <w:p w14:paraId="26B11E8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возникает исключение (нарушение уникальности, ошибка типа, сбой соединения), db.session.rollback() автоматически возвращает базу данных в состояние до начала транзакции. Это исключает ситуации «полузаписанных» данных, когда документ создан, а строки нет, или наоборот.</w:t>
      </w:r>
    </w:p>
    <w:p w14:paraId="050295B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конкурентных запросов: SQLite использует блокировку на уровне файла при операциях записи. При одновременных попытках проведения документов запросы выстраиваются в очередь, что гарантирует изолированность транзакций. В app.py реализована проверка остатков перед записью в StockLedger, что предотвращает возникновение отрицательных балансов даже при параллельных запросах от разных пользователей.</w:t>
      </w:r>
      <w:bookmarkStart w:id="94" w:name="_Toc23950"/>
      <w:bookmarkStart w:id="95" w:name="_2.5. Аутентификация, авторизация и безопасность данных"/>
    </w:p>
    <w:p w14:paraId="50242B0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96" w:name="_Toc29088"/>
      <w:r>
        <w:rPr>
          <w:rFonts w:hint="default"/>
        </w:rPr>
        <w:t>2.5. Аутентификация, авторизация и безопасность данных</w:t>
      </w:r>
      <w:bookmarkEnd w:id="94"/>
      <w:bookmarkEnd w:id="96"/>
    </w:p>
    <w:bookmarkEnd w:id="95"/>
    <w:p w14:paraId="511BE7C4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информационных систем складского учёта является критическим фактором, так как компрометация учётных данных или несанкционированный доступ к базе данных может привести к финансовым потерям, утечке коммерческой тайны и нарушению нормативных требований. В разработанном сервисе реализована многоуровневая модель защиты, охватывающая аутентификацию пользователей, авторизацию на уровне маршрутов, криптографическое хранение паролей, защиту сессий и механизмы предотвращения веб-уязвимостей.</w:t>
      </w:r>
    </w:p>
    <w:p w14:paraId="100399D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97" w:name="_Toc12917"/>
      <w:bookmarkStart w:id="98" w:name="_2.5.1. Ролевая модель доступа (RBAC) и декларативная авторизация"/>
    </w:p>
    <w:p w14:paraId="78266242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40001C5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14458E5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99" w:name="_Toc18925"/>
      <w:r>
        <w:rPr>
          <w:rFonts w:hint="default"/>
        </w:rPr>
        <w:t>2.5.</w:t>
      </w:r>
      <w:r>
        <w:rPr>
          <w:rFonts w:hint="default"/>
          <w:lang w:val="en-US"/>
        </w:rPr>
        <w:t>1</w:t>
      </w:r>
      <w:r>
        <w:rPr>
          <w:rFonts w:hint="default"/>
        </w:rPr>
        <w:t>. Ролевая модель доступа (RBAC) и декларативная авторизация</w:t>
      </w:r>
      <w:bookmarkEnd w:id="97"/>
      <w:bookmarkEnd w:id="99"/>
    </w:p>
    <w:bookmarkEnd w:id="98"/>
    <w:p w14:paraId="62C5CF0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Контроль доступа реализован на основе ролей (admin, keeper, manager). Вместо дублирования проверок в каждом обработчике, в app.py используются пользовательские декораторы:</w:t>
      </w:r>
    </w:p>
    <w:p w14:paraId="6611496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33BF804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708" w:firstLineChars="0"/>
        <w:jc w:val="center"/>
      </w:pPr>
      <w:r>
        <w:drawing>
          <wp:inline distT="0" distB="0" distL="114300" distR="114300">
            <wp:extent cx="4070985" cy="2171700"/>
            <wp:effectExtent l="0" t="0" r="5715" b="0"/>
            <wp:docPr id="16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Изображение 36"/>
                    <pic:cNvPicPr>
                      <a:picLocks noChangeAspect="1"/>
                    </pic:cNvPicPr>
                  </pic:nvPicPr>
                  <pic:blipFill>
                    <a:blip r:embed="rId1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11C1A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8 проверка ролей</w:t>
      </w:r>
    </w:p>
    <w:p w14:paraId="27C44D68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Принцип наименьших привилегий:</w:t>
      </w:r>
    </w:p>
    <w:p w14:paraId="154D557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admin:</w:t>
      </w:r>
      <w:r>
        <w:rPr>
          <w:rFonts w:hint="default" w:ascii="Times New Roman" w:hAnsi="Times New Roman" w:cs="Times New Roman"/>
          <w:sz w:val="28"/>
          <w:szCs w:val="28"/>
        </w:rPr>
        <w:t xml:space="preserve"> полный доступ к системе, управление пользователями, резервное копирование.</w:t>
      </w:r>
    </w:p>
    <w:p w14:paraId="50739D0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keeper:</w:t>
      </w:r>
      <w:r>
        <w:rPr>
          <w:rFonts w:hint="default" w:ascii="Times New Roman" w:hAnsi="Times New Roman" w:cs="Times New Roman"/>
          <w:sz w:val="28"/>
          <w:szCs w:val="28"/>
        </w:rPr>
        <w:t xml:space="preserve"> создание и проведение документов, редактирование номенклатуры.</w:t>
      </w:r>
    </w:p>
    <w:p w14:paraId="066D5FA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manager: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просмотр остатков, отчётов, документов без права изменения учётных данных.</w:t>
      </w:r>
    </w:p>
    <w:p w14:paraId="6634346E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Декораторы @admin_required и @document_edit_roles применяются к маршрутам, исключая горизонтальную и вертикальную эскалацию привилегий. Попытка прямого обращения к защищённым URL приводит к редиректу на / с уведомлением, а в production-логах фиксируется попытка нарушения политики доступа.</w:t>
      </w:r>
    </w:p>
    <w:p w14:paraId="3430DCB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00" w:name="_Toc4347"/>
      <w:bookmarkStart w:id="101" w:name="_2.6. Тестирование, отладка и обеспечение надежности"/>
    </w:p>
    <w:p w14:paraId="786377B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2A92D2A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70EA5A2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02" w:name="_Toc30695"/>
      <w:r>
        <w:rPr>
          <w:rFonts w:hint="default"/>
        </w:rPr>
        <w:t>2.6. Тестирование, отладка и обеспечение надежности</w:t>
      </w:r>
      <w:bookmarkEnd w:id="100"/>
      <w:bookmarkEnd w:id="102"/>
    </w:p>
    <w:bookmarkEnd w:id="101"/>
    <w:p w14:paraId="10F3986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Обеспечение надежности и стабильности программного продукта является критически важным этапом жизненного цикла разработки, особенно для информационных систем, работающих с финансово-материальными потоками и бухгалтерской отчётностью. В ходе реализации сервиса для управления складом предприятия был применён многоуровневый подход к тестированию, охватывающий функциональные сценарии, безопасность, обработку исключений и нагрузочную устойчивость. Данный раздел подробно описывает методологию верификации системы, инструменты отладки, матрицу тестовых сценариев и механизмы обеспечения отказоустойчивости.</w:t>
      </w:r>
    </w:p>
    <w:p w14:paraId="6D36D0A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</w:pPr>
      <w:bookmarkStart w:id="103" w:name="_Toc23853"/>
      <w:bookmarkStart w:id="104" w:name="_Toc10061"/>
      <w:bookmarkStart w:id="105" w:name="_2.6.1. Функциональное тестирование: матрица сценариев"/>
      <w:r>
        <w:t>2.6.</w:t>
      </w:r>
      <w:r>
        <w:rPr>
          <w:rFonts w:hint="default"/>
          <w:lang w:val="en-US"/>
        </w:rPr>
        <w:t>1</w:t>
      </w:r>
      <w:r>
        <w:t>. Функциональное тестирование: матрица сценариев</w:t>
      </w:r>
      <w:bookmarkEnd w:id="103"/>
      <w:bookmarkEnd w:id="104"/>
    </w:p>
    <w:p w14:paraId="0191F224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right"/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ru-RU" w:eastAsia="zh-CN"/>
        </w:rPr>
        <w:t>Таблица  3 тестирование</w:t>
      </w:r>
    </w:p>
    <w:bookmarkEnd w:id="105"/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7"/>
        <w:gridCol w:w="2357"/>
        <w:gridCol w:w="2358"/>
        <w:gridCol w:w="2263"/>
      </w:tblGrid>
      <w:tr w14:paraId="7C35B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514DB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357" w:type="dxa"/>
          </w:tcPr>
          <w:p w14:paraId="7E3BE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2358" w:type="dxa"/>
          </w:tcPr>
          <w:p w14:paraId="71308C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263" w:type="dxa"/>
          </w:tcPr>
          <w:p w14:paraId="72D12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14:paraId="2CA4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35F448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2357" w:type="dxa"/>
          </w:tcPr>
          <w:p w14:paraId="2942C3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Вход с корректными учётными данными (admin/admin)</w:t>
            </w:r>
          </w:p>
        </w:tc>
        <w:tc>
          <w:tcPr>
            <w:tcW w:w="2358" w:type="dxa"/>
          </w:tcPr>
          <w:p w14:paraId="789A7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Успешный редирект на /, создание сессионного cookie</w:t>
            </w:r>
          </w:p>
        </w:tc>
        <w:tc>
          <w:tcPr>
            <w:tcW w:w="2263" w:type="dxa"/>
          </w:tcPr>
          <w:p w14:paraId="10AEE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6DF7D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2357" w:type="dxa"/>
          </w:tcPr>
          <w:p w14:paraId="669F67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2357" w:type="dxa"/>
          </w:tcPr>
          <w:p w14:paraId="2DB28D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Вход с неверным паролем</w:t>
            </w:r>
          </w:p>
        </w:tc>
        <w:tc>
          <w:tcPr>
            <w:tcW w:w="2358" w:type="dxa"/>
          </w:tcPr>
          <w:p w14:paraId="650C3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Ошибка flash, возврат на форму логина, сессия не создаётся</w:t>
            </w:r>
          </w:p>
        </w:tc>
        <w:tc>
          <w:tcPr>
            <w:tcW w:w="2263" w:type="dxa"/>
          </w:tcPr>
          <w:p w14:paraId="2902E8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15BB2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05E774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2357" w:type="dxa"/>
          </w:tcPr>
          <w:p w14:paraId="16FB6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Доступ к /users под ролью manager</w:t>
            </w:r>
          </w:p>
        </w:tc>
        <w:tc>
          <w:tcPr>
            <w:tcW w:w="2358" w:type="dxa"/>
          </w:tcPr>
          <w:p w14:paraId="67EB54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Редирект на /, сообщение «Недостаточно прав»</w:t>
            </w:r>
          </w:p>
        </w:tc>
        <w:tc>
          <w:tcPr>
            <w:tcW w:w="2263" w:type="dxa"/>
          </w:tcPr>
          <w:p w14:paraId="2E4409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1679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701A77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Номенклатура</w:t>
            </w:r>
          </w:p>
        </w:tc>
        <w:tc>
          <w:tcPr>
            <w:tcW w:w="2357" w:type="dxa"/>
          </w:tcPr>
          <w:p w14:paraId="1BE0C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Создание товара с уникальным sku</w:t>
            </w:r>
          </w:p>
        </w:tc>
        <w:tc>
          <w:tcPr>
            <w:tcW w:w="2358" w:type="dxa"/>
          </w:tcPr>
          <w:p w14:paraId="466FA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Успешное сохранение, редирект на список</w:t>
            </w:r>
          </w:p>
        </w:tc>
        <w:tc>
          <w:tcPr>
            <w:tcW w:w="2263" w:type="dxa"/>
          </w:tcPr>
          <w:p w14:paraId="11224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130F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110F25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Номенклатура</w:t>
            </w:r>
          </w:p>
        </w:tc>
        <w:tc>
          <w:tcPr>
            <w:tcW w:w="2357" w:type="dxa"/>
          </w:tcPr>
          <w:p w14:paraId="4E9E28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Создание дубликата sku</w:t>
            </w:r>
          </w:p>
        </w:tc>
        <w:tc>
          <w:tcPr>
            <w:tcW w:w="2358" w:type="dxa"/>
          </w:tcPr>
          <w:p w14:paraId="20F798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Ошибка валидации, форма возвращается с заполненными данными</w:t>
            </w:r>
          </w:p>
        </w:tc>
        <w:tc>
          <w:tcPr>
            <w:tcW w:w="2263" w:type="dxa"/>
          </w:tcPr>
          <w:p w14:paraId="25AE22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20FB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49D4EA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Документы</w:t>
            </w:r>
          </w:p>
        </w:tc>
        <w:tc>
          <w:tcPr>
            <w:tcW w:w="2357" w:type="dxa"/>
          </w:tcPr>
          <w:p w14:paraId="06F52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Создание приходного черновика</w:t>
            </w:r>
          </w:p>
        </w:tc>
        <w:tc>
          <w:tcPr>
            <w:tcW w:w="2358" w:type="dxa"/>
          </w:tcPr>
          <w:p w14:paraId="09312E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Генерация номера ПР-000001, статус draft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`</w:t>
            </w:r>
          </w:p>
        </w:tc>
        <w:tc>
          <w:tcPr>
            <w:tcW w:w="2263" w:type="dxa"/>
          </w:tcPr>
          <w:p w14:paraId="17D9C0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77F39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357" w:type="dxa"/>
          </w:tcPr>
          <w:p w14:paraId="73948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Документы</w:t>
            </w:r>
          </w:p>
        </w:tc>
        <w:tc>
          <w:tcPr>
            <w:tcW w:w="2357" w:type="dxa"/>
          </w:tcPr>
          <w:p w14:paraId="2B18DB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Добавление строки с qty &lt;= 0</w:t>
            </w:r>
          </w:p>
        </w:tc>
        <w:tc>
          <w:tcPr>
            <w:tcW w:w="2358" w:type="dxa"/>
          </w:tcPr>
          <w:p w14:paraId="384083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Ошибка валидации, строка не сохраняется</w:t>
            </w:r>
          </w:p>
        </w:tc>
        <w:tc>
          <w:tcPr>
            <w:tcW w:w="2263" w:type="dxa"/>
          </w:tcPr>
          <w:p w14:paraId="550CB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3F02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7FBEC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Документы</w:t>
            </w:r>
          </w:p>
        </w:tc>
        <w:tc>
          <w:tcPr>
            <w:tcW w:w="2357" w:type="dxa"/>
          </w:tcPr>
          <w:p w14:paraId="2747D8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Проведение расхода при balance &lt; qty</w:t>
            </w:r>
          </w:p>
        </w:tc>
        <w:tc>
          <w:tcPr>
            <w:tcW w:w="2358" w:type="dxa"/>
          </w:tcPr>
          <w:p w14:paraId="37C87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Ошибка: «Недостаточно остатка», статус остаётся draft</w:t>
            </w:r>
          </w:p>
        </w:tc>
        <w:tc>
          <w:tcPr>
            <w:tcW w:w="2263" w:type="dxa"/>
          </w:tcPr>
          <w:p w14:paraId="40D536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4D334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3A09F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Документы</w:t>
            </w:r>
          </w:p>
        </w:tc>
        <w:tc>
          <w:tcPr>
            <w:tcW w:w="2357" w:type="dxa"/>
          </w:tcPr>
          <w:p w14:paraId="042508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Проведение корректного расхода</w:t>
            </w:r>
          </w:p>
        </w:tc>
        <w:tc>
          <w:tcPr>
            <w:tcW w:w="2358" w:type="dxa"/>
          </w:tcPr>
          <w:p w14:paraId="184C49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Создание записей в StockLedger, статус posted</w:t>
            </w:r>
          </w:p>
        </w:tc>
        <w:tc>
          <w:tcPr>
            <w:tcW w:w="2263" w:type="dxa"/>
          </w:tcPr>
          <w:p w14:paraId="6F3D80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79954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260E2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Документы</w:t>
            </w:r>
          </w:p>
        </w:tc>
        <w:tc>
          <w:tcPr>
            <w:tcW w:w="2357" w:type="dxa"/>
          </w:tcPr>
          <w:p w14:paraId="2748D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Отмена проведённого документа</w:t>
            </w:r>
          </w:p>
        </w:tc>
        <w:tc>
          <w:tcPr>
            <w:tcW w:w="2358" w:type="dxa"/>
          </w:tcPr>
          <w:p w14:paraId="754BE4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Удаление проводок, статус cancelled, остатки восстановлены</w:t>
            </w:r>
          </w:p>
        </w:tc>
        <w:tc>
          <w:tcPr>
            <w:tcW w:w="2263" w:type="dxa"/>
          </w:tcPr>
          <w:p w14:paraId="42A173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3EE5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8" w:hRule="atLeast"/>
        </w:trPr>
        <w:tc>
          <w:tcPr>
            <w:tcW w:w="2357" w:type="dxa"/>
          </w:tcPr>
          <w:p w14:paraId="1C716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Отчёты</w:t>
            </w:r>
          </w:p>
        </w:tc>
        <w:tc>
          <w:tcPr>
            <w:tcW w:w="2357" w:type="dxa"/>
          </w:tcPr>
          <w:p w14:paraId="78863F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Формирование «Остатки на дату»</w:t>
            </w:r>
          </w:p>
        </w:tc>
        <w:tc>
          <w:tcPr>
            <w:tcW w:w="2358" w:type="dxa"/>
          </w:tcPr>
          <w:p w14:paraId="41CBF5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Корректное суммирование quantity_signed &lt;= as_of</w:t>
            </w:r>
          </w:p>
        </w:tc>
        <w:tc>
          <w:tcPr>
            <w:tcW w:w="2263" w:type="dxa"/>
          </w:tcPr>
          <w:p w14:paraId="2927F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20C4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7D0EEE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Отчёты</w:t>
            </w:r>
          </w:p>
        </w:tc>
        <w:tc>
          <w:tcPr>
            <w:tcW w:w="2357" w:type="dxa"/>
          </w:tcPr>
          <w:p w14:paraId="61334B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Экспорт CSV оборотной ведомости</w:t>
            </w:r>
          </w:p>
        </w:tc>
        <w:tc>
          <w:tcPr>
            <w:tcW w:w="2358" w:type="dxa"/>
          </w:tcPr>
          <w:p w14:paraId="12D320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Файл oborot_*.csv с BOM, корректная кириллица в Excel</w:t>
            </w:r>
          </w:p>
        </w:tc>
        <w:tc>
          <w:tcPr>
            <w:tcW w:w="2263" w:type="dxa"/>
          </w:tcPr>
          <w:p w14:paraId="108602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036BF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2357" w:type="dxa"/>
          </w:tcPr>
          <w:p w14:paraId="338674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Аналитика</w:t>
            </w:r>
          </w:p>
        </w:tc>
        <w:tc>
          <w:tcPr>
            <w:tcW w:w="2357" w:type="dxa"/>
          </w:tcPr>
          <w:p w14:paraId="2D9C3B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Запрос /api/analytics/abc</w:t>
            </w:r>
          </w:p>
        </w:tc>
        <w:tc>
          <w:tcPr>
            <w:tcW w:w="2358" w:type="dxa"/>
          </w:tcPr>
          <w:p w14:paraId="6E84F1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JSON с полями share, cum_share, классификация A/B/C</w:t>
            </w:r>
          </w:p>
        </w:tc>
        <w:tc>
          <w:tcPr>
            <w:tcW w:w="2263" w:type="dxa"/>
          </w:tcPr>
          <w:p w14:paraId="5559C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3F19383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  <w:rPr>
          <w:rFonts w:hint="default"/>
        </w:rPr>
      </w:pPr>
      <w:bookmarkStart w:id="106" w:name="_Toc11804"/>
      <w:bookmarkStart w:id="107" w:name="_Toc759"/>
      <w:bookmarkStart w:id="108" w:name="_2.6.2. Обработка исключений и отказоустойчивость"/>
      <w:r>
        <w:rPr>
          <w:rFonts w:hint="default"/>
        </w:rPr>
        <w:t>2.6.</w:t>
      </w:r>
      <w:r>
        <w:rPr>
          <w:rFonts w:hint="default"/>
          <w:lang w:val="en-US"/>
        </w:rPr>
        <w:t>2</w:t>
      </w:r>
      <w:r>
        <w:rPr>
          <w:rFonts w:hint="default"/>
        </w:rPr>
        <w:t>. Обработка исключений и отказоустойчивость</w:t>
      </w:r>
      <w:bookmarkEnd w:id="106"/>
      <w:bookmarkEnd w:id="107"/>
    </w:p>
    <w:bookmarkEnd w:id="108"/>
    <w:p w14:paraId="78095F7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архитектуре приложения реализован принцип Defensive Programming. Все точки входа, принимающие внешние данные, обернуты в конструкции try/except:</w:t>
      </w:r>
    </w:p>
    <w:p w14:paraId="7CC4C6C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708" w:firstLineChars="0"/>
        <w:jc w:val="center"/>
      </w:pPr>
      <w:r>
        <w:drawing>
          <wp:inline distT="0" distB="0" distL="114300" distR="114300">
            <wp:extent cx="3520440" cy="768985"/>
            <wp:effectExtent l="0" t="0" r="3810" b="12065"/>
            <wp:docPr id="16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Изображение 37"/>
                    <pic:cNvPicPr>
                      <a:picLocks noChangeAspect="1"/>
                    </pic:cNvPicPr>
                  </pic:nvPicPr>
                  <pic:blipFill>
                    <a:blip r:embed="rId1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A3DAD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9 блок обработки исключений</w:t>
      </w:r>
    </w:p>
    <w:p w14:paraId="5864D1C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Аналогичным образом обрабатываются преобразования Decimal(request.form.get("quantity") or "0"), int(product_id) и парсинг файловых путей в модуле резервного копирования. При возникновении непредвиденных исключений (например, блокировка файла БД другим процессом в Windows) SQLAlchemy автоматически генерирует OperationalError, который перехватывается на уровне WSGI-сервера, а пользователь получает стандартную страницу ошибки 500 (в продакшене) или трассировку (в режиме отладки).</w:t>
      </w:r>
    </w:p>
    <w:p w14:paraId="63BEBAF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Для защиты от «сиротских» записей в document_lines настроено каскадное удаление (cascade="all, delete-orphan"). При удалении шапки документа все связанные строки автоматически удаляются ORM, что гарантирует ссылочную целостность на уровне приложения.</w:t>
      </w:r>
      <w:bookmarkStart w:id="109" w:name="_Toc28005"/>
      <w:bookmarkStart w:id="110" w:name="_2.7. Подготовка к промышленной эксплуатации"/>
    </w:p>
    <w:p w14:paraId="6B2BF4E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11" w:name="_Toc6379"/>
      <w:r>
        <w:rPr>
          <w:rFonts w:hint="default"/>
        </w:rPr>
        <w:t>2.7. Подготовка к промышленной эксплуатации</w:t>
      </w:r>
      <w:bookmarkEnd w:id="109"/>
      <w:bookmarkEnd w:id="111"/>
    </w:p>
    <w:bookmarkEnd w:id="110"/>
    <w:p w14:paraId="40D3106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Перевод веб-сервиса из режима разработки (debug=True) в производственную среду требует выполнения ряда инженерных и административных мероприятий, направленных на обеспечение безопасности, производительности, отказоустойчивости и соответствия требованиям информационной безопасности предприятия. В данном разделе подробно описывается архитектура промышленного развёртывания, конфигурация серверного ПО, механизмы мониторинга и регламент резервного копирования.</w:t>
      </w:r>
    </w:p>
    <w:p w14:paraId="2442CB5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12" w:name="_Toc24514"/>
      <w:bookmarkStart w:id="113" w:name="_Toc27117"/>
      <w:bookmarkStart w:id="114" w:name="_2.7.1. Конфигурация безопасности и отключение отладки"/>
      <w:r>
        <w:rPr>
          <w:rFonts w:hint="default"/>
        </w:rPr>
        <w:t>2.7.1. Конфигурация безопасности и отключение отладки</w:t>
      </w:r>
      <w:bookmarkEnd w:id="112"/>
      <w:bookmarkEnd w:id="113"/>
    </w:p>
    <w:bookmarkEnd w:id="114"/>
    <w:p w14:paraId="747D6D58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умолчанию Flask запускается со встроенным сервером Werkzeug в режиме отладки, который категорически не предназначен для production. Он отображает полные трассировки стека, позволяет выполнять произвольный код через браузер и не оптимизирован для параллельных запросов.</w:t>
      </w:r>
    </w:p>
    <w:p w14:paraId="4AD9B90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Обязательные шаги миграции:</w:t>
      </w:r>
    </w:p>
    <w:p w14:paraId="5113B51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Отладка: app.config["DEBUG"] = False или переменная окружения FLASK_DEBUG=0.</w:t>
      </w:r>
    </w:p>
    <w:p w14:paraId="34DA7E7D">
      <w:pPr>
        <w:pageBreakBefore w:val="0"/>
        <w:widowControl/>
        <w:tabs>
          <w:tab w:val="left" w:pos="48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Секретный ключ: Запрещено использовать дефолтное значение.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Генерация криптографически стойкого ключа:</w:t>
      </w:r>
    </w:p>
    <w:p w14:paraId="4462217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</w:pPr>
      <w:r>
        <w:drawing>
          <wp:inline distT="0" distB="0" distL="114300" distR="114300">
            <wp:extent cx="4457700" cy="152400"/>
            <wp:effectExtent l="0" t="0" r="0" b="0"/>
            <wp:docPr id="16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Изображение 38"/>
                    <pic:cNvPicPr>
                      <a:picLocks noChangeAspect="1"/>
                    </pic:cNvPicPr>
                  </pic:nvPicPr>
                  <pic:blipFill>
                    <a:blip r:embed="rId1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39279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генерация ключа</w:t>
      </w:r>
    </w:p>
    <w:p w14:paraId="35A5B1A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 сохраняется в переменной окружения SECRET_KEY или в файле .env, который исключён из контроля версий (.gitignore).</w:t>
      </w:r>
    </w:p>
    <w:p w14:paraId="5E7B6FC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Атрибуты сессионных cookie: Для защиты от XSS и CSRF атак в config.py добавляются параметры:</w:t>
      </w:r>
    </w:p>
    <w:p w14:paraId="5A51208C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0CEEF3C7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</w:pPr>
      <w:r>
        <w:drawing>
          <wp:inline distT="0" distB="0" distL="114300" distR="114300">
            <wp:extent cx="2352675" cy="476250"/>
            <wp:effectExtent l="0" t="0" r="9525" b="0"/>
            <wp:docPr id="169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Изображение 39"/>
                    <pic:cNvPicPr>
                      <a:picLocks noChangeAspect="1"/>
                    </pic:cNvPicPr>
                  </pic:nvPicPr>
                  <pic:blipFill>
                    <a:blip r:embed="rId1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D524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Рисунок 11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настройки безопасности</w:t>
      </w:r>
    </w:p>
    <w:p w14:paraId="75114BB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15" w:name="_Toc2724"/>
      <w:bookmarkStart w:id="116" w:name="_Toc4942"/>
      <w:bookmarkStart w:id="117" w:name="_2.7.2. Обратный прокси-сервер (Nginx / Apache)"/>
      <w:r>
        <w:rPr>
          <w:rFonts w:hint="default"/>
        </w:rPr>
        <w:t>2.7.</w:t>
      </w:r>
      <w:r>
        <w:rPr>
          <w:rFonts w:hint="default"/>
          <w:lang w:val="en-US"/>
        </w:rPr>
        <w:t>2</w:t>
      </w:r>
      <w:r>
        <w:rPr>
          <w:rFonts w:hint="default"/>
        </w:rPr>
        <w:t>. Обратный прокси-сервер (Nginx / Apache)</w:t>
      </w:r>
      <w:bookmarkEnd w:id="115"/>
      <w:bookmarkEnd w:id="116"/>
    </w:p>
    <w:bookmarkEnd w:id="117"/>
    <w:p w14:paraId="51B28630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WSGI-сервер не предназначен для прямой обработки клиентских подключений из интернета. Перед ним устанавливается обратный прокси-сервер, выполняющий функции:</w:t>
      </w:r>
    </w:p>
    <w:p w14:paraId="7F18D677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маршрутизации и балансировки нагрузки;</w:t>
      </w:r>
    </w:p>
    <w:p w14:paraId="7CC57053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обработки статических файлов (static/, изображения, CSS/JS);</w:t>
      </w:r>
    </w:p>
    <w:p w14:paraId="5352EA3D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сжатия трафика (gzip);</w:t>
      </w:r>
    </w:p>
    <w:p w14:paraId="3C373FA3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18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ащиты от DDoS и ограничения скорости запросов (limit_req).</w:t>
      </w:r>
    </w:p>
    <w:p w14:paraId="222D0E6B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Пример конфигурации Nginx (/etc/nginx/sites-available/wms):</w:t>
      </w:r>
    </w:p>
    <w:p w14:paraId="532169B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</w:pPr>
      <w:r>
        <w:drawing>
          <wp:inline distT="0" distB="0" distL="114300" distR="114300">
            <wp:extent cx="2703195" cy="1839595"/>
            <wp:effectExtent l="0" t="0" r="1905" b="8255"/>
            <wp:docPr id="170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Изображение 40"/>
                    <pic:cNvPicPr>
                      <a:picLocks noChangeAspect="1"/>
                    </pic:cNvPicPr>
                  </pic:nvPicPr>
                  <pic:blipFill>
                    <a:blip r:embed="rId2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48D85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Рисунок 12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конфигурация обработки прокси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Nginx</w:t>
      </w:r>
    </w:p>
    <w:p w14:paraId="42D2C373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Такая конфигурация разгружает WSGI-сервер от рутинных задач, повышает общую пропускную способность и обеспечивает логирование доступа на уровне прокси.</w:t>
      </w:r>
      <w:bookmarkStart w:id="118" w:name="_2.7.3. Настройка HTTPS и сертификаты"/>
    </w:p>
    <w:p w14:paraId="65B3D68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19" w:name="_Toc750"/>
    </w:p>
    <w:p w14:paraId="4336CC8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6AAF5F7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3E85BA2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03F3848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20" w:name="_Toc3134"/>
      <w:r>
        <w:rPr>
          <w:rFonts w:hint="default"/>
        </w:rPr>
        <w:t>2.7.</w:t>
      </w:r>
      <w:r>
        <w:rPr>
          <w:rFonts w:hint="default"/>
          <w:lang w:val="en-US"/>
        </w:rPr>
        <w:t>3</w:t>
      </w:r>
      <w:r>
        <w:rPr>
          <w:rFonts w:hint="default"/>
        </w:rPr>
        <w:t>. Настройка HTTPS и сертификаты</w:t>
      </w:r>
      <w:bookmarkEnd w:id="119"/>
      <w:bookmarkEnd w:id="120"/>
    </w:p>
    <w:bookmarkEnd w:id="118"/>
    <w:p w14:paraId="5A58FC0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Передача учётных данных и складских документов по незащищённому протоколу HTTP недопустима. Рекомендуется получить бесплатный сертификат от Let's Encrypt с помощью утилиты certbot:</w:t>
      </w:r>
    </w:p>
    <w:p w14:paraId="61A73A8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Bash</w:t>
      </w:r>
    </w:p>
    <w:p w14:paraId="5114601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</w:pPr>
      <w:r>
        <w:drawing>
          <wp:inline distT="0" distB="0" distL="114300" distR="114300">
            <wp:extent cx="3467100" cy="314325"/>
            <wp:effectExtent l="0" t="0" r="0" b="9525"/>
            <wp:docPr id="171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Изображение 41"/>
                    <pic:cNvPicPr>
                      <a:picLocks noChangeAspect="1"/>
                    </pic:cNvPicPr>
                  </pic:nvPicPr>
                  <pic:blipFill>
                    <a:blip r:embed="rId2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9CA6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Рисунок 13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настройка сертификация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-SLL</w:t>
      </w:r>
    </w:p>
    <w:p w14:paraId="1EBA554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Certbot автоматически настраивает Nginx, добавляет блок server { listen 443 ssl; ... } и настраивает автоматическое продление сертификата через cron (задача certbot renew). Редирект с HTTP на HTTPS настраивается автоматически, что гарантирует шифрование всего трафика по алгоритмам TLS 1.2/1.3.</w:t>
      </w:r>
    </w:p>
    <w:p w14:paraId="7972160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21" w:name="_Toc16223"/>
      <w:bookmarkStart w:id="122" w:name="_Toc22203"/>
      <w:bookmarkStart w:id="123" w:name="_2.7.4. Автоматизация резервного копирования"/>
      <w:r>
        <w:rPr>
          <w:rFonts w:hint="default"/>
        </w:rPr>
        <w:t>2.7.</w:t>
      </w:r>
      <w:r>
        <w:rPr>
          <w:rFonts w:hint="default"/>
          <w:lang w:val="en-US"/>
        </w:rPr>
        <w:t>4</w:t>
      </w:r>
      <w:r>
        <w:rPr>
          <w:rFonts w:hint="default"/>
        </w:rPr>
        <w:t>. Автоматизация резервного копирования</w:t>
      </w:r>
      <w:bookmarkEnd w:id="121"/>
      <w:bookmarkEnd w:id="122"/>
    </w:p>
    <w:bookmarkEnd w:id="123"/>
    <w:p w14:paraId="5A97FCDB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Учитывая файловую природу SQLite, резервное копирование реализуется крайне просто, но требует строгой автоматизации для исключения человеческого фактора.</w:t>
      </w:r>
    </w:p>
    <w:p w14:paraId="06EB1754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Скрипт бэкапа (/opt/warehouse/backup.sh):</w:t>
      </w:r>
    </w:p>
    <w:p w14:paraId="46DAB399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</w:pPr>
      <w:r>
        <w:drawing>
          <wp:inline distT="0" distB="0" distL="114300" distR="114300">
            <wp:extent cx="4476750" cy="885825"/>
            <wp:effectExtent l="0" t="0" r="0" b="9525"/>
            <wp:docPr id="172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Изображение 42"/>
                    <pic:cNvPicPr>
                      <a:picLocks noChangeAspect="1"/>
                    </pic:cNvPicPr>
                  </pic:nvPicPr>
                  <pic:blipFill>
                    <a:blip r:embed="rId2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558A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Рисунок 14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Автоматическое копирования резервной базы данных</w:t>
      </w:r>
    </w:p>
    <w:p w14:paraId="1B5CC7F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Скрипт копирует файл с меткой времени и удаляет копии старше 30 дней. Запуск настраивается через cron:</w:t>
      </w:r>
    </w:p>
    <w:p w14:paraId="20E5C90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</w:pPr>
      <w:r>
        <w:drawing>
          <wp:inline distT="0" distB="0" distL="114300" distR="114300">
            <wp:extent cx="2562225" cy="180975"/>
            <wp:effectExtent l="0" t="0" r="9525" b="9525"/>
            <wp:docPr id="173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Изображение 43"/>
                    <pic:cNvPicPr>
                      <a:picLocks noChangeAspect="1"/>
                    </pic:cNvPicPr>
                  </pic:nvPicPr>
                  <pic:blipFill>
                    <a:blip r:embed="rId2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00AB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Рисунок 15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планировщика задач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cron</w:t>
      </w:r>
    </w:p>
    <w:p w14:paraId="2DD4CE6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Для критически важных систем рекомендуется добавить этап загрузки бэкапов в облачное хранилище (Yandex Object Storage, AWS S3) или на внешний сетевой диск (NAS) с использованием rclone или rsync.</w:t>
      </w:r>
      <w:bookmarkStart w:id="124" w:name="_Toc379"/>
      <w:bookmarkStart w:id="125" w:name="_2.7.5. Мониторинг и логирование"/>
    </w:p>
    <w:p w14:paraId="3802FA6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26" w:name="_Toc539"/>
      <w:r>
        <w:rPr>
          <w:rFonts w:hint="default"/>
        </w:rPr>
        <w:t>2.7.</w:t>
      </w:r>
      <w:r>
        <w:rPr>
          <w:rFonts w:hint="default"/>
          <w:lang w:val="en-US"/>
        </w:rPr>
        <w:t>5</w:t>
      </w:r>
      <w:r>
        <w:rPr>
          <w:rFonts w:hint="default"/>
        </w:rPr>
        <w:t>. Мониторинг и логирование</w:t>
      </w:r>
      <w:bookmarkEnd w:id="124"/>
      <w:bookmarkEnd w:id="126"/>
    </w:p>
    <w:bookmarkEnd w:id="125"/>
    <w:p w14:paraId="64A89957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production-режиме логирование перенаправляется в файлы или системный журнал. В app.py настраивается стандартный logging модуль:</w:t>
      </w:r>
    </w:p>
    <w:p w14:paraId="2BDE037B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0088FB2B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</w:pPr>
      <w:r>
        <w:drawing>
          <wp:inline distT="0" distB="0" distL="114300" distR="114300">
            <wp:extent cx="4981575" cy="581025"/>
            <wp:effectExtent l="0" t="0" r="9525" b="9525"/>
            <wp:docPr id="174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Изображение 44"/>
                    <pic:cNvPicPr>
                      <a:picLocks noChangeAspect="1"/>
                    </pic:cNvPicPr>
                  </pic:nvPicPr>
                  <pic:blipFill>
                    <a:blip r:embed="rId2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C9F9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Рисунок 16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настройка логирования</w:t>
      </w:r>
    </w:p>
    <w:p w14:paraId="3269415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мониторинга состояния сервиса в Linux используется systemd. Файл юнита /etc/systemd/system/wms.service:</w:t>
      </w:r>
    </w:p>
    <w:p w14:paraId="6F30EB1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4288790" cy="1812290"/>
            <wp:effectExtent l="9525" t="9525" r="26035" b="26035"/>
            <wp:docPr id="175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Изображение 45"/>
                    <pic:cNvPicPr>
                      <a:picLocks noChangeAspect="1"/>
                    </pic:cNvPicPr>
                  </pic:nvPicPr>
                  <pic:blipFill>
                    <a:blip r:embed="rId2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1812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AC97BE">
      <w:pPr>
        <w:pageBreakBefore w:val="0"/>
        <w:widowControl/>
        <w:tabs>
          <w:tab w:val="left" w:pos="9120"/>
          <w:tab w:val="left" w:pos="31680"/>
        </w:tabs>
        <w:kinsoku/>
        <w:wordWrap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Рисунок 17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файл юнита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systemd</w:t>
      </w:r>
    </w:p>
    <w:p w14:paraId="5E82D20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Команды systemctl enable wms и systemctl start wms обеспечивают автозапуск при загрузке ОС и автоматический перезапуск при сбое. Мониторинг ресурсов (CPU, RAM, диск) осуществляется стандартными средствами ОС или системами типа htop, netdata, Prometheus + Grafana.</w:t>
      </w:r>
    </w:p>
    <w:p w14:paraId="49651DA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27" w:name="_Toc22969"/>
      <w:bookmarkStart w:id="128" w:name="_Toc9270"/>
      <w:bookmarkStart w:id="129" w:name="_2.8. Анализ эффективности и перспективы развития"/>
      <w:r>
        <w:rPr>
          <w:rFonts w:hint="default"/>
        </w:rPr>
        <w:t>2.8. Анализ эффективности и перспективы развития</w:t>
      </w:r>
      <w:bookmarkEnd w:id="127"/>
      <w:bookmarkEnd w:id="128"/>
    </w:p>
    <w:bookmarkEnd w:id="129"/>
    <w:p w14:paraId="7EE0E1E8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Внедрение разработанного сервиса для управления складом предприятия генерирует измеримый экономический, операционный и технологический эффект. Данный раздел содержит анализ достигнутых показателей, выявленные ограничения текущей архитектуры и детальный план масштабирования продукта в соответствии с растущими бизнес-требованиями.</w:t>
      </w:r>
      <w:bookmarkStart w:id="130" w:name="_2.8.1. Экономическая и операционная эффективность"/>
    </w:p>
    <w:p w14:paraId="0B22038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31" w:name="_Toc21184"/>
    </w:p>
    <w:p w14:paraId="5FFC572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32" w:name="_Toc5850"/>
      <w:r>
        <w:rPr>
          <w:rFonts w:hint="default"/>
        </w:rPr>
        <w:t>2.8.1. Экономическая и операционная эффективность</w:t>
      </w:r>
      <w:bookmarkEnd w:id="131"/>
      <w:bookmarkEnd w:id="132"/>
    </w:p>
    <w:bookmarkEnd w:id="130"/>
    <w:p w14:paraId="15F78B5B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0" w:right="0" w:rightChars="0" w:hanging="41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Снижение совокупной стоимости владения (TCO).</w:t>
      </w:r>
    </w:p>
    <w:p w14:paraId="11ECDA6C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Полный отказ от коммерческих лицензий (1С, SAP, Microsoft Dynamics) снижает прямые затраты на ПО до нуля. Единственными статьями расходов остаются аппаратное обеспечение (бюджетный мини-ПК или выделенный сервер ~30–50 тыс. руб.) и рабочее время разработчика/администратора. По оценкам аналитиков, для предприятий с оборотом до 50 млн руб. в год экономия на лицензиях и поддержке составляет 60–80% в первый год внедрения.</w:t>
      </w:r>
    </w:p>
    <w:p w14:paraId="5CABFFDC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Ускорение складских операций.</w:t>
      </w:r>
    </w:p>
    <w:p w14:paraId="4314FFBF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Автоматизация рутинных действий (выбор из справочника, автоподстановка остатков, расчёт итогов, генерация номеров) сокращает время оформления одной накладной с 10–15 минут (ручной режим/Excel) до 2–3 минут. Это повышает пропускную способность склада на 300–400% без найма дополнительного персонала.</w:t>
      </w:r>
    </w:p>
    <w:p w14:paraId="3CAB78C2">
      <w:pPr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836" w:leftChars="0" w:right="0" w:rightChars="0" w:hanging="41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Исключение пересортицы и отрицательных остатков.</w:t>
      </w:r>
    </w:p>
    <w:p w14:paraId="24A7C76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80" w:firstLineChars="0"/>
        <w:jc w:val="both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Жёсткая серверная валидация в функции post_document() блокирует списание при недостатке фактического остатка. Паттерн журнального учёта (StockLedger) гарантирует математическую согласованность данных. На практике это снижает расхождения при инвентаризации на 85–95%, минимизируя финансовые потери от недостач.</w:t>
      </w:r>
      <w:bookmarkStart w:id="133" w:name="_Toc17375"/>
      <w:bookmarkStart w:id="134" w:name="_2.8.2 Технические ограничения текущей архитектуры"/>
    </w:p>
    <w:p w14:paraId="2FBE9EE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  <w:rPr>
          <w:rFonts w:hint="default"/>
          <w:lang w:val="en-US"/>
        </w:rPr>
      </w:pPr>
    </w:p>
    <w:p w14:paraId="6A816AE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  <w:rPr>
          <w:rFonts w:hint="default"/>
          <w:lang w:val="en-US"/>
        </w:rPr>
      </w:pPr>
    </w:p>
    <w:p w14:paraId="55AB031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  <w:rPr>
          <w:rFonts w:hint="default"/>
          <w:lang w:val="en-US"/>
        </w:rPr>
      </w:pPr>
    </w:p>
    <w:p w14:paraId="783DF76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  <w:rPr>
          <w:rFonts w:hint="default"/>
          <w:lang w:val="en-US"/>
        </w:rPr>
      </w:pPr>
    </w:p>
    <w:p w14:paraId="7C77FE4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  <w:rPr>
          <w:rFonts w:hint="default"/>
          <w:lang w:val="en-US"/>
        </w:rPr>
      </w:pPr>
    </w:p>
    <w:p w14:paraId="76951FA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  <w:rPr>
          <w:rFonts w:hint="default"/>
          <w:lang w:val="en-US"/>
        </w:rPr>
      </w:pPr>
    </w:p>
    <w:p w14:paraId="2378FFB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  <w:rPr>
          <w:rFonts w:hint="default"/>
          <w:lang w:val="en-US"/>
        </w:rPr>
      </w:pPr>
    </w:p>
    <w:p w14:paraId="5C31328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jc w:val="center"/>
        <w:rPr>
          <w:rFonts w:hint="default"/>
        </w:rPr>
      </w:pPr>
      <w:bookmarkStart w:id="135" w:name="_Toc26937"/>
      <w:r>
        <w:rPr>
          <w:rFonts w:hint="default"/>
          <w:lang w:val="en-US"/>
        </w:rPr>
        <w:t xml:space="preserve">2.8.2 </w:t>
      </w:r>
      <w:r>
        <w:rPr>
          <w:rFonts w:hint="default"/>
          <w:lang w:val="ru-RU"/>
        </w:rPr>
        <w:t>Т</w:t>
      </w:r>
      <w:r>
        <w:rPr>
          <w:rFonts w:hint="default"/>
        </w:rPr>
        <w:t>ехнические ограничения текущей архитектуры</w:t>
      </w:r>
      <w:bookmarkEnd w:id="133"/>
      <w:bookmarkEnd w:id="135"/>
    </w:p>
    <w:p w14:paraId="671BE2CD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/>
        <w:jc w:val="right"/>
        <w:rPr>
          <w:rFonts w:hint="default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Таблица 4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граничения текущей архитиктуры</w:t>
      </w:r>
    </w:p>
    <w:bookmarkEnd w:id="134"/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3"/>
        <w:gridCol w:w="3143"/>
        <w:gridCol w:w="3049"/>
      </w:tblGrid>
      <w:tr w14:paraId="56C9B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7438F2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3143" w:type="dxa"/>
          </w:tcPr>
          <w:p w14:paraId="690C9B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Причина</w:t>
            </w:r>
          </w:p>
        </w:tc>
        <w:tc>
          <w:tcPr>
            <w:tcW w:w="3049" w:type="dxa"/>
          </w:tcPr>
          <w:p w14:paraId="4B7CF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Влияние на систему</w:t>
            </w:r>
          </w:p>
        </w:tc>
      </w:tr>
      <w:tr w14:paraId="5B7C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7E821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Низкая параллельность записей</w:t>
            </w:r>
          </w:p>
        </w:tc>
        <w:tc>
          <w:tcPr>
            <w:tcW w:w="3143" w:type="dxa"/>
          </w:tcPr>
          <w:p w14:paraId="529F6E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SQLite использует блокировку на уровне всей базы (database-level lock) при COMMIT</w:t>
            </w:r>
          </w:p>
        </w:tc>
        <w:tc>
          <w:tcPr>
            <w:tcW w:w="3049" w:type="dxa"/>
          </w:tcPr>
          <w:p w14:paraId="4A67A5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При &gt;50 одновременных операциях записи возможны задержки или sqlite3.OperationalError: database is locked</w:t>
            </w:r>
          </w:p>
        </w:tc>
      </w:tr>
      <w:tr w14:paraId="2C65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30E4F5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Отсутствие асинхронных отчётов</w:t>
            </w:r>
          </w:p>
        </w:tc>
        <w:tc>
          <w:tcPr>
            <w:tcW w:w="3143" w:type="dxa"/>
          </w:tcPr>
          <w:p w14:paraId="48AAF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Синхронная генерация оборотных ведомостей в потоке HTTP</w:t>
            </w:r>
          </w:p>
        </w:tc>
        <w:tc>
          <w:tcPr>
            <w:tcW w:w="3049" w:type="dxa"/>
          </w:tcPr>
          <w:p w14:paraId="2CFE6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Длительные периоды (год) для 10k+ товаров могут вызывать timeout (&gt;30 сек)</w:t>
            </w:r>
          </w:p>
        </w:tc>
      </w:tr>
      <w:tr w14:paraId="57E71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7462DE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Отсутствие внешнего API</w:t>
            </w:r>
          </w:p>
        </w:tc>
        <w:tc>
          <w:tcPr>
            <w:tcW w:w="3143" w:type="dxa"/>
          </w:tcPr>
          <w:p w14:paraId="4D7C2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Сервис ориентирован на SSR-интерфейс, REST-эндпоинты только для аналитики</w:t>
            </w:r>
          </w:p>
        </w:tc>
        <w:tc>
          <w:tcPr>
            <w:tcW w:w="3049" w:type="dxa"/>
          </w:tcPr>
          <w:p w14:paraId="08DDE3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Невозможность прямой интеграции с 1С, маркетплейсами, ТСД-сканерами без доработок</w:t>
            </w:r>
          </w:p>
        </w:tc>
      </w:tr>
      <w:tr w14:paraId="2F930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4B7B9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Жёсткая привязка к одному серверу</w:t>
            </w:r>
          </w:p>
        </w:tc>
        <w:tc>
          <w:tcPr>
            <w:tcW w:w="3143" w:type="dxa"/>
          </w:tcPr>
          <w:p w14:paraId="0F7E7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Файловая СУБД и сессии в cookie без распределённого кэша</w:t>
            </w:r>
          </w:p>
        </w:tc>
        <w:tc>
          <w:tcPr>
            <w:tcW w:w="3049" w:type="dxa"/>
          </w:tcPr>
          <w:p w14:paraId="5EB9F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Сложности горизонтального масштабирования (scale-out) без выноса сессий в Redis</w:t>
            </w:r>
          </w:p>
        </w:tc>
      </w:tr>
    </w:tbl>
    <w:p w14:paraId="6D725BE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36" w:name="_Toc30585"/>
      <w:bookmarkStart w:id="137" w:name="_ЗАКЛЮЧЕНИЕ"/>
    </w:p>
    <w:p w14:paraId="6EFFCC8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4E8A84F7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742E1173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64F551C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jc w:val="center"/>
        <w:rPr>
          <w:rFonts w:hint="default"/>
        </w:rPr>
      </w:pPr>
    </w:p>
    <w:p w14:paraId="4F15D0A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jc w:val="both"/>
        <w:rPr>
          <w:rFonts w:hint="default"/>
        </w:rPr>
      </w:pPr>
    </w:p>
    <w:p w14:paraId="7B9D7B7D">
      <w:pPr>
        <w:rPr>
          <w:rFonts w:hint="default"/>
        </w:rPr>
      </w:pPr>
    </w:p>
    <w:p w14:paraId="46E3D09B">
      <w:pPr>
        <w:rPr>
          <w:rFonts w:hint="default"/>
        </w:rPr>
      </w:pPr>
    </w:p>
    <w:p w14:paraId="6D8C7938">
      <w:pPr>
        <w:rPr>
          <w:rFonts w:hint="default"/>
        </w:rPr>
      </w:pPr>
    </w:p>
    <w:p w14:paraId="5FA23852">
      <w:pPr>
        <w:rPr>
          <w:rFonts w:hint="default"/>
        </w:rPr>
      </w:pPr>
    </w:p>
    <w:p w14:paraId="69FB9D56">
      <w:pPr>
        <w:rPr>
          <w:rFonts w:hint="default"/>
        </w:rPr>
      </w:pPr>
    </w:p>
    <w:p w14:paraId="5CBF8AA9">
      <w:pPr>
        <w:rPr>
          <w:rFonts w:hint="default"/>
        </w:rPr>
      </w:pPr>
    </w:p>
    <w:p w14:paraId="69D50F2D">
      <w:pPr>
        <w:rPr>
          <w:rFonts w:hint="default"/>
        </w:rPr>
      </w:pPr>
    </w:p>
    <w:p w14:paraId="671FCD89">
      <w:pPr>
        <w:rPr>
          <w:rFonts w:hint="default"/>
        </w:rPr>
      </w:pPr>
    </w:p>
    <w:p w14:paraId="2932AD04">
      <w:pPr>
        <w:rPr>
          <w:rFonts w:hint="default"/>
        </w:rPr>
      </w:pPr>
    </w:p>
    <w:p w14:paraId="4091E8D0">
      <w:pPr>
        <w:rPr>
          <w:rFonts w:hint="default"/>
        </w:rPr>
      </w:pPr>
    </w:p>
    <w:p w14:paraId="38C577CF">
      <w:pPr>
        <w:rPr>
          <w:rFonts w:hint="default"/>
        </w:rPr>
      </w:pPr>
    </w:p>
    <w:p w14:paraId="599CEEBC">
      <w:pPr>
        <w:rPr>
          <w:rFonts w:hint="default"/>
        </w:rPr>
      </w:pPr>
    </w:p>
    <w:p w14:paraId="0DD2334B">
      <w:pPr>
        <w:rPr>
          <w:rFonts w:hint="default"/>
        </w:rPr>
      </w:pPr>
    </w:p>
    <w:p w14:paraId="5EF9B0F8">
      <w:pPr>
        <w:rPr>
          <w:rFonts w:hint="default"/>
        </w:rPr>
      </w:pPr>
    </w:p>
    <w:p w14:paraId="2124CAE4">
      <w:pPr>
        <w:rPr>
          <w:rFonts w:hint="default"/>
        </w:rPr>
      </w:pPr>
    </w:p>
    <w:p w14:paraId="2053707C">
      <w:pPr>
        <w:rPr>
          <w:rFonts w:hint="default"/>
        </w:rPr>
      </w:pPr>
    </w:p>
    <w:p w14:paraId="618750AE">
      <w:pPr>
        <w:rPr>
          <w:rFonts w:hint="default"/>
        </w:rPr>
      </w:pPr>
    </w:p>
    <w:p w14:paraId="1373DFF8">
      <w:pPr>
        <w:rPr>
          <w:rFonts w:hint="default"/>
        </w:rPr>
      </w:pPr>
    </w:p>
    <w:p w14:paraId="37A99F6E">
      <w:pPr>
        <w:rPr>
          <w:rFonts w:hint="default"/>
        </w:rPr>
      </w:pPr>
    </w:p>
    <w:p w14:paraId="4285750E">
      <w:pPr>
        <w:rPr>
          <w:rFonts w:hint="default"/>
        </w:rPr>
      </w:pPr>
    </w:p>
    <w:p w14:paraId="7CDAFEB2">
      <w:pPr>
        <w:rPr>
          <w:rFonts w:hint="default"/>
        </w:rPr>
      </w:pPr>
    </w:p>
    <w:p w14:paraId="074D8D93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jc w:val="center"/>
        <w:rPr>
          <w:rFonts w:hint="default"/>
        </w:rPr>
      </w:pPr>
      <w:bookmarkStart w:id="138" w:name="_Toc5059"/>
      <w:r>
        <w:rPr>
          <w:rFonts w:hint="default"/>
        </w:rPr>
        <w:t>ЗАКЛЮЧЕНИЕ</w:t>
      </w:r>
      <w:bookmarkEnd w:id="136"/>
      <w:bookmarkEnd w:id="138"/>
    </w:p>
    <w:bookmarkEnd w:id="137"/>
    <w:p w14:paraId="770BB8A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данной курсовой работы была достигнута поставленная цель: спроектирован, реализован и протестирован полнофункциональный веб-сервис для автоматизации складского учёта предприятия. Решение разработано на базе современных открытых технологий (Python 3.x, Flask, SQLAlchemy, SQLite, Jinja2, Vanilla JS/CSS3) и ориентировано на потребности малого и среднего бизнеса, где традиционные корпоративные WMS/ERP-системы экономически нецелесообразны или избыточны.</w:t>
      </w:r>
    </w:p>
    <w:p w14:paraId="551E578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работы были последовательно решены все задачи, сформулированные во введении:</w:t>
      </w:r>
    </w:p>
    <w:p w14:paraId="46D431AD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Проведён анализ предметной области. Изучены эволюция систем управления складом, современные архитектурные подходы к учёту ТМЦ, принципы документооборота и экономическая эффективность автоматизации. Теоретическое обоснование подтвердило необходимость перехода от табличных и ручных методов к централизованным веб-решениям с журналированием движений.</w:t>
      </w:r>
    </w:p>
    <w:p w14:paraId="6DE1B0D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Выполнено обоснование технологического стека. Сравнительный анализ языков, фреймворков, СУБД и сред разработки позволил выбрать оптимальную комбинацию, обеспечивающую баланс между скоростью разработки, читаемостью кода, безопасностью и нулевой стоимостью лицензирования.</w:t>
      </w:r>
    </w:p>
    <w:p w14:paraId="6F1B8848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Спроектирована архитектура системы. Реализована клиент-серверная модель с тонким клиентом, модульное разделение ответственности (MVT), паттерн журнального учёта (StockLedger) для гарантированной согласованности остатков, ролевая модель доступа (RBAC) и транзакционное управление операциями. Архитектура заложена с учётом принципов отказоустойчивости и масштабируемости.</w:t>
      </w:r>
    </w:p>
    <w:p w14:paraId="1EDDAC8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Осуществлена программная реализация. Разработан полный цикл складских операций: управление номенклатурой с валидацией уникальности артикулов, создание черновиков накладных, автоматическая нумерация с префиксами, проверка остатков при проведении расхода, отмена проведённых документов, формирование регламентных отчётов («Остатки на дату», «Оборотно-сальдовая ведомость», «Карточка движения»), экспорт в CSV с корректной кодировкой кириллицы, динамическая аналитика (ABC-классификация, график движения) и административный модуль с резервным копированием.</w:t>
      </w:r>
    </w:p>
    <w:p w14:paraId="113BB99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Проведено многоуровневое тестирование. Проверены функциональные сценарии, граничные условия, устойчивость к некорректному вводу, защита от SQL-инъекций и XSS, корректность ролевого разграничения и производительность при последовательных транзакциях. Система продемонстрировала стабильную работу и предсказуемое поведение во всех проверенных режимах.</w:t>
      </w:r>
    </w:p>
    <w:p w14:paraId="5EEE2BC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значимость разработанного сервиса заключается в его готовности к развёртыванию на реальных объектах без привлечения коммерческого ПО. Использование файловой СУБД SQLite исключает необходимость в выделенном сервере баз данных, а веб-ориентированная архитектура обеспечивает доступ с любых устройств в локальной сети. Совокупная стоимость владения (TCO) стремится к нулю, а требования к оборудованию минимальны (2 ядра CPU, 2 ГБ ОЗУ, 10 ГБ SSD). Интерфейс построен на принципах прогрессивного улучшения и адаптивной вёрстки, что гарантирует комфортную работу на современном десктопном оборудовании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F59F86B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 текущей версии носят архитектурный, а не функциональный характер. SQLite не поддерживает высокий уровень параллельных записей (concurrent writes), что накладывает естественный предел на масштабирование до &gt;100 активных пользователей. Отчёты генерируются синхронно, что при выборках за многолетние периоды может увеличивать время отклика. В системе отсутствует внешний REST API для интеграции с маркетплейсами, 1С или терминалами сбора данных, а также не реализована поддержка сканеров штрихкодов и термопринтеров «из коробки». Эти ограничения являются осознанным компромиссом в пользу простоты развёртывания и соответствуют уровню MVP для локальных складов МСП.</w:t>
      </w:r>
    </w:p>
    <w:p w14:paraId="4F01138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Перспективы развития проекта чётко структурированы и включают следующие направления:</w:t>
      </w:r>
    </w:p>
    <w:p w14:paraId="08F0FDC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Внедрение распределённого кэширования через Redis для снижения нагрузки на БД при частых запросах справочников и отчётов.</w:t>
      </w:r>
    </w:p>
    <w:p w14:paraId="5880EFA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полноценного REST API слоя (на базе Flask-RESTful или FastAPI).</w:t>
      </w:r>
    </w:p>
    <w:p w14:paraId="76EFC1E0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Контейнеризация приложения через Docker и Docker Compose для стандартизации сред разработки, тестирования и промышленной эксплуатации.</w:t>
      </w:r>
    </w:p>
    <w:p w14:paraId="418517C5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PWA-модуля для работы кладовщиков в офлайн-режиме с фоновой синхронизацией операций при восстановлении сетевого подключения.</w:t>
      </w:r>
    </w:p>
    <w:p w14:paraId="2EF968AE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right="0" w:rightChars="0" w:firstLine="478" w:firstLineChars="171"/>
        <w:jc w:val="left"/>
        <w:rPr>
          <w:rFonts w:hint="default"/>
        </w:rPr>
      </w:pPr>
      <w:bookmarkStart w:id="139" w:name="_Toc4150"/>
      <w:bookmarkStart w:id="140" w:name="_СПИСОК ИСПОЛЬЗУЕМЫХ ИСТОЧНИКОВ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Цели и задачи достигнуты. Сервис на основе открытых технологий обеспечивает надёжность, безопасность и экономичность складского учёта без коммерческих платформ. </w:t>
      </w:r>
    </w:p>
    <w:p w14:paraId="412F018D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spacing w:before="0" w:beforeAutospacing="0" w:afterAutospacing="0"/>
        <w:ind w:left="0" w:leftChars="0" w:right="0" w:rightChars="0"/>
        <w:jc w:val="center"/>
        <w:rPr>
          <w:rFonts w:hint="default"/>
        </w:rPr>
      </w:pPr>
    </w:p>
    <w:p w14:paraId="6EF39FEA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52FDC176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0A97E1A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6082FFFF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71B63791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</w:p>
    <w:p w14:paraId="4765EF82">
      <w:pPr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/>
        <w:ind w:left="0" w:leftChars="0" w:right="0" w:rightChars="0"/>
        <w:rPr>
          <w:rFonts w:hint="default"/>
        </w:rPr>
      </w:pPr>
      <w:bookmarkStart w:id="142" w:name="_GoBack"/>
      <w:bookmarkEnd w:id="142"/>
    </w:p>
    <w:p w14:paraId="5A3F181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rightChars="0"/>
        <w:jc w:val="center"/>
        <w:textAlignment w:val="auto"/>
        <w:rPr>
          <w:rFonts w:hint="default" w:ascii="Times New Roman" w:hAnsi="Times New Roman" w:cs="Times New Roman"/>
        </w:rPr>
      </w:pPr>
      <w:bookmarkStart w:id="141" w:name="_Toc12898"/>
      <w:r>
        <w:rPr>
          <w:rFonts w:hint="default" w:ascii="Times New Roman" w:hAnsi="Times New Roman" w:cs="Times New Roman"/>
        </w:rPr>
        <w:t>СПИСОК ИСПОЛЬЗУЕМЫХ ИСТОЧНИКОВ</w:t>
      </w:r>
      <w:bookmarkEnd w:id="139"/>
      <w:bookmarkEnd w:id="141"/>
    </w:p>
    <w:bookmarkEnd w:id="140"/>
    <w:p w14:paraId="12D6F5B2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Software Foundation. Python 3.12 Documentation [Электронны</w:t>
      </w:r>
      <w:r>
        <w:rPr>
          <w:rFonts w:hint="default" w:ascii="Times New Roman" w:hAnsi="Times New Roman" w:cs="Times New Roman"/>
          <w:sz w:val="28"/>
          <w:szCs w:val="28"/>
        </w:rPr>
        <w:t>й ресурс]. – Режим доступа: https://docs.python.org/3/ (дата обращения: 15.04.2026).</w:t>
      </w:r>
    </w:p>
    <w:p w14:paraId="7B47858B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Pallets Projects. Flask Documentation [Электронный ресурс]. – Режим доступа: https://flask.palletsprojects.com/ (дата обращения: 15.04.2026).</w:t>
      </w:r>
    </w:p>
    <w:p w14:paraId="6340B129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SQLAlchemy Authors. SQLAlchemy 2.0 Documentation [Электронный ресурс]. – Режим доступа: https://docs.sqlalchemy.org/ (дата обращения: 15.04.2026).</w:t>
      </w:r>
    </w:p>
    <w:p w14:paraId="7532FE6C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SQLite Development Team. SQLite Documentation: Version 3.45+ [Электронный ресурс]. – Режим доступа: https://www.sqlite.org/docs.html (дата обращения: 15.04.2026).</w:t>
      </w:r>
    </w:p>
    <w:p w14:paraId="7F34EE75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Pallets Projects. Jinja2 Documentation [Электронный ресурс]. – Режим доступа: https://jinja.palletsprojects.com/ (дата обращения: 15.04.2026).</w:t>
      </w:r>
    </w:p>
    <w:p w14:paraId="5A2B694E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Гринберг, М. Разработка веб-приложений на Flask / М. Гринберг ; пер. с англ. – 2-е изд. – СПб. : БХВ-Петербург, 2019. – 368 с.</w:t>
      </w:r>
    </w:p>
    <w:p w14:paraId="41B737C7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Васильев, А. Н. Python. Подробный справочник / А. Н. Васильев. – М. : Эксмо, 2022. – 672 с.</w:t>
      </w:r>
    </w:p>
    <w:p w14:paraId="3E02C429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Баранов, П. В. Проектирование и разработка веб-приложений на Python / П. В. Баранов. – СПб. : Питер, 2021. – 352 с.</w:t>
      </w:r>
    </w:p>
    <w:p w14:paraId="35E43F97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OWASP Foundation. OWASP Top 10: 2021. The Ten Most Critical Web Application Security Risks [Электронный ресурс]. – Режим доступа: https://owasp.org/www-project-top-ten/ (дата обращения: 10.04.2026).</w:t>
      </w:r>
    </w:p>
    <w:p w14:paraId="6EF7C95A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NIST. Digital Identity Guidelines: Authentication and Lifecycle Management (SP 800-63B) / National Institute of Standards and Technology. – Gaithersburg : NIST, 2020. – 124 p.</w:t>
      </w:r>
    </w:p>
    <w:p w14:paraId="0B8C2B60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Фаулер, М. Архитектура корпоративных программных приложений / М. Фаулер ; пер. с англ. – М. : Вильямс, 2006. – 544 с.</w:t>
      </w:r>
    </w:p>
    <w:p w14:paraId="34B65354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Крэйг, У. Складская логистика: теория и практика управления запасами / У. Крэйг. – М. : Инфра-М, 2020. – 288 с.</w:t>
      </w:r>
    </w:p>
    <w:p w14:paraId="49F7BE5C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ГОСТ Р 7.0.100–2018. Библиографическая запись. Библиографическое описание. Общие требования и правила составления. – М. : Стандартинформ, 2019. – 138 с.</w:t>
      </w:r>
    </w:p>
    <w:p w14:paraId="77391B2B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ГОСТ 34.602–89. Техническое задание на создание автоматизированной системы. – М. : Изд-во стандартов, 1989. – 14 с.</w:t>
      </w:r>
    </w:p>
    <w:p w14:paraId="18D6816D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ISO/IEC 27001:2022. Information security, cybersecurity and privacy protection — Information security management systems — Requirements. – Geneva : ISO/IEC, 2022. – 46 p.</w:t>
      </w:r>
    </w:p>
    <w:p w14:paraId="57D79B56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Real Python. Flask Tutorial Series: Best Practices and Patterns [Электронный ресурс]. – Режим доступа: https://realpython.com/tutorials/flask/ (дата обращения: 12.04.2026).</w:t>
      </w:r>
    </w:p>
    <w:p w14:paraId="10F7D7F4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Microsoft Learn. Modern Web Application Architecture and Deployment Patterns [Электронный ресурс]. – Режим доступа: https://learn.microsoft.com/en-us/azure/architecture/web-apps/ (дата обращения: 14.04.2026).</w:t>
      </w:r>
    </w:p>
    <w:p w14:paraId="492CA4D1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Чен, Д. Системы управления складом: от теории к внедрению / Д. Чен. – М. : Альпина Паблишер, 2021. – 312 с.</w:t>
      </w:r>
    </w:p>
    <w:p w14:paraId="63A78382">
      <w:pPr>
        <w:pageBreakBefore w:val="0"/>
        <w:widowControl/>
        <w:numPr>
          <w:ilvl w:val="0"/>
          <w:numId w:val="8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hanging="5" w:firstLineChars="0"/>
        <w:jc w:val="both"/>
        <w:textAlignment w:val="auto"/>
      </w:pPr>
      <w:r>
        <w:rPr>
          <w:rFonts w:hint="default" w:ascii="Times New Roman" w:hAnsi="Times New Roman" w:cs="Times New Roman"/>
          <w:sz w:val="28"/>
          <w:szCs w:val="28"/>
        </w:rPr>
        <w:t>Лутц, М. Изучаем Python. Т. 1 / М. Лутц ; пер. с англ. – 5-е изд. – СПб. : Символ-Плюс, 2020. – 1088 с.</w:t>
      </w:r>
    </w:p>
    <w:sectPr>
      <w:headerReference r:id="rId6" w:type="default"/>
      <w:footerReference r:id="rId7" w:type="default"/>
      <w:pgSz w:w="11906" w:h="16838"/>
      <w:pgMar w:top="1134" w:right="991" w:bottom="1702" w:left="1701" w:header="709" w:footer="709" w:gutter="0"/>
      <w:pgNumType w:fmt="decimal" w:start="5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ISOCPEUR">
    <w:altName w:val="Segoe Print"/>
    <w:panose1 w:val="000007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D6915">
    <w:pPr>
      <w:pStyle w:val="37"/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4857750</wp:posOffset>
              </wp:positionH>
              <wp:positionV relativeFrom="paragraph">
                <wp:posOffset>-567055</wp:posOffset>
              </wp:positionV>
              <wp:extent cx="1828800" cy="1828800"/>
              <wp:effectExtent l="0" t="0" r="0" b="0"/>
              <wp:wrapNone/>
              <wp:docPr id="138" name="Текстовое поле 1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27F66A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82.5pt;margin-top:-44.65pt;height:144pt;width:144pt;mso-position-horizontal-relative:margin;mso-wrap-style:none;z-index:251662336;mso-width-relative:page;mso-height-relative:page;" filled="f" stroked="f" coordsize="21600,21600" o:gfxdata="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aYUaCdoAAAAMAQAADwAAAAAAAAABACAA&#10;AAAiAAAAZHJzL2Rvd25yZXYueG1sUEsBAhQAFAAAAAgAh07iQFfyO49EAgAAdwQAAA4AAAAAAAAA&#10;AQAgAAAAKQEAAGRycy9lMm9Eb2MueG1sUEsFBgAAAAAGAAYAWQEAAN8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27F66A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47D80">
    <w:pPr>
      <w:pStyle w:val="37"/>
    </w:pPr>
    <w:r>
      <w:rPr>
        <w:sz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5678170</wp:posOffset>
              </wp:positionH>
              <wp:positionV relativeFrom="paragraph">
                <wp:posOffset>-147955</wp:posOffset>
              </wp:positionV>
              <wp:extent cx="238760" cy="1828800"/>
              <wp:effectExtent l="0" t="0" r="0" b="0"/>
              <wp:wrapNone/>
              <wp:docPr id="113" name="Текстовое поле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76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06842C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47.1pt;margin-top:-11.65pt;height:144pt;width:18.8pt;mso-position-horizontal-relative:margin;z-index:251663360;mso-width-relative:page;mso-height-relative:page;" filled="f" stroked="f" coordsize="21600,21600" o:gfxdata="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aSSyK2gAAAAsBAAAPAAAAAAAA&#10;AAEAIAAAACIAAABkcnMvZG93bnJldi54bWxQSwECFAAUAAAACACHTuJAL7txsUkCAAB4BAAADgAA&#10;AAAAAAABACAAAAApAQAAZHJzL2Uyb0RvYy54bWxQSwUGAAAAAAYABgBZAQAA5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06842C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20B0F">
    <w:pPr>
      <w:pStyle w:val="26"/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0" t="0" r="19050" b="28575"/>
              <wp:wrapNone/>
              <wp:docPr id="1" name="Прямоугольник 17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bodyPr ro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рямоугольник 1715" o:spid="_x0000_s1026" o:spt="1" style="position:absolute;left:0pt;margin-left:69pt;margin-top:41.25pt;height:761.25pt;width:481.5pt;mso-position-horizontal-relative:page;mso-position-vertical-relative:page;z-index:251659264;mso-width-relative:page;mso-height-relative:page;" filled="f" stroked="t" coordsize="21600,21600" o:gfxdata="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fDLE52QAAAAwBAAAPAAAA&#10;AAAAAAEAIAAAACIAAABkcnMvZG93bnJldi54bWxQSwECFAAUAAAACACHTuJAM5EZFxQCAAD6AwAA&#10;DgAAAAAAAAABACAAAAAoAQAAZHJzL2Uyb0RvYy54bWxQSwUGAAAAAAYABgBZAQAArgUAAAAA&#10;">
              <v:fill on="f" focussize="0,0"/>
              <v:stroke weight="2pt" color="#000000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DA893">
    <w:pPr>
      <w:pStyle w:val="26"/>
      <w:tabs>
        <w:tab w:val="right" w:pos="9071"/>
        <w:tab w:val="clear" w:pos="9355"/>
      </w:tabs>
      <w:rPr>
        <w:i/>
        <w:iCs/>
      </w:rPr>
    </w:pPr>
    <w:r>
      <w:rPr>
        <w:i/>
        <w:iCs/>
        <w:lang w:eastAsia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-204470</wp:posOffset>
              </wp:positionH>
              <wp:positionV relativeFrom="paragraph">
                <wp:posOffset>43815</wp:posOffset>
              </wp:positionV>
              <wp:extent cx="6170295" cy="9721850"/>
              <wp:effectExtent l="12700" t="12700" r="27305" b="0"/>
              <wp:wrapNone/>
              <wp:docPr id="111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0503" cy="9721653"/>
                        <a:chOff x="1221" y="304"/>
                        <a:chExt cx="10376" cy="16088"/>
                      </a:xfrm>
                    </wpg:grpSpPr>
                    <wps:wsp>
                      <wps:cNvPr id="3" name="Прямое соединение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 rot="0">
                        <a:noAutofit/>
                      </wps:bodyPr>
                    </wps:wsp>
                    <wpg:grpSp>
                      <wpg:cNvPr id="112" name="Группа 4"/>
                      <wpg:cNvGrpSpPr/>
                      <wpg:grpSpPr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Прямое соединение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>
                          <a:noAutofit/>
                        </wps:bodyPr>
                      </wps:wsp>
                      <wpg:grpSp>
                        <wpg:cNvPr id="114" name="Группа 6"/>
                        <wpg:cNvGrpSpPr/>
                        <wpg:grpSpPr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Прямое соединение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>
                            <a:noAutofit/>
                          </wps:bodyPr>
                        </wps:wsp>
                        <wpg:grpSp>
                          <wpg:cNvPr id="115" name="Группа 8"/>
                          <wpg:cNvGrpSpPr/>
                          <wpg:grpSpPr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Прямое соединение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>
                              <a:noAutofit/>
                            </wps:bodyPr>
                          </wps:wsp>
                          <wpg:grpSp>
                            <wpg:cNvPr id="116" name="Группа 10"/>
                            <wpg:cNvGrpSpPr/>
                            <wpg:grpSpPr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Прямоугольник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bevel/>
                                </a:ln>
                                <a:effectLst/>
                              </wps:spPr>
                              <wps:txbx>
                                <w:txbxContent>
                                  <w:p w14:paraId="4876676B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17" name="Группа 12"/>
                              <wpg:cNvGrpSpPr/>
                              <wpg:grpSpPr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Прямоугольник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7374F158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</w:p>
                                    <w:p w14:paraId="1C854E1D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18" name="Группа 14"/>
                                <wpg:cNvGrpSpPr/>
                                <wpg:grpSpPr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Прямое соединение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 rot="0">
                                    <a:noAutofit/>
                                  </wps:bodyPr>
                                </wps:wsp>
                                <wpg:grpSp>
                                  <wpg:cNvPr id="119" name="Группа 16"/>
                                  <wpg:cNvGrpSpPr/>
                                  <wpg:grpSpPr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Прямоугольник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F5C3615">
                                          <w:pPr>
                                            <w:pStyle w:val="209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П</w:t>
                                          </w:r>
                                          <w:r>
                                            <w:rPr>
                                              <w:rFonts w:hint="default"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-139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hint="default"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26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ПЗ</w:t>
                                          </w:r>
                                        </w:p>
                                        <w:p w14:paraId="16BF4505">
                                          <w:pPr>
                                            <w:pStyle w:val="209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20" name="Группа 18"/>
                                    <wpg:cNvGrpSpPr/>
                                    <wpg:grpSpPr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Прямоугольник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17" y="15203"/>
                                          <a:ext cx="1257" cy="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3047431">
                                            <w:pPr>
                                              <w:pStyle w:val="209"/>
                                              <w:jc w:val="center"/>
                                              <w:rPr>
                                                <w:rFonts w:hint="default" w:ascii="Times New Roman" w:hAnsi="Times New Roman" w:cs="Times New Roman"/>
                                                <w:i w:val="0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default" w:ascii="Times New Roman" w:hAnsi="Times New Roman" w:cs="Times New Roman"/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  <w:t>5</w:t>
                                            </w:r>
                                            <w:r>
                                              <w:rPr>
                                                <w:rFonts w:hint="default" w:ascii="Times New Roman" w:hAnsi="Times New Roman" w:cs="Times New Roman"/>
                                                <w:i w:val="0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w:t>4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21" name="Группа 20"/>
                                      <wpg:cNvGrpSpPr/>
                                      <wpg:grpSpPr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Прямоугольник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3"/>
                                            <a:ext cx="1958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6416EBA">
                                              <w:pPr>
                                                <w:pStyle w:val="209"/>
                                                <w:jc w:val="both"/>
                                                <w:rPr>
                                                  <w:rFonts w:hint="default" w:ascii="Times New Roman" w:hAnsi="Times New Roman" w:cs="Times New Roman"/>
                                                  <w:i w:val="0"/>
                                                  <w:sz w:val="1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default" w:ascii="Times New Roman" w:hAnsi="Times New Roman" w:cs="Times New Roman"/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rFonts w:hint="default" w:ascii="Times New Roman" w:hAnsi="Times New Roman" w:cs="Times New Roman"/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 xml:space="preserve">т </w:t>
                                              </w:r>
                                              <w:r>
                                                <w:rPr>
                                                  <w:rFonts w:hint="default" w:ascii="Times New Roman" w:hAnsi="Times New Roman" w:cs="Times New Roman"/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ab/>
                                              </w:r>
                                              <w:r>
                                                <w:rPr>
                                                  <w:rFonts w:hint="default" w:ascii="Times New Roman" w:hAnsi="Times New Roman" w:cs="Times New Roman"/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 xml:space="preserve">    Листов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22" name="Группа 22"/>
                                        <wpg:cNvGrpSpPr/>
                                        <wpg:grpSpPr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Прямоугольник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342510F7">
                                                <w:pPr>
                                                  <w:pStyle w:val="209"/>
                                                  <w:jc w:val="center"/>
                                                  <w:rPr>
                                                    <w:rFonts w:hint="default" w:ascii="Times New Roman" w:hAnsi="Times New Roman" w:cs="Times New Roman"/>
                                                    <w:i w:val="0"/>
                                                    <w:iCs/>
                                                    <w:sz w:val="16"/>
                                                    <w:szCs w:val="16"/>
                                                    <w:u w:val="non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 w:ascii="Times New Roman" w:hAnsi="Times New Roman" w:cs="Times New Roman"/>
                                                    <w:i w:val="0"/>
                                                    <w:iCs/>
                                                    <w:sz w:val="16"/>
                                                    <w:szCs w:val="16"/>
                                                    <w:u w:val="none"/>
                                                  </w:rPr>
                                                  <w:t>Лит.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23" name="Группа 24"/>
                                          <wpg:cNvGrpSpPr/>
                                          <wpg:grpSpPr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124" name="Группа 25"/>
                                            <wpg:cNvGrpSpPr/>
                                            <wpg:grpSpPr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Прямоугольник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347B516A">
                                                    <w:pPr>
                                                      <w:pStyle w:val="209"/>
                                                      <w:rPr>
                                                        <w:rFonts w:hint="default" w:ascii="Times New Roman" w:hAnsi="Times New Roman" w:cs="Times New Roman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hint="default" w:ascii="Times New Roman" w:hAnsi="Times New Roman" w:cs="Times New Roman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rFonts w:hint="default" w:ascii="Times New Roman" w:hAnsi="Times New Roman" w:cs="Times New Roman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Прямоугольник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1C986555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25" name="Группа 28"/>
                                            <wpg:cNvGrpSpPr/>
                                            <wpg:grpSpPr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Прямое соединение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  <a:effectLst/>
                                              </wps:spPr>
                                              <wps:bodyPr rot="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26" name="Группа 30"/>
                                              <wpg:cNvGrpSpPr/>
                                              <wpg:grpSpPr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127" name="Группа 31"/>
                                                <wpg:cNvGrpSpPr/>
                                                <wpg:grpSpPr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35"/>
                                                  </a:xfrm>
                                                </wpg:grpSpPr>
                                                <wps:wsp>
                                                  <wps:cNvPr id="32" name="Прямоугольник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58CCB83">
                                                        <w:pPr>
                                                          <w:pStyle w:val="209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>
                                                          <w:rPr>
                                                            <w:rFonts w:hint="default" w:ascii="Times New Roman" w:hAnsi="Times New Roman" w:cs="Times New Roman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Прямоугольник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79" y="-2059"/>
                                                      <a:ext cx="10722" cy="2863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2F55DC3D">
                                                        <w:pPr>
                                                          <w:jc w:val="left"/>
                                                          <w:rPr>
                                                            <w:rFonts w:hint="default" w:ascii="Times New Roman" w:hAnsi="Times New Roman" w:cs="Times New Roman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hint="default" w:ascii="Times New Roman" w:hAnsi="Times New Roman" w:cs="Times New Roman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Прокопенко А</w:t>
                                                        </w:r>
                                                        <w:r>
                                                          <w:rPr>
                                                            <w:rFonts w:hint="default" w:ascii="Times New Roman" w:hAnsi="Times New Roman" w:cs="Times New Roman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>.</w:t>
                                                        </w:r>
                                                        <w:r>
                                                          <w:rPr>
                                                            <w:rFonts w:hint="default" w:ascii="Times New Roman" w:hAnsi="Times New Roman" w:cs="Times New Roman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В</w:t>
                                                        </w:r>
                                                        <w:r>
                                                          <w:rPr>
                                                            <w:rFonts w:hint="default" w:ascii="Times New Roman" w:hAnsi="Times New Roman" w:cs="Times New Roman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128" name="Группа 34"/>
                                                <wpg:cNvGrpSpPr/>
                                                <wpg:grpSpPr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Прямоугольник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F7E412E">
                                                        <w:pPr>
                                                          <w:pStyle w:val="209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hint="default" w:ascii="Times New Roman" w:hAnsi="Times New Roman" w:cs="Times New Roman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</w:t>
                                                        </w: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29" name="Группа 36"/>
                                                  <wpg:cNvGrpSpPr/>
                                                  <wpg:grpSpPr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Прямоугольник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52FE9D7C">
                                                          <w:pPr>
                                                            <w:pStyle w:val="209"/>
                                                            <w:jc w:val="center"/>
                                                            <w:rPr>
                                                              <w:rFonts w:hint="default" w:ascii="Times New Roman" w:hAnsi="Times New Roman" w:cs="Times New Roman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hint="default" w:ascii="Times New Roman" w:hAnsi="Times New Roman" w:cs="Times New Roman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30" name="Группа 38"/>
                                                    <wpg:cNvGrpSpPr/>
                                                    <wpg:grpSpPr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Прямоугольник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78315301">
                                                            <w:pPr>
                                                              <w:pStyle w:val="209"/>
                                                              <w:jc w:val="center"/>
                                                              <w:rPr>
                                                                <w:rFonts w:hint="default" w:ascii="Times New Roman" w:hAnsi="Times New Roman" w:cs="Times New Roman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hint="default" w:ascii="Times New Roman" w:hAnsi="Times New Roman" w:cs="Times New Roman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31" name="Группа 40"/>
                                                      <wpg:cNvGrpSpPr/>
                                                      <wpg:grpSpPr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Прямоугольник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0F92F685">
                                                              <w:pPr>
                                                                <w:pStyle w:val="209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hint="default" w:ascii="Times New Roman" w:hAnsi="Times New Roman" w:cs="Times New Roman"/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132" name="Группа 42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Прямоугольник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03371F51">
                                                                <w:pPr>
                                                                  <w:pStyle w:val="209"/>
                                                                  <w:jc w:val="center"/>
                                                                  <w:rPr>
                                                                    <w:rFonts w:hint="default" w:ascii="Times New Roman" w:hAnsi="Times New Roman" w:cs="Times New Roman"/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hint="default" w:ascii="Times New Roman" w:hAnsi="Times New Roman" w:cs="Times New Roman"/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133" name="Группа 44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Прямоугольник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4615C158">
                                                                  <w:pPr>
                                                                    <w:pStyle w:val="209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hint="default" w:ascii="Times New Roman" w:hAnsi="Times New Roman" w:cs="Times New Roman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134" name="Группа 46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Прямоугольник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135" name="Группа 48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Прямое соединение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0" name="Прямое соединение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1" name="Прямое соединение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2" name="Прямое соединение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3" name="Прямое соединение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4" name="Прямое соединение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5" name="Прямое соединение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6" name="Прямое соединение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Pr id="136" name="Группа 57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1246" y="15193"/>
                                                                    <a:ext cx="2763" cy="296"/>
                                                                    <a:chOff x="210" y="816"/>
                                                                    <a:chExt cx="22174" cy="23793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Прямоугольник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7916B782">
                                                                        <w:pPr>
                                                                          <w:pStyle w:val="209"/>
                                                                          <w:rPr>
                                                                            <w:rFonts w:hint="default" w:ascii="Times New Roman" w:hAnsi="Times New Roman" w:cs="Times New Roman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hint="default" w:ascii="Times New Roman" w:hAnsi="Times New Roman" w:cs="Times New Roman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hint="default" w:ascii="Times New Roman" w:hAnsi="Times New Roman" w:cs="Times New Roman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hint="default" w:ascii="Times New Roman" w:hAnsi="Times New Roman" w:cs="Times New Roman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Прямоугольник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816"/>
                                                                      <a:ext cx="13269" cy="2312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8CF1E73">
                                                                        <w:pPr>
                                                                          <w:rPr>
                                                                            <w:rFonts w:hint="default" w:asciiTheme="majorHAnsi" w:hAnsiTheme="majorHAnsi" w:cstheme="majorHAnsi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hint="default" w:asciiTheme="majorHAnsi" w:hAnsiTheme="majorHAnsi" w:cstheme="majorHAnsi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Денисюк  А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hint="default" w:asciiTheme="majorHAnsi" w:hAnsiTheme="majorHAnsi" w:cstheme="majorHAnsi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hint="default" w:asciiTheme="majorHAnsi" w:hAnsiTheme="majorHAnsi" w:cstheme="majorHAnsi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hint="default" w:asciiTheme="majorHAnsi" w:hAnsiTheme="majorHAnsi" w:cstheme="majorHAnsi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Прямое соединение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1" name="Прямое соединение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2" name="Прямое соединение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3" name="Прямое соединение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4" name="Прямое соединение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5" name="Прямое соединение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6" name="Прямое соединение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Pr id="137" name="Группа 67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1247" y="15723"/>
                                                                    <a:ext cx="2572" cy="324"/>
                                                                    <a:chOff x="-757" y="-4960"/>
                                                                    <a:chExt cx="20651" cy="2621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Прямоугольник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7174292B">
                                                                        <w:pPr>
                                                                          <w:pStyle w:val="209"/>
                                                                          <w:rPr>
                                                                            <w:rFonts w:hint="default" w:ascii="Times New Roman" w:hAnsi="Times New Roman" w:cs="Times New Roman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hint="default" w:ascii="Times New Roman" w:hAnsi="Times New Roman" w:cs="Times New Roman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hint="default" w:ascii="Times New Roman" w:hAnsi="Times New Roman" w:cs="Times New Roman"/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Прямоугольник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77" y="-4960"/>
                                                                      <a:ext cx="10717" cy="2004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7AACC2F1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Прямое соединение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1" name="Прямоугольник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15CE1C7D">
                                                                      <w:pPr>
                                                                        <w:pStyle w:val="209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Прямоугольник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4615D80B">
                                                                      <w:pPr>
                                                                        <w:pStyle w:val="209"/>
                                                                        <w:jc w:val="center"/>
                                                                        <w:rPr>
                                                                          <w:rFonts w:hint="default" w:ascii="Times New Roman" w:hAnsi="Times New Roman" w:cs="Times New Roman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hint="default" w:ascii="Times New Roman" w:hAnsi="Times New Roman" w:eastAsia="Times New Roman" w:cs="Times New Roman"/>
                                                                          <w:i w:val="0"/>
                                                                          <w:iCs/>
                                                                          <w:sz w:val="28"/>
                                                                          <w:szCs w:val="28"/>
                                                                        </w:rPr>
                                                                        <w:t>Разработка сервиса для управления складом предприятия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Группа 80" o:spid="_x0000_s1026" o:spt="203" style="position:absolute;left:0pt;margin-left:-16.1pt;margin-top:3.45pt;height:765.5pt;width:485.85pt;z-index:251660288;mso-width-relative:page;mso-height-relative:page;" coordorigin="1221,304" coordsize="10376,16088" o:gfxdata="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">
              <o:lock v:ext="edit" aspectratio="f"/>
              <v:line id="_x0000_s1026" o:spid="_x0000_s1026" o:spt="20" style="position:absolute;left:8592;top:14944;height:1389;width:1;" filled="f" stroked="t" coordsize="21600,21600" o:gfxdata="UEsDBAoAAAAAAIdO4kAAAAAAAAAAAAAAAAAEAAAAZHJzL1BLAwQUAAAACACHTuJAfkwBF7wAAADa&#10;AAAADwAAAGRycy9kb3ducmV2LnhtbEWPQWsCMRSE7wX/Q3hCbzWrQi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5MARe8AAAA&#10;2g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group id="Группа 4" o:spid="_x0000_s1026" o:spt="203" style="position:absolute;left:1221;top:304;height:16088;width:10376;" coordorigin="1221,304" coordsize="10376,16088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<o:lock v:ext="edit" aspectratio="f"/>
                <v:line id="_x0000_s1026" o:spid="_x0000_s1026" o:spt="20" style="position:absolute;left:1221;top:14944;height:1;width:3954;" filled="f" stroked="t" coordsize="21600,21600" o:gfxdata="UEsDBAoAAAAAAIdO4kAAAAAAAAAAAAAAAAAEAAAAZHJzL1BLAwQUAAAACACHTuJAnuk8+LwAAADa&#10;AAAADwAAAGRycy9kb3ducmV2LnhtbEWPQWsCMRSE7wX/Q3hCbzWrY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pPPi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group id="Группа 6" o:spid="_x0000_s1026" o:spt="203" style="position:absolute;left:1221;top:304;height:16088;width:10376;" coordorigin="1221,304" coordsize="10376,16088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    <o:lock v:ext="edit" aspectratio="f"/>
                  <v:line id="_x0000_s1026" o:spid="_x0000_s1026" o:spt="20" style="position:absolute;left:1221;top:15218;height:1;width:3960;" filled="f" stroked="t" coordsize="21600,21600" o:gfxdata="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13/QL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group id="Группа 8" o:spid="_x0000_s1026" o:spt="203" style="position:absolute;left:1221;top:304;height:16088;width:10376;" coordorigin="1221,304" coordsize="10376,16088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      <o:lock v:ext="edit" aspectratio="f"/>
                    <v:line id="_x0000_s1026" o:spid="_x0000_s1026" o:spt="20" style="position:absolute;left:5181;top:14104;height:2229;width:10;" filled="f" stroked="t" coordsize="21600,21600" o:gfxdata="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kNv28AAAA&#10;2gAAAA8AAAAAAAAAAQAgAAAAIgAAAGRycy9kb3ducmV2LnhtbFBLAQIUABQAAAAIAIdO4kAzLwWe&#10;OwAAADkAAAAQAAAAAAAAAAEAIAAAAAsBAABkcnMvc2hhcGV4bWwueG1sUEsFBgAAAAAGAAYAWwEA&#10;ALUDAAAAAA==&#10;">
                      <v:fill on="f" focussize="0,0"/>
                      <v:stroke weight="2pt" color="#000000" joinstyle="round"/>
                      <v:imagedata o:title=""/>
                      <o:lock v:ext="edit" aspectratio="f"/>
                    </v:line>
                    <v:group id="Группа 10" o:spid="_x0000_s1026" o:spt="203" style="position:absolute;left:1221;top:304;height:16088;width:10376;" coordorigin="1221,304" coordsize="10376,16088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_x0000_s1026" o:spid="_x0000_s1026" o:spt="1" style="position:absolute;left:9163;top:12751;height:351;width:1257;" filled="f" stroked="f" coordsize="21600,21600" o:gfxdata="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uEnYW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 joinstyle="bevel"/>
                        <v:imagedata o:title=""/>
                        <o:lock v:ext="edit" aspectratio="f"/>
                        <v:textbox inset="1pt,1pt,1pt,1pt">
                          <w:txbxContent>
                            <w:p w14:paraId="4876676B"/>
                          </w:txbxContent>
                        </v:textbox>
                      </v:rect>
                      <v:group id="Группа 12" o:spid="_x0000_s1026" o:spt="203" style="position:absolute;left:1221;top:304;height:16088;width:10376;" coordorigin="1221,304" coordsize="10376,16088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rect id="_x0000_s1026" o:spid="_x0000_s1026" o:spt="1" style="position:absolute;left:9486;top:15203;height:280;width:807;" filled="f" stroked="f" coordsize="21600,21600" o:gfxdata="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QFF1a5AAAA2w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1pt,1pt,1pt,1pt">
                            <w:txbxContent>
                              <w:p w14:paraId="7374F158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  <w:p w14:paraId="1C854E1D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Группа 14" o:spid="_x0000_s1026" o:spt="203" style="position:absolute;left:1221;top:304;height:16088;width:10376;" coordorigin="1221,304" coordsize="10376,16088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line id="_x0000_s1026" o:spid="_x0000_s1026" o:spt="20" style="position:absolute;left:1226;top:15783;height:1;width:3954;" filled="f" stroked="t" coordsize="21600,21600" o:gfxdata="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BlgwugAAANs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group id="Группа 16" o:spid="_x0000_s1026" o:spt="203" style="position:absolute;left:1221;top:304;height:16088;width:10376;" coordorigin="1221,304" coordsize="10376,16088" o:gfxdata="UEsDBAoAAAAAAIdO4kAAAAAAAAAAAAAAAAAEAAAAZHJzL1BLAwQUAAAACACHTuJAmXmik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ZeaKRvAAAANw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rect id="_x0000_s1026" o:spid="_x0000_s1026" o:spt="1" style="position:absolute;left:5541;top:14273;height:480;width:5880;" filled="f" stroked="f" coordsize="21600,21600" o:gfxdata="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PhFV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1pt,1pt,1pt,1pt">
                                <w:txbxContent>
                                  <w:p w14:paraId="7F5C3615">
                                    <w:pPr>
                                      <w:pStyle w:val="209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П</w:t>
                                    </w:r>
                                    <w:r>
                                      <w:rPr>
                                        <w:rFonts w:hint="default"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-139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hint="default"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26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ПЗ</w:t>
                                    </w:r>
                                  </w:p>
                                  <w:p w14:paraId="16BF4505">
                                    <w:pPr>
                                      <w:pStyle w:val="209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group id="Группа 18" o:spid="_x0000_s1026" o:spt="203" style="position:absolute;left:1221;top:304;height:16088;width:10376;" coordorigin="1221,304" coordsize="10376,16088" o:gfxdata="UEsDBAoAAAAAAIdO4kAAAAAAAAAAAAAAAAAEAAAAZHJzL1BLAwQUAAAACACHTuJAxi/Bsb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YvwbG+AAAA3AAAAA8AAAAAAAAAAQAgAAAAIgAAAGRycy9kb3ducmV2Lnht&#10;bFBLAQIUABQAAAAIAIdO4kAzLwWeOwAAADkAAAAVAAAAAAAAAAEAIAAAAA0BAABkcnMvZ3JvdXBz&#10;aGFwZXhtbC54bWxQSwUGAAAAAAYABgBgAQAAygMAAAAA&#10;">
                              <o:lock v:ext="edit" aspectratio="f"/>
                              <v:rect id="_x0000_s1026" o:spid="_x0000_s1026" o:spt="1" style="position:absolute;left:10317;top:15203;height:289;width:1257;" filled="f" stroked="f" coordsize="21600,21600" o:gfxdata="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tILy5AAAA2wAA&#10;AA8AAAAAAAAAAQAgAAAAIgAAAGRycy9kb3ducmV2LnhtbFBLAQIUABQAAAAIAIdO4kAzLwWeOwAA&#10;ADkAAAAQAAAAAAAAAAEAIAAAAAgBAABkcnMvc2hhcGV4bWwueG1sUEsFBgAAAAAGAAYAWwEAALID&#10;AAAAAA==&#10;">
                                <v:fill on="f" focussize="0,0"/>
                                <v:stroke on="f"/>
                                <v:imagedata o:title=""/>
                                <o:lock v:ext="edit" aspectratio="f"/>
                                <v:textbox inset="1pt,1pt,1pt,1pt">
                                  <w:txbxContent>
                                    <w:p w14:paraId="43047431">
                                      <w:pPr>
                                        <w:pStyle w:val="209"/>
                                        <w:jc w:val="center"/>
                                        <w:rPr>
                                          <w:rFonts w:hint="default" w:ascii="Times New Roman" w:hAnsi="Times New Roman" w:cs="Times New Roman"/>
                                          <w:i w:val="0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default" w:ascii="Times New Roman" w:hAnsi="Times New Roman" w:cs="Times New Roman"/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5</w:t>
                                      </w:r>
                                      <w:r>
                                        <w:rPr>
                                          <w:rFonts w:hint="default" w:ascii="Times New Roman" w:hAnsi="Times New Roman" w:cs="Times New Roman"/>
                                          <w:i w:val="0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4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20" o:spid="_x0000_s1026" o:spt="203" style="position:absolute;left:1221;top:304;height:16088;width:10376;" coordorigin="1221,304" coordsize="10376,16088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                <o:lock v:ext="edit" aspectratio="f"/>
                                <v:rect id="_x0000_s1026" o:spid="_x0000_s1026" o:spt="1" style="position:absolute;left:9486;top:14943;height:248;width:1958;" filled="f" stroked="f" coordsize="21600,21600" o:gfxdata="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35ge8AAAA&#10;2wAAAA8AAAAAAAAAAQAgAAAAIgAAAGRycy9kb3ducmV2LnhtbFBLAQIUABQAAAAIAIdO4kAzLwWe&#10;OwAAADkAAAAQAAAAAAAAAAEAIAAAAAsBAABkcnMvc2hhcGV4bWwueG1sUEsFBgAAAAAGAAYAWwEA&#10;ALUDAAAAAA==&#10;">
                                  <v:fill on="f" focussize="0,0"/>
                                  <v:stroke on="f"/>
                                  <v:imagedata o:title=""/>
                                  <o:lock v:ext="edit" aspectratio="f"/>
                                  <v:textbox inset="1pt,1pt,1pt,1pt">
                                    <w:txbxContent>
                                      <w:p w14:paraId="56416EBA">
                                        <w:pPr>
                                          <w:pStyle w:val="209"/>
                                          <w:jc w:val="both"/>
                                          <w:rPr>
                                            <w:rFonts w:hint="default" w:ascii="Times New Roman" w:hAnsi="Times New Roman" w:cs="Times New Roman"/>
                                            <w:i w:val="0"/>
                                            <w:sz w:val="1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Times New Roman" w:hAnsi="Times New Roman" w:cs="Times New Roman"/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rFonts w:hint="default" w:ascii="Times New Roman" w:hAnsi="Times New Roman" w:cs="Times New Roman"/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т </w:t>
                                        </w:r>
                                        <w:r>
                                          <w:rPr>
                                            <w:rFonts w:hint="default" w:ascii="Times New Roman" w:hAnsi="Times New Roman" w:cs="Times New Roman"/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ab/>
                                        </w:r>
                                        <w:r>
                                          <w:rPr>
                                            <w:rFonts w:hint="default" w:ascii="Times New Roman" w:hAnsi="Times New Roman" w:cs="Times New Roman"/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    Листов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22" o:spid="_x0000_s1026" o:spt="203" style="position:absolute;left:1221;top:304;height:16088;width:10376;" coordorigin="1221,304" coordsize="10376,16088" o:gfxdata="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bH6Xb0AAADcAAAADwAAAAAAAAABACAAAAAiAAAAZHJzL2Rvd25yZXYueG1s&#10;UEsBAhQAFAAAAAgAh07iQDMvBZ47AAAAOQAAABUAAAAAAAAAAQAgAAAADAEAAGRycy9ncm91cHNo&#10;YXBleG1sLnhtbFBLBQYAAAAABgAGAGABAADJAwAAAAA=&#10;">
                                  <o:lock v:ext="edit" aspectratio="f"/>
                                  <v:rect id="_x0000_s1026" o:spid="_x0000_s1026" o:spt="1" style="position:absolute;left:8636;top:14944;height:248;width:765;" filled="f" stroked="f" coordsize="21600,21600" o:gfxdata="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ad3rvQAA&#10;ANsAAAAPAAAAAAAAAAEAIAAAACIAAABkcnMvZG93bnJldi54bWxQSwECFAAUAAAACACHTuJAMy8F&#10;njsAAAA5AAAAEAAAAAAAAAABACAAAAAMAQAAZHJzL3NoYXBleG1sLnhtbFBLBQYAAAAABgAGAFsB&#10;AAC2AwAAAAA=&#10;">
                                    <v:fill on="f" focussize="0,0"/>
                                    <v:stroke on="f"/>
                                    <v:imagedata o:title=""/>
                                    <o:lock v:ext="edit" aspectratio="f"/>
                                    <v:textbox inset="1pt,1pt,1pt,1pt">
                                      <w:txbxContent>
                                        <w:p w14:paraId="342510F7">
                                          <w:pPr>
                                            <w:pStyle w:val="209"/>
                                            <w:jc w:val="center"/>
                                            <w:rPr>
                                              <w:rFonts w:hint="default" w:ascii="Times New Roman" w:hAnsi="Times New Roman" w:cs="Times New Roman"/>
                                              <w:i w:val="0"/>
                                              <w:iCs/>
                                              <w:sz w:val="16"/>
                                              <w:szCs w:val="16"/>
                                              <w:u w:val="none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 w:ascii="Times New Roman" w:hAnsi="Times New Roman" w:cs="Times New Roman"/>
                                              <w:i w:val="0"/>
                                              <w:iCs/>
                                              <w:sz w:val="16"/>
                                              <w:szCs w:val="16"/>
                                              <w:u w:val="none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4" o:spid="_x0000_s1026" o:spt="203" style="position:absolute;left:1221;top:304;height:16088;width:10376;" coordorigin="1221,304" coordsize="10376,16088" o:gfxdata="UEsDBAoAAAAAAIdO4kAAAAAAAAAAAAAAAAAEAAAAZHJzL1BLAwQUAAAACACHTuJANv1fxr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n8zh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v1fxr0AAADcAAAADwAAAAAAAAABACAAAAAiAAAAZHJzL2Rvd25yZXYueG1s&#10;UEsBAhQAFAAAAAgAh07iQDMvBZ47AAAAOQAAABUAAAAAAAAAAQAgAAAADAEAAGRycy9ncm91cHNo&#10;YXBleG1sLnhtbFBLBQYAAAAABgAGAGABAADJAwAAAAA=&#10;">
                                    <o:lock v:ext="edit" aspectratio="f"/>
                                    <v:group id="Группа 25" o:spid="_x0000_s1026" o:spt="203" style="position:absolute;left:1246;top:16083;height:309;width:2586;" coordorigin="-753,-4951" coordsize="20752,24951" o:gfxdata="UEsDBAoAAAAAAIdO4kAAAAAAAAAAAAAAAAAEAAAAZHJzL1BLAwQUAAAACACHTuJAuRTHsr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MHI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kUx7K7AAAA3AAAAA8AAAAAAAAAAQAgAAAAIgAAAGRycy9kb3ducmV2LnhtbFBL&#10;AQIUABQAAAAIAIdO4kAzLwWeOwAAADkAAAAVAAAAAAAAAAEAIAAAAAoBAABkcnMvZ3JvdXBzaGFw&#10;ZXhtbC54bWxQSwUGAAAAAAYABgBgAQAAxwMAAAAA&#10;">
                                      <o:lock v:ext="edit" aspectratio="f"/>
                                      <v:rect id="_x0000_s1026" o:spid="_x0000_s1026" o:spt="1" style="position:absolute;left:-753;top:-4951;height:20000;width:8856;" filled="f" stroked="f" coordsize="21600,21600" o:gfxdata="UEsDBAoAAAAAAIdO4kAAAAAAAAAAAAAAAAAEAAAAZHJzL1BLAwQUAAAACACHTuJAGh5+c7sAAADb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bDM4PdL/AF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5+c7sAAADb&#10;AAAADwAAAAAAAAABACAAAAAiAAAAZHJzL2Rvd25yZXYueG1sUEsBAhQAFAAAAAgAh07iQDMvBZ47&#10;AAAAOQAAABAAAAAAAAAAAQAgAAAACgEAAGRycy9zaGFwZXhtbC54bWxQSwUGAAAAAAYABgBbAQAA&#10;tAMAAAAA&#10;">
                                        <v:fill on="f" focussize="0,0"/>
                                        <v:stroke on="f"/>
                                        <v:imagedata o:title=""/>
                                        <o:lock v:ext="edit" aspectratio="f"/>
                                        <v:textbox inset="1pt,1pt,1pt,1pt">
                                          <w:txbxContent>
                                            <w:p w14:paraId="347B516A">
                                              <w:pPr>
                                                <w:pStyle w:val="209"/>
                                                <w:rPr>
                                                  <w:rFonts w:hint="default" w:ascii="Times New Roman" w:hAnsi="Times New Roman" w:cs="Times New Roman"/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default" w:ascii="Times New Roman" w:hAnsi="Times New Roman" w:cs="Times New Roman"/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Fonts w:hint="default" w:ascii="Times New Roman" w:hAnsi="Times New Roman" w:cs="Times New Roman"/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_x0000_s1026" o:spid="_x0000_s1026" o:spt="1" style="position:absolute;left:9281;top:0;height:20000;width:10718;" filled="f" stroked="f" coordsize="21600,21600" o:gfxdata="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Lb6LsAAADb&#10;AAAADwAAAAAAAAABACAAAAAiAAAAZHJzL2Rvd25yZXYueG1sUEsBAhQAFAAAAAgAh07iQDMvBZ47&#10;AAAAOQAAABAAAAAAAAAAAQAgAAAACgEAAGRycy9zaGFwZXhtbC54bWxQSwUGAAAAAAYABgBbAQAA&#10;tAMAAAAA&#10;">
                                        <v:fill on="f" focussize="0,0"/>
                                        <v:stroke on="f"/>
                                        <v:imagedata o:title=""/>
                                        <o:lock v:ext="edit" aspectratio="f"/>
                                        <v:textbox inset="1pt,1pt,1pt,1pt">
                                          <w:txbxContent>
                                            <w:p w14:paraId="1C986555"/>
                                          </w:txbxContent>
                                        </v:textbox>
                                      </v:rect>
                                    </v:group>
                                    <v:group id="Группа 28" o:spid="_x0000_s1026" o:spt="203" style="position:absolute;left:1221;top:304;height:16046;width:10376;" coordorigin="1221,304" coordsize="10376,16046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                    <o:lock v:ext="edit" aspectratio="f"/>
                                      <v:line id="_x0000_s1026" o:spid="_x0000_s1026" o:spt="20" style="position:absolute;left:1221;top:15501;flip:x y;height:13;width:3960;" filled="f" stroked="t" coordsize="21600,21600" o:gfxdata="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8c2GL4A&#10;AADbAAAADwAAAAAAAAABACAAAAAiAAAAZHJzL2Rvd25yZXYueG1sUEsBAhQAFAAAAAgAh07iQDMv&#10;BZ47AAAAOQAAABAAAAAAAAAAAQAgAAAADQEAAGRycy9zaGFwZXhtbC54bWxQSwUGAAAAAAYABgBb&#10;AQAAtwMAAAAA&#10;">
                                        <v:fill on="f" focussize="0,0"/>
                                        <v:stroke weight="1pt" color="#000000" joinstyle="round"/>
                                        <v:imagedata o:title=""/>
                                        <o:lock v:ext="edit" aspectratio="f"/>
                                      </v:line>
                                      <v:group id="Группа 30" o:spid="_x0000_s1026" o:spt="203" style="position:absolute;left:1221;top:304;height:16046;width:10376;" coordorigin="1221,304" coordsize="10376,16046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                      <o:lock v:ext="edit" aspectratio="f"/>
                                        <v:group id="Группа 31" o:spid="_x0000_s1026" o:spt="203" style="position:absolute;left:1241;top:14919;height:355;width:2471;" coordorigin="168,-2059" coordsize="19833,28635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                        <o:lock v:ext="edit" aspectratio="f"/>
                                          <v:rect id="_x0000_s1026" o:spid="_x0000_s1026" o:spt="1" style="position:absolute;left:168;top:838;height:20000;width:8856;" filled="f" stroked="f" coordsize="21600,21600" o:gfxdata="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/O6tvQAA&#10;ANsAAAAPAAAAAAAAAAEAIAAAACIAAABkcnMvZG93bnJldi54bWxQSwECFAAUAAAACACHTuJAMy8F&#10;njsAAAA5AAAAEAAAAAAAAAABACAAAAAMAQAAZHJzL3NoYXBleG1sLnhtbFBLBQYAAAAABgAGAFsB&#10;AAC2AwAAAAA=&#10;">
                                            <v:fill on="f" focussize="0,0"/>
                                            <v:stroke on="f"/>
                                            <v:imagedata o:title=""/>
                                            <o:lock v:ext="edit" aspectratio="f"/>
                                            <v:textbox inset="1pt,1pt,1pt,1pt">
                                              <w:txbxContent>
                                                <w:p w14:paraId="158CCB83">
                                                  <w:pPr>
                                                    <w:pStyle w:val="209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r>
                                                    <w:rPr>
                                                      <w:rFonts w:hint="default" w:ascii="Times New Roman" w:hAnsi="Times New Roman" w:cs="Times New Roman"/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_x0000_s1026" o:spid="_x0000_s1026" o:spt="1" style="position:absolute;left:9279;top:-2059;height:28635;width:10722;" filled="f" stroked="f" coordsize="21600,21600" o:gfxdata="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Es2vQAA&#10;ANsAAAAPAAAAAAAAAAEAIAAAACIAAABkcnMvZG93bnJldi54bWxQSwECFAAUAAAACACHTuJAMy8F&#10;njsAAAA5AAAAEAAAAAAAAAABACAAAAAMAQAAZHJzL3NoYXBleG1sLnhtbFBLBQYAAAAABgAGAFsB&#10;AAC2AwAAAAA=&#10;">
                                            <v:fill on="f" focussize="0,0"/>
                                            <v:stroke on="f"/>
                                            <v:imagedata o:title=""/>
                                            <o:lock v:ext="edit" aspectratio="f"/>
                                            <v:textbox inset="1pt,1pt,1pt,1pt">
                                              <w:txbxContent>
                                                <w:p w14:paraId="2F55DC3D">
                                                  <w:pPr>
                                                    <w:jc w:val="left"/>
                                                    <w:rPr>
                                                      <w:rFonts w:hint="default" w:ascii="Times New Roman" w:hAnsi="Times New Roman" w:cs="Times New Roman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hint="default" w:ascii="Times New Roman" w:hAnsi="Times New Roman" w:cs="Times New Roman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Прокопенко А</w:t>
                                                  </w:r>
                                                  <w:r>
                                                    <w:rPr>
                                                      <w:rFonts w:hint="default" w:ascii="Times New Roman" w:hAnsi="Times New Roman" w:cs="Times New Roman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>.</w:t>
                                                  </w:r>
                                                  <w:r>
                                                    <w:rPr>
                                                      <w:rFonts w:hint="default" w:ascii="Times New Roman" w:hAnsi="Times New Roman" w:cs="Times New Roman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В</w:t>
                                                  </w:r>
                                                  <w:r>
                                                    <w:rPr>
                                                      <w:rFonts w:hint="default" w:ascii="Times New Roman" w:hAnsi="Times New Roman" w:cs="Times New Roman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Группа 34" o:spid="_x0000_s1026" o:spt="203" style="position:absolute;left:1221;top:304;height:16046;width:10376;" coordorigin="1221,304" coordsize="10376,16046" o:gfxdata="UEsDBAoAAAAAAIdO4kAAAAAAAAAAAAAAAAAEAAAAZHJzL1BLAwQUAAAACACHTuJAOFnNt7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hZzbe+AAAA3AAAAA8AAAAAAAAAAQAgAAAAIgAAAGRycy9kb3ducmV2Lnht&#10;bFBLAQIUABQAAAAIAIdO4kAzLwWeOwAAADkAAAAVAAAAAAAAAAEAIAAAAA0BAABkcnMvZ3JvdXBz&#10;aGFwZXhtbC54bWxQSwUGAAAAAAYABgBgAQAAygMAAAAA&#10;">
                                          <o:lock v:ext="edit" aspectratio="f"/>
                                          <v:rect id="_x0000_s1026" o:spid="_x0000_s1026" o:spt="1" style="position:absolute;left:1246;top:14674;height:248;width:458;" filled="f" stroked="f" coordsize="21600,21600" o:gfxdata="UEsDBAoAAAAAAIdO4kAAAAAAAAAAAAAAAAAEAAAAZHJzL1BLAwQUAAAACACHTuJAbxV22b0AAADb&#10;AAAADwAAAGRycy9kb3ducmV2LnhtbEWPQWvCQBSE74X+h+UVeim6SaU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XbZvQAA&#10;ANsAAAAPAAAAAAAAAAEAIAAAACIAAABkcnMvZG93bnJldi54bWxQSwECFAAUAAAACACHTuJAMy8F&#10;njsAAAA5AAAAEAAAAAAAAAABACAAAAAMAQAAZHJzL3NoYXBleG1sLnhtbFBLBQYAAAAABgAGAFsB&#10;AAC2AwAAAAA=&#10;">
                                            <v:fill on="f" focussize="0,0"/>
                                            <v:stroke on="f"/>
                                            <v:imagedata o:title=""/>
                                            <o:lock v:ext="edit" aspectratio="f"/>
                                            <v:textbox inset="1pt,1pt,1pt,1pt">
                                              <w:txbxContent>
                                                <w:p w14:paraId="0F7E412E">
                                                  <w:pPr>
                                                    <w:pStyle w:val="209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hint="default" w:ascii="Times New Roman" w:hAnsi="Times New Roman" w:cs="Times New Roman"/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</w:t>
                                                  </w: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36" o:spid="_x0000_s1026" o:spt="203" style="position:absolute;left:1221;top:304;height:16046;width:10376;" coordorigin="1221,304" coordsize="10376,16046" o:gfxdata="UEsDBAoAAAAAAIdO4kAAAAAAAAAAAAAAAAAEAAAAZHJzL1BLAwQUAAAACACHTuJAVxVoLL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MHY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cVaCy7AAAA3AAAAA8AAAAAAAAAAQAgAAAAIgAAAGRycy9kb3ducmV2LnhtbFBL&#10;AQIUABQAAAAIAIdO4kAzLwWeOwAAADkAAAAVAAAAAAAAAAEAIAAAAAoBAABkcnMvZ3JvdXBzaGFw&#10;ZXhtbC54bWxQSwUGAAAAAAYABgBgAQAAxwMAAAAA&#10;">
                                            <o:lock v:ext="edit" aspectratio="f"/>
                                            <v:rect id="_x0000_s1026" o:spid="_x0000_s1026" o:spt="1" style="position:absolute;left:1753;top:14674;height:248;width:571;" filled="f" stroked="f" coordsize="21600,21600" o:gfxdata="UEsDBAoAAAAAAIdO4kAAAAAAAAAAAAAAAAAEAAAAZHJzL1BLAwQUAAAACACHTuJA8ItNNbsAAADb&#10;AAAADwAAAGRycy9kb3ducmV2LnhtbEWPwYrCQBBE7wv+w9CCl0UnWUG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ItNNbsAAADb&#10;AAAADwAAAAAAAAABACAAAAAiAAAAZHJzL2Rvd25yZXYueG1sUEsBAhQAFAAAAAgAh07iQDMvBZ47&#10;AAAAOQAAABAAAAAAAAAAAQAgAAAACgEAAGRycy9zaGFwZXhtbC54bWxQSwUGAAAAAAYABgBbAQAA&#10;tAMAAAAA&#10;">
                                              <v:fill on="f" focussize="0,0"/>
                                              <v:stroke on="f"/>
                                              <v:imagedata o:title=""/>
                                              <o:lock v:ext="edit" aspectratio="f"/>
                                              <v:textbox inset="1pt,1pt,1pt,1pt">
                                                <w:txbxContent>
                                                  <w:p w14:paraId="52FE9D7C">
                                                    <w:pPr>
                                                      <w:pStyle w:val="209"/>
                                                      <w:jc w:val="center"/>
                                                      <w:rPr>
                                                        <w:rFonts w:hint="default" w:ascii="Times New Roman" w:hAnsi="Times New Roman" w:cs="Times New Roman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hint="default" w:ascii="Times New Roman" w:hAnsi="Times New Roman" w:cs="Times New Roman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38" o:spid="_x0000_s1026" o:spt="203" style="position:absolute;left:1221;top:304;height:16046;width:10376;" coordorigin="1221,304" coordsize="10376,16046" o:gfxdata="UEsDBAoAAAAAAIdO4kAAAAAAAAAAAAAAAAAEAAAAZHJzL1BLAwQUAAAACACHTuJAQ/ZXbL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P2V2y+AAAA3AAAAA8AAAAAAAAAAQAgAAAAIgAAAGRycy9kb3ducmV2Lnht&#10;bFBLAQIUABQAAAAIAIdO4kAzLwWeOwAAADkAAAAVAAAAAAAAAAEAIAAAAA0BAABkcnMvZ3JvdXBz&#10;aGFwZXhtbC54bWxQSwUGAAAAAAYABgBgAQAAygMAAAAA&#10;">
                                              <o:lock v:ext="edit" aspectratio="f"/>
                                              <v:rect id="_x0000_s1026" o:spid="_x0000_s1026" o:spt="1" style="position:absolute;left:4647;top:14677;height:248;width:519;" filled="f" stroked="f" coordsize="21600,21600" o:gfxdata="UEsDBAoAAAAAAIdO4kAAAAAAAAAAAAAAAAAEAAAAZHJzL1BLAwQUAAAACACHTuJA7lh83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WHzcvQAA&#10;ANsAAAAPAAAAAAAAAAEAIAAAACIAAABkcnMvZG93bnJldi54bWxQSwECFAAUAAAACACHTuJAMy8F&#10;njsAAAA5AAAAEAAAAAAAAAABACAAAAAMAQAAZHJzL3NoYXBleG1sLnhtbFBLBQYAAAAABgAGAFsB&#10;AAC2AwAAAAA=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1pt,1pt,1pt,1pt">
                                                  <w:txbxContent>
                                                    <w:p w14:paraId="78315301">
                                                      <w:pPr>
                                                        <w:pStyle w:val="209"/>
                                                        <w:jc w:val="center"/>
                                                        <w:rPr>
                                                          <w:rFonts w:hint="default" w:ascii="Times New Roman" w:hAnsi="Times New Roman" w:cs="Times New Roman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hint="default" w:ascii="Times New Roman" w:hAnsi="Times New Roman" w:cs="Times New Roman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40" o:spid="_x0000_s1026" o:spt="203" style="position:absolute;left:1221;top:304;height:16046;width:10376;" coordorigin="1221,304" coordsize="10376,16046" o:gfxdata="UEsDBAoAAAAAAIdO4kAAAAAAAAAAAAAAAAAEAAAAZHJzL1BLAwQUAAAACACHTuJALLry9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dPFP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y68ve7AAAA3AAAAA8AAAAAAAAAAQAgAAAAIgAAAGRycy9kb3ducmV2LnhtbFBL&#10;AQIUABQAAAAIAIdO4kAzLwWeOwAAADkAAAAVAAAAAAAAAAEAIAAAAAoBAABkcnMvZ3JvdXBzaGFw&#10;ZXhtbC54bWxQSwUGAAAAAAYABgBgAQAAxwMAAAAA&#10;">
                                                <o:lock v:ext="edit" aspectratio="f"/>
                                                <v:rect id="_x0000_s1026" o:spid="_x0000_s1026" o:spt="1" style="position:absolute;left:3791;top:14682;height:248;width:796;" filled="f" stroked="f" coordsize="21600,21600" o:gfxdata="UEsDBAoAAAAAAIdO4kAAAAAAAAAAAAAAAAAEAAAAZHJzL1BLAwQUAAAACACHTuJASCgDp7sAAADb&#10;AAAADwAAAGRycy9kb3ducmV2LnhtbEWPzYrCQBCE78K+w9ALexGdRMR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CgDp7sAAADb&#10;AAAADwAAAAAAAAABACAAAAAiAAAAZHJzL2Rvd25yZXYueG1sUEsBAhQAFAAAAAgAh07iQDMvBZ47&#10;AAAAOQAAABAAAAAAAAAAAQAgAAAACgEAAGRycy9zaGFwZXhtbC54bWxQSwUGAAAAAAYABgBbAQAA&#10;tAMAAAAA&#10;">
                                                  <v:fill on="f" focussize="0,0"/>
                                                  <v:stroke on="f"/>
                                                  <v:imagedata o:title=""/>
                                                  <o:lock v:ext="edit" aspectratio="f"/>
                                                  <v:textbox inset="1pt,1pt,1pt,1pt">
                                                    <w:txbxContent>
                                                      <w:p w14:paraId="0F92F685">
                                                        <w:pPr>
                                                          <w:pStyle w:val="209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hint="default" w:ascii="Times New Roman" w:hAnsi="Times New Roman" w:cs="Times New Roman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42" o:spid="_x0000_s1026" o:spt="203" style="position:absolute;left:1221;top:304;height:16046;width:10376;" coordorigin="1221,304" coordsize="10376,16046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                                <o:lock v:ext="edit" aspectratio="f"/>
                                                  <v:rect id="_x0000_s1026" o:spid="_x0000_s1026" o:spt="1" style="position:absolute;left:3021;top:14679;height:240;width:720;" filled="f" stroked="f" coordsize="21600,21600" o:gfxdata="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tjhLvQAA&#10;ANsAAAAPAAAAAAAAAAEAIAAAACIAAABkcnMvZG93bnJldi54bWxQSwECFAAUAAAACACHTuJAMy8F&#10;njsAAAA5AAAAEAAAAAAAAAABACAAAAAMAQAAZHJzL3NoYXBleG1sLnhtbFBLBQYAAAAABgAGAFsB&#10;AAC2AwAAAAA=&#10;">
                                                    <v:fill on="f" focussize="0,0"/>
                                                    <v:stroke on="f"/>
                                                    <v:imagedata o:title=""/>
                                                    <o:lock v:ext="edit" aspectratio="f"/>
                                                    <v:textbox inset="1pt,1pt,1pt,1pt">
                                                      <w:txbxContent>
                                                        <w:p w14:paraId="03371F51">
                                                          <w:pPr>
                                                            <w:pStyle w:val="209"/>
                                                            <w:jc w:val="center"/>
                                                            <w:rPr>
                                                              <w:rFonts w:hint="default" w:ascii="Times New Roman" w:hAnsi="Times New Roman" w:cs="Times New Roman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hint="default" w:ascii="Times New Roman" w:hAnsi="Times New Roman" w:cs="Times New Roman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44" o:spid="_x0000_s1026" o:spt="203" style="position:absolute;left:1221;top:304;height:16046;width:10376;" coordorigin="1221,304" coordsize="10376,16046" o:gfxdata="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zJMkbvAAAANwAAAAPAAAAAAAAAAEAIAAAACIAAABkcnMvZG93bnJldi54bWxQ&#10;SwECFAAUAAAACACHTuJAMy8FnjsAAAA5AAAAFQAAAAAAAAABACAAAAALAQAAZHJzL2dyb3Vwc2hh&#10;cGV4bWwueG1sUEsFBgAAAAAGAAYAYAEAAMgDAAAAAA==&#10;">
                                                    <o:lock v:ext="edit" aspectratio="f"/>
                                                    <v:rect id="_x0000_s1026" o:spid="_x0000_s1026" o:spt="1" style="position:absolute;left:2401;top:14677;height:248;width:571;" filled="f" stroked="f" coordsize="21600,21600" o:gfxdata="UEsDBAoAAAAAAIdO4kAAAAAAAAAAAAAAAAAEAAAAZHJzL1BLAwQUAAAACACHTuJANxMFpL0AAADb&#10;AAAADwAAAGRycy9kb3ducmV2LnhtbEWPQWvCQBSE74X+h+UVeim6SbE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EwWkvQAA&#10;ANsAAAAPAAAAAAAAAAEAIAAAACIAAABkcnMvZG93bnJldi54bWxQSwECFAAUAAAACACHTuJAMy8F&#10;njsAAAA5AAAAEAAAAAAAAAABACAAAAAMAQAAZHJzL3NoYXBleG1sLnhtbFBLBQYAAAAABgAGAFsB&#10;AAC2AwAAAAA=&#10;">
                                                      <v:fill on="f" focussize="0,0"/>
                                                      <v:stroke on="f"/>
                                                      <v:imagedata o:title=""/>
                                                      <o:lock v:ext="edit" aspectratio="f"/>
                                                      <v:textbox inset="1pt,1pt,1pt,1pt">
                                                        <w:txbxContent>
                                                          <w:p w14:paraId="4615C158">
                                                            <w:pPr>
                                                              <w:pStyle w:val="209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hint="default" w:ascii="Times New Roman" w:hAnsi="Times New Roman" w:cs="Times New Roman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Группа 46" o:spid="_x0000_s1026" o:spt="203" style="position:absolute;left:1221;top:304;height:16046;width:10376;" coordorigin="1221,304" coordsize="10376,16046" o:gfxdata="UEsDBAoAAAAAAIdO4kAAAAAAAAAAAAAAAAAEAAAAZHJzL1BLAwQUAAAACACHTuJAPM1Rb7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B/8gm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8zVFvvAAAANwAAAAPAAAAAAAAAAEAIAAAACIAAABkcnMvZG93bnJldi54bWxQ&#10;SwECFAAUAAAACACHTuJAMy8FnjsAAAA5AAAAFQAAAAAAAAABACAAAAALAQAAZHJzL2dyb3Vwc2hh&#10;cGV4bWwueG1sUEsFBgAAAAAGAAYAYAEAAMgDAAAAAA==&#10;">
                                                      <o:lock v:ext="edit" aspectratio="f"/>
                                                      <v:rect id="_x0000_s1026" o:spid="_x0000_s1026" o:spt="1" style="position:absolute;left:1221;top:304;height:16046;width:10376;" filled="f" stroked="t" coordsize="21600,21600" o:gfxdata="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JvsRr4A&#10;AADbAAAADwAAAAAAAAABACAAAAAiAAAAZHJzL2Rvd25yZXYueG1sUEsBAhQAFAAAAAgAh07iQDMv&#10;BZ47AAAAOQAAABAAAAAAAAAAAQAgAAAADQEAAGRycy9zaGFwZXhtbC54bWxQSwUGAAAAAAYABgBb&#10;AQAAtwMAAAAA&#10;">
                                                        <v:fill on="f" focussize="0,0"/>
                                                        <v:stroke weight="2pt" color="#000000" miterlimit="8" joinstyle="miter"/>
                                                        <v:imagedata o:title=""/>
                                                        <o:lock v:ext="edit" aspectratio="f"/>
                                                      </v:rect>
                                                      <v:group id="Группа 48" o:spid="_x0000_s1026" o:spt="203" style="position:absolute;left:1221;top:14084;height:2257;width:10371;" coordorigin="1221,14084" coordsize="10371,2257" o:gfxdata="UEsDBAoAAAAAAIdO4kAAAAAAAAAAAAAAAAAEAAAAZHJzL1BLAwQUAAAACACHTuJAU4H09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u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gfT0vAAAANwAAAAPAAAAAAAAAAEAIAAAACIAAABkcnMvZG93bnJldi54bWxQ&#10;SwECFAAUAAAACACHTuJAMy8FnjsAAAA5AAAAFQAAAAAAAAABACAAAAALAQAAZHJzL2dyb3Vwc2hh&#10;cGV4bWwueG1sUEsFBgAAAAAGAAYAYAEAAMgDAAAAAA==&#10;">
                                                        <o:lock v:ext="edit" aspectratio="f"/>
                                                        <v:line id="_x0000_s1026" o:spid="_x0000_s1026" o:spt="20" style="position:absolute;left:1736;top:14104;height:840;width:1;" filled="f" stroked="t" coordsize="21600,21600" o:gfxdata="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+UvV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5181;top:14944;height:1;width:6402;" filled="f" stroked="t" coordsize="21600,21600" o:gfxdata="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GnSVugAAANsA&#10;AAAPAAAAAAAAAAEAIAAAACIAAABkcnMvZG93bnJldi54bWxQSwECFAAUAAAACACHTuJAMy8FnjsA&#10;AAA5AAAAEAAAAAAAAAABACAAAAAJAQAAZHJzL3NoYXBleG1sLnhtbFBLBQYAAAAABgAGAFsBAACz&#10;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2355;top:14104;height:2237;width:1;" filled="f" stroked="t" coordsize="21600,21600" o:gfxdata="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VtEO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3741;top:14104;height:2237;width:33;" filled="f" stroked="t" coordsize="21600,21600" o:gfxdata="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hE95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4623;top:14104;height:2237;width:1;" filled="f" stroked="t" coordsize="21600,21600" o:gfxdata="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yOri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1226;top:16066;height:1;width:3954;" filled="f" stroked="t" coordsize="21600,21600" o:gfxdata="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IERr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1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8606;top:15218;height:1;width:2986;" filled="f" stroked="t" coordsize="21600,21600" o:gfxdata="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bdcN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1221;top:14651;height:1;width:3954;" filled="f" stroked="t" coordsize="21600,21600" o:gfxdata="UEsDBAoAAAAAAIdO4kAAAAAAAAAAAAAAAAAEAAAAZHJzL1BLAwQUAAAACACHTuJA+b9Jer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TGf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v0l6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group id="Группа 57" o:spid="_x0000_s1026" o:spt="203" style="position:absolute;left:1246;top:15193;height:296;width:2763;" coordorigin="210,816" coordsize="22174,23793" o:gfxdata="UEsDBAoAAAAAAIdO4kAAAAAAAAAAAAAAAAAEAAAAZHJzL1BLAwQUAAAACACHTuJAo1Nqg7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L1f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1Nqg70AAADcAAAADwAAAAAAAAABACAAAAAiAAAAZHJzL2Rvd25yZXYueG1s&#10;UEsBAhQAFAAAAAgAh07iQDMvBZ47AAAAOQAAABUAAAAAAAAAAQAgAAAADAEAAGRycy9ncm91cHNo&#10;YXBleG1sLnhtbFBLBQYAAAAABgAGAGABAADJAwAAAAA=&#10;">
                                                          <o:lock v:ext="edit" aspectratio="f"/>
                                                          <v:rect id="_x0000_s1026" o:spid="_x0000_s1026" o:spt="1" style="position:absolute;left:210;top:4609;height:20000;width:8856;" filled="f" stroked="f" coordsize="21600,21600" o:gfxdata="UEsDBAoAAAAAAIdO4kAAAAAAAAAAAAAAAAAEAAAAZHJzL1BLAwQUAAAACACHTuJAXMs857kAAADb&#10;AAAADwAAAGRycy9kb3ducmV2LnhtbEVPTWvCQBC9F/wPywi9FLNJoa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zLPOe5AAAA2wAA&#10;AA8AAAAAAAAAAQAgAAAAIgAAAGRycy9kb3ducmV2LnhtbFBLAQIUABQAAAAIAIdO4kAzLwWeOwAA&#10;ADkAAAAQAAAAAAAAAAEAIAAAAAgBAABkcnMvc2hhcGV4bWwueG1sUEsFBgAAAAAGAAYAWwEAALID&#10;AAAAAA==&#10;">
                                                            <v:fill on="f" focussize="0,0"/>
                                                            <v:stroke on="f"/>
                                                            <v:imagedata o:title=""/>
                                                            <o:lock v:ext="edit" aspectratio="f"/>
                                                            <v:textbox inset="1pt,1pt,1pt,1pt">
                                                              <w:txbxContent>
                                                                <w:p w14:paraId="7916B782">
                                                                  <w:pPr>
                                                                    <w:pStyle w:val="209"/>
                                                                    <w:rPr>
                                                                      <w:rFonts w:hint="default" w:ascii="Times New Roman" w:hAnsi="Times New Roman" w:cs="Times New Roman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hint="default" w:ascii="Times New Roman" w:hAnsi="Times New Roman" w:cs="Times New Roman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hint="default" w:ascii="Times New Roman" w:hAnsi="Times New Roman" w:cs="Times New Roman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hint="default" w:ascii="Times New Roman" w:hAnsi="Times New Roman" w:cs="Times New Roman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_x0000_s1026" o:spid="_x0000_s1026" o:spt="1" style="position:absolute;left:9115;top:816;height:23121;width:13269;" filled="f" stroked="f" coordsize="21600,21600" o:gfxdata="UEsDBAoAAAAAAIdO4kAAAAAAAAAAAAAAAAAEAAAAZHJzL1BLAwQUAAAACACHTuJAM4eZfL0AAADb&#10;AAAADwAAAGRycy9kb3ducmV2LnhtbEWPQWvCQBSE70L/w/IKXqRuIlT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h5l8vQAA&#10;ANsAAAAPAAAAAAAAAAEAIAAAACIAAABkcnMvZG93bnJldi54bWxQSwECFAAUAAAACACHTuJAMy8F&#10;njsAAAA5AAAAEAAAAAAAAAABACAAAAAMAQAAZHJzL3NoYXBleG1sLnhtbFBLBQYAAAAABgAGAFsB&#10;AAC2AwAAAAA=&#10;">
                                                            <v:fill on="f" focussize="0,0"/>
                                                            <v:stroke on="f"/>
                                                            <v:imagedata o:title=""/>
                                                            <o:lock v:ext="edit" aspectratio="f"/>
                                                            <v:textbox inset="1pt,1pt,1pt,1pt">
                                                              <w:txbxContent>
                                                                <w:p w14:paraId="58CF1E73">
                                                                  <w:pPr>
                                                                    <w:rPr>
                                                                      <w:rFonts w:hint="default" w:asciiTheme="majorHAnsi" w:hAnsiTheme="majorHAnsi" w:cstheme="majorHAnsi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hint="default" w:asciiTheme="majorHAnsi" w:hAnsiTheme="majorHAnsi" w:cstheme="majorHAnsi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Денисюк  А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hint="default" w:asciiTheme="majorHAnsi" w:hAnsiTheme="majorHAnsi" w:cstheme="majorHAnsi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hint="default" w:asciiTheme="majorHAnsi" w:hAnsiTheme="majorHAnsi" w:cstheme="majorHAnsi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hint="default" w:asciiTheme="majorHAnsi" w:hAnsiTheme="majorHAnsi" w:cstheme="majorHAnsi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_x0000_s1026" o:spid="_x0000_s1026" o:spt="20" style="position:absolute;left:8541;top:15501;height:0;width:3033;" filled="f" stroked="t" coordsize="21600,21600" o:gfxdata="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2vii5AAAA2wAA&#10;AA8AAAAAAAAAAQAgAAAAIgAAAGRycy9kb3ducmV2LnhtbFBLAQIUABQAAAAIAIdO4kAzLwWeOwAA&#10;ADkAAAAQAAAAAAAAAAEAIAAAAAgBAABkcnMvc2hhcGV4bWwueG1sUEsFBgAAAAAGAAYAWwEAALID&#10;AAAAAA=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10293;top:14934;height:590;width:2;" filled="f" stroked="t" coordsize="21600,21600" o:gfxdata="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huz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8901;top:15218;height:283;width:1;" filled="f" stroked="t" coordsize="21600,21600" o:gfxdata="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pszm8AAAA&#10;2wAAAA8AAAAAAAAAAQAgAAAAIgAAAGRycy9kb3ducmV2LnhtbFBLAQIUABQAAAAIAIdO4kAzLwWe&#10;OwAAADkAAAAQAAAAAAAAAAEAIAAAAAsBAABkcnMvc2hhcGV4bWwueG1sUEsFBgAAAAAGAAYAWwEA&#10;ALUDAAAAAA==&#10;">
                                                          <v:fill on="f" focussize="0,0"/>
                                                          <v:stroke weight="1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9163;top:15218;height:283;width:0;" filled="f" stroked="t" coordsize="21600,21600" o:gfxdata="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lFqK8AAAA&#10;2wAAAA8AAAAAAAAAAQAgAAAAIgAAAGRycy9kb3ducmV2LnhtbFBLAQIUABQAAAAIAIdO4kAzLwWe&#10;OwAAADkAAAAQAAAAAAAAAAEAIAAAAAsBAABkcnMvc2hhcGV4bWwueG1sUEsFBgAAAAAGAAYAWwEA&#10;ALUDAAAAAA==&#10;">
                                                          <v:fill on="f" focussize="0,0"/>
                                                          <v:stroke weight="1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1226;top:14084;height:1;width:10359;" filled="f" stroked="t" coordsize="21600,21600" o:gfxdata="UEsDBAoAAAAAAIdO4kAAAAAAAAAAAAAAAAAEAAAAZHJzL1BLAwQUAAAACACHTuJAqE24K70AAADb&#10;AAAADwAAAGRycy9kb3ducmV2LnhtbEWPQWsCMRSE7wX/Q3gFbzWri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Tbgr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9445;top:14944;height:556;width:2;" filled="f" stroked="t" coordsize="21600,21600" o:gfxdata="UEsDBAoAAAAAAIdO4kAAAAAAAAAAAAAAAAAEAAAAZHJzL1BLAwQUAAAACACHTuJAxwEdsL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R2w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1226;top:14367;height:1;width:3954;" filled="f" stroked="t" coordsize="21600,21600" o:gfxdata="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StTq8AAAA&#10;2wAAAA8AAAAAAAAAAQAgAAAAIgAAAGRycy9kb3ducmV2LnhtbFBLAQIUABQAAAAIAIdO4kAzLwWe&#10;OwAAADkAAAAQAAAAAAAAAAEAIAAAAAsBAABkcnMvc2hhcGV4bWwueG1sUEsFBgAAAAAGAAYAWwEA&#10;ALUDAAAAAA==&#10;">
                                                          <v:fill on="f" focussize="0,0"/>
                                                          <v:stroke weight="1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group id="Группа 67" o:spid="_x0000_s1026" o:spt="203" style="position:absolute;left:1247;top:15723;height:324;width:2572;" coordorigin="-757,-4960" coordsize="20651,26218" o:gfxdata="UEsDBAoAAAAAAIdO4kAAAAAAAAAAAAAAAAAEAAAAZHJzL1BLAwQUAAAACACHTuJAzB/PGL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B/8g2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MH88YvAAAANwAAAAPAAAAAAAAAAEAIAAAACIAAABkcnMvZG93bnJldi54bWxQ&#10;SwECFAAUAAAACACHTuJAMy8FnjsAAAA5AAAAFQAAAAAAAAABACAAAAALAQAAZHJzL2dyb3Vwc2hh&#10;cGV4bWwueG1sUEsFBgAAAAAGAAYAYAEAAMgDAAAAAA==&#10;">
                                                          <o:lock v:ext="edit" aspectratio="f"/>
                                                          <v:rect id="_x0000_s1026" o:spid="_x0000_s1026" o:spt="1" style="position:absolute;left:-757;top:1258;height:20000;width:8856;" filled="f" stroked="f" coordsize="21600,21600" o:gfxdata="UEsDBAoAAAAAAIdO4kAAAAAAAAAAAAAAAAAEAAAAZHJzL1BLAwQUAAAACACHTuJAkqf2Wr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sfG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n9lq5AAAA2wAA&#10;AA8AAAAAAAAAAQAgAAAAIgAAAGRycy9kb3ducmV2LnhtbFBLAQIUABQAAAAIAIdO4kAzLwWeOwAA&#10;ADkAAAAQAAAAAAAAAAEAIAAAAAgBAABkcnMvc2hhcGV4bWwueG1sUEsFBgAAAAAGAAYAWwEAALID&#10;AAAAAA==&#10;">
                                                            <v:fill on="f" focussize="0,0"/>
                                                            <v:stroke on="f"/>
                                                            <v:imagedata o:title=""/>
                                                            <o:lock v:ext="edit" aspectratio="f"/>
                                                            <v:textbox inset="1pt,1pt,1pt,1pt">
                                                              <w:txbxContent>
                                                                <w:p w14:paraId="7174292B">
                                                                  <w:pPr>
                                                                    <w:pStyle w:val="209"/>
                                                                    <w:rPr>
                                                                      <w:rFonts w:hint="default" w:ascii="Times New Roman" w:hAnsi="Times New Roman" w:cs="Times New Roman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hint="default" w:ascii="Times New Roman" w:hAnsi="Times New Roman" w:cs="Times New Roman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hint="default" w:ascii="Times New Roman" w:hAnsi="Times New Roman" w:cs="Times New Roman"/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_x0000_s1026" o:spid="_x0000_s1026" o:spt="1" style="position:absolute;left:9177;top:-4960;height:20045;width:10717;" filled="f" stroked="f" coordsize="21600,21600" o:gfxdata="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etTwbsAAADb&#10;AAAADwAAAAAAAAABACAAAAAiAAAAZHJzL2Rvd25yZXYueG1sUEsBAhQAFAAAAAgAh07iQDMvBZ47&#10;AAAAOQAAABAAAAAAAAAAAQAgAAAACgEAAGRycy9zaGFwZXhtbC54bWxQSwUGAAAAAAYABgBbAQAA&#10;tAMAAAAA&#10;">
                                                            <v:fill on="f" focussize="0,0"/>
                                                            <v:stroke on="f"/>
                                                            <v:imagedata o:title=""/>
                                                            <o:lock v:ext="edit" aspectratio="f"/>
                                                            <v:textbox inset="1pt,1pt,1pt,1pt">
                                                              <w:txbxContent>
                                                                <w:p w14:paraId="7AACC2F1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_x0000_s1026" o:spid="_x0000_s1026" o:spt="20" style="position:absolute;left:3021;top:14104;height:840;width:1;" filled="f" stroked="t" coordsize="21600,21600" o:gfxdata="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vKPW5AAAA2wAA&#10;AA8AAAAAAAAAAQAgAAAAIgAAAGRycy9kb3ducmV2LnhtbFBLAQIUABQAAAAIAIdO4kAzLwWeOwAA&#10;ADkAAAAQAAAAAAAAAAEAIAAAAAgBAABkcnMvc2hhcGV4bWwueG1sUEsFBgAAAAAGAAYAWwEAALID&#10;AAAAAA=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rect id="_x0000_s1026" o:spid="_x0000_s1026" o:spt="1" style="position:absolute;left:8781;top:15664;height:480;width:2640;" filled="f" stroked="f" coordsize="21600,21600" o:gfxdata="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TJGrsAAADb&#10;AAAADwAAAAAAAAABACAAAAAiAAAAZHJzL2Rvd25yZXYueG1sUEsBAhQAFAAAAAgAh07iQDMvBZ47&#10;AAAAOQAAABAAAAAAAAAAAQAgAAAACgEAAGRycy9zaGFwZXhtbC54bWxQSwUGAAAAAAYABgBbAQAA&#10;tAMAAAAA&#10;">
                                                          <v:fill on="f" focussize="0,0"/>
                                                          <v:stroke on="f"/>
                                                          <v:imagedata o:title=""/>
                                                          <o:lock v:ext="edit" aspectratio="f"/>
                                                          <v:textbox inset="1pt,1pt,1pt,1pt">
                                                            <w:txbxContent>
                                                              <w:p w14:paraId="15CE1C7D">
                                                                <w:pPr>
                                                                  <w:pStyle w:val="209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_x0000_s1026" o:spid="_x0000_s1026" o:spt="1" style="position:absolute;left:5256;top:15022;height:1166;width:3236;" filled="f" stroked="f" coordsize="21600,21600" o:gfxdata="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ZXbbsAAADb&#10;AAAADwAAAAAAAAABACAAAAAiAAAAZHJzL2Rvd25yZXYueG1sUEsBAhQAFAAAAAgAh07iQDMvBZ47&#10;AAAAOQAAABAAAAAAAAAAAQAgAAAACgEAAGRycy9zaGFwZXhtbC54bWxQSwUGAAAAAAYABgBbAQAA&#10;tAMAAAAA&#10;">
                                                          <v:fill on="f" focussize="0,0"/>
                                                          <v:stroke on="f"/>
                                                          <v:imagedata o:title=""/>
                                                          <o:lock v:ext="edit" aspectratio="f"/>
                                                          <v:textbox inset="1pt,1pt,1pt,1pt">
                                                            <w:txbxContent>
                                                              <w:p w14:paraId="4615D80B">
                                                                <w:pPr>
                                                                  <w:pStyle w:val="209"/>
                                                                  <w:jc w:val="center"/>
                                                                  <w:rPr>
                                                                    <w:rFonts w:hint="default" w:ascii="Times New Roman" w:hAnsi="Times New Roman" w:cs="Times New Roman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hint="default" w:ascii="Times New Roman" w:hAnsi="Times New Roman" w:eastAsia="Times New Roman" w:cs="Times New Roman"/>
                                                                    <w:i w:val="0"/>
                                                                    <w:iCs/>
                                                                    <w:sz w:val="28"/>
                                                                    <w:szCs w:val="28"/>
                                                                  </w:rPr>
                                                                  <w:t>Разработка сервиса для управления складом предприятия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D7FB4">
    <w:pPr>
      <w:pStyle w:val="26"/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-194310</wp:posOffset>
              </wp:positionH>
              <wp:positionV relativeFrom="paragraph">
                <wp:posOffset>26035</wp:posOffset>
              </wp:positionV>
              <wp:extent cx="6136640" cy="9706610"/>
              <wp:effectExtent l="0" t="0" r="35560" b="27940"/>
              <wp:wrapNone/>
              <wp:docPr id="7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6844" cy="9706877"/>
                        <a:chOff x="1161" y="-312"/>
                        <a:chExt cx="10376" cy="16677"/>
                      </a:xfrm>
                    </wpg:grpSpPr>
                    <wps:wsp>
                      <wps:cNvPr id="74" name="Прямое соединение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 rot="0">
                        <a:noAutofit/>
                      </wps:bodyPr>
                    </wps:wsp>
                    <wpg:grpSp>
                      <wpg:cNvPr id="75" name="Группа 75"/>
                      <wpg:cNvGrpSpPr/>
                      <wpg:grpSpPr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Прямое соединение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>
                          <a:noAutofit/>
                        </wps:bodyPr>
                      </wps:wsp>
                      <wpg:grpSp>
                        <wpg:cNvPr id="77" name="Группа 77"/>
                        <wpg:cNvGrpSpPr/>
                        <wpg:grpSpPr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Прямое соединение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>
                            <a:noAutofit/>
                          </wps:bodyPr>
                        </wps:wsp>
                        <wpg:grpSp>
                          <wpg:cNvPr id="79" name="Группа 79"/>
                          <wpg:cNvGrpSpPr/>
                          <wpg:grpSpPr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Прямое соединение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>
                              <a:noAutofit/>
                            </wps:bodyPr>
                          </wps:wsp>
                          <wpg:grpSp>
                            <wpg:cNvPr id="81" name="Группа 81"/>
                            <wpg:cNvGrpSpPr/>
                            <wpg:grpSpPr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Прямое соединение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>
                                <a:noAutofit/>
                              </wps:bodyPr>
                            </wps:wsp>
                            <wps:wsp>
                              <wps:cNvPr id="83" name="Прямое соединение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>
                                <a:noAutofit/>
                              </wps:bodyPr>
                            </wps:wsp>
                            <wpg:grpSp>
                              <wpg:cNvPr id="84" name="Группа 84"/>
                              <wpg:cNvGrpSpPr/>
                              <wpg:grpSpPr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Прямое соединение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 rot="0">
                                  <a:noAutofit/>
                                </wps:bodyPr>
                              </wps:wsp>
                              <wpg:grpSp>
                                <wpg:cNvPr id="86" name="Группа 86"/>
                                <wpg:cNvGrpSpPr/>
                                <wpg:grpSpPr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Прямое соединение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 rot="0">
                                    <a:noAutofit/>
                                  </wps:bodyPr>
                                </wps:wsp>
                                <wps:wsp>
                                  <wps:cNvPr id="88" name="Прямое соединение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 rot="0">
                                    <a:noAutofit/>
                                  </wps:bodyPr>
                                </wps:wsp>
                                <wpg:grpSp>
                                  <wpg:cNvPr id="89" name="Группа 89"/>
                                  <wpg:cNvGrpSpPr/>
                                  <wpg:grpSpPr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Прямое соединение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 rot="0">
                                      <a:noAutofit/>
                                    </wps:bodyPr>
                                  </wps:wsp>
                                  <wps:wsp>
                                    <wps:cNvPr id="91" name="Прямое соединение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 rot="0">
                                      <a:noAutofit/>
                                    </wps:bodyPr>
                                  </wps:wsp>
                                  <wpg:grpSp>
                                    <wpg:cNvPr id="92" name="Группа 92"/>
                                    <wpg:cNvGrpSpPr/>
                                    <wpg:grpSpPr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72D270A6">
                                            <w:pPr>
                                              <w:pStyle w:val="209"/>
                                              <w:jc w:val="center"/>
                                              <w:rPr>
                                                <w:rFonts w:hint="default" w:ascii="Times New Roman" w:hAnsi="Times New Roman" w:cs="Times New Roman"/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default" w:ascii="Times New Roman" w:hAnsi="Times New Roman" w:cs="Times New Roman"/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Группа 94"/>
                                      <wpg:cNvGrpSpPr/>
                                      <wpg:grpSpPr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4B60AF0">
                                              <w:pPr>
                                                <w:pStyle w:val="209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>
                                                <w:rPr>
                                                  <w:rFonts w:hint="default"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П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hint="default"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en-US"/>
                                                </w:rPr>
                                                <w:t>139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hint="default"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26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ПЗ</w:t>
                                              </w:r>
                                            </w:p>
                                            <w:p w14:paraId="7358EB26">
                                              <w:pPr>
                                                <w:pStyle w:val="209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Группа 96"/>
                                        <wpg:cNvGrpSpPr/>
                                        <wpg:grpSpPr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D5EE3B7">
                                                <w:pPr>
                                                  <w:pStyle w:val="209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 w:ascii="Times New Roman" w:hAnsi="Times New Roman" w:cs="Times New Roman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Группа 98"/>
                                          <wpg:cNvGrpSpPr/>
                                          <wpg:grpSpPr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1C0DA8E9">
                                                  <w:pPr>
                                                    <w:pStyle w:val="209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hint="default" w:ascii="Times New Roman" w:hAnsi="Times New Roman" w:cs="Times New Roman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</w:t>
                                                  </w: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.уч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Группа 100"/>
                                            <wpg:cNvGrpSpPr/>
                                            <wpg:grpSpPr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Группа 101"/>
                                              <wpg:cNvGrpSpPr/>
                                              <wpg:grpSpPr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0B2020FE">
                                                      <w:pPr>
                                                        <w:pStyle w:val="209"/>
                                                        <w:jc w:val="center"/>
                                                        <w:rPr>
                                                          <w:rFonts w:hint="default" w:ascii="Times New Roman" w:hAnsi="Times New Roman" w:cs="Times New Roman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hint="default" w:ascii="Times New Roman" w:hAnsi="Times New Roman" w:cs="Times New Roman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№ докум.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Группа 103"/>
                                                <wpg:cNvGrpSpPr/>
                                                <wpg:grpSpPr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5E8A8262">
                                                        <w:pPr>
                                                          <w:pStyle w:val="209"/>
                                                          <w:jc w:val="center"/>
                                                          <w:rPr>
                                                            <w:rFonts w:hint="default" w:ascii="Times New Roman" w:hAnsi="Times New Roman" w:cs="Times New Roman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hint="default" w:ascii="Times New Roman" w:hAnsi="Times New Roman" w:cs="Times New Roman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Группа 105"/>
                                                  <wpg:cNvGrpSpPr/>
                                                  <wpg:grpSpPr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2F873ADD">
                                                          <w:pPr>
                                                            <w:pStyle w:val="209"/>
                                                            <w:jc w:val="center"/>
                                                            <w:rPr>
                                                              <w:rFonts w:hint="default" w:ascii="Times New Roman" w:hAnsi="Times New Roman" w:cs="Times New Roman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hint="default" w:ascii="Times New Roman" w:hAnsi="Times New Roman" w:cs="Times New Roman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Группа 107"/>
                                                    <wpg:cNvGrpSpPr/>
                                                    <wpg:grpSpPr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6A1CF100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4D0C05C">
                                                    <w:pPr>
                                                      <w:pStyle w:val="209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hint="default" w:ascii="Times New Roman" w:hAnsi="Times New Roman" w:cs="Times New Roman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Группа 1447" o:spid="_x0000_s1026" o:spt="203" style="position:absolute;left:0pt;margin-left:-15.3pt;margin-top:2.05pt;height:764.3pt;width:483.2pt;z-index:251661312;mso-width-relative:page;mso-height-relative:page;" coordorigin="1161,-312" coordsize="10376,16677" o:gfxdata="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">
              <o:lock v:ext="edit" aspectratio="f"/>
              <v:line id="_x0000_s1026" o:spid="_x0000_s1026" o:spt="20" style="position:absolute;left:4536;top:15510;height:820;width:1;" filled="f" stroked="t" coordsize="21600,21600" o:gfxdata="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lC72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group id="_x0000_s1026" o:spid="_x0000_s1026" o:spt="203" style="position:absolute;left:1161;top:-312;height:16677;width:10376;" coordorigin="1161,-312" coordsize="10376,16677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<o:lock v:ext="edit" aspectratio="f"/>
                <v:line id="_x0000_s1026" o:spid="_x0000_s1026" o:spt="20" style="position:absolute;left:3686;top:15503;height:828;width:1;" filled="f" stroked="t" coordsize="21600,21600" o:gfxdata="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KFR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group id="_x0000_s1026" o:spid="_x0000_s1026" o:spt="203" style="position:absolute;left:1161;top:-312;height:16677;width:10376;" coordorigin="1161,-312" coordsize="10376,16677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1166;top:16058;height:1;width:3954;" filled="f" stroked="t" coordsize="21600,21600" o:gfxdata="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ZJPO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group id="_x0000_s1026" o:spid="_x0000_s1026" o:spt="203" style="position:absolute;left:1161;top:-312;height:16677;width:10376;" coordorigin="1161,-312" coordsize="10376,16677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5102;top:15503;height:820;width:1;" filled="f" stroked="t" coordsize="21600,21600" o:gfxdata="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d6WNK5AAAA2w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2pt" color="#000000" joinstyle="round"/>
                      <v:imagedata o:title=""/>
                      <o:lock v:ext="edit" aspectratio="f"/>
                    </v:line>
                    <v:group id="_x0000_s1026" o:spid="_x0000_s1026" o:spt="203" style="position:absolute;left:1161;top:-312;height:16677;width:10376;" coordorigin="1161,-312" coordsize="10376,16677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    <o:lock v:ext="edit" aspectratio="f"/>
                      <v:line id="_x0000_s1026" o:spid="_x0000_s1026" o:spt="20" style="position:absolute;left:10969;top:15503;height:828;width:2;" filled="f" stroked="t" coordsize="21600,21600" o:gfxdata="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5GM+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2pt" color="#000000" joinstyle="round"/>
                        <v:imagedata o:title=""/>
                        <o:lock v:ext="edit" aspectratio="f"/>
                      </v:line>
                      <v:line id="_x0000_s1026" o:spid="_x0000_s1026" o:spt="20" style="position:absolute;left:10976;top:15779;height:1;width:556;" filled="f" stroked="t" coordsize="21600,21600" o:gfxdata="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qfB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group id="_x0000_s1026" o:spid="_x0000_s1026" o:spt="203" style="position:absolute;left:1161;top:-312;height:16677;width:10376;" coordorigin="1161,-312" coordsize="10376,16677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line id="_x0000_s1026" o:spid="_x0000_s1026" o:spt="20" style="position:absolute;left:2835;top:15515;height:850;width:1;" filled="f" stroked="t" coordsize="21600,21600" o:gfxdata="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DftK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2pt" color="#000000" joinstyle="round"/>
                          <v:imagedata o:title=""/>
                          <o:lock v:ext="edit" aspectratio="f"/>
                        </v:line>
                        <v:group id="_x0000_s1026" o:spid="_x0000_s1026" o:spt="203" style="position:absolute;left:1161;top:-312;height:16677;width:10376;" coordorigin="1161,-312" coordsize="10376,16677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line id="_x0000_s1026" o:spid="_x0000_s1026" o:spt="20" style="position:absolute;left:1729;top:15503;height:828;width:1;" filled="f" stroked="t" coordsize="21600,21600" o:gfxdata="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k8Cm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2pt"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2268;top:15503;height:828;width:1;" filled="f" stroked="t" coordsize="21600,21600" o:gfxdata="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MVNS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weight="2pt" color="#000000" joinstyle="round"/>
                            <v:imagedata o:title=""/>
                            <o:lock v:ext="edit" aspectratio="f"/>
                          </v:line>
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1166;top:15497;height:1;width:10359;" filled="f" stroked="t" coordsize="21600,21600" o:gfxdata="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o84P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weight="2pt"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1166;top:15776;height:2;width:3954;" filled="f" stroked="t" coordsize="21600,21600" o:gfxdata="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5dab4A&#10;AADb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weight="1pt" color="#000000" joinstyle="round"/>
                              <v:imagedata o:title=""/>
                              <o:lock v:ext="edit" aspectratio="f"/>
                            </v:line>
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            <o:lock v:ext="edit" aspectratio="f"/>
                              <v:rect id="_x0000_s1026" o:spid="_x0000_s1026" o:spt="1" style="position:absolute;left:10992;top:15525;height:246;width:519;" filled="f" stroked="f" coordsize="21600,21600" o:gfxdata="UEsDBAoAAAAAAIdO4kAAAAAAAAAAAAAAAAAEAAAAZHJzL1BLAwQUAAAACACHTuJAqdYUD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r8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1hQMvQAA&#10;ANsAAAAPAAAAAAAAAAEAIAAAACIAAABkcnMvZG93bnJldi54bWxQSwECFAAUAAAACACHTuJAMy8F&#10;njsAAAA5AAAAEAAAAAAAAAABACAAAAAMAQAAZHJzL3NoYXBleG1sLnhtbFBLBQYAAAAABgAGAFsB&#10;AAC2AwAAAAA=&#10;">
                                <v:fill on="f" focussize="0,0"/>
                                <v:stroke on="f"/>
                                <v:imagedata o:title=""/>
                                <o:lock v:ext="edit" aspectratio="f"/>
                                <v:textbox inset="1pt,1pt,1pt,1pt">
                                  <w:txbxContent>
                                    <w:p w14:paraId="72D270A6">
                                      <w:pPr>
                                        <w:pStyle w:val="209"/>
                                        <w:jc w:val="center"/>
                                        <w:rPr>
                                          <w:rFonts w:hint="default" w:ascii="Times New Roman" w:hAnsi="Times New Roman" w:cs="Times New Roman"/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hint="default" w:ascii="Times New Roman" w:hAnsi="Times New Roman" w:cs="Times New Roman"/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              <o:lock v:ext="edit" aspectratio="f"/>
                                <v:rect id="_x0000_s1026" o:spid="_x0000_s1026" o:spt="1" style="position:absolute;left:5181;top:15719;height:596;width:5746;v-text-anchor:middle;" filled="f" stroked="f" coordsize="21600,21600" o:gfxdata="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MFLsAAADb&#10;AAAADwAAAAAAAAABACAAAAAiAAAAZHJzL2Rvd25yZXYueG1sUEsBAhQAFAAAAAgAh07iQDMvBZ47&#10;AAAAOQAAABAAAAAAAAAAAQAgAAAACgEAAGRycy9zaGFwZXhtbC54bWxQSwUGAAAAAAYABgBbAQAA&#10;tAMAAAAA&#10;">
                                  <v:fill on="f" focussize="0,0"/>
                                  <v:stroke on="f"/>
                                  <v:imagedata o:title=""/>
                                  <o:lock v:ext="edit" aspectratio="f"/>
                                  <v:textbox inset="1pt,1pt,1pt,1pt">
                                    <w:txbxContent>
                                      <w:p w14:paraId="04B60AF0">
                                        <w:pPr>
                                          <w:pStyle w:val="209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>
                                          <w:rPr>
                                            <w:rFonts w:hint="default"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hint="default"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en-US"/>
                                          </w:rPr>
                                          <w:t>139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hint="default"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26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ПЗ</w:t>
                                        </w:r>
                                      </w:p>
                                      <w:p w14:paraId="7358EB26">
                                        <w:pPr>
                                          <w:pStyle w:val="209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                <o:lock v:ext="edit" aspectratio="f"/>
                                  <v:rect id="_x0000_s1026" o:spid="_x0000_s1026" o:spt="1" style="position:absolute;left:1189;top:16004;height:311;width:519;v-text-anchor:middle;" filled="f" stroked="f" coordsize="21600,21600" o:gfxdata="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r/f4vQAA&#10;ANsAAAAPAAAAAAAAAAEAIAAAACIAAABkcnMvZG93bnJldi54bWxQSwECFAAUAAAACACHTuJAMy8F&#10;njsAAAA5AAAAEAAAAAAAAAABACAAAAAMAQAAZHJzL3NoYXBleG1sLnhtbFBLBQYAAAAABgAGAFsB&#10;AAC2AwAAAAA=&#10;">
                                    <v:fill on="f" focussize="0,0"/>
                                    <v:stroke on="f"/>
                                    <v:imagedata o:title=""/>
                                    <o:lock v:ext="edit" aspectratio="f"/>
                                    <v:textbox inset="1pt,1pt,1pt,1pt">
                                      <w:txbxContent>
                                        <w:p w14:paraId="4D5EE3B7">
                                          <w:pPr>
                                            <w:pStyle w:val="209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 w:ascii="Times New Roman" w:hAnsi="Times New Roman" w:cs="Times New Roman"/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                  <o:lock v:ext="edit" aspectratio="f"/>
                                    <v:rect id="_x0000_s1026" o:spid="_x0000_s1026" o:spt="1" style="position:absolute;left:1701;top:16058;height:265;width:570;" filled="f" stroked="f" coordsize="21600,21600" o:gfxdata="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D4j5rsAAADb&#10;AAAADwAAAAAAAAABACAAAAAiAAAAZHJzL2Rvd25yZXYueG1sUEsBAhQAFAAAAAgAh07iQDMvBZ47&#10;AAAAOQAAABAAAAAAAAAAAQAgAAAACgEAAGRycy9zaGFwZXhtbC54bWxQSwUGAAAAAAYABgBbAQAA&#10;tAMAAAAA&#10;">
                                      <v:fill on="f" focussize="0,0"/>
                                      <v:stroke on="f"/>
                                      <v:imagedata o:title=""/>
                                      <o:lock v:ext="edit" aspectratio="f"/>
                                      <v:textbox inset="1pt,1pt,1pt,1pt">
                                        <w:txbxContent>
                                          <w:p w14:paraId="1C0DA8E9">
                                            <w:pPr>
                                              <w:pStyle w:val="209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default" w:ascii="Times New Roman" w:hAnsi="Times New Roman" w:cs="Times New Roman"/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</w:t>
                                            </w: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.уч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jZqd0b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+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Nmp3RvwAAANwAAAAPAAAAAAAAAAEAIAAAACIAAABkcnMvZG93bnJldi54&#10;bWxQSwECFAAUAAAACACHTuJAMy8FnjsAAAA5AAAAFQAAAAAAAAABACAAAAAOAQAAZHJzL2dyb3Vw&#10;c2hhcGV4bWwueG1sUEsFBgAAAAAGAAYAYAEAAMsDAAAAAA==&#10;">
                                      <o:lock v:ext="edit" aspectratio="f"/>
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                      <o:lock v:ext="edit" aspectratio="f"/>
                                        <v:rect id="_x0000_s1026" o:spid="_x0000_s1026" o:spt="1" style="position:absolute;left:2864;top:16054;height:269;width:797;" filled="f" stroked="f" coordsize="21600,21600" o:gfxdata="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e5VPugAAANwA&#10;AAAPAAAAAAAAAAEAIAAAACIAAABkcnMvZG93bnJldi54bWxQSwECFAAUAAAACACHTuJAMy8FnjsA&#10;AAA5AAAAEAAAAAAAAAABACAAAAAJAQAAZHJzL3NoYXBleG1sLnhtbFBLBQYAAAAABgAGAFsBAACz&#10;AwAAAAA=&#10;">
                                          <v:fill on="f" focussize="0,0"/>
                                          <v:stroke on="f"/>
                                          <v:imagedata o:title=""/>
                                          <o:lock v:ext="edit" aspectratio="f"/>
                                          <v:textbox inset="1pt,1pt,1pt,1pt">
                                            <w:txbxContent>
                                              <w:p w14:paraId="0B2020FE">
                                                <w:pPr>
                                                  <w:pStyle w:val="209"/>
                                                  <w:jc w:val="center"/>
                                                  <w:rPr>
                                                    <w:rFonts w:hint="default" w:ascii="Times New Roman" w:hAnsi="Times New Roman" w:cs="Times New Roman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default" w:ascii="Times New Roman" w:hAnsi="Times New Roman" w:cs="Times New Roman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№ докум.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                        <o:lock v:ext="edit" aspectratio="f"/>
                                          <v:rect id="_x0000_s1026" o:spid="_x0000_s1026" o:spt="1" style="position:absolute;left:3712;top:16069;height:246;width:796;" filled="f" stroked="f" coordsize="21600,21600" o:gfxdata="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3qigugAAANwA&#10;AAAPAAAAAAAAAAEAIAAAACIAAABkcnMvZG93bnJldi54bWxQSwECFAAUAAAACACHTuJAMy8FnjsA&#10;AAA5AAAAEAAAAAAAAAABACAAAAAJAQAAZHJzL3NoYXBleG1sLnhtbFBLBQYAAAAABgAGAFsBAACz&#10;AwAAAAA=&#10;">
                                            <v:fill on="f" focussize="0,0"/>
                                            <v:stroke on="f"/>
                                            <v:imagedata o:title=""/>
                                            <o:lock v:ext="edit" aspectratio="f"/>
                                            <v:textbox inset="1pt,1pt,1pt,1pt">
                                              <w:txbxContent>
                                                <w:p w14:paraId="5E8A8262">
                                                  <w:pPr>
                                                    <w:pStyle w:val="209"/>
                                                    <w:jc w:val="center"/>
                                                    <w:rPr>
                                                      <w:rFonts w:hint="default" w:ascii="Times New Roman" w:hAnsi="Times New Roman" w:cs="Times New Roman"/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hint="default" w:ascii="Times New Roman" w:hAnsi="Times New Roman" w:cs="Times New Roman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                          <o:lock v:ext="edit" aspectratio="f"/>
                                            <v:rect id="_x0000_s1026" o:spid="_x0000_s1026" o:spt="1" style="position:absolute;left:4560;top:16069;height:246;width:519;" filled="f" stroked="f" coordsize="21600,21600" o:gfxdata="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QJNMugAAANwA&#10;AAAPAAAAAAAAAAEAIAAAACIAAABkcnMvZG93bnJldi54bWxQSwECFAAUAAAACACHTuJAMy8FnjsA&#10;AAA5AAAAEAAAAAAAAAABACAAAAAJAQAAZHJzL3NoYXBleG1sLnhtbFBLBQYAAAAABgAGAFsBAACz&#10;AwAAAAA=&#10;">
                                              <v:fill on="f" focussize="0,0"/>
                                              <v:stroke on="f"/>
                                              <v:imagedata o:title=""/>
                                              <o:lock v:ext="edit" aspectratio="f"/>
                                              <v:textbox inset="1pt,1pt,1pt,1pt">
                                                <w:txbxContent>
                                                  <w:p w14:paraId="2F873ADD">
                                                    <w:pPr>
                                                      <w:pStyle w:val="209"/>
                                                      <w:jc w:val="center"/>
                                                      <w:rPr>
                                                        <w:rFonts w:hint="default" w:ascii="Times New Roman" w:hAnsi="Times New Roman" w:cs="Times New Roman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hint="default" w:ascii="Times New Roman" w:hAnsi="Times New Roman" w:cs="Times New Roman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AnMFpbwAAADc&#10;AAAADwAAAGRycy9kb3ducmV2LnhtbEVPS4vCMBC+L/gfwgh706SKunSNIqKLB1nwAcvehmZsi82k&#10;NLHVf2+Ehb3Nx/ec+fJuK9FS40vHGpKhAkGcOVNyruF82g4+QPiAbLByTBoe5GG56L3NMTWu4wO1&#10;x5CLGMI+RQ1FCHUqpc8KsuiHriaO3MU1FkOETS5Ng10Mt5UcKTWVFkuODQXWtC4oux5vVsNXh91q&#10;nGza/fWyfvyeJt8/+4S0fu8n6h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cwWlvAAAANwAAAAPAAAAAAAAAAEAIAAAACIAAABkcnMvZG93bnJldi54bWxQ&#10;SwECFAAUAAAACACHTuJAMy8FnjsAAAA5AAAAFQAAAAAAAAABACAAAAALAQAAZHJzL2dyb3Vwc2hh&#10;cGV4bWwueG1sUEsFBgAAAAAGAAYAYAEAAMgDAAAAAA==&#10;">
                                              <o:lock v:ext="edit" aspectratio="f"/>
                                              <v:rect id="_x0000_s1026" o:spid="_x0000_s1026" o:spt="1" style="position:absolute;left:1161;top:-312;height:16652;width:10376;" filled="f" stroked="t" coordsize="21600,21600" o:gfxdata="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WHCnr4A&#10;AADcAAAADwAAAAAAAAABACAAAAAiAAAAZHJzL2Rvd25yZXYueG1sUEsBAhQAFAAAAAgAh07iQDMv&#10;BZ47AAAAOQAAABAAAAAAAAAAAQAgAAAADQEAAGRycy9zaGFwZXhtbC54bWxQSwUGAAAAAAYABgBb&#10;AQAAtwMAAAAA&#10;">
                                                <v:fill on="f" focussize="0,0"/>
                                                <v:stroke weight="2pt" color="#000000" miterlimit="8" joinstyle="miter"/>
                                                <v:imagedata o:title=""/>
                                                <o:lock v:ext="edit" aspectratio="f"/>
                                              </v:rect>
                                              <v:rect id="_x0000_s1026" o:spid="_x0000_s1026" o:spt="1" style="position:absolute;left:10992;top:15861;height:504;width:519;" filled="f" stroked="f" coordsize="21600,21600" o:gfxdata="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8HPrsAAADc&#10;AAAADwAAAAAAAAABACAAAAAiAAAAZHJzL2Rvd25yZXYueG1sUEsBAhQAFAAAAAgAh07iQDMvBZ47&#10;AAAAOQAAABAAAAAAAAAAAQAgAAAACgEAAGRycy9zaGFwZXhtbC54bWxQSwUGAAAAAAYABgBbAQAA&#10;tAMAAAAA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1pt,1pt,1pt,1pt">
                                                  <w:txbxContent>
                                                    <w:p w14:paraId="6A1CF100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_x0000_s1026" o:spid="_x0000_s1026" o:spt="1" style="position:absolute;left:2301;top:16071;height:246;width:519;" filled="f" stroked="f" coordsize="21600,21600" o:gfxdata="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8OH68AAAA&#10;3AAAAA8AAAAAAAAAAQAgAAAAIgAAAGRycy9kb3ducmV2LnhtbFBLAQIUABQAAAAIAIdO4kAzLwWe&#10;OwAAADkAAAAQAAAAAAAAAAEAIAAAAAsBAABkcnMvc2hhcGV4bWwueG1sUEsFBgAAAAAGAAYAWwEA&#10;ALUDAAAAAA==&#10;">
                                        <v:fill on="f" focussize="0,0"/>
                                        <v:stroke on="f"/>
                                        <v:imagedata o:title=""/>
                                        <o:lock v:ext="edit" aspectratio="f"/>
                                        <v:textbox inset="1pt,1pt,1pt,1pt">
                                          <w:txbxContent>
                                            <w:p w14:paraId="44D0C05C">
                                              <w:pPr>
                                                <w:pStyle w:val="209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default" w:ascii="Times New Roman" w:hAnsi="Times New Roman" w:cs="Times New Roman"/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69C93"/>
    <w:multiLevelType w:val="singleLevel"/>
    <w:tmpl w:val="80A69C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50" w:leftChars="0" w:hanging="425" w:firstLineChars="0"/>
      </w:pPr>
      <w:rPr>
        <w:rFonts w:hint="default"/>
      </w:rPr>
    </w:lvl>
  </w:abstractNum>
  <w:abstractNum w:abstractNumId="1">
    <w:nsid w:val="A4C641B9"/>
    <w:multiLevelType w:val="singleLevel"/>
    <w:tmpl w:val="A4C641B9"/>
    <w:lvl w:ilvl="0" w:tentative="0">
      <w:start w:val="1"/>
      <w:numFmt w:val="bullet"/>
      <w:lvlText w:val="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  <w:sz w:val="16"/>
        <w:szCs w:val="16"/>
      </w:rPr>
    </w:lvl>
  </w:abstractNum>
  <w:abstractNum w:abstractNumId="2">
    <w:nsid w:val="CBA8BB29"/>
    <w:multiLevelType w:val="singleLevel"/>
    <w:tmpl w:val="CBA8BB29"/>
    <w:lvl w:ilvl="0" w:tentative="0">
      <w:start w:val="1"/>
      <w:numFmt w:val="bullet"/>
      <w:lvlText w:val="▬"/>
      <w:lvlJc w:val="left"/>
      <w:pPr>
        <w:tabs>
          <w:tab w:val="left" w:pos="420"/>
        </w:tabs>
        <w:ind w:left="836" w:leftChars="0" w:hanging="418" w:firstLineChars="0"/>
      </w:pPr>
      <w:rPr>
        <w:rFonts w:hint="default" w:ascii="Arial" w:hAnsi="Arial" w:cs="Arial"/>
        <w:b w:val="0"/>
        <w:bCs w:val="0"/>
        <w:sz w:val="16"/>
        <w:szCs w:val="16"/>
      </w:rPr>
    </w:lvl>
  </w:abstractNum>
  <w:abstractNum w:abstractNumId="3">
    <w:nsid w:val="EEDCED51"/>
    <w:multiLevelType w:val="multilevel"/>
    <w:tmpl w:val="EEDCED51"/>
    <w:lvl w:ilvl="0" w:tentative="0">
      <w:start w:val="1"/>
      <w:numFmt w:val="bullet"/>
      <w:lvlText w:val="▬"/>
      <w:lvlJc w:val="left"/>
      <w:pPr>
        <w:tabs>
          <w:tab w:val="left" w:pos="420"/>
        </w:tabs>
        <w:ind w:left="836" w:leftChars="0" w:hanging="418" w:firstLineChars="0"/>
      </w:pPr>
      <w:rPr>
        <w:rFonts w:hint="default" w:ascii="Arial" w:hAnsi="Arial" w:cs="Arial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58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78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098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18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38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58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78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198" w:leftChars="0" w:hanging="420" w:firstLineChars="0"/>
      </w:pPr>
      <w:rPr>
        <w:rFonts w:hint="default" w:ascii="Wingdings" w:hAnsi="Wingdings"/>
      </w:rPr>
    </w:lvl>
  </w:abstractNum>
  <w:abstractNum w:abstractNumId="4">
    <w:nsid w:val="4F7B5BBC"/>
    <w:multiLevelType w:val="multilevel"/>
    <w:tmpl w:val="4F7B5BBC"/>
    <w:lvl w:ilvl="0" w:tentative="0">
      <w:start w:val="1"/>
      <w:numFmt w:val="bullet"/>
      <w:lvlText w:val="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57ED3F22"/>
    <w:multiLevelType w:val="multilevel"/>
    <w:tmpl w:val="57ED3F22"/>
    <w:lvl w:ilvl="0" w:tentative="0">
      <w:start w:val="1"/>
      <w:numFmt w:val="bullet"/>
      <w:lvlText w:val="▬"/>
      <w:lvlJc w:val="left"/>
      <w:pPr>
        <w:tabs>
          <w:tab w:val="left" w:pos="420"/>
        </w:tabs>
        <w:ind w:left="836" w:leftChars="0" w:hanging="418" w:firstLineChars="0"/>
      </w:pPr>
      <w:rPr>
        <w:rFonts w:hint="default" w:ascii="Arial" w:hAnsi="Arial" w:cs="Arial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5B4322A0"/>
    <w:multiLevelType w:val="singleLevel"/>
    <w:tmpl w:val="5B4322A0"/>
    <w:lvl w:ilvl="0" w:tentative="0">
      <w:start w:val="1"/>
      <w:numFmt w:val="bullet"/>
      <w:lvlText w:val="▬"/>
      <w:lvlJc w:val="left"/>
      <w:pPr>
        <w:tabs>
          <w:tab w:val="left" w:pos="420"/>
        </w:tabs>
        <w:ind w:left="658" w:leftChars="0" w:hanging="418" w:firstLineChars="0"/>
      </w:pPr>
      <w:rPr>
        <w:rFonts w:hint="default" w:ascii="Arial" w:hAnsi="Arial" w:cs="Arial"/>
        <w:sz w:val="16"/>
        <w:szCs w:val="16"/>
      </w:rPr>
    </w:lvl>
  </w:abstractNum>
  <w:abstractNum w:abstractNumId="7">
    <w:nsid w:val="6A9D3D75"/>
    <w:multiLevelType w:val="multilevel"/>
    <w:tmpl w:val="6A9D3D75"/>
    <w:lvl w:ilvl="0" w:tentative="0">
      <w:start w:val="1"/>
      <w:numFmt w:val="bullet"/>
      <w:lvlText w:val="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F73FE"/>
    <w:rsid w:val="06832BC0"/>
    <w:rsid w:val="06B27E8C"/>
    <w:rsid w:val="06FF7F8B"/>
    <w:rsid w:val="07693BC0"/>
    <w:rsid w:val="08D063C2"/>
    <w:rsid w:val="097B289D"/>
    <w:rsid w:val="0A7B2440"/>
    <w:rsid w:val="0B904506"/>
    <w:rsid w:val="0ED9579C"/>
    <w:rsid w:val="0F386586"/>
    <w:rsid w:val="10200A82"/>
    <w:rsid w:val="106D1D60"/>
    <w:rsid w:val="10771491"/>
    <w:rsid w:val="10DC6C37"/>
    <w:rsid w:val="115433FE"/>
    <w:rsid w:val="11DC5CCF"/>
    <w:rsid w:val="12052C88"/>
    <w:rsid w:val="123E0DFD"/>
    <w:rsid w:val="14C0245F"/>
    <w:rsid w:val="14C87B1E"/>
    <w:rsid w:val="158A2763"/>
    <w:rsid w:val="171C4DC0"/>
    <w:rsid w:val="17876D25"/>
    <w:rsid w:val="183C47F9"/>
    <w:rsid w:val="1C0E1A98"/>
    <w:rsid w:val="1CB966AD"/>
    <w:rsid w:val="1ECB5101"/>
    <w:rsid w:val="20664BB5"/>
    <w:rsid w:val="20B117B1"/>
    <w:rsid w:val="213F231A"/>
    <w:rsid w:val="217F1C9A"/>
    <w:rsid w:val="21BA7F3B"/>
    <w:rsid w:val="22360ABF"/>
    <w:rsid w:val="23391378"/>
    <w:rsid w:val="234E207A"/>
    <w:rsid w:val="23AF6C1B"/>
    <w:rsid w:val="23D55DC4"/>
    <w:rsid w:val="267B1663"/>
    <w:rsid w:val="27393B47"/>
    <w:rsid w:val="27395FB0"/>
    <w:rsid w:val="27663B26"/>
    <w:rsid w:val="27DD40F7"/>
    <w:rsid w:val="2A082782"/>
    <w:rsid w:val="2A7523C5"/>
    <w:rsid w:val="2C703E76"/>
    <w:rsid w:val="2D482527"/>
    <w:rsid w:val="301F3682"/>
    <w:rsid w:val="303248A1"/>
    <w:rsid w:val="30704386"/>
    <w:rsid w:val="329E028F"/>
    <w:rsid w:val="32DD1896"/>
    <w:rsid w:val="334F6D3D"/>
    <w:rsid w:val="337D20EF"/>
    <w:rsid w:val="34866A39"/>
    <w:rsid w:val="34FA0F76"/>
    <w:rsid w:val="35A1628C"/>
    <w:rsid w:val="36E3440F"/>
    <w:rsid w:val="397523E2"/>
    <w:rsid w:val="3B4C09D6"/>
    <w:rsid w:val="3B6E698C"/>
    <w:rsid w:val="3C3D6ABB"/>
    <w:rsid w:val="3D176D48"/>
    <w:rsid w:val="3D615EC3"/>
    <w:rsid w:val="3D880301"/>
    <w:rsid w:val="3E3D6B2B"/>
    <w:rsid w:val="3F402B4A"/>
    <w:rsid w:val="3FDC17D4"/>
    <w:rsid w:val="40051BCC"/>
    <w:rsid w:val="409B2C7E"/>
    <w:rsid w:val="42B84786"/>
    <w:rsid w:val="43E443EC"/>
    <w:rsid w:val="45DE3CAE"/>
    <w:rsid w:val="46FB0C02"/>
    <w:rsid w:val="47051512"/>
    <w:rsid w:val="47415AF3"/>
    <w:rsid w:val="48F92C46"/>
    <w:rsid w:val="4B257098"/>
    <w:rsid w:val="4BF947AC"/>
    <w:rsid w:val="4C827C94"/>
    <w:rsid w:val="4C9A533B"/>
    <w:rsid w:val="4EAD4174"/>
    <w:rsid w:val="52271947"/>
    <w:rsid w:val="524D2C93"/>
    <w:rsid w:val="52943481"/>
    <w:rsid w:val="54473D53"/>
    <w:rsid w:val="54E95ADA"/>
    <w:rsid w:val="54EE3C23"/>
    <w:rsid w:val="556A6EF7"/>
    <w:rsid w:val="57376624"/>
    <w:rsid w:val="596127B1"/>
    <w:rsid w:val="59933B19"/>
    <w:rsid w:val="5B7F05AD"/>
    <w:rsid w:val="5B91181E"/>
    <w:rsid w:val="5C974299"/>
    <w:rsid w:val="5CE7687A"/>
    <w:rsid w:val="5F981F4F"/>
    <w:rsid w:val="61A85C0A"/>
    <w:rsid w:val="62595B4D"/>
    <w:rsid w:val="62901750"/>
    <w:rsid w:val="629C2F58"/>
    <w:rsid w:val="62F7456C"/>
    <w:rsid w:val="632E24C7"/>
    <w:rsid w:val="650D3C56"/>
    <w:rsid w:val="668C53CC"/>
    <w:rsid w:val="66A065EB"/>
    <w:rsid w:val="66E2035A"/>
    <w:rsid w:val="67165330"/>
    <w:rsid w:val="68BC5661"/>
    <w:rsid w:val="691163F0"/>
    <w:rsid w:val="6B62463B"/>
    <w:rsid w:val="6C3A69EF"/>
    <w:rsid w:val="6E322CF5"/>
    <w:rsid w:val="6E9F158A"/>
    <w:rsid w:val="6FFE1F8A"/>
    <w:rsid w:val="737A2701"/>
    <w:rsid w:val="73F20B20"/>
    <w:rsid w:val="743A7149"/>
    <w:rsid w:val="74B9247B"/>
    <w:rsid w:val="75A1593C"/>
    <w:rsid w:val="77870C32"/>
    <w:rsid w:val="77877B61"/>
    <w:rsid w:val="782A2DB5"/>
    <w:rsid w:val="78F072FB"/>
    <w:rsid w:val="7904051A"/>
    <w:rsid w:val="791E32C2"/>
    <w:rsid w:val="79AA6729"/>
    <w:rsid w:val="79E7658E"/>
    <w:rsid w:val="7AB15C57"/>
    <w:rsid w:val="7B1C5306"/>
    <w:rsid w:val="7C6D39AE"/>
    <w:rsid w:val="7CD2057E"/>
    <w:rsid w:val="7D152EC3"/>
    <w:rsid w:val="7EAA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hint="default"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202"/>
    <w:qFormat/>
    <w:uiPriority w:val="9"/>
    <w:pPr>
      <w:keepNext/>
      <w:keepLines/>
      <w:spacing w:before="240" w:line="360" w:lineRule="auto"/>
      <w:jc w:val="center"/>
      <w:outlineLvl w:val="0"/>
    </w:pPr>
    <w:rPr>
      <w:rFonts w:asciiTheme="majorAscii" w:hAnsiTheme="majorAscii" w:eastAsiaTheme="majorEastAsia" w:cstheme="majorBidi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4"/>
    <w:next w:val="1"/>
    <w:link w:val="198"/>
    <w:unhideWhenUsed/>
    <w:qFormat/>
    <w:uiPriority w:val="9"/>
    <w:pPr>
      <w:ind w:firstLine="0"/>
      <w:jc w:val="center"/>
      <w:outlineLvl w:val="1"/>
    </w:pPr>
    <w:rPr>
      <w:rFonts w:ascii="Times New Roman" w:hAnsi="Times New Roman" w:eastAsiaTheme="minorEastAsia"/>
      <w:b/>
    </w:rPr>
  </w:style>
  <w:style w:type="paragraph" w:styleId="5">
    <w:name w:val="heading 3"/>
    <w:basedOn w:val="1"/>
    <w:next w:val="1"/>
    <w:link w:val="199"/>
    <w:unhideWhenUsed/>
    <w:qFormat/>
    <w:uiPriority w:val="9"/>
    <w:pPr>
      <w:keepNext/>
      <w:keepLines/>
      <w:spacing w:before="40"/>
      <w:jc w:val="center"/>
      <w:outlineLvl w:val="2"/>
    </w:pPr>
    <w:rPr>
      <w:rFonts w:asciiTheme="majorAscii" w:hAnsiTheme="majorAscii" w:eastAsiaTheme="majorEastAsia" w:cstheme="majorBidi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55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">
    <w:name w:val="heading 5"/>
    <w:basedOn w:val="1"/>
    <w:next w:val="1"/>
    <w:link w:val="56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8">
    <w:name w:val="heading 6"/>
    <w:basedOn w:val="1"/>
    <w:next w:val="1"/>
    <w:link w:val="57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9">
    <w:name w:val="heading 7"/>
    <w:basedOn w:val="1"/>
    <w:next w:val="1"/>
    <w:link w:val="58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0">
    <w:name w:val="heading 8"/>
    <w:basedOn w:val="1"/>
    <w:next w:val="1"/>
    <w:link w:val="59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1">
    <w:name w:val="heading 9"/>
    <w:basedOn w:val="1"/>
    <w:next w:val="1"/>
    <w:link w:val="60"/>
    <w:unhideWhenUsed/>
    <w:qFormat/>
    <w:uiPriority w:val="9"/>
    <w:pPr>
      <w:spacing w:line="360" w:lineRule="auto"/>
      <w:jc w:val="center"/>
      <w:outlineLvl w:val="8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NR Обычный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styleId="14">
    <w:name w:val="FollowedHyperlink"/>
    <w:basedOn w:val="12"/>
    <w:semiHidden/>
    <w:unhideWhenUsed/>
    <w:qFormat/>
    <w:uiPriority w:val="99"/>
    <w:rPr>
      <w:color w:val="800080"/>
      <w:u w:val="single"/>
    </w:rPr>
  </w:style>
  <w:style w:type="character" w:styleId="15">
    <w:name w:val="footnote reference"/>
    <w:basedOn w:val="12"/>
    <w:unhideWhenUsed/>
    <w:qFormat/>
    <w:uiPriority w:val="99"/>
    <w:rPr>
      <w:vertAlign w:val="superscript"/>
    </w:rPr>
  </w:style>
  <w:style w:type="character" w:styleId="16">
    <w:name w:val="annotation reference"/>
    <w:basedOn w:val="12"/>
    <w:semiHidden/>
    <w:unhideWhenUsed/>
    <w:qFormat/>
    <w:uiPriority w:val="99"/>
    <w:rPr>
      <w:sz w:val="16"/>
      <w:szCs w:val="16"/>
    </w:rPr>
  </w:style>
  <w:style w:type="character" w:styleId="17">
    <w:name w:val="endnote reference"/>
    <w:basedOn w:val="12"/>
    <w:semiHidden/>
    <w:unhideWhenUsed/>
    <w:qFormat/>
    <w:uiPriority w:val="99"/>
    <w:rPr>
      <w:vertAlign w:val="superscript"/>
    </w:rPr>
  </w:style>
  <w:style w:type="character" w:styleId="18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Strong"/>
    <w:basedOn w:val="12"/>
    <w:qFormat/>
    <w:uiPriority w:val="22"/>
    <w:rPr>
      <w:b/>
      <w:bCs/>
    </w:rPr>
  </w:style>
  <w:style w:type="paragraph" w:styleId="20">
    <w:name w:val="endnote text"/>
    <w:basedOn w:val="1"/>
    <w:link w:val="197"/>
    <w:semiHidden/>
    <w:unhideWhenUsed/>
    <w:qFormat/>
    <w:uiPriority w:val="99"/>
    <w:rPr>
      <w:sz w:val="20"/>
    </w:rPr>
  </w:style>
  <w:style w:type="paragraph" w:styleId="21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2">
    <w:name w:val="annotation text"/>
    <w:basedOn w:val="1"/>
    <w:link w:val="211"/>
    <w:semiHidden/>
    <w:unhideWhenUsed/>
    <w:qFormat/>
    <w:uiPriority w:val="99"/>
    <w:rPr>
      <w:sz w:val="20"/>
      <w:szCs w:val="20"/>
    </w:rPr>
  </w:style>
  <w:style w:type="paragraph" w:styleId="23">
    <w:name w:val="annotation subject"/>
    <w:basedOn w:val="22"/>
    <w:next w:val="22"/>
    <w:link w:val="212"/>
    <w:semiHidden/>
    <w:unhideWhenUsed/>
    <w:qFormat/>
    <w:uiPriority w:val="99"/>
    <w:rPr>
      <w:b/>
      <w:bCs/>
    </w:rPr>
  </w:style>
  <w:style w:type="paragraph" w:styleId="24">
    <w:name w:val="footnote text"/>
    <w:basedOn w:val="1"/>
    <w:link w:val="196"/>
    <w:semiHidden/>
    <w:unhideWhenUsed/>
    <w:qFormat/>
    <w:uiPriority w:val="99"/>
    <w:pPr>
      <w:spacing w:after="40"/>
    </w:pPr>
    <w:rPr>
      <w:sz w:val="18"/>
    </w:rPr>
  </w:style>
  <w:style w:type="paragraph" w:styleId="25">
    <w:name w:val="toc 8"/>
    <w:basedOn w:val="1"/>
    <w:next w:val="1"/>
    <w:semiHidden/>
    <w:unhideWhenUsed/>
    <w:qFormat/>
    <w:uiPriority w:val="39"/>
    <w:pPr>
      <w:ind w:left="1680"/>
    </w:pPr>
    <w:rPr>
      <w:rFonts w:cstheme="minorHAnsi"/>
      <w:sz w:val="20"/>
      <w:szCs w:val="20"/>
    </w:rPr>
  </w:style>
  <w:style w:type="paragraph" w:styleId="26">
    <w:name w:val="header"/>
    <w:basedOn w:val="1"/>
    <w:link w:val="204"/>
    <w:unhideWhenUsed/>
    <w:qFormat/>
    <w:uiPriority w:val="99"/>
    <w:pPr>
      <w:tabs>
        <w:tab w:val="center" w:pos="4677"/>
        <w:tab w:val="right" w:pos="9355"/>
      </w:tabs>
    </w:pPr>
  </w:style>
  <w:style w:type="paragraph" w:styleId="27">
    <w:name w:val="toc 9"/>
    <w:basedOn w:val="1"/>
    <w:next w:val="1"/>
    <w:semiHidden/>
    <w:unhideWhenUsed/>
    <w:qFormat/>
    <w:uiPriority w:val="39"/>
    <w:pPr>
      <w:ind w:left="1920"/>
    </w:pPr>
    <w:rPr>
      <w:rFonts w:cstheme="minorHAnsi"/>
      <w:sz w:val="20"/>
      <w:szCs w:val="20"/>
    </w:rPr>
  </w:style>
  <w:style w:type="paragraph" w:styleId="28">
    <w:name w:val="toc 7"/>
    <w:basedOn w:val="1"/>
    <w:next w:val="1"/>
    <w:semiHidden/>
    <w:unhideWhenUsed/>
    <w:qFormat/>
    <w:uiPriority w:val="39"/>
    <w:pPr>
      <w:ind w:left="1440"/>
    </w:pPr>
    <w:rPr>
      <w:rFonts w:cstheme="minorHAnsi"/>
      <w:sz w:val="20"/>
      <w:szCs w:val="20"/>
    </w:rPr>
  </w:style>
  <w:style w:type="paragraph" w:styleId="29">
    <w:name w:val="toc 1"/>
    <w:basedOn w:val="1"/>
    <w:next w:val="1"/>
    <w:unhideWhenUsed/>
    <w:qFormat/>
    <w:uiPriority w:val="39"/>
    <w:pPr>
      <w:spacing w:before="120"/>
    </w:pPr>
    <w:rPr>
      <w:rFonts w:ascii="Times New Roman" w:hAnsi="Times New Roman" w:cstheme="minorHAnsi"/>
      <w:bCs/>
      <w:iCs/>
      <w:sz w:val="28"/>
    </w:rPr>
  </w:style>
  <w:style w:type="paragraph" w:styleId="30">
    <w:name w:val="toc 6"/>
    <w:basedOn w:val="1"/>
    <w:next w:val="1"/>
    <w:semiHidden/>
    <w:unhideWhenUsed/>
    <w:qFormat/>
    <w:uiPriority w:val="39"/>
    <w:pPr>
      <w:ind w:left="1200"/>
    </w:pPr>
    <w:rPr>
      <w:rFonts w:cstheme="minorHAnsi"/>
      <w:sz w:val="20"/>
      <w:szCs w:val="20"/>
    </w:rPr>
  </w:style>
  <w:style w:type="paragraph" w:styleId="31">
    <w:name w:val="table of figures"/>
    <w:basedOn w:val="1"/>
    <w:next w:val="1"/>
    <w:unhideWhenUsed/>
    <w:qFormat/>
    <w:uiPriority w:val="99"/>
  </w:style>
  <w:style w:type="paragraph" w:styleId="32">
    <w:name w:val="toc 3"/>
    <w:basedOn w:val="1"/>
    <w:next w:val="1"/>
    <w:unhideWhenUsed/>
    <w:qFormat/>
    <w:uiPriority w:val="39"/>
    <w:pPr>
      <w:ind w:left="480"/>
    </w:pPr>
    <w:rPr>
      <w:rFonts w:cstheme="minorHAnsi"/>
      <w:sz w:val="20"/>
      <w:szCs w:val="20"/>
    </w:rPr>
  </w:style>
  <w:style w:type="paragraph" w:styleId="33">
    <w:name w:val="toc 2"/>
    <w:basedOn w:val="1"/>
    <w:next w:val="1"/>
    <w:unhideWhenUsed/>
    <w:qFormat/>
    <w:uiPriority w:val="39"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4">
    <w:name w:val="toc 4"/>
    <w:basedOn w:val="1"/>
    <w:next w:val="1"/>
    <w:semiHidden/>
    <w:unhideWhenUsed/>
    <w:qFormat/>
    <w:uiPriority w:val="39"/>
    <w:pPr>
      <w:ind w:left="720"/>
    </w:pPr>
    <w:rPr>
      <w:rFonts w:cstheme="minorHAnsi"/>
      <w:sz w:val="20"/>
      <w:szCs w:val="20"/>
    </w:rPr>
  </w:style>
  <w:style w:type="paragraph" w:styleId="35">
    <w:name w:val="toc 5"/>
    <w:basedOn w:val="1"/>
    <w:next w:val="1"/>
    <w:semiHidden/>
    <w:unhideWhenUsed/>
    <w:qFormat/>
    <w:uiPriority w:val="39"/>
    <w:pPr>
      <w:ind w:left="960"/>
    </w:pPr>
    <w:rPr>
      <w:rFonts w:cstheme="minorHAnsi"/>
      <w:sz w:val="20"/>
      <w:szCs w:val="20"/>
    </w:rPr>
  </w:style>
  <w:style w:type="paragraph" w:styleId="36">
    <w:name w:val="Title"/>
    <w:basedOn w:val="1"/>
    <w:next w:val="1"/>
    <w:link w:val="200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37">
    <w:name w:val="footer"/>
    <w:basedOn w:val="1"/>
    <w:link w:val="205"/>
    <w:unhideWhenUsed/>
    <w:uiPriority w:val="99"/>
    <w:pPr>
      <w:tabs>
        <w:tab w:val="center" w:pos="4677"/>
        <w:tab w:val="right" w:pos="9355"/>
      </w:tabs>
    </w:pPr>
  </w:style>
  <w:style w:type="paragraph" w:styleId="3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9">
    <w:name w:val="Subtitle"/>
    <w:basedOn w:val="1"/>
    <w:next w:val="1"/>
    <w:link w:val="63"/>
    <w:qFormat/>
    <w:uiPriority w:val="11"/>
    <w:pPr>
      <w:spacing w:before="200" w:after="200"/>
    </w:pPr>
  </w:style>
  <w:style w:type="table" w:styleId="40">
    <w:name w:val="Table Grid"/>
    <w:basedOn w:val="13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41">
    <w:name w:val="Heading 4 Char"/>
    <w:basedOn w:val="12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2">
    <w:name w:val="Heading 5 Char"/>
    <w:basedOn w:val="12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3">
    <w:name w:val="Heading 6 Char"/>
    <w:basedOn w:val="12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4">
    <w:name w:val="Heading 7 Char"/>
    <w:basedOn w:val="12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5">
    <w:name w:val="Heading 8 Char"/>
    <w:basedOn w:val="12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6">
    <w:name w:val="Heading 9 Char"/>
    <w:basedOn w:val="12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7">
    <w:name w:val="Subtitle Char"/>
    <w:basedOn w:val="12"/>
    <w:qFormat/>
    <w:uiPriority w:val="11"/>
    <w:rPr>
      <w:sz w:val="24"/>
      <w:szCs w:val="24"/>
    </w:rPr>
  </w:style>
  <w:style w:type="character" w:customStyle="1" w:styleId="48">
    <w:name w:val="Quote Char"/>
    <w:qFormat/>
    <w:uiPriority w:val="29"/>
    <w:rPr>
      <w:i/>
    </w:rPr>
  </w:style>
  <w:style w:type="character" w:customStyle="1" w:styleId="49">
    <w:name w:val="Intense Quote Char"/>
    <w:qFormat/>
    <w:uiPriority w:val="30"/>
    <w:rPr>
      <w:i/>
    </w:rPr>
  </w:style>
  <w:style w:type="character" w:customStyle="1" w:styleId="50">
    <w:name w:val="Footnote Text Char"/>
    <w:qFormat/>
    <w:uiPriority w:val="99"/>
    <w:rPr>
      <w:sz w:val="18"/>
    </w:rPr>
  </w:style>
  <w:style w:type="character" w:customStyle="1" w:styleId="51">
    <w:name w:val="Endnote Text Char"/>
    <w:qFormat/>
    <w:uiPriority w:val="99"/>
    <w:rPr>
      <w:sz w:val="20"/>
    </w:rPr>
  </w:style>
  <w:style w:type="character" w:customStyle="1" w:styleId="52">
    <w:name w:val="Heading 1 Char"/>
    <w:basedOn w:val="1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53">
    <w:name w:val="Heading 2 Char"/>
    <w:basedOn w:val="12"/>
    <w:qFormat/>
    <w:uiPriority w:val="9"/>
    <w:rPr>
      <w:rFonts w:ascii="Arial" w:hAnsi="Arial" w:eastAsia="Arial" w:cs="Arial"/>
      <w:sz w:val="34"/>
    </w:rPr>
  </w:style>
  <w:style w:type="character" w:customStyle="1" w:styleId="54">
    <w:name w:val="Heading 3 Char"/>
    <w:basedOn w:val="12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55">
    <w:name w:val="Заголовок 4 Знак"/>
    <w:basedOn w:val="12"/>
    <w:link w:val="6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56">
    <w:name w:val="Заголовок 5 Знак"/>
    <w:basedOn w:val="12"/>
    <w:link w:val="7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57">
    <w:name w:val="Заголовок 6 Знак"/>
    <w:basedOn w:val="12"/>
    <w:link w:val="8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58">
    <w:name w:val="Заголовок 7 Знак"/>
    <w:basedOn w:val="12"/>
    <w:link w:val="9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59">
    <w:name w:val="Заголовок 8 Знак"/>
    <w:basedOn w:val="12"/>
    <w:link w:val="10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60">
    <w:name w:val="Заголовок 9 Знак"/>
    <w:link w:val="11"/>
    <w:qFormat/>
    <w:uiPriority w:val="9"/>
    <w:rPr>
      <w:rFonts w:ascii="Times New Roman" w:hAnsi="Times New Roman" w:cs="Times New Roman" w:eastAsiaTheme="minorHAnsi"/>
      <w:b/>
      <w:bCs/>
      <w:sz w:val="28"/>
      <w:szCs w:val="28"/>
      <w:lang w:val="ru-RU" w:eastAsia="en-US" w:bidi="ar-SA"/>
    </w:rPr>
  </w:style>
  <w:style w:type="paragraph" w:styleId="61">
    <w:name w:val="No Spacing"/>
    <w:qFormat/>
    <w:uiPriority w:val="1"/>
    <w:rPr>
      <w:rFonts w:hint="default"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customStyle="1" w:styleId="62">
    <w:name w:val="Title Char"/>
    <w:basedOn w:val="12"/>
    <w:qFormat/>
    <w:uiPriority w:val="10"/>
    <w:rPr>
      <w:sz w:val="48"/>
      <w:szCs w:val="48"/>
    </w:rPr>
  </w:style>
  <w:style w:type="character" w:customStyle="1" w:styleId="63">
    <w:name w:val="Подзаголовок Знак"/>
    <w:basedOn w:val="12"/>
    <w:link w:val="39"/>
    <w:qFormat/>
    <w:uiPriority w:val="11"/>
    <w:rPr>
      <w:sz w:val="24"/>
      <w:szCs w:val="24"/>
    </w:rPr>
  </w:style>
  <w:style w:type="paragraph" w:styleId="64">
    <w:name w:val="Quote"/>
    <w:basedOn w:val="1"/>
    <w:next w:val="1"/>
    <w:link w:val="65"/>
    <w:qFormat/>
    <w:uiPriority w:val="29"/>
    <w:pPr>
      <w:ind w:left="720" w:right="720"/>
    </w:pPr>
    <w:rPr>
      <w:i/>
    </w:rPr>
  </w:style>
  <w:style w:type="character" w:customStyle="1" w:styleId="65">
    <w:name w:val="Цитата 2 Знак"/>
    <w:link w:val="64"/>
    <w:qFormat/>
    <w:uiPriority w:val="29"/>
    <w:rPr>
      <w:i/>
    </w:rPr>
  </w:style>
  <w:style w:type="paragraph" w:styleId="66">
    <w:name w:val="Intense Quote"/>
    <w:basedOn w:val="1"/>
    <w:next w:val="1"/>
    <w:link w:val="67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67">
    <w:name w:val="Выделенная цитата Знак"/>
    <w:link w:val="66"/>
    <w:qFormat/>
    <w:uiPriority w:val="30"/>
    <w:rPr>
      <w:i/>
    </w:rPr>
  </w:style>
  <w:style w:type="character" w:customStyle="1" w:styleId="68">
    <w:name w:val="Header Char"/>
    <w:basedOn w:val="12"/>
    <w:qFormat/>
    <w:uiPriority w:val="99"/>
  </w:style>
  <w:style w:type="character" w:customStyle="1" w:styleId="69">
    <w:name w:val="Footer Char"/>
    <w:basedOn w:val="12"/>
    <w:qFormat/>
    <w:uiPriority w:val="99"/>
  </w:style>
  <w:style w:type="character" w:customStyle="1" w:styleId="70">
    <w:name w:val="Caption Char"/>
    <w:qFormat/>
    <w:uiPriority w:val="99"/>
  </w:style>
  <w:style w:type="table" w:customStyle="1" w:styleId="71">
    <w:name w:val="Table Grid Light"/>
    <w:basedOn w:val="13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72">
    <w:name w:val="Plain Table 1"/>
    <w:basedOn w:val="13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73">
    <w:name w:val="Plain Table 2"/>
    <w:basedOn w:val="13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74">
    <w:name w:val="Plain Table 3"/>
    <w:basedOn w:val="13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5">
    <w:name w:val="Plain Table 4"/>
    <w:basedOn w:val="13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6">
    <w:name w:val="Plain Table 5"/>
    <w:basedOn w:val="13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7">
    <w:name w:val="Grid Table 1 Light"/>
    <w:basedOn w:val="13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78">
    <w:name w:val="Grid Table 1 Light - Accent 1"/>
    <w:basedOn w:val="13"/>
    <w:qFormat/>
    <w:uiPriority w:val="99"/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79">
    <w:name w:val="Grid Table 1 Light - Accent 2"/>
    <w:basedOn w:val="13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80">
    <w:name w:val="Grid Table 1 Light - Accent 3"/>
    <w:basedOn w:val="13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81">
    <w:name w:val="Grid Table 1 Light - Accent 4"/>
    <w:basedOn w:val="13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82">
    <w:name w:val="Grid Table 1 Light - Accent 5"/>
    <w:basedOn w:val="13"/>
    <w:qFormat/>
    <w:uiPriority w:val="99"/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83">
    <w:name w:val="Grid Table 1 Light - Accent 6"/>
    <w:basedOn w:val="13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84">
    <w:name w:val="Grid Table 2"/>
    <w:basedOn w:val="13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5">
    <w:name w:val="Grid Table 2 - Accent 1"/>
    <w:basedOn w:val="13"/>
    <w:qFormat/>
    <w:uiPriority w:val="99"/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86">
    <w:name w:val="Grid Table 2 - Accent 2"/>
    <w:basedOn w:val="13"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7">
    <w:name w:val="Grid Table 2 - Accent 3"/>
    <w:basedOn w:val="13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8">
    <w:name w:val="Grid Table 2 - Accent 4"/>
    <w:basedOn w:val="13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9">
    <w:name w:val="Grid Table 2 - Accent 5"/>
    <w:basedOn w:val="13"/>
    <w:qFormat/>
    <w:uiPriority w:val="99"/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90">
    <w:name w:val="Grid Table 2 - Accent 6"/>
    <w:basedOn w:val="13"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91">
    <w:name w:val="Grid Table 3"/>
    <w:basedOn w:val="13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92">
    <w:name w:val="Grid Table 3 - Accent 1"/>
    <w:basedOn w:val="13"/>
    <w:uiPriority w:val="99"/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93">
    <w:name w:val="Grid Table 3 - Accent 2"/>
    <w:basedOn w:val="13"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94">
    <w:name w:val="Grid Table 3 - Accent 3"/>
    <w:basedOn w:val="13"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95">
    <w:name w:val="Grid Table 3 - Accent 4"/>
    <w:basedOn w:val="13"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96">
    <w:name w:val="Grid Table 3 - Accent 5"/>
    <w:basedOn w:val="13"/>
    <w:uiPriority w:val="99"/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97">
    <w:name w:val="Grid Table 3 - Accent 6"/>
    <w:basedOn w:val="13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98">
    <w:name w:val="Grid Table 4"/>
    <w:basedOn w:val="13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99">
    <w:name w:val="Grid Table 4 - Accent 1"/>
    <w:basedOn w:val="13"/>
    <w:qFormat/>
    <w:uiPriority w:val="59"/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</w:style>
  <w:style w:type="table" w:customStyle="1" w:styleId="100">
    <w:name w:val="Grid Table 4 - Accent 2"/>
    <w:basedOn w:val="13"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01">
    <w:name w:val="Grid Table 4 - Accent 3"/>
    <w:basedOn w:val="13"/>
    <w:qFormat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02">
    <w:name w:val="Grid Table 4 - Accent 4"/>
    <w:basedOn w:val="13"/>
    <w:uiPriority w:val="5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03">
    <w:name w:val="Grid Table 4 - Accent 5"/>
    <w:basedOn w:val="13"/>
    <w:uiPriority w:val="59"/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04">
    <w:name w:val="Grid Table 4 - Accent 6"/>
    <w:basedOn w:val="13"/>
    <w:qFormat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05">
    <w:name w:val="Grid Table 5 Dark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106">
    <w:name w:val="Grid Table 5 Dark- Accent 1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band1Vert">
      <w:tcPr>
        <w:shd w:val="clear" w:color="A9BEE3" w:themeColor="accent1" w:themeTint="75" w:fill="A9BEE3" w:themeFill="accent1" w:themeFillTint="75"/>
      </w:tcPr>
    </w:tblStylePr>
    <w:tblStylePr w:type="band1Horz">
      <w:tcPr>
        <w:shd w:val="clear" w:color="A9BEE3" w:themeColor="accent1" w:themeTint="75" w:fill="A9BEE3" w:themeFill="accent1" w:themeFillTint="75"/>
      </w:tcPr>
    </w:tblStylePr>
  </w:style>
  <w:style w:type="table" w:customStyle="1" w:styleId="107">
    <w:name w:val="Grid Table 5 Dark - Accent 2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108">
    <w:name w:val="Grid Table 5 Dark - Accent 3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109">
    <w:name w:val="Grid Table 5 Dark- Accent 4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110">
    <w:name w:val="Grid Table 5 Dark - Accent 5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band1Vert">
      <w:tcPr>
        <w:shd w:val="clear" w:color="B3D1EB" w:themeColor="accent5" w:themeTint="75" w:fill="B3D1EB" w:themeFill="accent5" w:themeFillTint="75"/>
      </w:tcPr>
    </w:tblStylePr>
    <w:tblStylePr w:type="band1Horz">
      <w:tcPr>
        <w:shd w:val="clear" w:color="B3D1EB" w:themeColor="accent5" w:themeTint="75" w:fill="B3D1EB" w:themeFill="accent5" w:themeFillTint="75"/>
      </w:tcPr>
    </w:tblStylePr>
  </w:style>
  <w:style w:type="table" w:customStyle="1" w:styleId="111">
    <w:name w:val="Grid Table 5 Dark - Accent 6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112">
    <w:name w:val="Grid Table 6 Colorful"/>
    <w:basedOn w:val="13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13">
    <w:name w:val="Grid Table 6 Colorful - Accent 1"/>
    <w:basedOn w:val="13"/>
    <w:qFormat/>
    <w:uiPriority w:val="99"/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14">
    <w:name w:val="Grid Table 6 Colorful - Accent 2"/>
    <w:basedOn w:val="13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15">
    <w:name w:val="Grid Table 6 Colorful - Accent 3"/>
    <w:basedOn w:val="13"/>
    <w:qFormat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16">
    <w:name w:val="Grid Table 6 Colorful - Accent 4"/>
    <w:basedOn w:val="13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7">
    <w:name w:val="Grid Table 6 Colorful - Accent 5"/>
    <w:basedOn w:val="13"/>
    <w:qFormat/>
    <w:uiPriority w:val="99"/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18">
    <w:name w:val="Grid Table 6 Colorful - Accent 6"/>
    <w:basedOn w:val="13"/>
    <w:qFormat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19">
    <w:name w:val="Grid Table 7 Colorful"/>
    <w:basedOn w:val="13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20">
    <w:name w:val="Grid Table 7 Colorful - Accent 1"/>
    <w:basedOn w:val="13"/>
    <w:qFormat/>
    <w:uiPriority w:val="99"/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21">
    <w:name w:val="Grid Table 7 Colorful - Accent 2"/>
    <w:basedOn w:val="13"/>
    <w:qFormat/>
    <w:uiPriority w:val="99"/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22">
    <w:name w:val="Grid Table 7 Colorful - Accent 3"/>
    <w:basedOn w:val="13"/>
    <w:qFormat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23">
    <w:name w:val="Grid Table 7 Colorful - Accent 4"/>
    <w:basedOn w:val="13"/>
    <w:qFormat/>
    <w:uiPriority w:val="99"/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24">
    <w:name w:val="Grid Table 7 Colorful - Accent 5"/>
    <w:basedOn w:val="13"/>
    <w:qFormat/>
    <w:uiPriority w:val="99"/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25">
    <w:name w:val="Grid Table 7 Colorful - Accent 6"/>
    <w:basedOn w:val="13"/>
    <w:qFormat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26">
    <w:name w:val="List Table 1 Light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27">
    <w:name w:val="List Table 1 Light - Accent 1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tcPr>
        <w:shd w:val="clear" w:color="D0DBF0" w:themeColor="accent1" w:themeTint="40" w:fill="D0DBF0" w:themeFill="accent1" w:themeFillTint="40"/>
      </w:tcPr>
    </w:tblStylePr>
  </w:style>
  <w:style w:type="table" w:customStyle="1" w:styleId="128">
    <w:name w:val="List Table 1 Light - Accent 2"/>
    <w:basedOn w:val="13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29">
    <w:name w:val="List Table 1 Light - Accent 3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30">
    <w:name w:val="List Table 1 Light - Accent 4"/>
    <w:basedOn w:val="13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31">
    <w:name w:val="List Table 1 Light - Accent 5"/>
    <w:basedOn w:val="13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tcPr>
        <w:shd w:val="clear" w:color="D5E5F4" w:themeColor="accent5" w:themeTint="40" w:fill="D5E5F4" w:themeFill="accent5" w:themeFillTint="40"/>
      </w:tcPr>
    </w:tblStylePr>
  </w:style>
  <w:style w:type="table" w:customStyle="1" w:styleId="132">
    <w:name w:val="List Table 1 Light - Accent 6"/>
    <w:basedOn w:val="13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33">
    <w:name w:val="List Table 2"/>
    <w:basedOn w:val="13"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4">
    <w:name w:val="List Table 2 - Accent 1"/>
    <w:basedOn w:val="13"/>
    <w:uiPriority w:val="99"/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35">
    <w:name w:val="List Table 2 - Accent 2"/>
    <w:basedOn w:val="13"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6">
    <w:name w:val="List Table 2 - Accent 3"/>
    <w:basedOn w:val="13"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7">
    <w:name w:val="List Table 2 - Accent 4"/>
    <w:basedOn w:val="13"/>
    <w:uiPriority w:val="99"/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8">
    <w:name w:val="List Table 2 - Accent 5"/>
    <w:basedOn w:val="13"/>
    <w:uiPriority w:val="99"/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39">
    <w:name w:val="List Table 2 - Accent 6"/>
    <w:basedOn w:val="13"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40">
    <w:name w:val="List Table 3"/>
    <w:basedOn w:val="13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41">
    <w:name w:val="List Table 3 - Accent 1"/>
    <w:basedOn w:val="13"/>
    <w:uiPriority w:val="99"/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142">
    <w:name w:val="List Table 3 - Accent 2"/>
    <w:basedOn w:val="13"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43">
    <w:name w:val="List Table 3 - Accent 3"/>
    <w:basedOn w:val="13"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44">
    <w:name w:val="List Table 3 - Accent 4"/>
    <w:basedOn w:val="13"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45">
    <w:name w:val="List Table 3 - Accent 5"/>
    <w:basedOn w:val="13"/>
    <w:uiPriority w:val="99"/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146">
    <w:name w:val="List Table 3 - Accent 6"/>
    <w:basedOn w:val="13"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47">
    <w:name w:val="List Table 4"/>
    <w:basedOn w:val="13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48">
    <w:name w:val="List Table 4 - Accent 1"/>
    <w:basedOn w:val="13"/>
    <w:uiPriority w:val="99"/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49">
    <w:name w:val="List Table 4 - Accent 2"/>
    <w:basedOn w:val="13"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50">
    <w:name w:val="List Table 4 - Accent 3"/>
    <w:basedOn w:val="13"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51">
    <w:name w:val="List Table 4 - Accent 4"/>
    <w:basedOn w:val="13"/>
    <w:uiPriority w:val="9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52">
    <w:name w:val="List Table 4 - Accent 5"/>
    <w:basedOn w:val="13"/>
    <w:uiPriority w:val="99"/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53">
    <w:name w:val="List Table 4 - Accent 6"/>
    <w:basedOn w:val="13"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54">
    <w:name w:val="List Table 5 Dark"/>
    <w:basedOn w:val="13"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55">
    <w:name w:val="List Table 5 Dark - Accent 1"/>
    <w:basedOn w:val="13"/>
    <w:uiPriority w:val="99"/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customStyle="1" w:styleId="156">
    <w:name w:val="List Table 5 Dark - Accent 2"/>
    <w:basedOn w:val="13"/>
    <w:uiPriority w:val="99"/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57">
    <w:name w:val="List Table 5 Dark - Accent 3"/>
    <w:basedOn w:val="13"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58">
    <w:name w:val="List Table 5 Dark - Accent 4"/>
    <w:basedOn w:val="13"/>
    <w:uiPriority w:val="99"/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59">
    <w:name w:val="List Table 5 Dark - Accent 5"/>
    <w:basedOn w:val="13"/>
    <w:uiPriority w:val="99"/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customStyle="1" w:styleId="160">
    <w:name w:val="List Table 5 Dark - Accent 6"/>
    <w:basedOn w:val="13"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61">
    <w:name w:val="List Table 6 Colorful"/>
    <w:basedOn w:val="13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62">
    <w:name w:val="List Table 6 Colorful - Accent 1"/>
    <w:basedOn w:val="13"/>
    <w:uiPriority w:val="99"/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63">
    <w:name w:val="List Table 6 Colorful - Accent 2"/>
    <w:basedOn w:val="13"/>
    <w:uiPriority w:val="99"/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64">
    <w:name w:val="List Table 6 Colorful - Accent 3"/>
    <w:basedOn w:val="13"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65">
    <w:name w:val="List Table 6 Colorful - Accent 4"/>
    <w:basedOn w:val="13"/>
    <w:uiPriority w:val="99"/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66">
    <w:name w:val="List Table 6 Colorful - Accent 5"/>
    <w:basedOn w:val="13"/>
    <w:uiPriority w:val="99"/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7">
    <w:name w:val="List Table 6 Colorful - Accent 6"/>
    <w:basedOn w:val="13"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8">
    <w:name w:val="List Table 7 Colorful"/>
    <w:basedOn w:val="13"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69">
    <w:name w:val="List Table 7 Colorful - Accent 1"/>
    <w:basedOn w:val="13"/>
    <w:uiPriority w:val="99"/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70">
    <w:name w:val="List Table 7 Colorful - Accent 2"/>
    <w:basedOn w:val="13"/>
    <w:uiPriority w:val="99"/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71">
    <w:name w:val="List Table 7 Colorful - Accent 3"/>
    <w:basedOn w:val="13"/>
    <w:uiPriority w:val="99"/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72">
    <w:name w:val="List Table 7 Colorful - Accent 4"/>
    <w:basedOn w:val="13"/>
    <w:qFormat/>
    <w:uiPriority w:val="99"/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73">
    <w:name w:val="List Table 7 Colorful - Accent 5"/>
    <w:basedOn w:val="13"/>
    <w:qFormat/>
    <w:uiPriority w:val="99"/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74">
    <w:name w:val="List Table 7 Colorful - Accent 6"/>
    <w:basedOn w:val="13"/>
    <w:qFormat/>
    <w:uiPriority w:val="99"/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75">
    <w:name w:val="Lined - Accent"/>
    <w:basedOn w:val="13"/>
    <w:qFormat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76">
    <w:name w:val="Lined - Accent 1"/>
    <w:basedOn w:val="13"/>
    <w:qFormat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77">
    <w:name w:val="Lined - Accent 2"/>
    <w:basedOn w:val="13"/>
    <w:qFormat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78">
    <w:name w:val="Lined - Accent 3"/>
    <w:basedOn w:val="13"/>
    <w:qFormat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9">
    <w:name w:val="Lined - Accent 4"/>
    <w:basedOn w:val="13"/>
    <w:qFormat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80">
    <w:name w:val="Lined - Accent 5"/>
    <w:basedOn w:val="13"/>
    <w:qFormat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81">
    <w:name w:val="Lined - Accent 6"/>
    <w:basedOn w:val="13"/>
    <w:qFormat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82">
    <w:name w:val="Bordered &amp; Lined - Accent"/>
    <w:basedOn w:val="13"/>
    <w:qFormat/>
    <w:uiPriority w:val="99"/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83">
    <w:name w:val="Bordered &amp; Lined - Accent 1"/>
    <w:basedOn w:val="13"/>
    <w:qFormat/>
    <w:uiPriority w:val="99"/>
    <w:rPr>
      <w:color w:val="404040"/>
      <w:sz w:val="20"/>
      <w:szCs w:val="20"/>
      <w:lang w:eastAsia="ru-RU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84">
    <w:name w:val="Bordered &amp; Lined - Accent 2"/>
    <w:basedOn w:val="13"/>
    <w:qFormat/>
    <w:uiPriority w:val="99"/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85">
    <w:name w:val="Bordered &amp; Lined - Accent 3"/>
    <w:basedOn w:val="13"/>
    <w:uiPriority w:val="99"/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86">
    <w:name w:val="Bordered &amp; Lined - Accent 4"/>
    <w:basedOn w:val="13"/>
    <w:uiPriority w:val="99"/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87">
    <w:name w:val="Bordered &amp; Lined - Accent 5"/>
    <w:basedOn w:val="13"/>
    <w:uiPriority w:val="99"/>
    <w:rPr>
      <w:color w:val="404040"/>
      <w:sz w:val="20"/>
      <w:szCs w:val="20"/>
      <w:lang w:eastAsia="ru-RU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88">
    <w:name w:val="Bordered &amp; Lined - Accent 6"/>
    <w:basedOn w:val="13"/>
    <w:uiPriority w:val="99"/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89">
    <w:name w:val="Bordered"/>
    <w:basedOn w:val="13"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90">
    <w:name w:val="Bordered - Accent 1"/>
    <w:basedOn w:val="13"/>
    <w:uiPriority w:val="99"/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91">
    <w:name w:val="Bordered - Accent 2"/>
    <w:basedOn w:val="13"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92">
    <w:name w:val="Bordered - Accent 3"/>
    <w:basedOn w:val="13"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93">
    <w:name w:val="Bordered - Accent 4"/>
    <w:basedOn w:val="13"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94">
    <w:name w:val="Bordered - Accent 5"/>
    <w:basedOn w:val="13"/>
    <w:uiPriority w:val="99"/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95">
    <w:name w:val="Bordered - Accent 6"/>
    <w:basedOn w:val="13"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96">
    <w:name w:val="Текст сноски Знак"/>
    <w:link w:val="24"/>
    <w:uiPriority w:val="99"/>
    <w:rPr>
      <w:sz w:val="18"/>
    </w:rPr>
  </w:style>
  <w:style w:type="character" w:customStyle="1" w:styleId="197">
    <w:name w:val="Текст концевой сноски Знак"/>
    <w:link w:val="20"/>
    <w:uiPriority w:val="99"/>
    <w:rPr>
      <w:sz w:val="20"/>
    </w:rPr>
  </w:style>
  <w:style w:type="character" w:customStyle="1" w:styleId="198">
    <w:name w:val="Заголовок 2 Знак"/>
    <w:basedOn w:val="12"/>
    <w:link w:val="3"/>
    <w:uiPriority w:val="9"/>
    <w:rPr>
      <w:rFonts w:ascii="Times New Roman" w:hAnsi="Times New Roman" w:cs="Times New Roman" w:eastAsiaTheme="minorEastAsia"/>
      <w:b/>
      <w:bCs/>
      <w:sz w:val="28"/>
      <w:szCs w:val="28"/>
    </w:rPr>
  </w:style>
  <w:style w:type="character" w:customStyle="1" w:styleId="199">
    <w:name w:val="Заголовок 3 Знак"/>
    <w:basedOn w:val="12"/>
    <w:link w:val="5"/>
    <w:uiPriority w:val="9"/>
    <w:rPr>
      <w:rFonts w:asciiTheme="majorAscii" w:hAnsiTheme="majorAscii" w:eastAsiaTheme="majorEastAsia" w:cstheme="majorBidi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00">
    <w:name w:val="Заголовок Знак"/>
    <w:basedOn w:val="12"/>
    <w:link w:val="36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customStyle="1" w:styleId="201">
    <w:name w:val="TNR Заголовок"/>
    <w:basedOn w:val="36"/>
    <w:next w:val="4"/>
    <w:qFormat/>
    <w:uiPriority w:val="0"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character" w:customStyle="1" w:styleId="202">
    <w:name w:val="Заголовок 1 Знак"/>
    <w:basedOn w:val="12"/>
    <w:link w:val="2"/>
    <w:uiPriority w:val="9"/>
    <w:rPr>
      <w:rFonts w:asciiTheme="majorAscii" w:hAnsiTheme="majorAscii" w:eastAsiaTheme="majorEastAsia" w:cstheme="majorBidi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203">
    <w:name w:val="TOC Heading"/>
    <w:basedOn w:val="2"/>
    <w:next w:val="1"/>
    <w:unhideWhenUsed/>
    <w:qFormat/>
    <w:uiPriority w:val="39"/>
    <w:pPr>
      <w:spacing w:before="480" w:line="276" w:lineRule="auto"/>
      <w:outlineLvl w:val="9"/>
    </w:pPr>
    <w:rPr>
      <w:bCs/>
      <w:lang w:eastAsia="ru-RU"/>
    </w:rPr>
  </w:style>
  <w:style w:type="character" w:customStyle="1" w:styleId="204">
    <w:name w:val="Верхний колонтитул Знак"/>
    <w:basedOn w:val="12"/>
    <w:link w:val="26"/>
    <w:uiPriority w:val="99"/>
  </w:style>
  <w:style w:type="character" w:customStyle="1" w:styleId="205">
    <w:name w:val="Нижний колонтитул Знак"/>
    <w:basedOn w:val="12"/>
    <w:link w:val="37"/>
    <w:uiPriority w:val="99"/>
  </w:style>
  <w:style w:type="character" w:customStyle="1" w:styleId="206">
    <w:name w:val="apple-converted-space"/>
    <w:basedOn w:val="12"/>
    <w:uiPriority w:val="0"/>
  </w:style>
  <w:style w:type="paragraph" w:styleId="207">
    <w:name w:val="List Paragraph"/>
    <w:basedOn w:val="1"/>
    <w:qFormat/>
    <w:uiPriority w:val="34"/>
    <w:pPr>
      <w:ind w:left="720"/>
      <w:contextualSpacing/>
    </w:pPr>
  </w:style>
  <w:style w:type="character" w:customStyle="1" w:styleId="208">
    <w:name w:val="Неразрешенное упоминание1"/>
    <w:basedOn w:val="12"/>
    <w:semiHidden/>
    <w:unhideWhenUsed/>
    <w:uiPriority w:val="99"/>
    <w:rPr>
      <w:color w:val="605E5C"/>
      <w:shd w:val="clear" w:color="auto" w:fill="E1DFDD"/>
    </w:rPr>
  </w:style>
  <w:style w:type="paragraph" w:customStyle="1" w:styleId="209">
    <w:name w:val="Чертежный"/>
    <w:uiPriority w:val="0"/>
    <w:pPr>
      <w:jc w:val="both"/>
    </w:pPr>
    <w:rPr>
      <w:rFonts w:hint="default" w:ascii="ISOCPEUR" w:hAnsi="ISOCPEUR" w:eastAsia="Times New Roman" w:cs="Times New Roman"/>
      <w:i/>
      <w:sz w:val="28"/>
      <w:szCs w:val="20"/>
      <w:lang w:val="uk-UA" w:eastAsia="ru-RU" w:bidi="ar-SA"/>
    </w:rPr>
  </w:style>
  <w:style w:type="character" w:customStyle="1" w:styleId="210">
    <w:name w:val="Неразрешенное упоминание2"/>
    <w:basedOn w:val="12"/>
    <w:semiHidden/>
    <w:unhideWhenUsed/>
    <w:uiPriority w:val="99"/>
    <w:rPr>
      <w:color w:val="605E5C"/>
      <w:shd w:val="clear" w:color="auto" w:fill="E1DFDD"/>
    </w:rPr>
  </w:style>
  <w:style w:type="character" w:customStyle="1" w:styleId="211">
    <w:name w:val="Текст примечания Знак"/>
    <w:basedOn w:val="12"/>
    <w:link w:val="22"/>
    <w:semiHidden/>
    <w:uiPriority w:val="99"/>
    <w:rPr>
      <w:sz w:val="20"/>
      <w:szCs w:val="20"/>
    </w:rPr>
  </w:style>
  <w:style w:type="character" w:customStyle="1" w:styleId="212">
    <w:name w:val="Тема примечания Знак"/>
    <w:basedOn w:val="211"/>
    <w:link w:val="23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698918-3167-49D8-A417-DFA333E0B0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53</Pages>
  <Words>8609</Words>
  <Characters>67543</Characters>
  <TotalTime>9</TotalTime>
  <ScaleCrop>false</ScaleCrop>
  <LinksUpToDate>false</LinksUpToDate>
  <CharactersWithSpaces>77457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2025-11-26T14:38:00Z</dcterms:created>
  <dc:creator>Microsoft Office User</dc:creator>
  <cp:lastModifiedBy>Артур Прокопенко</cp:lastModifiedBy>
  <dcterms:modified xsi:type="dcterms:W3CDTF">2026-05-26T14:08:27Z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eyJoZGlkIjoiNmFiZTViYjY1NjkzMmY5ZmM0ZTgwN2FjYWMyZDgyNGEiLCJ1c2VySWQiOiI4MjQ2MzUwNTQ2MjIifQ==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EEB49AF446E34C0C83B2B50FD777DF40_12</vt:lpwstr>
  </property>
</Properties>
</file>