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B99BE" w14:textId="38F6F721" w:rsidR="00876A61" w:rsidRDefault="00360977" w:rsidP="00B405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60977">
        <w:rPr>
          <w:rFonts w:ascii="Times New Roman" w:eastAsia="Times New Roman" w:hAnsi="Times New Roman" w:cs="Times New Roman"/>
          <w:b/>
          <w:bCs/>
          <w:kern w:val="0"/>
          <w:sz w:val="27"/>
          <w:szCs w:val="27"/>
          <w14:ligatures w14:val="none"/>
        </w:rPr>
        <w:t>How SRE Agent Pulls Logs from Grafana and Creates Jira Tickets Without Native Integrations</w:t>
      </w:r>
    </w:p>
    <w:p w14:paraId="7F3CED6E" w14:textId="6BD6A959" w:rsidR="00B4053C" w:rsidRPr="00B4053C" w:rsidRDefault="00B4053C" w:rsidP="00B405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053C">
        <w:rPr>
          <w:rFonts w:ascii="Times New Roman" w:eastAsia="Times New Roman" w:hAnsi="Times New Roman" w:cs="Times New Roman"/>
          <w:b/>
          <w:bCs/>
          <w:kern w:val="0"/>
          <w:sz w:val="27"/>
          <w:szCs w:val="27"/>
          <w14:ligatures w14:val="none"/>
        </w:rPr>
        <w:t>Your tools. Your workflows. SRE Agent adapts.</w:t>
      </w:r>
    </w:p>
    <w:p w14:paraId="5F6D9011"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SRE Agent natively integrates with PagerDuty, ServiceNow, and Azure Monitor. But your team might use Jira for incident tracking. Grafana for dashboards. Loki for logs. Prometheus for metrics.</w:t>
      </w:r>
    </w:p>
    <w:p w14:paraId="093CC6CD"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These aren't natively supported. </w:t>
      </w:r>
      <w:r w:rsidRPr="00B4053C">
        <w:rPr>
          <w:rFonts w:ascii="Times New Roman" w:eastAsia="Times New Roman" w:hAnsi="Times New Roman" w:cs="Times New Roman"/>
          <w:b/>
          <w:bCs/>
          <w:kern w:val="0"/>
          <w14:ligatures w14:val="none"/>
        </w:rPr>
        <w:t>That doesn't matter.</w:t>
      </w:r>
    </w:p>
    <w:p w14:paraId="7BA36C27"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SRE Agent supports MCP, the Model Context Protocol. Any MCP-compatible server extends the agent's capabilities. Connect your Grafana instance. Connect your Jira. The agent queries logs, correlates errors, and creates tickets with root cause analysis across tools that were never designed to talk to each other.</w:t>
      </w:r>
    </w:p>
    <w:p w14:paraId="47791186" w14:textId="77777777" w:rsidR="00B4053C" w:rsidRPr="00B4053C" w:rsidRDefault="00B4053C" w:rsidP="00B405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053C">
        <w:rPr>
          <w:rFonts w:ascii="Times New Roman" w:eastAsia="Times New Roman" w:hAnsi="Times New Roman" w:cs="Times New Roman"/>
          <w:b/>
          <w:bCs/>
          <w:kern w:val="0"/>
          <w:sz w:val="36"/>
          <w:szCs w:val="36"/>
          <w14:ligatures w14:val="none"/>
        </w:rPr>
        <w:t>The Scenario</w:t>
      </w:r>
    </w:p>
    <w:p w14:paraId="0AA2172D"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I built a grocery store app that simulates a realistic SRE scenario: an external supplier API starts rate limiting your requests. Customers see "Unable to check inventory" errors. The on-call engineer gets paged.</w:t>
      </w:r>
    </w:p>
    <w:p w14:paraId="075FD67E"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b/>
          <w:bCs/>
          <w:kern w:val="0"/>
          <w14:ligatures w14:val="none"/>
        </w:rPr>
        <w:t>The goal:</w:t>
      </w:r>
      <w:r w:rsidRPr="00B4053C">
        <w:rPr>
          <w:rFonts w:ascii="Times New Roman" w:eastAsia="Times New Roman" w:hAnsi="Times New Roman" w:cs="Times New Roman"/>
          <w:kern w:val="0"/>
          <w14:ligatures w14:val="none"/>
        </w:rPr>
        <w:t xml:space="preserve"> SRE Agent should diagnose the issue by querying Loki logs through Grafana, identify the root cause, and create a Jira ticket with findings and recommendations.</w:t>
      </w:r>
    </w:p>
    <w:p w14:paraId="02B45BA5"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The app runs on Azure Container Apps with Loki for logs and Azure Managed Grafana for visualization.</w:t>
      </w:r>
    </w:p>
    <w:p w14:paraId="5C2C8170"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Apple Color Emoji" w:eastAsia="Times New Roman" w:hAnsi="Apple Color Emoji" w:cs="Apple Color Emoji"/>
          <w:kern w:val="0"/>
          <w14:ligatures w14:val="none"/>
        </w:rPr>
        <w:t>👉</w:t>
      </w:r>
      <w:r w:rsidRPr="00B4053C">
        <w:rPr>
          <w:rFonts w:ascii="Times New Roman" w:eastAsia="Times New Roman" w:hAnsi="Times New Roman" w:cs="Times New Roman"/>
          <w:kern w:val="0"/>
          <w14:ligatures w14:val="none"/>
        </w:rPr>
        <w:t> </w:t>
      </w:r>
      <w:r w:rsidRPr="00B4053C">
        <w:rPr>
          <w:rFonts w:ascii="Times New Roman" w:eastAsia="Times New Roman" w:hAnsi="Times New Roman" w:cs="Times New Roman"/>
          <w:b/>
          <w:bCs/>
          <w:kern w:val="0"/>
          <w14:ligatures w14:val="none"/>
        </w:rPr>
        <w:t>Deploy it yourself:</w:t>
      </w:r>
      <w:r w:rsidRPr="00B4053C">
        <w:rPr>
          <w:rFonts w:ascii="Times New Roman" w:eastAsia="Times New Roman" w:hAnsi="Times New Roman" w:cs="Times New Roman"/>
          <w:kern w:val="0"/>
          <w14:ligatures w14:val="none"/>
        </w:rPr>
        <w:t> </w:t>
      </w:r>
      <w:hyperlink r:id="rId5" w:history="1">
        <w:r w:rsidRPr="00B4053C">
          <w:rPr>
            <w:rFonts w:ascii="Times New Roman" w:eastAsia="Times New Roman" w:hAnsi="Times New Roman" w:cs="Times New Roman"/>
            <w:color w:val="0000FF"/>
            <w:kern w:val="0"/>
            <w:u w:val="single"/>
            <w14:ligatures w14:val="none"/>
          </w:rPr>
          <w:t>github.com/dm-chelupati/grocery-sre-demo</w:t>
        </w:r>
      </w:hyperlink>
    </w:p>
    <w:p w14:paraId="326E7DE2" w14:textId="5C3D1F39"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 </w:t>
      </w:r>
      <w:r w:rsidR="000B3D2F">
        <w:rPr>
          <w:rFonts w:ascii="Times New Roman" w:eastAsia="Times New Roman" w:hAnsi="Times New Roman" w:cs="Times New Roman"/>
          <w:noProof/>
          <w:kern w:val="0"/>
        </w:rPr>
        <w:drawing>
          <wp:inline distT="0" distB="0" distL="0" distR="0" wp14:anchorId="2FE3BC9A" wp14:editId="30B55067">
            <wp:extent cx="5943600" cy="1870075"/>
            <wp:effectExtent l="0" t="0" r="0" b="0"/>
            <wp:docPr id="1627357726" name="Picture 2" descr="A diagram of a container application&#10;&#10;AI-generated content may be incorrect.">
              <a:extLst xmlns:a="http://schemas.openxmlformats.org/drawingml/2006/main">
                <a:ext uri="{FF2B5EF4-FFF2-40B4-BE49-F238E27FC236}">
                  <a16:creationId xmlns:a16="http://schemas.microsoft.com/office/drawing/2014/main" id="{39EA5A8E-0AF7-4A4B-8743-496B9CCD27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57726" name="Picture 2" descr="A diagram of a container applicatio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870075"/>
                    </a:xfrm>
                    <a:prstGeom prst="rect">
                      <a:avLst/>
                    </a:prstGeom>
                  </pic:spPr>
                </pic:pic>
              </a:graphicData>
            </a:graphic>
          </wp:inline>
        </w:drawing>
      </w:r>
    </w:p>
    <w:p w14:paraId="53E00990" w14:textId="77777777" w:rsidR="00B4053C" w:rsidRPr="00B4053C" w:rsidRDefault="00B4053C" w:rsidP="00B405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053C">
        <w:rPr>
          <w:rFonts w:ascii="Times New Roman" w:eastAsia="Times New Roman" w:hAnsi="Times New Roman" w:cs="Times New Roman"/>
          <w:b/>
          <w:bCs/>
          <w:kern w:val="0"/>
          <w:sz w:val="36"/>
          <w:szCs w:val="36"/>
          <w14:ligatures w14:val="none"/>
        </w:rPr>
        <w:t>How I Set Up SRE Agent: Step by Step</w:t>
      </w:r>
    </w:p>
    <w:p w14:paraId="54DBB792" w14:textId="77777777" w:rsidR="00B4053C" w:rsidRPr="00B4053C" w:rsidRDefault="00B4053C" w:rsidP="00B405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053C">
        <w:rPr>
          <w:rFonts w:ascii="Times New Roman" w:eastAsia="Times New Roman" w:hAnsi="Times New Roman" w:cs="Times New Roman"/>
          <w:b/>
          <w:bCs/>
          <w:kern w:val="0"/>
          <w:sz w:val="27"/>
          <w:szCs w:val="27"/>
          <w14:ligatures w14:val="none"/>
        </w:rPr>
        <w:t>Step 1: Create SRE Agent</w:t>
      </w:r>
    </w:p>
    <w:p w14:paraId="0C1E4937"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I created an SRE Agent and gave it Reader access to my subscription</w:t>
      </w:r>
    </w:p>
    <w:p w14:paraId="00EB690C" w14:textId="77777777" w:rsidR="00B4053C" w:rsidRPr="00B4053C" w:rsidRDefault="00B4053C" w:rsidP="00B405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053C">
        <w:rPr>
          <w:rFonts w:ascii="Times New Roman" w:eastAsia="Times New Roman" w:hAnsi="Times New Roman" w:cs="Times New Roman"/>
          <w:b/>
          <w:bCs/>
          <w:kern w:val="0"/>
          <w:sz w:val="27"/>
          <w:szCs w:val="27"/>
          <w14:ligatures w14:val="none"/>
        </w:rPr>
        <w:t>Step 2: Connect to Grafana and Jira via MCP</w:t>
      </w:r>
    </w:p>
    <w:p w14:paraId="6229AF53"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Neither MCP server had a remotely hosted option, and their stdio setup didn't match what SRE Agent supports. So I hosted them myself as Azure Container Apps:</w:t>
      </w:r>
    </w:p>
    <w:p w14:paraId="7437E54F"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b/>
          <w:bCs/>
          <w:kern w:val="0"/>
          <w14:ligatures w14:val="none"/>
        </w:rPr>
        <w:t>Grafana MCP Server</w:t>
      </w:r>
      <w:r w:rsidRPr="00B4053C">
        <w:rPr>
          <w:rFonts w:ascii="Times New Roman" w:eastAsia="Times New Roman" w:hAnsi="Times New Roman" w:cs="Times New Roman"/>
          <w:kern w:val="0"/>
          <w14:ligatures w14:val="none"/>
        </w:rPr>
        <w:t xml:space="preserve"> — connects to my Azure Managed Grafana instance</w:t>
      </w:r>
    </w:p>
    <w:p w14:paraId="1F64EB0E"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b/>
          <w:bCs/>
          <w:kern w:val="0"/>
          <w14:ligatures w14:val="none"/>
        </w:rPr>
        <w:t>Atlassian MCP Server</w:t>
      </w:r>
      <w:r w:rsidRPr="00B4053C">
        <w:rPr>
          <w:rFonts w:ascii="Times New Roman" w:eastAsia="Times New Roman" w:hAnsi="Times New Roman" w:cs="Times New Roman"/>
          <w:kern w:val="0"/>
          <w14:ligatures w14:val="none"/>
        </w:rPr>
        <w:t> — connects to my Jira Cloud instance:</w:t>
      </w:r>
    </w:p>
    <w:p w14:paraId="7D9A4C60"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Now I have two endpoints SRE Agent can reach:</w:t>
      </w:r>
    </w:p>
    <w:p w14:paraId="23710C57" w14:textId="77777777" w:rsidR="00B4053C" w:rsidRPr="00B4053C" w:rsidRDefault="00B4053C" w:rsidP="00B4053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https://ca-mcp-grafana.&lt;env&gt;.azurecontainerapps.io/mcp</w:t>
      </w:r>
    </w:p>
    <w:p w14:paraId="42F33D0C" w14:textId="77777777" w:rsidR="00B4053C" w:rsidRPr="00B4053C" w:rsidRDefault="00B4053C" w:rsidP="00B4053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https://ca-mcp-jira.&lt;env&gt;.azurecontainerapps.io/mcp</w:t>
      </w:r>
    </w:p>
    <w:p w14:paraId="0879CE3A"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I added both to SRE Agent's MCP configuration as remotely hosted servers.</w:t>
      </w:r>
    </w:p>
    <w:p w14:paraId="43E94AE1" w14:textId="36C42C9C"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 </w:t>
      </w:r>
      <w:r w:rsidR="000B3D2F">
        <w:rPr>
          <w:rFonts w:ascii="Times New Roman" w:eastAsia="Times New Roman" w:hAnsi="Times New Roman" w:cs="Times New Roman"/>
          <w:noProof/>
          <w:kern w:val="0"/>
        </w:rPr>
        <w:drawing>
          <wp:inline distT="0" distB="0" distL="0" distR="0" wp14:anchorId="1EF038FC" wp14:editId="331B1304">
            <wp:extent cx="5943600" cy="2055495"/>
            <wp:effectExtent l="0" t="0" r="0" b="1905"/>
            <wp:docPr id="105341770" name="Picture 7" descr="A screenshot of a computer&#10;&#10;AI-generated content may be incorrect.">
              <a:extLst xmlns:a="http://schemas.openxmlformats.org/drawingml/2006/main">
                <a:ext uri="{FF2B5EF4-FFF2-40B4-BE49-F238E27FC236}">
                  <a16:creationId xmlns:a16="http://schemas.microsoft.com/office/drawing/2014/main" id="{64B004BB-55B7-490C-8F27-78759CF325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1770" name="Picture 7"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055495"/>
                    </a:xfrm>
                    <a:prstGeom prst="rect">
                      <a:avLst/>
                    </a:prstGeom>
                  </pic:spPr>
                </pic:pic>
              </a:graphicData>
            </a:graphic>
          </wp:inline>
        </w:drawing>
      </w:r>
    </w:p>
    <w:p w14:paraId="67EA8256" w14:textId="77777777" w:rsidR="00B4053C" w:rsidRPr="00B4053C" w:rsidRDefault="00B4053C" w:rsidP="00B405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053C">
        <w:rPr>
          <w:rFonts w:ascii="Times New Roman" w:eastAsia="Times New Roman" w:hAnsi="Times New Roman" w:cs="Times New Roman"/>
          <w:b/>
          <w:bCs/>
          <w:kern w:val="0"/>
          <w:sz w:val="27"/>
          <w:szCs w:val="27"/>
          <w14:ligatures w14:val="none"/>
        </w:rPr>
        <w:t>Step 3: Create Sub-Agent with Tools and Instructions</w:t>
      </w:r>
    </w:p>
    <w:p w14:paraId="2A970CF6"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I created a sub-agent specifically for incident diagnosis with these tools enabled:</w:t>
      </w:r>
    </w:p>
    <w:p w14:paraId="7FD90C89" w14:textId="77777777" w:rsidR="00B4053C" w:rsidRPr="00B4053C" w:rsidRDefault="00B4053C" w:rsidP="00B4053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Grafana MCP (for querying Loki logs)</w:t>
      </w:r>
    </w:p>
    <w:p w14:paraId="44C2D570" w14:textId="77777777" w:rsidR="00B4053C" w:rsidRPr="00B4053C" w:rsidRDefault="00B4053C" w:rsidP="00B4053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Atlassian MCP (for creating Jira tickets)</w:t>
      </w:r>
    </w:p>
    <w:p w14:paraId="0182F24C"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Instructions were simple:</w:t>
      </w:r>
    </w:p>
    <w:p w14:paraId="17960176"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i/>
          <w:iCs/>
          <w:kern w:val="0"/>
          <w14:ligatures w14:val="none"/>
        </w:rPr>
        <w:t>You are expert in diagnosing applications running on Azure services. You need to use the Grafana tools to get the logs, metrics or traces and create a summary of your findings inside Jira as a ticket. use your knowledge base file loki-queries.md to learn about app configuration with loki and Query the loki for logs in Grafana.</w:t>
      </w:r>
    </w:p>
    <w:p w14:paraId="70C2DA04" w14:textId="0C5990D3"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 </w:t>
      </w:r>
      <w:r w:rsidR="000B3D2F">
        <w:rPr>
          <w:rFonts w:ascii="Times New Roman" w:eastAsia="Times New Roman" w:hAnsi="Times New Roman" w:cs="Times New Roman"/>
          <w:noProof/>
          <w:kern w:val="0"/>
        </w:rPr>
        <w:drawing>
          <wp:inline distT="0" distB="0" distL="0" distR="0" wp14:anchorId="6315B515" wp14:editId="7BC0EB98">
            <wp:extent cx="5943600" cy="3369945"/>
            <wp:effectExtent l="0" t="0" r="0" b="0"/>
            <wp:docPr id="602270178" name="Picture 3" descr="A screenshot of a computer&#10;&#10;AI-generated content may be incorrect.">
              <a:extLst xmlns:a="http://schemas.openxmlformats.org/drawingml/2006/main">
                <a:ext uri="{FF2B5EF4-FFF2-40B4-BE49-F238E27FC236}">
                  <a16:creationId xmlns:a16="http://schemas.microsoft.com/office/drawing/2014/main" id="{116C719E-DD40-4095-9454-8838D2DCFD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70178" name="Picture 3"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69945"/>
                    </a:xfrm>
                    <a:prstGeom prst="rect">
                      <a:avLst/>
                    </a:prstGeom>
                  </pic:spPr>
                </pic:pic>
              </a:graphicData>
            </a:graphic>
          </wp:inline>
        </w:drawing>
      </w:r>
    </w:p>
    <w:p w14:paraId="7E32C219" w14:textId="77777777" w:rsidR="00B4053C" w:rsidRPr="00B4053C" w:rsidRDefault="00B4053C" w:rsidP="00B405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053C">
        <w:rPr>
          <w:rFonts w:ascii="Times New Roman" w:eastAsia="Times New Roman" w:hAnsi="Times New Roman" w:cs="Times New Roman"/>
          <w:b/>
          <w:bCs/>
          <w:kern w:val="0"/>
          <w:sz w:val="27"/>
          <w:szCs w:val="27"/>
          <w14:ligatures w14:val="none"/>
        </w:rPr>
        <w:t>Step 4: Invoke Sub-Agent and Watch It Work</w:t>
      </w:r>
    </w:p>
    <w:p w14:paraId="7C4D3E3A"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I went to the SRE Agent chat and asked:</w:t>
      </w:r>
    </w:p>
    <w:p w14:paraId="3A592EBB" w14:textId="72E0B875"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i/>
          <w:iCs/>
          <w:kern w:val="0"/>
          <w14:ligatures w14:val="none"/>
        </w:rPr>
        <w:t>@JiraGrafanaexpert: My container app ca-api-3syj3i2fat5dm in resource group rg-groceryapp is experiencing rate limit errors from a supplier API when checking product inventory.</w:t>
      </w:r>
    </w:p>
    <w:p w14:paraId="0A6298EC" w14:textId="190D3E6A"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 </w:t>
      </w:r>
      <w:r w:rsidR="000B3D2F">
        <w:rPr>
          <w:rFonts w:ascii="Times New Roman" w:eastAsia="Times New Roman" w:hAnsi="Times New Roman" w:cs="Times New Roman"/>
          <w:i/>
          <w:iCs/>
          <w:noProof/>
          <w:kern w:val="0"/>
        </w:rPr>
        <w:drawing>
          <wp:inline distT="0" distB="0" distL="0" distR="0" wp14:anchorId="2C202DF8" wp14:editId="66984CA3">
            <wp:extent cx="5943600" cy="2520950"/>
            <wp:effectExtent l="0" t="0" r="0" b="6350"/>
            <wp:docPr id="1334936494" name="Picture 5" descr="A screenshot of a chat&#10;&#10;AI-generated content may be incorrect.">
              <a:extLst xmlns:a="http://schemas.openxmlformats.org/drawingml/2006/main">
                <a:ext uri="{FF2B5EF4-FFF2-40B4-BE49-F238E27FC236}">
                  <a16:creationId xmlns:a16="http://schemas.microsoft.com/office/drawing/2014/main" id="{94728C48-C739-403F-96C2-75AD04FECB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36494" name="Picture 5" descr="A screenshot of a cha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20950"/>
                    </a:xfrm>
                    <a:prstGeom prst="rect">
                      <a:avLst/>
                    </a:prstGeom>
                  </pic:spPr>
                </pic:pic>
              </a:graphicData>
            </a:graphic>
          </wp:inline>
        </w:drawing>
      </w:r>
    </w:p>
    <w:p w14:paraId="0391592D"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The agent:</w:t>
      </w:r>
    </w:p>
    <w:p w14:paraId="7A16B2BD" w14:textId="77777777" w:rsidR="00B4053C" w:rsidRPr="00B4053C" w:rsidRDefault="00B4053C" w:rsidP="00B4053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Queried Loki via Grafana MCP: {app="grocery-api"} |= "error"</w:t>
      </w:r>
    </w:p>
    <w:p w14:paraId="53D400FC" w14:textId="77777777" w:rsidR="00B4053C" w:rsidRPr="00B4053C" w:rsidRDefault="00B4053C" w:rsidP="00B4053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Found 429 rate limit errors spiking — 55+ requests hitting supplier API limits</w:t>
      </w:r>
    </w:p>
    <w:p w14:paraId="073694D9" w14:textId="77777777" w:rsidR="00B4053C" w:rsidRPr="00B4053C" w:rsidRDefault="00B4053C" w:rsidP="00B4053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Identified root cause: SUPPLIER_RATE_LIMIT_429 from FreshFoods Wholesale API</w:t>
      </w:r>
    </w:p>
    <w:p w14:paraId="53F8FF61" w14:textId="77777777" w:rsidR="00B4053C" w:rsidRPr="00B4053C" w:rsidRDefault="00B4053C" w:rsidP="00B4053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Created a Jira ticket:</w:t>
      </w:r>
    </w:p>
    <w:p w14:paraId="126A0F12"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 </w:t>
      </w:r>
    </w:p>
    <w:p w14:paraId="09D0EF6C" w14:textId="54822B25"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 </w:t>
      </w:r>
      <w:r w:rsidR="000B3D2F">
        <w:rPr>
          <w:rFonts w:ascii="Times New Roman" w:eastAsia="Times New Roman" w:hAnsi="Times New Roman" w:cs="Times New Roman"/>
          <w:noProof/>
          <w:kern w:val="0"/>
        </w:rPr>
        <w:drawing>
          <wp:inline distT="0" distB="0" distL="0" distR="0" wp14:anchorId="20BE1D3C" wp14:editId="5963D968">
            <wp:extent cx="5943600" cy="3207385"/>
            <wp:effectExtent l="0" t="0" r="0" b="5715"/>
            <wp:docPr id="499317494" name="Picture 4" descr="A screenshot of a computer&#10;&#10;AI-generated content may be incorrect.">
              <a:extLst xmlns:a="http://schemas.openxmlformats.org/drawingml/2006/main">
                <a:ext uri="{FF2B5EF4-FFF2-40B4-BE49-F238E27FC236}">
                  <a16:creationId xmlns:a16="http://schemas.microsoft.com/office/drawing/2014/main" id="{60DCD2A8-314E-497D-97AF-EB987A1B96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17494" name="Picture 4"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07385"/>
                    </a:xfrm>
                    <a:prstGeom prst="rect">
                      <a:avLst/>
                    </a:prstGeom>
                  </pic:spPr>
                </pic:pic>
              </a:graphicData>
            </a:graphic>
          </wp:inline>
        </w:drawing>
      </w:r>
    </w:p>
    <w:p w14:paraId="2F7DB975"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One prompt. Logs queried. Root cause identified. Ticket created with remediation steps.</w:t>
      </w:r>
    </w:p>
    <w:p w14:paraId="05409254" w14:textId="77777777" w:rsidR="00B4053C" w:rsidRPr="00B4053C" w:rsidRDefault="00B4053C" w:rsidP="00B405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053C">
        <w:rPr>
          <w:rFonts w:ascii="Times New Roman" w:eastAsia="Times New Roman" w:hAnsi="Times New Roman" w:cs="Times New Roman"/>
          <w:b/>
          <w:bCs/>
          <w:kern w:val="0"/>
          <w:sz w:val="36"/>
          <w:szCs w:val="36"/>
          <w14:ligatures w14:val="none"/>
        </w:rPr>
        <w:t>Making It Better: The Knowledge File</w:t>
      </w:r>
    </w:p>
    <w:p w14:paraId="193A454F"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SRE Agent can explore and discover how your apps are wired but you can speed that up. When querying observability data sources, the agent needs to learn the schema, available labels, table structures, and query syntax. For Loki, that means understanding LogQL, knowing which labels your apps use, and what JSON fields appear in logs.</w:t>
      </w:r>
    </w:p>
    <w:p w14:paraId="6B81A24A"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SRE Agent can figure things out, but with context, it gets there faster — just like humans.</w:t>
      </w:r>
    </w:p>
    <w:p w14:paraId="673BF2BB"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I created a knowledge file that gives the agent a head start:</w:t>
      </w:r>
    </w:p>
    <w:p w14:paraId="01DBE7E6"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 </w:t>
      </w:r>
    </w:p>
    <w:p w14:paraId="6C5C0E9C" w14:textId="52B1A55C"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 </w:t>
      </w:r>
      <w:r w:rsidR="000B3D2F">
        <w:rPr>
          <w:rFonts w:ascii="Times New Roman" w:eastAsia="Times New Roman" w:hAnsi="Times New Roman" w:cs="Times New Roman"/>
          <w:noProof/>
          <w:kern w:val="0"/>
        </w:rPr>
        <w:drawing>
          <wp:inline distT="0" distB="0" distL="0" distR="0" wp14:anchorId="04219AB5" wp14:editId="7437E4FC">
            <wp:extent cx="5943600" cy="4756785"/>
            <wp:effectExtent l="0" t="0" r="0" b="5715"/>
            <wp:docPr id="1385416249" name="Picture 6" descr="A screenshot of a computer program&#10;&#10;AI-generated content may be incorrect.">
              <a:extLst xmlns:a="http://schemas.openxmlformats.org/drawingml/2006/main">
                <a:ext uri="{FF2B5EF4-FFF2-40B4-BE49-F238E27FC236}">
                  <a16:creationId xmlns:a16="http://schemas.microsoft.com/office/drawing/2014/main" id="{C86A8894-FE4D-4BF8-894E-5C3B40A1FD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16249" name="Picture 6"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756785"/>
                    </a:xfrm>
                    <a:prstGeom prst="rect">
                      <a:avLst/>
                    </a:prstGeom>
                  </pic:spPr>
                </pic:pic>
              </a:graphicData>
            </a:graphic>
          </wp:inline>
        </w:drawing>
      </w:r>
    </w:p>
    <w:p w14:paraId="22A96F63"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With this context, the agent knows exactly which labels to query, what fields to extract from JSON logs, and which query patterns to use</w:t>
      </w:r>
    </w:p>
    <w:p w14:paraId="5922E4FB"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Apple Color Emoji" w:eastAsia="Times New Roman" w:hAnsi="Apple Color Emoji" w:cs="Apple Color Emoji"/>
          <w:kern w:val="0"/>
          <w14:ligatures w14:val="none"/>
        </w:rPr>
        <w:t>👉</w:t>
      </w:r>
      <w:r w:rsidRPr="00B4053C">
        <w:rPr>
          <w:rFonts w:ascii="Times New Roman" w:eastAsia="Times New Roman" w:hAnsi="Times New Roman" w:cs="Times New Roman"/>
          <w:kern w:val="0"/>
          <w14:ligatures w14:val="none"/>
        </w:rPr>
        <w:t> </w:t>
      </w:r>
      <w:hyperlink r:id="rId12" w:history="1">
        <w:r w:rsidRPr="00B4053C">
          <w:rPr>
            <w:rFonts w:ascii="Times New Roman" w:eastAsia="Times New Roman" w:hAnsi="Times New Roman" w:cs="Times New Roman"/>
            <w:color w:val="0000FF"/>
            <w:kern w:val="0"/>
            <w:u w:val="single"/>
            <w14:ligatures w14:val="none"/>
          </w:rPr>
          <w:t>See my full knowledge file</w:t>
        </w:r>
      </w:hyperlink>
    </w:p>
    <w:p w14:paraId="2AB75DFB" w14:textId="77777777" w:rsidR="00B4053C" w:rsidRPr="00B4053C" w:rsidRDefault="00B4053C" w:rsidP="00B405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053C">
        <w:rPr>
          <w:rFonts w:ascii="Times New Roman" w:eastAsia="Times New Roman" w:hAnsi="Times New Roman" w:cs="Times New Roman"/>
          <w:b/>
          <w:bCs/>
          <w:kern w:val="0"/>
          <w:sz w:val="36"/>
          <w:szCs w:val="36"/>
          <w14:ligatures w14:val="none"/>
        </w:rPr>
        <w:t>How MCP Makes This Possible</w:t>
      </w:r>
    </w:p>
    <w:p w14:paraId="579D3622"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SRE Agent supports two ways to connect MCP servers:</w:t>
      </w:r>
    </w:p>
    <w:p w14:paraId="453288EC"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b/>
          <w:bCs/>
          <w:kern w:val="0"/>
          <w14:ligatures w14:val="none"/>
        </w:rPr>
        <w:t>stdio</w:t>
      </w:r>
      <w:r w:rsidRPr="00B4053C">
        <w:rPr>
          <w:rFonts w:ascii="Times New Roman" w:eastAsia="Times New Roman" w:hAnsi="Times New Roman" w:cs="Times New Roman"/>
          <w:kern w:val="0"/>
          <w14:ligatures w14:val="none"/>
        </w:rPr>
        <w:t xml:space="preserve"> — runs locally via command.  This works for MCP servers that can be invoked via npx, node, or uvx. For example: npx -y @modelcontextprotocol/server-github.</w:t>
      </w:r>
    </w:p>
    <w:p w14:paraId="3EBBA605"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b/>
          <w:bCs/>
          <w:kern w:val="0"/>
          <w14:ligatures w14:val="none"/>
        </w:rPr>
        <w:t>Remotely hosted</w:t>
      </w:r>
      <w:r w:rsidRPr="00B4053C">
        <w:rPr>
          <w:rFonts w:ascii="Times New Roman" w:eastAsia="Times New Roman" w:hAnsi="Times New Roman" w:cs="Times New Roman"/>
          <w:kern w:val="0"/>
          <w14:ligatures w14:val="none"/>
        </w:rPr>
        <w:t> — HTTP endpoint with streamable transport:</w:t>
      </w:r>
    </w:p>
    <w:p w14:paraId="3FDCD0F4" w14:textId="77777777" w:rsidR="00B4053C" w:rsidRPr="00B4053C" w:rsidRDefault="00B4053C" w:rsidP="00B4053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https://mcp-server.example.com/sse or /mcp</w:t>
      </w:r>
    </w:p>
    <w:p w14:paraId="1548F0E4"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b/>
          <w:bCs/>
          <w:kern w:val="0"/>
          <w14:ligatures w14:val="none"/>
        </w:rPr>
        <w:t>The catch:</w:t>
      </w:r>
      <w:r w:rsidRPr="00B4053C">
        <w:rPr>
          <w:rFonts w:ascii="Times New Roman" w:eastAsia="Times New Roman" w:hAnsi="Times New Roman" w:cs="Times New Roman"/>
          <w:kern w:val="0"/>
          <w14:ligatures w14:val="none"/>
        </w:rPr>
        <w:t> Not every MCP server fits these options out of the box.</w:t>
      </w:r>
    </w:p>
    <w:p w14:paraId="2A4E22E9"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Some servers only support stdio but not the npx/node/uvx formats SRE Agent expects. Others don't offer a hosted endpoint at all.</w:t>
      </w:r>
    </w:p>
    <w:p w14:paraId="129E1472"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b/>
          <w:bCs/>
          <w:kern w:val="0"/>
          <w14:ligatures w14:val="none"/>
        </w:rPr>
        <w:t>The solution: host them yourself.</w:t>
      </w:r>
      <w:r w:rsidRPr="00B4053C">
        <w:rPr>
          <w:rFonts w:ascii="Times New Roman" w:eastAsia="Times New Roman" w:hAnsi="Times New Roman" w:cs="Times New Roman"/>
          <w:kern w:val="0"/>
          <w14:ligatures w14:val="none"/>
        </w:rPr>
        <w:t> Deploy the MCP server as a container with an HTTP endpoint. That's what I did with </w:t>
      </w:r>
      <w:hyperlink r:id="rId13" w:history="1">
        <w:r w:rsidRPr="00B4053C">
          <w:rPr>
            <w:rFonts w:ascii="Times New Roman" w:eastAsia="Times New Roman" w:hAnsi="Times New Roman" w:cs="Times New Roman"/>
            <w:color w:val="0000FF"/>
            <w:kern w:val="0"/>
            <w:u w:val="single"/>
            <w14:ligatures w14:val="none"/>
          </w:rPr>
          <w:t>Grafana MCP Server</w:t>
        </w:r>
      </w:hyperlink>
      <w:r w:rsidRPr="00B4053C">
        <w:rPr>
          <w:rFonts w:ascii="Times New Roman" w:eastAsia="Times New Roman" w:hAnsi="Times New Roman" w:cs="Times New Roman"/>
          <w:kern w:val="0"/>
          <w14:ligatures w14:val="none"/>
        </w:rPr>
        <w:t> and </w:t>
      </w:r>
      <w:hyperlink r:id="rId14" w:history="1">
        <w:r w:rsidRPr="00B4053C">
          <w:rPr>
            <w:rFonts w:ascii="Times New Roman" w:eastAsia="Times New Roman" w:hAnsi="Times New Roman" w:cs="Times New Roman"/>
            <w:color w:val="0000FF"/>
            <w:kern w:val="0"/>
            <w:u w:val="single"/>
            <w14:ligatures w14:val="none"/>
          </w:rPr>
          <w:t xml:space="preserve">Atlassian MCP Server, </w:t>
        </w:r>
      </w:hyperlink>
      <w:r w:rsidRPr="00B4053C">
        <w:rPr>
          <w:rFonts w:ascii="Times New Roman" w:eastAsia="Times New Roman" w:hAnsi="Times New Roman" w:cs="Times New Roman"/>
          <w:kern w:val="0"/>
          <w14:ligatures w14:val="none"/>
        </w:rPr>
        <w:t>deployed both as Azure Container Apps exposing /mcp endpoints.</w:t>
      </w:r>
    </w:p>
    <w:p w14:paraId="55831E0C" w14:textId="77777777" w:rsidR="00B4053C" w:rsidRPr="00B4053C" w:rsidRDefault="00B4053C" w:rsidP="00B405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053C">
        <w:rPr>
          <w:rFonts w:ascii="Times New Roman" w:eastAsia="Times New Roman" w:hAnsi="Times New Roman" w:cs="Times New Roman"/>
          <w:b/>
          <w:bCs/>
          <w:kern w:val="0"/>
          <w:sz w:val="36"/>
          <w:szCs w:val="36"/>
          <w14:ligatures w14:val="none"/>
        </w:rPr>
        <w:t>Why This Matters</w:t>
      </w:r>
    </w:p>
    <w:p w14:paraId="22249AE3"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Enterprise tooling is fragmented across Azure and non-Azure ecosystems. Some teams use Azure Monitor, others use Datadog. Incident tracking might be ServiceNow in one org and Jira in another. Logs live in Loki, Splunk, Elasticsearch and sometimes all three.</w:t>
      </w:r>
    </w:p>
    <w:p w14:paraId="7156B8D9"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SRE Agent meets you where you are. Azure-native tools work out of the box. Everything else connects via MCP. Your observability stack stays the same. Your ticketing system stays the same. The agent becomes the orchestration layer that ties them together.</w:t>
      </w:r>
    </w:p>
    <w:p w14:paraId="26FE5A7D"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One agent. Any tool. Intelligent workflows across your entire ecosystem.</w:t>
      </w:r>
    </w:p>
    <w:p w14:paraId="06E2386B" w14:textId="77777777" w:rsidR="00B4053C" w:rsidRPr="00B4053C" w:rsidRDefault="00B4053C" w:rsidP="00B405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053C">
        <w:rPr>
          <w:rFonts w:ascii="Times New Roman" w:eastAsia="Times New Roman" w:hAnsi="Times New Roman" w:cs="Times New Roman"/>
          <w:b/>
          <w:bCs/>
          <w:kern w:val="0"/>
          <w:sz w:val="36"/>
          <w:szCs w:val="36"/>
          <w14:ligatures w14:val="none"/>
        </w:rPr>
        <w:t>Try It Yourself</w:t>
      </w:r>
    </w:p>
    <w:p w14:paraId="2F9B0D88" w14:textId="77777777" w:rsidR="00B4053C" w:rsidRPr="00B4053C" w:rsidRDefault="00B4053C" w:rsidP="00B4053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Create an SRE Agent</w:t>
      </w:r>
    </w:p>
    <w:p w14:paraId="6A62D7C5" w14:textId="77777777" w:rsidR="00B4053C" w:rsidRPr="00B4053C" w:rsidRDefault="00B4053C" w:rsidP="00B4053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Deploy MCP servers for your tools (</w:t>
      </w:r>
      <w:hyperlink r:id="rId15" w:history="1">
        <w:r w:rsidRPr="00B4053C">
          <w:rPr>
            <w:rFonts w:ascii="Times New Roman" w:eastAsia="Times New Roman" w:hAnsi="Times New Roman" w:cs="Times New Roman"/>
            <w:color w:val="0000FF"/>
            <w:kern w:val="0"/>
            <w:u w:val="single"/>
            <w14:ligatures w14:val="none"/>
          </w:rPr>
          <w:t>Grafana</w:t>
        </w:r>
      </w:hyperlink>
      <w:r w:rsidRPr="00B4053C">
        <w:rPr>
          <w:rFonts w:ascii="Times New Roman" w:eastAsia="Times New Roman" w:hAnsi="Times New Roman" w:cs="Times New Roman"/>
          <w:kern w:val="0"/>
          <w14:ligatures w14:val="none"/>
        </w:rPr>
        <w:t>, </w:t>
      </w:r>
      <w:hyperlink r:id="rId16" w:history="1">
        <w:r w:rsidRPr="00B4053C">
          <w:rPr>
            <w:rFonts w:ascii="Times New Roman" w:eastAsia="Times New Roman" w:hAnsi="Times New Roman" w:cs="Times New Roman"/>
            <w:color w:val="0000FF"/>
            <w:kern w:val="0"/>
            <w:u w:val="single"/>
            <w14:ligatures w14:val="none"/>
          </w:rPr>
          <w:t>Atlassian</w:t>
        </w:r>
      </w:hyperlink>
      <w:r w:rsidRPr="00B4053C">
        <w:rPr>
          <w:rFonts w:ascii="Times New Roman" w:eastAsia="Times New Roman" w:hAnsi="Times New Roman" w:cs="Times New Roman"/>
          <w:kern w:val="0"/>
          <w14:ligatures w14:val="none"/>
        </w:rPr>
        <w:t>)</w:t>
      </w:r>
    </w:p>
    <w:p w14:paraId="6CFC97B3" w14:textId="77777777" w:rsidR="00B4053C" w:rsidRPr="00B4053C" w:rsidRDefault="00B4053C" w:rsidP="00B4053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Create a sub-agent with the MCP tools connected</w:t>
      </w:r>
    </w:p>
    <w:p w14:paraId="3154A6E3" w14:textId="77777777" w:rsidR="00B4053C" w:rsidRPr="00B4053C" w:rsidRDefault="00B4053C" w:rsidP="00B4053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Add a knowledge file with your app context</w:t>
      </w:r>
    </w:p>
    <w:p w14:paraId="17932BDB" w14:textId="77777777" w:rsidR="00B4053C" w:rsidRPr="00B4053C" w:rsidRDefault="00B4053C" w:rsidP="00B4053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Ask it to diagnose an issue</w:t>
      </w:r>
    </w:p>
    <w:p w14:paraId="04063ECA"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kern w:val="0"/>
          <w14:ligatures w14:val="none"/>
        </w:rPr>
        <w:t>Watch logs become tickets. Errors become action items. Context becomes intelligence.</w:t>
      </w:r>
    </w:p>
    <w:p w14:paraId="7EA370C5" w14:textId="77777777" w:rsidR="00B4053C" w:rsidRPr="00B4053C" w:rsidRDefault="00B4053C" w:rsidP="00B4053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053C">
        <w:rPr>
          <w:rFonts w:ascii="Times New Roman" w:eastAsia="Times New Roman" w:hAnsi="Times New Roman" w:cs="Times New Roman"/>
          <w:b/>
          <w:bCs/>
          <w:kern w:val="0"/>
          <w:sz w:val="36"/>
          <w:szCs w:val="36"/>
          <w14:ligatures w14:val="none"/>
        </w:rPr>
        <w:t>Learn More</w:t>
      </w:r>
    </w:p>
    <w:p w14:paraId="5F2A27E8" w14:textId="77777777" w:rsidR="00B4053C" w:rsidRPr="00B4053C" w:rsidRDefault="00B4053C" w:rsidP="00B4053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hyperlink r:id="rId17" w:history="1">
        <w:r w:rsidRPr="00B4053C">
          <w:rPr>
            <w:rFonts w:ascii="Times New Roman" w:eastAsia="Times New Roman" w:hAnsi="Times New Roman" w:cs="Times New Roman"/>
            <w:color w:val="0000FF"/>
            <w:kern w:val="0"/>
            <w:u w:val="single"/>
            <w14:ligatures w14:val="none"/>
          </w:rPr>
          <w:t>Azure SRE Agent documentation</w:t>
        </w:r>
      </w:hyperlink>
    </w:p>
    <w:p w14:paraId="6F49D029" w14:textId="77777777" w:rsidR="00B4053C" w:rsidRPr="00B4053C" w:rsidRDefault="00B4053C" w:rsidP="00B4053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hyperlink r:id="rId18" w:history="1">
        <w:r w:rsidRPr="00B4053C">
          <w:rPr>
            <w:rFonts w:ascii="Times New Roman" w:eastAsia="Times New Roman" w:hAnsi="Times New Roman" w:cs="Times New Roman"/>
            <w:color w:val="0000FF"/>
            <w:kern w:val="0"/>
            <w:u w:val="single"/>
            <w14:ligatures w14:val="none"/>
          </w:rPr>
          <w:t>Azure SRE Agent blogs</w:t>
        </w:r>
      </w:hyperlink>
    </w:p>
    <w:p w14:paraId="7DC3AFC6" w14:textId="77777777" w:rsidR="00B4053C" w:rsidRPr="00B4053C" w:rsidRDefault="00B4053C" w:rsidP="00B4053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hyperlink r:id="rId19" w:history="1">
        <w:r w:rsidRPr="00B4053C">
          <w:rPr>
            <w:rFonts w:ascii="Times New Roman" w:eastAsia="Times New Roman" w:hAnsi="Times New Roman" w:cs="Times New Roman"/>
            <w:color w:val="0000FF"/>
            <w:kern w:val="0"/>
            <w:u w:val="single"/>
            <w14:ligatures w14:val="none"/>
          </w:rPr>
          <w:t>Grocery SRE Demo repo</w:t>
        </w:r>
      </w:hyperlink>
    </w:p>
    <w:p w14:paraId="573B3AEF" w14:textId="77777777" w:rsidR="00B4053C" w:rsidRPr="00B4053C" w:rsidRDefault="00B4053C" w:rsidP="00B4053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hyperlink r:id="rId20" w:history="1">
        <w:r w:rsidRPr="00B4053C">
          <w:rPr>
            <w:rFonts w:ascii="Times New Roman" w:eastAsia="Times New Roman" w:hAnsi="Times New Roman" w:cs="Times New Roman"/>
            <w:color w:val="0000FF"/>
            <w:kern w:val="0"/>
            <w:u w:val="single"/>
            <w14:ligatures w14:val="none"/>
          </w:rPr>
          <w:t>MCP specification</w:t>
        </w:r>
      </w:hyperlink>
    </w:p>
    <w:p w14:paraId="1650D458" w14:textId="77777777" w:rsidR="00B4053C" w:rsidRPr="00B4053C" w:rsidRDefault="00B4053C" w:rsidP="00B4053C">
      <w:pPr>
        <w:spacing w:before="100" w:beforeAutospacing="1" w:after="100" w:afterAutospacing="1" w:line="240" w:lineRule="auto"/>
        <w:rPr>
          <w:rFonts w:ascii="Times New Roman" w:eastAsia="Times New Roman" w:hAnsi="Times New Roman" w:cs="Times New Roman"/>
          <w:kern w:val="0"/>
          <w14:ligatures w14:val="none"/>
        </w:rPr>
      </w:pPr>
      <w:r w:rsidRPr="00B4053C">
        <w:rPr>
          <w:rFonts w:ascii="Times New Roman" w:eastAsia="Times New Roman" w:hAnsi="Times New Roman" w:cs="Times New Roman"/>
          <w:i/>
          <w:iCs/>
          <w:kern w:val="0"/>
          <w14:ligatures w14:val="none"/>
        </w:rPr>
        <w:t>Azure SRE Agent is currently in preview.</w:t>
      </w:r>
    </w:p>
    <w:p w14:paraId="395598AE" w14:textId="77777777" w:rsidR="008B681B" w:rsidRPr="001F6512" w:rsidRDefault="008B681B" w:rsidP="001F6512"/>
    <w:sectPr w:rsidR="008B681B" w:rsidRPr="001F65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ple Color Emoji">
    <w:altName w:val="Calibri"/>
    <w:charset w:val="00"/>
    <w:family w:val="auto"/>
    <w:pitch w:val="variable"/>
    <w:sig w:usb0="00000003" w:usb1="18000000" w:usb2="14000000" w:usb3="00000000" w:csb0="00000001"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0F4"/>
    <w:multiLevelType w:val="multilevel"/>
    <w:tmpl w:val="26E0D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87C5C"/>
    <w:multiLevelType w:val="multilevel"/>
    <w:tmpl w:val="33C45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70E4A"/>
    <w:multiLevelType w:val="multilevel"/>
    <w:tmpl w:val="AA8E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7609C"/>
    <w:multiLevelType w:val="multilevel"/>
    <w:tmpl w:val="1E6A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42883"/>
    <w:multiLevelType w:val="multilevel"/>
    <w:tmpl w:val="AF8C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6420F"/>
    <w:multiLevelType w:val="multilevel"/>
    <w:tmpl w:val="D83C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AC394B"/>
    <w:multiLevelType w:val="multilevel"/>
    <w:tmpl w:val="4784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02603E"/>
    <w:multiLevelType w:val="multilevel"/>
    <w:tmpl w:val="CB4E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14B0C"/>
    <w:multiLevelType w:val="multilevel"/>
    <w:tmpl w:val="7A0C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24C4A"/>
    <w:multiLevelType w:val="multilevel"/>
    <w:tmpl w:val="D3CC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7425C"/>
    <w:multiLevelType w:val="multilevel"/>
    <w:tmpl w:val="EE46A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3F2AE5"/>
    <w:multiLevelType w:val="multilevel"/>
    <w:tmpl w:val="AF943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244350"/>
    <w:multiLevelType w:val="multilevel"/>
    <w:tmpl w:val="18EA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ED40D9"/>
    <w:multiLevelType w:val="multilevel"/>
    <w:tmpl w:val="313A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46C76"/>
    <w:multiLevelType w:val="multilevel"/>
    <w:tmpl w:val="4D86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F4880"/>
    <w:multiLevelType w:val="multilevel"/>
    <w:tmpl w:val="18C0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778139">
    <w:abstractNumId w:val="3"/>
  </w:num>
  <w:num w:numId="2" w16cid:durableId="1138690853">
    <w:abstractNumId w:val="8"/>
  </w:num>
  <w:num w:numId="3" w16cid:durableId="1263682951">
    <w:abstractNumId w:val="2"/>
  </w:num>
  <w:num w:numId="4" w16cid:durableId="1424688031">
    <w:abstractNumId w:val="1"/>
  </w:num>
  <w:num w:numId="5" w16cid:durableId="1758743734">
    <w:abstractNumId w:val="0"/>
  </w:num>
  <w:num w:numId="6" w16cid:durableId="2120637071">
    <w:abstractNumId w:val="13"/>
  </w:num>
  <w:num w:numId="7" w16cid:durableId="215512482">
    <w:abstractNumId w:val="9"/>
  </w:num>
  <w:num w:numId="8" w16cid:durableId="463475120">
    <w:abstractNumId w:val="11"/>
  </w:num>
  <w:num w:numId="9" w16cid:durableId="472674156">
    <w:abstractNumId w:val="6"/>
  </w:num>
  <w:num w:numId="10" w16cid:durableId="514734056">
    <w:abstractNumId w:val="10"/>
  </w:num>
  <w:num w:numId="11" w16cid:durableId="603415449">
    <w:abstractNumId w:val="4"/>
  </w:num>
  <w:num w:numId="12" w16cid:durableId="729303259">
    <w:abstractNumId w:val="12"/>
  </w:num>
  <w:num w:numId="13" w16cid:durableId="741026740">
    <w:abstractNumId w:val="15"/>
  </w:num>
  <w:num w:numId="14" w16cid:durableId="76758323">
    <w:abstractNumId w:val="7"/>
  </w:num>
  <w:num w:numId="15" w16cid:durableId="906648884">
    <w:abstractNumId w:val="5"/>
  </w:num>
  <w:num w:numId="16" w16cid:durableId="9786522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E06"/>
    <w:rsid w:val="000B3D2F"/>
    <w:rsid w:val="001F6512"/>
    <w:rsid w:val="00360977"/>
    <w:rsid w:val="003A0A9E"/>
    <w:rsid w:val="005403D5"/>
    <w:rsid w:val="005A3304"/>
    <w:rsid w:val="006476DA"/>
    <w:rsid w:val="00746D86"/>
    <w:rsid w:val="007B4CD6"/>
    <w:rsid w:val="00876A61"/>
    <w:rsid w:val="008B681B"/>
    <w:rsid w:val="00B4053C"/>
    <w:rsid w:val="00CF454B"/>
    <w:rsid w:val="00F93E06"/>
    <w:rsid w:val="00FE16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BBB2D14"/>
  <w15:chartTrackingRefBased/>
  <w15:docId w15:val="{56FDDE2B-1ED3-4401-9FAB-A05397438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3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3E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E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E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E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3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3E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E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E06"/>
    <w:rPr>
      <w:rFonts w:eastAsiaTheme="majorEastAsia" w:cstheme="majorBidi"/>
      <w:color w:val="272727" w:themeColor="text1" w:themeTint="D8"/>
    </w:rPr>
  </w:style>
  <w:style w:type="paragraph" w:styleId="Title">
    <w:name w:val="Title"/>
    <w:basedOn w:val="Normal"/>
    <w:next w:val="Normal"/>
    <w:link w:val="TitleChar"/>
    <w:uiPriority w:val="10"/>
    <w:qFormat/>
    <w:rsid w:val="00F93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E06"/>
    <w:pPr>
      <w:spacing w:before="160"/>
      <w:jc w:val="center"/>
    </w:pPr>
    <w:rPr>
      <w:i/>
      <w:iCs/>
      <w:color w:val="404040" w:themeColor="text1" w:themeTint="BF"/>
    </w:rPr>
  </w:style>
  <w:style w:type="character" w:customStyle="1" w:styleId="QuoteChar">
    <w:name w:val="Quote Char"/>
    <w:basedOn w:val="DefaultParagraphFont"/>
    <w:link w:val="Quote"/>
    <w:uiPriority w:val="29"/>
    <w:rsid w:val="00F93E06"/>
    <w:rPr>
      <w:i/>
      <w:iCs/>
      <w:color w:val="404040" w:themeColor="text1" w:themeTint="BF"/>
    </w:rPr>
  </w:style>
  <w:style w:type="paragraph" w:styleId="ListParagraph">
    <w:name w:val="List Paragraph"/>
    <w:basedOn w:val="Normal"/>
    <w:uiPriority w:val="34"/>
    <w:qFormat/>
    <w:rsid w:val="00F93E06"/>
    <w:pPr>
      <w:ind w:left="720"/>
      <w:contextualSpacing/>
    </w:pPr>
  </w:style>
  <w:style w:type="character" w:styleId="IntenseEmphasis">
    <w:name w:val="Intense Emphasis"/>
    <w:basedOn w:val="DefaultParagraphFont"/>
    <w:uiPriority w:val="21"/>
    <w:qFormat/>
    <w:rsid w:val="00F93E06"/>
    <w:rPr>
      <w:i/>
      <w:iCs/>
      <w:color w:val="0F4761" w:themeColor="accent1" w:themeShade="BF"/>
    </w:rPr>
  </w:style>
  <w:style w:type="paragraph" w:styleId="IntenseQuote">
    <w:name w:val="Intense Quote"/>
    <w:basedOn w:val="Normal"/>
    <w:next w:val="Normal"/>
    <w:link w:val="IntenseQuoteChar"/>
    <w:uiPriority w:val="30"/>
    <w:qFormat/>
    <w:rsid w:val="00F93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E06"/>
    <w:rPr>
      <w:i/>
      <w:iCs/>
      <w:color w:val="0F4761" w:themeColor="accent1" w:themeShade="BF"/>
    </w:rPr>
  </w:style>
  <w:style w:type="character" w:styleId="IntenseReference">
    <w:name w:val="Intense Reference"/>
    <w:basedOn w:val="DefaultParagraphFont"/>
    <w:uiPriority w:val="32"/>
    <w:qFormat/>
    <w:rsid w:val="00F93E06"/>
    <w:rPr>
      <w:b/>
      <w:bCs/>
      <w:smallCaps/>
      <w:color w:val="0F4761" w:themeColor="accent1" w:themeShade="BF"/>
      <w:spacing w:val="5"/>
    </w:rPr>
  </w:style>
  <w:style w:type="paragraph" w:styleId="NormalWeb">
    <w:name w:val="Normal (Web)"/>
    <w:basedOn w:val="Normal"/>
    <w:uiPriority w:val="99"/>
    <w:semiHidden/>
    <w:unhideWhenUsed/>
    <w:rsid w:val="00F93E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93E06"/>
    <w:rPr>
      <w:b/>
      <w:bCs/>
    </w:rPr>
  </w:style>
  <w:style w:type="character" w:styleId="HTMLCode">
    <w:name w:val="HTML Code"/>
    <w:basedOn w:val="DefaultParagraphFont"/>
    <w:uiPriority w:val="99"/>
    <w:semiHidden/>
    <w:unhideWhenUsed/>
    <w:rsid w:val="00F93E0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93E06"/>
    <w:rPr>
      <w:color w:val="0000FF"/>
      <w:u w:val="single"/>
    </w:rPr>
  </w:style>
  <w:style w:type="paragraph" w:customStyle="1" w:styleId="action-item">
    <w:name w:val="action-item"/>
    <w:basedOn w:val="Normal"/>
    <w:rsid w:val="00F93E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93E06"/>
    <w:rPr>
      <w:i/>
      <w:iCs/>
    </w:rPr>
  </w:style>
  <w:style w:type="paragraph" w:customStyle="1" w:styleId="lia-clear-both">
    <w:name w:val="lia-clear-both"/>
    <w:basedOn w:val="Normal"/>
    <w:rsid w:val="00B4053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vscode-file://vscode-app/Applications/Visual%20Studio%20Code%20-%20Insiders.app/Contents/Resources/app/out/vs/code/electron-browser/workbench/workbench.html" TargetMode="External"/><Relationship Id="rId18" Type="http://schemas.openxmlformats.org/officeDocument/2006/relationships/hyperlink" Target="vscode-file://vscode-app/Applications/Visual%20Studio%20Code%20-%20Insiders.app/Contents/Resources/app/out/vs/code/electron-browser/workbench/workbench.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vscode-file://vscode-app/Applications/Visual%20Studio%20Code%20-%20Insiders.app/Contents/Resources/app/out/vs/code/electron-browser/workbench/workbench.html" TargetMode="External"/><Relationship Id="rId17" Type="http://schemas.openxmlformats.org/officeDocument/2006/relationships/hyperlink" Target="vscode-file://vscode-app/Applications/Visual%20Studio%20Code%20-%20Insiders.app/Contents/Resources/app/out/vs/code/electron-browser/workbench/workbench.html" TargetMode="External"/><Relationship Id="rId2" Type="http://schemas.openxmlformats.org/officeDocument/2006/relationships/styles" Target="styles.xml"/><Relationship Id="rId16" Type="http://schemas.openxmlformats.org/officeDocument/2006/relationships/hyperlink" Target="vscode-file://vscode-app/Applications/Visual%20Studio%20Code%20-%20Insiders.app/Contents/Resources/app/out/vs/code/electron-browser/workbench/workbench.html" TargetMode="External"/><Relationship Id="rId20" Type="http://schemas.openxmlformats.org/officeDocument/2006/relationships/hyperlink" Target="vscode-file://vscode-app/Applications/Visual%20Studio%20Code%20-%20Insiders.app/Contents/Resources/app/out/vs/code/electron-browser/workbench/workbench.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vscode-file://vscode-app/Applications/Visual%20Studio%20Code%20-%20Insiders.app/Contents/Resources/app/out/vs/code/electron-browser/workbench/workbench.html" TargetMode="External"/><Relationship Id="rId15" Type="http://schemas.openxmlformats.org/officeDocument/2006/relationships/hyperlink" Target="vscode-file://vscode-app/Applications/Visual%20Studio%20Code%20-%20Insiders.app/Contents/Resources/app/out/vs/code/electron-browser/workbench/workbench.html" TargetMode="External"/><Relationship Id="rId10" Type="http://schemas.openxmlformats.org/officeDocument/2006/relationships/image" Target="media/image5.png"/><Relationship Id="rId19" Type="http://schemas.openxmlformats.org/officeDocument/2006/relationships/hyperlink" Target="vscode-file://vscode-app/Applications/Visual%20Studio%20Code%20-%20Insiders.app/Contents/Resources/app/out/vs/code/electron-browser/workbench/workbench.html"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vscode-file://vscode-app/Applications/Visual%20Studio%20Code%20-%20Insiders.app/Contents/Resources/app/out/vs/code/electron-browser/workbench/workbench.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Chelupati</dc:creator>
  <cp:keywords/>
  <dc:description/>
  <cp:lastModifiedBy>Deepthi Chelupati</cp:lastModifiedBy>
  <cp:revision>3</cp:revision>
  <dcterms:created xsi:type="dcterms:W3CDTF">2026-01-26T21:48:00Z</dcterms:created>
  <dcterms:modified xsi:type="dcterms:W3CDTF">2026-01-27T00:24:00Z</dcterms:modified>
</cp:coreProperties>
</file>