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rPr>
          <w:color w:val="31849B" w:themeColor="accent5" w:themeShade="bf"/>
        </w:rPr>
      </w:pPr>
      <w:bookmarkStart w:id="0" w:name="_GoBack"/>
      <w:bookmarkEnd w:id="0"/>
      <w:r>
        <w:rPr>
          <w:color w:val="800000" w:themeShade="bf"/>
        </w:rPr>
        <w:t>SSH Remote configuration</w:t>
      </w:r>
    </w:p>
    <w:p>
      <w:pPr>
        <w:pStyle w:val="Normal"/>
        <w:rPr>
          <w:color w:val="31849B" w:themeColor="accent5" w:themeShade="bf"/>
        </w:rPr>
      </w:pPr>
      <w:r>
        <w:rPr>
          <w:color w:val="800000"/>
        </w:rPr>
        <w:tab/>
      </w:r>
      <w:r>
        <w:rPr>
          <w:color w:val="800000" w:themeShade="bf"/>
        </w:rPr>
        <w:t>Communication crypted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ssh pki setup to create private/public keys (ssh-keygen)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asymetric crypto with keys to exchange secondary key</w:t>
      </w:r>
    </w:p>
    <w:p>
      <w:pPr>
        <w:pStyle w:val="Normal"/>
        <w:rPr>
          <w:color w:val="800000"/>
        </w:rPr>
      </w:pPr>
      <w:r>
        <w:rPr>
          <w:color w:val="800000" w:themeShade="bf"/>
        </w:rPr>
        <w:tab/>
        <w:tab/>
        <w:t>symetric crypto with secondary key</w:t>
      </w:r>
    </w:p>
    <w:p>
      <w:pPr>
        <w:pStyle w:val="Normal"/>
        <w:rPr/>
      </w:pPr>
      <w:r>
        <w:rPr/>
        <w:tab/>
      </w:r>
    </w:p>
    <w:p>
      <w:pPr>
        <w:pStyle w:val="Heading1"/>
        <w:numPr>
          <w:ilvl w:val="0"/>
          <w:numId w:val="2"/>
        </w:numPr>
        <w:rPr>
          <w:color w:val="31849B" w:themeColor="accent5" w:themeShade="bf"/>
        </w:rPr>
      </w:pPr>
      <w:r>
        <w:rPr>
          <w:color w:val="800000" w:themeShade="bf"/>
        </w:rPr>
        <w:t>Post-Installation (1)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>Keyboard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>localectl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800000" w:themeShade="bf"/>
        </w:rPr>
        <w:t>localectl list-keymaps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800000" w:themeShade="bf"/>
        </w:rPr>
        <w:t>localectl set-keymap be-latin1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>Root password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>Mot de passe final (privilégier la longueur)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>Package management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>Base command rpm (Red Hat Package management)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rpm -ivh packageName.rpm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rpm -Uvh packageName.rpm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rpm -q -a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rpm -e packageName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rpm -q -l packageName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rpm -q -f fileName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rpm -V packageName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Problem dependencies...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800000" w:themeShade="bf"/>
        </w:rPr>
        <w:t>Yellowdog Updater Modified yum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yum install packageName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yum update [packageName]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yum upgrade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yum whatprovides someThing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800000" w:themeShade="bf"/>
        </w:rPr>
        <w:t>Yum repositories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Base repository</w:t>
      </w:r>
    </w:p>
    <w:p>
      <w:pPr>
        <w:pStyle w:val="Normal"/>
        <w:rPr>
          <w:color w:val="31849B" w:themeColor="accent5" w:themeShade="bf"/>
        </w:rPr>
      </w:pPr>
      <w:r>
        <w:rPr>
          <w:color w:val="800000" w:themeShade="bf"/>
        </w:rPr>
        <w:tab/>
        <w:tab/>
        <w:t>Extra repository /etc/yum.repos.d/...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</w:r>
      <w:r>
        <w:rPr>
          <w:color w:val="FF6600" w:themeShade="bf"/>
        </w:rPr>
        <w:t>Example EPEL (Extra Packages for Enterprise Linux)</w:t>
      </w:r>
    </w:p>
    <w:p>
      <w:pPr>
        <w:pStyle w:val="Normal"/>
        <w:rPr>
          <w:color w:val="31849B" w:themeColor="accent5" w:themeShade="bf"/>
          <w:sz w:val="16"/>
          <w:szCs w:val="16"/>
        </w:rPr>
      </w:pPr>
      <w:r>
        <w:rPr>
          <w:color w:val="FF6600" w:themeShade="bf"/>
        </w:rPr>
        <w:tab/>
        <w:tab/>
      </w:r>
      <w:r>
        <w:rPr>
          <w:color w:val="FF6600" w:themeShade="bf"/>
          <w:sz w:val="16"/>
          <w:szCs w:val="16"/>
        </w:rPr>
        <w:t>## RHEL/CentOS 7 64-Bit ##</w:t>
      </w:r>
    </w:p>
    <w:p>
      <w:pPr>
        <w:pStyle w:val="Normal"/>
        <w:rPr>
          <w:color w:val="31849B" w:themeColor="accent5" w:themeShade="bf"/>
          <w:sz w:val="16"/>
          <w:szCs w:val="16"/>
        </w:rPr>
      </w:pPr>
      <w:r>
        <w:rPr>
          <w:color w:val="FF6600" w:themeShade="bf"/>
          <w:sz w:val="16"/>
          <w:szCs w:val="16"/>
        </w:rPr>
        <w:tab/>
        <w:tab/>
        <w:t>wget http://dl.fedoraproject.org/pub/epel/7/x86_64/e/epel-release-7-10.noarch.rpm</w:t>
      </w:r>
    </w:p>
    <w:p>
      <w:pPr>
        <w:pStyle w:val="Normal"/>
        <w:rPr>
          <w:color w:val="31849B" w:themeColor="accent5" w:themeShade="bf"/>
          <w:sz w:val="16"/>
          <w:szCs w:val="16"/>
        </w:rPr>
      </w:pPr>
      <w:r>
        <w:rPr>
          <w:color w:val="FF6600" w:themeShade="bf"/>
          <w:sz w:val="16"/>
          <w:szCs w:val="16"/>
        </w:rPr>
        <w:tab/>
        <w:tab/>
        <w:t>rpm -ivh epel-release-7-10.noarch.rpm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  <w:sz w:val="16"/>
          <w:szCs w:val="16"/>
        </w:rPr>
        <w:tab/>
      </w:r>
      <w:r>
        <w:rPr>
          <w:color w:val="31849B" w:themeColor="accent5" w:themeShade="bf"/>
        </w:rPr>
        <w:tab/>
      </w:r>
      <w:r>
        <w:rPr>
          <w:color w:val="800000" w:themeShade="bf"/>
        </w:rPr>
        <w:t>yum-config-manager --disable \*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</w:r>
      <w:r>
        <w:rPr>
          <w:color w:val="FF6600" w:themeShade="bf"/>
        </w:rPr>
        <w:t>mount /dev/cdrom /media/cdrom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</w:r>
      <w:r>
        <w:rPr>
          <w:color w:val="800000" w:themeShade="bf"/>
        </w:rPr>
        <w:t>yum-config-manager --enable c7-media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97" w:right="1410" w:header="720" w:top="1134" w:footer="720" w:bottom="77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lkboard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pStyle w:val="Heading1"/>
      <w:numFmt w:val="decimal"/>
      <w:lvlText w:val="%1."/>
      <w:lvlJc w:val="left"/>
      <w:pPr>
        <w:tabs>
          <w:tab w:val="num" w:pos="113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113"/>
        </w:tabs>
        <w:ind w:left="0" w:hanging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embedSystemFonts/>
  <w:defaultTabStop w:val="454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TML Preformatted" w:uiPriority="99"/>
  </w:latentStyles>
  <w:style w:type="paragraph" w:styleId="Normal" w:default="1">
    <w:name w:val="Normal"/>
    <w:qFormat/>
    <w:rsid w:val="00bf5a0e"/>
    <w:pPr>
      <w:widowControl/>
      <w:bidi w:val="0"/>
      <w:jc w:val="left"/>
    </w:pPr>
    <w:rPr>
      <w:rFonts w:ascii="Chalkboard" w:hAnsi="Chalkboard" w:eastAsia="Cambria" w:cs="" w:cstheme="minorBidi" w:eastAsia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f5a0e"/>
    <w:pPr>
      <w:keepNext/>
      <w:keepLines/>
      <w:numPr>
        <w:ilvl w:val="0"/>
        <w:numId w:val="1"/>
      </w:numPr>
      <w:outlineLvl w:val="0"/>
      <w:outlineLvl w:val="0"/>
    </w:pPr>
    <w:rPr>
      <w:rFonts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 w:hanging="0"/>
      <w:outlineLvl w:val="1"/>
    </w:pPr>
    <w:rPr>
      <w:rFonts w:eastAsia="ＭＳ ゴシック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bf5a0e"/>
    <w:rPr>
      <w:rFonts w:ascii="Chalkboard" w:hAnsi="Chalkboard"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bf5a0e"/>
    <w:rPr>
      <w:rFonts w:ascii="Chalkboard" w:hAnsi="Chalkboard" w:eastAsia="ＭＳ ゴシック" w:cs="" w:cstheme="majorBidi" w:eastAsiaTheme="majorEastAsia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996156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EntteCar" w:customStyle="1">
    <w:name w:val="En-tête Car"/>
    <w:basedOn w:val="DefaultParagraphFont"/>
    <w:link w:val="En-tte"/>
    <w:qFormat/>
    <w:rsid w:val="000a4bd6"/>
    <w:rPr>
      <w:rFonts w:ascii="Chalkboard" w:hAnsi="Chalkboard"/>
    </w:rPr>
  </w:style>
  <w:style w:type="character" w:styleId="PieddepageCar" w:customStyle="1">
    <w:name w:val="Pied de page Car"/>
    <w:basedOn w:val="DefaultParagraphFont"/>
    <w:link w:val="Pieddepage"/>
    <w:qFormat/>
    <w:rsid w:val="000a4bd6"/>
    <w:rPr>
      <w:rFonts w:ascii="Chalkboard" w:hAnsi="Chalkboard"/>
    </w:rPr>
  </w:style>
  <w:style w:type="character" w:styleId="HTMLprformatCar" w:customStyle="1">
    <w:name w:val="HTML préformaté Car"/>
    <w:basedOn w:val="DefaultParagraphFont"/>
    <w:link w:val="HTMLprformat"/>
    <w:uiPriority w:val="99"/>
    <w:qFormat/>
    <w:rsid w:val="00c70fce"/>
    <w:rPr>
      <w:rFonts w:ascii="Courier" w:hAnsi="Courier" w:cs="Courier"/>
      <w:sz w:val="20"/>
      <w:szCs w:val="20"/>
      <w:lang w:eastAsia="fr-F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rsid w:val="000a4bd6"/>
    <w:pPr>
      <w:tabs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link w:val="PieddepageCar"/>
    <w:rsid w:val="000a4bd6"/>
    <w:pPr>
      <w:tabs>
        <w:tab w:val="center" w:pos="4703" w:leader="none"/>
        <w:tab w:val="right" w:pos="9406" w:leader="none"/>
      </w:tabs>
    </w:pPr>
    <w:rPr/>
  </w:style>
  <w:style w:type="paragraph" w:styleId="HTMLPreformatted">
    <w:name w:val="HTML Preformatted"/>
    <w:basedOn w:val="Normal"/>
    <w:link w:val="HTMLprformatCar"/>
    <w:uiPriority w:val="99"/>
    <w:unhideWhenUsed/>
    <w:qFormat/>
    <w:rsid w:val="00c70fc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LibreOffice/5.1.6.2$Linux_X86_64 LibreOffice_project/10m0$Build-2</Application>
  <Pages>1</Pages>
  <Words>130</Words>
  <Characters>939</Characters>
  <CharactersWithSpaces>1084</CharactersWithSpaces>
  <Paragraphs>38</Paragraphs>
  <Company>UCL/SICM - CRSI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2010-09-21T11:11:00Z</dcterms:created>
  <dc:creator>Alain NINANE</dc:creator>
  <dc:description/>
  <dc:language>en-US</dc:language>
  <cp:lastModifiedBy/>
  <dcterms:modified xsi:type="dcterms:W3CDTF">2018-01-05T05:18:46Z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UCL/SICM - CRSI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