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rPr/>
      </w:pPr>
      <w:r>
        <w:rPr/>
        <w:t>Post-Installation (2)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>Time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>timedatectl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>timedatectl set-local-rtc yes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>ntpdate : ntpdate -v ntp.belnet.be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800000" w:themeShade="bf"/>
        </w:rPr>
        <w:t>Configure NTP servers</w:t>
      </w:r>
    </w:p>
    <w:p>
      <w:pPr>
        <w:pStyle w:val="Normal"/>
        <w:rPr/>
      </w:pPr>
      <w:r>
        <w:rPr>
          <w:color w:val="31849B" w:themeColor="accent5" w:themeShade="bf"/>
        </w:rPr>
        <w:tab/>
        <w:tab/>
        <w:t>yum install ntp</w:t>
        <w:tab/>
      </w:r>
    </w:p>
    <w:p>
      <w:pPr>
        <w:pStyle w:val="Normal"/>
        <w:rPr/>
      </w:pPr>
      <w:r>
        <w:rPr>
          <w:color w:val="31849B" w:themeColor="accent5" w:themeShade="bf"/>
        </w:rPr>
        <w:tab/>
        <w:tab/>
        <w:t>/etc/ntp.conf</w:t>
      </w:r>
    </w:p>
    <w:p>
      <w:pPr>
        <w:pStyle w:val="Normal"/>
        <w:rPr/>
      </w:pPr>
      <w:r>
        <w:rPr>
          <w:color w:val="31849B" w:themeColor="accent5" w:themeShade="bf"/>
        </w:rPr>
        <w:tab/>
        <w:tab/>
        <w:t>cp -p /etc/ntp.conf /etc/ntp.conf.bak</w:t>
      </w:r>
    </w:p>
    <w:p>
      <w:pPr>
        <w:pStyle w:val="Normal"/>
        <w:rPr/>
      </w:pPr>
      <w:r>
        <w:rPr>
          <w:color w:val="31849B" w:themeColor="accent5" w:themeShade="bf"/>
        </w:rPr>
        <w:tab/>
        <w:tab/>
        <w:t>systemctl start ntpd</w:t>
      </w:r>
    </w:p>
    <w:p>
      <w:pPr>
        <w:pStyle w:val="Normal"/>
        <w:rPr/>
      </w:pPr>
      <w:r>
        <w:rPr>
          <w:color w:val="31849B" w:themeColor="accent5" w:themeShade="bf"/>
        </w:rPr>
        <w:tab/>
        <w:tab/>
        <w:t>systemctl enable ntpd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>Mass/Cluster installation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800000" w:themeShade="bf"/>
        </w:rPr>
        <w:t>Kickstart process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800000" w:themeShade="bf"/>
        </w:rPr>
        <w:t>Network boot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</w:r>
      <w:r>
        <w:rPr>
          <w:color w:val="800000" w:themeShade="bf"/>
        </w:rPr>
        <w:t>Config per host based on anaconda-ks.cfg</w:t>
      </w:r>
    </w:p>
    <w:p>
      <w:pPr>
        <w:pStyle w:val="Normal"/>
        <w:rPr>
          <w:b/>
          <w:b/>
          <w:color w:val="31849B" w:themeColor="accent5" w:themeShade="bf"/>
        </w:rPr>
      </w:pPr>
      <w:r>
        <w:rPr>
          <w:b/>
          <w:color w:val="31849B" w:themeColor="accent5" w:themeShade="bf"/>
        </w:rPr>
      </w:r>
    </w:p>
    <w:p>
      <w:pPr>
        <w:pStyle w:val="Normal"/>
        <w:rPr>
          <w:b/>
          <w:b/>
          <w:color w:val="31849B" w:themeColor="accent5" w:themeShade="bf"/>
        </w:rPr>
      </w:pPr>
      <w:r>
        <w:rPr>
          <w:b/>
          <w:color w:val="31849B" w:themeColor="accent5" w:themeShade="bf"/>
        </w:rPr>
        <w:t>Security environment</w:t>
      </w:r>
    </w:p>
    <w:p>
      <w:pPr>
        <w:pStyle w:val="Normal"/>
        <w:rPr>
          <w:color w:val="31849B" w:themeColor="accent5" w:themeShade="bf"/>
        </w:rPr>
      </w:pPr>
      <w:r>
        <w:rPr>
          <w:b/>
          <w:color w:val="31849B" w:themeColor="accent5" w:themeShade="bf"/>
        </w:rPr>
        <w:tab/>
      </w:r>
      <w:r>
        <w:rPr>
          <w:b/>
          <w:color w:val="800000" w:themeShade="bf"/>
        </w:rPr>
        <w:t xml:space="preserve">SELinux enabled (mode </w:t>
      </w:r>
      <w:r>
        <w:rPr>
          <w:color w:val="800000" w:themeShade="bf"/>
        </w:rPr>
        <w:t>permissive</w:t>
      </w:r>
      <w:r>
        <w:rPr>
          <w:b/>
          <w:color w:val="800000" w:themeShade="bf"/>
        </w:rPr>
        <w:t>)</w:t>
      </w:r>
    </w:p>
    <w:p>
      <w:pPr>
        <w:pStyle w:val="Heading2"/>
        <w:ind w:left="0" w:firstLine="45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DAC vs MAC</w:t>
      </w:r>
    </w:p>
    <w:p>
      <w:pPr>
        <w:pStyle w:val="Heading2"/>
        <w:ind w:left="0" w:firstLine="45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Discretionnary Access Control vs Mandatory</w:t>
      </w:r>
    </w:p>
    <w:p>
      <w:pPr>
        <w:pStyle w:val="Heading2"/>
        <w:ind w:left="0" w:firstLine="45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SELinux : enforcing, disabled and permissive mode</w:t>
      </w:r>
    </w:p>
    <w:p>
      <w:pPr>
        <w:pStyle w:val="Heading2"/>
        <w:ind w:left="0" w:firstLine="45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Processes access files by context</w:t>
      </w:r>
    </w:p>
    <w:p>
      <w:pPr>
        <w:pStyle w:val="Heading2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Run level : switch from 5 (graphical) to 3 (text)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Old (but best) init.d process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ab/>
        <w:t>/etc/inittab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ab/>
        <w:t>telinit 3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>New (but ...) systemd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>systemctl set-default multi-user.target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>systemctl set-default graphical.target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>Config file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ab/>
        <w:t>default.target --&gt; /lib/systemd/system/graphical.target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>In /lib/systemd/system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ab/>
        <w:t>runlevel0.target -&gt; poweroff.target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ab/>
        <w:t>runlevel1.target -&gt; rescue.target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ab/>
        <w:t>runlevel2.target -&gt; multi-user.target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ab/>
        <w:t>runlevel3.target -&gt; multi-user.target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ab/>
        <w:t>runlevel4.target -&gt; multi-user.target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ab/>
        <w:t>runlevel5.target -&gt; graphical.target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ab/>
        <w:t>runlevel6.target -&gt; reboot.target</w:t>
      </w:r>
    </w:p>
    <w:p>
      <w:pPr>
        <w:pStyle w:val="Heading1"/>
        <w:numPr>
          <w:ilvl w:val="0"/>
          <w:numId w:val="3"/>
        </w:numPr>
        <w:rPr/>
      </w:pPr>
      <w:bookmarkStart w:id="0" w:name="_GoBack"/>
      <w:bookmarkEnd w:id="0"/>
      <w:r>
        <w:rPr/>
        <w:t>Disk/Partition Management</w:t>
      </w:r>
    </w:p>
    <w:p>
      <w:pPr>
        <w:pStyle w:val="Normal"/>
        <w:rPr>
          <w:color w:val="31849B" w:themeColor="accent5" w:themeShade="bf"/>
        </w:rPr>
      </w:pPr>
      <w:r>
        <w:rPr/>
        <w:tab/>
      </w:r>
      <w:r>
        <w:rPr>
          <w:color w:val="31849B" w:themeColor="accent5" w:themeShade="bf"/>
        </w:rPr>
        <w:t>New disk added (8GB)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>parted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</w:r>
      <w:r>
        <w:rPr>
          <w:color w:val="800000" w:themeShade="bf"/>
        </w:rPr>
        <w:t>fdisk [-l] /dev/sdb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</w:r>
      <w:r>
        <w:rPr>
          <w:color w:val="800000" w:themeShade="bf"/>
        </w:rPr>
        <w:t>mke2fs -t ext4 /dev/sdb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>Update /etc/fstab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ab/>
        <w:t>/disk/home /disks/data</w:t>
      </w:r>
    </w:p>
    <w:p>
      <w:pPr>
        <w:pStyle w:val="Normal"/>
        <w:rPr>
          <w:color w:val="31849B" w:themeColor="accent5" w:themeShade="bf"/>
        </w:rPr>
      </w:pPr>
      <w:r>
        <w:rPr>
          <w:color w:val="31849B" w:themeColor="accent5" w:themeShade="bf"/>
        </w:rPr>
        <w:tab/>
        <w:t>P</w:t>
      </w:r>
      <w:r>
        <w:rPr>
          <w:color w:val="800000" w:themeShade="bf"/>
        </w:rPr>
        <w:t>olicies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31849B" w:themeColor="accent5" w:themeShade="bf"/>
        </w:rPr>
        <w:tab/>
      </w:r>
      <w:r>
        <w:rPr>
          <w:b w:val="false"/>
          <w:color w:val="800000" w:themeShade="bf"/>
        </w:rPr>
        <w:t>Data separated from systems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ab/>
        <w:t>/disks/home, /disks/share, /usr/local</w:t>
      </w:r>
    </w:p>
    <w:p>
      <w:pPr>
        <w:pStyle w:val="Heading2"/>
        <w:rPr>
          <w:b w:val="false"/>
          <w:b w:val="false"/>
          <w:color w:val="31849B" w:themeColor="accent5" w:themeShade="bf"/>
        </w:rPr>
      </w:pPr>
      <w:r>
        <w:rPr>
          <w:b w:val="false"/>
          <w:color w:val="31849B" w:themeColor="accent5" w:themeShade="bf"/>
        </w:rPr>
        <w:tab/>
        <w:tab/>
      </w:r>
      <w:r>
        <w:rPr>
          <w:b w:val="false"/>
          <w:color w:val="800000" w:themeShade="bf"/>
        </w:rPr>
        <w:t>Filesystem Hierarchy Standard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ab/>
        <w:t>/</w:t>
        <w:tab/>
        <w:tab/>
        <w:t>/bin</w:t>
        <w:tab/>
        <w:t>/boot</w:t>
        <w:tab/>
        <w:t>/dev</w:t>
        <w:tab/>
        <w:t>/lib</w:t>
        <w:tab/>
        <w:tab/>
        <w:t>/usr</w:t>
        <w:tab/>
        <w:t>/opt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ab/>
        <w:t>/etc</w:t>
        <w:tab/>
        <w:t>/var</w:t>
        <w:tab/>
        <w:t>/tmp</w:t>
        <w:tab/>
        <w:t>/sbin</w:t>
      </w:r>
    </w:p>
    <w:p>
      <w:pPr>
        <w:pStyle w:val="Heading2"/>
        <w:rPr>
          <w:b w:val="false"/>
          <w:b w:val="false"/>
          <w:color w:val="31849B" w:themeColor="accent5" w:themeShade="bf"/>
        </w:rPr>
      </w:pPr>
      <w:r>
        <w:rPr>
          <w:b w:val="false"/>
          <w:color w:val="31849B" w:themeColor="accent5" w:themeShade="bf"/>
        </w:rPr>
        <w:tab/>
        <w:t>Discussion about static binaries (sbin directory ?)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31849B" w:themeColor="accent5" w:themeShade="bf"/>
        </w:rPr>
        <w:tab/>
        <w:t>Safe from hacking of dynamic libraries (shared object = +/- DLL)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97" w:right="1410" w:header="720" w:top="1134" w:footer="720" w:bottom="77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lkboard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pStyle w:val="Heading1"/>
      <w:numFmt w:val="none"/>
      <w:suff w:val="nothing"/>
      <w:lvlText w:val="."/>
      <w:lvlJc w:val="left"/>
      <w:pPr>
        <w:tabs>
          <w:tab w:val="num" w:pos="113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54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TML Preformatted" w:uiPriority="99"/>
  </w:latentStyles>
  <w:style w:type="paragraph" w:styleId="Normal" w:default="1">
    <w:name w:val="Normal"/>
    <w:qFormat/>
    <w:rsid w:val="00bf5a0e"/>
    <w:pPr>
      <w:widowControl/>
      <w:bidi w:val="0"/>
      <w:jc w:val="left"/>
    </w:pPr>
    <w:rPr>
      <w:rFonts w:ascii="Chalkboard" w:hAnsi="Chalkboard" w:eastAsia="Cambria" w:cs="" w:cstheme="minorBidi" w:eastAsia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f5a0e"/>
    <w:pPr>
      <w:keepNext/>
      <w:keepLines/>
      <w:numPr>
        <w:ilvl w:val="0"/>
        <w:numId w:val="1"/>
      </w:numPr>
      <w:outlineLvl w:val="0"/>
      <w:outlineLvl w:val="0"/>
    </w:pPr>
    <w:rPr>
      <w:rFonts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 w:hanging="0"/>
      <w:outlineLvl w:val="1"/>
    </w:pPr>
    <w:rPr>
      <w:rFonts w:eastAsia="ＭＳ ゴシック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bf5a0e"/>
    <w:rPr>
      <w:rFonts w:ascii="Chalkboard" w:hAnsi="Chalkboard"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bf5a0e"/>
    <w:rPr>
      <w:rFonts w:ascii="Chalkboard" w:hAnsi="Chalkboard" w:eastAsia="ＭＳ ゴシック" w:cs="" w:cstheme="majorBidi" w:eastAsiaTheme="majorEastAsia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996156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EntteCar" w:customStyle="1">
    <w:name w:val="En-tête Car"/>
    <w:basedOn w:val="DefaultParagraphFont"/>
    <w:link w:val="En-tte"/>
    <w:qFormat/>
    <w:rsid w:val="000a4bd6"/>
    <w:rPr>
      <w:rFonts w:ascii="Chalkboard" w:hAnsi="Chalkboard"/>
    </w:rPr>
  </w:style>
  <w:style w:type="character" w:styleId="PieddepageCar" w:customStyle="1">
    <w:name w:val="Pied de page Car"/>
    <w:basedOn w:val="DefaultParagraphFont"/>
    <w:link w:val="Pieddepage"/>
    <w:qFormat/>
    <w:rsid w:val="000a4bd6"/>
    <w:rPr>
      <w:rFonts w:ascii="Chalkboard" w:hAnsi="Chalkboard"/>
    </w:rPr>
  </w:style>
  <w:style w:type="character" w:styleId="HTMLprformatCar" w:customStyle="1">
    <w:name w:val="HTML préformaté Car"/>
    <w:basedOn w:val="DefaultParagraphFont"/>
    <w:link w:val="HTMLprformat"/>
    <w:uiPriority w:val="99"/>
    <w:qFormat/>
    <w:rsid w:val="00c70fce"/>
    <w:rPr>
      <w:rFonts w:ascii="Courier" w:hAnsi="Courier" w:cs="Courier"/>
      <w:sz w:val="20"/>
      <w:szCs w:val="20"/>
      <w:lang w:eastAsia="fr-F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rsid w:val="000a4bd6"/>
    <w:pPr>
      <w:tabs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link w:val="PieddepageCar"/>
    <w:rsid w:val="000a4bd6"/>
    <w:pPr>
      <w:tabs>
        <w:tab w:val="center" w:pos="4703" w:leader="none"/>
        <w:tab w:val="right" w:pos="9406" w:leader="none"/>
      </w:tabs>
    </w:pPr>
    <w:rPr/>
  </w:style>
  <w:style w:type="paragraph" w:styleId="HTMLPreformatted">
    <w:name w:val="HTML Preformatted"/>
    <w:basedOn w:val="Normal"/>
    <w:link w:val="HTMLprformatCar"/>
    <w:uiPriority w:val="99"/>
    <w:unhideWhenUsed/>
    <w:qFormat/>
    <w:rsid w:val="00c70fc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LibreOffice/5.1.6.2$Linux_X86_64 LibreOffice_project/10m0$Build-2</Application>
  <Pages>2</Pages>
  <Words>184</Words>
  <Characters>1314</Characters>
  <CharactersWithSpaces>1517</CharactersWithSpaces>
  <Paragraphs>53</Paragraphs>
  <Company>UCL/SICM - CRSI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2010-09-21T11:11:00Z</dcterms:created>
  <dc:creator>Alain NINANE</dc:creator>
  <dc:description/>
  <dc:language>en-US</dc:language>
  <cp:lastModifiedBy/>
  <dcterms:modified xsi:type="dcterms:W3CDTF">2018-01-02T01:26:14Z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UCL/SICM - CRSI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