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5D20F729" w14:textId="3693F784" w:rsidR="006D1715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52176" w:history="1">
            <w:r w:rsidR="006D1715" w:rsidRPr="00550821">
              <w:rPr>
                <w:rStyle w:val="Hipervnculo"/>
                <w:noProof/>
              </w:rPr>
              <w:t>Idea principal</w:t>
            </w:r>
            <w:r w:rsidR="006D1715">
              <w:rPr>
                <w:noProof/>
                <w:webHidden/>
              </w:rPr>
              <w:tab/>
            </w:r>
            <w:r w:rsidR="006D1715">
              <w:rPr>
                <w:noProof/>
                <w:webHidden/>
              </w:rPr>
              <w:fldChar w:fldCharType="begin"/>
            </w:r>
            <w:r w:rsidR="006D1715">
              <w:rPr>
                <w:noProof/>
                <w:webHidden/>
              </w:rPr>
              <w:instrText xml:space="preserve"> PAGEREF _Toc188352176 \h </w:instrText>
            </w:r>
            <w:r w:rsidR="006D1715">
              <w:rPr>
                <w:noProof/>
                <w:webHidden/>
              </w:rPr>
            </w:r>
            <w:r w:rsidR="006D1715">
              <w:rPr>
                <w:noProof/>
                <w:webHidden/>
              </w:rPr>
              <w:fldChar w:fldCharType="separate"/>
            </w:r>
            <w:r w:rsidR="006D1715">
              <w:rPr>
                <w:noProof/>
                <w:webHidden/>
              </w:rPr>
              <w:t>4</w:t>
            </w:r>
            <w:r w:rsidR="006D1715">
              <w:rPr>
                <w:noProof/>
                <w:webHidden/>
              </w:rPr>
              <w:fldChar w:fldCharType="end"/>
            </w:r>
          </w:hyperlink>
        </w:p>
        <w:p w14:paraId="54B6D528" w14:textId="732FA335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7" w:history="1">
            <w:r w:rsidRPr="00550821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43A4" w14:textId="1829085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8" w:history="1">
            <w:r w:rsidRPr="00550821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9178" w14:textId="16299003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9" w:history="1">
            <w:r w:rsidRPr="00550821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667C" w14:textId="7307AD09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0" w:history="1">
            <w:r w:rsidRPr="00550821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7E3B" w14:textId="25CE866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1" w:history="1">
            <w:r w:rsidRPr="00550821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9FCE" w14:textId="3B26CE2A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2" w:history="1">
            <w:r w:rsidRPr="00550821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A423" w14:textId="708582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3" w:history="1">
            <w:r w:rsidRPr="00550821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A7C1" w14:textId="0C50071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4" w:history="1">
            <w:r w:rsidRPr="00550821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9D8A" w14:textId="31FCFF3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5" w:history="1">
            <w:r w:rsidRPr="00550821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6583" w14:textId="2B53C44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6" w:history="1">
            <w:r w:rsidRPr="00550821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3D23" w14:textId="2924939D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7" w:history="1">
            <w:r w:rsidRPr="00550821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CCC" w14:textId="5D240CA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8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E2DC" w14:textId="294DA86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9" w:history="1">
            <w:r w:rsidRPr="00550821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E6F6" w14:textId="23DA8C2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0" w:history="1">
            <w:r w:rsidRPr="00550821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71C9" w14:textId="7AA95B4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1" w:history="1">
            <w:r w:rsidRPr="00550821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2721" w14:textId="42D4B51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2" w:history="1">
            <w:r w:rsidRPr="00550821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E140" w14:textId="790655B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3" w:history="1">
            <w:r w:rsidRPr="00550821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19F0" w14:textId="0DD9DCB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4" w:history="1">
            <w:r w:rsidRPr="00550821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CD1" w14:textId="7FBDAE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5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7358" w14:textId="0A7075B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6" w:history="1">
            <w:r w:rsidRPr="00550821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381" w14:textId="0093C52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7" w:history="1">
            <w:r w:rsidRPr="00550821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E238" w14:textId="18D0147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8" w:history="1">
            <w:r w:rsidRPr="00550821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3678" w14:textId="276C7D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9" w:history="1">
            <w:r w:rsidRPr="00550821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4EF2" w14:textId="7946126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0" w:history="1">
            <w:r w:rsidRPr="00550821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59FA" w14:textId="2DF4170E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1" w:history="1">
            <w:r w:rsidRPr="00550821">
              <w:rPr>
                <w:rStyle w:val="Hipervnculo"/>
                <w:noProof/>
              </w:rPr>
              <w:t>Secciones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B147" w14:textId="3C36067A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2" w:history="1">
            <w:r w:rsidRPr="00550821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A205" w14:textId="155A94C1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3" w:history="1">
            <w:r w:rsidRPr="00550821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09F" w14:textId="22F7B14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4" w:history="1">
            <w:r w:rsidRPr="00550821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0F55" w14:textId="42F85A1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5" w:history="1">
            <w:r w:rsidRPr="00550821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F2DE" w14:textId="51384996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6" w:history="1">
            <w:r w:rsidRPr="00550821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F0F5" w14:textId="2D7CC7D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7" w:history="1">
            <w:r w:rsidRPr="00550821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DDB1" w14:textId="56694D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8" w:history="1">
            <w:r w:rsidRPr="00550821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9E5B" w14:textId="240C3A1F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9" w:history="1">
            <w:r w:rsidRPr="00550821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AE5F" w14:textId="2C793DC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0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5DE3" w14:textId="27F1F0E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1" w:history="1">
            <w:r w:rsidRPr="00550821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8C1B" w14:textId="69A1B500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2" w:history="1">
            <w:r w:rsidRPr="00550821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BBF3" w14:textId="1CCC7FC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3" w:history="1">
            <w:r w:rsidRPr="00550821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58CE" w14:textId="34BF652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4" w:history="1">
            <w:r w:rsidRPr="00550821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B6AB" w14:textId="75907C5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5" w:history="1">
            <w:r w:rsidRPr="00550821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A42C" w14:textId="44DF4EB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6" w:history="1">
            <w:r w:rsidRPr="00550821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14F6" w14:textId="19AC9B4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7" w:history="1">
            <w:r w:rsidRPr="00550821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E733" w14:textId="2EB9B5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8" w:history="1">
            <w:r w:rsidRPr="00550821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7474" w14:textId="295ADC7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9" w:history="1">
            <w:r w:rsidRPr="00550821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79AE" w14:textId="433403A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0" w:history="1">
            <w:r w:rsidRPr="00550821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E5A5" w14:textId="021C509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1" w:history="1">
            <w:r w:rsidRPr="00550821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82F" w14:textId="53111F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2" w:history="1">
            <w:r w:rsidRPr="00550821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7CD5" w14:textId="7072109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3" w:history="1">
            <w:r w:rsidRPr="00550821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D797" w14:textId="7635DC7B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4" w:history="1">
            <w:r w:rsidRPr="00550821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7807" w14:textId="341DD21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5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528D" w14:textId="1020D994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6" w:history="1">
            <w:r w:rsidRPr="00550821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B2EE" w14:textId="4B916F5A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7" w:history="1">
            <w:r w:rsidRPr="00550821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27C9" w14:textId="26AECE63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8" w:history="1">
            <w:r w:rsidRPr="00550821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3071FCE6" w:rsidR="00012D6A" w:rsidRDefault="00012D6A">
          <w:r>
            <w:rPr>
              <w:b/>
              <w:bCs/>
            </w:rPr>
            <w:lastRenderedPageBreak/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8352176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>Enlace del prototipo con Figma</w:t>
        </w:r>
      </w:hyperlink>
    </w:p>
    <w:p w14:paraId="03811F5C" w14:textId="08F3F73B" w:rsidR="00107C11" w:rsidRDefault="00107C11" w:rsidP="00107C11">
      <w:pPr>
        <w:pStyle w:val="Ttulo1"/>
      </w:pPr>
      <w:bookmarkStart w:id="1" w:name="_Toc188352177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8352178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8352179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8352180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8352181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8352182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8352183"/>
      <w:r>
        <w:t>Text form</w:t>
      </w:r>
      <w:bookmarkEnd w:id="7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8352184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8352185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8352186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8352187"/>
      <w:r>
        <w:t>Logo</w:t>
      </w:r>
      <w:bookmarkEnd w:id="11"/>
    </w:p>
    <w:p w14:paraId="498FCA92" w14:textId="1BB366A7" w:rsidR="00BD6DD9" w:rsidRDefault="00BD6DD9" w:rsidP="00BD6DD9">
      <w:r>
        <w:t xml:space="preserve">Este tendrá un formato de </w:t>
      </w:r>
      <w:r w:rsidRPr="00336B45">
        <w:rPr>
          <w:b/>
          <w:bCs/>
        </w:rPr>
        <w:t xml:space="preserve">1:1 </w:t>
      </w:r>
      <w:r>
        <w:t xml:space="preserve">ya que este tiene un formato de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 xml:space="preserve">0px por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>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r>
        <w:rPr>
          <w:u w:val="single"/>
        </w:rPr>
        <w:t>fabicon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8352188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8352189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8352190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8352191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8352192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copirray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8352193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8352194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8352195"/>
      <w:r>
        <w:t>Slader</w:t>
      </w:r>
      <w:r w:rsidR="00FF4B5D">
        <w:t>-Index</w:t>
      </w:r>
      <w:bookmarkEnd w:id="19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8352196"/>
      <w:r>
        <w:t>Slader-Index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8352197"/>
      <w:r>
        <w:t>Info-Slader</w:t>
      </w:r>
      <w:bookmarkEnd w:id="21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8352198"/>
      <w:r>
        <w:t>Info-Slader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8352199"/>
      <w:r>
        <w:t>Botones</w:t>
      </w:r>
      <w:bookmarkEnd w:id="23"/>
    </w:p>
    <w:p w14:paraId="249B87D5" w14:textId="46C91AA8" w:rsidR="00C955A1" w:rsidRDefault="00C955A1" w:rsidP="00C955A1">
      <w:r>
        <w:t>Los botones son los de bootrasp</w:t>
      </w:r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8352200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Card-product</w:t>
      </w:r>
      <w:bookmarkEnd w:id="24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8352201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8352202"/>
      <w:r>
        <w:t>Clases</w:t>
      </w:r>
      <w:bookmarkEnd w:id="26"/>
    </w:p>
    <w:p w14:paraId="12468A06" w14:textId="184C0F23" w:rsidR="00B914EE" w:rsidRDefault="00B4135E" w:rsidP="00B4135E">
      <w:r>
        <w:t>Esta se compondrá de imágenes de fondo con un frime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8352203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8352204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8352205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8352206"/>
      <w:r>
        <w:t>Info-component</w:t>
      </w:r>
      <w:bookmarkEnd w:id="30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8352207"/>
      <w:r>
        <w:t>Form-contact</w:t>
      </w:r>
      <w:bookmarkEnd w:id="31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8352208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>, un form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8352209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8352210"/>
      <w:r>
        <w:t>Slader</w:t>
      </w:r>
      <w:r w:rsidR="00F90AA1">
        <w:t>-index</w:t>
      </w:r>
      <w:bookmarkEnd w:id="34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slader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8352211"/>
      <w:r>
        <w:lastRenderedPageBreak/>
        <w:t>Hover-text-nav</w:t>
      </w:r>
      <w:bookmarkEnd w:id="35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8352212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>. Para facilitar la comprensión de la ubicación actual se subrayara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8352213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fabicon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8352214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8352215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8352216"/>
      <w:r w:rsidRPr="00922C3A">
        <w:t>Semejanza</w:t>
      </w:r>
      <w:bookmarkEnd w:id="40"/>
    </w:p>
    <w:p w14:paraId="0DDEBBFD" w14:textId="7F9B53B1" w:rsidR="00922C3A" w:rsidRDefault="00922C3A" w:rsidP="00922C3A">
      <w:r>
        <w:t>Los enlaces e iconografía serán todos semejantes entre si, siendo blancos de base y los enlaces al pasar por encima rojos dando un efecto a estos.</w:t>
      </w:r>
    </w:p>
    <w:p w14:paraId="2169F64D" w14:textId="3040D452" w:rsidR="00922C3A" w:rsidRDefault="00922C3A" w:rsidP="00922C3A">
      <w:r>
        <w:t>Además, lo encontramos en los botones siendo todos iguales resaltando mas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8352217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8352218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8352219"/>
      <w:r w:rsidRPr="00A020AC">
        <w:t>Cierre</w:t>
      </w:r>
      <w:bookmarkEnd w:id="43"/>
    </w:p>
    <w:p w14:paraId="5B2A88D8" w14:textId="5B1FD71B" w:rsidR="00A020AC" w:rsidRDefault="00A020AC" w:rsidP="00A020AC">
      <w:r>
        <w:t>Este principio se cumple en el slader principal dando al usuario una percepción de que hay mas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8352220"/>
      <w:r w:rsidRPr="00A020AC">
        <w:t>Tamaño relativo</w:t>
      </w:r>
      <w:bookmarkEnd w:id="44"/>
    </w:p>
    <w:p w14:paraId="698F9F57" w14:textId="0C79DFB0" w:rsidR="00A020AC" w:rsidRDefault="00A020AC" w:rsidP="00A020AC">
      <w:r>
        <w:t>Usamos este principio al transaccionar de dispositivo portátil o ordenador a móvil adaptando todos los contenidos y haciendo mas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8352221"/>
      <w:r w:rsidRPr="00A020AC">
        <w:t>Figura-fondo</w:t>
      </w:r>
      <w:bookmarkEnd w:id="45"/>
    </w:p>
    <w:p w14:paraId="0173673F" w14:textId="680E541D" w:rsidR="00A020AC" w:rsidRDefault="00A020AC" w:rsidP="00A020AC">
      <w:r>
        <w:t>En el slader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8352222"/>
      <w:r w:rsidRPr="00A020AC">
        <w:t>Simplicidad</w:t>
      </w:r>
      <w:bookmarkEnd w:id="46"/>
    </w:p>
    <w:p w14:paraId="70D44D5F" w14:textId="0206D928" w:rsid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4ACC86DC" w14:textId="1111F4E6" w:rsidR="00336B45" w:rsidRDefault="00BB7A87" w:rsidP="00336B45">
      <w:pPr>
        <w:pStyle w:val="Ttulo1"/>
      </w:pPr>
      <w:bookmarkStart w:id="47" w:name="_Toc188352223"/>
      <w:r>
        <w:t>Bootstrap</w:t>
      </w:r>
      <w:bookmarkEnd w:id="47"/>
    </w:p>
    <w:p w14:paraId="01C3AF4E" w14:textId="36DDF2B9" w:rsidR="00BB7A87" w:rsidRDefault="00BB7A87" w:rsidP="00BB7A87">
      <w:r>
        <w:t>Para este proyecto utilizaremos Bootstrap, pero modificaremos las siguientes partes para adaptarlo a nuestro proyecto</w:t>
      </w:r>
    </w:p>
    <w:p w14:paraId="74584305" w14:textId="5286C360" w:rsidR="00BB7A87" w:rsidRDefault="00BB7A87" w:rsidP="00BB7A87">
      <w:pPr>
        <w:pStyle w:val="Ttulo2"/>
      </w:pPr>
      <w:bookmarkStart w:id="48" w:name="_Toc188352224"/>
      <w:r>
        <w:t>Variables</w:t>
      </w:r>
      <w:bookmarkEnd w:id="48"/>
    </w:p>
    <w:p w14:paraId="4490329A" w14:textId="05B29F48" w:rsidR="00BB7A87" w:rsidRDefault="00BB7A87" w:rsidP="00BB7A87">
      <w:pPr>
        <w:pStyle w:val="Ttulo3"/>
      </w:pPr>
      <w:bookmarkStart w:id="49" w:name="_Toc188352225"/>
      <w:r>
        <w:t>Colores</w:t>
      </w:r>
      <w:bookmarkEnd w:id="49"/>
    </w:p>
    <w:p w14:paraId="6A3EE89D" w14:textId="7E7EC00F" w:rsidR="00BB7A87" w:rsidRPr="00BB7A87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Primary</w:t>
      </w:r>
    </w:p>
    <w:p w14:paraId="4CB50D4E" w14:textId="7D7C7FC4" w:rsidR="00BB7A87" w:rsidRPr="00BB7A87" w:rsidRDefault="00BB7A87" w:rsidP="0094464E">
      <w:pPr>
        <w:pStyle w:val="Prrafodelista"/>
        <w:numPr>
          <w:ilvl w:val="1"/>
          <w:numId w:val="9"/>
        </w:numPr>
      </w:pPr>
      <w:r>
        <w:t xml:space="preserve">Aquí pondremos nuestro color primario que corresponderá al color </w:t>
      </w:r>
      <w:r w:rsidR="003D19BB" w:rsidRPr="009338E6">
        <w:rPr>
          <w:b/>
          <w:bCs/>
        </w:rPr>
        <w:t>Rojo oscuro (</w:t>
      </w:r>
      <w:r w:rsidR="003D19BB" w:rsidRPr="00425C43">
        <w:rPr>
          <w:b/>
          <w:bCs/>
        </w:rPr>
        <w:t>c62828</w:t>
      </w:r>
      <w:r w:rsidR="003D19BB">
        <w:rPr>
          <w:b/>
          <w:bCs/>
        </w:rPr>
        <w:t>)</w:t>
      </w:r>
      <w:r w:rsidR="00C42AE6">
        <w:t xml:space="preserve">, para la variable </w:t>
      </w:r>
      <w:r w:rsidR="00C42AE6" w:rsidRPr="00C42AE6">
        <w:rPr>
          <w:b/>
          <w:bCs/>
        </w:rPr>
        <w:t>$primary</w:t>
      </w:r>
      <w:r w:rsidR="00C42AE6">
        <w:t xml:space="preserve"> el color hexadecimal</w:t>
      </w:r>
    </w:p>
    <w:p w14:paraId="5D22AE4D" w14:textId="2794410F" w:rsidR="00BB7A87" w:rsidRPr="003D19BB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Secundary</w:t>
      </w:r>
    </w:p>
    <w:p w14:paraId="5B3F0A00" w14:textId="37313231" w:rsidR="003D19BB" w:rsidRPr="00BB7A87" w:rsidRDefault="003D19BB" w:rsidP="003D19BB">
      <w:pPr>
        <w:pStyle w:val="Prrafodelista"/>
        <w:numPr>
          <w:ilvl w:val="1"/>
          <w:numId w:val="9"/>
        </w:numPr>
      </w:pPr>
      <w:r>
        <w:t xml:space="preserve">En esta variable aparecerá el color de fondo que tenemos que será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 w:rsidR="00C42AE6">
        <w:rPr>
          <w:b/>
          <w:bCs/>
        </w:rPr>
        <w:t xml:space="preserve">, </w:t>
      </w:r>
      <w:r w:rsidR="00C42AE6">
        <w:t xml:space="preserve">lo pondremos directamente en hexadecimal en la variable </w:t>
      </w:r>
      <w:r w:rsidR="00C42AE6">
        <w:rPr>
          <w:b/>
          <w:bCs/>
        </w:rPr>
        <w:t>$secundary</w:t>
      </w:r>
    </w:p>
    <w:p w14:paraId="32BB217C" w14:textId="6B968500" w:rsidR="00BB7A87" w:rsidRPr="003D19BB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Ligtht</w:t>
      </w:r>
    </w:p>
    <w:p w14:paraId="5E8DD7FD" w14:textId="57B6B485" w:rsidR="00C42AE6" w:rsidRPr="00621994" w:rsidRDefault="003D19BB" w:rsidP="00621994">
      <w:pPr>
        <w:pStyle w:val="Prrafodelista"/>
        <w:numPr>
          <w:ilvl w:val="1"/>
          <w:numId w:val="9"/>
        </w:numPr>
      </w:pPr>
      <w:r>
        <w:t>Aquí pondremos</w:t>
      </w:r>
      <w:r w:rsidR="00C42AE6">
        <w:t xml:space="preserve"> el color de texto directamente en hexadecimal, </w:t>
      </w:r>
      <w:r w:rsidR="00C42AE6" w:rsidRPr="004F0564">
        <w:rPr>
          <w:b/>
          <w:bCs/>
        </w:rPr>
        <w:t>Gris claro</w:t>
      </w:r>
      <w:r w:rsidR="00C42AE6">
        <w:rPr>
          <w:b/>
          <w:bCs/>
        </w:rPr>
        <w:t xml:space="preserve"> (</w:t>
      </w:r>
      <w:r w:rsidR="00C42AE6" w:rsidRPr="004F0564">
        <w:rPr>
          <w:b/>
          <w:bCs/>
        </w:rPr>
        <w:t>f7f7f7</w:t>
      </w:r>
      <w:r w:rsidR="00C42AE6">
        <w:rPr>
          <w:b/>
          <w:bCs/>
        </w:rPr>
        <w:t>)</w:t>
      </w:r>
      <w:r w:rsidR="00C42AE6">
        <w:t xml:space="preserve"> y lo pondremos en la variable </w:t>
      </w:r>
      <w:r w:rsidR="00C42AE6">
        <w:rPr>
          <w:b/>
          <w:bCs/>
        </w:rPr>
        <w:t>$ligtht</w:t>
      </w:r>
    </w:p>
    <w:p w14:paraId="62EB7637" w14:textId="77777777" w:rsidR="00621994" w:rsidRDefault="00621994" w:rsidP="00621994"/>
    <w:p w14:paraId="31DC5310" w14:textId="77777777" w:rsidR="00621994" w:rsidRPr="00BB7A87" w:rsidRDefault="00621994" w:rsidP="00621994"/>
    <w:p w14:paraId="2E7288FD" w14:textId="2D5E0EA3" w:rsidR="00BB7A87" w:rsidRPr="00C42AE6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lastRenderedPageBreak/>
        <w:t>Dark</w:t>
      </w:r>
    </w:p>
    <w:p w14:paraId="6CDF4C30" w14:textId="42065086" w:rsidR="00E21E18" w:rsidRPr="006D1715" w:rsidRDefault="00C42AE6" w:rsidP="00E21E18">
      <w:pPr>
        <w:pStyle w:val="Prrafodelista"/>
        <w:numPr>
          <w:ilvl w:val="1"/>
          <w:numId w:val="9"/>
        </w:numPr>
      </w:pPr>
      <w:r>
        <w:t xml:space="preserve">Este será el color secundario que emo asignados y lo pondremos directamente en la variable </w:t>
      </w:r>
      <w:r>
        <w:rPr>
          <w:b/>
          <w:bCs/>
        </w:rPr>
        <w:t xml:space="preserve">$dark </w:t>
      </w:r>
      <w:r>
        <w:t xml:space="preserve">como hexadecimal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>)</w:t>
      </w:r>
    </w:p>
    <w:p w14:paraId="0348C48F" w14:textId="20293E20" w:rsidR="006D1715" w:rsidRPr="006D1715" w:rsidRDefault="006D1715" w:rsidP="006D1715">
      <w:pPr>
        <w:pStyle w:val="Prrafodelista"/>
        <w:numPr>
          <w:ilvl w:val="0"/>
          <w:numId w:val="9"/>
        </w:numPr>
      </w:pPr>
      <w:r>
        <w:rPr>
          <w:b/>
          <w:bCs/>
        </w:rPr>
        <w:t>Color del hover para el navbar</w:t>
      </w:r>
    </w:p>
    <w:p w14:paraId="306530DC" w14:textId="7F987382" w:rsidR="006D1715" w:rsidRPr="006D1715" w:rsidRDefault="006D1715" w:rsidP="005C01F0">
      <w:pPr>
        <w:pStyle w:val="Prrafodelista"/>
        <w:numPr>
          <w:ilvl w:val="1"/>
          <w:numId w:val="9"/>
        </w:numPr>
      </w:pPr>
      <w:r>
        <w:t xml:space="preserve">Aquí cambiaremos la variable </w:t>
      </w:r>
      <w:r w:rsidRPr="002C1D70">
        <w:rPr>
          <w:b/>
          <w:bCs/>
        </w:rPr>
        <w:t>$navbar-dark-hover-color</w:t>
      </w:r>
      <w:r>
        <w:rPr>
          <w:b/>
          <w:bCs/>
        </w:rPr>
        <w:t xml:space="preserve"> </w:t>
      </w:r>
      <w:r>
        <w:t>dándole nuestro color primario</w:t>
      </w:r>
    </w:p>
    <w:p w14:paraId="1E8EE5EB" w14:textId="09417D00" w:rsidR="002E7FA1" w:rsidRDefault="002E7FA1" w:rsidP="006D1715">
      <w:pPr>
        <w:pStyle w:val="Prrafodelista"/>
        <w:numPr>
          <w:ilvl w:val="1"/>
          <w:numId w:val="9"/>
        </w:numPr>
      </w:pPr>
      <w:r w:rsidRPr="002E7FA1">
        <w:rPr>
          <w:b/>
          <w:bCs/>
        </w:rPr>
        <w:t>$body-bg:</w:t>
      </w:r>
      <w:r w:rsidRPr="002E7FA1">
        <w:t xml:space="preserve">                   $</w:t>
      </w:r>
      <w:proofErr w:type="gramStart"/>
      <w:r w:rsidRPr="002E7FA1">
        <w:t>secondary !default</w:t>
      </w:r>
      <w:proofErr w:type="gramEnd"/>
      <w:r w:rsidRPr="002E7FA1">
        <w:t>;</w:t>
      </w:r>
    </w:p>
    <w:p w14:paraId="51E79A92" w14:textId="51D7D1C4" w:rsidR="005C01F0" w:rsidRDefault="00445D68" w:rsidP="005C01F0">
      <w:pPr>
        <w:pStyle w:val="Ttulo3"/>
      </w:pPr>
      <w:r>
        <w:t>Fuentes</w:t>
      </w:r>
      <w:r w:rsidR="00C8777B">
        <w:t xml:space="preserve"> y texto</w:t>
      </w:r>
    </w:p>
    <w:p w14:paraId="3EE273D5" w14:textId="22D355EB" w:rsidR="005C01F0" w:rsidRPr="00C8777B" w:rsidRDefault="005C01F0" w:rsidP="00445D68">
      <w:pPr>
        <w:pStyle w:val="Prrafodelista"/>
        <w:numPr>
          <w:ilvl w:val="0"/>
          <w:numId w:val="10"/>
        </w:numPr>
      </w:pPr>
      <w:r w:rsidRPr="005C01F0">
        <w:t xml:space="preserve">$font-family-base:            arial, sans-serif; </w:t>
      </w:r>
      <w:r w:rsidRPr="005C01F0">
        <w:rPr>
          <w:i/>
          <w:iCs/>
        </w:rPr>
        <w:t>//</w:t>
      </w:r>
      <w:proofErr w:type="gramStart"/>
      <w:r w:rsidRPr="005C01F0">
        <w:rPr>
          <w:i/>
          <w:iCs/>
        </w:rPr>
        <w:t>var(</w:t>
      </w:r>
      <w:proofErr w:type="gramEnd"/>
      <w:r w:rsidRPr="005C01F0">
        <w:rPr>
          <w:i/>
          <w:iCs/>
        </w:rPr>
        <w:t>--#{$prefix}font-sans-serif) !default;</w:t>
      </w:r>
    </w:p>
    <w:p w14:paraId="4661713C" w14:textId="1AAA269A" w:rsidR="00C8777B" w:rsidRDefault="00C8777B" w:rsidP="00445D68">
      <w:pPr>
        <w:pStyle w:val="Prrafodelista"/>
        <w:numPr>
          <w:ilvl w:val="0"/>
          <w:numId w:val="10"/>
        </w:numPr>
      </w:pPr>
      <w:r w:rsidRPr="00C8777B">
        <w:t>$body-color:                $</w:t>
      </w:r>
      <w:proofErr w:type="gramStart"/>
      <w:r w:rsidRPr="00C8777B">
        <w:t>light !default</w:t>
      </w:r>
      <w:proofErr w:type="gramEnd"/>
      <w:r w:rsidRPr="00C8777B">
        <w:t>;</w:t>
      </w:r>
    </w:p>
    <w:p w14:paraId="5B248CE3" w14:textId="4AEAD587" w:rsidR="000F67A0" w:rsidRDefault="000F67A0" w:rsidP="00445D68">
      <w:pPr>
        <w:pStyle w:val="Prrafodelista"/>
        <w:numPr>
          <w:ilvl w:val="0"/>
          <w:numId w:val="10"/>
        </w:numPr>
      </w:pPr>
      <w:r w:rsidRPr="000F67A0">
        <w:t>$headings-color:              $</w:t>
      </w:r>
      <w:proofErr w:type="gramStart"/>
      <w:r w:rsidRPr="000F67A0">
        <w:t>primary !default</w:t>
      </w:r>
      <w:proofErr w:type="gramEnd"/>
      <w:r w:rsidRPr="000F67A0">
        <w:t>; // inherit !default;</w:t>
      </w:r>
    </w:p>
    <w:p w14:paraId="17ADCEE0" w14:textId="5B4D0A0E" w:rsidR="000F67A0" w:rsidRPr="005C01F0" w:rsidRDefault="000F67A0" w:rsidP="00445D68">
      <w:pPr>
        <w:pStyle w:val="Prrafodelista"/>
        <w:numPr>
          <w:ilvl w:val="0"/>
          <w:numId w:val="10"/>
        </w:numPr>
      </w:pPr>
      <w:r w:rsidRPr="000F67A0">
        <w:t>$card-title-color:                  $</w:t>
      </w:r>
      <w:proofErr w:type="gramStart"/>
      <w:r w:rsidRPr="000F67A0">
        <w:t>primary !default</w:t>
      </w:r>
      <w:proofErr w:type="gramEnd"/>
      <w:r w:rsidRPr="000F67A0">
        <w:t>;</w:t>
      </w:r>
    </w:p>
    <w:p w14:paraId="0B58B002" w14:textId="77777777" w:rsidR="00ED1A97" w:rsidRPr="00BB7A87" w:rsidRDefault="00ED1A97" w:rsidP="00ED1A97">
      <w:pPr>
        <w:ind w:left="708" w:hanging="708"/>
      </w:pPr>
    </w:p>
    <w:p w14:paraId="092A8F59" w14:textId="38EA2A79" w:rsidR="00AF7FCE" w:rsidRPr="00F25B8D" w:rsidRDefault="00AF7FCE" w:rsidP="00F25B8D">
      <w:pPr>
        <w:ind w:left="2880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2768D73" w14:textId="1ED42018" w:rsidR="00764A9C" w:rsidRDefault="00764A9C" w:rsidP="006C6344">
      <w:pPr>
        <w:pStyle w:val="Ttulo1"/>
      </w:pPr>
      <w:bookmarkStart w:id="50" w:name="_Toc188352226"/>
      <w:r>
        <w:lastRenderedPageBreak/>
        <w:t>Plugin y assets</w:t>
      </w:r>
      <w:bookmarkEnd w:id="50"/>
    </w:p>
    <w:p w14:paraId="36398ACE" w14:textId="2D4AAEE3" w:rsidR="00764A9C" w:rsidRDefault="00764A9C" w:rsidP="00764A9C">
      <w:r>
        <w:t>Plugin para iconos - Font Awesome Icons</w:t>
      </w:r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>Plugin de formularos - Forms</w:t>
      </w:r>
    </w:p>
    <w:p w14:paraId="636A8298" w14:textId="3A943308" w:rsidR="006C6344" w:rsidRDefault="006C6344" w:rsidP="006C6344">
      <w:pPr>
        <w:pStyle w:val="Ttulo1"/>
      </w:pPr>
      <w:bookmarkStart w:id="51" w:name="_Toc188352227"/>
      <w:r>
        <w:t>B</w:t>
      </w:r>
      <w:r w:rsidRPr="006C6344">
        <w:t>ibliográfica</w:t>
      </w:r>
      <w:bookmarkEnd w:id="51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https://chatgpt.com</w:t>
        </w:r>
      </w:hyperlink>
      <w:r w:rsidR="00FD1383" w:rsidRPr="00E55742">
        <w:rPr>
          <w:color w:val="C62828"/>
        </w:rPr>
        <w:t xml:space="preserve"> </w:t>
      </w:r>
    </w:p>
    <w:p w14:paraId="09D1C689" w14:textId="16435BB1" w:rsidR="00486DDD" w:rsidRDefault="00486DDD" w:rsidP="00486DDD">
      <w:pPr>
        <w:pStyle w:val="Ttulo1"/>
      </w:pPr>
      <w:bookmarkStart w:id="52" w:name="_Toc188352228"/>
      <w:r>
        <w:t>Colaboradores</w:t>
      </w:r>
      <w:bookmarkEnd w:id="52"/>
    </w:p>
    <w:p w14:paraId="54C31E03" w14:textId="6BB5892E" w:rsidR="00486DDD" w:rsidRPr="00E55742" w:rsidRDefault="000469B9" w:rsidP="00486DDD">
      <w:pPr>
        <w:rPr>
          <w:rStyle w:val="Hipervnculo"/>
          <w:color w:val="C62828"/>
        </w:rPr>
      </w:pPr>
      <w:r>
        <w:t xml:space="preserve">Generador de ideas </w:t>
      </w:r>
      <w:hyperlink r:id="rId25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04FE5850" w14:textId="2AAB5215" w:rsidR="00764A9C" w:rsidRDefault="000469B9" w:rsidP="00486DDD">
      <w:pPr>
        <w:rPr>
          <w:rStyle w:val="Hipervnculo"/>
        </w:rPr>
      </w:pPr>
      <w:r>
        <w:t xml:space="preserve">Generador de imágenes </w:t>
      </w:r>
      <w:hyperlink r:id="rId26" w:history="1">
        <w:r w:rsidRPr="00E55742">
          <w:rPr>
            <w:rStyle w:val="Hipervnculo"/>
            <w:color w:val="C62828"/>
          </w:rPr>
          <w:t>Leonardo.ia</w:t>
        </w:r>
      </w:hyperlink>
    </w:p>
    <w:p w14:paraId="78070715" w14:textId="1C86C03E" w:rsidR="00764A9C" w:rsidRDefault="00764A9C" w:rsidP="00486DD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Imágenes sin derechos de autor </w:t>
      </w:r>
      <w:hyperlink r:id="rId27" w:history="1">
        <w:r w:rsidRPr="00E55742">
          <w:rPr>
            <w:rStyle w:val="Hipervnculo"/>
            <w:color w:val="C62828"/>
          </w:rPr>
          <w:t>https://pixabay.com</w:t>
        </w:r>
      </w:hyperlink>
    </w:p>
    <w:p w14:paraId="0C7C8FDA" w14:textId="77777777" w:rsidR="00764A9C" w:rsidRPr="00764A9C" w:rsidRDefault="00764A9C" w:rsidP="00486DDD"/>
    <w:sectPr w:rsidR="00764A9C" w:rsidRPr="00764A9C" w:rsidSect="00231875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3A503" w14:textId="77777777" w:rsidR="005B58CB" w:rsidRDefault="005B58CB" w:rsidP="00AD2D62">
      <w:pPr>
        <w:spacing w:line="240" w:lineRule="auto"/>
      </w:pPr>
      <w:r>
        <w:separator/>
      </w:r>
    </w:p>
  </w:endnote>
  <w:endnote w:type="continuationSeparator" w:id="0">
    <w:p w14:paraId="3A0B7888" w14:textId="77777777" w:rsidR="005B58CB" w:rsidRDefault="005B58CB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D01E7" w14:textId="77777777" w:rsidR="005B58CB" w:rsidRDefault="005B58CB" w:rsidP="00AD2D62">
      <w:pPr>
        <w:spacing w:line="240" w:lineRule="auto"/>
      </w:pPr>
      <w:r>
        <w:separator/>
      </w:r>
    </w:p>
  </w:footnote>
  <w:footnote w:type="continuationSeparator" w:id="0">
    <w:p w14:paraId="25C26FDA" w14:textId="77777777" w:rsidR="005B58CB" w:rsidRDefault="005B58CB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831"/>
    <w:multiLevelType w:val="hybridMultilevel"/>
    <w:tmpl w:val="E43EC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634A"/>
    <w:multiLevelType w:val="hybridMultilevel"/>
    <w:tmpl w:val="A4E0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C455E"/>
    <w:multiLevelType w:val="hybridMultilevel"/>
    <w:tmpl w:val="B95C90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5"/>
  </w:num>
  <w:num w:numId="2" w16cid:durableId="1051612333">
    <w:abstractNumId w:val="3"/>
  </w:num>
  <w:num w:numId="3" w16cid:durableId="2027822823">
    <w:abstractNumId w:val="2"/>
  </w:num>
  <w:num w:numId="4" w16cid:durableId="1625886956">
    <w:abstractNumId w:val="8"/>
  </w:num>
  <w:num w:numId="5" w16cid:durableId="1307515906">
    <w:abstractNumId w:val="4"/>
  </w:num>
  <w:num w:numId="6" w16cid:durableId="803615772">
    <w:abstractNumId w:val="7"/>
  </w:num>
  <w:num w:numId="7" w16cid:durableId="949243531">
    <w:abstractNumId w:val="6"/>
  </w:num>
  <w:num w:numId="8" w16cid:durableId="1588003196">
    <w:abstractNumId w:val="1"/>
  </w:num>
  <w:num w:numId="9" w16cid:durableId="315694264">
    <w:abstractNumId w:val="0"/>
  </w:num>
  <w:num w:numId="10" w16cid:durableId="1661082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4774"/>
    <w:rsid w:val="000F67A0"/>
    <w:rsid w:val="00101A3A"/>
    <w:rsid w:val="00104146"/>
    <w:rsid w:val="00107C11"/>
    <w:rsid w:val="001127A5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31875"/>
    <w:rsid w:val="00255F9A"/>
    <w:rsid w:val="00265B46"/>
    <w:rsid w:val="0028422A"/>
    <w:rsid w:val="002935C6"/>
    <w:rsid w:val="00297740"/>
    <w:rsid w:val="002A50F7"/>
    <w:rsid w:val="002C1D70"/>
    <w:rsid w:val="002E7FA1"/>
    <w:rsid w:val="002F7B3F"/>
    <w:rsid w:val="0030317A"/>
    <w:rsid w:val="0030795E"/>
    <w:rsid w:val="00327214"/>
    <w:rsid w:val="00336B45"/>
    <w:rsid w:val="003642A5"/>
    <w:rsid w:val="00367092"/>
    <w:rsid w:val="00373EE1"/>
    <w:rsid w:val="003D19BB"/>
    <w:rsid w:val="003E1B0A"/>
    <w:rsid w:val="003F48CC"/>
    <w:rsid w:val="004003CD"/>
    <w:rsid w:val="0041413C"/>
    <w:rsid w:val="004177E0"/>
    <w:rsid w:val="00417C60"/>
    <w:rsid w:val="00425C43"/>
    <w:rsid w:val="00443FB4"/>
    <w:rsid w:val="00445BC3"/>
    <w:rsid w:val="00445D68"/>
    <w:rsid w:val="0045097D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253E7"/>
    <w:rsid w:val="005B2496"/>
    <w:rsid w:val="005B58CB"/>
    <w:rsid w:val="005C01F0"/>
    <w:rsid w:val="005C31E1"/>
    <w:rsid w:val="005F7C0B"/>
    <w:rsid w:val="00621994"/>
    <w:rsid w:val="00622C38"/>
    <w:rsid w:val="00625606"/>
    <w:rsid w:val="0063043D"/>
    <w:rsid w:val="006447B7"/>
    <w:rsid w:val="00651D7C"/>
    <w:rsid w:val="0066416E"/>
    <w:rsid w:val="00672E25"/>
    <w:rsid w:val="00674DF5"/>
    <w:rsid w:val="006B0738"/>
    <w:rsid w:val="006C6344"/>
    <w:rsid w:val="006D1715"/>
    <w:rsid w:val="006F2786"/>
    <w:rsid w:val="00722D50"/>
    <w:rsid w:val="0073154C"/>
    <w:rsid w:val="00734079"/>
    <w:rsid w:val="00764A9C"/>
    <w:rsid w:val="007A015F"/>
    <w:rsid w:val="007A2BFB"/>
    <w:rsid w:val="007B1870"/>
    <w:rsid w:val="007D347B"/>
    <w:rsid w:val="007D4451"/>
    <w:rsid w:val="007D569F"/>
    <w:rsid w:val="008171C4"/>
    <w:rsid w:val="008247B6"/>
    <w:rsid w:val="00860D10"/>
    <w:rsid w:val="00861A0B"/>
    <w:rsid w:val="008C080F"/>
    <w:rsid w:val="008E4958"/>
    <w:rsid w:val="008E7DBE"/>
    <w:rsid w:val="00922C3A"/>
    <w:rsid w:val="00930858"/>
    <w:rsid w:val="009338E6"/>
    <w:rsid w:val="00952625"/>
    <w:rsid w:val="0096143C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4070"/>
    <w:rsid w:val="00A379F1"/>
    <w:rsid w:val="00A52E3A"/>
    <w:rsid w:val="00A541BE"/>
    <w:rsid w:val="00A71B61"/>
    <w:rsid w:val="00A85756"/>
    <w:rsid w:val="00A9666C"/>
    <w:rsid w:val="00AA6A2D"/>
    <w:rsid w:val="00AD2D62"/>
    <w:rsid w:val="00AE1374"/>
    <w:rsid w:val="00AF7FCE"/>
    <w:rsid w:val="00B0106B"/>
    <w:rsid w:val="00B040BB"/>
    <w:rsid w:val="00B05D06"/>
    <w:rsid w:val="00B21A6C"/>
    <w:rsid w:val="00B2620E"/>
    <w:rsid w:val="00B4135E"/>
    <w:rsid w:val="00B53EA0"/>
    <w:rsid w:val="00B67A3B"/>
    <w:rsid w:val="00B8062C"/>
    <w:rsid w:val="00B81307"/>
    <w:rsid w:val="00B914EE"/>
    <w:rsid w:val="00B93242"/>
    <w:rsid w:val="00BB7A87"/>
    <w:rsid w:val="00BD6DD9"/>
    <w:rsid w:val="00BF575B"/>
    <w:rsid w:val="00BF6896"/>
    <w:rsid w:val="00C065C6"/>
    <w:rsid w:val="00C175F1"/>
    <w:rsid w:val="00C42AE6"/>
    <w:rsid w:val="00C43224"/>
    <w:rsid w:val="00C4454A"/>
    <w:rsid w:val="00C46EA5"/>
    <w:rsid w:val="00C51164"/>
    <w:rsid w:val="00C6747E"/>
    <w:rsid w:val="00C70C77"/>
    <w:rsid w:val="00C7412A"/>
    <w:rsid w:val="00C8777B"/>
    <w:rsid w:val="00C93670"/>
    <w:rsid w:val="00C955A1"/>
    <w:rsid w:val="00CC00EA"/>
    <w:rsid w:val="00CC3B78"/>
    <w:rsid w:val="00D07398"/>
    <w:rsid w:val="00D65261"/>
    <w:rsid w:val="00D86340"/>
    <w:rsid w:val="00D95BDE"/>
    <w:rsid w:val="00DB0D61"/>
    <w:rsid w:val="00DB0F6B"/>
    <w:rsid w:val="00DB1D98"/>
    <w:rsid w:val="00DD3C60"/>
    <w:rsid w:val="00DE40E7"/>
    <w:rsid w:val="00E050A7"/>
    <w:rsid w:val="00E07053"/>
    <w:rsid w:val="00E21052"/>
    <w:rsid w:val="00E21E18"/>
    <w:rsid w:val="00E30D05"/>
    <w:rsid w:val="00E52364"/>
    <w:rsid w:val="00E54E1B"/>
    <w:rsid w:val="00E55742"/>
    <w:rsid w:val="00E83F4C"/>
    <w:rsid w:val="00EA7731"/>
    <w:rsid w:val="00EB5CD2"/>
    <w:rsid w:val="00EB7323"/>
    <w:rsid w:val="00EC18FC"/>
    <w:rsid w:val="00ED1A97"/>
    <w:rsid w:val="00F0056C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90AA1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A064DB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A064DB"/>
    <w:rPr>
      <w:b/>
      <w:bCs/>
      <w:sz w:val="40"/>
      <w:szCs w:val="40"/>
      <w:lang w:val="en-GB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pp.leonardo.ai/image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pixabay.co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4044</TotalTime>
  <Pages>14</Pages>
  <Words>2799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31</cp:revision>
  <cp:lastPrinted>2024-11-01T17:42:00Z</cp:lastPrinted>
  <dcterms:created xsi:type="dcterms:W3CDTF">2024-10-14T17:16:00Z</dcterms:created>
  <dcterms:modified xsi:type="dcterms:W3CDTF">2025-01-23T09:52:00Z</dcterms:modified>
</cp:coreProperties>
</file>