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Borramos la tabla de producción a propósito: una prueba de desastre real con PostgreSQL, Neon y Render</w:t>
      </w:r>
    </w:p>
    <w:p>
      <w:pPr>
        <w:spacing w:after="200"/>
      </w:pPr>
      <w:r>
        <w:rPr>
          <w:color w:val="1F4E79"/>
          <w:sz w:val="20"/>
          <w:szCs w:val="20"/>
        </w:rPr>
        <w:t xml:space="preserve">#database  #postgres  #disasterrecovery  #docker</w:t>
      </w:r>
    </w:p>
    <w:p>
      <w:pPr>
        <w:keepNext w:val="false"/>
      </w:pPr>
      <w:r>
        <w:rPr>
          <w:b/>
          <w:bCs/>
        </w:rPr>
        <w:t xml:space="preserve">Autor:</w:t>
      </w:r>
      <w:r>
        <w:t xml:space="preserve"> Arturo Cutipa Flores</w:t>
      </w:r>
    </w:p>
    <w:p>
      <w:pPr>
        <w:keepNext w:val="false"/>
      </w:pPr>
      <w:r>
        <w:rPr>
          <w:b/>
          <w:bCs/>
        </w:rPr>
        <w:t xml:space="preserve">Curso:</w:t>
      </w:r>
      <w:r>
        <w:t xml:space="preserve"> Base de Datos II · Universidad Privada de Tacna</w:t>
      </w:r>
    </w:p>
    <w:p>
      <w:pPr>
        <w:keepNext w:val="false"/>
      </w:pPr>
      <w:r>
        <w:rPr>
          <w:b/>
          <w:bCs/>
        </w:rPr>
        <w:t xml:space="preserve">Proyecto grupal:</w:t>
      </w:r>
      <w:r>
        <w:t xml:space="preserve"> DB Backup Strategies, desarrollado junto con Carlos Jimenez Laura</w:t>
      </w:r>
    </w:p>
    <w:p>
      <w:pPr>
        <w:keepNext w:val="false"/>
      </w:pPr>
      <w:r>
        <w:t xml:space="preserve">Hablar de backups es fácil; demostrar que funcionan es otra cosa. En nuestro proyecto decidimos no conformarnos con mostrar un archivo de respaldo: </w:t>
      </w:r>
      <w:r>
        <w:rPr>
          <w:b/>
          <w:bCs/>
        </w:rPr>
        <w:t xml:space="preserve">eliminamos la tabla principal de la base de datos de producción</w:t>
      </w:r>
      <w:r>
        <w:t xml:space="preserve"> y medimos cuánto tardábamos en recuperarla. En este artículo cuento cómo planificamos esa prueba, qué salió mal en el primer intento y qué métricas obtuvimos.</w:t>
      </w:r>
    </w:p>
    <w:p>
      <w:pPr>
        <w:pStyle w:val="Heading1"/>
      </w:pPr>
      <w:r>
        <w:t xml:space="preserve">Enlaces del proyecto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Repositorio:</w:t>
      </w:r>
      <w:r>
        <w:t xml:space="preserve"> </w:t>
      </w:r>
      <w:hyperlink w:history="1" r:id="rIdq8c-skoe8csikqce2v79d">
        <w:r>
          <w:rPr>
            <w:rStyle w:val="Hyperlink"/>
          </w:rPr>
          <w:t xml:space="preserve">https://github.com/ArturoCutipaFlores/db-backup-strategies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Aplicación en producción:</w:t>
      </w:r>
      <w:r>
        <w:t xml:space="preserve"> </w:t>
      </w:r>
      <w:hyperlink w:history="1" r:id="rIdx5imfclytwiomh8oq28by">
        <w:r>
          <w:rPr>
            <w:rStyle w:val="Hyperlink"/>
          </w:rPr>
          <w:t xml:space="preserve">https://db-backup-strategies.onrender.com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Video de demostración: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[enlace al video]</w:t>
      </w:r>
    </w:p>
    <w:p>
      <w:pPr>
        <w:pStyle w:val="Heading1"/>
      </w:pPr>
      <w:r>
        <w:t xml:space="preserve">El escenario</w:t>
      </w:r>
    </w:p>
    <w:p>
      <w:pPr>
        <w:keepNext w:val="false"/>
      </w:pPr>
      <w:r>
        <w:t xml:space="preserve">La aplicación es un gestor de tareas (crear, completar, eliminar) con un frontend en HTML y JavaScript que consume una API en Node.js. Los datos se guardan en PostgreSQL 17 en </w:t>
      </w:r>
      <w:r>
        <w:rPr>
          <w:b/>
          <w:bCs/>
        </w:rPr>
        <w:t xml:space="preserve">Neon</w:t>
      </w:r>
      <w:r>
        <w:t xml:space="preserve"> y la aplicación corre en </w:t>
      </w:r>
      <w:r>
        <w:rPr>
          <w:b/>
          <w:bCs/>
        </w:rPr>
        <w:t xml:space="preserve">Render</w:t>
      </w:r>
      <w:r>
        <w:t xml:space="preserve">. Los backups se generan con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pg_dump</w:t>
      </w:r>
      <w:r>
        <w:t xml:space="preserve"> desde </w:t>
      </w:r>
      <w:r>
        <w:rPr>
          <w:b/>
          <w:bCs/>
        </w:rPr>
        <w:t xml:space="preserve">GitHub Actions</w:t>
      </w:r>
      <w:r>
        <w:t xml:space="preserve"> todos los días a las 02:00 UTC (21:00 en Perú).</w:t>
      </w:r>
    </w:p>
    <w:p>
      <w:pPr>
        <w:keepNext w:val="false"/>
      </w:pPr>
      <w:r>
        <w:t xml:space="preserve">Antes de la prueba definimos dos objetivos, como se haría en una empresa: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30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Significado</w:t>
            </w:r>
          </w:p>
        </w:tc>
        <w:tc>
          <w:tcPr>
            <w:tcW w:type="dxa" w:w="30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Objetivo</w:t>
            </w:r>
          </w:p>
        </w:tc>
      </w:tr>
      <w:tr>
        <w:trPr>
          <w:cantSplit/>
          <w:tblHeader w:val="off"/>
        </w:trPr>
        <w:tc>
          <w:tcPr>
            <w:tcW w:type="dxa" w:w="30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RPO</w:t>
            </w:r>
            <w:r>
              <w:t xml:space="preserve"> (</w:t>
            </w:r>
            <w:r>
              <w:rPr>
                <w:i/>
                <w:iCs/>
              </w:rPr>
              <w:t xml:space="preserve">Recovery Point Objective</w:t>
            </w:r>
            <w:r>
              <w:t xml:space="preserve">)</w:t>
            </w:r>
          </w:p>
        </w:tc>
        <w:tc>
          <w:tcPr>
            <w:tcW w:type="dxa" w:w="30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Cuántos datos podemos perder como máximo</w:t>
            </w:r>
          </w:p>
        </w:tc>
        <w:tc>
          <w:tcPr>
            <w:tcW w:type="dxa" w:w="30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24 h (un backup diario)</w:t>
            </w:r>
          </w:p>
        </w:tc>
      </w:tr>
      <w:tr>
        <w:trPr>
          <w:cantSplit/>
          <w:tblHeader w:val="off"/>
        </w:trPr>
        <w:tc>
          <w:tcPr>
            <w:tcW w:type="dxa" w:w="30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RTO</w:t>
            </w:r>
            <w:r>
              <w:t xml:space="preserve"> (</w:t>
            </w:r>
            <w:r>
              <w:rPr>
                <w:i/>
                <w:iCs/>
              </w:rPr>
              <w:t xml:space="preserve">Recovery Time Objective</w:t>
            </w:r>
            <w:r>
              <w:t xml:space="preserve">)</w:t>
            </w:r>
          </w:p>
        </w:tc>
        <w:tc>
          <w:tcPr>
            <w:tcW w:type="dxa" w:w="30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Cuánto tiempo puede estar caído el servicio</w:t>
            </w:r>
          </w:p>
        </w:tc>
        <w:tc>
          <w:tcPr>
            <w:tcW w:type="dxa" w:w="30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Menos de 15 minutos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Empezar en local: un entorno reproducible</w:t>
      </w:r>
    </w:p>
    <w:p>
      <w:pPr>
        <w:keepNext w:val="false"/>
      </w:pPr>
      <w:r>
        <w:t xml:space="preserve">Antes de tocar producción ensayamos todo en local con Docker Compose, que levanta dos contenedores: PostgreSQL y la aplicación. Con un solo comando:</w:t>
      </w:r>
    </w:p>
    <w:p>
      <w:pPr>
        <w:pBdr>
          <w:top w:val="single" w:color="D0D7E2" w:sz="4" w:space="4"/>
        </w:pBdr>
        <w:shd w:fill="F3F5F8" w:val="clear"/>
        <w:spacing w:after="20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docker compose up --build</w:t>
      </w:r>
    </w:p>
    <w:p>
      <w:pPr>
        <w:keepNext w:val="false"/>
      </w:pPr>
      <w:r>
        <w:t xml:space="preserve">En local practicamos el ciclo completo: generar un backup dentro del contenedor, borrar la tabla, comprobar que la API respondía </w:t>
      </w:r>
      <w:r>
        <w:rPr>
          <w:b/>
          <w:bCs/>
        </w:rPr>
        <w:t xml:space="preserve">503</w:t>
      </w:r>
      <w:r>
        <w:t xml:space="preserve"> y restaurar. Allí también probamos los casos negativos, que son los que dan confianza:</w:t>
      </w:r>
    </w:p>
    <w:p>
      <w:pPr>
        <w:pStyle w:val="ListParagraph"/>
        <w:numPr>
          <w:ilvl w:val="0"/>
          <w:numId w:val="2"/>
        </w:numPr>
      </w:pPr>
      <w:r>
        <w:t xml:space="preserve">Restaurar un backup cifrado con una </w:t>
      </w:r>
      <w:r>
        <w:rPr>
          <w:b/>
          <w:bCs/>
        </w:rPr>
        <w:t xml:space="preserve">clave incorrecta</w:t>
      </w:r>
      <w:r>
        <w:t xml:space="preserve"> falla y la base queda intacta, porque la restauración corre en una sola transacción.</w:t>
      </w:r>
    </w:p>
    <w:p>
      <w:pPr>
        <w:pStyle w:val="ListParagraph"/>
        <w:numPr>
          <w:ilvl w:val="0"/>
          <w:numId w:val="2"/>
        </w:numPr>
      </w:pPr>
      <w:r>
        <w:t xml:space="preserve">Ejecutar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restore.sh</w:t>
      </w:r>
      <w:r>
        <w:t xml:space="preserve"> sin confirmación en un entorno no interactivo </w:t>
      </w:r>
      <w:r>
        <w:rPr>
          <w:b/>
          <w:bCs/>
        </w:rPr>
        <w:t xml:space="preserve">se niega a continuar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El script verifica el checksum SHA-256 antes de tocar la base.</w:t>
      </w:r>
    </w:p>
    <w:p>
      <w:pPr>
        <w:keepNext w:val="false"/>
      </w:pPr>
      <w:r>
        <w:t xml:space="preserve">Un detalle práctico: en mi equipo el puerto 5432 ya estaba ocupado por otro contenedor, así que publicamos la base local en el </w:t>
      </w:r>
      <w:r>
        <w:rPr>
          <w:b/>
          <w:bCs/>
        </w:rPr>
        <w:t xml:space="preserve">5433</w:t>
      </w:r>
      <w:r>
        <w:t xml:space="preserve"> y lo dejamos configurable con una variable de entorno.</w:t>
      </w:r>
    </w:p>
    <w:p>
      <w:pPr>
        <w:pStyle w:val="Heading1"/>
      </w:pPr>
      <w:r>
        <w:t xml:space="preserve">Restaurar con un clic</w:t>
      </w:r>
    </w:p>
    <w:p>
      <w:pPr>
        <w:keepNext w:val="false"/>
      </w:pPr>
      <w:r>
        <w:t xml:space="preserve">Restaurar a mano exige descargar el artifact, descifrarlo y tener la cadena de conexión y la clave en la computadora. Durante una emergencia esos pasos son lentos y propensos a errores. Por eso creamos un workflow de restauración en GitHub Actions que usa los mismos secrets que el backup. Basta con escribir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RESTAURAR</w:t>
      </w:r>
      <w:r>
        <w:t xml:space="preserve"> como confirmación:</w:t>
      </w:r>
    </w:p>
    <w:p>
      <w:pPr>
        <w:pStyle w:val="ListParagraph"/>
        <w:numPr>
          <w:ilvl w:val="0"/>
          <w:numId w:val="3"/>
        </w:numPr>
      </w:pPr>
      <w:r>
        <w:t xml:space="preserve">Hace un </w:t>
      </w:r>
      <w:r>
        <w:rPr>
          <w:b/>
          <w:bCs/>
        </w:rPr>
        <w:t xml:space="preserve">backup de seguridad del estado actual</w:t>
      </w:r>
      <w:r>
        <w:t xml:space="preserve">, por si se elige el backup equivocado.</w:t>
      </w:r>
    </w:p>
    <w:p>
      <w:pPr>
        <w:pStyle w:val="ListParagraph"/>
        <w:numPr>
          <w:ilvl w:val="0"/>
          <w:numId w:val="3"/>
        </w:numPr>
      </w:pPr>
      <w:r>
        <w:t xml:space="preserve">Descarga el artifact del último backup exitoso.</w:t>
      </w:r>
    </w:p>
    <w:p>
      <w:pPr>
        <w:pStyle w:val="ListParagraph"/>
        <w:numPr>
          <w:ilvl w:val="0"/>
          <w:numId w:val="3"/>
        </w:numPr>
      </w:pPr>
      <w:r>
        <w:t xml:space="preserve">Verifica el checksum, descifra y restaura en </w:t>
      </w:r>
      <w:r>
        <w:rPr>
          <w:b/>
          <w:bCs/>
        </w:rPr>
        <w:t xml:space="preserve">una sola transacción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Reporta las filas antes y después, y el tiempo de recuperación.</w:t>
      </w:r>
    </w:p>
    <w:p>
      <w:pPr>
        <w:pStyle w:val="Heading1"/>
      </w:pPr>
      <w:r>
        <w:t xml:space="preserve">Primer intento: un falso positivo</w:t>
      </w:r>
    </w:p>
    <w:p>
      <w:pPr>
        <w:keepNext w:val="false"/>
      </w:pPr>
      <w:r>
        <w:t xml:space="preserve">En el primer ensayo en producción todo salió en verde... y aun así la prueba no demostraba nada. El resumen del workflow decía </w:t>
      </w:r>
      <w:r>
        <w:rPr>
          <w:b/>
          <w:bCs/>
        </w:rPr>
        <w:t xml:space="preserve">"Filas antes: 3"</w:t>
      </w:r>
      <w:r>
        <w:t xml:space="preserve">, cuando acabábamos de borrar la tabla.</w:t>
      </w:r>
    </w:p>
    <w:p>
      <w:pPr>
        <w:keepNext w:val="false"/>
      </w:pPr>
      <w:r>
        <w:t xml:space="preserve">Al investigar en los eventos de Render encontramos la causa. Al borrar la tabla, el </w:t>
      </w:r>
      <w:r>
        <w:rPr>
          <w:i/>
          <w:iCs/>
        </w:rPr>
        <w:t xml:space="preserve">health check</w:t>
      </w:r>
      <w:r>
        <w:t xml:space="preserve"> de la aplicación empezó a responder </w:t>
      </w:r>
      <w:r>
        <w:rPr>
          <w:b/>
          <w:bCs/>
        </w:rPr>
        <w:t xml:space="preserve">503</w:t>
      </w:r>
      <w:r>
        <w:t xml:space="preserve">, y Render reinició la instancia. Al arrancar, la aplicación ejecutaba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init.sql</w:t>
      </w:r>
      <w:r>
        <w:t xml:space="preserve">, que recreaba la tabla </w:t>
      </w:r>
      <w:r>
        <w:rPr>
          <w:b/>
          <w:bCs/>
        </w:rPr>
        <w:t xml:space="preserve">e insertaba tres tareas de ejemplo</w:t>
      </w:r>
      <w:r>
        <w:t xml:space="preserve">. Como el backup contenía justo esas tres tareas, era imposible distinguir qué había recuperado el backup y qué había regenerado la aplicación.</w:t>
      </w:r>
    </w:p>
    <w:p>
      <w:pPr>
        <w:keepNext w:val="false"/>
      </w:pPr>
      <w:r>
        <w:t xml:space="preserve">La corrección fue separar responsabilidades: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init.sql</w:t>
      </w:r>
      <w:r>
        <w:t xml:space="preserve"> solo crea la estructura, sin datos. Si la tabla se pierde, la aplicación la recrea </w:t>
      </w:r>
      <w:r>
        <w:rPr>
          <w:b/>
          <w:bCs/>
        </w:rPr>
        <w:t xml:space="preserve">vacía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Los datos de ejemplo pasaron a </w:t>
      </w:r>
      <w:r>
        <w:rPr>
          <w:rFonts w:ascii="Consolas" w:cs="Consolas" w:eastAsia="Consolas" w:hAnsi="Consolas"/>
          <w:sz w:val="19"/>
          <w:szCs w:val="19"/>
          <w:shd w:fill="EEF1F5" w:val="clear"/>
        </w:rPr>
        <w:t xml:space="preserve">seed.sql</w:t>
      </w:r>
      <w:r>
        <w:t xml:space="preserve">, que solo se usa en el entorno local con Docker.</w:t>
      </w:r>
    </w:p>
    <w:p>
      <w:pPr>
        <w:keepNext w:val="false"/>
      </w:pPr>
      <w:r>
        <w:t xml:space="preserve">Además, para la prueba definitiva creamos datos de control propios: </w:t>
      </w:r>
      <w:r>
        <w:rPr>
          <w:b/>
          <w:bCs/>
        </w:rPr>
        <w:t xml:space="preserve">"Tarea de Carlos"</w:t>
      </w:r>
      <w:r>
        <w:t xml:space="preserve"> y </w:t>
      </w:r>
      <w:r>
        <w:rPr>
          <w:b/>
          <w:bCs/>
        </w:rPr>
        <w:t xml:space="preserve">"Tarea de Arturo"</w:t>
      </w:r>
      <w:r>
        <w:t xml:space="preserve">.</w:t>
      </w:r>
    </w:p>
    <w:p>
      <w:pPr>
        <w:keepNext w:val="false"/>
      </w:pPr>
      <w:r>
        <w:t xml:space="preserve">Esta fue para mí la lección más valiosa del proyecto: </w:t>
      </w:r>
      <w:r>
        <w:rPr>
          <w:b/>
          <w:bCs/>
        </w:rPr>
        <w:t xml:space="preserve">una prueba de recuperación debe diseñarse para poder fallar</w:t>
      </w:r>
      <w:r>
        <w:t xml:space="preserve">. Si el resultado sale bien pase lo que pase, la prueba no sirve.</w:t>
      </w:r>
    </w:p>
    <w:p>
      <w:pPr>
        <w:pStyle w:val="Heading1"/>
      </w:pPr>
      <w:r>
        <w:t xml:space="preserve">La prueba definitiva</w:t>
      </w:r>
    </w:p>
    <w:p>
      <w:pPr>
        <w:keepNext/>
      </w:pPr>
      <w:r>
        <w:rPr>
          <w:b/>
          <w:bCs/>
        </w:rPr>
        <w:t xml:space="preserve">1. Estado inicial.</w:t>
      </w:r>
      <w:r>
        <w:t xml:space="preserve"> La aplicación en producción con 5 tareas, incluidas las dos de control.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790825"/>
            <wp:effectExtent t="0" r="0" b="0" l="0"/>
            <wp:docPr id="3" name="App con 5 tareas" descr="App con 5 tareas" title="App con 5 tare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9"/>
          <w:szCs w:val="19"/>
        </w:rPr>
        <w:t xml:space="preserve">Figura 1. App con 5 tareas.</w:t>
      </w:r>
    </w:p>
    <w:p>
      <w:pPr>
        <w:keepNext w:val="false"/>
      </w:pPr>
      <w:r>
        <w:rPr>
          <w:b/>
          <w:bCs/>
        </w:rPr>
        <w:t xml:space="preserve">2. Backup.</w:t>
      </w:r>
      <w:r>
        <w:t xml:space="preserve"> Ejecutamos el workflow de backup a mano: 44 segundos, archivo cifrado de 4 KB y verificación automática con 5 filas.</w:t>
      </w:r>
    </w:p>
    <w:p>
      <w:pPr>
        <w:keepNext w:val="false"/>
      </w:pPr>
      <w:r>
        <w:rPr>
          <w:b/>
          <w:bCs/>
        </w:rPr>
        <w:t xml:space="preserve">3. Desastre.</w:t>
      </w:r>
      <w:r>
        <w:t xml:space="preserve"> En el SQL Editor de Neon ejecutamos:</w:t>
      </w:r>
    </w:p>
    <w:p>
      <w:pPr>
        <w:pBdr>
          <w:top w:val="single" w:color="D0D7E2" w:sz="4" w:space="4"/>
        </w:pBdr>
        <w:shd w:fill="F3F5F8" w:val="clear"/>
        <w:spacing w:after="20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DROP TABLE tasks;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790825"/>
            <wp:effectExtent t="0" r="0" b="0" l="0"/>
            <wp:docPr id="4" name="DROP TABLE en Neon" descr="DROP TABLE en Neon" title="DROP TABLE en Ne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9"/>
          <w:szCs w:val="19"/>
        </w:rPr>
        <w:t xml:space="preserve">Figura 2. DROP TABLE en Neon.</w:t>
      </w:r>
    </w:p>
    <w:p>
      <w:pPr>
        <w:keepNext/>
      </w:pPr>
      <w:r>
        <w:rPr>
          <w:b/>
          <w:bCs/>
        </w:rPr>
        <w:t xml:space="preserve">4. Caída.</w:t>
      </w:r>
      <w:r>
        <w:t xml:space="preserve"> La aplicación dejó de responder y Render mostró un </w:t>
      </w:r>
      <w:r>
        <w:rPr>
          <w:b/>
          <w:bCs/>
        </w:rPr>
        <w:t xml:space="preserve">502 Bad Gateway</w:t>
      </w:r>
      <w: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790825"/>
            <wp:effectExtent t="0" r="0" b="0" l="0"/>
            <wp:docPr id="5" name="App caída" descr="App caída" title="App caí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9"/>
          <w:szCs w:val="19"/>
        </w:rPr>
        <w:t xml:space="preserve">Figura 3. App caída.</w:t>
      </w:r>
    </w:p>
    <w:p>
      <w:pPr>
        <w:keepNext/>
      </w:pPr>
      <w:r>
        <w:rPr>
          <w:b/>
          <w:bCs/>
        </w:rPr>
        <w:t xml:space="preserve">5. Pérdida de datos confirmada.</w:t>
      </w:r>
      <w:r>
        <w:t xml:space="preserve"> Tras el reinicio automático, la aplicación volvió a funcionar pero </w:t>
      </w:r>
      <w:r>
        <w:rPr>
          <w:b/>
          <w:bCs/>
        </w:rPr>
        <w:t xml:space="preserve">con 0 tareas</w:t>
      </w:r>
      <w:r>
        <w:t xml:space="preserve">. Esta vez el desastre era visible.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790825"/>
            <wp:effectExtent t="0" r="0" b="0" l="0"/>
            <wp:docPr id="6" name="App vacía" descr="App vacía" title="App vac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9"/>
          <w:szCs w:val="19"/>
        </w:rPr>
        <w:t xml:space="preserve">Figura 4. App vacía.</w:t>
      </w:r>
    </w:p>
    <w:p>
      <w:pPr>
        <w:keepNext/>
      </w:pPr>
      <w:r>
        <w:rPr>
          <w:b/>
          <w:bCs/>
        </w:rPr>
        <w:t xml:space="preserve">6. Restauración.</w:t>
      </w:r>
      <w:r>
        <w:t xml:space="preserve"> Lanzamos el workflow de restauración. En </w:t>
      </w:r>
      <w:r>
        <w:rPr>
          <w:b/>
          <w:bCs/>
        </w:rPr>
        <w:t xml:space="preserve">24 segundos</w:t>
      </w:r>
      <w:r>
        <w:t xml:space="preserve"> la tabla pasó de </w:t>
      </w:r>
      <w:r>
        <w:rPr>
          <w:b/>
          <w:bCs/>
        </w:rPr>
        <w:t xml:space="preserve">0 a 5 filas</w:t>
      </w:r>
      <w: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790825"/>
            <wp:effectExtent t="0" r="0" b="0" l="0"/>
            <wp:docPr id="7" name="Restauración" descr="Restauración" title="Restaur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9"/>
          <w:szCs w:val="19"/>
        </w:rPr>
        <w:t xml:space="preserve">Figura 5. Restauración.</w:t>
      </w:r>
    </w:p>
    <w:p>
      <w:pPr>
        <w:keepNext/>
      </w:pPr>
      <w:r>
        <w:rPr>
          <w:b/>
          <w:bCs/>
        </w:rPr>
        <w:t xml:space="preserve">7. Recuperación.</w:t>
      </w:r>
      <w:r>
        <w:t xml:space="preserve"> Recargamos la aplicación: las 5 tareas volvieron, con sus </w:t>
      </w:r>
      <w:r>
        <w:rPr>
          <w:b/>
          <w:bCs/>
        </w:rPr>
        <w:t xml:space="preserve">identificadores originales</w:t>
      </w:r>
      <w:r>
        <w:t xml:space="preserve"> (la "Tarea de Carlos" seguía siendo la #4 y la "Tarea de Arturo" la #5).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790825"/>
            <wp:effectExtent t="0" r="0" b="0" l="0"/>
            <wp:docPr id="8" name="App recuperada" descr="App recuperada" title="App recupe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9"/>
          <w:szCs w:val="19"/>
        </w:rPr>
        <w:t xml:space="preserve">Figura 6. App recuperada.</w:t>
      </w:r>
    </w:p>
    <w:p>
      <w:pPr>
        <w:pStyle w:val="Heading1"/>
      </w:pPr>
      <w:r>
        <w:t xml:space="preserve">Resultados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30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Objetivo</w:t>
            </w:r>
          </w:p>
        </w:tc>
        <w:tc>
          <w:tcPr>
            <w:tcW w:type="dxa" w:w="30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Resultado</w:t>
            </w:r>
          </w:p>
        </w:tc>
      </w:tr>
      <w:tr>
        <w:trPr>
          <w:cantSplit/>
          <w:tblHeader w:val="off"/>
        </w:trPr>
        <w:tc>
          <w:tcPr>
            <w:tcW w:type="dxa" w:w="30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Datos perdidos (RPO)</w:t>
            </w:r>
          </w:p>
        </w:tc>
        <w:tc>
          <w:tcPr>
            <w:tcW w:type="dxa" w:w="30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≤ 24 h</w:t>
            </w:r>
          </w:p>
        </w:tc>
        <w:tc>
          <w:tcPr>
            <w:tcW w:type="dxa" w:w="30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0 registros</w:t>
            </w:r>
          </w:p>
        </w:tc>
      </w:tr>
      <w:tr>
        <w:trPr>
          <w:cantSplit/>
          <w:tblHeader w:val="off"/>
        </w:trPr>
        <w:tc>
          <w:tcPr>
            <w:tcW w:type="dxa" w:w="30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Tiempo de restauración</w:t>
            </w:r>
          </w:p>
        </w:tc>
        <w:tc>
          <w:tcPr>
            <w:tcW w:type="dxa" w:w="30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30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24 s</w:t>
            </w:r>
            <w:r>
              <w:t xml:space="preserve"> (18 s de recuperación efectiva)</w:t>
            </w:r>
          </w:p>
        </w:tc>
      </w:tr>
      <w:tr>
        <w:trPr>
          <w:cantSplit/>
          <w:tblHeader w:val="off"/>
        </w:trPr>
        <w:tc>
          <w:tcPr>
            <w:tcW w:type="dxa" w:w="30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Tiempo total de recuperación (RTO)</w:t>
            </w:r>
          </w:p>
        </w:tc>
        <w:tc>
          <w:tcPr>
            <w:tcW w:type="dxa" w:w="30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&lt; 15 min</w:t>
            </w:r>
          </w:p>
        </w:tc>
        <w:tc>
          <w:tcPr>
            <w:tcW w:type="dxa" w:w="30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≈ 3 min</w:t>
            </w:r>
          </w:p>
        </w:tc>
      </w:tr>
    </w:tbl>
    <w:p>
      <w:pPr>
        <w:spacing w:after="120"/>
      </w:pPr>
    </w:p>
    <w:p>
      <w:pPr>
        <w:keepNext w:val="false"/>
      </w:pPr>
      <w:r>
        <w:t xml:space="preserve">El RPO fue cero porque no hubo escrituras entre el backup y el desastre. En un caso real perderíamos lo escrito desde el último backup diario: hasta 24 horas de datos. Para reducirlo bastaría con ejecutar el backup con más frecuencia o aprovechar la recuperación a un punto en el tiempo (PITR) que ofrece Neon.</w:t>
      </w:r>
    </w:p>
    <w:p>
      <w:pPr>
        <w:keepNext w:val="false"/>
      </w:pPr>
      <w:r>
        <w:t xml:space="preserve">El tiempo total incluye detectar la caída y esperar que Render reinicie la instancia; la restauración en sí fue cuestión de segundos.</w:t>
      </w:r>
    </w:p>
    <w:p>
      <w:pPr>
        <w:pStyle w:val="Heading1"/>
      </w:pPr>
      <w:r>
        <w:t xml:space="preserve">Conclusiones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Medir convierte un backup en una estrategia.</w:t>
      </w:r>
      <w:r>
        <w:t xml:space="preserve"> Sin RPO y RTO definidos de antemano no hay forma de saber si la recuperación fue "suficientemente rápida".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Los datos de control hacen la prueba honesta.</w:t>
      </w:r>
      <w:r>
        <w:t xml:space="preserve"> Registros identificables como "Tarea de Arturo" permiten afirmar con certeza que los datos vinieron del backup.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 restauración también se automatiza.</w:t>
      </w:r>
      <w:r>
        <w:t xml:space="preserve"> En una emergencia nadie quiere copiar cadenas de conexión a mano; un workflow con confirmación reduce el error humano.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Respaldar antes de restaurar.</w:t>
      </w:r>
      <w:r>
        <w:t xml:space="preserve"> Restaurar el backup equivocado es otro desastre; el backup de seguridad previo lo evita.</w:t>
      </w:r>
    </w:p>
    <w:p>
      <w:pPr>
        <w:keepNext w:val="false"/>
      </w:pPr>
      <w:r>
        <w:t xml:space="preserve">Como mejora futura propondría repetir esta prueba de desastre de forma periódica (por ejemplo, una vez al mes) y registrar el RTO en cada ejecución para detectar si el tiempo de recuperación empeora a medida que crece la base.</w:t>
      </w:r>
    </w:p>
    <w:p>
      <w:pPr>
        <w:keepNext w:val="false"/>
      </w:pPr>
      <w:r>
        <w:t xml:space="preserve">El código, los workflows y todas las capturas están en el repositorio. El desarrollo fue grupal; este artículo presenta mi análisis individual de la prueba de recuperación.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40" w:line="288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q8c-skoe8csikqce2v79d" Type="http://schemas.openxmlformats.org/officeDocument/2006/relationships/hyperlink" Target="https://github.com/ArturoCutipaFlores/db-backup-strategies" TargetMode="External"/><Relationship Id="rIdx5imfclytwiomh8oq28by" Type="http://schemas.openxmlformats.org/officeDocument/2006/relationships/hyperlink" Target="https://db-backup-strategies.onrender.com" TargetMode="External"/><Relationship Id="rId8" Type="http://schemas.openxmlformats.org/officeDocument/2006/relationships/image" Target="media/16bf137666459ce554431a64e53c72577f02085b.jpg"/><Relationship Id="rId9" Type="http://schemas.openxmlformats.org/officeDocument/2006/relationships/image" Target="media/beda474b5464a6234473c266202e8fb81d2a90ca.jpg"/><Relationship Id="rId10" Type="http://schemas.openxmlformats.org/officeDocument/2006/relationships/image" Target="media/0c873774bedb24721781410d25e99c563a9af7e4.jpg"/><Relationship Id="rId11" Type="http://schemas.openxmlformats.org/officeDocument/2006/relationships/image" Target="media/4f88e58c4c96532334f7d7014dc071527ab74610.jpg"/><Relationship Id="rId12" Type="http://schemas.openxmlformats.org/officeDocument/2006/relationships/image" Target="media/faf777dd958a768e6246df34baee70561752bb9d.jpg"/><Relationship Id="rId13" Type="http://schemas.openxmlformats.org/officeDocument/2006/relationships/image" Target="media/035dbf4f9988c50615163ea377a14c4585b00c29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DB Backup Strategies</dc:creator>
  <cp:lastModifiedBy>Un-named</cp:lastModifiedBy>
  <cp:revision>1</cp:revision>
  <dcterms:created xsi:type="dcterms:W3CDTF">2026-10-04T02:41:43.128Z</dcterms:created>
  <dcterms:modified xsi:type="dcterms:W3CDTF">2026-10-04T02:41:43.128Z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