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8853" w14:textId="7FAE4A4B" w:rsidR="00F52C21" w:rsidRDefault="00497315">
      <w:pPr>
        <w:widowControl w:val="0"/>
        <w:pBdr>
          <w:top w:val="nil"/>
          <w:left w:val="nil"/>
          <w:bottom w:val="nil"/>
          <w:right w:val="nil"/>
          <w:between w:val="nil"/>
        </w:pBdr>
        <w:spacing w:before="41" w:line="240" w:lineRule="auto"/>
        <w:ind w:right="516"/>
        <w:jc w:val="right"/>
        <w:rPr>
          <w:rFonts w:ascii="Book Antiqua" w:eastAsia="Book Antiqua" w:hAnsi="Book Antiqua" w:cs="Book Antiqua"/>
          <w:b/>
          <w:color w:val="000080"/>
          <w:sz w:val="30"/>
          <w:szCs w:val="30"/>
        </w:rPr>
      </w:pPr>
      <w:r>
        <w:rPr>
          <w:noProof/>
        </w:rPr>
        <w:drawing>
          <wp:anchor distT="19050" distB="19050" distL="19050" distR="19050" simplePos="0" relativeHeight="251658240" behindDoc="0" locked="0" layoutInCell="1" hidden="0" allowOverlap="1" wp14:anchorId="0F46DC9F" wp14:editId="13625C4C">
            <wp:simplePos x="0" y="0"/>
            <wp:positionH relativeFrom="margin">
              <wp:align>left</wp:align>
            </wp:positionH>
            <wp:positionV relativeFrom="paragraph">
              <wp:posOffset>0</wp:posOffset>
            </wp:positionV>
            <wp:extent cx="1171550" cy="1605915"/>
            <wp:effectExtent l="0" t="0" r="0" b="0"/>
            <wp:wrapSquare wrapText="right"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71550" cy="1605915"/>
                    </a:xfrm>
                    <a:prstGeom prst="rect">
                      <a:avLst/>
                    </a:prstGeom>
                    <a:ln/>
                  </pic:spPr>
                </pic:pic>
              </a:graphicData>
            </a:graphic>
          </wp:anchor>
        </w:drawing>
      </w:r>
      <w:r>
        <w:rPr>
          <w:rFonts w:ascii="Book Antiqua" w:eastAsia="Book Antiqua" w:hAnsi="Book Antiqua" w:cs="Book Antiqua"/>
          <w:b/>
          <w:color w:val="000080"/>
          <w:sz w:val="30"/>
          <w:szCs w:val="30"/>
        </w:rPr>
        <w:t xml:space="preserve">U N I V E R S I D A D D E G U A D A L A J A R A </w:t>
      </w:r>
    </w:p>
    <w:p w14:paraId="32F099DE" w14:textId="030C087D" w:rsidR="00F52C21" w:rsidRDefault="00000000">
      <w:pPr>
        <w:widowControl w:val="0"/>
        <w:pBdr>
          <w:top w:val="nil"/>
          <w:left w:val="nil"/>
          <w:bottom w:val="nil"/>
          <w:right w:val="nil"/>
          <w:between w:val="nil"/>
        </w:pBdr>
        <w:spacing w:before="545" w:line="240" w:lineRule="auto"/>
        <w:ind w:right="251"/>
        <w:jc w:val="right"/>
        <w:rPr>
          <w:rFonts w:ascii="Book Antiqua" w:eastAsia="Book Antiqua" w:hAnsi="Book Antiqua" w:cs="Book Antiqua"/>
          <w:color w:val="000000"/>
        </w:rPr>
      </w:pPr>
      <w:r>
        <w:rPr>
          <w:rFonts w:ascii="Book Antiqua" w:eastAsia="Book Antiqua" w:hAnsi="Book Antiqua" w:cs="Book Antiqua"/>
          <w:color w:val="000000"/>
        </w:rPr>
        <w:t xml:space="preserve">CENTRO UNIVERSITARIO DE CIENCIAS EXACTAS E INGENIERÍA  </w:t>
      </w:r>
    </w:p>
    <w:p w14:paraId="6BDD12CC" w14:textId="4BE83E17" w:rsidR="00497315" w:rsidRDefault="00000000" w:rsidP="00497315">
      <w:pPr>
        <w:widowControl w:val="0"/>
        <w:pBdr>
          <w:top w:val="nil"/>
          <w:left w:val="nil"/>
          <w:bottom w:val="nil"/>
          <w:right w:val="nil"/>
          <w:between w:val="nil"/>
        </w:pBdr>
        <w:spacing w:before="37" w:line="240" w:lineRule="auto"/>
        <w:ind w:right="891"/>
        <w:jc w:val="right"/>
        <w:rPr>
          <w:rFonts w:ascii="Book Antiqua" w:eastAsia="Book Antiqua" w:hAnsi="Book Antiqua" w:cs="Book Antiqua"/>
          <w:color w:val="000000"/>
        </w:rPr>
      </w:pPr>
      <w:r>
        <w:rPr>
          <w:rFonts w:ascii="Book Antiqua" w:eastAsia="Book Antiqua" w:hAnsi="Book Antiqua" w:cs="Book Antiqua"/>
          <w:color w:val="000000"/>
        </w:rPr>
        <w:t xml:space="preserve">DEPARTAMENTO DE CIENCIAS COMPUTACIONALES </w:t>
      </w:r>
    </w:p>
    <w:p w14:paraId="46E615D7" w14:textId="77777777" w:rsidR="00497315" w:rsidRDefault="00497315" w:rsidP="00497315">
      <w:pPr>
        <w:widowControl w:val="0"/>
        <w:pBdr>
          <w:top w:val="nil"/>
          <w:left w:val="nil"/>
          <w:bottom w:val="nil"/>
          <w:right w:val="nil"/>
          <w:between w:val="nil"/>
        </w:pBdr>
        <w:spacing w:before="37" w:line="240" w:lineRule="auto"/>
        <w:ind w:right="891"/>
        <w:jc w:val="right"/>
        <w:rPr>
          <w:rFonts w:ascii="Book Antiqua" w:eastAsia="Book Antiqua" w:hAnsi="Book Antiqua" w:cs="Book Antiqua"/>
          <w:color w:val="000000"/>
        </w:rPr>
      </w:pPr>
    </w:p>
    <w:p w14:paraId="1629A283" w14:textId="42C00BCF" w:rsidR="00F52C21" w:rsidRPr="00497315" w:rsidRDefault="00497315" w:rsidP="00497315">
      <w:pPr>
        <w:widowControl w:val="0"/>
        <w:pBdr>
          <w:top w:val="nil"/>
          <w:left w:val="nil"/>
          <w:bottom w:val="nil"/>
          <w:right w:val="nil"/>
          <w:between w:val="nil"/>
        </w:pBdr>
        <w:spacing w:before="37" w:line="240" w:lineRule="auto"/>
        <w:ind w:right="283"/>
        <w:jc w:val="right"/>
        <w:rPr>
          <w:rFonts w:ascii="Book Antiqua" w:eastAsia="Book Antiqua" w:hAnsi="Book Antiqua" w:cs="Book Antiqua"/>
          <w:color w:val="000000"/>
        </w:rPr>
      </w:pPr>
      <w:r w:rsidRPr="00497315">
        <w:rPr>
          <w:rFonts w:ascii="Book Antiqua" w:eastAsia="Book Antiqua" w:hAnsi="Book Antiqua" w:cs="Book Antiqua"/>
          <w:b/>
          <w:color w:val="000000"/>
          <w:sz w:val="24"/>
          <w:szCs w:val="24"/>
        </w:rPr>
        <w:t>Seminario de Solución de Problemas de Sistemas Basados en Conocimiento</w:t>
      </w:r>
      <w:r w:rsidR="00954E5B" w:rsidRPr="00497315">
        <w:rPr>
          <w:rFonts w:ascii="Book Antiqua" w:eastAsia="Book Antiqua" w:hAnsi="Book Antiqua" w:cs="Book Antiqua"/>
          <w:b/>
          <w:color w:val="000000"/>
          <w:sz w:val="24"/>
          <w:szCs w:val="24"/>
        </w:rPr>
        <w:t xml:space="preserve"> </w:t>
      </w:r>
    </w:p>
    <w:p w14:paraId="564C4445" w14:textId="3E8F6FA0" w:rsidR="00F52C21" w:rsidRDefault="003A7E64" w:rsidP="00497315">
      <w:pPr>
        <w:widowControl w:val="0"/>
        <w:pBdr>
          <w:top w:val="nil"/>
          <w:left w:val="nil"/>
          <w:bottom w:val="nil"/>
          <w:right w:val="nil"/>
          <w:between w:val="nil"/>
        </w:pBdr>
        <w:spacing w:before="480" w:line="240" w:lineRule="auto"/>
        <w:ind w:right="1417"/>
        <w:jc w:val="center"/>
        <w:rPr>
          <w:color w:val="FF0000"/>
          <w:sz w:val="36"/>
          <w:szCs w:val="36"/>
        </w:rPr>
      </w:pPr>
      <w:r>
        <w:rPr>
          <w:color w:val="FF0000"/>
          <w:sz w:val="36"/>
          <w:szCs w:val="36"/>
        </w:rPr>
        <w:t>Práctica</w:t>
      </w:r>
      <w:r w:rsidR="00497315">
        <w:rPr>
          <w:color w:val="FF0000"/>
          <w:sz w:val="36"/>
          <w:szCs w:val="36"/>
        </w:rPr>
        <w:t xml:space="preserve"> No. </w:t>
      </w:r>
      <w:r w:rsidR="00A51BFE">
        <w:rPr>
          <w:color w:val="FF0000"/>
          <w:sz w:val="36"/>
          <w:szCs w:val="36"/>
        </w:rPr>
        <w:t>7</w:t>
      </w:r>
    </w:p>
    <w:p w14:paraId="46E3EC40" w14:textId="1DB73C94" w:rsidR="00F52C21" w:rsidRDefault="00000000" w:rsidP="00E45727">
      <w:pPr>
        <w:widowControl w:val="0"/>
        <w:pBdr>
          <w:top w:val="nil"/>
          <w:left w:val="nil"/>
          <w:bottom w:val="nil"/>
          <w:right w:val="nil"/>
          <w:between w:val="nil"/>
        </w:pBdr>
        <w:spacing w:before="120" w:line="240" w:lineRule="auto"/>
        <w:ind w:left="865"/>
        <w:rPr>
          <w:rFonts w:ascii="Century Gothic" w:eastAsia="Century Gothic" w:hAnsi="Century Gothic" w:cs="Century Gothic"/>
          <w:color w:val="525252"/>
          <w:sz w:val="19"/>
          <w:szCs w:val="19"/>
        </w:rPr>
      </w:pPr>
      <w:r>
        <w:rPr>
          <w:rFonts w:ascii="Century Gothic" w:eastAsia="Century Gothic" w:hAnsi="Century Gothic" w:cs="Century Gothic"/>
          <w:color w:val="525252"/>
          <w:sz w:val="19"/>
          <w:szCs w:val="19"/>
        </w:rPr>
        <w:t>Nombre: Hurtado González Edgar Arturo</w:t>
      </w:r>
    </w:p>
    <w:p w14:paraId="30EB1D48" w14:textId="019F7CB2" w:rsidR="00F52C21" w:rsidRDefault="00000000" w:rsidP="00E45727">
      <w:pPr>
        <w:widowControl w:val="0"/>
        <w:pBdr>
          <w:top w:val="nil"/>
          <w:left w:val="nil"/>
          <w:bottom w:val="nil"/>
          <w:right w:val="nil"/>
          <w:between w:val="nil"/>
        </w:pBdr>
        <w:spacing w:line="240" w:lineRule="auto"/>
        <w:ind w:left="858"/>
        <w:rPr>
          <w:rFonts w:ascii="Century Gothic" w:eastAsia="Century Gothic" w:hAnsi="Century Gothic" w:cs="Century Gothic"/>
          <w:color w:val="525252"/>
          <w:sz w:val="19"/>
          <w:szCs w:val="19"/>
        </w:rPr>
      </w:pPr>
      <w:r>
        <w:rPr>
          <w:rFonts w:ascii="Century Gothic" w:eastAsia="Century Gothic" w:hAnsi="Century Gothic" w:cs="Century Gothic"/>
          <w:color w:val="525252"/>
          <w:sz w:val="19"/>
          <w:szCs w:val="19"/>
        </w:rPr>
        <w:t>Código: 212597894</w:t>
      </w:r>
    </w:p>
    <w:p w14:paraId="364EC1F5" w14:textId="77777777" w:rsidR="00E45727" w:rsidRDefault="00E45727" w:rsidP="00E45727">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753BD1C3" w14:textId="5CEF1AA2" w:rsidR="003A7E64" w:rsidRDefault="00A51BFE" w:rsidP="003A7E64">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 formas de Partición de la Información</w:t>
      </w:r>
    </w:p>
    <w:p w14:paraId="29DE84C1" w14:textId="77777777" w:rsidR="003A7E64" w:rsidRPr="003A7E64" w:rsidRDefault="003A7E64" w:rsidP="003A7E64">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b/>
          <w:bCs/>
          <w:color w:val="000000"/>
          <w:sz w:val="28"/>
          <w:szCs w:val="28"/>
        </w:rPr>
      </w:pPr>
    </w:p>
    <w:p w14:paraId="4F9E5FEA" w14:textId="789331A3"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sidRPr="00A51BFE">
        <w:rPr>
          <w:rFonts w:ascii="Times New Roman" w:eastAsia="Times New Roman" w:hAnsi="Times New Roman" w:cs="Times New Roman"/>
          <w:color w:val="000000"/>
        </w:rPr>
        <w:t xml:space="preserve">En este código lo que se realiza son 5 diferentes formas de Particionar Información, esto es interesante ya que para aplicación de diferentes </w:t>
      </w:r>
      <w:r w:rsidRPr="00A51BFE">
        <w:rPr>
          <w:rFonts w:ascii="Times New Roman" w:eastAsia="Times New Roman" w:hAnsi="Times New Roman" w:cs="Times New Roman"/>
          <w:color w:val="000000"/>
        </w:rPr>
        <w:t>métodos</w:t>
      </w:r>
      <w:r w:rsidRPr="00A51BFE">
        <w:rPr>
          <w:rFonts w:ascii="Times New Roman" w:eastAsia="Times New Roman" w:hAnsi="Times New Roman" w:cs="Times New Roman"/>
          <w:color w:val="000000"/>
        </w:rPr>
        <w:t xml:space="preserve"> para poder manipular los dat</w:t>
      </w:r>
      <w:r>
        <w:rPr>
          <w:rFonts w:ascii="Times New Roman" w:eastAsia="Times New Roman" w:hAnsi="Times New Roman" w:cs="Times New Roman"/>
          <w:color w:val="000000"/>
        </w:rPr>
        <w:t>o</w:t>
      </w:r>
      <w:r w:rsidRPr="00A51BFE">
        <w:rPr>
          <w:rFonts w:ascii="Times New Roman" w:eastAsia="Times New Roman" w:hAnsi="Times New Roman" w:cs="Times New Roman"/>
          <w:color w:val="000000"/>
        </w:rPr>
        <w:t>s de dicha información muchas veces es necesario el particionarla correctamente para poder aplicar dicha metodología de forma precisa.</w:t>
      </w:r>
    </w:p>
    <w:p w14:paraId="09D27D36"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6B1A34FD" w14:textId="56508EED"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sidRPr="00A51BFE">
        <w:rPr>
          <w:rFonts w:ascii="Times New Roman" w:eastAsia="Times New Roman" w:hAnsi="Times New Roman" w:cs="Times New Roman"/>
          <w:color w:val="000000"/>
        </w:rPr>
        <w:t xml:space="preserve">Los 5 </w:t>
      </w:r>
      <w:r w:rsidRPr="00A51BFE">
        <w:rPr>
          <w:rFonts w:ascii="Times New Roman" w:eastAsia="Times New Roman" w:hAnsi="Times New Roman" w:cs="Times New Roman"/>
          <w:color w:val="000000"/>
        </w:rPr>
        <w:t>métodos</w:t>
      </w:r>
      <w:r w:rsidRPr="00A51BFE">
        <w:rPr>
          <w:rFonts w:ascii="Times New Roman" w:eastAsia="Times New Roman" w:hAnsi="Times New Roman" w:cs="Times New Roman"/>
          <w:color w:val="000000"/>
        </w:rPr>
        <w:t xml:space="preserve"> con los que he realizado esta Partici</w:t>
      </w:r>
      <w:r>
        <w:rPr>
          <w:rFonts w:ascii="Times New Roman" w:eastAsia="Times New Roman" w:hAnsi="Times New Roman" w:cs="Times New Roman"/>
          <w:color w:val="000000"/>
        </w:rPr>
        <w:t>ó</w:t>
      </w:r>
      <w:r w:rsidRPr="00A51BFE">
        <w:rPr>
          <w:rFonts w:ascii="Times New Roman" w:eastAsia="Times New Roman" w:hAnsi="Times New Roman" w:cs="Times New Roman"/>
          <w:color w:val="000000"/>
        </w:rPr>
        <w:t>n de la información son:</w:t>
      </w:r>
    </w:p>
    <w:p w14:paraId="676FCCD6"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4712228E"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b/>
          <w:bCs/>
          <w:color w:val="000000"/>
        </w:rPr>
      </w:pPr>
      <w:r w:rsidRPr="00A51BFE">
        <w:rPr>
          <w:rFonts w:ascii="Times New Roman" w:eastAsia="Times New Roman" w:hAnsi="Times New Roman" w:cs="Times New Roman"/>
          <w:b/>
          <w:bCs/>
          <w:color w:val="000000"/>
        </w:rPr>
        <w:t>**Partición Aleatoria:**</w:t>
      </w:r>
    </w:p>
    <w:p w14:paraId="1DC4823F"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16C56A81" w14:textId="3CBE248A"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sidRPr="00A51BFE">
        <w:rPr>
          <w:rFonts w:ascii="Times New Roman" w:eastAsia="Times New Roman" w:hAnsi="Times New Roman" w:cs="Times New Roman"/>
          <w:color w:val="000000"/>
        </w:rPr>
        <w:t>&gt; Este método implica dividir aleatoriamente el conjunto de datos en conjuntos de entrenamiento y prueba. La división se realiza de forma aleatoria y puede variar cada vez que se realiza el proceso de partición.</w:t>
      </w:r>
    </w:p>
    <w:p w14:paraId="2E939282" w14:textId="77777777"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63CAD913"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6E684F2E" w14:textId="4A31E3B6" w:rsidR="00A51BFE" w:rsidRDefault="00A51BFE" w:rsidP="00A51BFE">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r>
        <w:rPr>
          <w:noProof/>
        </w:rPr>
        <w:drawing>
          <wp:inline distT="0" distB="0" distL="0" distR="0" wp14:anchorId="66D6CA59" wp14:editId="37E87DC5">
            <wp:extent cx="3768816" cy="2981739"/>
            <wp:effectExtent l="0" t="0" r="3175" b="9525"/>
            <wp:docPr id="895637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6368" cy="2987714"/>
                    </a:xfrm>
                    <a:prstGeom prst="rect">
                      <a:avLst/>
                    </a:prstGeom>
                    <a:noFill/>
                    <a:ln>
                      <a:noFill/>
                    </a:ln>
                  </pic:spPr>
                </pic:pic>
              </a:graphicData>
            </a:graphic>
          </wp:inline>
        </w:drawing>
      </w:r>
    </w:p>
    <w:p w14:paraId="7B10C61A" w14:textId="77777777"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208B0E63" w14:textId="5CDDDEB7"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lastRenderedPageBreak/>
        <w:drawing>
          <wp:inline distT="0" distB="0" distL="0" distR="0" wp14:anchorId="2A7AC774" wp14:editId="5FB6169E">
            <wp:extent cx="6162261" cy="2542503"/>
            <wp:effectExtent l="0" t="0" r="0" b="0"/>
            <wp:docPr id="12459439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6739" cy="2556728"/>
                    </a:xfrm>
                    <a:prstGeom prst="rect">
                      <a:avLst/>
                    </a:prstGeom>
                    <a:noFill/>
                    <a:ln>
                      <a:noFill/>
                    </a:ln>
                  </pic:spPr>
                </pic:pic>
              </a:graphicData>
            </a:graphic>
          </wp:inline>
        </w:drawing>
      </w:r>
    </w:p>
    <w:p w14:paraId="4C8ADE9A" w14:textId="77777777"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0EA1C8B1" w14:textId="3735E3C0"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drawing>
          <wp:inline distT="0" distB="0" distL="0" distR="0" wp14:anchorId="6FAA9076" wp14:editId="4A4573B0">
            <wp:extent cx="6144953" cy="2535362"/>
            <wp:effectExtent l="0" t="0" r="8255" b="0"/>
            <wp:docPr id="3857649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5287" cy="2539626"/>
                    </a:xfrm>
                    <a:prstGeom prst="rect">
                      <a:avLst/>
                    </a:prstGeom>
                    <a:noFill/>
                    <a:ln>
                      <a:noFill/>
                    </a:ln>
                  </pic:spPr>
                </pic:pic>
              </a:graphicData>
            </a:graphic>
          </wp:inline>
        </w:drawing>
      </w:r>
    </w:p>
    <w:p w14:paraId="20EBF8A5" w14:textId="77777777" w:rsidR="00A51BFE" w:rsidRDefault="00A51BFE" w:rsidP="00A51BFE">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p>
    <w:p w14:paraId="1EED7847" w14:textId="77777777" w:rsidR="00A51BFE" w:rsidRDefault="00A51BFE" w:rsidP="00A51BFE">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p>
    <w:p w14:paraId="317EFF3D" w14:textId="17AE9096" w:rsidR="00A51BFE" w:rsidRDefault="00A51BFE" w:rsidP="00A51BFE">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r>
        <w:rPr>
          <w:noProof/>
        </w:rPr>
        <w:drawing>
          <wp:inline distT="0" distB="0" distL="0" distR="0" wp14:anchorId="4CDCB4DC" wp14:editId="598A9C0B">
            <wp:extent cx="3466768" cy="2742769"/>
            <wp:effectExtent l="0" t="0" r="635" b="635"/>
            <wp:docPr id="3178328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5009" cy="2757200"/>
                    </a:xfrm>
                    <a:prstGeom prst="rect">
                      <a:avLst/>
                    </a:prstGeom>
                    <a:noFill/>
                    <a:ln>
                      <a:noFill/>
                    </a:ln>
                  </pic:spPr>
                </pic:pic>
              </a:graphicData>
            </a:graphic>
          </wp:inline>
        </w:drawing>
      </w:r>
    </w:p>
    <w:p w14:paraId="73967E0B" w14:textId="77777777"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7A22B34E" w14:textId="498BB80B"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lastRenderedPageBreak/>
        <w:drawing>
          <wp:inline distT="0" distB="0" distL="0" distR="0" wp14:anchorId="4CE99EB9" wp14:editId="144302F7">
            <wp:extent cx="6202018" cy="2558907"/>
            <wp:effectExtent l="0" t="0" r="8890" b="0"/>
            <wp:docPr id="12384344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7431" cy="2569392"/>
                    </a:xfrm>
                    <a:prstGeom prst="rect">
                      <a:avLst/>
                    </a:prstGeom>
                    <a:noFill/>
                    <a:ln>
                      <a:noFill/>
                    </a:ln>
                  </pic:spPr>
                </pic:pic>
              </a:graphicData>
            </a:graphic>
          </wp:inline>
        </w:drawing>
      </w:r>
    </w:p>
    <w:p w14:paraId="2DCCF8D0" w14:textId="13CEF79C"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drawing>
          <wp:inline distT="0" distB="0" distL="0" distR="0" wp14:anchorId="371B8B01" wp14:editId="4CCE6809">
            <wp:extent cx="6183497" cy="2551265"/>
            <wp:effectExtent l="0" t="0" r="8255" b="1905"/>
            <wp:docPr id="20865306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0794" cy="2554276"/>
                    </a:xfrm>
                    <a:prstGeom prst="rect">
                      <a:avLst/>
                    </a:prstGeom>
                    <a:noFill/>
                    <a:ln>
                      <a:noFill/>
                    </a:ln>
                  </pic:spPr>
                </pic:pic>
              </a:graphicData>
            </a:graphic>
          </wp:inline>
        </w:drawing>
      </w:r>
    </w:p>
    <w:p w14:paraId="5A276A0A"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32B27C44"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b/>
          <w:bCs/>
          <w:color w:val="000000"/>
        </w:rPr>
      </w:pPr>
      <w:r w:rsidRPr="00A51BFE">
        <w:rPr>
          <w:rFonts w:ascii="Times New Roman" w:eastAsia="Times New Roman" w:hAnsi="Times New Roman" w:cs="Times New Roman"/>
          <w:b/>
          <w:bCs/>
          <w:color w:val="000000"/>
        </w:rPr>
        <w:t>**Partición por Densidad:**</w:t>
      </w:r>
    </w:p>
    <w:p w14:paraId="04560D8E"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7452B3AF" w14:textId="77777777"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sidRPr="00A51BFE">
        <w:rPr>
          <w:rFonts w:ascii="Times New Roman" w:eastAsia="Times New Roman" w:hAnsi="Times New Roman" w:cs="Times New Roman"/>
          <w:color w:val="000000"/>
        </w:rPr>
        <w:t>&gt; Esta técnica ordena los datos según las etiquetas o clases y luego divide el conjunto de datos en conjuntos de entrenamiento y prueba manteniendo esa distribución ordenada. El objetivo es mantener la proporción de las clases en ambos conjuntos.</w:t>
      </w:r>
    </w:p>
    <w:p w14:paraId="52C78881" w14:textId="51E6FA97" w:rsidR="00A51BFE" w:rsidRDefault="00A51BFE" w:rsidP="00A51BFE">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r>
        <w:rPr>
          <w:noProof/>
        </w:rPr>
        <w:drawing>
          <wp:inline distT="0" distB="0" distL="0" distR="0" wp14:anchorId="7D09639E" wp14:editId="2DA06A9C">
            <wp:extent cx="3275938" cy="2591792"/>
            <wp:effectExtent l="0" t="0" r="1270" b="0"/>
            <wp:docPr id="3426335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4838" cy="2614657"/>
                    </a:xfrm>
                    <a:prstGeom prst="rect">
                      <a:avLst/>
                    </a:prstGeom>
                    <a:noFill/>
                    <a:ln>
                      <a:noFill/>
                    </a:ln>
                  </pic:spPr>
                </pic:pic>
              </a:graphicData>
            </a:graphic>
          </wp:inline>
        </w:drawing>
      </w:r>
    </w:p>
    <w:p w14:paraId="2D8291A1" w14:textId="0A3B9EA4"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lastRenderedPageBreak/>
        <w:drawing>
          <wp:inline distT="0" distB="0" distL="0" distR="0" wp14:anchorId="09EBBD23" wp14:editId="52F0D059">
            <wp:extent cx="6183497" cy="2551265"/>
            <wp:effectExtent l="0" t="0" r="8255" b="1905"/>
            <wp:docPr id="62911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6999" cy="2556836"/>
                    </a:xfrm>
                    <a:prstGeom prst="rect">
                      <a:avLst/>
                    </a:prstGeom>
                    <a:noFill/>
                    <a:ln>
                      <a:noFill/>
                    </a:ln>
                  </pic:spPr>
                </pic:pic>
              </a:graphicData>
            </a:graphic>
          </wp:inline>
        </w:drawing>
      </w:r>
    </w:p>
    <w:p w14:paraId="0E8F584E" w14:textId="77777777"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71D84CF1" w14:textId="05404B24"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drawing>
          <wp:inline distT="0" distB="0" distL="0" distR="0" wp14:anchorId="234B5BDC" wp14:editId="269DB1E2">
            <wp:extent cx="6183494" cy="2551264"/>
            <wp:effectExtent l="0" t="0" r="8255" b="1905"/>
            <wp:docPr id="8072306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866" cy="2555956"/>
                    </a:xfrm>
                    <a:prstGeom prst="rect">
                      <a:avLst/>
                    </a:prstGeom>
                    <a:noFill/>
                    <a:ln>
                      <a:noFill/>
                    </a:ln>
                  </pic:spPr>
                </pic:pic>
              </a:graphicData>
            </a:graphic>
          </wp:inline>
        </w:drawing>
      </w:r>
    </w:p>
    <w:p w14:paraId="3471DE83" w14:textId="77777777"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40DD0C0A" w14:textId="77777777" w:rsidR="00A51BFE" w:rsidRDefault="00A51BFE" w:rsidP="00A51BFE">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p>
    <w:p w14:paraId="3B6C5EDC" w14:textId="0ED4338E" w:rsidR="00A51BFE" w:rsidRDefault="00A51BFE" w:rsidP="00A51BFE">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r>
        <w:rPr>
          <w:noProof/>
        </w:rPr>
        <w:drawing>
          <wp:inline distT="0" distB="0" distL="0" distR="0" wp14:anchorId="6EA87917" wp14:editId="792B17E3">
            <wp:extent cx="3876822" cy="3067188"/>
            <wp:effectExtent l="0" t="0" r="0" b="0"/>
            <wp:docPr id="1601730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0756" cy="3086124"/>
                    </a:xfrm>
                    <a:prstGeom prst="rect">
                      <a:avLst/>
                    </a:prstGeom>
                    <a:noFill/>
                    <a:ln>
                      <a:noFill/>
                    </a:ln>
                  </pic:spPr>
                </pic:pic>
              </a:graphicData>
            </a:graphic>
          </wp:inline>
        </w:drawing>
      </w:r>
    </w:p>
    <w:p w14:paraId="05D4C580" w14:textId="5912CA71"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lastRenderedPageBreak/>
        <w:drawing>
          <wp:inline distT="0" distB="0" distL="0" distR="0" wp14:anchorId="07DE2CB2" wp14:editId="4ED9EB30">
            <wp:extent cx="6182436" cy="2546820"/>
            <wp:effectExtent l="0" t="0" r="0" b="6350"/>
            <wp:docPr id="9179094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8493" cy="2557554"/>
                    </a:xfrm>
                    <a:prstGeom prst="rect">
                      <a:avLst/>
                    </a:prstGeom>
                    <a:noFill/>
                    <a:ln>
                      <a:noFill/>
                    </a:ln>
                  </pic:spPr>
                </pic:pic>
              </a:graphicData>
            </a:graphic>
          </wp:inline>
        </w:drawing>
      </w:r>
    </w:p>
    <w:p w14:paraId="1B34D736" w14:textId="142D4B7F"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drawing>
          <wp:inline distT="0" distB="0" distL="0" distR="0" wp14:anchorId="37046E12" wp14:editId="7AEC6850">
            <wp:extent cx="6182433" cy="2546819"/>
            <wp:effectExtent l="0" t="0" r="0" b="6350"/>
            <wp:docPr id="2274477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477" cy="2566199"/>
                    </a:xfrm>
                    <a:prstGeom prst="rect">
                      <a:avLst/>
                    </a:prstGeom>
                    <a:noFill/>
                    <a:ln>
                      <a:noFill/>
                    </a:ln>
                  </pic:spPr>
                </pic:pic>
              </a:graphicData>
            </a:graphic>
          </wp:inline>
        </w:drawing>
      </w:r>
    </w:p>
    <w:p w14:paraId="3468C7E3"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b/>
          <w:bCs/>
          <w:color w:val="000000"/>
        </w:rPr>
      </w:pPr>
    </w:p>
    <w:p w14:paraId="3A43AC0F" w14:textId="6AF42CD5"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b/>
          <w:bCs/>
          <w:color w:val="000000"/>
        </w:rPr>
      </w:pPr>
      <w:r w:rsidRPr="00A51BFE">
        <w:rPr>
          <w:rFonts w:ascii="Times New Roman" w:eastAsia="Times New Roman" w:hAnsi="Times New Roman" w:cs="Times New Roman"/>
          <w:b/>
          <w:bCs/>
          <w:color w:val="000000"/>
        </w:rPr>
        <w:t>**Partición Secuencial:**</w:t>
      </w:r>
    </w:p>
    <w:p w14:paraId="512C8EC5"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356DF4CF"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sidRPr="00A51BFE">
        <w:rPr>
          <w:rFonts w:ascii="Times New Roman" w:eastAsia="Times New Roman" w:hAnsi="Times New Roman" w:cs="Times New Roman"/>
          <w:color w:val="000000"/>
        </w:rPr>
        <w:t>&gt; En este enfoque, los datos se dividen secuencialmente en conjuntos de entrenamiento y prueba. Por ejemplo, se pueden tomar los primeros N porcentajes de datos para entrenamiento y el resto para prueba.</w:t>
      </w:r>
    </w:p>
    <w:p w14:paraId="5655697D" w14:textId="36B617CC" w:rsidR="00A51BFE" w:rsidRDefault="004C4F57" w:rsidP="004C4F57">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5E55307" wp14:editId="6F209A70">
            <wp:extent cx="3407429" cy="2697342"/>
            <wp:effectExtent l="0" t="0" r="2540" b="8255"/>
            <wp:docPr id="11911018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9182" cy="2722478"/>
                    </a:xfrm>
                    <a:prstGeom prst="rect">
                      <a:avLst/>
                    </a:prstGeom>
                    <a:noFill/>
                  </pic:spPr>
                </pic:pic>
              </a:graphicData>
            </a:graphic>
          </wp:inline>
        </w:drawing>
      </w:r>
    </w:p>
    <w:p w14:paraId="55244D0F" w14:textId="058B8A22" w:rsidR="00A51BFE"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lastRenderedPageBreak/>
        <w:drawing>
          <wp:inline distT="0" distB="0" distL="0" distR="0" wp14:anchorId="6BEF3CD2" wp14:editId="58704C29">
            <wp:extent cx="6125682" cy="2527411"/>
            <wp:effectExtent l="0" t="0" r="8890" b="6350"/>
            <wp:docPr id="4649578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9108" cy="2532950"/>
                    </a:xfrm>
                    <a:prstGeom prst="rect">
                      <a:avLst/>
                    </a:prstGeom>
                    <a:noFill/>
                    <a:ln>
                      <a:noFill/>
                    </a:ln>
                  </pic:spPr>
                </pic:pic>
              </a:graphicData>
            </a:graphic>
          </wp:inline>
        </w:drawing>
      </w:r>
    </w:p>
    <w:p w14:paraId="50EDDA3E"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05D9C357" w14:textId="313D7C94"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drawing>
          <wp:inline distT="0" distB="0" distL="0" distR="0" wp14:anchorId="3A480B96" wp14:editId="4C7251B8">
            <wp:extent cx="6106411" cy="2519460"/>
            <wp:effectExtent l="0" t="0" r="0" b="0"/>
            <wp:docPr id="34682377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5898" cy="2527500"/>
                    </a:xfrm>
                    <a:prstGeom prst="rect">
                      <a:avLst/>
                    </a:prstGeom>
                    <a:noFill/>
                    <a:ln>
                      <a:noFill/>
                    </a:ln>
                  </pic:spPr>
                </pic:pic>
              </a:graphicData>
            </a:graphic>
          </wp:inline>
        </w:drawing>
      </w:r>
    </w:p>
    <w:p w14:paraId="526A2BE2"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1A3401C6"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79917A6F" w14:textId="2BB02C8F" w:rsidR="004C4F57" w:rsidRDefault="004C4F57" w:rsidP="004C4F57">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r>
        <w:rPr>
          <w:noProof/>
        </w:rPr>
        <w:drawing>
          <wp:inline distT="0" distB="0" distL="0" distR="0" wp14:anchorId="0C380225" wp14:editId="7A3BFB63">
            <wp:extent cx="3788780" cy="2997532"/>
            <wp:effectExtent l="0" t="0" r="2540" b="0"/>
            <wp:docPr id="86567649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7014" cy="3004047"/>
                    </a:xfrm>
                    <a:prstGeom prst="rect">
                      <a:avLst/>
                    </a:prstGeom>
                    <a:noFill/>
                    <a:ln>
                      <a:noFill/>
                    </a:ln>
                  </pic:spPr>
                </pic:pic>
              </a:graphicData>
            </a:graphic>
          </wp:inline>
        </w:drawing>
      </w:r>
    </w:p>
    <w:p w14:paraId="4766E9C3" w14:textId="0C31D9CA" w:rsidR="00A51BFE"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lastRenderedPageBreak/>
        <w:drawing>
          <wp:inline distT="0" distB="0" distL="0" distR="0" wp14:anchorId="5AC3DF17" wp14:editId="5BF1A6C5">
            <wp:extent cx="6106602" cy="2515581"/>
            <wp:effectExtent l="0" t="0" r="8890" b="0"/>
            <wp:docPr id="1036578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949" cy="2519019"/>
                    </a:xfrm>
                    <a:prstGeom prst="rect">
                      <a:avLst/>
                    </a:prstGeom>
                    <a:noFill/>
                    <a:ln>
                      <a:noFill/>
                    </a:ln>
                  </pic:spPr>
                </pic:pic>
              </a:graphicData>
            </a:graphic>
          </wp:inline>
        </w:drawing>
      </w:r>
    </w:p>
    <w:p w14:paraId="610D6C66" w14:textId="0CF5CF88"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drawing>
          <wp:inline distT="0" distB="0" distL="0" distR="0" wp14:anchorId="413CBCC3" wp14:editId="69FD103E">
            <wp:extent cx="6105226" cy="2515014"/>
            <wp:effectExtent l="0" t="0" r="0" b="0"/>
            <wp:docPr id="11941810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1508" cy="2525841"/>
                    </a:xfrm>
                    <a:prstGeom prst="rect">
                      <a:avLst/>
                    </a:prstGeom>
                    <a:noFill/>
                    <a:ln>
                      <a:noFill/>
                    </a:ln>
                  </pic:spPr>
                </pic:pic>
              </a:graphicData>
            </a:graphic>
          </wp:inline>
        </w:drawing>
      </w:r>
    </w:p>
    <w:p w14:paraId="145665DE"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25BCB468"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b/>
          <w:bCs/>
          <w:color w:val="000000"/>
        </w:rPr>
      </w:pPr>
      <w:r w:rsidRPr="00A51BFE">
        <w:rPr>
          <w:rFonts w:ascii="Times New Roman" w:eastAsia="Times New Roman" w:hAnsi="Times New Roman" w:cs="Times New Roman"/>
          <w:b/>
          <w:bCs/>
          <w:color w:val="000000"/>
        </w:rPr>
        <w:t>**Partición Estratificada:**</w:t>
      </w:r>
    </w:p>
    <w:p w14:paraId="5361C502"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68CFC5A6" w14:textId="373534B8" w:rsid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sidRPr="00A51BFE">
        <w:rPr>
          <w:rFonts w:ascii="Times New Roman" w:eastAsia="Times New Roman" w:hAnsi="Times New Roman" w:cs="Times New Roman"/>
          <w:color w:val="000000"/>
        </w:rPr>
        <w:t xml:space="preserve">&gt; Esta técnica es similar a la partición por </w:t>
      </w:r>
      <w:r w:rsidRPr="00A51BFE">
        <w:rPr>
          <w:rFonts w:ascii="Times New Roman" w:eastAsia="Times New Roman" w:hAnsi="Times New Roman" w:cs="Times New Roman"/>
          <w:color w:val="000000"/>
        </w:rPr>
        <w:t>densidad</w:t>
      </w:r>
      <w:r w:rsidRPr="00A51BFE">
        <w:rPr>
          <w:rFonts w:ascii="Times New Roman" w:eastAsia="Times New Roman" w:hAnsi="Times New Roman" w:cs="Times New Roman"/>
          <w:color w:val="000000"/>
        </w:rPr>
        <w:t xml:space="preserve"> pero se enfoca específicamente en mantener la proporción de clases en ambos conjuntos de manera más estratégica. Es útil cuando se tienen conjuntos de datos desequilibrados, asegurando que la distribución de clases sea similar en ambos conjuntos.</w:t>
      </w:r>
    </w:p>
    <w:p w14:paraId="3C43B450" w14:textId="004BC043" w:rsidR="004C4F57" w:rsidRDefault="004C4F57" w:rsidP="004C4F57">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r>
        <w:rPr>
          <w:noProof/>
        </w:rPr>
        <w:drawing>
          <wp:inline distT="0" distB="0" distL="0" distR="0" wp14:anchorId="08222D30" wp14:editId="3F36C0E2">
            <wp:extent cx="3371353" cy="2667279"/>
            <wp:effectExtent l="0" t="0" r="635" b="0"/>
            <wp:docPr id="24965219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1329" cy="2690994"/>
                    </a:xfrm>
                    <a:prstGeom prst="rect">
                      <a:avLst/>
                    </a:prstGeom>
                    <a:noFill/>
                    <a:ln>
                      <a:noFill/>
                    </a:ln>
                  </pic:spPr>
                </pic:pic>
              </a:graphicData>
            </a:graphic>
          </wp:inline>
        </w:drawing>
      </w:r>
    </w:p>
    <w:p w14:paraId="3CFCB678" w14:textId="77C27E92"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lastRenderedPageBreak/>
        <w:drawing>
          <wp:inline distT="0" distB="0" distL="0" distR="0" wp14:anchorId="63FA60B8" wp14:editId="1887C007">
            <wp:extent cx="6106409" cy="2519459"/>
            <wp:effectExtent l="0" t="0" r="0" b="0"/>
            <wp:docPr id="9081220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8490" cy="2528569"/>
                    </a:xfrm>
                    <a:prstGeom prst="rect">
                      <a:avLst/>
                    </a:prstGeom>
                    <a:noFill/>
                    <a:ln>
                      <a:noFill/>
                    </a:ln>
                  </pic:spPr>
                </pic:pic>
              </a:graphicData>
            </a:graphic>
          </wp:inline>
        </w:drawing>
      </w:r>
    </w:p>
    <w:p w14:paraId="3668FFE7"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01333F47" w14:textId="297995AC"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drawing>
          <wp:inline distT="0" distB="0" distL="0" distR="0" wp14:anchorId="44C6E94E" wp14:editId="3C3F2C24">
            <wp:extent cx="6106409" cy="2519459"/>
            <wp:effectExtent l="0" t="0" r="0" b="0"/>
            <wp:docPr id="6776591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5256" cy="2527235"/>
                    </a:xfrm>
                    <a:prstGeom prst="rect">
                      <a:avLst/>
                    </a:prstGeom>
                    <a:noFill/>
                    <a:ln>
                      <a:noFill/>
                    </a:ln>
                  </pic:spPr>
                </pic:pic>
              </a:graphicData>
            </a:graphic>
          </wp:inline>
        </w:drawing>
      </w:r>
    </w:p>
    <w:p w14:paraId="02003974"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698A8D04"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4E386E01" w14:textId="76A69917" w:rsidR="004C4F57" w:rsidRDefault="004C4F57" w:rsidP="004C4F57">
      <w:pPr>
        <w:widowControl w:val="0"/>
        <w:pBdr>
          <w:top w:val="nil"/>
          <w:left w:val="nil"/>
          <w:bottom w:val="nil"/>
          <w:right w:val="nil"/>
          <w:between w:val="nil"/>
        </w:pBdr>
        <w:spacing w:before="120" w:line="240" w:lineRule="auto"/>
        <w:ind w:left="569"/>
        <w:jc w:val="center"/>
        <w:rPr>
          <w:rFonts w:ascii="Times New Roman" w:eastAsia="Times New Roman" w:hAnsi="Times New Roman" w:cs="Times New Roman"/>
          <w:color w:val="000000"/>
        </w:rPr>
      </w:pPr>
      <w:r>
        <w:rPr>
          <w:noProof/>
        </w:rPr>
        <w:drawing>
          <wp:inline distT="0" distB="0" distL="0" distR="0" wp14:anchorId="188FA0A3" wp14:editId="26FF3D31">
            <wp:extent cx="4086971" cy="3233449"/>
            <wp:effectExtent l="0" t="0" r="8890" b="5080"/>
            <wp:docPr id="19033654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4060" cy="3239058"/>
                    </a:xfrm>
                    <a:prstGeom prst="rect">
                      <a:avLst/>
                    </a:prstGeom>
                    <a:noFill/>
                    <a:ln>
                      <a:noFill/>
                    </a:ln>
                  </pic:spPr>
                </pic:pic>
              </a:graphicData>
            </a:graphic>
          </wp:inline>
        </w:drawing>
      </w:r>
    </w:p>
    <w:p w14:paraId="4647CB8D" w14:textId="034AAA06"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lastRenderedPageBreak/>
        <w:drawing>
          <wp:inline distT="0" distB="0" distL="0" distR="0" wp14:anchorId="34209F06" wp14:editId="1987BB30">
            <wp:extent cx="6222039" cy="2567167"/>
            <wp:effectExtent l="0" t="0" r="7620" b="5080"/>
            <wp:docPr id="7847924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370" cy="2571842"/>
                    </a:xfrm>
                    <a:prstGeom prst="rect">
                      <a:avLst/>
                    </a:prstGeom>
                    <a:noFill/>
                    <a:ln>
                      <a:noFill/>
                    </a:ln>
                  </pic:spPr>
                </pic:pic>
              </a:graphicData>
            </a:graphic>
          </wp:inline>
        </w:drawing>
      </w:r>
    </w:p>
    <w:p w14:paraId="2DD687AB"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44B89480" w14:textId="08CF7DFA"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Pr>
          <w:noProof/>
        </w:rPr>
        <w:drawing>
          <wp:inline distT="0" distB="0" distL="0" distR="0" wp14:anchorId="3B097F43" wp14:editId="3529EEFB">
            <wp:extent cx="6194066" cy="2555626"/>
            <wp:effectExtent l="0" t="0" r="0" b="0"/>
            <wp:docPr id="137159935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1968" cy="2558886"/>
                    </a:xfrm>
                    <a:prstGeom prst="rect">
                      <a:avLst/>
                    </a:prstGeom>
                    <a:noFill/>
                    <a:ln>
                      <a:noFill/>
                    </a:ln>
                  </pic:spPr>
                </pic:pic>
              </a:graphicData>
            </a:graphic>
          </wp:inline>
        </w:drawing>
      </w:r>
    </w:p>
    <w:p w14:paraId="24659AD1"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41529288" w14:textId="77777777" w:rsidR="004C4F57"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3E1397D6" w14:textId="77777777" w:rsidR="004C4F57" w:rsidRPr="00A51BFE" w:rsidRDefault="004C4F57"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41567E2B"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b/>
          <w:bCs/>
          <w:color w:val="000000"/>
        </w:rPr>
      </w:pPr>
      <w:r w:rsidRPr="00A51BFE">
        <w:rPr>
          <w:rFonts w:ascii="Times New Roman" w:eastAsia="Times New Roman" w:hAnsi="Times New Roman" w:cs="Times New Roman"/>
          <w:b/>
          <w:bCs/>
          <w:color w:val="000000"/>
        </w:rPr>
        <w:t>**Partición Usando Validación Cruzada:**</w:t>
      </w:r>
    </w:p>
    <w:p w14:paraId="2E32FF8E"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7582AC72"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sidRPr="00A51BFE">
        <w:rPr>
          <w:rFonts w:ascii="Times New Roman" w:eastAsia="Times New Roman" w:hAnsi="Times New Roman" w:cs="Times New Roman"/>
          <w:color w:val="000000"/>
        </w:rPr>
        <w:t>&gt; La validación cruzada es una técnica para evaluar la capacidad de generalización de un modelo. Uno de sus métodos, como k-fold cross-validation, divide el conjunto de datos en k subconjuntos, utilizando cada uno de ellos como conjunto de prueba mientras se entrena el modelo con el resto. Esto se repite k veces, lo que permite evaluar el rendimiento del modelo en diferentes conjuntos de prueba.</w:t>
      </w:r>
    </w:p>
    <w:p w14:paraId="311E84A8" w14:textId="77777777" w:rsidR="00A51BFE" w:rsidRPr="00A51BFE"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p>
    <w:p w14:paraId="302F05A7" w14:textId="7AD3E297" w:rsidR="00CA2C32" w:rsidRDefault="00A51BFE" w:rsidP="00A51BFE">
      <w:pPr>
        <w:widowControl w:val="0"/>
        <w:pBdr>
          <w:top w:val="nil"/>
          <w:left w:val="nil"/>
          <w:bottom w:val="nil"/>
          <w:right w:val="nil"/>
          <w:between w:val="nil"/>
        </w:pBdr>
        <w:spacing w:before="120" w:line="240" w:lineRule="auto"/>
        <w:ind w:left="569"/>
        <w:rPr>
          <w:rFonts w:ascii="Times New Roman" w:eastAsia="Times New Roman" w:hAnsi="Times New Roman" w:cs="Times New Roman"/>
          <w:color w:val="000000"/>
        </w:rPr>
      </w:pPr>
      <w:r w:rsidRPr="00A51BFE">
        <w:rPr>
          <w:rFonts w:ascii="Times New Roman" w:eastAsia="Times New Roman" w:hAnsi="Times New Roman" w:cs="Times New Roman"/>
          <w:color w:val="000000"/>
        </w:rPr>
        <w:t>Estas técnicas de partición son fundamentales para evaluar modelos de machine learning, asegurando una buena generalización y minimizando sesgos en la evaluación del rendimiento del modelo. La elección de la técnica adecuada puede depender de factores como el tamaño del conjunto de datos, la distribución de clases y el tipo de problema de machine learning que se está abordando.</w:t>
      </w:r>
    </w:p>
    <w:sectPr w:rsidR="00CA2C32" w:rsidSect="00497315">
      <w:pgSz w:w="12240" w:h="15840"/>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FBF54" w14:textId="77777777" w:rsidR="008B0466" w:rsidRDefault="008B0466" w:rsidP="00E45727">
      <w:pPr>
        <w:spacing w:line="240" w:lineRule="auto"/>
      </w:pPr>
      <w:r>
        <w:separator/>
      </w:r>
    </w:p>
  </w:endnote>
  <w:endnote w:type="continuationSeparator" w:id="0">
    <w:p w14:paraId="6CF2D237" w14:textId="77777777" w:rsidR="008B0466" w:rsidRDefault="008B0466" w:rsidP="00E457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8A62B" w14:textId="77777777" w:rsidR="008B0466" w:rsidRDefault="008B0466" w:rsidP="00E45727">
      <w:pPr>
        <w:spacing w:line="240" w:lineRule="auto"/>
      </w:pPr>
      <w:r>
        <w:separator/>
      </w:r>
    </w:p>
  </w:footnote>
  <w:footnote w:type="continuationSeparator" w:id="0">
    <w:p w14:paraId="6C36DFBD" w14:textId="77777777" w:rsidR="008B0466" w:rsidRDefault="008B0466" w:rsidP="00E457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65E7"/>
    <w:multiLevelType w:val="hybridMultilevel"/>
    <w:tmpl w:val="35161FA4"/>
    <w:lvl w:ilvl="0" w:tplc="D41CB008">
      <w:start w:val="1"/>
      <w:numFmt w:val="decimal"/>
      <w:lvlText w:val="%1."/>
      <w:lvlJc w:val="left"/>
      <w:pPr>
        <w:ind w:left="1858" w:hanging="360"/>
      </w:pPr>
      <w:rPr>
        <w:b/>
        <w:bCs/>
      </w:rPr>
    </w:lvl>
    <w:lvl w:ilvl="1" w:tplc="080A0019" w:tentative="1">
      <w:start w:val="1"/>
      <w:numFmt w:val="lowerLetter"/>
      <w:lvlText w:val="%2."/>
      <w:lvlJc w:val="left"/>
      <w:pPr>
        <w:ind w:left="2009" w:hanging="360"/>
      </w:pPr>
    </w:lvl>
    <w:lvl w:ilvl="2" w:tplc="080A001B" w:tentative="1">
      <w:start w:val="1"/>
      <w:numFmt w:val="lowerRoman"/>
      <w:lvlText w:val="%3."/>
      <w:lvlJc w:val="right"/>
      <w:pPr>
        <w:ind w:left="2729" w:hanging="180"/>
      </w:pPr>
    </w:lvl>
    <w:lvl w:ilvl="3" w:tplc="080A000F" w:tentative="1">
      <w:start w:val="1"/>
      <w:numFmt w:val="decimal"/>
      <w:lvlText w:val="%4."/>
      <w:lvlJc w:val="left"/>
      <w:pPr>
        <w:ind w:left="3449" w:hanging="360"/>
      </w:pPr>
    </w:lvl>
    <w:lvl w:ilvl="4" w:tplc="080A0019" w:tentative="1">
      <w:start w:val="1"/>
      <w:numFmt w:val="lowerLetter"/>
      <w:lvlText w:val="%5."/>
      <w:lvlJc w:val="left"/>
      <w:pPr>
        <w:ind w:left="4169" w:hanging="360"/>
      </w:pPr>
    </w:lvl>
    <w:lvl w:ilvl="5" w:tplc="080A001B" w:tentative="1">
      <w:start w:val="1"/>
      <w:numFmt w:val="lowerRoman"/>
      <w:lvlText w:val="%6."/>
      <w:lvlJc w:val="right"/>
      <w:pPr>
        <w:ind w:left="4889" w:hanging="180"/>
      </w:pPr>
    </w:lvl>
    <w:lvl w:ilvl="6" w:tplc="080A000F" w:tentative="1">
      <w:start w:val="1"/>
      <w:numFmt w:val="decimal"/>
      <w:lvlText w:val="%7."/>
      <w:lvlJc w:val="left"/>
      <w:pPr>
        <w:ind w:left="5609" w:hanging="360"/>
      </w:pPr>
    </w:lvl>
    <w:lvl w:ilvl="7" w:tplc="080A0019" w:tentative="1">
      <w:start w:val="1"/>
      <w:numFmt w:val="lowerLetter"/>
      <w:lvlText w:val="%8."/>
      <w:lvlJc w:val="left"/>
      <w:pPr>
        <w:ind w:left="6329" w:hanging="360"/>
      </w:pPr>
    </w:lvl>
    <w:lvl w:ilvl="8" w:tplc="080A001B" w:tentative="1">
      <w:start w:val="1"/>
      <w:numFmt w:val="lowerRoman"/>
      <w:lvlText w:val="%9."/>
      <w:lvlJc w:val="right"/>
      <w:pPr>
        <w:ind w:left="7049" w:hanging="180"/>
      </w:pPr>
    </w:lvl>
  </w:abstractNum>
  <w:abstractNum w:abstractNumId="1" w15:restartNumberingAfterBreak="0">
    <w:nsid w:val="19562330"/>
    <w:multiLevelType w:val="hybridMultilevel"/>
    <w:tmpl w:val="87065A0C"/>
    <w:lvl w:ilvl="0" w:tplc="D41CB008">
      <w:start w:val="1"/>
      <w:numFmt w:val="decimal"/>
      <w:lvlText w:val="%1."/>
      <w:lvlJc w:val="left"/>
      <w:pPr>
        <w:ind w:left="1289" w:hanging="360"/>
      </w:pPr>
      <w:rPr>
        <w:b/>
        <w:bCs/>
      </w:rPr>
    </w:lvl>
    <w:lvl w:ilvl="1" w:tplc="080A0019" w:tentative="1">
      <w:start w:val="1"/>
      <w:numFmt w:val="lowerLetter"/>
      <w:lvlText w:val="%2."/>
      <w:lvlJc w:val="left"/>
      <w:pPr>
        <w:ind w:left="2009" w:hanging="360"/>
      </w:pPr>
    </w:lvl>
    <w:lvl w:ilvl="2" w:tplc="080A001B" w:tentative="1">
      <w:start w:val="1"/>
      <w:numFmt w:val="lowerRoman"/>
      <w:lvlText w:val="%3."/>
      <w:lvlJc w:val="right"/>
      <w:pPr>
        <w:ind w:left="2729" w:hanging="180"/>
      </w:pPr>
    </w:lvl>
    <w:lvl w:ilvl="3" w:tplc="080A000F" w:tentative="1">
      <w:start w:val="1"/>
      <w:numFmt w:val="decimal"/>
      <w:lvlText w:val="%4."/>
      <w:lvlJc w:val="left"/>
      <w:pPr>
        <w:ind w:left="3449" w:hanging="360"/>
      </w:pPr>
    </w:lvl>
    <w:lvl w:ilvl="4" w:tplc="080A0019" w:tentative="1">
      <w:start w:val="1"/>
      <w:numFmt w:val="lowerLetter"/>
      <w:lvlText w:val="%5."/>
      <w:lvlJc w:val="left"/>
      <w:pPr>
        <w:ind w:left="4169" w:hanging="360"/>
      </w:pPr>
    </w:lvl>
    <w:lvl w:ilvl="5" w:tplc="080A001B" w:tentative="1">
      <w:start w:val="1"/>
      <w:numFmt w:val="lowerRoman"/>
      <w:lvlText w:val="%6."/>
      <w:lvlJc w:val="right"/>
      <w:pPr>
        <w:ind w:left="4889" w:hanging="180"/>
      </w:pPr>
    </w:lvl>
    <w:lvl w:ilvl="6" w:tplc="080A000F" w:tentative="1">
      <w:start w:val="1"/>
      <w:numFmt w:val="decimal"/>
      <w:lvlText w:val="%7."/>
      <w:lvlJc w:val="left"/>
      <w:pPr>
        <w:ind w:left="5609" w:hanging="360"/>
      </w:pPr>
    </w:lvl>
    <w:lvl w:ilvl="7" w:tplc="080A0019" w:tentative="1">
      <w:start w:val="1"/>
      <w:numFmt w:val="lowerLetter"/>
      <w:lvlText w:val="%8."/>
      <w:lvlJc w:val="left"/>
      <w:pPr>
        <w:ind w:left="6329" w:hanging="360"/>
      </w:pPr>
    </w:lvl>
    <w:lvl w:ilvl="8" w:tplc="080A001B" w:tentative="1">
      <w:start w:val="1"/>
      <w:numFmt w:val="lowerRoman"/>
      <w:lvlText w:val="%9."/>
      <w:lvlJc w:val="right"/>
      <w:pPr>
        <w:ind w:left="7049" w:hanging="180"/>
      </w:pPr>
    </w:lvl>
  </w:abstractNum>
  <w:abstractNum w:abstractNumId="2" w15:restartNumberingAfterBreak="0">
    <w:nsid w:val="24603E3B"/>
    <w:multiLevelType w:val="hybridMultilevel"/>
    <w:tmpl w:val="409CF9DC"/>
    <w:lvl w:ilvl="0" w:tplc="D41CB008">
      <w:start w:val="1"/>
      <w:numFmt w:val="decimal"/>
      <w:lvlText w:val="%1."/>
      <w:lvlJc w:val="left"/>
      <w:pPr>
        <w:ind w:left="1858" w:hanging="360"/>
      </w:pPr>
      <w:rPr>
        <w:b/>
        <w:bCs/>
      </w:rPr>
    </w:lvl>
    <w:lvl w:ilvl="1" w:tplc="080A0019" w:tentative="1">
      <w:start w:val="1"/>
      <w:numFmt w:val="lowerLetter"/>
      <w:lvlText w:val="%2."/>
      <w:lvlJc w:val="left"/>
      <w:pPr>
        <w:ind w:left="2009" w:hanging="360"/>
      </w:pPr>
    </w:lvl>
    <w:lvl w:ilvl="2" w:tplc="080A001B" w:tentative="1">
      <w:start w:val="1"/>
      <w:numFmt w:val="lowerRoman"/>
      <w:lvlText w:val="%3."/>
      <w:lvlJc w:val="right"/>
      <w:pPr>
        <w:ind w:left="2729" w:hanging="180"/>
      </w:pPr>
    </w:lvl>
    <w:lvl w:ilvl="3" w:tplc="080A000F" w:tentative="1">
      <w:start w:val="1"/>
      <w:numFmt w:val="decimal"/>
      <w:lvlText w:val="%4."/>
      <w:lvlJc w:val="left"/>
      <w:pPr>
        <w:ind w:left="3449" w:hanging="360"/>
      </w:pPr>
    </w:lvl>
    <w:lvl w:ilvl="4" w:tplc="080A0019" w:tentative="1">
      <w:start w:val="1"/>
      <w:numFmt w:val="lowerLetter"/>
      <w:lvlText w:val="%5."/>
      <w:lvlJc w:val="left"/>
      <w:pPr>
        <w:ind w:left="4169" w:hanging="360"/>
      </w:pPr>
    </w:lvl>
    <w:lvl w:ilvl="5" w:tplc="080A001B" w:tentative="1">
      <w:start w:val="1"/>
      <w:numFmt w:val="lowerRoman"/>
      <w:lvlText w:val="%6."/>
      <w:lvlJc w:val="right"/>
      <w:pPr>
        <w:ind w:left="4889" w:hanging="180"/>
      </w:pPr>
    </w:lvl>
    <w:lvl w:ilvl="6" w:tplc="080A000F" w:tentative="1">
      <w:start w:val="1"/>
      <w:numFmt w:val="decimal"/>
      <w:lvlText w:val="%7."/>
      <w:lvlJc w:val="left"/>
      <w:pPr>
        <w:ind w:left="5609" w:hanging="360"/>
      </w:pPr>
    </w:lvl>
    <w:lvl w:ilvl="7" w:tplc="080A0019" w:tentative="1">
      <w:start w:val="1"/>
      <w:numFmt w:val="lowerLetter"/>
      <w:lvlText w:val="%8."/>
      <w:lvlJc w:val="left"/>
      <w:pPr>
        <w:ind w:left="6329" w:hanging="360"/>
      </w:pPr>
    </w:lvl>
    <w:lvl w:ilvl="8" w:tplc="080A001B" w:tentative="1">
      <w:start w:val="1"/>
      <w:numFmt w:val="lowerRoman"/>
      <w:lvlText w:val="%9."/>
      <w:lvlJc w:val="right"/>
      <w:pPr>
        <w:ind w:left="7049" w:hanging="180"/>
      </w:pPr>
    </w:lvl>
  </w:abstractNum>
  <w:abstractNum w:abstractNumId="3" w15:restartNumberingAfterBreak="0">
    <w:nsid w:val="7E140AED"/>
    <w:multiLevelType w:val="hybridMultilevel"/>
    <w:tmpl w:val="B680EE8C"/>
    <w:lvl w:ilvl="0" w:tplc="D41CB008">
      <w:start w:val="1"/>
      <w:numFmt w:val="decimal"/>
      <w:lvlText w:val="%1."/>
      <w:lvlJc w:val="left"/>
      <w:pPr>
        <w:ind w:left="1858" w:hanging="360"/>
      </w:pPr>
      <w:rPr>
        <w:b/>
        <w:bCs/>
      </w:rPr>
    </w:lvl>
    <w:lvl w:ilvl="1" w:tplc="080A0019" w:tentative="1">
      <w:start w:val="1"/>
      <w:numFmt w:val="lowerLetter"/>
      <w:lvlText w:val="%2."/>
      <w:lvlJc w:val="left"/>
      <w:pPr>
        <w:ind w:left="2009" w:hanging="360"/>
      </w:pPr>
    </w:lvl>
    <w:lvl w:ilvl="2" w:tplc="080A001B" w:tentative="1">
      <w:start w:val="1"/>
      <w:numFmt w:val="lowerRoman"/>
      <w:lvlText w:val="%3."/>
      <w:lvlJc w:val="right"/>
      <w:pPr>
        <w:ind w:left="2729" w:hanging="180"/>
      </w:pPr>
    </w:lvl>
    <w:lvl w:ilvl="3" w:tplc="080A000F" w:tentative="1">
      <w:start w:val="1"/>
      <w:numFmt w:val="decimal"/>
      <w:lvlText w:val="%4."/>
      <w:lvlJc w:val="left"/>
      <w:pPr>
        <w:ind w:left="3449" w:hanging="360"/>
      </w:pPr>
    </w:lvl>
    <w:lvl w:ilvl="4" w:tplc="080A0019" w:tentative="1">
      <w:start w:val="1"/>
      <w:numFmt w:val="lowerLetter"/>
      <w:lvlText w:val="%5."/>
      <w:lvlJc w:val="left"/>
      <w:pPr>
        <w:ind w:left="4169" w:hanging="360"/>
      </w:pPr>
    </w:lvl>
    <w:lvl w:ilvl="5" w:tplc="080A001B" w:tentative="1">
      <w:start w:val="1"/>
      <w:numFmt w:val="lowerRoman"/>
      <w:lvlText w:val="%6."/>
      <w:lvlJc w:val="right"/>
      <w:pPr>
        <w:ind w:left="4889" w:hanging="180"/>
      </w:pPr>
    </w:lvl>
    <w:lvl w:ilvl="6" w:tplc="080A000F" w:tentative="1">
      <w:start w:val="1"/>
      <w:numFmt w:val="decimal"/>
      <w:lvlText w:val="%7."/>
      <w:lvlJc w:val="left"/>
      <w:pPr>
        <w:ind w:left="5609" w:hanging="360"/>
      </w:pPr>
    </w:lvl>
    <w:lvl w:ilvl="7" w:tplc="080A0019" w:tentative="1">
      <w:start w:val="1"/>
      <w:numFmt w:val="lowerLetter"/>
      <w:lvlText w:val="%8."/>
      <w:lvlJc w:val="left"/>
      <w:pPr>
        <w:ind w:left="6329" w:hanging="360"/>
      </w:pPr>
    </w:lvl>
    <w:lvl w:ilvl="8" w:tplc="080A001B" w:tentative="1">
      <w:start w:val="1"/>
      <w:numFmt w:val="lowerRoman"/>
      <w:lvlText w:val="%9."/>
      <w:lvlJc w:val="right"/>
      <w:pPr>
        <w:ind w:left="7049" w:hanging="180"/>
      </w:pPr>
    </w:lvl>
  </w:abstractNum>
  <w:num w:numId="1" w16cid:durableId="505099611">
    <w:abstractNumId w:val="1"/>
  </w:num>
  <w:num w:numId="2" w16cid:durableId="1297107472">
    <w:abstractNumId w:val="0"/>
  </w:num>
  <w:num w:numId="3" w16cid:durableId="739643496">
    <w:abstractNumId w:val="2"/>
  </w:num>
  <w:num w:numId="4" w16cid:durableId="2077582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C21"/>
    <w:rsid w:val="00065DA2"/>
    <w:rsid w:val="00076652"/>
    <w:rsid w:val="003531EE"/>
    <w:rsid w:val="00391B34"/>
    <w:rsid w:val="003A7E64"/>
    <w:rsid w:val="00454776"/>
    <w:rsid w:val="00497315"/>
    <w:rsid w:val="004C4F57"/>
    <w:rsid w:val="0064165F"/>
    <w:rsid w:val="00683869"/>
    <w:rsid w:val="006B5E05"/>
    <w:rsid w:val="008B0466"/>
    <w:rsid w:val="008E2E5A"/>
    <w:rsid w:val="009160A9"/>
    <w:rsid w:val="00954E5B"/>
    <w:rsid w:val="00980302"/>
    <w:rsid w:val="00990976"/>
    <w:rsid w:val="00A2334A"/>
    <w:rsid w:val="00A51BFE"/>
    <w:rsid w:val="00A654D7"/>
    <w:rsid w:val="00AC12E1"/>
    <w:rsid w:val="00B63CA7"/>
    <w:rsid w:val="00C2232C"/>
    <w:rsid w:val="00CA2C32"/>
    <w:rsid w:val="00D46A38"/>
    <w:rsid w:val="00D96F61"/>
    <w:rsid w:val="00DF5E70"/>
    <w:rsid w:val="00E45727"/>
    <w:rsid w:val="00EA2645"/>
    <w:rsid w:val="00F52C21"/>
    <w:rsid w:val="00F658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97284"/>
  <w15:docId w15:val="{7053376A-98B2-4EC2-B58A-CCD777A6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E4572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727"/>
  </w:style>
  <w:style w:type="paragraph" w:styleId="Piedepgina">
    <w:name w:val="footer"/>
    <w:basedOn w:val="Normal"/>
    <w:link w:val="PiedepginaCar"/>
    <w:uiPriority w:val="99"/>
    <w:unhideWhenUsed/>
    <w:rsid w:val="00E4572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727"/>
  </w:style>
  <w:style w:type="paragraph" w:styleId="Prrafodelista">
    <w:name w:val="List Paragraph"/>
    <w:basedOn w:val="Normal"/>
    <w:uiPriority w:val="34"/>
    <w:qFormat/>
    <w:rsid w:val="003A7E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821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2304E-392A-442A-B751-F15F02B1F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9</Pages>
  <Words>414</Words>
  <Characters>2283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Hurtado</cp:lastModifiedBy>
  <cp:revision>9</cp:revision>
  <dcterms:created xsi:type="dcterms:W3CDTF">2023-02-04T14:54:00Z</dcterms:created>
  <dcterms:modified xsi:type="dcterms:W3CDTF">2023-12-08T10:49:00Z</dcterms:modified>
</cp:coreProperties>
</file>