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E188" w14:textId="7E3851CA" w:rsidR="008D29E2" w:rsidRDefault="00A8546F">
      <w:r w:rsidRPr="00A8546F">
        <w:t>Todo lo que este en color naranja cambialo a amarillo, ya no me gusto el naranja. Implementa una sección de proyectos completamente nueva basada en un diseño Masonry (Pinterest-style) que sustituya la cuadrícula uniforme existente. El objetivo es transmitir una imagen mucho más premium, moderna y dinámica, sin perder el estilo corporativo e industrial del sitio. La implementación debe integrarse con la arquitectura actual del proyecto sin romper ningún componente existente ni modificar la capa de servicios.</w:t>
      </w:r>
      <w:r w:rsidRPr="00A8546F">
        <w:br/>
      </w:r>
      <w:r w:rsidRPr="00A8546F">
        <w:br/>
        <w:t>La nueva galería debe consumir exactamente la misma fuente de datos que utiliza actualmente la sección de proyectos. No deben existir datos hardcodeados ni duplicados. Toda la información debe seguir llegando desde la capa de servicios (`content.service.ts`) y mantener el mismo flujo de datos del proyecto. La implementación debe ser completamente desacoplada para que, cuando en el futuro el backend sustituya los archivos JSON actuales, la galería continúe funcionando sin requerir modificaciones.</w:t>
      </w:r>
      <w:r w:rsidRPr="00A8546F">
        <w:br/>
      </w:r>
      <w:r w:rsidRPr="00A8546F">
        <w:br/>
        <w:t>Cada proyecto debe representarse mediante una tarjeta Masonry cuya altura esté determinada naturalmente por su contenido e imagen, evitando cualquier altura fija. El ancho de todas las tarjetas debe permanecer consistente mientras que la altura podrá variar libremente. La distribución debe minimizar espacios vacíos entre columnas, generando un efecto visual similar al utilizado por Pinterest, Behance o Adobe Portfolio, pero manteniendo una apariencia sobria y profesional.</w:t>
      </w:r>
      <w:r w:rsidRPr="00A8546F">
        <w:br/>
      </w:r>
      <w:r w:rsidRPr="00A8546F">
        <w:br/>
        <w:t>Cada tarjeta deberá contener como mínimo:</w:t>
      </w:r>
      <w:r w:rsidRPr="00A8546F">
        <w:br/>
      </w:r>
      <w:r w:rsidRPr="00A8546F">
        <w:br/>
        <w:t>- Imagen principal del proyecto.</w:t>
      </w:r>
      <w:r w:rsidRPr="00A8546F">
        <w:br/>
        <w:t>- Nombre del proyecto.</w:t>
      </w:r>
      <w:r w:rsidRPr="00A8546F">
        <w:br/>
        <w:t>- Categoría.</w:t>
      </w:r>
      <w:r w:rsidRPr="00A8546F">
        <w:br/>
        <w:t>- Ubicación.</w:t>
      </w:r>
      <w:r w:rsidRPr="00A8546F">
        <w:br/>
        <w:t>- Año.</w:t>
      </w:r>
      <w:r w:rsidRPr="00A8546F">
        <w:br/>
        <w:t>- Estado del proyecto.</w:t>
      </w:r>
      <w:r w:rsidRPr="00A8546F">
        <w:br/>
        <w:t>- Etiqueta visual (Industrial, Comercial, Residencial, Infraestructura, etc.).</w:t>
      </w:r>
      <w:r w:rsidRPr="00A8546F">
        <w:br/>
        <w:t>- Breve descripción si existe.</w:t>
      </w:r>
      <w:r w:rsidRPr="00A8546F">
        <w:br/>
        <w:t>- Acción para acceder al detalle del proyecto.</w:t>
      </w:r>
      <w:r w:rsidRPr="00A8546F">
        <w:br/>
      </w:r>
      <w:r w:rsidRPr="00A8546F">
        <w:br/>
        <w:t xml:space="preserve">La imagen ocupará la parte superior de la tarjeta y conservará su relación de aspecto natural. No deberá deformarse bajo ninguna circunstancia. Utilizar `object-fit: cover` únicamente cuando sea necesario para preservar la composición visual. Todas las </w:t>
      </w:r>
      <w:r w:rsidRPr="00A8546F">
        <w:lastRenderedPageBreak/>
        <w:t>imágenes continuarán utilizando el sistema actual de lazy loading y deberán seguir evitando Layout Shift mediante aspect-ratio o placeholders equivalentes.</w:t>
      </w:r>
      <w:r w:rsidRPr="00A8546F">
        <w:br/>
      </w:r>
      <w:r w:rsidRPr="00A8546F">
        <w:br/>
        <w:t>Las tarjetas deberán utilizar el sistema de componentes existente del proyecto. No crear una segunda biblioteca de UI ni estilos paralelos. Reutilizar Button, Card, SmartImage, Reveal y cualquier otro componente ya disponible siempre que sea posible. Si fuese necesario crear un nuevo componente llamado `ProjectMasonryCard`, éste deberá seguir exactamente la misma filosofía arquitectónica utilizada por el resto del proyecto.</w:t>
      </w:r>
      <w:r w:rsidRPr="00A8546F">
        <w:br/>
      </w:r>
      <w:r w:rsidRPr="00A8546F">
        <w:br/>
        <w:t>Agregar una animación de entrada elegante utilizando el sistema Reveal ya existente. Las tarjetas deberán aparecer progresivamente conforme entren en el viewport, evitando animaciones exageradas. Las transiciones deberán ser suaves, rápidas y consistentes con el resto del sitio. No utilizar efectos llamativos, rebotes, rotaciones, escalados excesivos ni animaciones que distraigan al usuario.</w:t>
      </w:r>
      <w:r w:rsidRPr="00A8546F">
        <w:br/>
      </w:r>
      <w:r w:rsidRPr="00A8546F">
        <w:br/>
        <w:t>Implementar microinteracciones al pasar el cursor sobre una tarjeta. El hover únicamente deberá elevar ligeramente la tarjeta mediante una sombra suave y una pequeña traslación vertical. La imagen podrá aumentar muy ligeramente de escala (aproximadamente 1.03–1.05) mediante una transición fluida. No utilizar efectos agresivos, desenfoques, reflejos, glassmorphism ni transformaciones exageradas.</w:t>
      </w:r>
      <w:r w:rsidRPr="00A8546F">
        <w:br/>
      </w:r>
      <w:r w:rsidRPr="00A8546F">
        <w:br/>
        <w:t>La información inferior deberá organizarse con una jerarquía visual clara. El nombre del proyecto será el elemento dominante. Debajo aparecerán la categoría, ubicación y año con tipografía secundaria. El estado del proyecto deberá representarse mediante un pequeño badge reutilizando el sistema de colores corporativo existente. Las etiquetas deberán diferenciarse visualmente sin romper la identidad industrial del sitio.</w:t>
      </w:r>
      <w:r w:rsidRPr="00A8546F">
        <w:br/>
      </w:r>
      <w:r w:rsidRPr="00A8546F">
        <w:br/>
        <w:t>La distribución Masonry deberá ser completamente responsive.</w:t>
      </w:r>
      <w:r w:rsidRPr="00A8546F">
        <w:br/>
      </w:r>
      <w:r w:rsidRPr="00A8546F">
        <w:br/>
        <w:t>Desktop:</w:t>
      </w:r>
      <w:r w:rsidRPr="00A8546F">
        <w:br/>
        <w:t>- 4 columnas cuando exista suficiente espacio.</w:t>
      </w:r>
      <w:r w:rsidRPr="00A8546F">
        <w:br/>
        <w:t>- 3 columnas en resoluciones intermedias.</w:t>
      </w:r>
      <w:r w:rsidRPr="00A8546F">
        <w:br/>
        <w:t>- 2 columnas en tablets.</w:t>
      </w:r>
      <w:r w:rsidRPr="00A8546F">
        <w:br/>
        <w:t>- 1 columna en móviles.</w:t>
      </w:r>
      <w:r w:rsidRPr="00A8546F">
        <w:br/>
      </w:r>
      <w:r w:rsidRPr="00A8546F">
        <w:br/>
        <w:t xml:space="preserve">Las columnas deberán redistribuirse automáticamente conforme cambie el ancho </w:t>
      </w:r>
      <w:r w:rsidRPr="00A8546F">
        <w:lastRenderedPageBreak/>
        <w:t>disponible sin producir saltos bruscos durante el resize.</w:t>
      </w:r>
      <w:r w:rsidRPr="00A8546F">
        <w:br/>
      </w:r>
      <w:r w:rsidRPr="00A8546F">
        <w:br/>
        <w:t>La implementación deberá evitar completamente alturas forzadas mediante JavaScript. Priorizar CSS moderno cuando sea posible. Si el navegador requiere una solución alternativa, ésta deberá mantenerse desacoplada y fácilmente reemplazable. La solución debe ser estable y preparada para cientos de proyectos futuros.</w:t>
      </w:r>
      <w:r w:rsidRPr="00A8546F">
        <w:br/>
      </w:r>
      <w:r w:rsidRPr="00A8546F">
        <w:br/>
        <w:t>La navegación deberá mantenerse exactamente igual. Al hacer clic en cualquier tarjeta el usuario accederá al detalle correspondiente utilizando React Router, sin recargar la página y respetando el comportamiento actual del proyecto.</w:t>
      </w:r>
      <w:r w:rsidRPr="00A8546F">
        <w:br/>
      </w:r>
      <w:r w:rsidRPr="00A8546F">
        <w:br/>
        <w:t>La accesibilidad deberá mantenerse o mejorar respecto a la implementación actual. Todas las tarjetas deberán ser completamente navegables mediante teclado, poseer estados visibles de focus, etiquetas ARIA cuando sean necesarias y conservar la semántica HTML correcta. Ninguna funcionalidad deberá depender exclusivamente del uso del mouse.</w:t>
      </w:r>
      <w:r w:rsidRPr="00A8546F">
        <w:br/>
      </w:r>
      <w:r w:rsidRPr="00A8546F">
        <w:br/>
        <w:t>Mantener la optimización actual del proyecto. No introducir dependencias pesadas únicamente para construir el Masonry salvo que exista una justificación técnica clara. Si puede resolverse mediante CSS Grid Masonry experimental con un fallback estable o mediante una implementación ligera, priorizar esa opción. La solución deberá seguir compilando correctamente con Vite, React 18 y TypeScript sin advertencias ni errores.</w:t>
      </w:r>
      <w:r w:rsidRPr="00A8546F">
        <w:br/>
      </w:r>
      <w:r w:rsidRPr="00A8546F">
        <w:br/>
        <w:t>El resultado final debe transmitir la sensación de un portafolio industrial de alto nivel similar al de grandes firmas de arquitectura, ingeniería o construcción: limpio, elegante, moderno, con excelente aprovechamiento del espacio, fuerte impacto visual y una experiencia fluida tanto en escritorio como en dispositivos móviles, respetando completamente la arquitectura, convenciones y filosofía del proyecto existente. Integra la imagen "trabajador.png" dentro de la página de Inicio como un elemento visual secundario de apoyo, manteniendo exactamente la proporción original de la imagen. La ilustración representa a un trabajador de construcción estilo caricatura/juguete, por lo que debe conservar su identidad visual, detalles, formas y proporciones originales sin estirarse, comprimirse ni deformarse.</w:t>
      </w:r>
      <w:r w:rsidRPr="00A8546F">
        <w:br/>
      </w:r>
      <w:r w:rsidRPr="00A8546F">
        <w:br/>
        <w:t xml:space="preserve">La imagen NO debe ocupar una gran parte de la pantalla. Debe utilizarse como un elemento complementario dentro de una sección de introducción o presentación de </w:t>
      </w:r>
      <w:r w:rsidRPr="00A8546F">
        <w:lastRenderedPageBreak/>
        <w:t>la empresa, ocupando aproximadamente entre el 20% y 30% del ancho disponible en escritorio. Debe tener una escala contenida, dejando suficiente espacio negativo alrededor para que la composición respire y mantenga una apariencia profesional.</w:t>
      </w:r>
      <w:r w:rsidRPr="00A8546F">
        <w:br/>
      </w:r>
      <w:r w:rsidRPr="00A8546F">
        <w:br/>
        <w:t>Colocar la ilustración alineada hacia un costado del contenido principal, preferentemente a la derecha del bloque de texto, formando una composición equilibrada de dos columnas:</w:t>
      </w:r>
      <w:r w:rsidRPr="00A8546F">
        <w:br/>
      </w:r>
      <w:r w:rsidRPr="00A8546F">
        <w:br/>
        <w:t>Izquierda:</w:t>
      </w:r>
      <w:r w:rsidRPr="00A8546F">
        <w:br/>
        <w:t>- Título principal.</w:t>
      </w:r>
      <w:r w:rsidRPr="00A8546F">
        <w:br/>
        <w:t>- Texto descriptivo de la empresa.</w:t>
      </w:r>
      <w:r w:rsidRPr="00A8546F">
        <w:br/>
        <w:t>- Botones de acción.</w:t>
      </w:r>
      <w:r w:rsidRPr="00A8546F">
        <w:br/>
      </w:r>
      <w:r w:rsidRPr="00A8546F">
        <w:br/>
        <w:t>Derecha:</w:t>
      </w:r>
      <w:r w:rsidRPr="00A8546F">
        <w:br/>
        <w:t>- trabajador.png como elemento visual.</w:t>
      </w:r>
      <w:r w:rsidRPr="00A8546F">
        <w:br/>
        <w:t>- Tamaño limitado.</w:t>
      </w:r>
      <w:r w:rsidRPr="00A8546F">
        <w:br/>
        <w:t>- Sin ocupar toda la altura del hero.</w:t>
      </w:r>
      <w:r w:rsidRPr="00A8546F">
        <w:br/>
        <w:t>- Sin competir con el mensaje principal.</w:t>
      </w:r>
      <w:r w:rsidRPr="00A8546F">
        <w:br/>
      </w:r>
      <w:r w:rsidRPr="00A8546F">
        <w:br/>
        <w:t>La imagen debe conservar su relación de aspecto original utilizando técnicas como width: auto, height: auto, max-width y object-fit: contain. Nunca utilizar escalado que provoque deformación. No recortar partes del personaje, no modificar la postura, no alterar colores, no cambiar el estilo artístico y no aplicar filtros.</w:t>
      </w:r>
      <w:r w:rsidRPr="00A8546F">
        <w:br/>
      </w:r>
      <w:r w:rsidRPr="00A8546F">
        <w:br/>
        <w:t>El trabajador debe sentirse como una representación amigable del equipo humano detrás de la empresa: profesional, confiable y cercano. Debe complementar una identidad industrial moderna basada en gris antracita, amarillo seguridad, azul acero y pequeños acentos naranja.</w:t>
      </w:r>
      <w:r w:rsidRPr="00A8546F">
        <w:br/>
      </w:r>
      <w:r w:rsidRPr="00A8546F">
        <w:br/>
        <w:t>La composición general debe transmitir una empresa industrial seria pero accesible. La ilustración funciona como un detalle de marca, no como una fotografía principal ni como un elemento dominante.</w:t>
      </w:r>
      <w:r w:rsidRPr="00A8546F">
        <w:br/>
      </w:r>
      <w:r w:rsidRPr="00A8546F">
        <w:br/>
        <w:t>En dispositivos móviles:</w:t>
      </w:r>
      <w:r w:rsidRPr="00A8546F">
        <w:br/>
        <w:t>- Reducir aún más el tamaño de la imagen.</w:t>
      </w:r>
      <w:r w:rsidRPr="00A8546F">
        <w:br/>
        <w:t>- Colocarla debajo del texto y botones.</w:t>
      </w:r>
      <w:r w:rsidRPr="00A8546F">
        <w:br/>
        <w:t>- Mantener proporción original.</w:t>
      </w:r>
      <w:r w:rsidRPr="00A8546F">
        <w:br/>
        <w:t>- Evitar que ocupe más del 35% de la altura visible inicial.</w:t>
      </w:r>
      <w:r w:rsidRPr="00A8546F">
        <w:br/>
      </w:r>
      <w:r w:rsidRPr="00A8546F">
        <w:lastRenderedPageBreak/>
        <w:t>- No desplazar el contenido importante fuera de la primera pantalla.</w:t>
      </w:r>
      <w:r w:rsidRPr="00A8546F">
        <w:br/>
      </w:r>
      <w:r w:rsidRPr="00A8546F">
        <w:br/>
        <w:t>El resultado final debe parecer una landing page industrial profesional con un toque humano, donde la ilustración agrega personalidad sin sacrificar elegancia, jerarquía visual ni sensación corporativa.</w:t>
      </w:r>
    </w:p>
    <w:sectPr w:rsidR="008D29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BC"/>
    <w:rsid w:val="002F30BC"/>
    <w:rsid w:val="00847F6F"/>
    <w:rsid w:val="008D29E2"/>
    <w:rsid w:val="00A125F9"/>
    <w:rsid w:val="00A8546F"/>
    <w:rsid w:val="00B66D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4F8CA-05EF-4E8A-805E-209928572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3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3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30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30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30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3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0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30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30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30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30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3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3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3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30BC"/>
    <w:rPr>
      <w:rFonts w:eastAsiaTheme="majorEastAsia" w:cstheme="majorBidi"/>
      <w:color w:val="272727" w:themeColor="text1" w:themeTint="D8"/>
    </w:rPr>
  </w:style>
  <w:style w:type="paragraph" w:styleId="Ttulo">
    <w:name w:val="Title"/>
    <w:basedOn w:val="Normal"/>
    <w:next w:val="Normal"/>
    <w:link w:val="TtuloCar"/>
    <w:uiPriority w:val="10"/>
    <w:qFormat/>
    <w:rsid w:val="002F3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3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30BC"/>
    <w:pPr>
      <w:spacing w:before="160"/>
      <w:jc w:val="center"/>
    </w:pPr>
    <w:rPr>
      <w:i/>
      <w:iCs/>
      <w:color w:val="404040" w:themeColor="text1" w:themeTint="BF"/>
    </w:rPr>
  </w:style>
  <w:style w:type="character" w:customStyle="1" w:styleId="CitaCar">
    <w:name w:val="Cita Car"/>
    <w:basedOn w:val="Fuentedeprrafopredeter"/>
    <w:link w:val="Cita"/>
    <w:uiPriority w:val="29"/>
    <w:rsid w:val="002F30BC"/>
    <w:rPr>
      <w:i/>
      <w:iCs/>
      <w:color w:val="404040" w:themeColor="text1" w:themeTint="BF"/>
    </w:rPr>
  </w:style>
  <w:style w:type="paragraph" w:styleId="Prrafodelista">
    <w:name w:val="List Paragraph"/>
    <w:basedOn w:val="Normal"/>
    <w:uiPriority w:val="34"/>
    <w:qFormat/>
    <w:rsid w:val="002F30BC"/>
    <w:pPr>
      <w:ind w:left="720"/>
      <w:contextualSpacing/>
    </w:pPr>
  </w:style>
  <w:style w:type="character" w:styleId="nfasisintenso">
    <w:name w:val="Intense Emphasis"/>
    <w:basedOn w:val="Fuentedeprrafopredeter"/>
    <w:uiPriority w:val="21"/>
    <w:qFormat/>
    <w:rsid w:val="002F30BC"/>
    <w:rPr>
      <w:i/>
      <w:iCs/>
      <w:color w:val="0F4761" w:themeColor="accent1" w:themeShade="BF"/>
    </w:rPr>
  </w:style>
  <w:style w:type="paragraph" w:styleId="Citadestacada">
    <w:name w:val="Intense Quote"/>
    <w:basedOn w:val="Normal"/>
    <w:next w:val="Normal"/>
    <w:link w:val="CitadestacadaCar"/>
    <w:uiPriority w:val="30"/>
    <w:qFormat/>
    <w:rsid w:val="002F3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30BC"/>
    <w:rPr>
      <w:i/>
      <w:iCs/>
      <w:color w:val="0F4761" w:themeColor="accent1" w:themeShade="BF"/>
    </w:rPr>
  </w:style>
  <w:style w:type="character" w:styleId="Referenciaintensa">
    <w:name w:val="Intense Reference"/>
    <w:basedOn w:val="Fuentedeprrafopredeter"/>
    <w:uiPriority w:val="32"/>
    <w:qFormat/>
    <w:rsid w:val="002F3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1295</Words>
  <Characters>7127</Characters>
  <Application>Microsoft Office Word</Application>
  <DocSecurity>0</DocSecurity>
  <Lines>59</Lines>
  <Paragraphs>16</Paragraphs>
  <ScaleCrop>false</ScaleCrop>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Juárez</dc:creator>
  <cp:keywords/>
  <dc:description/>
  <cp:lastModifiedBy>Arturo Juárez</cp:lastModifiedBy>
  <cp:revision>2</cp:revision>
  <dcterms:created xsi:type="dcterms:W3CDTF">2026-08-03T08:04:00Z</dcterms:created>
  <dcterms:modified xsi:type="dcterms:W3CDTF">2026-08-03T08:04:00Z</dcterms:modified>
</cp:coreProperties>
</file>