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1911" w14:textId="77777777" w:rsidR="00126D96" w:rsidRDefault="00000000">
      <w:pPr>
        <w:keepNext/>
        <w:spacing w:after="60"/>
      </w:pPr>
      <w:r>
        <w:rPr>
          <w:b/>
          <w:bCs/>
          <w:color w:val="1F3864"/>
          <w:sz w:val="52"/>
          <w:szCs w:val="52"/>
        </w:rPr>
        <w:t>Plan de pruebas v1</w:t>
      </w:r>
    </w:p>
    <w:p w14:paraId="3742582D" w14:textId="77777777" w:rsidR="00126D96" w:rsidRDefault="00000000">
      <w:pPr>
        <w:pBdr>
          <w:bottom w:val="single" w:sz="18" w:space="6" w:color="2E75B6"/>
        </w:pBdr>
        <w:spacing w:after="200"/>
      </w:pPr>
      <w:proofErr w:type="spellStart"/>
      <w:r>
        <w:rPr>
          <w:color w:val="595959"/>
          <w:sz w:val="21"/>
          <w:szCs w:val="21"/>
        </w:rPr>
        <w:t>EventHub</w:t>
      </w:r>
      <w:proofErr w:type="spellEnd"/>
      <w:r>
        <w:rPr>
          <w:color w:val="595959"/>
          <w:sz w:val="21"/>
          <w:szCs w:val="21"/>
        </w:rPr>
        <w:t xml:space="preserve"> · plataforma de gestión y participación en eventos (eventhub.rahulshettyacademy.com)</w:t>
      </w:r>
    </w:p>
    <w:p w14:paraId="073D7644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1. Identificación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6D96" w14:paraId="35722662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EBFDB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31464" w14:textId="77777777" w:rsidR="00126D96" w:rsidRDefault="00000000">
            <w:pPr>
              <w:keepNext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EventHub</w:t>
            </w:r>
            <w:proofErr w:type="spellEnd"/>
            <w:r>
              <w:rPr>
                <w:sz w:val="19"/>
                <w:szCs w:val="19"/>
              </w:rPr>
              <w:t xml:space="preserve"> (https://eventhub.rahulshettyacademy.com/)</w:t>
            </w:r>
          </w:p>
        </w:tc>
      </w:tr>
      <w:tr w:rsidR="00126D96" w14:paraId="116E3B6D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7405C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Autor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D038F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</w:tr>
      <w:tr w:rsidR="00126D96" w14:paraId="6B2D05D6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A7A19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Versión y fecha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ADF15" w14:textId="69008744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v1 · 20 de octubre de 2026</w:t>
            </w:r>
          </w:p>
        </w:tc>
      </w:tr>
      <w:tr w:rsidR="00126D96" w14:paraId="555100F0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5E172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Documento relacionado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6B23F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Documento de casos de prueba manuales v1 (código QA-OCT-07102026, emitido el 19-oct-2026)</w:t>
            </w:r>
          </w:p>
        </w:tc>
      </w:tr>
      <w:tr w:rsidR="00126D96" w14:paraId="46D86449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DE02A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Archivo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D7118" w14:textId="2348252A" w:rsidR="00126D96" w:rsidRDefault="0081552B">
            <w:pPr>
              <w:spacing w:line="252" w:lineRule="auto"/>
            </w:pPr>
            <w:hyperlink r:id="rId7" w:history="1">
              <w:r w:rsidRPr="0081552B">
                <w:rPr>
                  <w:rStyle w:val="Hipervnculo"/>
                  <w:sz w:val="19"/>
                  <w:szCs w:val="19"/>
                </w:rPr>
                <w:t>Repositorio GitHub</w:t>
              </w:r>
            </w:hyperlink>
          </w:p>
        </w:tc>
      </w:tr>
    </w:tbl>
    <w:p w14:paraId="768C11B1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2. Objetivo y alcance</w:t>
      </w:r>
    </w:p>
    <w:p w14:paraId="768FB6F2" w14:textId="77777777" w:rsidR="00126D96" w:rsidRDefault="00000000">
      <w:pPr>
        <w:keepNext/>
        <w:spacing w:after="120" w:line="276" w:lineRule="auto"/>
      </w:pPr>
      <w:r>
        <w:rPr>
          <w:b/>
          <w:bCs/>
        </w:rPr>
        <w:t>Objetivo:</w:t>
      </w:r>
      <w:r>
        <w:t xml:space="preserve"> comprobar que los flujos críticos de </w:t>
      </w:r>
      <w:proofErr w:type="spellStart"/>
      <w:r>
        <w:t>EventHub</w:t>
      </w:r>
      <w:proofErr w:type="spellEnd"/>
      <w:r>
        <w:t xml:space="preserve"> (registro de usuario, búsqueda de eventos, creación de eventos, reserva de </w:t>
      </w:r>
      <w:proofErr w:type="gramStart"/>
      <w:r>
        <w:t>tickets</w:t>
      </w:r>
      <w:proofErr w:type="gramEnd"/>
      <w:r>
        <w:t xml:space="preserve"> y consulta de reservas) funcionan según las reglas funcionales y los criterios de aceptación disponibles, que validan y comunican con claridad los datos inválidos, y que la interfaz cumple criterios básicos de accesibilidad.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126D96" w14:paraId="708B383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A67AA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7A113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126D96" w14:paraId="09231884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4616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Dentro del alcance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58524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M01 · Registro y creación de usuario:</w:t>
            </w:r>
            <w:r>
              <w:rPr>
                <w:sz w:val="19"/>
                <w:szCs w:val="19"/>
              </w:rPr>
              <w:t xml:space="preserve"> validación de campos y acceso a la plataforma (flujo base para el resto).</w:t>
            </w:r>
          </w:p>
          <w:p w14:paraId="3AF1BD66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M02 · Búsqueda de eventos disponibles:</w:t>
            </w:r>
            <w:r>
              <w:rPr>
                <w:sz w:val="19"/>
                <w:szCs w:val="19"/>
              </w:rPr>
              <w:t xml:space="preserve"> listado, filtros, búsqueda y detalle del evento.</w:t>
            </w:r>
          </w:p>
          <w:p w14:paraId="66FBCDB1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M03 · Creación de evento:</w:t>
            </w:r>
            <w:r>
              <w:rPr>
                <w:sz w:val="19"/>
                <w:szCs w:val="19"/>
              </w:rPr>
              <w:t xml:space="preserve"> formulario, validación de campos y de fecha (se rechaza una fecha pasada) y el límite de 6 eventos con reemplazo automático del más antiguo. Estos dos últimos se hallaron en la exploración y aún no tienen casos manuales.</w:t>
            </w:r>
          </w:p>
          <w:p w14:paraId="650EDEC2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M04 · Reserva de </w:t>
            </w:r>
            <w:proofErr w:type="gramStart"/>
            <w:r>
              <w:rPr>
                <w:b/>
                <w:bCs/>
                <w:sz w:val="19"/>
                <w:szCs w:val="19"/>
              </w:rPr>
              <w:t>tickets</w:t>
            </w:r>
            <w:proofErr w:type="gramEnd"/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reserva de un evento, reserva con datos incompletos, doble envío y reflejo en el historial.</w:t>
            </w:r>
          </w:p>
          <w:p w14:paraId="0684A20E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M05 · Consulta de reservas realizadas:</w:t>
            </w:r>
            <w:r>
              <w:rPr>
                <w:sz w:val="19"/>
                <w:szCs w:val="19"/>
              </w:rPr>
              <w:t xml:space="preserve"> historial, detalle y actualización tras cancelar.</w:t>
            </w:r>
          </w:p>
          <w:p w14:paraId="2949A3F1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Accesibilidad básica:</w:t>
            </w:r>
            <w:r>
              <w:rPr>
                <w:sz w:val="19"/>
                <w:szCs w:val="19"/>
              </w:rPr>
              <w:t xml:space="preserve"> contraste, jerarquía de encabezados y enlaces idénticos (Lighthouse); comprobaciones manuales pendientes.</w:t>
            </w:r>
          </w:p>
        </w:tc>
      </w:tr>
      <w:tr w:rsidR="00126D96" w14:paraId="005306E8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029C4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Fuera del alcance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F0551" w14:textId="1C9F8BCA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Rendimiento:</w:t>
            </w:r>
            <w:r>
              <w:rPr>
                <w:sz w:val="19"/>
                <w:szCs w:val="19"/>
              </w:rPr>
              <w:t xml:space="preserve"> definido fuera de alcance en el documento de casos.</w:t>
            </w:r>
          </w:p>
          <w:p w14:paraId="6D82DF05" w14:textId="77777777" w:rsidR="0081552B" w:rsidRPr="0081552B" w:rsidRDefault="00000000" w:rsidP="0081552B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Seguridad:</w:t>
            </w:r>
            <w:r>
              <w:rPr>
                <w:sz w:val="19"/>
                <w:szCs w:val="19"/>
              </w:rPr>
              <w:t xml:space="preserve"> definido fuera de alcance en el documento de casos.</w:t>
            </w:r>
          </w:p>
          <w:p w14:paraId="0CC1C298" w14:textId="6650DB6C" w:rsidR="00126D96" w:rsidRDefault="00000000" w:rsidP="0081552B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Otros navegadores y dispositivos móviles:</w:t>
            </w:r>
            <w:r>
              <w:rPr>
                <w:sz w:val="19"/>
                <w:szCs w:val="19"/>
              </w:rPr>
              <w:t xml:space="preserve"> </w:t>
            </w:r>
            <w:r w:rsidR="00A364A1">
              <w:rPr>
                <w:sz w:val="19"/>
                <w:szCs w:val="19"/>
              </w:rPr>
              <w:t>Pruebas</w:t>
            </w:r>
            <w:r w:rsidR="0081552B">
              <w:rPr>
                <w:sz w:val="19"/>
                <w:szCs w:val="19"/>
              </w:rPr>
              <w:t xml:space="preserve"> en</w:t>
            </w:r>
            <w:r w:rsidR="00A364A1">
              <w:rPr>
                <w:sz w:val="19"/>
                <w:szCs w:val="19"/>
              </w:rPr>
              <w:t xml:space="preserve"> navegador</w:t>
            </w:r>
            <w:r w:rsidR="0081552B">
              <w:rPr>
                <w:sz w:val="19"/>
                <w:szCs w:val="19"/>
              </w:rPr>
              <w:t xml:space="preserve"> Google Chrome</w:t>
            </w:r>
            <w:r w:rsidR="00A364A1">
              <w:rPr>
                <w:sz w:val="19"/>
                <w:szCs w:val="19"/>
              </w:rPr>
              <w:t>.</w:t>
            </w:r>
          </w:p>
        </w:tc>
      </w:tr>
    </w:tbl>
    <w:p w14:paraId="0C3CA2EA" w14:textId="125B6AE5" w:rsidR="00126D96" w:rsidRDefault="00126D96">
      <w:pPr>
        <w:spacing w:before="80" w:after="80" w:line="276" w:lineRule="auto"/>
      </w:pPr>
    </w:p>
    <w:p w14:paraId="0D429A11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3. Enfoque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126D96" w14:paraId="78EF55D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D42BA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ABDF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126D96" w14:paraId="1BFAA191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CEC0E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Casos manuales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8B8F" w14:textId="77777777" w:rsidR="00126D96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30 casos repartidos en 5 flujos (M01 a M05, 6 por flujo), con ID, resultado obtenido y estado, en el documento de casos de prueba manuales v1.</w:t>
            </w:r>
          </w:p>
          <w:p w14:paraId="54CEC8CF" w14:textId="240D520F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Técnica de diseño</w:t>
            </w:r>
            <w:r w:rsidR="0081552B"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partición de equivalencia</w:t>
            </w:r>
            <w:r w:rsidR="00A364A1"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 xml:space="preserve"> valores límite</w:t>
            </w:r>
            <w:r w:rsidR="0081552B">
              <w:rPr>
                <w:sz w:val="19"/>
                <w:szCs w:val="19"/>
              </w:rPr>
              <w:t>.</w:t>
            </w:r>
          </w:p>
        </w:tc>
      </w:tr>
      <w:tr w:rsidR="00126D96" w14:paraId="705696A6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4EE85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Tablas de decisión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F6305" w14:textId="2FF995E4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Si una regla combina varias condiciones (por ejemplo, las reglas de la contraseña en el registro), se diseña una tabla de decisión</w:t>
            </w:r>
            <w:r w:rsidR="0081552B">
              <w:rPr>
                <w:sz w:val="19"/>
                <w:szCs w:val="19"/>
              </w:rPr>
              <w:t>.</w:t>
            </w:r>
          </w:p>
        </w:tc>
      </w:tr>
      <w:tr w:rsidR="00126D96" w14:paraId="43042128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445B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Exploratoria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81ED8" w14:textId="46E0858E" w:rsidR="00126D96" w:rsidRDefault="00000000" w:rsidP="0081552B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 xml:space="preserve">Sesiones con </w:t>
            </w:r>
            <w:proofErr w:type="spellStart"/>
            <w:r>
              <w:rPr>
                <w:sz w:val="19"/>
                <w:szCs w:val="19"/>
              </w:rPr>
              <w:t>charter</w:t>
            </w:r>
            <w:proofErr w:type="spellEnd"/>
            <w:r>
              <w:rPr>
                <w:sz w:val="19"/>
                <w:szCs w:val="19"/>
              </w:rPr>
              <w:t xml:space="preserve"> y notas sobre el flujo de creación de evento. Se hicieron 2 sesiones cortas (5 y 14 minutos)</w:t>
            </w:r>
            <w:r w:rsidR="0081552B"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Lo hallado alimenta defectos nuevos y casos manuales nuevos.</w:t>
            </w:r>
          </w:p>
        </w:tc>
      </w:tr>
      <w:tr w:rsidR="00126D96" w14:paraId="096072DA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8C976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Accesibilidad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563C0" w14:textId="2A9214E4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 en las herramientas de desarrollo (15/10/2026), con 3 hallazgos: contraste, jerarquía de encabezados y enlaces idénticos. Las pruebas manuales rápidas (teclado, contraste, texto alternativo, formularios, nombres de enlaces y botones)</w:t>
            </w:r>
            <w:r w:rsidR="0081552B">
              <w:rPr>
                <w:sz w:val="19"/>
                <w:szCs w:val="19"/>
              </w:rPr>
              <w:t>.</w:t>
            </w:r>
          </w:p>
        </w:tc>
      </w:tr>
      <w:tr w:rsidR="00126D96" w14:paraId="07F9B3D5" w14:textId="77777777"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2CE37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Herramientas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DF696" w14:textId="4581AA45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Navegador con herramientas de desarrollo</w:t>
            </w:r>
            <w:r w:rsidR="00A364A1">
              <w:rPr>
                <w:sz w:val="19"/>
                <w:szCs w:val="19"/>
              </w:rPr>
              <w:t xml:space="preserve"> Google Chrome</w:t>
            </w:r>
            <w:r>
              <w:rPr>
                <w:sz w:val="19"/>
                <w:szCs w:val="19"/>
              </w:rPr>
              <w:t xml:space="preserve"> y Lighthouse; Jira, tablero «</w:t>
            </w:r>
            <w:r w:rsidR="00A364A1" w:rsidRPr="00A364A1">
              <w:rPr>
                <w:sz w:val="19"/>
                <w:szCs w:val="19"/>
              </w:rPr>
              <w:t xml:space="preserve">Proyecto </w:t>
            </w:r>
            <w:proofErr w:type="spellStart"/>
            <w:r w:rsidR="00A364A1" w:rsidRPr="00A364A1">
              <w:rPr>
                <w:sz w:val="19"/>
                <w:szCs w:val="19"/>
              </w:rPr>
              <w:t>Event</w:t>
            </w:r>
            <w:proofErr w:type="spellEnd"/>
            <w:r w:rsidR="00A364A1" w:rsidRPr="00A364A1">
              <w:rPr>
                <w:sz w:val="19"/>
                <w:szCs w:val="19"/>
              </w:rPr>
              <w:t xml:space="preserve"> </w:t>
            </w:r>
            <w:proofErr w:type="gramStart"/>
            <w:r w:rsidR="00A364A1" w:rsidRPr="00A364A1">
              <w:rPr>
                <w:sz w:val="19"/>
                <w:szCs w:val="19"/>
              </w:rPr>
              <w:t>Hub</w:t>
            </w:r>
            <w:proofErr w:type="gramEnd"/>
            <w:r>
              <w:rPr>
                <w:sz w:val="19"/>
                <w:szCs w:val="19"/>
              </w:rPr>
              <w:t>» con columnas Por hacer, En curso, Observadas y Finalizado; Git y GitHub para versionar; asistente de IA para organizar casos y documentar resultados (</w:t>
            </w:r>
            <w:r w:rsidR="00A364A1">
              <w:rPr>
                <w:sz w:val="19"/>
                <w:szCs w:val="19"/>
              </w:rPr>
              <w:t>Chat GPT y Claude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1174B5F8" w14:textId="77777777" w:rsidR="00126D96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Sesiones exploratorias realizadas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1700"/>
        <w:gridCol w:w="2838"/>
      </w:tblGrid>
      <w:tr w:rsidR="00126D96" w14:paraId="53E285A2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5986D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Sesión</w:t>
            </w:r>
          </w:p>
        </w:tc>
        <w:tc>
          <w:tcPr>
            <w:tcW w:w="4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6351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Charter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EC7A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Horario</w:t>
            </w:r>
          </w:p>
        </w:tc>
        <w:tc>
          <w:tcPr>
            <w:tcW w:w="2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FB3D4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126D96" w14:paraId="75A64815" w14:textId="77777777">
        <w:trPr>
          <w:cantSplit/>
        </w:trPr>
        <w:tc>
          <w:tcPr>
            <w:tcW w:w="1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D8BD7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Sesión 1</w:t>
            </w:r>
          </w:p>
        </w:tc>
        <w:tc>
          <w:tcPr>
            <w:tcW w:w="4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A97D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Explora el flujo de creación de un nuevo evento con un usuario autenticado, para descubrir defectos de validación y comportamiento inesperado.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FD9AF" w14:textId="77777777" w:rsidR="00126D96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22:00 a 22:05</w:t>
            </w:r>
          </w:p>
          <w:p w14:paraId="5BCF12D2" w14:textId="0EBF211C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Fecha: </w:t>
            </w:r>
            <w:r w:rsidR="00A364A1">
              <w:rPr>
                <w:sz w:val="19"/>
                <w:szCs w:val="19"/>
              </w:rPr>
              <w:t>16/10/2026</w:t>
            </w:r>
          </w:p>
        </w:tc>
        <w:tc>
          <w:tcPr>
            <w:tcW w:w="2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1F30F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 defecto (botón «Editar» sin estilo), 1 pregunta abierta (reservas del evento reemplazado).</w:t>
            </w:r>
          </w:p>
        </w:tc>
      </w:tr>
      <w:tr w:rsidR="00126D96" w14:paraId="1132F4F4" w14:textId="77777777">
        <w:trPr>
          <w:cantSplit/>
        </w:trPr>
        <w:tc>
          <w:tcPr>
            <w:tcW w:w="11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85255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Sesión 2</w:t>
            </w:r>
          </w:p>
        </w:tc>
        <w:tc>
          <w:tcPr>
            <w:tcW w:w="4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B2E5E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Explora el flujo de creación de un nuevo evento recorriendo el </w:t>
            </w:r>
            <w:proofErr w:type="spell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 xml:space="preserve">, la vista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 xml:space="preserve"> y el formulario, para descubrir defectos de validación y comportamiento inesperado.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E9B6C" w14:textId="77777777" w:rsidR="00126D96" w:rsidRDefault="00000000">
            <w:pPr>
              <w:spacing w:after="60" w:line="252" w:lineRule="auto"/>
            </w:pPr>
            <w:r>
              <w:rPr>
                <w:sz w:val="19"/>
                <w:szCs w:val="19"/>
              </w:rPr>
              <w:t>22:00 a 22:14</w:t>
            </w:r>
          </w:p>
          <w:p w14:paraId="4D7D5ED1" w14:textId="5CEAD3B8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Fecha: «</w:t>
            </w:r>
            <w:r w:rsidR="00A364A1">
              <w:rPr>
                <w:sz w:val="19"/>
                <w:szCs w:val="19"/>
              </w:rPr>
              <w:t>17/10/2026</w:t>
            </w:r>
            <w:r>
              <w:rPr>
                <w:sz w:val="19"/>
                <w:szCs w:val="19"/>
              </w:rPr>
              <w:t>»</w:t>
            </w:r>
          </w:p>
        </w:tc>
        <w:tc>
          <w:tcPr>
            <w:tcW w:w="2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B56EF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 defectos (DEF-01, DEF-02), 2 preguntas abiertas, 15 observaciones. Balance: prueba 17 · reporte 2 · entorno 0.</w:t>
            </w:r>
          </w:p>
        </w:tc>
      </w:tr>
    </w:tbl>
    <w:p w14:paraId="6AEBFE38" w14:textId="77777777" w:rsidR="00126D96" w:rsidRDefault="00126D96">
      <w:pPr>
        <w:spacing w:line="160" w:lineRule="exact"/>
      </w:pPr>
    </w:p>
    <w:p w14:paraId="7A84926A" w14:textId="77777777" w:rsidR="00126D96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Hallazgos de la exploración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5238"/>
        <w:gridCol w:w="1800"/>
      </w:tblGrid>
      <w:tr w:rsidR="00126D96" w14:paraId="27E1A85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1F840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D7FF3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258CE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5B445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26D96" w14:paraId="4FB2E08E" w14:textId="77777777"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2D876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DEF-01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6E0B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Defecto (media, P2)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788A6" w14:textId="2C281C74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Con el año 3035 en la fecha del evento, «Add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 xml:space="preserve">» no responde: no se guarda el evento ni aparece mensaje. Con una fecha pasada sí aparece la validación de fecha </w:t>
            </w:r>
            <w:r w:rsidR="00A364A1">
              <w:rPr>
                <w:sz w:val="19"/>
                <w:szCs w:val="19"/>
              </w:rPr>
              <w:t>valida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21CAC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registrar en Jira</w:t>
            </w:r>
          </w:p>
        </w:tc>
      </w:tr>
      <w:tr w:rsidR="00126D96" w14:paraId="49D579F4" w14:textId="77777777"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D7AFC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DEF-02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3CF64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Defecto (baja, P3)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811DC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El botón «Editar» de la grilla casi no tiene estilo (solo muestra fondo al pasar el </w:t>
            </w:r>
            <w:proofErr w:type="gramStart"/>
            <w:r>
              <w:rPr>
                <w:sz w:val="19"/>
                <w:szCs w:val="19"/>
              </w:rPr>
              <w:t>mouse</w:t>
            </w:r>
            <w:proofErr w:type="gramEnd"/>
            <w:r>
              <w:rPr>
                <w:sz w:val="19"/>
                <w:szCs w:val="19"/>
              </w:rPr>
              <w:t>); «Eliminar» sí lo tiene. Visto en las 2 sesiones.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1F94B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registrar en Jira</w:t>
            </w:r>
          </w:p>
        </w:tc>
      </w:tr>
      <w:tr w:rsidR="00126D96" w14:paraId="67378E16" w14:textId="77777777"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458F7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P-01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5AE9C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Pregunta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856F5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¿Qué ocurre con las reservas del evento más antiguo cuando el límite de 6 eventos lo reemplaza?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CEF5D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Abierta</w:t>
            </w:r>
          </w:p>
        </w:tc>
      </w:tr>
      <w:tr w:rsidR="00126D96" w14:paraId="7A1EC147" w14:textId="77777777"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2D0E3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P-02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467B5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Pregunta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B8363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¿Por qué el aviso amarillo del formulario tiene espacios irregulares alrededor de «seis eventos»?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C57BD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Abierta (UI/negocio)</w:t>
            </w:r>
          </w:p>
        </w:tc>
      </w:tr>
      <w:tr w:rsidR="00126D96" w14:paraId="29814579" w14:textId="77777777"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9B5E9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P-03</w:t>
            </w:r>
          </w:p>
        </w:tc>
        <w:tc>
          <w:tcPr>
            <w:tcW w:w="1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45B87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Pregunta</w:t>
            </w:r>
          </w:p>
        </w:tc>
        <w:tc>
          <w:tcPr>
            <w:tcW w:w="52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80025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¿Cuál es el criterio de ordenamiento de la grilla de eventos? No sigue la fecha del evento; parece seguir el orden de creación.</w:t>
            </w:r>
          </w:p>
        </w:tc>
        <w:tc>
          <w:tcPr>
            <w:tcW w:w="18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4477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Abierta</w:t>
            </w:r>
          </w:p>
        </w:tc>
      </w:tr>
    </w:tbl>
    <w:p w14:paraId="4E363C38" w14:textId="77777777" w:rsidR="00FB6569" w:rsidRDefault="00FB6569">
      <w:pPr>
        <w:spacing w:before="60" w:after="120" w:line="276" w:lineRule="auto"/>
        <w:rPr>
          <w:i/>
          <w:iCs/>
          <w:color w:val="595959"/>
          <w:sz w:val="18"/>
          <w:szCs w:val="18"/>
        </w:rPr>
      </w:pPr>
    </w:p>
    <w:p w14:paraId="10583D33" w14:textId="37E458FA" w:rsidR="00126D96" w:rsidRDefault="00000000">
      <w:pPr>
        <w:spacing w:before="60" w:after="120" w:line="276" w:lineRule="auto"/>
      </w:pPr>
      <w:r>
        <w:rPr>
          <w:b/>
          <w:bCs/>
        </w:rPr>
        <w:lastRenderedPageBreak/>
        <w:t xml:space="preserve">Cobertura pendiente para próximos </w:t>
      </w:r>
      <w:proofErr w:type="spellStart"/>
      <w:r>
        <w:rPr>
          <w:b/>
          <w:bCs/>
        </w:rPr>
        <w:t>charters</w:t>
      </w:r>
      <w:proofErr w:type="spellEnd"/>
      <w:r>
        <w:rPr>
          <w:b/>
          <w:bCs/>
        </w:rPr>
        <w:t>:</w:t>
      </w:r>
      <w:r>
        <w:t xml:space="preserve"> validación de campos obligatorios vacíos, límites de precio y asientos (negativos, cero, muy grandes), comportamiento al llegar al límite de 6 eventos, carga de imagen por URL, edición y eliminación de un evento creado, y filtros y búsqueda de la vista </w:t>
      </w:r>
      <w:proofErr w:type="spellStart"/>
      <w:r>
        <w:t>Events</w:t>
      </w:r>
      <w:proofErr w:type="spellEnd"/>
      <w:r>
        <w:t>.</w:t>
      </w:r>
    </w:p>
    <w:p w14:paraId="24307ADC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4. Criterios de entrada y de salida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126D96" w14:paraId="4149D811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61FA3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8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8A8A1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126D96" w14:paraId="1FFEE2CB" w14:textId="77777777">
        <w:trPr>
          <w:cantSplit/>
        </w:trPr>
        <w:tc>
          <w:tcPr>
            <w:tcW w:w="15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2EB21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Entrada</w:t>
            </w:r>
          </w:p>
        </w:tc>
        <w:tc>
          <w:tcPr>
            <w:tcW w:w="8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325F5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El sitio carga y los flujos M01 a M05 responden.</w:t>
            </w:r>
          </w:p>
          <w:p w14:paraId="07440119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Se puede crear una cuenta de usuario y acceder (M01).</w:t>
            </w:r>
          </w:p>
          <w:p w14:paraId="56EACE6F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El repositorio de GitHub y el tablero de Jira están creados.</w:t>
            </w:r>
          </w:p>
          <w:p w14:paraId="08FE5491" w14:textId="77777777" w:rsidR="00126D96" w:rsidRDefault="00000000">
            <w:pPr>
              <w:pStyle w:val="Prrafodelista"/>
              <w:keepNext/>
              <w:numPr>
                <w:ilvl w:val="0"/>
                <w:numId w:val="2"/>
              </w:numPr>
              <w:spacing w:line="252" w:lineRule="auto"/>
            </w:pPr>
            <w:r>
              <w:rPr>
                <w:sz w:val="19"/>
                <w:szCs w:val="19"/>
              </w:rPr>
              <w:t>Datos de prueba base definidos (ver sección 5): «por completar».</w:t>
            </w:r>
          </w:p>
        </w:tc>
      </w:tr>
      <w:tr w:rsidR="00126D96" w14:paraId="0FDCF266" w14:textId="77777777">
        <w:trPr>
          <w:cantSplit/>
        </w:trPr>
        <w:tc>
          <w:tcPr>
            <w:tcW w:w="15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F4E5B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Salida</w:t>
            </w:r>
          </w:p>
        </w:tc>
        <w:tc>
          <w:tcPr>
            <w:tcW w:w="8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DACE9" w14:textId="63CEAB74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 xml:space="preserve">Los 30 casos del documento tienen </w:t>
            </w:r>
            <w:r w:rsidR="00F21554">
              <w:rPr>
                <w:sz w:val="19"/>
                <w:szCs w:val="19"/>
              </w:rPr>
              <w:t xml:space="preserve">el siguiente </w:t>
            </w:r>
            <w:proofErr w:type="gramStart"/>
            <w:r w:rsidR="00F21554">
              <w:rPr>
                <w:sz w:val="19"/>
                <w:szCs w:val="19"/>
              </w:rPr>
              <w:t>status</w:t>
            </w:r>
            <w:proofErr w:type="gramEnd"/>
            <w:r w:rsidR="00F21554">
              <w:rPr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27 con resultado y 3 pendientes (TC-M03-06, TC-M04-03, TC-M04-06).</w:t>
            </w:r>
          </w:p>
          <w:p w14:paraId="695F34CB" w14:textId="41CC9B69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Los defectos de severidad alta tienen estado definido en Jira. BUG-01, BUG-02 y BUG-03 en revisión.</w:t>
            </w:r>
          </w:p>
          <w:p w14:paraId="04793AE6" w14:textId="0889B85A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Se hicieron las sesiones exploratorias planificadas. 2 hechas</w:t>
            </w:r>
            <w:r w:rsidR="00F21554">
              <w:rPr>
                <w:sz w:val="19"/>
                <w:szCs w:val="19"/>
              </w:rPr>
              <w:t>.</w:t>
            </w:r>
          </w:p>
          <w:p w14:paraId="39D5334A" w14:textId="77D7BD91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DEF-01 y DEF-02 están registrados en Jira y las preguntas P-01 a P-03</w:t>
            </w:r>
            <w:r w:rsidR="00F21554">
              <w:rPr>
                <w:sz w:val="19"/>
                <w:szCs w:val="19"/>
              </w:rPr>
              <w:t xml:space="preserve"> están a la espera de </w:t>
            </w:r>
            <w:r>
              <w:rPr>
                <w:sz w:val="19"/>
                <w:szCs w:val="19"/>
              </w:rPr>
              <w:t>respuesta.</w:t>
            </w:r>
          </w:p>
          <w:p w14:paraId="431D7E64" w14:textId="3E68D022" w:rsidR="00126D96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 xml:space="preserve">Los hallazgos de Lighthouse se </w:t>
            </w:r>
            <w:r w:rsidR="00F21554">
              <w:rPr>
                <w:sz w:val="19"/>
                <w:szCs w:val="19"/>
              </w:rPr>
              <w:t>confirmarán</w:t>
            </w:r>
            <w:r>
              <w:rPr>
                <w:sz w:val="19"/>
                <w:szCs w:val="19"/>
              </w:rPr>
              <w:t xml:space="preserve"> con una comprobación manual. </w:t>
            </w:r>
            <w:r w:rsidR="00F21554">
              <w:rPr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>endiente.</w:t>
            </w:r>
          </w:p>
          <w:p w14:paraId="5D869A5E" w14:textId="62BC85E9" w:rsidR="00126D96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19"/>
                <w:szCs w:val="19"/>
              </w:rPr>
              <w:t xml:space="preserve">La matriz de trazabilidad no tiene requisitos sin casos. </w:t>
            </w:r>
            <w:r w:rsidR="00F21554"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atriz «por completar».</w:t>
            </w:r>
          </w:p>
        </w:tc>
      </w:tr>
    </w:tbl>
    <w:p w14:paraId="2A4BFC43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5. Entorno y datos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6D96" w14:paraId="144DD710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95B93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Entorno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E9F3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Sitio público https://eventhub.rahulshettyacademy.com/, con cuenta de usuario creada en el flujo M01. Documentación de la API como referencia: https://api.eventhub.rahulshettyacademy.com/api/docs/</w:t>
            </w:r>
          </w:p>
        </w:tc>
      </w:tr>
      <w:tr w:rsidR="00126D96" w14:paraId="0AB4B853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034BE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Navegador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40BC6" w14:textId="69A20204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Navegador</w:t>
            </w:r>
            <w:r w:rsidR="00F21554">
              <w:rPr>
                <w:sz w:val="19"/>
                <w:szCs w:val="19"/>
              </w:rPr>
              <w:t xml:space="preserve"> Google Chrome</w:t>
            </w:r>
            <w:r>
              <w:rPr>
                <w:sz w:val="19"/>
                <w:szCs w:val="19"/>
              </w:rPr>
              <w:t xml:space="preserve"> con herramientas de desarrollo y Lighthouse. Versión: «</w:t>
            </w:r>
            <w:r w:rsidR="00F21554" w:rsidRPr="00F21554">
              <w:rPr>
                <w:sz w:val="19"/>
                <w:szCs w:val="19"/>
              </w:rPr>
              <w:t>155.0.8059.85</w:t>
            </w:r>
            <w:r>
              <w:rPr>
                <w:sz w:val="19"/>
                <w:szCs w:val="19"/>
              </w:rPr>
              <w:t>».</w:t>
            </w:r>
          </w:p>
        </w:tc>
      </w:tr>
      <w:tr w:rsidR="00126D96" w14:paraId="34563263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FF256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Datos de prueba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B132" w14:textId="77777777" w:rsidR="00126D96" w:rsidRDefault="00000000">
            <w:pPr>
              <w:keepNext/>
              <w:spacing w:after="60" w:line="252" w:lineRule="auto"/>
            </w:pPr>
            <w:r>
              <w:rPr>
                <w:b/>
                <w:bCs/>
                <w:sz w:val="19"/>
                <w:szCs w:val="19"/>
              </w:rPr>
              <w:t>Registro:</w:t>
            </w:r>
            <w:r>
              <w:rPr>
                <w:sz w:val="19"/>
                <w:szCs w:val="19"/>
              </w:rPr>
              <w:t xml:space="preserve"> teléfono de 11 dígitos (12345678901), con guion inicial (-1234567890) y con guiones consecutivos (12345--67890); correo sin «@»; correo ya existente; campo obligatorio vacío.</w:t>
            </w:r>
          </w:p>
          <w:p w14:paraId="092AB0D8" w14:textId="77777777" w:rsidR="00126D96" w:rsidRDefault="00000000">
            <w:pPr>
              <w:keepNext/>
              <w:spacing w:after="60" w:line="252" w:lineRule="auto"/>
            </w:pPr>
            <w:r>
              <w:rPr>
                <w:b/>
                <w:bCs/>
                <w:sz w:val="19"/>
                <w:szCs w:val="19"/>
              </w:rPr>
              <w:t>Creación de evento:</w:t>
            </w:r>
            <w:r>
              <w:rPr>
                <w:sz w:val="19"/>
                <w:szCs w:val="19"/>
              </w:rPr>
              <w:t xml:space="preserve"> texto con letras, números y caracteres especiales; fecha pasada (febrero de 2026), fecha con año 3035 y fecha futura válida; precio y total de asientos con decimales; URL de imagen vacía (campo opcional).</w:t>
            </w:r>
          </w:p>
          <w:p w14:paraId="45CF149A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Datos base de las pruebas funcionales (usuario, evento y reserva):</w:t>
            </w:r>
            <w:r>
              <w:rPr>
                <w:sz w:val="19"/>
                <w:szCs w:val="19"/>
              </w:rPr>
              <w:t xml:space="preserve"> «por completar».</w:t>
            </w:r>
          </w:p>
        </w:tc>
      </w:tr>
      <w:tr w:rsidR="00126D96" w14:paraId="41CEBE26" w14:textId="77777777">
        <w:trPr>
          <w:cantSplit/>
        </w:trPr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7BCA8" w14:textId="77777777" w:rsidR="00126D96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Control del límite</w:t>
            </w:r>
          </w:p>
        </w:tc>
        <w:tc>
          <w:tcPr>
            <w:tcW w:w="70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D57D2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Como la plataforma solo conserva 6 eventos y reemplaza el más antiguo, se anota cuántos eventos hay antes de cada ejecución.</w:t>
            </w:r>
          </w:p>
        </w:tc>
      </w:tr>
    </w:tbl>
    <w:p w14:paraId="33618DC0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6. Roles y cronograma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8"/>
        <w:gridCol w:w="2900"/>
        <w:gridCol w:w="2600"/>
      </w:tblGrid>
      <w:tr w:rsidR="00126D96" w14:paraId="44055FA0" w14:textId="77777777">
        <w:trPr>
          <w:cantSplit/>
          <w:tblHeader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4361C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CB148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9DA37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126D96" w14:paraId="2C0681EE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2497B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Casos manuales y pruebas funcionales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9AAAF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5BB7E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12/10/2026 a 18/10/2026</w:t>
            </w:r>
          </w:p>
        </w:tc>
      </w:tr>
      <w:tr w:rsidR="00126D96" w14:paraId="0B61F283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340EF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Pruebas de accesibilidad (Lighthouse)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ED083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21A90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15/10/2026</w:t>
            </w:r>
          </w:p>
        </w:tc>
      </w:tr>
      <w:tr w:rsidR="00126D96" w14:paraId="64BA1CF1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14A28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Emisión del documento de casos de prueba manuales v1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6ADB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2D60A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</w:tr>
      <w:tr w:rsidR="00126D96" w14:paraId="2330916C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52530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Sesión exploratoria 1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081E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417C4" w14:textId="049A76DD" w:rsidR="00126D96" w:rsidRDefault="00570D33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</w:tr>
      <w:tr w:rsidR="00126D96" w14:paraId="0D7026D7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A032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Sesión exploratoria 2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96E5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AC0B9" w14:textId="3960253F" w:rsidR="00126D96" w:rsidRDefault="00570D33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</w:tr>
      <w:tr w:rsidR="00126D96" w14:paraId="0B4193CA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ED156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Plan de pruebas v1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191CE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36334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Elaboración: 20/10/2026</w:t>
            </w:r>
          </w:p>
        </w:tc>
      </w:tr>
      <w:tr w:rsidR="00126D96" w14:paraId="54D6621F" w14:textId="77777777">
        <w:trPr>
          <w:cantSplit/>
        </w:trPr>
        <w:tc>
          <w:tcPr>
            <w:tcW w:w="41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F7450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Revisión con un par y entrega</w:t>
            </w:r>
          </w:p>
        </w:tc>
        <w:tc>
          <w:tcPr>
            <w:tcW w:w="2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E094A" w14:textId="49FAB500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Arturo López Manrique y </w:t>
            </w:r>
            <w:proofErr w:type="gramStart"/>
            <w:r>
              <w:rPr>
                <w:sz w:val="19"/>
                <w:szCs w:val="19"/>
              </w:rPr>
              <w:t>[</w:t>
            </w:r>
            <w:r w:rsidR="00570D3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]</w:t>
            </w:r>
            <w:proofErr w:type="gramEnd"/>
          </w:p>
        </w:tc>
        <w:tc>
          <w:tcPr>
            <w:tcW w:w="26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728D6" w14:textId="4399B3D0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«</w:t>
            </w:r>
            <w:r w:rsidR="00570D33">
              <w:rPr>
                <w:sz w:val="19"/>
                <w:szCs w:val="19"/>
              </w:rPr>
              <w:t>Pendiente</w:t>
            </w:r>
            <w:r>
              <w:rPr>
                <w:sz w:val="19"/>
                <w:szCs w:val="19"/>
              </w:rPr>
              <w:t>»</w:t>
            </w:r>
          </w:p>
        </w:tc>
      </w:tr>
    </w:tbl>
    <w:p w14:paraId="3F7F2AEF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7. Riesgos y mitigación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938"/>
      </w:tblGrid>
      <w:tr w:rsidR="00126D96" w14:paraId="58A5995D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EED57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3E644" w14:textId="77777777" w:rsidR="00126D96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126D96" w14:paraId="536E408B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97CBE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sitio cambia sin aviso y los resultados dejan de reproducirse.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37DCE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Repetir la verificación antes de reportar y anotar fecha y entorno de cada observación.</w:t>
            </w:r>
          </w:p>
        </w:tc>
      </w:tr>
      <w:tr w:rsidR="00126D96" w14:paraId="1C518969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F0650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límite de 6 eventos reemplaza el más antiguo: los eventos de prueba pueden desaparecer y alterar los resultados o las reservas asociadas.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20188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Anotar el número de eventos antes de cada ejecución, no depender de eventos creados antes y resolver la pregunta P-01 con el equipo.</w:t>
            </w:r>
          </w:p>
        </w:tc>
      </w:tr>
      <w:tr w:rsidR="00126D96" w14:paraId="059D64C3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5429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formulario se bloquea sin mensaje (DEF-01), lo que dificulta saber qué campo falla.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B2FC" w14:textId="271101EE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Variar un campo a la vez, repetir con el resto de </w:t>
            </w:r>
            <w:r w:rsidR="004234E9">
              <w:rPr>
                <w:sz w:val="19"/>
                <w:szCs w:val="19"/>
              </w:rPr>
              <w:t>los datos</w:t>
            </w:r>
            <w:r>
              <w:rPr>
                <w:sz w:val="19"/>
                <w:szCs w:val="19"/>
              </w:rPr>
              <w:t xml:space="preserve"> válidos y registrar el valor exacto usado.</w:t>
            </w:r>
          </w:p>
        </w:tc>
      </w:tr>
      <w:tr w:rsidR="00126D96" w14:paraId="32D5A9E5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E4B2D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Sesiones exploratorias muy cortas (5 y 14 minutos) que dejan zonas sin cubrir.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6AB48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Planificar sesiones más largas con </w:t>
            </w:r>
            <w:proofErr w:type="spellStart"/>
            <w:r>
              <w:rPr>
                <w:sz w:val="19"/>
                <w:szCs w:val="19"/>
              </w:rPr>
              <w:t>charter</w:t>
            </w:r>
            <w:proofErr w:type="spellEnd"/>
            <w:r>
              <w:rPr>
                <w:sz w:val="19"/>
                <w:szCs w:val="19"/>
              </w:rPr>
              <w:t xml:space="preserve"> propio para la cobertura pendiente de la sección 3.</w:t>
            </w:r>
          </w:p>
        </w:tc>
      </w:tr>
      <w:tr w:rsidR="00126D96" w14:paraId="30014EA8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8DA2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Defectos que no se reproducen.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D58B8" w14:textId="77777777" w:rsidR="00126D96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Anotar los pasos exactos y los valores usados; si no se reproduce, registrarlo como «No reproducible» con lo intentado.</w:t>
            </w:r>
          </w:p>
        </w:tc>
      </w:tr>
      <w:tr w:rsidR="00126D96" w14:paraId="4375CF68" w14:textId="77777777">
        <w:trPr>
          <w:cantSplit/>
        </w:trPr>
        <w:tc>
          <w:tcPr>
            <w:tcW w:w="47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34545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Lighthouse da resultados distintos entre ejecuciones.</w:t>
            </w:r>
          </w:p>
        </w:tc>
        <w:tc>
          <w:tcPr>
            <w:tcW w:w="49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5316B" w14:textId="77777777" w:rsidR="00126D9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Repetir la medición, registrar herramienta, versión y dispositivo, y confirmar a mano antes de reportar.</w:t>
            </w:r>
          </w:p>
        </w:tc>
      </w:tr>
    </w:tbl>
    <w:p w14:paraId="19A2943D" w14:textId="77777777" w:rsidR="00126D96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8. Entregables</w:t>
      </w:r>
    </w:p>
    <w:p w14:paraId="0D1D9844" w14:textId="77777777" w:rsidR="00126D96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Documento de casos de prueba manuales v1</w:t>
      </w:r>
      <w:r>
        <w:t xml:space="preserve"> (QA-OCT-07102026): 30 casos, 3 defectos y 3 hallazgos de accesibilidad.</w:t>
      </w:r>
    </w:p>
    <w:p w14:paraId="436733B5" w14:textId="0B0A2ADB" w:rsidR="00126D96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Matriz de trazabilidad:</w:t>
      </w:r>
      <w:r>
        <w:t xml:space="preserve"> «</w:t>
      </w:r>
      <w:r w:rsidR="004234E9">
        <w:t>En elaboración</w:t>
      </w:r>
      <w:r>
        <w:t>».</w:t>
      </w:r>
    </w:p>
    <w:p w14:paraId="693779C6" w14:textId="779C2935" w:rsidR="00126D96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Reporte de defectos:</w:t>
      </w:r>
      <w:r>
        <w:t xml:space="preserve"> BUG-01 a BUG-03.</w:t>
      </w:r>
    </w:p>
    <w:p w14:paraId="104784AA" w14:textId="781A7026" w:rsidR="00126D96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Notas y </w:t>
      </w:r>
      <w:proofErr w:type="spellStart"/>
      <w:r>
        <w:rPr>
          <w:b/>
          <w:bCs/>
        </w:rPr>
        <w:t>charters</w:t>
      </w:r>
      <w:proofErr w:type="spellEnd"/>
      <w:r>
        <w:rPr>
          <w:b/>
          <w:bCs/>
        </w:rPr>
        <w:t xml:space="preserve"> de las sesiones exploratorias:</w:t>
      </w:r>
      <w:r>
        <w:t xml:space="preserve"> </w:t>
      </w:r>
      <w:r w:rsidR="004234E9" w:rsidRPr="004234E9">
        <w:t>Sesion-exploratoria-1</w:t>
      </w:r>
    </w:p>
    <w:p w14:paraId="13F8AFA3" w14:textId="79BA3550" w:rsidR="00126D96" w:rsidRDefault="00000000" w:rsidP="00570D33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>Tablero de Jira</w:t>
      </w:r>
      <w:r w:rsidR="004234E9">
        <w:rPr>
          <w:b/>
          <w:bCs/>
        </w:rPr>
        <w:t>:</w:t>
      </w:r>
      <w:r>
        <w:t xml:space="preserve"> </w:t>
      </w:r>
      <w:r w:rsidR="004234E9" w:rsidRPr="004234E9">
        <w:t xml:space="preserve">Proyecto </w:t>
      </w:r>
      <w:proofErr w:type="spellStart"/>
      <w:r w:rsidR="004234E9" w:rsidRPr="004234E9">
        <w:t>Event</w:t>
      </w:r>
      <w:proofErr w:type="spellEnd"/>
      <w:r w:rsidR="004234E9" w:rsidRPr="004234E9">
        <w:t xml:space="preserve"> </w:t>
      </w:r>
      <w:proofErr w:type="gramStart"/>
      <w:r w:rsidR="004234E9" w:rsidRPr="004234E9">
        <w:t>Hub</w:t>
      </w:r>
      <w:proofErr w:type="gramEnd"/>
      <w:r>
        <w:t xml:space="preserve"> con los casos y defectos organizados por flujo.</w:t>
      </w:r>
    </w:p>
    <w:sectPr w:rsidR="00126D96">
      <w:footerReference w:type="default" r:id="rId8"/>
      <w:pgSz w:w="11906" w:h="16838"/>
      <w:pgMar w:top="1247" w:right="1134" w:bottom="1247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C5AC" w14:textId="77777777" w:rsidR="00D11C74" w:rsidRDefault="00D11C74">
      <w:r>
        <w:separator/>
      </w:r>
    </w:p>
  </w:endnote>
  <w:endnote w:type="continuationSeparator" w:id="0">
    <w:p w14:paraId="0A36C64B" w14:textId="77777777" w:rsidR="00D11C74" w:rsidRDefault="00D1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2464" w14:textId="77777777" w:rsidR="00126D96" w:rsidRDefault="00000000">
    <w:pPr>
      <w:pBdr>
        <w:top w:val="single" w:sz="4" w:space="6" w:color="BFD0E8"/>
      </w:pBdr>
      <w:jc w:val="right"/>
    </w:pPr>
    <w:r>
      <w:rPr>
        <w:color w:val="7F7F7F"/>
        <w:sz w:val="18"/>
        <w:szCs w:val="18"/>
      </w:rPr>
      <w:t xml:space="preserve">Plan de pruebas v1 · </w:t>
    </w:r>
    <w:proofErr w:type="spellStart"/>
    <w:r>
      <w:rPr>
        <w:color w:val="7F7F7F"/>
        <w:sz w:val="18"/>
        <w:szCs w:val="18"/>
      </w:rPr>
      <w:t>EventHub</w:t>
    </w:r>
    <w:proofErr w:type="spellEnd"/>
    <w:r>
      <w:rPr>
        <w:color w:val="7F7F7F"/>
        <w:sz w:val="18"/>
        <w:szCs w:val="18"/>
      </w:rPr>
      <w:t xml:space="preserve">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1552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81552B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AEF6" w14:textId="77777777" w:rsidR="00D11C74" w:rsidRDefault="00D11C74">
      <w:r>
        <w:separator/>
      </w:r>
    </w:p>
  </w:footnote>
  <w:footnote w:type="continuationSeparator" w:id="0">
    <w:p w14:paraId="48B8077E" w14:textId="77777777" w:rsidR="00D11C74" w:rsidRDefault="00D11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5FB"/>
    <w:multiLevelType w:val="hybridMultilevel"/>
    <w:tmpl w:val="51000414"/>
    <w:lvl w:ilvl="0" w:tplc="C720AF92">
      <w:start w:val="1"/>
      <w:numFmt w:val="bullet"/>
      <w:lvlText w:val="●"/>
      <w:lvlJc w:val="left"/>
      <w:pPr>
        <w:ind w:left="720" w:hanging="360"/>
      </w:pPr>
    </w:lvl>
    <w:lvl w:ilvl="1" w:tplc="0FA48984">
      <w:start w:val="1"/>
      <w:numFmt w:val="bullet"/>
      <w:lvlText w:val="○"/>
      <w:lvlJc w:val="left"/>
      <w:pPr>
        <w:ind w:left="1440" w:hanging="360"/>
      </w:pPr>
    </w:lvl>
    <w:lvl w:ilvl="2" w:tplc="2CC869B4">
      <w:start w:val="1"/>
      <w:numFmt w:val="bullet"/>
      <w:lvlText w:val="■"/>
      <w:lvlJc w:val="left"/>
      <w:pPr>
        <w:ind w:left="2160" w:hanging="360"/>
      </w:pPr>
    </w:lvl>
    <w:lvl w:ilvl="3" w:tplc="8872E186">
      <w:start w:val="1"/>
      <w:numFmt w:val="bullet"/>
      <w:lvlText w:val="●"/>
      <w:lvlJc w:val="left"/>
      <w:pPr>
        <w:ind w:left="2880" w:hanging="360"/>
      </w:pPr>
    </w:lvl>
    <w:lvl w:ilvl="4" w:tplc="94785A50">
      <w:start w:val="1"/>
      <w:numFmt w:val="bullet"/>
      <w:lvlText w:val="○"/>
      <w:lvlJc w:val="left"/>
      <w:pPr>
        <w:ind w:left="3600" w:hanging="360"/>
      </w:pPr>
    </w:lvl>
    <w:lvl w:ilvl="5" w:tplc="0B94951C">
      <w:start w:val="1"/>
      <w:numFmt w:val="bullet"/>
      <w:lvlText w:val="■"/>
      <w:lvlJc w:val="left"/>
      <w:pPr>
        <w:ind w:left="4320" w:hanging="360"/>
      </w:pPr>
    </w:lvl>
    <w:lvl w:ilvl="6" w:tplc="F3CC62E0">
      <w:start w:val="1"/>
      <w:numFmt w:val="bullet"/>
      <w:lvlText w:val="●"/>
      <w:lvlJc w:val="left"/>
      <w:pPr>
        <w:ind w:left="5040" w:hanging="360"/>
      </w:pPr>
    </w:lvl>
    <w:lvl w:ilvl="7" w:tplc="BA6EB1A0">
      <w:start w:val="1"/>
      <w:numFmt w:val="bullet"/>
      <w:lvlText w:val="●"/>
      <w:lvlJc w:val="left"/>
      <w:pPr>
        <w:ind w:left="5760" w:hanging="360"/>
      </w:pPr>
    </w:lvl>
    <w:lvl w:ilvl="8" w:tplc="C74AF5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E0C1C"/>
    <w:multiLevelType w:val="hybridMultilevel"/>
    <w:tmpl w:val="A044BAD2"/>
    <w:lvl w:ilvl="0" w:tplc="9132AD76">
      <w:start w:val="1"/>
      <w:numFmt w:val="bullet"/>
      <w:lvlText w:val="•"/>
      <w:lvlJc w:val="left"/>
      <w:pPr>
        <w:ind w:left="360" w:hanging="240"/>
      </w:pPr>
    </w:lvl>
    <w:lvl w:ilvl="1" w:tplc="0540EB36">
      <w:numFmt w:val="decimal"/>
      <w:lvlText w:val=""/>
      <w:lvlJc w:val="left"/>
    </w:lvl>
    <w:lvl w:ilvl="2" w:tplc="2B7EF3CA">
      <w:numFmt w:val="decimal"/>
      <w:lvlText w:val=""/>
      <w:lvlJc w:val="left"/>
    </w:lvl>
    <w:lvl w:ilvl="3" w:tplc="175C9D1C">
      <w:numFmt w:val="decimal"/>
      <w:lvlText w:val=""/>
      <w:lvlJc w:val="left"/>
    </w:lvl>
    <w:lvl w:ilvl="4" w:tplc="D338A172">
      <w:numFmt w:val="decimal"/>
      <w:lvlText w:val=""/>
      <w:lvlJc w:val="left"/>
    </w:lvl>
    <w:lvl w:ilvl="5" w:tplc="03F89D2A">
      <w:numFmt w:val="decimal"/>
      <w:lvlText w:val=""/>
      <w:lvlJc w:val="left"/>
    </w:lvl>
    <w:lvl w:ilvl="6" w:tplc="C87236F2">
      <w:numFmt w:val="decimal"/>
      <w:lvlText w:val=""/>
      <w:lvlJc w:val="left"/>
    </w:lvl>
    <w:lvl w:ilvl="7" w:tplc="31085196">
      <w:numFmt w:val="decimal"/>
      <w:lvlText w:val=""/>
      <w:lvlJc w:val="left"/>
    </w:lvl>
    <w:lvl w:ilvl="8" w:tplc="5F3843A8">
      <w:numFmt w:val="decimal"/>
      <w:lvlText w:val=""/>
      <w:lvlJc w:val="left"/>
    </w:lvl>
  </w:abstractNum>
  <w:num w:numId="1" w16cid:durableId="1659385937">
    <w:abstractNumId w:val="0"/>
    <w:lvlOverride w:ilvl="0">
      <w:startOverride w:val="1"/>
    </w:lvlOverride>
  </w:num>
  <w:num w:numId="2" w16cid:durableId="1601914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D96"/>
    <w:rsid w:val="000E44AB"/>
    <w:rsid w:val="00126D96"/>
    <w:rsid w:val="003D5249"/>
    <w:rsid w:val="004234E9"/>
    <w:rsid w:val="004B6117"/>
    <w:rsid w:val="00570D33"/>
    <w:rsid w:val="006101D5"/>
    <w:rsid w:val="007665C9"/>
    <w:rsid w:val="0081552B"/>
    <w:rsid w:val="00A364A1"/>
    <w:rsid w:val="00A97FFA"/>
    <w:rsid w:val="00D11C74"/>
    <w:rsid w:val="00DE73BF"/>
    <w:rsid w:val="00F21554"/>
    <w:rsid w:val="00F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2CA27"/>
  <w15:docId w15:val="{A9EE1BE0-BDF2-4B9E-B830-7A958531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15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rturoLopMan/proyecto-qa-arturo-lope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1361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 v1 - EventHub</vt:lpstr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v1 - EventHub</dc:title>
  <dc:creator>Arturo López Manrique</dc:creator>
  <cp:lastModifiedBy>Lopez-Manrique Arturo</cp:lastModifiedBy>
  <cp:revision>2</cp:revision>
  <dcterms:created xsi:type="dcterms:W3CDTF">2026-10-22T03:11:00Z</dcterms:created>
  <dcterms:modified xsi:type="dcterms:W3CDTF">2026-10-22T03:11:00Z</dcterms:modified>
</cp:coreProperties>
</file>