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194"/>
        <w:tblW w:w="10000" w:type="dxa"/>
        <w:tblLook w:val="04A0" w:firstRow="1" w:lastRow="0" w:firstColumn="1" w:lastColumn="0" w:noHBand="0" w:noVBand="1"/>
      </w:tblPr>
      <w:tblGrid>
        <w:gridCol w:w="1756"/>
        <w:gridCol w:w="1636"/>
        <w:gridCol w:w="2216"/>
        <w:gridCol w:w="1676"/>
        <w:gridCol w:w="2716"/>
      </w:tblGrid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DATA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Distance (mm) x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Capacitance (Farads) y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1/r (1/Distance)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C/(3.14*Distance*Distance)</w:t>
            </w: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0.142857143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0.009749123</w:t>
            </w: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0.125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0.014928344</w:t>
            </w: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0.111111111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0.017692852</w:t>
            </w: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6.6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0.021019108</w:t>
            </w: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8.7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0.090909091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0.022898352</w:t>
            </w: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10.3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0.083333333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0.022779547</w:t>
            </w: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Fit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1.252380952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LINEST OUTPUT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Slope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1.805714286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-11.38761905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&lt;- y intercept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Uncertainty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0.060090634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0.58001212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F4391F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 xml:space="preserve">&lt;- </w:t>
            </w:r>
            <w:proofErr w:type="spellStart"/>
            <w:r>
              <w:rPr>
                <w:rFonts w:ascii="Calibri" w:eastAsia="Times New Roman" w:hAnsi="Calibri" w:cs="Times New Roman"/>
                <w:color w:val="006100"/>
              </w:rPr>
              <w:t>uncert</w:t>
            </w:r>
            <w:proofErr w:type="spellEnd"/>
            <w:r>
              <w:rPr>
                <w:rFonts w:ascii="Calibri" w:eastAsia="Times New Roman" w:hAnsi="Calibri" w:cs="Times New Roman"/>
                <w:color w:val="006100"/>
              </w:rPr>
              <w:t xml:space="preserve">. </w:t>
            </w:r>
            <w:r w:rsidR="00447A0E" w:rsidRPr="002F5F23">
              <w:rPr>
                <w:rFonts w:ascii="Calibri" w:eastAsia="Times New Roman" w:hAnsi="Calibri" w:cs="Times New Roman"/>
                <w:color w:val="006100"/>
              </w:rPr>
              <w:t xml:space="preserve"> y-</w:t>
            </w:r>
            <w:proofErr w:type="spellStart"/>
            <w:r w:rsidR="00447A0E" w:rsidRPr="002F5F23">
              <w:rPr>
                <w:rFonts w:ascii="Calibri" w:eastAsia="Times New Roman" w:hAnsi="Calibri" w:cs="Times New Roman"/>
                <w:color w:val="006100"/>
              </w:rPr>
              <w:t>int</w:t>
            </w:r>
            <w:proofErr w:type="spellEnd"/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R^2 -&gt;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0.995589824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0.251377159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&lt;- Variance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Fisher -&gt;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902.9932178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57.06057143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5F23">
              <w:rPr>
                <w:rFonts w:ascii="Calibri" w:eastAsia="Times New Roman" w:hAnsi="Calibri" w:cs="Times New Roman"/>
                <w:color w:val="000000"/>
              </w:rPr>
              <w:t>0.252761905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2F5F23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447A0E" w:rsidRPr="002F5F23" w:rsidTr="004F0825">
              <w:trPr>
                <w:trHeight w:val="300"/>
                <w:tblCellSpacing w:w="0" w:type="dxa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47A0E" w:rsidRPr="002F5F23" w:rsidRDefault="00447A0E" w:rsidP="00EC2469">
                  <w:pPr>
                    <w:framePr w:hSpace="180" w:wrap="around" w:vAnchor="text" w:hAnchor="margin" w:xAlign="center" w:y="-194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447A0E" w:rsidRPr="002F5F23" w:rsidRDefault="00447A0E" w:rsidP="00447A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750634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5F23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2E9BD44B" wp14:editId="2B2C1491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-411480</wp:posOffset>
                  </wp:positionV>
                  <wp:extent cx="6067425" cy="2943225"/>
                  <wp:effectExtent l="0" t="0" r="0" b="0"/>
                  <wp:wrapNone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7A0E" w:rsidRPr="002F5F23" w:rsidTr="00447A0E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A0E" w:rsidRPr="002F5F23" w:rsidRDefault="00447A0E" w:rsidP="0044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53BA" w:rsidRDefault="001B2775">
      <w:r>
        <w:t xml:space="preserve">A1. Yes, the values are reasonable. </w:t>
      </w:r>
      <w:r w:rsidR="001F7EDF">
        <w:t>This is further reinforced by the R^2 value approaching 1.</w:t>
      </w:r>
    </w:p>
    <w:p w:rsidR="002F5F23" w:rsidRDefault="000953BA">
      <w:r>
        <w:t xml:space="preserve">A2. </w:t>
      </w:r>
      <w:r w:rsidR="00EC2469">
        <w:t xml:space="preserve">I calculated the average capacitance to be 1.76. | 1.76 – 1.80 | = 0.4 = t . </w:t>
      </w:r>
      <w:r w:rsidR="00C87C37">
        <w:t xml:space="preserve">I suspect that the error comes from environmental electro-magnetic “noise”. </w:t>
      </w:r>
      <w:r w:rsidR="00B93B91">
        <w:t>I also suspect that the data might be a little more accurate if the distances were shifted from 6mm – 11m</w:t>
      </w:r>
      <w:r w:rsidR="006127BF">
        <w:t>m. T</w:t>
      </w:r>
      <w:r w:rsidR="002B15E2">
        <w:t>he C/Area formula</w:t>
      </w:r>
      <w:r w:rsidR="00B93B91">
        <w:t xml:space="preserve"> data suggests that some kind of “local max” is reached at approximately 11mm </w:t>
      </w:r>
      <w:r w:rsidR="00B93DA1">
        <w:t xml:space="preserve">. </w:t>
      </w:r>
      <w:r w:rsidR="00A626DF">
        <w:t>Is this the limit of the “</w:t>
      </w:r>
      <w:r w:rsidR="00367A49">
        <w:t>Gaussian</w:t>
      </w:r>
      <w:r w:rsidR="00A626DF">
        <w:t xml:space="preserve"> surface”?</w:t>
      </w:r>
      <w:bookmarkStart w:id="0" w:name="_GoBack"/>
      <w:bookmarkEnd w:id="0"/>
    </w:p>
    <w:sectPr w:rsidR="002F5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23"/>
    <w:rsid w:val="000953BA"/>
    <w:rsid w:val="001B2775"/>
    <w:rsid w:val="001F7EDF"/>
    <w:rsid w:val="002B15E2"/>
    <w:rsid w:val="002F5F23"/>
    <w:rsid w:val="00321F32"/>
    <w:rsid w:val="00367A49"/>
    <w:rsid w:val="00447A0E"/>
    <w:rsid w:val="004937BB"/>
    <w:rsid w:val="006127BF"/>
    <w:rsid w:val="00750634"/>
    <w:rsid w:val="00A626DF"/>
    <w:rsid w:val="00B93B91"/>
    <w:rsid w:val="00B93DA1"/>
    <w:rsid w:val="00C0089B"/>
    <w:rsid w:val="00C87C37"/>
    <w:rsid w:val="00CA1813"/>
    <w:rsid w:val="00D308D1"/>
    <w:rsid w:val="00E11ECB"/>
    <w:rsid w:val="00E16AC9"/>
    <w:rsid w:val="00EC2469"/>
    <w:rsid w:val="00F4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43E92-2B48-4C00-9198-C81076EE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ient\H$\PHY2049\LAB\Assignments\rmcmilan1MoEPoF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Distance vs. Capacitance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Sheet1!$B$2:$B$9</c:f>
              <c:numCache>
                <c:formatCode>General</c:formatCode>
                <c:ptCount val="8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7">
                  <c:v>1.2523809523809515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1.5</c:v>
                </c:pt>
                <c:pt idx="1">
                  <c:v>3</c:v>
                </c:pt>
                <c:pt idx="2">
                  <c:v>4.5</c:v>
                </c:pt>
                <c:pt idx="3">
                  <c:v>6.6</c:v>
                </c:pt>
                <c:pt idx="4">
                  <c:v>8.6999999999999993</c:v>
                </c:pt>
                <c:pt idx="5">
                  <c:v>10.3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3217712"/>
        <c:axId val="663218104"/>
      </c:scatterChart>
      <c:valAx>
        <c:axId val="663217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(mm)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218104"/>
        <c:crosses val="autoZero"/>
        <c:crossBetween val="midCat"/>
      </c:valAx>
      <c:valAx>
        <c:axId val="663218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Capacitance (Farads)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217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170</Words>
  <Characters>971</Characters>
  <Application>Microsoft Office Word</Application>
  <DocSecurity>0</DocSecurity>
  <Lines>8</Lines>
  <Paragraphs>2</Paragraphs>
  <ScaleCrop>false</ScaleCrop>
  <Company>University of South Florida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Randy</dc:creator>
  <cp:keywords/>
  <dc:description/>
  <cp:lastModifiedBy>Mcmillan, Randy</cp:lastModifiedBy>
  <cp:revision>23</cp:revision>
  <dcterms:created xsi:type="dcterms:W3CDTF">2016-05-29T01:28:00Z</dcterms:created>
  <dcterms:modified xsi:type="dcterms:W3CDTF">2016-05-29T04:05:00Z</dcterms:modified>
</cp:coreProperties>
</file>