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499"/>
        <w:tblW w:w="11920" w:type="dxa"/>
        <w:tblLook w:val="04A0" w:firstRow="1" w:lastRow="0" w:firstColumn="1" w:lastColumn="0" w:noHBand="0" w:noVBand="1"/>
      </w:tblPr>
      <w:tblGrid>
        <w:gridCol w:w="3376"/>
        <w:gridCol w:w="3176"/>
        <w:gridCol w:w="2616"/>
        <w:gridCol w:w="1676"/>
        <w:gridCol w:w="1076"/>
      </w:tblGrid>
      <w:tr w:rsidR="00043484" w:rsidRPr="00043484" w:rsidTr="00783127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DATA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Distance (meters) x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Capacitance (</w:t>
            </w:r>
            <w:r>
              <w:rPr>
                <w:rFonts w:ascii="Calibri" w:eastAsia="Times New Roman" w:hAnsi="Calibri" w:cs="Times New Roman"/>
                <w:color w:val="006100"/>
              </w:rPr>
              <w:t>Pico</w:t>
            </w:r>
            <w:r w:rsidRPr="00043484">
              <w:rPr>
                <w:rFonts w:ascii="Calibri" w:eastAsia="Times New Roman" w:hAnsi="Calibri" w:cs="Times New Roman"/>
                <w:color w:val="006100"/>
              </w:rPr>
              <w:t>Farads) y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x = 1/Distance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y = C/Area</w:t>
            </w:r>
          </w:p>
        </w:tc>
      </w:tr>
      <w:tr w:rsidR="00043484" w:rsidRPr="00043484" w:rsidTr="00783127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0.07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1.5E-12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14.28571429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1.911E-10</w:t>
            </w:r>
          </w:p>
        </w:tc>
      </w:tr>
      <w:tr w:rsidR="00043484" w:rsidRPr="00043484" w:rsidTr="00783127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3E-12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12.5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3.822E-10</w:t>
            </w:r>
          </w:p>
        </w:tc>
      </w:tr>
      <w:tr w:rsidR="00043484" w:rsidRPr="00043484" w:rsidTr="00783127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0.09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4.5E-12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11.11111111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5.732E-10</w:t>
            </w:r>
          </w:p>
        </w:tc>
      </w:tr>
      <w:tr w:rsidR="00043484" w:rsidRPr="00043484" w:rsidTr="00783127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6.6E-12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8.408E-10</w:t>
            </w:r>
          </w:p>
        </w:tc>
      </w:tr>
      <w:tr w:rsidR="00043484" w:rsidRPr="00043484" w:rsidTr="00783127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0.11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8.7E-12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9.090909091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1.108E-09</w:t>
            </w:r>
          </w:p>
        </w:tc>
      </w:tr>
      <w:tr w:rsidR="00043484" w:rsidRPr="00043484" w:rsidTr="00783127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1.03E-11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8.333333333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1.312E-09</w:t>
            </w:r>
          </w:p>
        </w:tc>
      </w:tr>
      <w:tr w:rsidR="00043484" w:rsidRPr="00043484" w:rsidTr="00783127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484" w:rsidRPr="00043484" w:rsidTr="00783127">
        <w:trPr>
          <w:trHeight w:val="300"/>
        </w:trPr>
        <w:tc>
          <w:tcPr>
            <w:tcW w:w="33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043484">
              <w:rPr>
                <w:rFonts w:ascii="Calibri" w:eastAsia="Times New Roman" w:hAnsi="Calibri" w:cs="Times New Roman"/>
                <w:b/>
                <w:bCs/>
                <w:color w:val="FA7D00"/>
              </w:rPr>
              <w:t xml:space="preserve">Measured Electric </w:t>
            </w:r>
            <w:r w:rsidR="00F8558C" w:rsidRPr="00043484">
              <w:rPr>
                <w:rFonts w:ascii="Calibri" w:eastAsia="Times New Roman" w:hAnsi="Calibri" w:cs="Times New Roman"/>
                <w:b/>
                <w:bCs/>
                <w:color w:val="FA7D00"/>
              </w:rPr>
              <w:t>Permittivity</w:t>
            </w:r>
            <w:r w:rsidRPr="00043484">
              <w:rPr>
                <w:rFonts w:ascii="Calibri" w:eastAsia="Times New Roman" w:hAnsi="Calibri" w:cs="Times New Roman"/>
                <w:b/>
                <w:bCs/>
                <w:color w:val="FA7D00"/>
              </w:rPr>
              <w:t xml:space="preserve"> -&gt;</w:t>
            </w:r>
          </w:p>
        </w:tc>
        <w:tc>
          <w:tcPr>
            <w:tcW w:w="3176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043484">
              <w:rPr>
                <w:rFonts w:ascii="Calibri" w:eastAsia="Times New Roman" w:hAnsi="Calibri" w:cs="Times New Roman"/>
                <w:b/>
                <w:bCs/>
                <w:color w:val="FA7D00"/>
              </w:rPr>
              <w:t>8.99333E-12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 xml:space="preserve">Percent Difference = 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043484" w:rsidRPr="00043484" w:rsidTr="00783127">
        <w:trPr>
          <w:trHeight w:val="300"/>
        </w:trPr>
        <w:tc>
          <w:tcPr>
            <w:tcW w:w="3376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043484">
              <w:rPr>
                <w:rFonts w:ascii="Calibri" w:eastAsia="Times New Roman" w:hAnsi="Calibri" w:cs="Times New Roman"/>
                <w:b/>
                <w:bCs/>
                <w:color w:val="FA7D00"/>
              </w:rPr>
              <w:t>Theoretical Constant -&gt;</w:t>
            </w:r>
          </w:p>
        </w:tc>
        <w:tc>
          <w:tcPr>
            <w:tcW w:w="31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043484">
              <w:rPr>
                <w:rFonts w:ascii="Calibri" w:eastAsia="Times New Roman" w:hAnsi="Calibri" w:cs="Times New Roman"/>
                <w:b/>
                <w:bCs/>
                <w:color w:val="FA7D00"/>
              </w:rPr>
              <w:t>8.85419E-12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 xml:space="preserve">t = 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0.006909124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43484" w:rsidRPr="00043484" w:rsidTr="00783127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LINEST OUTPUT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043484" w:rsidRPr="00043484" w:rsidTr="00783127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Slope -&gt;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-1.89673E-10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2.79955E-09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&lt;- y intercept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043484" w:rsidRPr="00043484" w:rsidTr="00783127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Uncertainty -&gt;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2.01387E-11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2.23027E-10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253531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&lt;- uncr</w:t>
            </w:r>
            <w:r w:rsidR="00043484" w:rsidRPr="00043484">
              <w:rPr>
                <w:rFonts w:ascii="Calibri" w:eastAsia="Times New Roman" w:hAnsi="Calibri" w:cs="Times New Roman"/>
                <w:color w:val="006100"/>
              </w:rPr>
              <w:t>t of y-int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043484" w:rsidRPr="00043484" w:rsidTr="00783127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R^2 -&gt;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0.956852562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1.00163E-10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&lt;- Variance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043484" w:rsidRPr="00043484" w:rsidTr="00783127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Fisher -&gt;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88.70538797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043484" w:rsidRPr="00043484" w:rsidTr="00783127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8.89941E-19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4.01302E-20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043484" w:rsidRPr="00043484" w:rsidTr="00783127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47625</wp:posOffset>
                  </wp:positionV>
                  <wp:extent cx="7362825" cy="2095500"/>
                  <wp:effectExtent l="0" t="0" r="9525" b="0"/>
                  <wp:wrapNone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0"/>
            </w:tblGrid>
            <w:tr w:rsidR="00043484" w:rsidRPr="00043484">
              <w:trPr>
                <w:trHeight w:val="300"/>
                <w:tblCellSpacing w:w="0" w:type="dxa"/>
              </w:trPr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3484" w:rsidRPr="00043484" w:rsidRDefault="00043484" w:rsidP="00783127">
                  <w:pPr>
                    <w:framePr w:hSpace="180" w:wrap="around" w:vAnchor="page" w:hAnchor="margin" w:xAlign="center" w:y="1499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484" w:rsidRPr="00043484" w:rsidTr="00783127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484" w:rsidRPr="00043484" w:rsidTr="00783127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484" w:rsidRPr="00043484" w:rsidTr="00783127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484" w:rsidRPr="00043484" w:rsidTr="00783127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484" w:rsidRPr="00043484" w:rsidTr="00783127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32553" w:rsidRDefault="00732553" w:rsidP="00043484"/>
    <w:p w:rsidR="00732553" w:rsidRDefault="00732553">
      <w:r>
        <w:br w:type="page"/>
      </w:r>
    </w:p>
    <w:p w:rsidR="00757DDF" w:rsidRDefault="00732553" w:rsidP="00043484">
      <w:r>
        <w:lastRenderedPageBreak/>
        <w:t xml:space="preserve">A.1 </w:t>
      </w:r>
      <w:r w:rsidR="006D5175">
        <w:t xml:space="preserve">Yes, the slope is very </w:t>
      </w:r>
      <w:r w:rsidR="00C76274">
        <w:t xml:space="preserve">close to the theoretical constant. </w:t>
      </w:r>
      <w:r w:rsidR="006600CB">
        <w:t>A</w:t>
      </w:r>
      <w:r w:rsidR="000169B6">
        <w:t xml:space="preserve"> difference of </w:t>
      </w:r>
      <w:r w:rsidR="006600CB">
        <w:t xml:space="preserve"> 0.2% </w:t>
      </w:r>
      <w:r w:rsidR="000169B6">
        <w:t>- 0.02% difference I would say is within a reasonable tolerance</w:t>
      </w:r>
      <w:r w:rsidR="004A7238">
        <w:t>.</w:t>
      </w:r>
    </w:p>
    <w:p w:rsidR="004A7238" w:rsidRPr="00043484" w:rsidRDefault="004A7238" w:rsidP="00043484">
      <w:r>
        <w:t xml:space="preserve">A.2 I would assert that averaging out the distance/capacitance measurement would eliminate most human error. </w:t>
      </w:r>
      <w:r w:rsidR="004E701D">
        <w:t xml:space="preserve">I would further hypothesize that a “constant” source of environmental electro-magnetic “noise” could be a source of random error. </w:t>
      </w:r>
      <w:r w:rsidR="00E560DD">
        <w:t xml:space="preserve">This “noise” could originate from over head lighting or humans. </w:t>
      </w:r>
      <w:r w:rsidR="001F6D52">
        <w:t xml:space="preserve">I do believe that this is a reasonable way to </w:t>
      </w:r>
      <w:r w:rsidR="001F6D52" w:rsidRPr="001F24E8">
        <w:rPr>
          <w:b/>
        </w:rPr>
        <w:t>demonstrate</w:t>
      </w:r>
      <w:r w:rsidR="001F6D52">
        <w:t xml:space="preserve"> the permittivity constant but a</w:t>
      </w:r>
      <w:r w:rsidR="005D5A56">
        <w:t>n</w:t>
      </w:r>
      <w:r w:rsidR="001F6D52">
        <w:t xml:space="preserve"> electro-magnetically shielded room that is able to create a vacuum woul</w:t>
      </w:r>
      <w:r w:rsidR="001F24E8">
        <w:t xml:space="preserve">d be a better place to do precise measurements. </w:t>
      </w:r>
      <w:bookmarkStart w:id="0" w:name="_GoBack"/>
      <w:bookmarkEnd w:id="0"/>
    </w:p>
    <w:sectPr w:rsidR="004A7238" w:rsidRPr="00043484" w:rsidSect="00783127">
      <w:headerReference w:type="default" r:id="rId7"/>
      <w:pgSz w:w="15840" w:h="12240" w:orient="landscape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987" w:rsidRDefault="00F61987" w:rsidP="00F61987">
      <w:pPr>
        <w:spacing w:after="0" w:line="240" w:lineRule="auto"/>
      </w:pPr>
      <w:r>
        <w:separator/>
      </w:r>
    </w:p>
  </w:endnote>
  <w:endnote w:type="continuationSeparator" w:id="0">
    <w:p w:rsidR="00F61987" w:rsidRDefault="00F61987" w:rsidP="00F61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987" w:rsidRDefault="00F61987" w:rsidP="00F61987">
      <w:pPr>
        <w:spacing w:after="0" w:line="240" w:lineRule="auto"/>
      </w:pPr>
      <w:r>
        <w:separator/>
      </w:r>
    </w:p>
  </w:footnote>
  <w:footnote w:type="continuationSeparator" w:id="0">
    <w:p w:rsidR="00F61987" w:rsidRDefault="00F61987" w:rsidP="00F61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987" w:rsidRPr="00783127" w:rsidRDefault="00CC51AF" w:rsidP="00783127">
    <w:pPr>
      <w:pStyle w:val="Header"/>
      <w:jc w:val="center"/>
      <w:rPr>
        <w:color w:val="0D0D0D" w:themeColor="text1" w:themeTint="F2"/>
        <w:sz w:val="56"/>
        <w:szCs w:val="56"/>
      </w:rPr>
    </w:pPr>
    <w:r w:rsidRPr="00783127">
      <w:rPr>
        <w:color w:val="0D0D0D" w:themeColor="text1" w:themeTint="F2"/>
        <w:sz w:val="56"/>
        <w:szCs w:val="56"/>
      </w:rPr>
      <w:t>Measurement of the Electric P</w:t>
    </w:r>
    <w:r w:rsidR="00F61987" w:rsidRPr="00783127">
      <w:rPr>
        <w:color w:val="0D0D0D" w:themeColor="text1" w:themeTint="F2"/>
        <w:sz w:val="56"/>
        <w:szCs w:val="56"/>
      </w:rPr>
      <w:t>ermittivity</w:t>
    </w:r>
    <w:r w:rsidRPr="00783127">
      <w:rPr>
        <w:color w:val="0D0D0D" w:themeColor="text1" w:themeTint="F2"/>
        <w:sz w:val="56"/>
        <w:szCs w:val="56"/>
      </w:rPr>
      <w:t xml:space="preserve"> of Free S</w:t>
    </w:r>
    <w:r w:rsidR="00F61987" w:rsidRPr="00783127">
      <w:rPr>
        <w:color w:val="0D0D0D" w:themeColor="text1" w:themeTint="F2"/>
        <w:sz w:val="56"/>
        <w:szCs w:val="56"/>
      </w:rPr>
      <w:t>pace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53"/>
    <w:rsid w:val="000169B6"/>
    <w:rsid w:val="00043484"/>
    <w:rsid w:val="001F24E8"/>
    <w:rsid w:val="001F6D52"/>
    <w:rsid w:val="00253531"/>
    <w:rsid w:val="004A7238"/>
    <w:rsid w:val="004E701D"/>
    <w:rsid w:val="005D5A56"/>
    <w:rsid w:val="006600CB"/>
    <w:rsid w:val="006D5175"/>
    <w:rsid w:val="00706B7D"/>
    <w:rsid w:val="00732553"/>
    <w:rsid w:val="00757DDF"/>
    <w:rsid w:val="00783127"/>
    <w:rsid w:val="008A3153"/>
    <w:rsid w:val="00902654"/>
    <w:rsid w:val="00C76274"/>
    <w:rsid w:val="00CC51AF"/>
    <w:rsid w:val="00E560DD"/>
    <w:rsid w:val="00F00120"/>
    <w:rsid w:val="00F61987"/>
    <w:rsid w:val="00F8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D7C0CC33-F096-40CC-BA77-A13496AF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987"/>
  </w:style>
  <w:style w:type="paragraph" w:styleId="Footer">
    <w:name w:val="footer"/>
    <w:basedOn w:val="Normal"/>
    <w:link w:val="FooterChar"/>
    <w:uiPriority w:val="99"/>
    <w:unhideWhenUsed/>
    <w:rsid w:val="00F61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2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Client\H$\PHY2049\LAB\Assignments\rmcmilan1MoEPoF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DATA collection C vs. x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Sheet1!$B$2:$B$7</c:f>
              <c:numCache>
                <c:formatCode>General</c:formatCode>
                <c:ptCount val="6"/>
                <c:pt idx="0">
                  <c:v>7.0000000000000007E-2</c:v>
                </c:pt>
                <c:pt idx="1">
                  <c:v>0.08</c:v>
                </c:pt>
                <c:pt idx="2">
                  <c:v>0.09</c:v>
                </c:pt>
                <c:pt idx="3">
                  <c:v>0.1</c:v>
                </c:pt>
                <c:pt idx="4">
                  <c:v>0.11</c:v>
                </c:pt>
                <c:pt idx="5">
                  <c:v>0.12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1.5000000000000001E-12</c:v>
                </c:pt>
                <c:pt idx="1">
                  <c:v>3.0000000000000001E-12</c:v>
                </c:pt>
                <c:pt idx="2">
                  <c:v>4.4999999999999998E-12</c:v>
                </c:pt>
                <c:pt idx="3">
                  <c:v>6.5999999999999993E-12</c:v>
                </c:pt>
                <c:pt idx="4">
                  <c:v>8.6999999999999997E-12</c:v>
                </c:pt>
                <c:pt idx="5">
                  <c:v>1.0300000000000001E-11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3992352"/>
        <c:axId val="283993136"/>
      </c:scatterChart>
      <c:valAx>
        <c:axId val="283992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3993136"/>
        <c:crosses val="autoZero"/>
        <c:crossBetween val="midCat"/>
      </c:valAx>
      <c:valAx>
        <c:axId val="28399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3992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Mcmillan, Randy</dc:creator>
  <cp:keywords/>
  <dc:description/>
  <cp:lastModifiedBy>Mcmillan, Randy</cp:lastModifiedBy>
  <cp:revision>23</cp:revision>
  <dcterms:created xsi:type="dcterms:W3CDTF">2016-05-30T19:59:00Z</dcterms:created>
  <dcterms:modified xsi:type="dcterms:W3CDTF">2016-05-30T20:30:00Z</dcterms:modified>
</cp:coreProperties>
</file>