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A5E" w:rsidRDefault="00392A5E" w:rsidP="00392A5E">
      <w:pPr>
        <w:spacing w:line="276" w:lineRule="auto"/>
        <w:jc w:val="both"/>
        <w:rPr>
          <w:rFonts w:ascii="Arial" w:hAnsi="Arial" w:cs="Arial"/>
          <w:sz w:val="24"/>
          <w:szCs w:val="24"/>
        </w:rPr>
      </w:pPr>
      <w:r>
        <w:rPr>
          <w:rFonts w:ascii="Arial" w:hAnsi="Arial" w:cs="Arial"/>
          <w:sz w:val="24"/>
          <w:szCs w:val="24"/>
        </w:rPr>
        <w:t>Manuel Arturo Chinchilla Sánchez - 2013009344</w:t>
      </w:r>
      <w:bookmarkStart w:id="0" w:name="_GoBack"/>
      <w:bookmarkEnd w:id="0"/>
    </w:p>
    <w:p w:rsidR="00392A5E" w:rsidRDefault="00392A5E" w:rsidP="00392A5E">
      <w:pPr>
        <w:spacing w:line="276" w:lineRule="auto"/>
        <w:jc w:val="both"/>
        <w:rPr>
          <w:rFonts w:ascii="Arial" w:hAnsi="Arial" w:cs="Arial"/>
          <w:sz w:val="24"/>
          <w:szCs w:val="24"/>
        </w:rPr>
      </w:pPr>
      <w:r>
        <w:rPr>
          <w:rFonts w:ascii="Arial" w:hAnsi="Arial" w:cs="Arial"/>
          <w:sz w:val="24"/>
          <w:szCs w:val="24"/>
        </w:rPr>
        <w:t>Resumen #5</w:t>
      </w:r>
    </w:p>
    <w:p w:rsidR="00392A5E" w:rsidRDefault="00392A5E" w:rsidP="00385508">
      <w:pPr>
        <w:jc w:val="both"/>
        <w:rPr>
          <w:rFonts w:ascii="Arial" w:hAnsi="Arial" w:cs="Arial"/>
          <w:b/>
          <w:sz w:val="24"/>
          <w:szCs w:val="24"/>
          <w:u w:val="single"/>
        </w:rPr>
      </w:pPr>
      <w:r>
        <w:rPr>
          <w:rFonts w:ascii="Arial" w:hAnsi="Arial" w:cs="Arial"/>
          <w:sz w:val="24"/>
          <w:szCs w:val="24"/>
        </w:rPr>
        <w:t xml:space="preserve">Pointers and </w:t>
      </w:r>
      <w:proofErr w:type="spellStart"/>
      <w:r w:rsidRPr="00392A5E">
        <w:rPr>
          <w:rFonts w:ascii="Arial" w:hAnsi="Arial" w:cs="Arial"/>
          <w:sz w:val="24"/>
          <w:szCs w:val="24"/>
        </w:rPr>
        <w:t>Memory</w:t>
      </w:r>
      <w:proofErr w:type="spellEnd"/>
    </w:p>
    <w:p w:rsidR="00392A5E" w:rsidRDefault="00392A5E" w:rsidP="00385508">
      <w:pPr>
        <w:jc w:val="both"/>
        <w:rPr>
          <w:rFonts w:ascii="Arial" w:hAnsi="Arial" w:cs="Arial"/>
          <w:b/>
          <w:sz w:val="24"/>
          <w:szCs w:val="24"/>
          <w:u w:val="single"/>
        </w:rPr>
      </w:pPr>
    </w:p>
    <w:p w:rsidR="00A93B84" w:rsidRDefault="0086698E" w:rsidP="00385508">
      <w:pPr>
        <w:jc w:val="both"/>
        <w:rPr>
          <w:rFonts w:ascii="Arial" w:hAnsi="Arial" w:cs="Arial"/>
          <w:sz w:val="24"/>
          <w:szCs w:val="24"/>
        </w:rPr>
      </w:pPr>
      <w:r w:rsidRPr="0086698E">
        <w:rPr>
          <w:rFonts w:ascii="Arial" w:hAnsi="Arial" w:cs="Arial"/>
          <w:b/>
          <w:sz w:val="24"/>
          <w:szCs w:val="24"/>
          <w:u w:val="single"/>
        </w:rPr>
        <w:t>Pointers:</w:t>
      </w:r>
      <w:r>
        <w:rPr>
          <w:rFonts w:ascii="Arial" w:hAnsi="Arial" w:cs="Arial"/>
          <w:sz w:val="24"/>
          <w:szCs w:val="24"/>
        </w:rPr>
        <w:t xml:space="preserve"> Los punteros resuelven dos problemas de software comunes. Permiten a diferentes secciones de código compartir información fácilmente. Permiten crear estructuras complejas de datos enlazados. Los punteros </w:t>
      </w:r>
      <w:r w:rsidR="00017BEF">
        <w:rPr>
          <w:rFonts w:ascii="Arial" w:hAnsi="Arial" w:cs="Arial"/>
          <w:sz w:val="24"/>
          <w:szCs w:val="24"/>
        </w:rPr>
        <w:t>almacenan referencias de memoria a otros valores.</w:t>
      </w:r>
    </w:p>
    <w:p w:rsidR="00017BEF" w:rsidRDefault="00017BEF" w:rsidP="00385508">
      <w:pPr>
        <w:jc w:val="both"/>
        <w:rPr>
          <w:rFonts w:ascii="Arial" w:hAnsi="Arial" w:cs="Arial"/>
          <w:sz w:val="24"/>
          <w:szCs w:val="24"/>
        </w:rPr>
      </w:pPr>
      <w:r w:rsidRPr="00017BEF">
        <w:rPr>
          <w:rFonts w:ascii="Arial" w:hAnsi="Arial" w:cs="Arial"/>
          <w:b/>
          <w:sz w:val="24"/>
          <w:szCs w:val="24"/>
          <w:u w:val="single"/>
        </w:rPr>
        <w:t xml:space="preserve">Pointer </w:t>
      </w:r>
      <w:proofErr w:type="spellStart"/>
      <w:r w:rsidRPr="00017BEF">
        <w:rPr>
          <w:rFonts w:ascii="Arial" w:hAnsi="Arial" w:cs="Arial"/>
          <w:b/>
          <w:sz w:val="24"/>
          <w:szCs w:val="24"/>
          <w:u w:val="single"/>
        </w:rPr>
        <w:t>Dereference</w:t>
      </w:r>
      <w:proofErr w:type="spellEnd"/>
      <w:r w:rsidRPr="00017BEF">
        <w:rPr>
          <w:rFonts w:ascii="Arial" w:hAnsi="Arial" w:cs="Arial"/>
          <w:b/>
          <w:sz w:val="24"/>
          <w:szCs w:val="24"/>
          <w:u w:val="single"/>
        </w:rPr>
        <w:t>:</w:t>
      </w:r>
      <w:r>
        <w:rPr>
          <w:rFonts w:ascii="Arial" w:hAnsi="Arial" w:cs="Arial"/>
          <w:sz w:val="24"/>
          <w:szCs w:val="24"/>
        </w:rPr>
        <w:t xml:space="preserve"> La operación de “</w:t>
      </w:r>
      <w:proofErr w:type="spellStart"/>
      <w:r>
        <w:rPr>
          <w:rFonts w:ascii="Arial" w:hAnsi="Arial" w:cs="Arial"/>
          <w:sz w:val="24"/>
          <w:szCs w:val="24"/>
        </w:rPr>
        <w:t>desreferencia</w:t>
      </w:r>
      <w:proofErr w:type="spellEnd"/>
      <w:r>
        <w:rPr>
          <w:rFonts w:ascii="Arial" w:hAnsi="Arial" w:cs="Arial"/>
          <w:sz w:val="24"/>
          <w:szCs w:val="24"/>
        </w:rPr>
        <w:t xml:space="preserve">” consiste en seguir la referencia de un puntero para obtener su valor. La única restricción  es que el puntero debe de tener una </w:t>
      </w:r>
      <w:r w:rsidR="000557BB">
        <w:rPr>
          <w:rFonts w:ascii="Arial" w:hAnsi="Arial" w:cs="Arial"/>
          <w:sz w:val="24"/>
          <w:szCs w:val="24"/>
        </w:rPr>
        <w:t xml:space="preserve">referencia asignada para la eliminación del acceso a la misma. La mayor parte de los errores en el código de los punteros se debe a esta restricción, que para que funcione la operación de </w:t>
      </w:r>
      <w:proofErr w:type="spellStart"/>
      <w:r w:rsidR="000557BB">
        <w:rPr>
          <w:rFonts w:ascii="Arial" w:hAnsi="Arial" w:cs="Arial"/>
          <w:sz w:val="24"/>
          <w:szCs w:val="24"/>
        </w:rPr>
        <w:t>desreferencia</w:t>
      </w:r>
      <w:proofErr w:type="spellEnd"/>
      <w:r w:rsidR="000557BB">
        <w:rPr>
          <w:rFonts w:ascii="Arial" w:hAnsi="Arial" w:cs="Arial"/>
          <w:sz w:val="24"/>
          <w:szCs w:val="24"/>
        </w:rPr>
        <w:t xml:space="preserve"> primero debe existir la misma.</w:t>
      </w:r>
    </w:p>
    <w:p w:rsidR="000557BB" w:rsidRDefault="000557BB" w:rsidP="00385508">
      <w:pPr>
        <w:jc w:val="both"/>
        <w:rPr>
          <w:rFonts w:ascii="Arial" w:hAnsi="Arial" w:cs="Arial"/>
          <w:sz w:val="24"/>
          <w:szCs w:val="24"/>
        </w:rPr>
      </w:pPr>
      <w:r w:rsidRPr="000557BB">
        <w:rPr>
          <w:rFonts w:ascii="Arial" w:hAnsi="Arial" w:cs="Arial"/>
          <w:b/>
          <w:sz w:val="24"/>
          <w:szCs w:val="24"/>
          <w:u w:val="single"/>
        </w:rPr>
        <w:t>NULL Pointer:</w:t>
      </w:r>
      <w:r>
        <w:rPr>
          <w:rFonts w:ascii="Arial" w:hAnsi="Arial" w:cs="Arial"/>
          <w:sz w:val="24"/>
          <w:szCs w:val="24"/>
        </w:rPr>
        <w:t xml:space="preserve"> La constante NULL es un valor especial para un puntero, que encierra la idea de “un puntero apuntando a nada”. Normalmente usamos este en la inicialización de los punteros, para evitar errores en tiempo de ejecución.</w:t>
      </w:r>
    </w:p>
    <w:p w:rsidR="000557BB" w:rsidRDefault="000557BB" w:rsidP="00385508">
      <w:pPr>
        <w:jc w:val="both"/>
        <w:rPr>
          <w:rFonts w:ascii="Arial" w:hAnsi="Arial" w:cs="Arial"/>
          <w:sz w:val="24"/>
          <w:szCs w:val="24"/>
        </w:rPr>
      </w:pPr>
      <w:r>
        <w:rPr>
          <w:rFonts w:ascii="Arial" w:hAnsi="Arial" w:cs="Arial"/>
          <w:b/>
          <w:sz w:val="24"/>
          <w:szCs w:val="24"/>
          <w:u w:val="single"/>
        </w:rPr>
        <w:t xml:space="preserve">Pointer </w:t>
      </w:r>
      <w:proofErr w:type="spellStart"/>
      <w:r>
        <w:rPr>
          <w:rFonts w:ascii="Arial" w:hAnsi="Arial" w:cs="Arial"/>
          <w:b/>
          <w:sz w:val="24"/>
          <w:szCs w:val="24"/>
          <w:u w:val="single"/>
        </w:rPr>
        <w:t>Assignment</w:t>
      </w:r>
      <w:proofErr w:type="spellEnd"/>
      <w:r>
        <w:rPr>
          <w:rFonts w:ascii="Arial" w:hAnsi="Arial" w:cs="Arial"/>
          <w:b/>
          <w:sz w:val="24"/>
          <w:szCs w:val="24"/>
          <w:u w:val="single"/>
        </w:rPr>
        <w:t>:</w:t>
      </w:r>
      <w:r>
        <w:rPr>
          <w:rFonts w:ascii="Arial" w:hAnsi="Arial" w:cs="Arial"/>
          <w:sz w:val="24"/>
          <w:szCs w:val="24"/>
        </w:rPr>
        <w:t xml:space="preserve"> La operación de asignación (=) entre dos punteros, hace que los dos apunten a la misma cosa.</w:t>
      </w:r>
    </w:p>
    <w:p w:rsidR="00385508" w:rsidRDefault="00385508" w:rsidP="00385508">
      <w:pPr>
        <w:jc w:val="both"/>
        <w:rPr>
          <w:rFonts w:ascii="Arial" w:hAnsi="Arial" w:cs="Arial"/>
          <w:sz w:val="24"/>
          <w:szCs w:val="24"/>
        </w:rPr>
      </w:pPr>
      <w:proofErr w:type="spellStart"/>
      <w:r w:rsidRPr="00385508">
        <w:rPr>
          <w:rFonts w:ascii="Arial" w:hAnsi="Arial" w:cs="Arial"/>
          <w:b/>
          <w:sz w:val="24"/>
          <w:szCs w:val="24"/>
          <w:u w:val="single"/>
        </w:rPr>
        <w:t>Make</w:t>
      </w:r>
      <w:proofErr w:type="spellEnd"/>
      <w:r w:rsidRPr="00385508">
        <w:rPr>
          <w:rFonts w:ascii="Arial" w:hAnsi="Arial" w:cs="Arial"/>
          <w:b/>
          <w:sz w:val="24"/>
          <w:szCs w:val="24"/>
          <w:u w:val="single"/>
        </w:rPr>
        <w:t xml:space="preserve"> A </w:t>
      </w:r>
      <w:proofErr w:type="spellStart"/>
      <w:r w:rsidRPr="00385508">
        <w:rPr>
          <w:rFonts w:ascii="Arial" w:hAnsi="Arial" w:cs="Arial"/>
          <w:b/>
          <w:sz w:val="24"/>
          <w:szCs w:val="24"/>
          <w:u w:val="single"/>
        </w:rPr>
        <w:t>Drawing</w:t>
      </w:r>
      <w:proofErr w:type="spellEnd"/>
      <w:r>
        <w:rPr>
          <w:rFonts w:ascii="Arial" w:hAnsi="Arial" w:cs="Arial"/>
          <w:b/>
          <w:sz w:val="24"/>
          <w:szCs w:val="24"/>
          <w:u w:val="single"/>
        </w:rPr>
        <w:t>:</w:t>
      </w:r>
      <w:r>
        <w:rPr>
          <w:rFonts w:ascii="Arial" w:hAnsi="Arial" w:cs="Arial"/>
          <w:sz w:val="24"/>
          <w:szCs w:val="24"/>
        </w:rPr>
        <w:t xml:space="preserve"> Hacer dibujos de la memoria pueden ser herramienta muy útil para pensar sobre el código de un puntero. Nos puede ayudar a comprender como se va a usar la memoria en tiempo de ejecución.</w:t>
      </w:r>
    </w:p>
    <w:p w:rsidR="00385508" w:rsidRPr="00385508" w:rsidRDefault="00385508" w:rsidP="00385508">
      <w:pPr>
        <w:jc w:val="both"/>
        <w:rPr>
          <w:rFonts w:ascii="Arial" w:hAnsi="Arial" w:cs="Arial"/>
          <w:sz w:val="24"/>
          <w:szCs w:val="24"/>
        </w:rPr>
      </w:pPr>
      <w:proofErr w:type="spellStart"/>
      <w:r w:rsidRPr="00385508">
        <w:rPr>
          <w:rFonts w:ascii="Arial" w:hAnsi="Arial" w:cs="Arial"/>
          <w:b/>
          <w:sz w:val="24"/>
          <w:szCs w:val="24"/>
          <w:u w:val="single"/>
        </w:rPr>
        <w:t>Sharing</w:t>
      </w:r>
      <w:proofErr w:type="spellEnd"/>
      <w:r>
        <w:rPr>
          <w:rFonts w:ascii="Arial" w:hAnsi="Arial" w:cs="Arial"/>
          <w:b/>
          <w:sz w:val="24"/>
          <w:szCs w:val="24"/>
          <w:u w:val="single"/>
        </w:rPr>
        <w:t>:</w:t>
      </w:r>
      <w:r>
        <w:rPr>
          <w:rFonts w:ascii="Arial" w:hAnsi="Arial" w:cs="Arial"/>
          <w:sz w:val="24"/>
          <w:szCs w:val="24"/>
        </w:rPr>
        <w:t xml:space="preserve"> Dos punteros que apuntan a un mismo valor, se dice que están “compartiendo”.</w:t>
      </w:r>
    </w:p>
    <w:p w:rsidR="0086698E" w:rsidRDefault="00385508" w:rsidP="0086698E">
      <w:pPr>
        <w:rPr>
          <w:rFonts w:ascii="Arial" w:hAnsi="Arial" w:cs="Arial"/>
          <w:sz w:val="24"/>
          <w:szCs w:val="24"/>
        </w:rPr>
      </w:pPr>
      <w:proofErr w:type="spellStart"/>
      <w:r w:rsidRPr="00385508">
        <w:rPr>
          <w:rFonts w:ascii="Arial" w:hAnsi="Arial" w:cs="Arial"/>
          <w:b/>
          <w:sz w:val="24"/>
          <w:szCs w:val="24"/>
          <w:u w:val="single"/>
        </w:rPr>
        <w:t>Shallow</w:t>
      </w:r>
      <w:proofErr w:type="spellEnd"/>
      <w:r w:rsidRPr="00385508">
        <w:rPr>
          <w:rFonts w:ascii="Arial" w:hAnsi="Arial" w:cs="Arial"/>
          <w:b/>
          <w:sz w:val="24"/>
          <w:szCs w:val="24"/>
          <w:u w:val="single"/>
        </w:rPr>
        <w:t xml:space="preserve"> and Deep </w:t>
      </w:r>
      <w:proofErr w:type="spellStart"/>
      <w:r w:rsidRPr="00385508">
        <w:rPr>
          <w:rFonts w:ascii="Arial" w:hAnsi="Arial" w:cs="Arial"/>
          <w:b/>
          <w:sz w:val="24"/>
          <w:szCs w:val="24"/>
          <w:u w:val="single"/>
        </w:rPr>
        <w:t>Copying</w:t>
      </w:r>
      <w:proofErr w:type="spellEnd"/>
      <w:r>
        <w:rPr>
          <w:rFonts w:ascii="Arial" w:hAnsi="Arial" w:cs="Arial"/>
          <w:b/>
          <w:sz w:val="24"/>
          <w:szCs w:val="24"/>
          <w:u w:val="single"/>
        </w:rPr>
        <w:t>:</w:t>
      </w:r>
      <w:r>
        <w:rPr>
          <w:rFonts w:ascii="Arial" w:hAnsi="Arial" w:cs="Arial"/>
          <w:sz w:val="24"/>
          <w:szCs w:val="24"/>
        </w:rPr>
        <w:t xml:space="preserve"> En términos generales, al realizar una “</w:t>
      </w:r>
      <w:proofErr w:type="spellStart"/>
      <w:r>
        <w:rPr>
          <w:rFonts w:ascii="Arial" w:hAnsi="Arial" w:cs="Arial"/>
          <w:sz w:val="24"/>
          <w:szCs w:val="24"/>
        </w:rPr>
        <w:t>Shallow</w:t>
      </w:r>
      <w:proofErr w:type="spellEnd"/>
      <w:r>
        <w:rPr>
          <w:rFonts w:ascii="Arial" w:hAnsi="Arial" w:cs="Arial"/>
          <w:sz w:val="24"/>
          <w:szCs w:val="24"/>
        </w:rPr>
        <w:t xml:space="preserve"> </w:t>
      </w:r>
      <w:proofErr w:type="spellStart"/>
      <w:r>
        <w:rPr>
          <w:rFonts w:ascii="Arial" w:hAnsi="Arial" w:cs="Arial"/>
          <w:sz w:val="24"/>
          <w:szCs w:val="24"/>
        </w:rPr>
        <w:t>copy</w:t>
      </w:r>
      <w:proofErr w:type="spellEnd"/>
      <w:r>
        <w:rPr>
          <w:rFonts w:ascii="Arial" w:hAnsi="Arial" w:cs="Arial"/>
          <w:sz w:val="24"/>
          <w:szCs w:val="24"/>
        </w:rPr>
        <w:t>” se está aplicando el “</w:t>
      </w:r>
      <w:proofErr w:type="spellStart"/>
      <w:r>
        <w:rPr>
          <w:rFonts w:ascii="Arial" w:hAnsi="Arial" w:cs="Arial"/>
          <w:sz w:val="24"/>
          <w:szCs w:val="24"/>
        </w:rPr>
        <w:t>sharing</w:t>
      </w:r>
      <w:proofErr w:type="spellEnd"/>
      <w:r>
        <w:rPr>
          <w:rFonts w:ascii="Arial" w:hAnsi="Arial" w:cs="Arial"/>
          <w:sz w:val="24"/>
          <w:szCs w:val="24"/>
        </w:rPr>
        <w:t xml:space="preserve">”, un segundo puntero hace referencia a la misma dirección de memoria que el primero, sin embargo con la “Deep </w:t>
      </w:r>
      <w:proofErr w:type="spellStart"/>
      <w:r>
        <w:rPr>
          <w:rFonts w:ascii="Arial" w:hAnsi="Arial" w:cs="Arial"/>
          <w:sz w:val="24"/>
          <w:szCs w:val="24"/>
        </w:rPr>
        <w:t>copy</w:t>
      </w:r>
      <w:proofErr w:type="spellEnd"/>
      <w:r>
        <w:rPr>
          <w:rFonts w:ascii="Arial" w:hAnsi="Arial" w:cs="Arial"/>
          <w:sz w:val="24"/>
          <w:szCs w:val="24"/>
        </w:rPr>
        <w:t>” se crea una copia independiente del valor referenciado en una nueva posición de la memoria y el puntero hará referencia a esa nueva ubicación.</w:t>
      </w:r>
    </w:p>
    <w:p w:rsidR="00385508" w:rsidRDefault="00385508" w:rsidP="0086698E">
      <w:pPr>
        <w:rPr>
          <w:rFonts w:ascii="Arial" w:hAnsi="Arial" w:cs="Arial"/>
          <w:sz w:val="24"/>
          <w:szCs w:val="24"/>
        </w:rPr>
      </w:pPr>
      <w:proofErr w:type="spellStart"/>
      <w:r>
        <w:rPr>
          <w:rFonts w:ascii="Arial" w:hAnsi="Arial" w:cs="Arial"/>
          <w:b/>
          <w:sz w:val="24"/>
          <w:szCs w:val="24"/>
          <w:u w:val="single"/>
        </w:rPr>
        <w:t>Bad</w:t>
      </w:r>
      <w:proofErr w:type="spellEnd"/>
      <w:r>
        <w:rPr>
          <w:rFonts w:ascii="Arial" w:hAnsi="Arial" w:cs="Arial"/>
          <w:b/>
          <w:sz w:val="24"/>
          <w:szCs w:val="24"/>
          <w:u w:val="single"/>
        </w:rPr>
        <w:t xml:space="preserve"> Pointers:</w:t>
      </w:r>
      <w:r>
        <w:rPr>
          <w:rFonts w:ascii="Arial" w:hAnsi="Arial" w:cs="Arial"/>
          <w:sz w:val="24"/>
          <w:szCs w:val="24"/>
        </w:rPr>
        <w:t xml:space="preserve"> Cuando se crea un puntero y no es inicializado, se dice que está mal, ya que hace referencia a una posición de memoria que puede estar ocupada por datos llamados “basura”.</w:t>
      </w:r>
    </w:p>
    <w:p w:rsidR="009247EA" w:rsidRDefault="007205F2" w:rsidP="0086698E">
      <w:pPr>
        <w:rPr>
          <w:rFonts w:ascii="Arial" w:hAnsi="Arial" w:cs="Arial"/>
          <w:sz w:val="24"/>
          <w:szCs w:val="24"/>
        </w:rPr>
      </w:pPr>
      <w:r>
        <w:rPr>
          <w:rFonts w:ascii="Arial" w:hAnsi="Arial" w:cs="Arial"/>
          <w:b/>
          <w:sz w:val="24"/>
          <w:szCs w:val="24"/>
          <w:u w:val="single"/>
        </w:rPr>
        <w:t xml:space="preserve">Local </w:t>
      </w:r>
      <w:proofErr w:type="spellStart"/>
      <w:r>
        <w:rPr>
          <w:rFonts w:ascii="Arial" w:hAnsi="Arial" w:cs="Arial"/>
          <w:b/>
          <w:sz w:val="24"/>
          <w:szCs w:val="24"/>
          <w:u w:val="single"/>
        </w:rPr>
        <w:t>Memory</w:t>
      </w:r>
      <w:proofErr w:type="spellEnd"/>
      <w:r>
        <w:rPr>
          <w:rFonts w:ascii="Arial" w:hAnsi="Arial" w:cs="Arial"/>
          <w:b/>
          <w:sz w:val="24"/>
          <w:szCs w:val="24"/>
          <w:u w:val="single"/>
        </w:rPr>
        <w:t>:</w:t>
      </w:r>
      <w:r>
        <w:rPr>
          <w:rFonts w:ascii="Arial" w:hAnsi="Arial" w:cs="Arial"/>
          <w:sz w:val="24"/>
          <w:szCs w:val="24"/>
        </w:rPr>
        <w:t xml:space="preserve"> Las variables representan espacio de almacenamiento en  la memoria de la computadora. </w:t>
      </w:r>
    </w:p>
    <w:p w:rsidR="00385508" w:rsidRDefault="00C51758" w:rsidP="0086698E">
      <w:pPr>
        <w:rPr>
          <w:rFonts w:ascii="Arial" w:hAnsi="Arial" w:cs="Arial"/>
          <w:sz w:val="24"/>
          <w:szCs w:val="24"/>
        </w:rPr>
      </w:pPr>
      <w:r>
        <w:rPr>
          <w:rFonts w:ascii="Arial" w:hAnsi="Arial" w:cs="Arial"/>
          <w:sz w:val="24"/>
          <w:szCs w:val="24"/>
        </w:rPr>
        <w:t xml:space="preserve">Usar </w:t>
      </w:r>
      <w:r w:rsidR="009247EA">
        <w:rPr>
          <w:rFonts w:ascii="Arial" w:hAnsi="Arial" w:cs="Arial"/>
          <w:sz w:val="24"/>
          <w:szCs w:val="24"/>
        </w:rPr>
        <w:t>parámetros locales</w:t>
      </w:r>
      <w:r>
        <w:rPr>
          <w:rFonts w:ascii="Arial" w:hAnsi="Arial" w:cs="Arial"/>
          <w:sz w:val="24"/>
          <w:szCs w:val="24"/>
        </w:rPr>
        <w:t xml:space="preserve"> tiene sus ventajas:</w:t>
      </w:r>
    </w:p>
    <w:p w:rsidR="00C51758" w:rsidRDefault="00C51758" w:rsidP="00C51758">
      <w:pPr>
        <w:pStyle w:val="Prrafodelista"/>
        <w:numPr>
          <w:ilvl w:val="0"/>
          <w:numId w:val="1"/>
        </w:numPr>
        <w:rPr>
          <w:rFonts w:ascii="Arial" w:hAnsi="Arial" w:cs="Arial"/>
          <w:sz w:val="24"/>
          <w:szCs w:val="24"/>
        </w:rPr>
      </w:pPr>
      <w:r>
        <w:rPr>
          <w:rFonts w:ascii="Arial" w:hAnsi="Arial" w:cs="Arial"/>
          <w:sz w:val="24"/>
          <w:szCs w:val="24"/>
        </w:rPr>
        <w:lastRenderedPageBreak/>
        <w:t>Son convenientes, satisfacen las necesidades prácticas, algunas funciones necesitan la memoria temporalmente, y las variables locales facilitan esto.</w:t>
      </w:r>
    </w:p>
    <w:p w:rsidR="00C51758" w:rsidRDefault="00C51758" w:rsidP="00C51758">
      <w:pPr>
        <w:pStyle w:val="Prrafodelista"/>
        <w:numPr>
          <w:ilvl w:val="0"/>
          <w:numId w:val="1"/>
        </w:numPr>
        <w:rPr>
          <w:rFonts w:ascii="Arial" w:hAnsi="Arial" w:cs="Arial"/>
          <w:sz w:val="24"/>
          <w:szCs w:val="24"/>
        </w:rPr>
      </w:pPr>
      <w:r>
        <w:rPr>
          <w:rFonts w:ascii="Arial" w:hAnsi="Arial" w:cs="Arial"/>
          <w:sz w:val="24"/>
          <w:szCs w:val="24"/>
        </w:rPr>
        <w:t>Eficientes, Son relativamente eficientes asignando y desasignando memoria.</w:t>
      </w:r>
    </w:p>
    <w:p w:rsidR="00C51758" w:rsidRDefault="00C51758" w:rsidP="00C51758">
      <w:pPr>
        <w:rPr>
          <w:rFonts w:ascii="Arial" w:hAnsi="Arial" w:cs="Arial"/>
          <w:sz w:val="24"/>
          <w:szCs w:val="24"/>
        </w:rPr>
      </w:pPr>
      <w:r>
        <w:rPr>
          <w:rFonts w:ascii="Arial" w:hAnsi="Arial" w:cs="Arial"/>
          <w:sz w:val="24"/>
          <w:szCs w:val="24"/>
        </w:rPr>
        <w:t>Aunque también tenemos desventajas:</w:t>
      </w:r>
    </w:p>
    <w:p w:rsidR="00C51758" w:rsidRDefault="00C51758" w:rsidP="00C51758">
      <w:pPr>
        <w:pStyle w:val="Prrafodelista"/>
        <w:numPr>
          <w:ilvl w:val="0"/>
          <w:numId w:val="2"/>
        </w:numPr>
        <w:rPr>
          <w:rFonts w:ascii="Arial" w:hAnsi="Arial" w:cs="Arial"/>
          <w:sz w:val="24"/>
          <w:szCs w:val="24"/>
        </w:rPr>
      </w:pPr>
      <w:r>
        <w:rPr>
          <w:rFonts w:ascii="Arial" w:hAnsi="Arial" w:cs="Arial"/>
          <w:sz w:val="24"/>
          <w:szCs w:val="24"/>
        </w:rPr>
        <w:t>Tiempo de vida corto, a veces nuestros programas necesitan que la memoria continúe asignada después de que la función  que asigno la memoria a la variable e cerró.</w:t>
      </w:r>
    </w:p>
    <w:p w:rsidR="00C51758" w:rsidRDefault="009247EA" w:rsidP="00C51758">
      <w:pPr>
        <w:pStyle w:val="Prrafodelista"/>
        <w:numPr>
          <w:ilvl w:val="0"/>
          <w:numId w:val="2"/>
        </w:numPr>
        <w:rPr>
          <w:rFonts w:ascii="Arial" w:hAnsi="Arial" w:cs="Arial"/>
          <w:sz w:val="24"/>
          <w:szCs w:val="24"/>
        </w:rPr>
      </w:pPr>
      <w:r>
        <w:rPr>
          <w:rFonts w:ascii="Arial" w:hAnsi="Arial" w:cs="Arial"/>
          <w:sz w:val="24"/>
          <w:szCs w:val="24"/>
        </w:rPr>
        <w:t>Comunicación restringida, dado que los parámetros locales son copias de los parámetros de llamada, no proporcionan un medio de comunicación.</w:t>
      </w:r>
    </w:p>
    <w:p w:rsidR="006A5F58" w:rsidRDefault="006A5F58" w:rsidP="0015047D">
      <w:pPr>
        <w:rPr>
          <w:rFonts w:ascii="Arial" w:hAnsi="Arial" w:cs="Arial"/>
          <w:sz w:val="24"/>
          <w:szCs w:val="24"/>
        </w:rPr>
      </w:pPr>
      <w:proofErr w:type="spellStart"/>
      <w:r>
        <w:rPr>
          <w:rFonts w:ascii="Arial" w:hAnsi="Arial" w:cs="Arial"/>
          <w:b/>
          <w:sz w:val="24"/>
          <w:szCs w:val="24"/>
          <w:u w:val="single"/>
        </w:rPr>
        <w:t>Heap</w:t>
      </w:r>
      <w:proofErr w:type="spellEnd"/>
      <w:r>
        <w:rPr>
          <w:rFonts w:ascii="Arial" w:hAnsi="Arial" w:cs="Arial"/>
          <w:b/>
          <w:sz w:val="24"/>
          <w:szCs w:val="24"/>
          <w:u w:val="single"/>
        </w:rPr>
        <w:t xml:space="preserve"> </w:t>
      </w:r>
      <w:proofErr w:type="spellStart"/>
      <w:r>
        <w:rPr>
          <w:rFonts w:ascii="Arial" w:hAnsi="Arial" w:cs="Arial"/>
          <w:b/>
          <w:sz w:val="24"/>
          <w:szCs w:val="24"/>
          <w:u w:val="single"/>
        </w:rPr>
        <w:t>Memory</w:t>
      </w:r>
      <w:proofErr w:type="spellEnd"/>
      <w:r>
        <w:rPr>
          <w:rFonts w:ascii="Arial" w:hAnsi="Arial" w:cs="Arial"/>
          <w:b/>
          <w:sz w:val="24"/>
          <w:szCs w:val="24"/>
          <w:u w:val="single"/>
        </w:rPr>
        <w:t>:</w:t>
      </w:r>
      <w:r>
        <w:rPr>
          <w:rFonts w:ascii="Arial" w:hAnsi="Arial" w:cs="Arial"/>
          <w:sz w:val="24"/>
          <w:szCs w:val="24"/>
        </w:rPr>
        <w:t xml:space="preserve"> también conocida como memoria “dinámica”, y es la alternativa al “</w:t>
      </w:r>
      <w:proofErr w:type="spellStart"/>
      <w:r>
        <w:rPr>
          <w:rFonts w:ascii="Arial" w:hAnsi="Arial" w:cs="Arial"/>
          <w:sz w:val="24"/>
          <w:szCs w:val="24"/>
        </w:rPr>
        <w:t>Stack</w:t>
      </w:r>
      <w:proofErr w:type="spellEnd"/>
      <w:r>
        <w:rPr>
          <w:rFonts w:ascii="Arial" w:hAnsi="Arial" w:cs="Arial"/>
          <w:sz w:val="24"/>
          <w:szCs w:val="24"/>
        </w:rPr>
        <w:t xml:space="preserve">”, a diferencia de la memoria local que es muy automática, en el </w:t>
      </w:r>
      <w:proofErr w:type="spellStart"/>
      <w:r>
        <w:rPr>
          <w:rFonts w:ascii="Arial" w:hAnsi="Arial" w:cs="Arial"/>
          <w:sz w:val="24"/>
          <w:szCs w:val="24"/>
        </w:rPr>
        <w:t>Heap</w:t>
      </w:r>
      <w:proofErr w:type="spellEnd"/>
      <w:r>
        <w:rPr>
          <w:rFonts w:ascii="Arial" w:hAnsi="Arial" w:cs="Arial"/>
          <w:sz w:val="24"/>
          <w:szCs w:val="24"/>
        </w:rPr>
        <w:t xml:space="preserve"> solicita explícitamente la asignación de un bloque de memoria de un tamaño determinado, y esta memoria sigue siendo asignada hasta que el programador </w:t>
      </w:r>
      <w:r>
        <w:rPr>
          <w:rFonts w:ascii="Arial" w:hAnsi="Arial" w:cs="Arial"/>
          <w:sz w:val="24"/>
          <w:szCs w:val="24"/>
        </w:rPr>
        <w:t xml:space="preserve">pida </w:t>
      </w:r>
      <w:r>
        <w:rPr>
          <w:rFonts w:ascii="Arial" w:hAnsi="Arial" w:cs="Arial"/>
          <w:sz w:val="24"/>
          <w:szCs w:val="24"/>
        </w:rPr>
        <w:t>explícitamente en el código que sea liberada. Como nada sucede automáticamente, el programador tiene un mayor control de la memoria, pero como dicen por ahí, “cuanto más poder tenemos, mayor es nuestra responsabilidad”</w:t>
      </w:r>
      <w:r w:rsidR="00392A5E">
        <w:rPr>
          <w:rFonts w:ascii="Arial" w:hAnsi="Arial" w:cs="Arial"/>
          <w:sz w:val="24"/>
          <w:szCs w:val="24"/>
        </w:rPr>
        <w:t xml:space="preserve">. Las ventajas del </w:t>
      </w:r>
      <w:proofErr w:type="spellStart"/>
      <w:r w:rsidR="00392A5E">
        <w:rPr>
          <w:rFonts w:ascii="Arial" w:hAnsi="Arial" w:cs="Arial"/>
          <w:sz w:val="24"/>
          <w:szCs w:val="24"/>
        </w:rPr>
        <w:t>heap</w:t>
      </w:r>
      <w:proofErr w:type="spellEnd"/>
      <w:r w:rsidR="00392A5E">
        <w:rPr>
          <w:rFonts w:ascii="Arial" w:hAnsi="Arial" w:cs="Arial"/>
          <w:sz w:val="24"/>
          <w:szCs w:val="24"/>
        </w:rPr>
        <w:t xml:space="preserve"> son:</w:t>
      </w:r>
    </w:p>
    <w:p w:rsidR="00392A5E" w:rsidRDefault="00392A5E" w:rsidP="00392A5E">
      <w:pPr>
        <w:pStyle w:val="Prrafodelista"/>
        <w:numPr>
          <w:ilvl w:val="0"/>
          <w:numId w:val="3"/>
        </w:numPr>
        <w:rPr>
          <w:rFonts w:ascii="Arial" w:hAnsi="Arial" w:cs="Arial"/>
          <w:sz w:val="24"/>
          <w:szCs w:val="24"/>
        </w:rPr>
      </w:pPr>
      <w:r>
        <w:rPr>
          <w:rFonts w:ascii="Arial" w:hAnsi="Arial" w:cs="Arial"/>
          <w:sz w:val="24"/>
          <w:szCs w:val="24"/>
        </w:rPr>
        <w:t>Tiempo de vida, el programador controla exactamente cuando la memoria es asignada y liberada, además es posible crear estructuras de datos.</w:t>
      </w:r>
    </w:p>
    <w:p w:rsidR="00392A5E" w:rsidRDefault="00392A5E" w:rsidP="00392A5E">
      <w:pPr>
        <w:pStyle w:val="Prrafodelista"/>
        <w:numPr>
          <w:ilvl w:val="0"/>
          <w:numId w:val="3"/>
        </w:numPr>
        <w:rPr>
          <w:rFonts w:ascii="Arial" w:hAnsi="Arial" w:cs="Arial"/>
          <w:sz w:val="24"/>
          <w:szCs w:val="24"/>
        </w:rPr>
      </w:pPr>
      <w:r>
        <w:rPr>
          <w:rFonts w:ascii="Arial" w:hAnsi="Arial" w:cs="Arial"/>
          <w:sz w:val="24"/>
          <w:szCs w:val="24"/>
        </w:rPr>
        <w:t>Tamaño, el tamaño de la memoria asignada puede ser controlada con más detalles.</w:t>
      </w:r>
    </w:p>
    <w:p w:rsidR="00392A5E" w:rsidRDefault="00392A5E" w:rsidP="00392A5E">
      <w:pPr>
        <w:rPr>
          <w:rFonts w:ascii="Arial" w:hAnsi="Arial" w:cs="Arial"/>
          <w:sz w:val="24"/>
          <w:szCs w:val="24"/>
        </w:rPr>
      </w:pPr>
      <w:r>
        <w:rPr>
          <w:rFonts w:ascii="Arial" w:hAnsi="Arial" w:cs="Arial"/>
          <w:sz w:val="24"/>
          <w:szCs w:val="24"/>
        </w:rPr>
        <w:t>Desventajas:</w:t>
      </w:r>
    </w:p>
    <w:p w:rsidR="00392A5E" w:rsidRDefault="00392A5E" w:rsidP="00392A5E">
      <w:pPr>
        <w:pStyle w:val="Prrafodelista"/>
        <w:numPr>
          <w:ilvl w:val="0"/>
          <w:numId w:val="4"/>
        </w:numPr>
        <w:rPr>
          <w:rFonts w:ascii="Arial" w:hAnsi="Arial" w:cs="Arial"/>
          <w:sz w:val="24"/>
          <w:szCs w:val="24"/>
        </w:rPr>
      </w:pPr>
      <w:r>
        <w:rPr>
          <w:rFonts w:ascii="Arial" w:hAnsi="Arial" w:cs="Arial"/>
          <w:sz w:val="24"/>
          <w:szCs w:val="24"/>
        </w:rPr>
        <w:t xml:space="preserve">Más trabajo, la asignación y liberación de memoria en el </w:t>
      </w:r>
      <w:proofErr w:type="spellStart"/>
      <w:r>
        <w:rPr>
          <w:rFonts w:ascii="Arial" w:hAnsi="Arial" w:cs="Arial"/>
          <w:sz w:val="24"/>
          <w:szCs w:val="24"/>
        </w:rPr>
        <w:t>heap</w:t>
      </w:r>
      <w:proofErr w:type="spellEnd"/>
      <w:r>
        <w:rPr>
          <w:rFonts w:ascii="Arial" w:hAnsi="Arial" w:cs="Arial"/>
          <w:sz w:val="24"/>
          <w:szCs w:val="24"/>
        </w:rPr>
        <w:t xml:space="preserve"> necesita estar explícitamente en el código.</w:t>
      </w:r>
    </w:p>
    <w:p w:rsidR="00392A5E" w:rsidRPr="00392A5E" w:rsidRDefault="00392A5E" w:rsidP="00392A5E">
      <w:pPr>
        <w:pStyle w:val="Prrafodelista"/>
        <w:numPr>
          <w:ilvl w:val="0"/>
          <w:numId w:val="4"/>
        </w:numPr>
        <w:rPr>
          <w:rFonts w:ascii="Arial" w:hAnsi="Arial" w:cs="Arial"/>
          <w:sz w:val="24"/>
          <w:szCs w:val="24"/>
        </w:rPr>
      </w:pPr>
      <w:r>
        <w:rPr>
          <w:rFonts w:ascii="Arial" w:hAnsi="Arial" w:cs="Arial"/>
          <w:sz w:val="24"/>
          <w:szCs w:val="24"/>
        </w:rPr>
        <w:t>Más bugs, como tenemos más control sobre la memoria, esto nos puede llevar a tener más errores en nuestro código.</w:t>
      </w:r>
    </w:p>
    <w:sectPr w:rsidR="00392A5E" w:rsidRPr="00392A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39C0"/>
    <w:multiLevelType w:val="hybridMultilevel"/>
    <w:tmpl w:val="4EFC9A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6811760"/>
    <w:multiLevelType w:val="hybridMultilevel"/>
    <w:tmpl w:val="E7AEBF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B8B2401"/>
    <w:multiLevelType w:val="hybridMultilevel"/>
    <w:tmpl w:val="E49488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53A5B5D"/>
    <w:multiLevelType w:val="hybridMultilevel"/>
    <w:tmpl w:val="B3F42F2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8E"/>
    <w:rsid w:val="00017BEF"/>
    <w:rsid w:val="000557BB"/>
    <w:rsid w:val="0015047D"/>
    <w:rsid w:val="00385508"/>
    <w:rsid w:val="00392A5E"/>
    <w:rsid w:val="006A5F58"/>
    <w:rsid w:val="007205F2"/>
    <w:rsid w:val="007D12A3"/>
    <w:rsid w:val="0086698E"/>
    <w:rsid w:val="009247EA"/>
    <w:rsid w:val="00C51758"/>
    <w:rsid w:val="00D67BE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F6FEA-A7A0-4C42-BED5-6CA546CD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1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563</Words>
  <Characters>3100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1</cp:revision>
  <dcterms:created xsi:type="dcterms:W3CDTF">2015-08-12T13:52:00Z</dcterms:created>
  <dcterms:modified xsi:type="dcterms:W3CDTF">2015-08-12T17:27:00Z</dcterms:modified>
</cp:coreProperties>
</file>