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q0aedbz6gu1" w:id="0"/>
      <w:bookmarkEnd w:id="0"/>
      <w:r w:rsidDel="00000000" w:rsidR="00000000" w:rsidRPr="00000000">
        <w:rPr>
          <w:rtl w:val="0"/>
        </w:rPr>
        <w:t xml:space="preserve">Investigación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Investigue sobre las señales involucradas en la sincronización de una interfaz VGA.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Normalmente un controlador VGA está controlado por 5 señales, rojo, verde, azul, sincronización horizontal y sincronización vertical. Los pixeles de las señales son barridos de izquierda a derecha en cada fila y contabilizando las filas de arriba hacia abajo.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Las tres señales de color hacen referencia a una señal de tipo RGB y controlan el color de un píxel en una ubicación dada de la pantalla. Estas son señales análogas, con voltajes entre 0.7 V y 1 V. Diferentes intensidades de colores se logran variando este voltaje. Sin embargo por simplicidad del circuito, estas señales se pueden tratar como señales digitales, con lo que se podrá simplemente apagar o encender la señal. Con estas 3 señales el circuito es capaz de representar 8 colores (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3</m:t>
            </m:r>
          </m:sup>
        </m:sSup>
        <m:r>
          <w:rPr/>
          <m:t xml:space="preserve">=8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Las señales de sincronización vertical y horizontal son utilizadas para controlar el tiempo de la tasa de escaneo, estas dos señales a diferencia de las de color son señales digitales, en otras palabras toman valores de 0 o 1 lógicos. La señal de sincronización horizontal determina </w:t>
        <w:tab/>
        <w:t xml:space="preserve">el tiempo que toma escanear un “row” mientras que la señal de sincronización vertical determina el tiempo que toma escanear la pantalla entera.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un diagrama de tiempos de las señales de sincronización de VGA para una resolución de 640x480 pixeles.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resolución del punto anterior, calcule matemáticamente la frecuencia aproximada de las señales de sincronización vertical y horizontal.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la señal de H Sync: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f=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T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31.77</m:t>
            </m:r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s</m:t>
            </m:r>
          </m:den>
        </m:f>
        <m:r>
          <w:rPr>
            <w:sz w:val="28"/>
            <w:szCs w:val="28"/>
          </w:rPr>
          <m:t xml:space="preserve">=31.47kHz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la señal de V Sync: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f=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T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16784</m:t>
            </m:r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s</m:t>
            </m:r>
          </m:den>
        </m:f>
        <m:r>
          <w:rPr>
            <w:sz w:val="28"/>
            <w:szCs w:val="28"/>
          </w:rPr>
          <m:t xml:space="preserve">=59.58Hz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http://html.alldatasheet.com/html-pdf/48896/AD/ADV7123/99/4/ADV7123.html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25.175 MHz clk period = 39.772 ns // Screen is 800 clocks wide by 525 tall, but only 640 x 480 used // HSync = 1/(39.772 ns *800) = 31.470 kHz // Vsync = 31.474 kHz / 525 = 59.94 Hz (~60 Hz refresh rate)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Cantidad de ciclos para el tiempo horizontal: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Cantidad de ciclos=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Tiempo total</m:t>
            </m:r>
          </m:num>
          <m:den>
            <m:r>
              <w:rPr>
                <w:sz w:val="28"/>
                <w:szCs w:val="28"/>
              </w:rPr>
              <m:t xml:space="preserve">Periodo</m:t>
            </m:r>
          </m:den>
        </m:f>
        <m:r>
          <w:rPr>
            <w:sz w:val="28"/>
            <w:szCs w:val="28"/>
          </w:rPr>
          <m:t xml:space="preserve">=Tiempo total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frecuencia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Ciclos=3.8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25MHz=95 Ciclos.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B: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Ciclos=1.9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25MHz=48 Ciclos.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Ciclos=25.4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25MHz=635 Ciclos.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Ciclos=0.6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25MHz=15 Ciclos.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de ciclos=793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Frecuencia HSync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m:oMath>
        <m:r>
          <w:rPr>
            <w:sz w:val="28"/>
            <w:szCs w:val="28"/>
          </w:rPr>
          <m:t xml:space="preserve">f=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T</m:t>
            </m:r>
          </m:den>
        </m:f>
        <m:r>
          <w:rPr>
            <w:sz w:val="28"/>
            <w:szCs w:val="28"/>
          </w:rPr>
          <m:t xml:space="preserve">==.31.5457kHz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Cantidad de ciclos para el tiempo vertical: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Cantidad de ciclos=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Tiempo total</m:t>
            </m:r>
          </m:num>
          <m:den>
            <m:r>
              <w:rPr>
                <w:sz w:val="28"/>
                <w:szCs w:val="28"/>
              </w:rPr>
              <m:t xml:space="preserve">Periodo</m:t>
            </m:r>
          </m:den>
        </m:f>
        <m:r>
          <w:rPr>
            <w:sz w:val="28"/>
            <w:szCs w:val="28"/>
          </w:rPr>
          <m:t xml:space="preserve">=Tiempo total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frecuencia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/ciclos de Hsync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m:oMath>
        <m:r>
          <w:rPr>
            <w:sz w:val="28"/>
            <w:szCs w:val="28"/>
          </w:rPr>
          <m:t xml:space="preserve">Ciclos=63.4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25MHz=1585 Ciclos.</m:t>
        </m:r>
      </m:oMath>
      <w:r w:rsidDel="00000000" w:rsidR="00000000" w:rsidRPr="00000000">
        <w:rPr>
          <w:sz w:val="28"/>
          <w:szCs w:val="28"/>
          <w:rtl w:val="0"/>
        </w:rPr>
        <w:t xml:space="preserve"> 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B: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Ciclos=1046.1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25MHz=25153 Ciclos.</m:t>
        </m:r>
      </m:oMath>
      <w:r w:rsidDel="00000000" w:rsidR="00000000" w:rsidRPr="00000000">
        <w:rPr>
          <w:sz w:val="28"/>
          <w:szCs w:val="28"/>
          <w:rtl w:val="0"/>
        </w:rPr>
        <w:t xml:space="preserve">/38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Ciclos=15216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25MHz=380400 Ciclos.</m:t>
        </m:r>
      </m:oMath>
      <w:r w:rsidDel="00000000" w:rsidR="00000000" w:rsidRPr="00000000">
        <w:rPr>
          <w:sz w:val="28"/>
          <w:szCs w:val="28"/>
          <w:rtl w:val="0"/>
        </w:rPr>
        <w:t xml:space="preserve">/31-32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Ciclos=317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s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25MHz=7925 Ciclos.</m:t>
        </m:r>
      </m:oMath>
      <w:r w:rsidDel="00000000" w:rsidR="00000000" w:rsidRPr="00000000">
        <w:rPr>
          <w:sz w:val="28"/>
          <w:szCs w:val="28"/>
          <w:rtl w:val="0"/>
        </w:rPr>
        <w:t xml:space="preserve">/10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Frecuencia VSync: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f=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T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16642.5</m:t>
            </m:r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s</m:t>
            </m:r>
          </m:den>
        </m:f>
        <m:r>
          <w:rPr>
            <w:sz w:val="28"/>
            <w:szCs w:val="28"/>
          </w:rPr>
          <m:t xml:space="preserve">=60.087Hz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Proponga un diagrama de bloques que implemente el controlador de VGA. Tenga en cuenta que este será parte de su diseño final, utilizando un modelado de estructura.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42392" cy="7824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2392" cy="78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html.alldatasheet.com/html-pdf/48896/AD/ADV7123/99/4/ADV7123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