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programar en ARM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https://salmanarif.bitbucket.io/visual/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convertir el código ARM en ensamblador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http://armconverter.com/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http://shell-storm.org/online/Online-Assembler-and-Disassembler/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Propuesta: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Dinosaur jump chrome:v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 catch simulator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crear sprite se puede utilizar PISKEL para el diseño de las figuras.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Guardar en una paleta de colores, cada color y después pintarlos con un deco. Cambiar los hexa que se exportan a 0x to 24”h y ver en la paleta cada color para el deco. Ya que lo que se importan y son pocos colores se decodifican en una pequeña cantidad de bits y en el deco se pone el cambio.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 dos propuestas que se tienen son: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Bichito Saltarin.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Atrapa al bichito.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Sprite de objetos en ensamblador.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http://www.sromero.org/ext/articulos/gfx/graf6.html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https://asm86.wordpress.com/2011/03/11/tiles-y-sprites-en-ensamblador/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Ejemplo de juego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https://imanoleasgames.blogspot.com/search/label/Last%20Crown%20Warriors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https://www.retrogames.cl/cap1.php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Controlodador Ps2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https://www.instructables.com/id/PS2-Keyboard-for-FPGA/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kli79q04tue" w:id="0"/>
      <w:bookmarkEnd w:id="0"/>
      <w:r w:rsidDel="00000000" w:rsidR="00000000" w:rsidRPr="00000000">
        <w:rPr>
          <w:rtl w:val="0"/>
        </w:rPr>
        <w:t xml:space="preserve">Listado componentes procesador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ALU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MUX 2:1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Registros, PC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Memoria de Instrucciones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Memoria de Datos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Extensión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Banco de registros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Sumador (+4)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Datapath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CPU+Memory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CPU + I/O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dC</m:t>
            </m:r>
            <m:r>
              <w:rPr>
                <w:sz w:val="36"/>
                <w:szCs w:val="36"/>
                <w:vertAlign w:val="subscript"/>
              </w:rPr>
              <m:t xml:space="preserve">A</m:t>
            </m:r>
          </m:num>
          <m:den>
            <m:r>
              <w:rPr>
                <w:sz w:val="36"/>
                <w:szCs w:val="36"/>
              </w:rPr>
              <m:t xml:space="preserve">dt</m:t>
            </m:r>
          </m:den>
        </m:f>
        <m:r>
          <w:rPr/>
          <m:t xml:space="preserve">= -kCa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POSICIONES DE MEMORIA</w:t>
      </w:r>
    </w:p>
    <w:p w:rsidR="00000000" w:rsidDel="00000000" w:rsidP="00000000" w:rsidRDefault="00000000" w:rsidRPr="00000000" w14:paraId="00000050">
      <w:pPr>
        <w:spacing w:after="120" w:before="120" w:line="350.99999999999994" w:lineRule="auto"/>
        <w:ind w:left="0" w:righ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32'h0FA0: //Sprite Bichito</w:t>
      </w:r>
    </w:p>
    <w:p w:rsidR="00000000" w:rsidDel="00000000" w:rsidP="00000000" w:rsidRDefault="00000000" w:rsidRPr="00000000" w14:paraId="00000051">
      <w:pPr>
        <w:spacing w:after="100" w:before="100" w:line="350.99999999999994" w:lineRule="auto"/>
        <w:ind w:left="0" w:righ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32'h0FA4: //Sprite Obstáculo</w:t>
      </w:r>
    </w:p>
    <w:p w:rsidR="00000000" w:rsidDel="00000000" w:rsidP="00000000" w:rsidRDefault="00000000" w:rsidRPr="00000000" w14:paraId="00000052">
      <w:pPr>
        <w:spacing w:after="100" w:before="100" w:line="350.99999999999994" w:lineRule="auto"/>
        <w:ind w:left="0" w:right="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32'h0FA8: //PS2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 Name Description Operation 0000 AND Rd, Rn, Src2 Bitwise AND Rd ← Rn &amp; Src2 0001 EOR Rd, Rn, Src2 Bitwise XOR Rd ← Rn ^ Src2 0010 SUB Rd, Rn, Src2 Subtract Rd ← Rn – Src2 0011 RSB Rd, Rn, Src2 Reverse Subtract Rd ← Src2 – Rn 0100 ADD Rd, Rn, Src2 Add Rd ← Rn+Src2 0101 ADC Rd, Rn, Src2 Add with Carry Rd ← Rn+Src2+C 0110 SBC Rd, Rn, Src2 Subtract with Carry Rd ← Rn – Src2 – C 0111 RSC Rd, Rn, Src2 Reverse Sub w/ Carry Rd ← Src2 – Rn – C 1000 (S = 1) TST Rd, Rn, Src2 Test Set flags based on Rn &amp; Src2 1001 (S = 1) TEQ Rd, Rn, Src2 Test Equivalence Set flags based on Rn ^ Src2 1010 (S = 1) CMP Rn, Src2 Compare Set flags based on Rn – Src2 1011 (S = 1) CMN Rn, Src2 Compare Negative Set flags based on Rn+Src2 1100 ORR Rd, Rn, Src2 Bitwise OR Rd ← Rn | Src2 1101 Shifts: I = 1 OR (instr11:4 = 0) MOV Rd, Src2 Move Rd ← Src2 I = 0 AND (sh = 00; instr11:4 ≠ 0) LSL Rd, Rm, Rs/shamt5 Logical Shift Left Rd ← Rm &lt;&lt; Src2 I = 0 AND (sh = 01) LSR Rd, Rm, Rs/shamt5 Logical Shift Right Rd ← Rm &gt;&gt; Src2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manoleasgames.blogspot.com/search/label/Last%20Crown%20Warriors" TargetMode="External"/><Relationship Id="rId10" Type="http://schemas.openxmlformats.org/officeDocument/2006/relationships/hyperlink" Target="https://asm86.wordpress.com/2011/03/11/tiles-y-sprites-en-ensamblador/" TargetMode="External"/><Relationship Id="rId13" Type="http://schemas.openxmlformats.org/officeDocument/2006/relationships/hyperlink" Target="https://www.instructables.com/id/PS2-Keyboard-for-FPGA/" TargetMode="External"/><Relationship Id="rId12" Type="http://schemas.openxmlformats.org/officeDocument/2006/relationships/hyperlink" Target="https://www.retrogames.cl/cap1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romero.org/ext/articulos/gfx/graf6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salmanarif.bitbucket.io/visual/" TargetMode="External"/><Relationship Id="rId7" Type="http://schemas.openxmlformats.org/officeDocument/2006/relationships/hyperlink" Target="http://armconverter.com/" TargetMode="External"/><Relationship Id="rId8" Type="http://schemas.openxmlformats.org/officeDocument/2006/relationships/hyperlink" Target="http://shell-storm.org/online/Online-Assembler-and-Disassemb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