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Catálogo de fuentes verificadas</w:t>
      </w:r>
    </w:p>
    <w:p>
      <w:pPr>
        <w:spacing w:after="120"/>
      </w:pPr>
      <w:r>
        <w:t xml:space="preserve">Conferencia «Derecho y tecnología para el lunes» (ver </w:t>
      </w:r>
      <w:r>
        <w:rPr>
          <w:rFonts w:ascii="Consolas" w:cs="Consolas" w:eastAsia="Consolas" w:hAnsi="Consolas"/>
          <w:sz w:val="18"/>
          <w:szCs w:val="18"/>
        </w:rPr>
        <w:t xml:space="preserve">PROGRAMA.md</w:t>
      </w:r>
      <w:r>
        <w:t xml:space="preserve">). Solo se incluyen fuentes de la Universidad Externado de Colombia, Harvard y la Universidad de los Andes.</w:t>
      </w:r>
    </w:p>
    <w:p>
      <w:pPr>
        <w:pStyle w:val="Heading1"/>
      </w:pPr>
      <w:r>
        <w:t xml:space="preserve">Cómo leer el estado de verificación</w:t>
      </w:r>
    </w:p>
    <w:p>
      <w:pPr>
        <w:pStyle w:val="ListParagraph"/>
        <w:numPr>
          <w:ilvl w:val="0"/>
          <w:numId w:val="2"/>
        </w:numPr>
      </w:pPr>
      <w:r>
        <w:rPr>
          <w:b/>
          <w:bCs/>
        </w:rPr>
        <w:t xml:space="preserve">✅ Confirmada</w:t>
      </w:r>
      <w:r>
        <w:t xml:space="preserve">: una búsqueda web independiente, restringida al dominio institucional, devolvió la misma URL o una página del dominio con el mismo título. «Búsqueda propia» indica que la confirmación la hizo directamente el redactor del programa en lugar de un agente verificador.</w:t>
      </w:r>
    </w:p>
    <w:p>
      <w:pPr>
        <w:pStyle w:val="ListParagraph"/>
        <w:numPr>
          <w:ilvl w:val="0"/>
          <w:numId w:val="2"/>
        </w:numPr>
      </w:pPr>
      <w:r>
        <w:rPr>
          <w:b/>
          <w:bCs/>
        </w:rPr>
        <w:t xml:space="preserve">🟡 Corregida</w:t>
      </w:r>
      <w:r>
        <w:t xml:space="preserve">: la fuente existe, pero la verificación ajustó URL, título, autor, año o institución; la fila ya muestra los datos corregidos y la nota explica el cambio.</w:t>
      </w:r>
    </w:p>
    <w:p>
      <w:pPr>
        <w:pStyle w:val="ListParagraph"/>
        <w:numPr>
          <w:ilvl w:val="0"/>
          <w:numId w:val="2"/>
        </w:numPr>
      </w:pPr>
      <w:r>
        <w:rPr>
          <w:b/>
          <w:bCs/>
        </w:rPr>
        <w:t xml:space="preserve">❌ Refutada</w:t>
      </w:r>
      <w:r>
        <w:t xml:space="preserve">: ninguna búsqueda respaldó la existencia o la atribución institucional; no debe usarse.</w:t>
      </w:r>
    </w:p>
    <w:p>
      <w:pPr>
        <w:spacing w:after="120"/>
      </w:pPr>
      <w:r>
        <w:t xml:space="preserve">Limitación general: el entorno de trabajo no permitía abrir las páginas, así que la duración de los videos y el número de páginas de los documentos no están confirmados. Abrir cada URL dos semanas antes de la sesión (lista de chequeo de la sección 9 del programa).</w:t>
      </w:r>
    </w:p>
    <w:p>
      <w:pPr>
        <w:pStyle w:val="Heading1"/>
      </w:pPr>
      <w:r>
        <w:t xml:space="preserve">Resumen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303"/>
        <w:gridCol w:w="4267"/>
      </w:tblGrid>
      <w:tr>
        <w:trPr>
          <w:tblHeader/>
        </w:trPr>
        <w:tc>
          <w:tcPr>
            <w:tcW w:type="dxa" w:w="10303"/>
            <w:shd w:fill="E8EEF7" w:color="auto" w:val="clear"/>
            <w:tcMar>
              <w:top w:type="dxa" w:w="60"/>
              <w:left w:type="dxa" w:w="80"/>
              <w:bottom w:type="dxa" w:w="60"/>
              <w:right w:type="dxa" w:w="80"/>
            </w:tcMar>
          </w:tcPr>
          <w:p>
            <w:r>
              <w:rPr>
                <w:b/>
                <w:bCs/>
                <w:sz w:val="18"/>
                <w:szCs w:val="18"/>
              </w:rPr>
              <w:t xml:space="preserve">Estado</w:t>
            </w:r>
          </w:p>
        </w:tc>
        <w:tc>
          <w:tcPr>
            <w:tcW w:type="dxa" w:w="4267"/>
            <w:shd w:fill="E8EEF7" w:color="auto" w:val="clear"/>
            <w:tcMar>
              <w:top w:type="dxa" w:w="60"/>
              <w:left w:type="dxa" w:w="80"/>
              <w:bottom w:type="dxa" w:w="60"/>
              <w:right w:type="dxa" w:w="80"/>
            </w:tcMar>
          </w:tcPr>
          <w:p>
            <w:r>
              <w:rPr>
                <w:b/>
                <w:bCs/>
                <w:sz w:val="18"/>
                <w:szCs w:val="18"/>
              </w:rPr>
              <w:t xml:space="preserve">Fuentes</w:t>
            </w:r>
          </w:p>
        </w:tc>
      </w:tr>
      <w:tr>
        <w:trPr>
          <w:tblHeader w:val="off"/>
        </w:trPr>
        <w:tc>
          <w:tcPr>
            <w:tcW w:type="dxa" w:w="10303"/>
            <w:tcMar>
              <w:top w:type="dxa" w:w="60"/>
              <w:left w:type="dxa" w:w="80"/>
              <w:bottom w:type="dxa" w:w="60"/>
              <w:right w:type="dxa" w:w="80"/>
            </w:tcMar>
          </w:tcPr>
          <w:p>
            <w:r>
              <w:rPr>
                <w:sz w:val="18"/>
                <w:szCs w:val="18"/>
              </w:rPr>
              <w:t xml:space="preserve">✅ Confirmada</w:t>
            </w:r>
          </w:p>
        </w:tc>
        <w:tc>
          <w:tcPr>
            <w:tcW w:type="dxa" w:w="4267"/>
            <w:tcMar>
              <w:top w:type="dxa" w:w="60"/>
              <w:left w:type="dxa" w:w="80"/>
              <w:bottom w:type="dxa" w:w="60"/>
              <w:right w:type="dxa" w:w="80"/>
            </w:tcMar>
          </w:tcPr>
          <w:p>
            <w:r>
              <w:rPr>
                <w:sz w:val="18"/>
                <w:szCs w:val="18"/>
              </w:rPr>
              <w:t xml:space="preserve">91</w:t>
            </w:r>
          </w:p>
        </w:tc>
      </w:tr>
      <w:tr>
        <w:trPr>
          <w:tblHeader w:val="off"/>
        </w:trPr>
        <w:tc>
          <w:tcPr>
            <w:tcW w:type="dxa" w:w="10303"/>
            <w:tcMar>
              <w:top w:type="dxa" w:w="60"/>
              <w:left w:type="dxa" w:w="80"/>
              <w:bottom w:type="dxa" w:w="60"/>
              <w:right w:type="dxa" w:w="80"/>
            </w:tcMar>
          </w:tcPr>
          <w:p>
            <w:r>
              <w:rPr>
                <w:sz w:val="18"/>
                <w:szCs w:val="18"/>
              </w:rPr>
              <w:t xml:space="preserve">✅ Confirmada (búsqueda propia)</w:t>
            </w:r>
          </w:p>
        </w:tc>
        <w:tc>
          <w:tcPr>
            <w:tcW w:type="dxa" w:w="4267"/>
            <w:tcMar>
              <w:top w:type="dxa" w:w="60"/>
              <w:left w:type="dxa" w:w="80"/>
              <w:bottom w:type="dxa" w:w="60"/>
              <w:right w:type="dxa" w:w="80"/>
            </w:tcMar>
          </w:tcPr>
          <w:p>
            <w:r>
              <w:rPr>
                <w:sz w:val="18"/>
                <w:szCs w:val="18"/>
              </w:rPr>
              <w:t xml:space="preserve">35</w:t>
            </w:r>
          </w:p>
        </w:tc>
      </w:tr>
      <w:tr>
        <w:trPr>
          <w:tblHeader w:val="off"/>
        </w:trPr>
        <w:tc>
          <w:tcPr>
            <w:tcW w:type="dxa" w:w="10303"/>
            <w:tcMar>
              <w:top w:type="dxa" w:w="60"/>
              <w:left w:type="dxa" w:w="80"/>
              <w:bottom w:type="dxa" w:w="60"/>
              <w:right w:type="dxa" w:w="80"/>
            </w:tcMar>
          </w:tcPr>
          <w:p>
            <w:r>
              <w:rPr>
                <w:sz w:val="18"/>
                <w:szCs w:val="18"/>
              </w:rPr>
              <w:t xml:space="preserve">🟡 Corregida</w:t>
            </w:r>
          </w:p>
        </w:tc>
        <w:tc>
          <w:tcPr>
            <w:tcW w:type="dxa" w:w="4267"/>
            <w:tcMar>
              <w:top w:type="dxa" w:w="60"/>
              <w:left w:type="dxa" w:w="80"/>
              <w:bottom w:type="dxa" w:w="60"/>
              <w:right w:type="dxa" w:w="80"/>
            </w:tcMar>
          </w:tcPr>
          <w:p>
            <w:r>
              <w:rPr>
                <w:sz w:val="18"/>
                <w:szCs w:val="18"/>
              </w:rPr>
              <w:t xml:space="preserve">29</w:t>
            </w:r>
          </w:p>
        </w:tc>
      </w:tr>
      <w:tr>
        <w:trPr>
          <w:tblHeader w:val="off"/>
        </w:trPr>
        <w:tc>
          <w:tcPr>
            <w:tcW w:type="dxa" w:w="10303"/>
            <w:tcMar>
              <w:top w:type="dxa" w:w="60"/>
              <w:left w:type="dxa" w:w="80"/>
              <w:bottom w:type="dxa" w:w="60"/>
              <w:right w:type="dxa" w:w="80"/>
            </w:tcMar>
          </w:tcPr>
          <w:p>
            <w:r>
              <w:rPr>
                <w:b/>
                <w:bCs/>
                <w:sz w:val="18"/>
                <w:szCs w:val="18"/>
              </w:rPr>
              <w:t xml:space="preserve">Total en catálogo</w:t>
            </w:r>
          </w:p>
        </w:tc>
        <w:tc>
          <w:tcPr>
            <w:tcW w:type="dxa" w:w="4267"/>
            <w:tcMar>
              <w:top w:type="dxa" w:w="60"/>
              <w:left w:type="dxa" w:w="80"/>
              <w:bottom w:type="dxa" w:w="60"/>
              <w:right w:type="dxa" w:w="80"/>
            </w:tcMar>
          </w:tcPr>
          <w:p>
            <w:r>
              <w:rPr>
                <w:b/>
                <w:bCs/>
                <w:sz w:val="18"/>
                <w:szCs w:val="18"/>
              </w:rPr>
              <w:t xml:space="preserve">155</w:t>
            </w:r>
          </w:p>
        </w:tc>
      </w:tr>
    </w:tbl>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1397"/>
        <w:gridCol w:w="3173"/>
      </w:tblGrid>
      <w:tr>
        <w:trPr>
          <w:tblHeader/>
        </w:trPr>
        <w:tc>
          <w:tcPr>
            <w:tcW w:type="dxa" w:w="11397"/>
            <w:shd w:fill="E8EEF7" w:color="auto" w:val="clear"/>
            <w:tcMar>
              <w:top w:type="dxa" w:w="60"/>
              <w:left w:type="dxa" w:w="80"/>
              <w:bottom w:type="dxa" w:w="60"/>
              <w:right w:type="dxa" w:w="80"/>
            </w:tcMar>
          </w:tcPr>
          <w:p>
            <w:r>
              <w:rPr>
                <w:b/>
                <w:bCs/>
                <w:sz w:val="18"/>
                <w:szCs w:val="18"/>
              </w:rPr>
              <w:t xml:space="preserve">Institución</w:t>
            </w:r>
          </w:p>
        </w:tc>
        <w:tc>
          <w:tcPr>
            <w:tcW w:type="dxa" w:w="3173"/>
            <w:shd w:fill="E8EEF7" w:color="auto" w:val="clear"/>
            <w:tcMar>
              <w:top w:type="dxa" w:w="60"/>
              <w:left w:type="dxa" w:w="80"/>
              <w:bottom w:type="dxa" w:w="60"/>
              <w:right w:type="dxa" w:w="80"/>
            </w:tcMar>
          </w:tcPr>
          <w:p>
            <w:r>
              <w:rPr>
                <w:b/>
                <w:bCs/>
                <w:sz w:val="18"/>
                <w:szCs w:val="18"/>
              </w:rPr>
              <w:t xml:space="preserve">Fuentes</w:t>
            </w:r>
          </w:p>
        </w:tc>
      </w:tr>
      <w:tr>
        <w:trPr>
          <w:tblHeader w:val="off"/>
        </w:trPr>
        <w:tc>
          <w:tcPr>
            <w:tcW w:type="dxa" w:w="11397"/>
            <w:tcMar>
              <w:top w:type="dxa" w:w="60"/>
              <w:left w:type="dxa" w:w="80"/>
              <w:bottom w:type="dxa" w:w="60"/>
              <w:right w:type="dxa" w:w="80"/>
            </w:tcMar>
          </w:tcPr>
          <w:p>
            <w:r>
              <w:rPr>
                <w:sz w:val="18"/>
                <w:szCs w:val="18"/>
              </w:rPr>
              <w:t xml:space="preserve">Universidad Externado de Colombia</w:t>
            </w:r>
          </w:p>
        </w:tc>
        <w:tc>
          <w:tcPr>
            <w:tcW w:type="dxa" w:w="3173"/>
            <w:tcMar>
              <w:top w:type="dxa" w:w="60"/>
              <w:left w:type="dxa" w:w="80"/>
              <w:bottom w:type="dxa" w:w="60"/>
              <w:right w:type="dxa" w:w="80"/>
            </w:tcMar>
          </w:tcPr>
          <w:p>
            <w:r>
              <w:rPr>
                <w:sz w:val="18"/>
                <w:szCs w:val="18"/>
              </w:rPr>
              <w:t xml:space="preserve">53</w:t>
            </w:r>
          </w:p>
        </w:tc>
      </w:tr>
      <w:tr>
        <w:trPr>
          <w:tblHeader w:val="off"/>
        </w:trPr>
        <w:tc>
          <w:tcPr>
            <w:tcW w:type="dxa" w:w="11397"/>
            <w:tcMar>
              <w:top w:type="dxa" w:w="60"/>
              <w:left w:type="dxa" w:w="80"/>
              <w:bottom w:type="dxa" w:w="60"/>
              <w:right w:type="dxa" w:w="80"/>
            </w:tcMar>
          </w:tcPr>
          <w:p>
            <w:r>
              <w:rPr>
                <w:sz w:val="18"/>
                <w:szCs w:val="18"/>
              </w:rPr>
              <w:t xml:space="preserve">Harvard</w:t>
            </w:r>
          </w:p>
        </w:tc>
        <w:tc>
          <w:tcPr>
            <w:tcW w:type="dxa" w:w="3173"/>
            <w:tcMar>
              <w:top w:type="dxa" w:w="60"/>
              <w:left w:type="dxa" w:w="80"/>
              <w:bottom w:type="dxa" w:w="60"/>
              <w:right w:type="dxa" w:w="80"/>
            </w:tcMar>
          </w:tcPr>
          <w:p>
            <w:r>
              <w:rPr>
                <w:sz w:val="18"/>
                <w:szCs w:val="18"/>
              </w:rPr>
              <w:t xml:space="preserve">54</w:t>
            </w:r>
          </w:p>
        </w:tc>
      </w:tr>
      <w:tr>
        <w:trPr>
          <w:tblHeader w:val="off"/>
        </w:trPr>
        <w:tc>
          <w:tcPr>
            <w:tcW w:type="dxa" w:w="11397"/>
            <w:tcMar>
              <w:top w:type="dxa" w:w="60"/>
              <w:left w:type="dxa" w:w="80"/>
              <w:bottom w:type="dxa" w:w="60"/>
              <w:right w:type="dxa" w:w="80"/>
            </w:tcMar>
          </w:tcPr>
          <w:p>
            <w:r>
              <w:rPr>
                <w:sz w:val="18"/>
                <w:szCs w:val="18"/>
              </w:rPr>
              <w:t xml:space="preserve">Universidad de los Andes</w:t>
            </w:r>
          </w:p>
        </w:tc>
        <w:tc>
          <w:tcPr>
            <w:tcW w:type="dxa" w:w="3173"/>
            <w:tcMar>
              <w:top w:type="dxa" w:w="60"/>
              <w:left w:type="dxa" w:w="80"/>
              <w:bottom w:type="dxa" w:w="60"/>
              <w:right w:type="dxa" w:w="80"/>
            </w:tcMar>
          </w:tcPr>
          <w:p>
            <w:r>
              <w:rPr>
                <w:sz w:val="18"/>
                <w:szCs w:val="18"/>
              </w:rPr>
              <w:t xml:space="preserve">48</w:t>
            </w:r>
          </w:p>
        </w:tc>
      </w:tr>
    </w:tbl>
    <w:p/>
    <w:p>
      <w:pPr>
        <w:pStyle w:val="Heading1"/>
      </w:pPr>
      <w:r>
        <w:t xml:space="preserve">Fuentes usadas en la agenda (núcleo)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4482"/>
        <w:gridCol w:w="3867"/>
        <w:gridCol w:w="1019"/>
        <w:gridCol w:w="1019"/>
        <w:gridCol w:w="3164"/>
      </w:tblGrid>
      <w:tr>
        <w:trPr>
          <w:tblHeader/>
        </w:trPr>
        <w:tc>
          <w:tcPr>
            <w:tcW w:type="dxa" w:w="1019"/>
            <w:shd w:fill="E8EEF7" w:color="auto" w:val="clear"/>
            <w:tcMar>
              <w:top w:type="dxa" w:w="60"/>
              <w:left w:type="dxa" w:w="80"/>
              <w:bottom w:type="dxa" w:w="60"/>
              <w:right w:type="dxa" w:w="80"/>
            </w:tcMar>
          </w:tcPr>
          <w:p>
            <w:r>
              <w:rPr>
                <w:b/>
                <w:bCs/>
                <w:sz w:val="16"/>
                <w:szCs w:val="16"/>
              </w:rPr>
              <w:t xml:space="preserve">Institución</w:t>
            </w:r>
          </w:p>
        </w:tc>
        <w:tc>
          <w:tcPr>
            <w:tcW w:type="dxa" w:w="4482"/>
            <w:shd w:fill="E8EEF7" w:color="auto" w:val="clear"/>
            <w:tcMar>
              <w:top w:type="dxa" w:w="60"/>
              <w:left w:type="dxa" w:w="80"/>
              <w:bottom w:type="dxa" w:w="60"/>
              <w:right w:type="dxa" w:w="80"/>
            </w:tcMar>
          </w:tcPr>
          <w:p>
            <w:r>
              <w:rPr>
                <w:b/>
                <w:bCs/>
                <w:sz w:val="16"/>
                <w:szCs w:val="16"/>
              </w:rPr>
              <w:t xml:space="preserve">Fuente</w:t>
            </w:r>
          </w:p>
        </w:tc>
        <w:tc>
          <w:tcPr>
            <w:tcW w:type="dxa" w:w="3867"/>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3164"/>
            <w:shd w:fill="E8EEF7" w:color="auto" w:val="clear"/>
            <w:tcMar>
              <w:top w:type="dxa" w:w="60"/>
              <w:left w:type="dxa" w:w="80"/>
              <w:bottom w:type="dxa" w:w="60"/>
              <w:right w:type="dxa" w:w="80"/>
            </w:tcMar>
          </w:tcPr>
          <w:p>
            <w:r>
              <w:rPr>
                <w:b/>
                <w:bCs/>
                <w:sz w:val="16"/>
                <w:szCs w:val="16"/>
              </w:rPr>
              <w:t xml:space="preserve">URL</w:t>
            </w:r>
          </w:p>
        </w:tc>
      </w:tr>
      <w:tr>
        <w:trPr>
          <w:tblHeader w:val="off"/>
        </w:trPr>
        <w:tc>
          <w:tcPr>
            <w:tcW w:type="dxa" w:w="1019"/>
            <w:tcMar>
              <w:top w:type="dxa" w:w="60"/>
              <w:left w:type="dxa" w:w="80"/>
              <w:bottom w:type="dxa" w:w="60"/>
              <w:right w:type="dxa" w:w="80"/>
            </w:tcMar>
          </w:tcPr>
          <w:p>
            <w:r>
              <w:rPr>
                <w:sz w:val="16"/>
                <w:szCs w:val="16"/>
              </w:rPr>
              <w:t xml:space="preserve">Externado</w:t>
            </w:r>
          </w:p>
        </w:tc>
        <w:tc>
          <w:tcPr>
            <w:tcW w:type="dxa" w:w="4482"/>
            <w:tcMar>
              <w:top w:type="dxa" w:w="60"/>
              <w:left w:type="dxa" w:w="80"/>
              <w:bottom w:type="dxa" w:w="60"/>
              <w:right w:type="dxa" w:w="80"/>
            </w:tcMar>
          </w:tcPr>
          <w:p>
            <w:r>
              <w:rPr>
                <w:sz w:val="16"/>
                <w:szCs w:val="16"/>
              </w:rPr>
              <w:t xml:space="preserve">Resumen de la Sentencia T-323 de 2024 de la Corte Constitucional de Colombia sobre el uso de IA por jueces de la República</w:t>
            </w:r>
          </w:p>
        </w:tc>
        <w:tc>
          <w:tcPr>
            <w:tcW w:type="dxa" w:w="3867"/>
            <w:tcMar>
              <w:top w:type="dxa" w:w="60"/>
              <w:left w:type="dxa" w:w="80"/>
              <w:bottom w:type="dxa" w:w="60"/>
              <w:right w:type="dxa" w:w="80"/>
            </w:tcMar>
          </w:tcPr>
          <w:p>
            <w:r>
              <w:rPr>
                <w:sz w:val="16"/>
                <w:szCs w:val="16"/>
              </w:rPr>
              <w:t xml:space="preserve">Blog del Departamento de Propiedad Intelectual, Universidad Externado de Colombia</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ajdmrpojzd8vubpx4majy">
              <w:r>
                <w:rPr>
                  <w:rStyle w:val="Hyperlink"/>
                  <w:sz w:val="16"/>
                  <w:szCs w:val="16"/>
                </w:rPr>
                <w:t xml:space="preserve">https://propintel.uexternado.edu.co/resumen-de-la-sentencia-t-323-de-2024-de-la-corte-constitucional-de-colombia-sobre-el-uso-de-ia-por-jueces-de-la-republica/</w:t>
              </w:r>
            </w:hyperlink>
          </w:p>
        </w:tc>
      </w:tr>
      <w:tr>
        <w:trPr>
          <w:tblHeader w:val="off"/>
        </w:trPr>
        <w:tc>
          <w:tcPr>
            <w:tcW w:type="dxa" w:w="1019"/>
            <w:tcMar>
              <w:top w:type="dxa" w:w="60"/>
              <w:left w:type="dxa" w:w="80"/>
              <w:bottom w:type="dxa" w:w="60"/>
              <w:right w:type="dxa" w:w="80"/>
            </w:tcMar>
          </w:tcPr>
          <w:p>
            <w:r>
              <w:rPr>
                <w:sz w:val="16"/>
                <w:szCs w:val="16"/>
              </w:rPr>
              <w:t xml:space="preserve">Externado</w:t>
            </w:r>
          </w:p>
        </w:tc>
        <w:tc>
          <w:tcPr>
            <w:tcW w:type="dxa" w:w="4482"/>
            <w:tcMar>
              <w:top w:type="dxa" w:w="60"/>
              <w:left w:type="dxa" w:w="80"/>
              <w:bottom w:type="dxa" w:w="60"/>
              <w:right w:type="dxa" w:w="80"/>
            </w:tcMar>
          </w:tcPr>
          <w:p>
            <w:r>
              <w:rPr>
                <w:sz w:val="16"/>
                <w:szCs w:val="16"/>
              </w:rPr>
              <w:t xml:space="preserve">Relatoría: Análisis de la sentencia T-323 de 2024 de la Corte Constitucional (conversatorio sobre uso de herramientas de IA en procesos judiciales)</w:t>
            </w:r>
          </w:p>
        </w:tc>
        <w:tc>
          <w:tcPr>
            <w:tcW w:type="dxa" w:w="3867"/>
            <w:tcMar>
              <w:top w:type="dxa" w:w="60"/>
              <w:left w:type="dxa" w:w="80"/>
              <w:bottom w:type="dxa" w:w="60"/>
              <w:right w:type="dxa" w:w="80"/>
            </w:tcMar>
          </w:tcPr>
          <w:p>
            <w:r>
              <w:rPr>
                <w:sz w:val="16"/>
                <w:szCs w:val="16"/>
              </w:rPr>
              <w:t xml:space="preserve">Panel: Roberto Serrato Valdés, Víctor Muñoz, Juan Carlos Upegui y Nathalia Gaona; moderación de Carmen Ligia Valderrama Rojas (Departamentos</w:t>
            </w:r>
          </w:p>
        </w:tc>
        <w:tc>
          <w:tcPr>
            <w:tcW w:type="dxa" w:w="1019"/>
            <w:tcMar>
              <w:top w:type="dxa" w:w="60"/>
              <w:left w:type="dxa" w:w="80"/>
              <w:bottom w:type="dxa" w:w="60"/>
              <w:right w:type="dxa" w:w="80"/>
            </w:tcMar>
          </w:tcPr>
          <w:p>
            <w:r>
              <w:rPr>
                <w:sz w:val="16"/>
                <w:szCs w:val="16"/>
              </w:rPr>
              <w:t xml:space="preserve">2024 (documento publicado en 2025)</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ymijmu4t4badookwyl_no">
              <w:r>
                <w:rPr>
                  <w:rStyle w:val="Hyperlink"/>
                  <w:sz w:val="16"/>
                  <w:szCs w:val="16"/>
                </w:rPr>
                <w:t xml:space="preserve">https://www.uexternado.edu.co/wp-content/uploads/2025/06/RELATORIA-Analisis-de-la-sentencia-T-323-Corte-Constitucional_27-de-AGO-2024.pdf</w:t>
              </w:r>
            </w:hyperlink>
          </w:p>
        </w:tc>
      </w:tr>
      <w:tr>
        <w:trPr>
          <w:tblHeader w:val="off"/>
        </w:trPr>
        <w:tc>
          <w:tcPr>
            <w:tcW w:type="dxa" w:w="1019"/>
            <w:tcMar>
              <w:top w:type="dxa" w:w="60"/>
              <w:left w:type="dxa" w:w="80"/>
              <w:bottom w:type="dxa" w:w="60"/>
              <w:right w:type="dxa" w:w="80"/>
            </w:tcMar>
          </w:tcPr>
          <w:p>
            <w:r>
              <w:rPr>
                <w:sz w:val="16"/>
                <w:szCs w:val="16"/>
              </w:rPr>
              <w:t xml:space="preserve">Externado</w:t>
            </w:r>
          </w:p>
        </w:tc>
        <w:tc>
          <w:tcPr>
            <w:tcW w:type="dxa" w:w="4482"/>
            <w:tcMar>
              <w:top w:type="dxa" w:w="60"/>
              <w:left w:type="dxa" w:w="80"/>
              <w:bottom w:type="dxa" w:w="60"/>
              <w:right w:type="dxa" w:w="80"/>
            </w:tcMar>
          </w:tcPr>
          <w:p>
            <w:r>
              <w:rPr>
                <w:sz w:val="16"/>
                <w:szCs w:val="16"/>
              </w:rPr>
              <w:t xml:space="preserve">El Externado analiza el uso de la Inteligencia Artificial en la justicia colombiana (sentencias STC17832-2025 y AC739-2026)</w:t>
            </w:r>
          </w:p>
        </w:tc>
        <w:tc>
          <w:tcPr>
            <w:tcW w:type="dxa" w:w="3867"/>
            <w:tcMar>
              <w:top w:type="dxa" w:w="60"/>
              <w:left w:type="dxa" w:w="80"/>
              <w:bottom w:type="dxa" w:w="60"/>
              <w:right w:type="dxa" w:w="80"/>
            </w:tcMar>
          </w:tcPr>
          <w:p>
            <w:r>
              <w:rPr>
                <w:sz w:val="16"/>
                <w:szCs w:val="16"/>
              </w:rPr>
              <w:t xml:space="preserve">Magistradas Adriana López y Martha Patricia Guzmán (Corte Suprema de Justicia); Facultad de Derecho del Externado</w:t>
            </w:r>
          </w:p>
        </w:tc>
        <w:tc>
          <w:tcPr>
            <w:tcW w:type="dxa" w:w="1019"/>
            <w:tcMar>
              <w:top w:type="dxa" w:w="60"/>
              <w:left w:type="dxa" w:w="80"/>
              <w:bottom w:type="dxa" w:w="60"/>
              <w:right w:type="dxa" w:w="80"/>
            </w:tcMar>
          </w:tcPr>
          <w:p>
            <w:r>
              <w:rPr>
                <w:sz w:val="16"/>
                <w:szCs w:val="16"/>
              </w:rPr>
              <w:t xml:space="preserve">2026</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z76_ywvvi7erilbaxwf1v">
              <w:r>
                <w:rPr>
                  <w:rStyle w:val="Hyperlink"/>
                  <w:sz w:val="16"/>
                  <w:szCs w:val="16"/>
                </w:rPr>
                <w:t xml:space="preserve">https://www.uexternado.edu.co/derecho/el-externado-analiza-el-uso-de-la-inteligencia-artificial-en-la-justicia-colombiana/</w:t>
              </w:r>
            </w:hyperlink>
          </w:p>
        </w:tc>
      </w:tr>
      <w:tr>
        <w:trPr>
          <w:tblHeader w:val="off"/>
        </w:trPr>
        <w:tc>
          <w:tcPr>
            <w:tcW w:type="dxa" w:w="1019"/>
            <w:tcMar>
              <w:top w:type="dxa" w:w="60"/>
              <w:left w:type="dxa" w:w="80"/>
              <w:bottom w:type="dxa" w:w="60"/>
              <w:right w:type="dxa" w:w="80"/>
            </w:tcMar>
          </w:tcPr>
          <w:p>
            <w:r>
              <w:rPr>
                <w:sz w:val="16"/>
                <w:szCs w:val="16"/>
              </w:rPr>
              <w:t xml:space="preserve">Externado</w:t>
            </w:r>
          </w:p>
        </w:tc>
        <w:tc>
          <w:tcPr>
            <w:tcW w:type="dxa" w:w="4482"/>
            <w:tcMar>
              <w:top w:type="dxa" w:w="60"/>
              <w:left w:type="dxa" w:w="80"/>
              <w:bottom w:type="dxa" w:w="60"/>
              <w:right w:type="dxa" w:w="80"/>
            </w:tcMar>
          </w:tcPr>
          <w:p>
            <w:r>
              <w:rPr>
                <w:sz w:val="16"/>
                <w:szCs w:val="16"/>
              </w:rPr>
              <w:t xml:space="preserve">Cuando la inteligencia artificial inventa el derecho: riesgos para la profesión jurídica</w:t>
            </w:r>
          </w:p>
        </w:tc>
        <w:tc>
          <w:tcPr>
            <w:tcW w:type="dxa" w:w="3867"/>
            <w:tcMar>
              <w:top w:type="dxa" w:w="60"/>
              <w:left w:type="dxa" w:w="80"/>
              <w:bottom w:type="dxa" w:w="60"/>
              <w:right w:type="dxa" w:w="80"/>
            </w:tcMar>
          </w:tcPr>
          <w:p>
            <w:r>
              <w:rPr>
                <w:sz w:val="16"/>
                <w:szCs w:val="16"/>
              </w:rPr>
              <w:t xml:space="preserve">Blog Jurídico TECH, Departamento de Derecho, Comunicaciones y Tecnologías de la Información</w:t>
            </w:r>
          </w:p>
        </w:tc>
        <w:tc>
          <w:tcPr>
            <w:tcW w:type="dxa" w:w="1019"/>
            <w:tcMar>
              <w:top w:type="dxa" w:w="60"/>
              <w:left w:type="dxa" w:w="80"/>
              <w:bottom w:type="dxa" w:w="60"/>
              <w:right w:type="dxa" w:w="80"/>
            </w:tcMar>
          </w:tcPr>
          <w:p>
            <w:r>
              <w:rPr>
                <w:sz w:val="16"/>
                <w:szCs w:val="16"/>
              </w:rPr>
              <w:t xml:space="preserve">2025</w:t>
            </w:r>
          </w:p>
        </w:tc>
        <w:tc>
          <w:tcPr>
            <w:tcW w:type="dxa" w:w="1019"/>
            <w:tcMar>
              <w:top w:type="dxa" w:w="60"/>
              <w:left w:type="dxa" w:w="80"/>
              <w:bottom w:type="dxa" w:w="60"/>
              <w:right w:type="dxa" w:w="80"/>
            </w:tcMar>
          </w:tcPr>
          <w:p>
            <w:r>
              <w:rPr>
                <w:sz w:val="16"/>
                <w:szCs w:val="16"/>
              </w:rPr>
              <w:t xml:space="preserve">✅ Confirmada (búsqueda propia)</w:t>
            </w:r>
          </w:p>
        </w:tc>
        <w:tc>
          <w:tcPr>
            <w:tcW w:type="dxa" w:w="3164"/>
            <w:tcMar>
              <w:top w:type="dxa" w:w="60"/>
              <w:left w:type="dxa" w:w="80"/>
              <w:bottom w:type="dxa" w:w="60"/>
              <w:right w:type="dxa" w:w="80"/>
            </w:tcMar>
          </w:tcPr>
          <w:p>
            <w:hyperlink w:history="1" r:id="rIdtkle-l-hsiieviuwml5w4">
              <w:r>
                <w:rPr>
                  <w:rStyle w:val="Hyperlink"/>
                  <w:sz w:val="16"/>
                  <w:szCs w:val="16"/>
                </w:rPr>
                <w:t xml:space="preserve">https://telecomunicaciones.uexternado.edu.co/cuando-la-inteligencia-artificial-inventa-el-derecho-riesgos-para-la-profesion-juridica/</w:t>
              </w:r>
            </w:hyperlink>
          </w:p>
        </w:tc>
      </w:tr>
      <w:tr>
        <w:trPr>
          <w:tblHeader w:val="off"/>
        </w:trPr>
        <w:tc>
          <w:tcPr>
            <w:tcW w:type="dxa" w:w="1019"/>
            <w:tcMar>
              <w:top w:type="dxa" w:w="60"/>
              <w:left w:type="dxa" w:w="80"/>
              <w:bottom w:type="dxa" w:w="60"/>
              <w:right w:type="dxa" w:w="80"/>
            </w:tcMar>
          </w:tcPr>
          <w:p>
            <w:r>
              <w:rPr>
                <w:sz w:val="16"/>
                <w:szCs w:val="16"/>
              </w:rPr>
              <w:t xml:space="preserve">Externado</w:t>
            </w:r>
          </w:p>
        </w:tc>
        <w:tc>
          <w:tcPr>
            <w:tcW w:type="dxa" w:w="4482"/>
            <w:tcMar>
              <w:top w:type="dxa" w:w="60"/>
              <w:left w:type="dxa" w:w="80"/>
              <w:bottom w:type="dxa" w:w="60"/>
              <w:right w:type="dxa" w:w="80"/>
            </w:tcMar>
          </w:tcPr>
          <w:p>
            <w:r>
              <w:rPr>
                <w:sz w:val="16"/>
                <w:szCs w:val="16"/>
              </w:rPr>
              <w:t xml:space="preserve">El uso de IA generativa en la Administración de Justicia: a propósito de la Sentencia STC17832-2025 de la Corte Suprema de Justicia de Colombia</w:t>
            </w:r>
          </w:p>
        </w:tc>
        <w:tc>
          <w:tcPr>
            <w:tcW w:type="dxa" w:w="3867"/>
            <w:tcMar>
              <w:top w:type="dxa" w:w="60"/>
              <w:left w:type="dxa" w:w="80"/>
              <w:bottom w:type="dxa" w:w="60"/>
              <w:right w:type="dxa" w:w="80"/>
            </w:tcMar>
          </w:tcPr>
          <w:p>
            <w:r>
              <w:rPr>
                <w:sz w:val="16"/>
                <w:szCs w:val="16"/>
              </w:rPr>
              <w:t xml:space="preserve">Centro de Estudios sobre Genética y Derecho, Universidad Externado</w:t>
            </w:r>
          </w:p>
        </w:tc>
        <w:tc>
          <w:tcPr>
            <w:tcW w:type="dxa" w:w="1019"/>
            <w:tcMar>
              <w:top w:type="dxa" w:w="60"/>
              <w:left w:type="dxa" w:w="80"/>
              <w:bottom w:type="dxa" w:w="60"/>
              <w:right w:type="dxa" w:w="80"/>
            </w:tcMar>
          </w:tcPr>
          <w:p>
            <w:r>
              <w:rPr>
                <w:sz w:val="16"/>
                <w:szCs w:val="16"/>
              </w:rPr>
              <w:t xml:space="preserve">2025</w:t>
            </w:r>
          </w:p>
        </w:tc>
        <w:tc>
          <w:tcPr>
            <w:tcW w:type="dxa" w:w="1019"/>
            <w:tcMar>
              <w:top w:type="dxa" w:w="60"/>
              <w:left w:type="dxa" w:w="80"/>
              <w:bottom w:type="dxa" w:w="60"/>
              <w:right w:type="dxa" w:w="80"/>
            </w:tcMar>
          </w:tcPr>
          <w:p>
            <w:r>
              <w:rPr>
                <w:sz w:val="16"/>
                <w:szCs w:val="16"/>
              </w:rPr>
              <w:t xml:space="preserve">✅ Confirmada (búsqueda propia)</w:t>
            </w:r>
          </w:p>
        </w:tc>
        <w:tc>
          <w:tcPr>
            <w:tcW w:type="dxa" w:w="3164"/>
            <w:tcMar>
              <w:top w:type="dxa" w:w="60"/>
              <w:left w:type="dxa" w:w="80"/>
              <w:bottom w:type="dxa" w:w="60"/>
              <w:right w:type="dxa" w:w="80"/>
            </w:tcMar>
          </w:tcPr>
          <w:p>
            <w:hyperlink w:history="1" r:id="rIdwt_z3ha5plohxqda5xghn">
              <w:r>
                <w:rPr>
                  <w:rStyle w:val="Hyperlink"/>
                  <w:sz w:val="16"/>
                  <w:szCs w:val="16"/>
                </w:rPr>
                <w:t xml:space="preserve">https://geneticayderecho.uexternado.edu.co/el-uso-de-ia-generativa-en-la-administracion-de-justicia-a-proposito-de-la-sentencia-stc17832-2025-de-la-corte-suprema-de-justicia-de-colombia/</w:t>
              </w:r>
            </w:hyperlink>
          </w:p>
        </w:tc>
      </w:tr>
      <w:tr>
        <w:trPr>
          <w:tblHeader w:val="off"/>
        </w:trPr>
        <w:tc>
          <w:tcPr>
            <w:tcW w:type="dxa" w:w="1019"/>
            <w:tcMar>
              <w:top w:type="dxa" w:w="60"/>
              <w:left w:type="dxa" w:w="80"/>
              <w:bottom w:type="dxa" w:w="60"/>
              <w:right w:type="dxa" w:w="80"/>
            </w:tcMar>
          </w:tcPr>
          <w:p>
            <w:r>
              <w:rPr>
                <w:sz w:val="16"/>
                <w:szCs w:val="16"/>
              </w:rPr>
              <w:t xml:space="preserve">Externado</w:t>
            </w:r>
          </w:p>
        </w:tc>
        <w:tc>
          <w:tcPr>
            <w:tcW w:type="dxa" w:w="4482"/>
            <w:tcMar>
              <w:top w:type="dxa" w:w="60"/>
              <w:left w:type="dxa" w:w="80"/>
              <w:bottom w:type="dxa" w:w="60"/>
              <w:right w:type="dxa" w:w="80"/>
            </w:tcMar>
          </w:tcPr>
          <w:p>
            <w:r>
              <w:rPr>
                <w:sz w:val="16"/>
                <w:szCs w:val="16"/>
              </w:rPr>
              <w:t xml:space="preserve">Conferencia: Del contrato electrónico a los Smart contracts (contratos inteligentes): perspectivas y prospectiva</w:t>
            </w:r>
          </w:p>
        </w:tc>
        <w:tc>
          <w:tcPr>
            <w:tcW w:type="dxa" w:w="3867"/>
            <w:tcMar>
              <w:top w:type="dxa" w:w="60"/>
              <w:left w:type="dxa" w:w="80"/>
              <w:bottom w:type="dxa" w:w="60"/>
              <w:right w:type="dxa" w:w="80"/>
            </w:tcMar>
          </w:tcPr>
          <w:p>
            <w:r>
              <w:rPr>
                <w:sz w:val="16"/>
                <w:szCs w:val="16"/>
              </w:rPr>
              <w:t xml:space="preserve">Daniel Peña Valenzuela</w:t>
            </w:r>
          </w:p>
        </w:tc>
        <w:tc>
          <w:tcPr>
            <w:tcW w:type="dxa" w:w="1019"/>
            <w:tcMar>
              <w:top w:type="dxa" w:w="60"/>
              <w:left w:type="dxa" w:w="80"/>
              <w:bottom w:type="dxa" w:w="60"/>
              <w:right w:type="dxa" w:w="80"/>
            </w:tcMar>
          </w:tcPr>
          <w:p>
            <w:r>
              <w:rPr>
                <w:sz w:val="16"/>
                <w:szCs w:val="16"/>
              </w:rPr>
              <w:t xml:space="preserve">2018</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q4rau0qdffs2vgmviets8">
              <w:r>
                <w:rPr>
                  <w:rStyle w:val="Hyperlink"/>
                  <w:sz w:val="16"/>
                  <w:szCs w:val="16"/>
                </w:rPr>
                <w:t xml:space="preserve">https://www.youtube.com/watch?v=-ihaM9HKMvg</w:t>
              </w:r>
            </w:hyperlink>
          </w:p>
        </w:tc>
      </w:tr>
      <w:tr>
        <w:trPr>
          <w:tblHeader w:val="off"/>
        </w:trPr>
        <w:tc>
          <w:tcPr>
            <w:tcW w:type="dxa" w:w="1019"/>
            <w:tcMar>
              <w:top w:type="dxa" w:w="60"/>
              <w:left w:type="dxa" w:w="80"/>
              <w:bottom w:type="dxa" w:w="60"/>
              <w:right w:type="dxa" w:w="80"/>
            </w:tcMar>
          </w:tcPr>
          <w:p>
            <w:r>
              <w:rPr>
                <w:sz w:val="16"/>
                <w:szCs w:val="16"/>
              </w:rPr>
              <w:t xml:space="preserve">Externado</w:t>
            </w:r>
          </w:p>
        </w:tc>
        <w:tc>
          <w:tcPr>
            <w:tcW w:type="dxa" w:w="4482"/>
            <w:tcMar>
              <w:top w:type="dxa" w:w="60"/>
              <w:left w:type="dxa" w:w="80"/>
              <w:bottom w:type="dxa" w:w="60"/>
              <w:right w:type="dxa" w:w="80"/>
            </w:tcMar>
          </w:tcPr>
          <w:p>
            <w:r>
              <w:rPr>
                <w:sz w:val="16"/>
                <w:szCs w:val="16"/>
              </w:rPr>
              <w:t xml:space="preserve">Memorias I Foro Ley 527 de 1999: dos décadas después (Observatics)</w:t>
            </w:r>
          </w:p>
        </w:tc>
        <w:tc>
          <w:tcPr>
            <w:tcW w:type="dxa" w:w="3867"/>
            <w:tcMar>
              <w:top w:type="dxa" w:w="60"/>
              <w:left w:type="dxa" w:w="80"/>
              <w:bottom w:type="dxa" w:w="60"/>
              <w:right w:type="dxa" w:w="80"/>
            </w:tcMar>
          </w:tcPr>
          <w:p>
            <w:r>
              <w:rPr>
                <w:sz w:val="16"/>
                <w:szCs w:val="16"/>
              </w:rPr>
              <w:t xml:space="preserve">Observatics - Universidad Externado de Colombia; varios panelistas (incl. Marco Peres)</w:t>
            </w:r>
          </w:p>
        </w:tc>
        <w:tc>
          <w:tcPr>
            <w:tcW w:type="dxa" w:w="1019"/>
            <w:tcMar>
              <w:top w:type="dxa" w:w="60"/>
              <w:left w:type="dxa" w:w="80"/>
              <w:bottom w:type="dxa" w:w="60"/>
              <w:right w:type="dxa" w:w="80"/>
            </w:tcMar>
          </w:tcPr>
          <w:p>
            <w:r>
              <w:rPr>
                <w:sz w:val="16"/>
                <w:szCs w:val="16"/>
              </w:rPr>
              <w:t xml:space="preserve">2019</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mgvbxt7ipaaw61jujhvxo">
              <w:r>
                <w:rPr>
                  <w:rStyle w:val="Hyperlink"/>
                  <w:sz w:val="16"/>
                  <w:szCs w:val="16"/>
                </w:rPr>
                <w:t xml:space="preserve">https://observatics.uexternado.edu.co/memorias-i-foro-ley-527-de-1999-dos-decadas-despues/</w:t>
              </w:r>
            </w:hyperlink>
          </w:p>
        </w:tc>
      </w:tr>
      <w:tr>
        <w:trPr>
          <w:tblHeader w:val="off"/>
        </w:trPr>
        <w:tc>
          <w:tcPr>
            <w:tcW w:type="dxa" w:w="1019"/>
            <w:tcMar>
              <w:top w:type="dxa" w:w="60"/>
              <w:left w:type="dxa" w:w="80"/>
              <w:bottom w:type="dxa" w:w="60"/>
              <w:right w:type="dxa" w:w="80"/>
            </w:tcMar>
          </w:tcPr>
          <w:p>
            <w:r>
              <w:rPr>
                <w:sz w:val="16"/>
                <w:szCs w:val="16"/>
              </w:rPr>
              <w:t xml:space="preserve">Externado</w:t>
            </w:r>
          </w:p>
        </w:tc>
        <w:tc>
          <w:tcPr>
            <w:tcW w:type="dxa" w:w="4482"/>
            <w:tcMar>
              <w:top w:type="dxa" w:w="60"/>
              <w:left w:type="dxa" w:w="80"/>
              <w:bottom w:type="dxa" w:w="60"/>
              <w:right w:type="dxa" w:w="80"/>
            </w:tcMar>
          </w:tcPr>
          <w:p>
            <w:r>
              <w:rPr>
                <w:sz w:val="16"/>
                <w:szCs w:val="16"/>
              </w:rPr>
              <w:t xml:space="preserve">Blockchain y contratos inteligentes: aproximación a sus problemáticas y retos jurídicos</w:t>
            </w:r>
          </w:p>
        </w:tc>
        <w:tc>
          <w:tcPr>
            <w:tcW w:type="dxa" w:w="3867"/>
            <w:tcMar>
              <w:top w:type="dxa" w:w="60"/>
              <w:left w:type="dxa" w:w="80"/>
              <w:bottom w:type="dxa" w:w="60"/>
              <w:right w:type="dxa" w:w="80"/>
            </w:tcMar>
          </w:tcPr>
          <w:p>
            <w:r>
              <w:rPr>
                <w:sz w:val="16"/>
                <w:szCs w:val="16"/>
              </w:rPr>
              <w:t xml:space="preserve">Jorge Padilla Sánchez</w:t>
            </w:r>
          </w:p>
        </w:tc>
        <w:tc>
          <w:tcPr>
            <w:tcW w:type="dxa" w:w="1019"/>
            <w:tcMar>
              <w:top w:type="dxa" w:w="60"/>
              <w:left w:type="dxa" w:w="80"/>
              <w:bottom w:type="dxa" w:w="60"/>
              <w:right w:type="dxa" w:w="80"/>
            </w:tcMar>
          </w:tcPr>
          <w:p>
            <w:r>
              <w:rPr>
                <w:sz w:val="16"/>
                <w:szCs w:val="16"/>
              </w:rPr>
              <w:t xml:space="preserve">2020</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s2_eufgqv9ciavyaarqgv">
              <w:r>
                <w:rPr>
                  <w:rStyle w:val="Hyperlink"/>
                  <w:sz w:val="16"/>
                  <w:szCs w:val="16"/>
                </w:rPr>
                <w:t xml:space="preserve">https://revistas.uexternado.edu.co/index.php/derpri/article/view/6681</w:t>
              </w:r>
            </w:hyperlink>
          </w:p>
        </w:tc>
      </w:tr>
      <w:tr>
        <w:trPr>
          <w:tblHeader w:val="off"/>
        </w:trPr>
        <w:tc>
          <w:tcPr>
            <w:tcW w:type="dxa" w:w="1019"/>
            <w:tcMar>
              <w:top w:type="dxa" w:w="60"/>
              <w:left w:type="dxa" w:w="80"/>
              <w:bottom w:type="dxa" w:w="60"/>
              <w:right w:type="dxa" w:w="80"/>
            </w:tcMar>
          </w:tcPr>
          <w:p>
            <w:r>
              <w:rPr>
                <w:sz w:val="16"/>
                <w:szCs w:val="16"/>
              </w:rPr>
              <w:t xml:space="preserve">Externado</w:t>
            </w:r>
          </w:p>
        </w:tc>
        <w:tc>
          <w:tcPr>
            <w:tcW w:type="dxa" w:w="4482"/>
            <w:tcMar>
              <w:top w:type="dxa" w:w="60"/>
              <w:left w:type="dxa" w:w="80"/>
              <w:bottom w:type="dxa" w:w="60"/>
              <w:right w:type="dxa" w:w="80"/>
            </w:tcMar>
          </w:tcPr>
          <w:p>
            <w:r>
              <w:rPr>
                <w:sz w:val="16"/>
                <w:szCs w:val="16"/>
              </w:rPr>
              <w:t xml:space="preserve">Aplicabilidad de la inteligencia artificial y la tecnología blockchain en el derecho contractual privado</w:t>
            </w:r>
          </w:p>
        </w:tc>
        <w:tc>
          <w:tcPr>
            <w:tcW w:type="dxa" w:w="3867"/>
            <w:tcMar>
              <w:top w:type="dxa" w:w="60"/>
              <w:left w:type="dxa" w:w="80"/>
              <w:bottom w:type="dxa" w:w="60"/>
              <w:right w:type="dxa" w:w="80"/>
            </w:tcMar>
          </w:tcPr>
          <w:p>
            <w:r>
              <w:rPr>
                <w:sz w:val="16"/>
                <w:szCs w:val="16"/>
              </w:rPr>
              <w:t xml:space="preserve">Juan Jorge Almonacid Sierra y Yeisson Coronel Ávila</w:t>
            </w:r>
          </w:p>
        </w:tc>
        <w:tc>
          <w:tcPr>
            <w:tcW w:type="dxa" w:w="1019"/>
            <w:tcMar>
              <w:top w:type="dxa" w:w="60"/>
              <w:left w:type="dxa" w:w="80"/>
              <w:bottom w:type="dxa" w:w="60"/>
              <w:right w:type="dxa" w:w="80"/>
            </w:tcMar>
          </w:tcPr>
          <w:p>
            <w:r>
              <w:rPr>
                <w:sz w:val="16"/>
                <w:szCs w:val="16"/>
              </w:rPr>
              <w:t xml:space="preserve">2020</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bgm_exd_qugppsnghzgoh">
              <w:r>
                <w:rPr>
                  <w:rStyle w:val="Hyperlink"/>
                  <w:sz w:val="16"/>
                  <w:szCs w:val="16"/>
                </w:rPr>
                <w:t xml:space="preserve">https://revistas.uexternado.edu.co/index.php/derpri/article/view/6298</w:t>
              </w:r>
            </w:hyperlink>
          </w:p>
        </w:tc>
      </w:tr>
      <w:tr>
        <w:trPr>
          <w:tblHeader w:val="off"/>
        </w:trPr>
        <w:tc>
          <w:tcPr>
            <w:tcW w:type="dxa" w:w="1019"/>
            <w:tcMar>
              <w:top w:type="dxa" w:w="60"/>
              <w:left w:type="dxa" w:w="80"/>
              <w:bottom w:type="dxa" w:w="60"/>
              <w:right w:type="dxa" w:w="80"/>
            </w:tcMar>
          </w:tcPr>
          <w:p>
            <w:r>
              <w:rPr>
                <w:sz w:val="16"/>
                <w:szCs w:val="16"/>
              </w:rPr>
              <w:t xml:space="preserve">Externado</w:t>
            </w:r>
          </w:p>
        </w:tc>
        <w:tc>
          <w:tcPr>
            <w:tcW w:type="dxa" w:w="4482"/>
            <w:tcMar>
              <w:top w:type="dxa" w:w="60"/>
              <w:left w:type="dxa" w:w="80"/>
              <w:bottom w:type="dxa" w:w="60"/>
              <w:right w:type="dxa" w:w="80"/>
            </w:tcMar>
          </w:tcPr>
          <w:p>
            <w:r>
              <w:rPr>
                <w:sz w:val="16"/>
                <w:szCs w:val="16"/>
              </w:rPr>
              <w:t xml:space="preserve">Conversatorio: 'El tratamiento de datos personales en sistemas de inteligencia artificial' (Circular Externa 002 de 2024 de la SIC)</w:t>
            </w:r>
          </w:p>
        </w:tc>
        <w:tc>
          <w:tcPr>
            <w:tcW w:type="dxa" w:w="3867"/>
            <w:tcMar>
              <w:top w:type="dxa" w:w="60"/>
              <w:left w:type="dxa" w:w="80"/>
              <w:bottom w:type="dxa" w:w="60"/>
              <w:right w:type="dxa" w:w="80"/>
            </w:tcMar>
          </w:tcPr>
          <w:p>
            <w:r>
              <w:rPr>
                <w:sz w:val="16"/>
                <w:szCs w:val="16"/>
              </w:rPr>
              <w:t xml:space="preserve">Superintendencia Delegada para la Protección de Datos Personales (SIC); Departamentos de Derecho TIC y Derecho Comercial del Externado</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gcxmhxqizud3kuytbwsh3">
              <w:r>
                <w:rPr>
                  <w:rStyle w:val="Hyperlink"/>
                  <w:sz w:val="16"/>
                  <w:szCs w:val="16"/>
                </w:rPr>
                <w:t xml:space="preserve">https://www.uexternado.edu.co/evento/departamento-de-derecho-comunicaciones-y-tecnologias-de-la-informacion/conversatorio-el-tratamiento-de-datos-personales-en-sistemas-de-inteligencia-artificial/</w:t>
              </w:r>
            </w:hyperlink>
          </w:p>
        </w:tc>
      </w:tr>
      <w:tr>
        <w:trPr>
          <w:tblHeader w:val="off"/>
        </w:trPr>
        <w:tc>
          <w:tcPr>
            <w:tcW w:type="dxa" w:w="1019"/>
            <w:tcMar>
              <w:top w:type="dxa" w:w="60"/>
              <w:left w:type="dxa" w:w="80"/>
              <w:bottom w:type="dxa" w:w="60"/>
              <w:right w:type="dxa" w:w="80"/>
            </w:tcMar>
          </w:tcPr>
          <w:p>
            <w:r>
              <w:rPr>
                <w:sz w:val="16"/>
                <w:szCs w:val="16"/>
              </w:rPr>
              <w:t xml:space="preserve">Externado</w:t>
            </w:r>
          </w:p>
        </w:tc>
        <w:tc>
          <w:tcPr>
            <w:tcW w:type="dxa" w:w="4482"/>
            <w:tcMar>
              <w:top w:type="dxa" w:w="60"/>
              <w:left w:type="dxa" w:w="80"/>
              <w:bottom w:type="dxa" w:w="60"/>
              <w:right w:type="dxa" w:w="80"/>
            </w:tcMar>
          </w:tcPr>
          <w:p>
            <w:r>
              <w:rPr>
                <w:sz w:val="16"/>
                <w:szCs w:val="16"/>
              </w:rPr>
              <w:t xml:space="preserve">Biometría bajo la lupa: el caso Mercado Libre y las nuevas reglas de juego</w:t>
            </w:r>
          </w:p>
        </w:tc>
        <w:tc>
          <w:tcPr>
            <w:tcW w:type="dxa" w:w="3867"/>
            <w:tcMar>
              <w:top w:type="dxa" w:w="60"/>
              <w:left w:type="dxa" w:w="80"/>
              <w:bottom w:type="dxa" w:w="60"/>
              <w:right w:type="dxa" w:w="80"/>
            </w:tcMar>
          </w:tcPr>
          <w:p>
            <w:r>
              <w:rPr>
                <w:sz w:val="16"/>
                <w:szCs w:val="16"/>
              </w:rPr>
              <w:t xml:space="preserve">Departamento de Derecho, Comunicaciones y Tecnologías de la Información, Universidad Externado de Colombia</w:t>
            </w:r>
          </w:p>
        </w:tc>
        <w:tc>
          <w:tcPr>
            <w:tcW w:type="dxa" w:w="1019"/>
            <w:tcMar>
              <w:top w:type="dxa" w:w="60"/>
              <w:left w:type="dxa" w:w="80"/>
              <w:bottom w:type="dxa" w:w="60"/>
              <w:right w:type="dxa" w:w="80"/>
            </w:tcMar>
          </w:tcPr>
          <w:p>
            <w:r>
              <w:rPr>
                <w:sz w:val="16"/>
                <w:szCs w:val="16"/>
              </w:rPr>
              <w:t xml:space="preserve">2025</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yxv8h0gdfqdxk_iibjfz2">
              <w:r>
                <w:rPr>
                  <w:rStyle w:val="Hyperlink"/>
                  <w:sz w:val="16"/>
                  <w:szCs w:val="16"/>
                </w:rPr>
                <w:t xml:space="preserve">https://www.uexternado.edu.co/departamento-de-derecho-comunicaciones-y-tecnologias-de-la-informacion/biometria-bajo-la-lupa-el-caso-mercado-libre-y-las-nuevas-reglas-de-juego/</w:t>
              </w:r>
            </w:hyperlink>
          </w:p>
        </w:tc>
      </w:tr>
      <w:tr>
        <w:trPr>
          <w:tblHeader w:val="off"/>
        </w:trPr>
        <w:tc>
          <w:tcPr>
            <w:tcW w:type="dxa" w:w="1019"/>
            <w:tcMar>
              <w:top w:type="dxa" w:w="60"/>
              <w:left w:type="dxa" w:w="80"/>
              <w:bottom w:type="dxa" w:w="60"/>
              <w:right w:type="dxa" w:w="80"/>
            </w:tcMar>
          </w:tcPr>
          <w:p>
            <w:r>
              <w:rPr>
                <w:sz w:val="16"/>
                <w:szCs w:val="16"/>
              </w:rPr>
              <w:t xml:space="preserve">Externado</w:t>
            </w:r>
          </w:p>
        </w:tc>
        <w:tc>
          <w:tcPr>
            <w:tcW w:type="dxa" w:w="4482"/>
            <w:tcMar>
              <w:top w:type="dxa" w:w="60"/>
              <w:left w:type="dxa" w:w="80"/>
              <w:bottom w:type="dxa" w:w="60"/>
              <w:right w:type="dxa" w:w="80"/>
            </w:tcMar>
          </w:tcPr>
          <w:p>
            <w:r>
              <w:rPr>
                <w:sz w:val="16"/>
                <w:szCs w:val="16"/>
              </w:rPr>
              <w:t xml:space="preserve">Seminarios web 2025 - Departamento de Derecho de las Telecomunicaciones (Derecho TIC)</w:t>
            </w:r>
          </w:p>
        </w:tc>
        <w:tc>
          <w:tcPr>
            <w:tcW w:type="dxa" w:w="3867"/>
            <w:tcMar>
              <w:top w:type="dxa" w:w="60"/>
              <w:left w:type="dxa" w:w="80"/>
              <w:bottom w:type="dxa" w:w="60"/>
              <w:right w:type="dxa" w:w="80"/>
            </w:tcMar>
          </w:tcPr>
          <w:p>
            <w:r>
              <w:rPr>
                <w:sz w:val="16"/>
                <w:szCs w:val="16"/>
              </w:rPr>
              <w:t xml:space="preserve">Departamento de Derecho, Comunicaciones y Tecnologías de la Información</w:t>
            </w:r>
          </w:p>
        </w:tc>
        <w:tc>
          <w:tcPr>
            <w:tcW w:type="dxa" w:w="1019"/>
            <w:tcMar>
              <w:top w:type="dxa" w:w="60"/>
              <w:left w:type="dxa" w:w="80"/>
              <w:bottom w:type="dxa" w:w="60"/>
              <w:right w:type="dxa" w:w="80"/>
            </w:tcMar>
          </w:tcPr>
          <w:p>
            <w:r>
              <w:rPr>
                <w:sz w:val="16"/>
                <w:szCs w:val="16"/>
              </w:rPr>
              <w:t xml:space="preserve">2025</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sxkn7ucddsphzxwnjf3dj">
              <w:r>
                <w:rPr>
                  <w:rStyle w:val="Hyperlink"/>
                  <w:sz w:val="16"/>
                  <w:szCs w:val="16"/>
                </w:rPr>
                <w:t xml:space="preserve">https://www.uexternado.edu.co/derecho/departamento-derecho-las-telecomunicaciones-2/seminarios-web-2025/</w:t>
              </w:r>
            </w:hyperlink>
          </w:p>
        </w:tc>
      </w:tr>
      <w:tr>
        <w:trPr>
          <w:tblHeader w:val="off"/>
        </w:trPr>
        <w:tc>
          <w:tcPr>
            <w:tcW w:type="dxa" w:w="1019"/>
            <w:tcMar>
              <w:top w:type="dxa" w:w="60"/>
              <w:left w:type="dxa" w:w="80"/>
              <w:bottom w:type="dxa" w:w="60"/>
              <w:right w:type="dxa" w:w="80"/>
            </w:tcMar>
          </w:tcPr>
          <w:p>
            <w:r>
              <w:rPr>
                <w:sz w:val="16"/>
                <w:szCs w:val="16"/>
              </w:rPr>
              <w:t xml:space="preserve">Externado</w:t>
            </w:r>
          </w:p>
        </w:tc>
        <w:tc>
          <w:tcPr>
            <w:tcW w:type="dxa" w:w="4482"/>
            <w:tcMar>
              <w:top w:type="dxa" w:w="60"/>
              <w:left w:type="dxa" w:w="80"/>
              <w:bottom w:type="dxa" w:w="60"/>
              <w:right w:type="dxa" w:w="80"/>
            </w:tcMar>
          </w:tcPr>
          <w:p>
            <w:r>
              <w:rPr>
                <w:sz w:val="16"/>
                <w:szCs w:val="16"/>
              </w:rPr>
              <w:t xml:space="preserve">Cuarta sesión de la Mesa de Trabajo Multiactor sobre Regulación de IA en Colombia (grabación en YouTube)</w:t>
            </w:r>
          </w:p>
        </w:tc>
        <w:tc>
          <w:tcPr>
            <w:tcW w:type="dxa" w:w="3867"/>
            <w:tcMar>
              <w:top w:type="dxa" w:w="60"/>
              <w:left w:type="dxa" w:w="80"/>
              <w:bottom w:type="dxa" w:w="60"/>
              <w:right w:type="dxa" w:w="80"/>
            </w:tcMar>
          </w:tcPr>
          <w:p>
            <w:r>
              <w:rPr>
                <w:sz w:val="16"/>
                <w:szCs w:val="16"/>
              </w:rPr>
              <w:t xml:space="preserve">Mesa Multiactor sobre Regulación de IA (Universidad Externado de Colombia y Universidad de los Andes)</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ngmo_4mzipssmvl4q-0ly">
              <w:r>
                <w:rPr>
                  <w:rStyle w:val="Hyperlink"/>
                  <w:sz w:val="16"/>
                  <w:szCs w:val="16"/>
                </w:rPr>
                <w:t xml:space="preserve">https://www.youtube.com/watch?v=IZOQWriItd8</w:t>
              </w:r>
            </w:hyperlink>
          </w:p>
        </w:tc>
      </w:tr>
      <w:tr>
        <w:trPr>
          <w:tblHeader w:val="off"/>
        </w:trPr>
        <w:tc>
          <w:tcPr>
            <w:tcW w:type="dxa" w:w="1019"/>
            <w:tcMar>
              <w:top w:type="dxa" w:w="60"/>
              <w:left w:type="dxa" w:w="80"/>
              <w:bottom w:type="dxa" w:w="60"/>
              <w:right w:type="dxa" w:w="80"/>
            </w:tcMar>
          </w:tcPr>
          <w:p>
            <w:r>
              <w:rPr>
                <w:sz w:val="16"/>
                <w:szCs w:val="16"/>
              </w:rPr>
              <w:t xml:space="preserve">Externado</w:t>
            </w:r>
          </w:p>
        </w:tc>
        <w:tc>
          <w:tcPr>
            <w:tcW w:type="dxa" w:w="4482"/>
            <w:tcMar>
              <w:top w:type="dxa" w:w="60"/>
              <w:left w:type="dxa" w:w="80"/>
              <w:bottom w:type="dxa" w:w="60"/>
              <w:right w:type="dxa" w:w="80"/>
            </w:tcMar>
          </w:tcPr>
          <w:p>
            <w:r>
              <w:rPr>
                <w:sz w:val="16"/>
                <w:szCs w:val="16"/>
              </w:rPr>
              <w:t xml:space="preserve">Especialización en Derecho Informático y de las Nuevas Tecnologías (19.ª promoción) – plan de estudios</w:t>
            </w:r>
          </w:p>
        </w:tc>
        <w:tc>
          <w:tcPr>
            <w:tcW w:type="dxa" w:w="3867"/>
            <w:tcMar>
              <w:top w:type="dxa" w:w="60"/>
              <w:left w:type="dxa" w:w="80"/>
              <w:bottom w:type="dxa" w:w="60"/>
              <w:right w:type="dxa" w:w="80"/>
            </w:tcMar>
          </w:tcPr>
          <w:p>
            <w:r>
              <w:rPr>
                <w:sz w:val="16"/>
                <w:szCs w:val="16"/>
              </w:rPr>
              <w:t xml:space="preserve">Departamento de Derecho Informático, Universidad Externado de Colombia; convenio Universidad Complutense de Madrid</w:t>
            </w:r>
          </w:p>
        </w:tc>
        <w:tc>
          <w:tcPr>
            <w:tcW w:type="dxa" w:w="1019"/>
            <w:tcMar>
              <w:top w:type="dxa" w:w="60"/>
              <w:left w:type="dxa" w:w="80"/>
              <w:bottom w:type="dxa" w:w="60"/>
              <w:right w:type="dxa" w:w="80"/>
            </w:tcMar>
          </w:tcPr>
          <w:p>
            <w:r>
              <w:rPr>
                <w:sz w:val="16"/>
                <w:szCs w:val="16"/>
              </w:rPr>
              <w:t xml:space="preserve">2024-2026 (inscripciones 19.ª promoción)</w:t>
            </w:r>
          </w:p>
        </w:tc>
        <w:tc>
          <w:tcPr>
            <w:tcW w:type="dxa" w:w="1019"/>
            <w:tcMar>
              <w:top w:type="dxa" w:w="60"/>
              <w:left w:type="dxa" w:w="80"/>
              <w:bottom w:type="dxa" w:w="60"/>
              <w:right w:type="dxa" w:w="80"/>
            </w:tcMar>
          </w:tcPr>
          <w:p>
            <w:r>
              <w:rPr>
                <w:sz w:val="16"/>
                <w:szCs w:val="16"/>
              </w:rPr>
              <w:t xml:space="preserve">🟡 Corregida</w:t>
            </w:r>
          </w:p>
        </w:tc>
        <w:tc>
          <w:tcPr>
            <w:tcW w:type="dxa" w:w="3164"/>
            <w:tcMar>
              <w:top w:type="dxa" w:w="60"/>
              <w:left w:type="dxa" w:w="80"/>
              <w:bottom w:type="dxa" w:w="60"/>
              <w:right w:type="dxa" w:w="80"/>
            </w:tcMar>
          </w:tcPr>
          <w:p>
            <w:hyperlink w:history="1" r:id="rIdqlfgr2lu9o3kc8fln5dvo">
              <w:r>
                <w:rPr>
                  <w:rStyle w:val="Hyperlink"/>
                  <w:sz w:val="16"/>
                  <w:szCs w:val="16"/>
                </w:rPr>
                <w:t xml:space="preserve">https://www.uexternado.edu.co/programa/departamento-de-derecho-comunicaciones-y-tecnologias-de-la-informacion/especializacion-derecho-informatico-las-nuevas-tecnologias/</w:t>
              </w:r>
            </w:hyperlink>
          </w:p>
        </w:tc>
      </w:tr>
      <w:tr>
        <w:trPr>
          <w:tblHeader w:val="off"/>
        </w:trPr>
        <w:tc>
          <w:tcPr>
            <w:tcW w:type="dxa" w:w="1019"/>
            <w:tcMar>
              <w:top w:type="dxa" w:w="60"/>
              <w:left w:type="dxa" w:w="80"/>
              <w:bottom w:type="dxa" w:w="60"/>
              <w:right w:type="dxa" w:w="80"/>
            </w:tcMar>
          </w:tcPr>
          <w:p>
            <w:r>
              <w:rPr>
                <w:sz w:val="16"/>
                <w:szCs w:val="16"/>
              </w:rPr>
              <w:t xml:space="preserve">Harvard</w:t>
            </w:r>
          </w:p>
        </w:tc>
        <w:tc>
          <w:tcPr>
            <w:tcW w:type="dxa" w:w="4482"/>
            <w:tcMar>
              <w:top w:type="dxa" w:w="60"/>
              <w:left w:type="dxa" w:w="80"/>
              <w:bottom w:type="dxa" w:w="60"/>
              <w:right w:type="dxa" w:w="80"/>
            </w:tcMar>
          </w:tcPr>
          <w:p>
            <w:r>
              <w:rPr>
                <w:sz w:val="16"/>
                <w:szCs w:val="16"/>
              </w:rPr>
              <w:t xml:space="preserve">Code Is Law: On Liberty in Cyberspace</w:t>
            </w:r>
          </w:p>
        </w:tc>
        <w:tc>
          <w:tcPr>
            <w:tcW w:type="dxa" w:w="3867"/>
            <w:tcMar>
              <w:top w:type="dxa" w:w="60"/>
              <w:left w:type="dxa" w:w="80"/>
              <w:bottom w:type="dxa" w:w="60"/>
              <w:right w:type="dxa" w:w="80"/>
            </w:tcMar>
          </w:tcPr>
          <w:p>
            <w:r>
              <w:rPr>
                <w:sz w:val="16"/>
                <w:szCs w:val="16"/>
              </w:rPr>
              <w:t xml:space="preserve">Lawrence Lessig</w:t>
            </w:r>
          </w:p>
        </w:tc>
        <w:tc>
          <w:tcPr>
            <w:tcW w:type="dxa" w:w="1019"/>
            <w:tcMar>
              <w:top w:type="dxa" w:w="60"/>
              <w:left w:type="dxa" w:w="80"/>
              <w:bottom w:type="dxa" w:w="60"/>
              <w:right w:type="dxa" w:w="80"/>
            </w:tcMar>
          </w:tcPr>
          <w:p>
            <w:r>
              <w:rPr>
                <w:sz w:val="16"/>
                <w:szCs w:val="16"/>
              </w:rPr>
              <w:t xml:space="preserve">2000</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f438q_x-tw7y2vanqlvti">
              <w:r>
                <w:rPr>
                  <w:rStyle w:val="Hyperlink"/>
                  <w:sz w:val="16"/>
                  <w:szCs w:val="16"/>
                </w:rPr>
                <w:t xml:space="preserve">https://www.harvardmagazine.com/2000/01/code-is-law-html</w:t>
              </w:r>
            </w:hyperlink>
          </w:p>
        </w:tc>
      </w:tr>
      <w:tr>
        <w:trPr>
          <w:tblHeader w:val="off"/>
        </w:trPr>
        <w:tc>
          <w:tcPr>
            <w:tcW w:type="dxa" w:w="1019"/>
            <w:tcMar>
              <w:top w:type="dxa" w:w="60"/>
              <w:left w:type="dxa" w:w="80"/>
              <w:bottom w:type="dxa" w:w="60"/>
              <w:right w:type="dxa" w:w="80"/>
            </w:tcMar>
          </w:tcPr>
          <w:p>
            <w:r>
              <w:rPr>
                <w:sz w:val="16"/>
                <w:szCs w:val="16"/>
              </w:rPr>
              <w:t xml:space="preserve">Harvard</w:t>
            </w:r>
          </w:p>
        </w:tc>
        <w:tc>
          <w:tcPr>
            <w:tcW w:type="dxa" w:w="4482"/>
            <w:tcMar>
              <w:top w:type="dxa" w:w="60"/>
              <w:left w:type="dxa" w:w="80"/>
              <w:bottom w:type="dxa" w:w="60"/>
              <w:right w:type="dxa" w:w="80"/>
            </w:tcMar>
          </w:tcPr>
          <w:p>
            <w:r>
              <w:rPr>
                <w:sz w:val="16"/>
                <w:szCs w:val="16"/>
              </w:rPr>
              <w:t xml:space="preserve">A Layered Model for AI Governance</w:t>
            </w:r>
          </w:p>
        </w:tc>
        <w:tc>
          <w:tcPr>
            <w:tcW w:type="dxa" w:w="3867"/>
            <w:tcMar>
              <w:top w:type="dxa" w:w="60"/>
              <w:left w:type="dxa" w:w="80"/>
              <w:bottom w:type="dxa" w:w="60"/>
              <w:right w:type="dxa" w:w="80"/>
            </w:tcMar>
          </w:tcPr>
          <w:p>
            <w:r>
              <w:rPr>
                <w:sz w:val="16"/>
                <w:szCs w:val="16"/>
              </w:rPr>
              <w:t xml:space="preserve">Urs Gasser, Virgilio A. F. Almeida</w:t>
            </w:r>
          </w:p>
        </w:tc>
        <w:tc>
          <w:tcPr>
            <w:tcW w:type="dxa" w:w="1019"/>
            <w:tcMar>
              <w:top w:type="dxa" w:w="60"/>
              <w:left w:type="dxa" w:w="80"/>
              <w:bottom w:type="dxa" w:w="60"/>
              <w:right w:type="dxa" w:w="80"/>
            </w:tcMar>
          </w:tcPr>
          <w:p>
            <w:r>
              <w:rPr>
                <w:sz w:val="16"/>
                <w:szCs w:val="16"/>
              </w:rPr>
              <w:t xml:space="preserve">2017</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5a8-2wifudgsl2ezfyt2q">
              <w:r>
                <w:rPr>
                  <w:rStyle w:val="Hyperlink"/>
                  <w:sz w:val="16"/>
                  <w:szCs w:val="16"/>
                </w:rPr>
                <w:t xml:space="preserve">https://dash.harvard.edu/handle/1/34390353</w:t>
              </w:r>
            </w:hyperlink>
          </w:p>
        </w:tc>
      </w:tr>
      <w:tr>
        <w:trPr>
          <w:tblHeader w:val="off"/>
        </w:trPr>
        <w:tc>
          <w:tcPr>
            <w:tcW w:type="dxa" w:w="1019"/>
            <w:tcMar>
              <w:top w:type="dxa" w:w="60"/>
              <w:left w:type="dxa" w:w="80"/>
              <w:bottom w:type="dxa" w:w="60"/>
              <w:right w:type="dxa" w:w="80"/>
            </w:tcMar>
          </w:tcPr>
          <w:p>
            <w:r>
              <w:rPr>
                <w:sz w:val="16"/>
                <w:szCs w:val="16"/>
              </w:rPr>
              <w:t xml:space="preserve">Harvard</w:t>
            </w:r>
          </w:p>
        </w:tc>
        <w:tc>
          <w:tcPr>
            <w:tcW w:type="dxa" w:w="4482"/>
            <w:tcMar>
              <w:top w:type="dxa" w:w="60"/>
              <w:left w:type="dxa" w:w="80"/>
              <w:bottom w:type="dxa" w:w="60"/>
              <w:right w:type="dxa" w:w="80"/>
            </w:tcMar>
          </w:tcPr>
          <w:p>
            <w:r>
              <w:rPr>
                <w:sz w:val="16"/>
                <w:szCs w:val="16"/>
              </w:rPr>
              <w:t xml:space="preserve">A Primer on Using Artificial Intelligence in the Legal Profession (JOLT Digest)</w:t>
            </w:r>
          </w:p>
        </w:tc>
        <w:tc>
          <w:tcPr>
            <w:tcW w:type="dxa" w:w="3867"/>
            <w:tcMar>
              <w:top w:type="dxa" w:w="60"/>
              <w:left w:type="dxa" w:w="80"/>
              <w:bottom w:type="dxa" w:w="60"/>
              <w:right w:type="dxa" w:w="80"/>
            </w:tcMar>
          </w:tcPr>
          <w:p>
            <w:r>
              <w:rPr>
                <w:sz w:val="16"/>
                <w:szCs w:val="16"/>
              </w:rPr>
              <w:t xml:space="preserve">Harvard Journal of Law &amp; Technology (JOLT Digest)</w:t>
            </w:r>
          </w:p>
        </w:tc>
        <w:tc>
          <w:tcPr>
            <w:tcW w:type="dxa" w:w="1019"/>
            <w:tcMar>
              <w:top w:type="dxa" w:w="60"/>
              <w:left w:type="dxa" w:w="80"/>
              <w:bottom w:type="dxa" w:w="60"/>
              <w:right w:type="dxa" w:w="80"/>
            </w:tcMar>
          </w:tcPr>
          <w:p>
            <w:r>
              <w:rPr>
                <w:sz w:val="16"/>
                <w:szCs w:val="16"/>
              </w:rPr>
              <w:t xml:space="preserve">2018</w:t>
            </w:r>
          </w:p>
        </w:tc>
        <w:tc>
          <w:tcPr>
            <w:tcW w:type="dxa" w:w="1019"/>
            <w:tcMar>
              <w:top w:type="dxa" w:w="60"/>
              <w:left w:type="dxa" w:w="80"/>
              <w:bottom w:type="dxa" w:w="60"/>
              <w:right w:type="dxa" w:w="80"/>
            </w:tcMar>
          </w:tcPr>
          <w:p>
            <w:r>
              <w:rPr>
                <w:sz w:val="16"/>
                <w:szCs w:val="16"/>
              </w:rPr>
              <w:t xml:space="preserve">🟡 Corregida</w:t>
            </w:r>
          </w:p>
        </w:tc>
        <w:tc>
          <w:tcPr>
            <w:tcW w:type="dxa" w:w="3164"/>
            <w:tcMar>
              <w:top w:type="dxa" w:w="60"/>
              <w:left w:type="dxa" w:w="80"/>
              <w:bottom w:type="dxa" w:w="60"/>
              <w:right w:type="dxa" w:w="80"/>
            </w:tcMar>
          </w:tcPr>
          <w:p>
            <w:hyperlink w:history="1" r:id="rIdjorftq9j7oeg2sxylbu4p">
              <w:r>
                <w:rPr>
                  <w:rStyle w:val="Hyperlink"/>
                  <w:sz w:val="16"/>
                  <w:szCs w:val="16"/>
                </w:rPr>
                <w:t xml:space="preserve">https://jolt.law.harvard.edu/digest/a-primer-on-using-artificial-intelligence-in-the-legal-profession</w:t>
              </w:r>
            </w:hyperlink>
          </w:p>
        </w:tc>
      </w:tr>
      <w:tr>
        <w:trPr>
          <w:tblHeader w:val="off"/>
        </w:trPr>
        <w:tc>
          <w:tcPr>
            <w:tcW w:type="dxa" w:w="1019"/>
            <w:tcMar>
              <w:top w:type="dxa" w:w="60"/>
              <w:left w:type="dxa" w:w="80"/>
              <w:bottom w:type="dxa" w:w="60"/>
              <w:right w:type="dxa" w:w="80"/>
            </w:tcMar>
          </w:tcPr>
          <w:p>
            <w:r>
              <w:rPr>
                <w:sz w:val="16"/>
                <w:szCs w:val="16"/>
              </w:rPr>
              <w:t xml:space="preserve">Harvard</w:t>
            </w:r>
          </w:p>
        </w:tc>
        <w:tc>
          <w:tcPr>
            <w:tcW w:type="dxa" w:w="4482"/>
            <w:tcMar>
              <w:top w:type="dxa" w:w="60"/>
              <w:left w:type="dxa" w:w="80"/>
              <w:bottom w:type="dxa" w:w="60"/>
              <w:right w:type="dxa" w:w="80"/>
            </w:tcMar>
          </w:tcPr>
          <w:p>
            <w:r>
              <w:rPr>
                <w:sz w:val="16"/>
                <w:szCs w:val="16"/>
              </w:rPr>
              <w:t xml:space="preserve">Understanding Impacts of AI on the Legal Profession - Computer Science for Lawyers at Harvard</w:t>
            </w:r>
          </w:p>
        </w:tc>
        <w:tc>
          <w:tcPr>
            <w:tcW w:type="dxa" w:w="3867"/>
            <w:tcMar>
              <w:top w:type="dxa" w:w="60"/>
              <w:left w:type="dxa" w:w="80"/>
              <w:bottom w:type="dxa" w:w="60"/>
              <w:right w:type="dxa" w:w="80"/>
            </w:tcMar>
          </w:tcPr>
          <w:p>
            <w:r>
              <w:rPr>
                <w:sz w:val="16"/>
                <w:szCs w:val="16"/>
              </w:rPr>
              <w:t xml:space="preserve">Equipo de CS50's Computer Science for Lawyers (Harvard)</w:t>
            </w:r>
          </w:p>
        </w:tc>
        <w:tc>
          <w:tcPr>
            <w:tcW w:type="dxa" w:w="1019"/>
            <w:tcMar>
              <w:top w:type="dxa" w:w="60"/>
              <w:left w:type="dxa" w:w="80"/>
              <w:bottom w:type="dxa" w:w="60"/>
              <w:right w:type="dxa" w:w="80"/>
            </w:tcMar>
          </w:tcPr>
          <w:p>
            <w:r>
              <w:rPr>
                <w:sz w:val="16"/>
                <w:szCs w:val="16"/>
              </w:rPr>
              <w:t xml:space="preserve">2023</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xve3lujdy3aoaxd2ynq_c">
              <w:r>
                <w:rPr>
                  <w:rStyle w:val="Hyperlink"/>
                  <w:sz w:val="16"/>
                  <w:szCs w:val="16"/>
                </w:rPr>
                <w:t xml:space="preserve">https://www.youtube.com/watch?v=Y8UHDl2IJOM</w:t>
              </w:r>
            </w:hyperlink>
          </w:p>
        </w:tc>
      </w:tr>
      <w:tr>
        <w:trPr>
          <w:tblHeader w:val="off"/>
        </w:trPr>
        <w:tc>
          <w:tcPr>
            <w:tcW w:type="dxa" w:w="1019"/>
            <w:tcMar>
              <w:top w:type="dxa" w:w="60"/>
              <w:left w:type="dxa" w:w="80"/>
              <w:bottom w:type="dxa" w:w="60"/>
              <w:right w:type="dxa" w:w="80"/>
            </w:tcMar>
          </w:tcPr>
          <w:p>
            <w:r>
              <w:rPr>
                <w:sz w:val="16"/>
                <w:szCs w:val="16"/>
              </w:rPr>
              <w:t xml:space="preserve">Harvard</w:t>
            </w:r>
          </w:p>
        </w:tc>
        <w:tc>
          <w:tcPr>
            <w:tcW w:type="dxa" w:w="4482"/>
            <w:tcMar>
              <w:top w:type="dxa" w:w="60"/>
              <w:left w:type="dxa" w:w="80"/>
              <w:bottom w:type="dxa" w:w="60"/>
              <w:right w:type="dxa" w:w="80"/>
            </w:tcMar>
          </w:tcPr>
          <w:p>
            <w:r>
              <w:rPr>
                <w:sz w:val="16"/>
                <w:szCs w:val="16"/>
              </w:rPr>
              <w:t xml:space="preserve">CS50's Computer Science for Lawyers (HarvardX / edX)</w:t>
            </w:r>
          </w:p>
        </w:tc>
        <w:tc>
          <w:tcPr>
            <w:tcW w:type="dxa" w:w="3867"/>
            <w:tcMar>
              <w:top w:type="dxa" w:w="60"/>
              <w:left w:type="dxa" w:w="80"/>
              <w:bottom w:type="dxa" w:w="60"/>
              <w:right w:type="dxa" w:w="80"/>
            </w:tcMar>
          </w:tcPr>
          <w:p>
            <w:r>
              <w:rPr>
                <w:sz w:val="16"/>
                <w:szCs w:val="16"/>
              </w:rPr>
              <w:t xml:space="preserve">David J. Malan y equipo de CS50, Harvard University (también en </w:t>
            </w:r>
            <w:hyperlink w:history="1" r:id="rIdtenhitedwerl5lvq3b1gc">
              <w:r>
                <w:rPr>
                  <w:rStyle w:val="Hyperlink"/>
                  <w:sz w:val="16"/>
                  <w:szCs w:val="16"/>
                </w:rPr>
                <w:t xml:space="preserve">https://cs50.harvard.edu/law/</w:t>
              </w:r>
            </w:hyperlink>
            <w:r>
              <w:rPr>
                <w:sz w:val="16"/>
                <w:szCs w:val="16"/>
              </w:rPr>
              <w:t xml:space="preserve">)</w:t>
            </w:r>
          </w:p>
        </w:tc>
        <w:tc>
          <w:tcPr>
            <w:tcW w:type="dxa" w:w="1019"/>
            <w:tcMar>
              <w:top w:type="dxa" w:w="60"/>
              <w:left w:type="dxa" w:w="80"/>
              <w:bottom w:type="dxa" w:w="60"/>
              <w:right w:type="dxa" w:w="80"/>
            </w:tcMar>
          </w:tcPr>
          <w:p>
            <w:r>
              <w:rPr>
                <w:sz w:val="16"/>
                <w:szCs w:val="16"/>
              </w:rPr>
              <w:t xml:space="preserve">2019 en adelante (autoguiado)</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cwm848r9i2rfgk1uxldae">
              <w:r>
                <w:rPr>
                  <w:rStyle w:val="Hyperlink"/>
                  <w:sz w:val="16"/>
                  <w:szCs w:val="16"/>
                </w:rPr>
                <w:t xml:space="preserve">https://www.edx.org/learn/computer-science/harvard-university-cs50-s-computer-science-for-lawyers</w:t>
              </w:r>
            </w:hyperlink>
          </w:p>
        </w:tc>
      </w:tr>
      <w:tr>
        <w:trPr>
          <w:tblHeader w:val="off"/>
        </w:trPr>
        <w:tc>
          <w:tcPr>
            <w:tcW w:type="dxa" w:w="1019"/>
            <w:tcMar>
              <w:top w:type="dxa" w:w="60"/>
              <w:left w:type="dxa" w:w="80"/>
              <w:bottom w:type="dxa" w:w="60"/>
              <w:right w:type="dxa" w:w="80"/>
            </w:tcMar>
          </w:tcPr>
          <w:p>
            <w:r>
              <w:rPr>
                <w:sz w:val="16"/>
                <w:szCs w:val="16"/>
              </w:rPr>
              <w:t xml:space="preserve">Harvard</w:t>
            </w:r>
          </w:p>
        </w:tc>
        <w:tc>
          <w:tcPr>
            <w:tcW w:type="dxa" w:w="4482"/>
            <w:tcMar>
              <w:top w:type="dxa" w:w="60"/>
              <w:left w:type="dxa" w:w="80"/>
              <w:bottom w:type="dxa" w:w="60"/>
              <w:right w:type="dxa" w:w="80"/>
            </w:tcMar>
          </w:tcPr>
          <w:p>
            <w:r>
              <w:rPr>
                <w:sz w:val="16"/>
                <w:szCs w:val="16"/>
              </w:rPr>
              <w:t xml:space="preserve">CLOUD Act Enforcement (Harvard Law School — The Case Studies)</w:t>
            </w:r>
          </w:p>
        </w:tc>
        <w:tc>
          <w:tcPr>
            <w:tcW w:type="dxa" w:w="3867"/>
            <w:tcMar>
              <w:top w:type="dxa" w:w="60"/>
              <w:left w:type="dxa" w:w="80"/>
              <w:bottom w:type="dxa" w:w="60"/>
              <w:right w:type="dxa" w:w="80"/>
            </w:tcMar>
          </w:tcPr>
          <w:p>
            <w:r>
              <w:rPr>
                <w:sz w:val="16"/>
                <w:szCs w:val="16"/>
              </w:rPr>
              <w:t xml:space="preserve">Harvard Law School Case Studies Program</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ouvwcpvxpgo7zvpxxlp-a">
              <w:r>
                <w:rPr>
                  <w:rStyle w:val="Hyperlink"/>
                  <w:sz w:val="16"/>
                  <w:szCs w:val="16"/>
                </w:rPr>
                <w:t xml:space="preserve">https://casestudies.law.harvard.edu/cloud-act-enforcement/</w:t>
              </w:r>
            </w:hyperlink>
          </w:p>
        </w:tc>
      </w:tr>
      <w:tr>
        <w:trPr>
          <w:tblHeader w:val="off"/>
        </w:trPr>
        <w:tc>
          <w:tcPr>
            <w:tcW w:type="dxa" w:w="1019"/>
            <w:tcMar>
              <w:top w:type="dxa" w:w="60"/>
              <w:left w:type="dxa" w:w="80"/>
              <w:bottom w:type="dxa" w:w="60"/>
              <w:right w:type="dxa" w:w="80"/>
            </w:tcMar>
          </w:tcPr>
          <w:p>
            <w:r>
              <w:rPr>
                <w:sz w:val="16"/>
                <w:szCs w:val="16"/>
              </w:rPr>
              <w:t xml:space="preserve">Harvard</w:t>
            </w:r>
          </w:p>
        </w:tc>
        <w:tc>
          <w:tcPr>
            <w:tcW w:type="dxa" w:w="4482"/>
            <w:tcMar>
              <w:top w:type="dxa" w:w="60"/>
              <w:left w:type="dxa" w:w="80"/>
              <w:bottom w:type="dxa" w:w="60"/>
              <w:right w:type="dxa" w:w="80"/>
            </w:tcMar>
          </w:tcPr>
          <w:p>
            <w:r>
              <w:rPr>
                <w:sz w:val="16"/>
                <w:szCs w:val="16"/>
              </w:rPr>
              <w:t xml:space="preserve">Principled Artificial Intelligence: Mapping Consensus in Ethical and Rights-Based Approaches to Principles for AI (Berkman Klein Center Research Publication No. 2020-1)</w:t>
            </w:r>
          </w:p>
        </w:tc>
        <w:tc>
          <w:tcPr>
            <w:tcW w:type="dxa" w:w="3867"/>
            <w:tcMar>
              <w:top w:type="dxa" w:w="60"/>
              <w:left w:type="dxa" w:w="80"/>
              <w:bottom w:type="dxa" w:w="60"/>
              <w:right w:type="dxa" w:w="80"/>
            </w:tcMar>
          </w:tcPr>
          <w:p>
            <w:r>
              <w:rPr>
                <w:sz w:val="16"/>
                <w:szCs w:val="16"/>
              </w:rPr>
              <w:t xml:space="preserve">Jessica Fjeld, Nele Achten, Hannah Hilligoss, Adam Nagy, Madhulika Srikumar (Berkman Klein Center)</w:t>
            </w:r>
          </w:p>
        </w:tc>
        <w:tc>
          <w:tcPr>
            <w:tcW w:type="dxa" w:w="1019"/>
            <w:tcMar>
              <w:top w:type="dxa" w:w="60"/>
              <w:left w:type="dxa" w:w="80"/>
              <w:bottom w:type="dxa" w:w="60"/>
              <w:right w:type="dxa" w:w="80"/>
            </w:tcMar>
          </w:tcPr>
          <w:p>
            <w:r>
              <w:rPr>
                <w:sz w:val="16"/>
                <w:szCs w:val="16"/>
              </w:rPr>
              <w:t xml:space="preserve">2020</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kxw8awtywkue8-owvscha">
              <w:r>
                <w:rPr>
                  <w:rStyle w:val="Hyperlink"/>
                  <w:sz w:val="16"/>
                  <w:szCs w:val="16"/>
                </w:rPr>
                <w:t xml:space="preserve">https://cyber.harvard.edu/publication/2020/principled-ai</w:t>
              </w:r>
            </w:hyperlink>
          </w:p>
        </w:tc>
      </w:tr>
      <w:tr>
        <w:trPr>
          <w:tblHeader w:val="off"/>
        </w:trPr>
        <w:tc>
          <w:tcPr>
            <w:tcW w:type="dxa" w:w="1019"/>
            <w:tcMar>
              <w:top w:type="dxa" w:w="60"/>
              <w:left w:type="dxa" w:w="80"/>
              <w:bottom w:type="dxa" w:w="60"/>
              <w:right w:type="dxa" w:w="80"/>
            </w:tcMar>
          </w:tcPr>
          <w:p>
            <w:r>
              <w:rPr>
                <w:sz w:val="16"/>
                <w:szCs w:val="16"/>
              </w:rPr>
              <w:t xml:space="preserve">Harvard</w:t>
            </w:r>
          </w:p>
        </w:tc>
        <w:tc>
          <w:tcPr>
            <w:tcW w:type="dxa" w:w="4482"/>
            <w:tcMar>
              <w:top w:type="dxa" w:w="60"/>
              <w:left w:type="dxa" w:w="80"/>
              <w:bottom w:type="dxa" w:w="60"/>
              <w:right w:type="dxa" w:w="80"/>
            </w:tcMar>
          </w:tcPr>
          <w:p>
            <w:r>
              <w:rPr>
                <w:sz w:val="16"/>
                <w:szCs w:val="16"/>
              </w:rPr>
              <w:t xml:space="preserve">Jonathan Zittrain: Openness and Oversight of Artificial Intelligence</w:t>
            </w:r>
          </w:p>
        </w:tc>
        <w:tc>
          <w:tcPr>
            <w:tcW w:type="dxa" w:w="3867"/>
            <w:tcMar>
              <w:top w:type="dxa" w:w="60"/>
              <w:left w:type="dxa" w:w="80"/>
              <w:bottom w:type="dxa" w:w="60"/>
              <w:right w:type="dxa" w:w="80"/>
            </w:tcMar>
          </w:tcPr>
          <w:p>
            <w:r>
              <w:rPr>
                <w:sz w:val="16"/>
                <w:szCs w:val="16"/>
              </w:rPr>
              <w:t xml:space="preserve">Jonathan Zittrain (George Bemis Professor of International Law, Harvard Law School; cofundador del Berkman Klein Center)</w:t>
            </w:r>
          </w:p>
        </w:tc>
        <w:tc>
          <w:tcPr>
            <w:tcW w:type="dxa" w:w="1019"/>
            <w:tcMar>
              <w:top w:type="dxa" w:w="60"/>
              <w:left w:type="dxa" w:w="80"/>
              <w:bottom w:type="dxa" w:w="60"/>
              <w:right w:type="dxa" w:w="80"/>
            </w:tcMar>
          </w:tcPr>
          <w:p>
            <w:r>
              <w:rPr>
                <w:sz w:val="16"/>
                <w:szCs w:val="16"/>
              </w:rPr>
              <w:t xml:space="preserve">2017</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szprrupkdopgt1xwim-19">
              <w:r>
                <w:rPr>
                  <w:rStyle w:val="Hyperlink"/>
                  <w:sz w:val="16"/>
                  <w:szCs w:val="16"/>
                </w:rPr>
                <w:t xml:space="preserve">https://www.youtube.com/watch?v=Jf5o1Dlv28w</w:t>
              </w:r>
            </w:hyperlink>
          </w:p>
        </w:tc>
      </w:tr>
      <w:tr>
        <w:trPr>
          <w:tblHeader w:val="off"/>
        </w:trPr>
        <w:tc>
          <w:tcPr>
            <w:tcW w:type="dxa" w:w="1019"/>
            <w:tcMar>
              <w:top w:type="dxa" w:w="60"/>
              <w:left w:type="dxa" w:w="80"/>
              <w:bottom w:type="dxa" w:w="60"/>
              <w:right w:type="dxa" w:w="80"/>
            </w:tcMar>
          </w:tcPr>
          <w:p>
            <w:r>
              <w:rPr>
                <w:sz w:val="16"/>
                <w:szCs w:val="16"/>
              </w:rPr>
              <w:t xml:space="preserve">Harvard</w:t>
            </w:r>
          </w:p>
        </w:tc>
        <w:tc>
          <w:tcPr>
            <w:tcW w:type="dxa" w:w="4482"/>
            <w:tcMar>
              <w:top w:type="dxa" w:w="60"/>
              <w:left w:type="dxa" w:w="80"/>
              <w:bottom w:type="dxa" w:w="60"/>
              <w:right w:type="dxa" w:w="80"/>
            </w:tcMar>
          </w:tcPr>
          <w:p>
            <w:r>
              <w:rPr>
                <w:sz w:val="16"/>
                <w:szCs w:val="16"/>
              </w:rPr>
              <w:t xml:space="preserve">(Deep) Learning From the Bench: A Conversation on Algorithmic Fairness</w:t>
            </w:r>
          </w:p>
        </w:tc>
        <w:tc>
          <w:tcPr>
            <w:tcW w:type="dxa" w:w="3867"/>
            <w:tcMar>
              <w:top w:type="dxa" w:w="60"/>
              <w:left w:type="dxa" w:w="80"/>
              <w:bottom w:type="dxa" w:w="60"/>
              <w:right w:type="dxa" w:w="80"/>
            </w:tcMar>
          </w:tcPr>
          <w:p>
            <w:r>
              <w:rPr>
                <w:sz w:val="16"/>
                <w:szCs w:val="16"/>
              </w:rPr>
              <w:t xml:space="preserve">Berkman Klein Center</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 (búsqueda propia)</w:t>
            </w:r>
          </w:p>
        </w:tc>
        <w:tc>
          <w:tcPr>
            <w:tcW w:type="dxa" w:w="3164"/>
            <w:tcMar>
              <w:top w:type="dxa" w:w="60"/>
              <w:left w:type="dxa" w:w="80"/>
              <w:bottom w:type="dxa" w:w="60"/>
              <w:right w:type="dxa" w:w="80"/>
            </w:tcMar>
          </w:tcPr>
          <w:p>
            <w:hyperlink w:history="1" r:id="rIdcqdvlhntgone3xs_ho63b">
              <w:r>
                <w:rPr>
                  <w:rStyle w:val="Hyperlink"/>
                  <w:sz w:val="16"/>
                  <w:szCs w:val="16"/>
                </w:rPr>
                <w:t xml:space="preserve">https://www.youtube.com/watch?v=NlYjcldubBg</w:t>
              </w:r>
            </w:hyperlink>
          </w:p>
        </w:tc>
      </w:tr>
      <w:tr>
        <w:trPr>
          <w:tblHeader w:val="off"/>
        </w:trPr>
        <w:tc>
          <w:tcPr>
            <w:tcW w:type="dxa" w:w="1019"/>
            <w:tcMar>
              <w:top w:type="dxa" w:w="60"/>
              <w:left w:type="dxa" w:w="80"/>
              <w:bottom w:type="dxa" w:w="60"/>
              <w:right w:type="dxa" w:w="80"/>
            </w:tcMar>
          </w:tcPr>
          <w:p>
            <w:r>
              <w:rPr>
                <w:sz w:val="16"/>
                <w:szCs w:val="16"/>
              </w:rPr>
              <w:t xml:space="preserve">Harvard</w:t>
            </w:r>
          </w:p>
        </w:tc>
        <w:tc>
          <w:tcPr>
            <w:tcW w:type="dxa" w:w="4482"/>
            <w:tcMar>
              <w:top w:type="dxa" w:w="60"/>
              <w:left w:type="dxa" w:w="80"/>
              <w:bottom w:type="dxa" w:w="60"/>
              <w:right w:type="dxa" w:w="80"/>
            </w:tcMar>
          </w:tcPr>
          <w:p>
            <w:r>
              <w:rPr>
                <w:sz w:val="16"/>
                <w:szCs w:val="16"/>
              </w:rPr>
              <w:t xml:space="preserve">Skin in the Game: Modulate AI and Addressing the Legal and Ethical Challenges of Voice Skin Technology (caso de estudio del Berkman Klein Center)</w:t>
            </w:r>
          </w:p>
        </w:tc>
        <w:tc>
          <w:tcPr>
            <w:tcW w:type="dxa" w:w="3867"/>
            <w:tcMar>
              <w:top w:type="dxa" w:w="60"/>
              <w:left w:type="dxa" w:w="80"/>
              <w:bottom w:type="dxa" w:w="60"/>
              <w:right w:type="dxa" w:w="80"/>
            </w:tcMar>
          </w:tcPr>
          <w:p>
            <w:r>
              <w:rPr>
                <w:sz w:val="16"/>
                <w:szCs w:val="16"/>
              </w:rPr>
              <w:t xml:space="preserve">Berkman Klein Center for Internet &amp; Society (Ethics and Governance of AI Initiative)</w:t>
            </w:r>
          </w:p>
        </w:tc>
        <w:tc>
          <w:tcPr>
            <w:tcW w:type="dxa" w:w="1019"/>
            <w:tcMar>
              <w:top w:type="dxa" w:w="60"/>
              <w:left w:type="dxa" w:w="80"/>
              <w:bottom w:type="dxa" w:w="60"/>
              <w:right w:type="dxa" w:w="80"/>
            </w:tcMar>
          </w:tcPr>
          <w:p>
            <w:r>
              <w:rPr>
                <w:sz w:val="16"/>
                <w:szCs w:val="16"/>
              </w:rPr>
              <w:t xml:space="preserve">2020</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efywj5ffuxgktknlycj71">
              <w:r>
                <w:rPr>
                  <w:rStyle w:val="Hyperlink"/>
                  <w:sz w:val="16"/>
                  <w:szCs w:val="16"/>
                </w:rPr>
                <w:t xml:space="preserve">https://cyber.harvard.edu/publication/2020/modulate-case-study</w:t>
              </w:r>
            </w:hyperlink>
          </w:p>
        </w:tc>
      </w:tr>
      <w:tr>
        <w:trPr>
          <w:tblHeader w:val="off"/>
        </w:trPr>
        <w:tc>
          <w:tcPr>
            <w:tcW w:type="dxa" w:w="1019"/>
            <w:tcMar>
              <w:top w:type="dxa" w:w="60"/>
              <w:left w:type="dxa" w:w="80"/>
              <w:bottom w:type="dxa" w:w="60"/>
              <w:right w:type="dxa" w:w="80"/>
            </w:tcMar>
          </w:tcPr>
          <w:p>
            <w:r>
              <w:rPr>
                <w:sz w:val="16"/>
                <w:szCs w:val="16"/>
              </w:rPr>
              <w:t xml:space="preserve">Harvard</w:t>
            </w:r>
          </w:p>
        </w:tc>
        <w:tc>
          <w:tcPr>
            <w:tcW w:type="dxa" w:w="4482"/>
            <w:tcMar>
              <w:top w:type="dxa" w:w="60"/>
              <w:left w:type="dxa" w:w="80"/>
              <w:bottom w:type="dxa" w:w="60"/>
              <w:right w:type="dxa" w:w="80"/>
            </w:tcMar>
          </w:tcPr>
          <w:p>
            <w:r>
              <w:rPr>
                <w:sz w:val="16"/>
                <w:szCs w:val="16"/>
              </w:rPr>
              <w:t xml:space="preserve">Intellectual Debt: With Great Power Comes Great Ignorance</w:t>
            </w:r>
          </w:p>
        </w:tc>
        <w:tc>
          <w:tcPr>
            <w:tcW w:type="dxa" w:w="3867"/>
            <w:tcMar>
              <w:top w:type="dxa" w:w="60"/>
              <w:left w:type="dxa" w:w="80"/>
              <w:bottom w:type="dxa" w:w="60"/>
              <w:right w:type="dxa" w:w="80"/>
            </w:tcMar>
          </w:tcPr>
          <w:p>
            <w:r>
              <w:rPr>
                <w:sz w:val="16"/>
                <w:szCs w:val="16"/>
              </w:rPr>
              <w:t xml:space="preserve">Jonathan Zittrain</w:t>
            </w:r>
          </w:p>
        </w:tc>
        <w:tc>
          <w:tcPr>
            <w:tcW w:type="dxa" w:w="1019"/>
            <w:tcMar>
              <w:top w:type="dxa" w:w="60"/>
              <w:left w:type="dxa" w:w="80"/>
              <w:bottom w:type="dxa" w:w="60"/>
              <w:right w:type="dxa" w:w="80"/>
            </w:tcMar>
          </w:tcPr>
          <w:p>
            <w:r>
              <w:rPr>
                <w:sz w:val="16"/>
                <w:szCs w:val="16"/>
              </w:rPr>
              <w:t xml:space="preserve">2019</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oxtr_o44v6e3elkaxtben">
              <w:r>
                <w:rPr>
                  <w:rStyle w:val="Hyperlink"/>
                  <w:sz w:val="16"/>
                  <w:szCs w:val="16"/>
                </w:rPr>
                <w:t xml:space="preserve">https://cyber.harvard.edu/story/2019-07/intellectual-debt-great-power-comes-great-ignorance</w:t>
              </w:r>
            </w:hyperlink>
          </w:p>
        </w:tc>
      </w:tr>
      <w:tr>
        <w:trPr>
          <w:tblHeader w:val="off"/>
        </w:trPr>
        <w:tc>
          <w:tcPr>
            <w:tcW w:type="dxa" w:w="1019"/>
            <w:tcMar>
              <w:top w:type="dxa" w:w="60"/>
              <w:left w:type="dxa" w:w="80"/>
              <w:bottom w:type="dxa" w:w="60"/>
              <w:right w:type="dxa" w:w="80"/>
            </w:tcMar>
          </w:tcPr>
          <w:p>
            <w:r>
              <w:rPr>
                <w:sz w:val="16"/>
                <w:szCs w:val="16"/>
              </w:rPr>
              <w:t xml:space="preserve">Harvard</w:t>
            </w:r>
          </w:p>
        </w:tc>
        <w:tc>
          <w:tcPr>
            <w:tcW w:type="dxa" w:w="4482"/>
            <w:tcMar>
              <w:top w:type="dxa" w:w="60"/>
              <w:left w:type="dxa" w:w="80"/>
              <w:bottom w:type="dxa" w:w="60"/>
              <w:right w:type="dxa" w:w="80"/>
            </w:tcMar>
          </w:tcPr>
          <w:p>
            <w:r>
              <w:rPr>
                <w:sz w:val="16"/>
                <w:szCs w:val="16"/>
              </w:rPr>
              <w:t xml:space="preserve">Discrimination in the Age of Algorithms</w:t>
            </w:r>
          </w:p>
        </w:tc>
        <w:tc>
          <w:tcPr>
            <w:tcW w:type="dxa" w:w="3867"/>
            <w:tcMar>
              <w:top w:type="dxa" w:w="60"/>
              <w:left w:type="dxa" w:w="80"/>
              <w:bottom w:type="dxa" w:w="60"/>
              <w:right w:type="dxa" w:w="80"/>
            </w:tcMar>
          </w:tcPr>
          <w:p>
            <w:r>
              <w:rPr>
                <w:sz w:val="16"/>
                <w:szCs w:val="16"/>
              </w:rPr>
              <w:t xml:space="preserve">Jon Kleinberg, Jens Ludwig, Sendhil Mullainathan, Cass R. Sunstein</w:t>
            </w:r>
          </w:p>
        </w:tc>
        <w:tc>
          <w:tcPr>
            <w:tcW w:type="dxa" w:w="1019"/>
            <w:tcMar>
              <w:top w:type="dxa" w:w="60"/>
              <w:left w:type="dxa" w:w="80"/>
              <w:bottom w:type="dxa" w:w="60"/>
              <w:right w:type="dxa" w:w="80"/>
            </w:tcMar>
          </w:tcPr>
          <w:p>
            <w:r>
              <w:rPr>
                <w:sz w:val="16"/>
                <w:szCs w:val="16"/>
              </w:rPr>
              <w:t xml:space="preserve">2019</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fdjhdefo_9yat4plvuvgv">
              <w:r>
                <w:rPr>
                  <w:rStyle w:val="Hyperlink"/>
                  <w:sz w:val="16"/>
                  <w:szCs w:val="16"/>
                </w:rPr>
                <w:t xml:space="preserve">http://www.law.harvard.edu/programs/olin_center/papers/pdf/Sunstein_992.pdf</w:t>
              </w:r>
            </w:hyperlink>
          </w:p>
        </w:tc>
      </w:tr>
      <w:tr>
        <w:trPr>
          <w:tblHeader w:val="off"/>
        </w:trPr>
        <w:tc>
          <w:tcPr>
            <w:tcW w:type="dxa" w:w="1019"/>
            <w:tcMar>
              <w:top w:type="dxa" w:w="60"/>
              <w:left w:type="dxa" w:w="80"/>
              <w:bottom w:type="dxa" w:w="60"/>
              <w:right w:type="dxa" w:w="80"/>
            </w:tcMar>
          </w:tcPr>
          <w:p>
            <w:r>
              <w:rPr>
                <w:sz w:val="16"/>
                <w:szCs w:val="16"/>
              </w:rPr>
              <w:t xml:space="preserve">Uniandes</w:t>
            </w:r>
          </w:p>
        </w:tc>
        <w:tc>
          <w:tcPr>
            <w:tcW w:type="dxa" w:w="4482"/>
            <w:tcMar>
              <w:top w:type="dxa" w:w="60"/>
              <w:left w:type="dxa" w:w="80"/>
              <w:bottom w:type="dxa" w:w="60"/>
              <w:right w:type="dxa" w:w="80"/>
            </w:tcMar>
          </w:tcPr>
          <w:p>
            <w:r>
              <w:rPr>
                <w:sz w:val="16"/>
                <w:szCs w:val="16"/>
              </w:rPr>
              <w:t xml:space="preserve">Derecho de las tecnologías y las tecnologías para el derecho</w:t>
            </w:r>
          </w:p>
        </w:tc>
        <w:tc>
          <w:tcPr>
            <w:tcW w:type="dxa" w:w="3867"/>
            <w:tcMar>
              <w:top w:type="dxa" w:w="60"/>
              <w:left w:type="dxa" w:w="80"/>
              <w:bottom w:type="dxa" w:w="60"/>
              <w:right w:type="dxa" w:w="80"/>
            </w:tcMar>
          </w:tcPr>
          <w:p>
            <w:r>
              <w:rPr>
                <w:sz w:val="16"/>
                <w:szCs w:val="16"/>
              </w:rPr>
              <w:t xml:space="preserve">María Lorena Flórez Rojas (coordinadora académica) y autores GECTI</w:t>
            </w:r>
          </w:p>
        </w:tc>
        <w:tc>
          <w:tcPr>
            <w:tcW w:type="dxa" w:w="1019"/>
            <w:tcMar>
              <w:top w:type="dxa" w:w="60"/>
              <w:left w:type="dxa" w:w="80"/>
              <w:bottom w:type="dxa" w:w="60"/>
              <w:right w:type="dxa" w:w="80"/>
            </w:tcMar>
          </w:tcPr>
          <w:p>
            <w:r>
              <w:rPr>
                <w:sz w:val="16"/>
                <w:szCs w:val="16"/>
              </w:rPr>
              <w:t xml:space="preserve">2022</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ndem9o3pzlfky8-yr3zie">
              <w:r>
                <w:rPr>
                  <w:rStyle w:val="Hyperlink"/>
                  <w:sz w:val="16"/>
                  <w:szCs w:val="16"/>
                </w:rPr>
                <w:t xml:space="preserve">https://ediciones.uniandes.edu.co/library/publication/derecho-de-las-tecnologias-y-las-tecnologias-para-el-derecho</w:t>
              </w:r>
            </w:hyperlink>
          </w:p>
        </w:tc>
      </w:tr>
      <w:tr>
        <w:trPr>
          <w:tblHeader w:val="off"/>
        </w:trPr>
        <w:tc>
          <w:tcPr>
            <w:tcW w:type="dxa" w:w="1019"/>
            <w:tcMar>
              <w:top w:type="dxa" w:w="60"/>
              <w:left w:type="dxa" w:w="80"/>
              <w:bottom w:type="dxa" w:w="60"/>
              <w:right w:type="dxa" w:w="80"/>
            </w:tcMar>
          </w:tcPr>
          <w:p>
            <w:r>
              <w:rPr>
                <w:sz w:val="16"/>
                <w:szCs w:val="16"/>
              </w:rPr>
              <w:t xml:space="preserve">Uniandes</w:t>
            </w:r>
          </w:p>
        </w:tc>
        <w:tc>
          <w:tcPr>
            <w:tcW w:type="dxa" w:w="4482"/>
            <w:tcMar>
              <w:top w:type="dxa" w:w="60"/>
              <w:left w:type="dxa" w:w="80"/>
              <w:bottom w:type="dxa" w:w="60"/>
              <w:right w:type="dxa" w:w="80"/>
            </w:tcMar>
          </w:tcPr>
          <w:p>
            <w:r>
              <w:rPr>
                <w:sz w:val="16"/>
                <w:szCs w:val="16"/>
              </w:rPr>
              <w:t xml:space="preserve">¿Afecta la inteligencia artificial las decisiones que se toman sobre las personas?</w:t>
            </w:r>
          </w:p>
        </w:tc>
        <w:tc>
          <w:tcPr>
            <w:tcW w:type="dxa" w:w="3867"/>
            <w:tcMar>
              <w:top w:type="dxa" w:w="60"/>
              <w:left w:type="dxa" w:w="80"/>
              <w:bottom w:type="dxa" w:w="60"/>
              <w:right w:type="dxa" w:w="80"/>
            </w:tcMar>
          </w:tcPr>
          <w:p>
            <w:r>
              <w:rPr>
                <w:sz w:val="16"/>
                <w:szCs w:val="16"/>
              </w:rPr>
              <w:t xml:space="preserve">Nelson Remolina Angarita</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to5ofg_yks3emo1d71wsi">
              <w:r>
                <w:rPr>
                  <w:rStyle w:val="Hyperlink"/>
                  <w:sz w:val="16"/>
                  <w:szCs w:val="16"/>
                </w:rPr>
                <w:t xml:space="preserve">https://derecho.uniandes.edu.co/afecta-la-inteligencia-artificial-las-decisiones-que-se-toman-sobre-las-personas/</w:t>
              </w:r>
            </w:hyperlink>
          </w:p>
        </w:tc>
      </w:tr>
      <w:tr>
        <w:trPr>
          <w:tblHeader w:val="off"/>
        </w:trPr>
        <w:tc>
          <w:tcPr>
            <w:tcW w:type="dxa" w:w="1019"/>
            <w:tcMar>
              <w:top w:type="dxa" w:w="60"/>
              <w:left w:type="dxa" w:w="80"/>
              <w:bottom w:type="dxa" w:w="60"/>
              <w:right w:type="dxa" w:w="80"/>
            </w:tcMar>
          </w:tcPr>
          <w:p>
            <w:r>
              <w:rPr>
                <w:sz w:val="16"/>
                <w:szCs w:val="16"/>
              </w:rPr>
              <w:t xml:space="preserve">Uniandes</w:t>
            </w:r>
          </w:p>
        </w:tc>
        <w:tc>
          <w:tcPr>
            <w:tcW w:type="dxa" w:w="4482"/>
            <w:tcMar>
              <w:top w:type="dxa" w:w="60"/>
              <w:left w:type="dxa" w:w="80"/>
              <w:bottom w:type="dxa" w:w="60"/>
              <w:right w:type="dxa" w:w="80"/>
            </w:tcMar>
          </w:tcPr>
          <w:p>
            <w:r>
              <w:rPr>
                <w:sz w:val="16"/>
                <w:szCs w:val="16"/>
              </w:rPr>
              <w:t xml:space="preserve">Uniandes - Protección de datos personales - 4 Foro Cloud Computing 1/2 (conferencia de Nelson Remolina Angarita)</w:t>
            </w:r>
          </w:p>
        </w:tc>
        <w:tc>
          <w:tcPr>
            <w:tcW w:type="dxa" w:w="3867"/>
            <w:tcMar>
              <w:top w:type="dxa" w:w="60"/>
              <w:left w:type="dxa" w:w="80"/>
              <w:bottom w:type="dxa" w:w="60"/>
              <w:right w:type="dxa" w:w="80"/>
            </w:tcMar>
          </w:tcPr>
          <w:p>
            <w:r>
              <w:rPr>
                <w:sz w:val="16"/>
                <w:szCs w:val="16"/>
              </w:rPr>
              <w:t xml:space="preserve">Nelson Remolina Angarita</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hffr-wdiort_vtjm7a1ch">
              <w:r>
                <w:rPr>
                  <w:rStyle w:val="Hyperlink"/>
                  <w:sz w:val="16"/>
                  <w:szCs w:val="16"/>
                </w:rPr>
                <w:t xml:space="preserve">https://www.youtube.com/watch?v=SSalLuF8SCw</w:t>
              </w:r>
            </w:hyperlink>
          </w:p>
        </w:tc>
      </w:tr>
      <w:tr>
        <w:trPr>
          <w:tblHeader w:val="off"/>
        </w:trPr>
        <w:tc>
          <w:tcPr>
            <w:tcW w:type="dxa" w:w="1019"/>
            <w:tcMar>
              <w:top w:type="dxa" w:w="60"/>
              <w:left w:type="dxa" w:w="80"/>
              <w:bottom w:type="dxa" w:w="60"/>
              <w:right w:type="dxa" w:w="80"/>
            </w:tcMar>
          </w:tcPr>
          <w:p>
            <w:r>
              <w:rPr>
                <w:sz w:val="16"/>
                <w:szCs w:val="16"/>
              </w:rPr>
              <w:t xml:space="preserve">Uniandes</w:t>
            </w:r>
          </w:p>
        </w:tc>
        <w:tc>
          <w:tcPr>
            <w:tcW w:type="dxa" w:w="4482"/>
            <w:tcMar>
              <w:top w:type="dxa" w:w="60"/>
              <w:left w:type="dxa" w:w="80"/>
              <w:bottom w:type="dxa" w:w="60"/>
              <w:right w:type="dxa" w:w="80"/>
            </w:tcMar>
          </w:tcPr>
          <w:p>
            <w:r>
              <w:rPr>
                <w:sz w:val="16"/>
                <w:szCs w:val="16"/>
              </w:rPr>
              <w:t xml:space="preserve">Guía GECTI para la implementación del principio de responsabilidad demostrada (accountability) en las transferencias internacionales de datos personales: Recomendaciones para los países latinoamericanos</w:t>
            </w:r>
          </w:p>
        </w:tc>
        <w:tc>
          <w:tcPr>
            <w:tcW w:type="dxa" w:w="3867"/>
            <w:tcMar>
              <w:top w:type="dxa" w:w="60"/>
              <w:left w:type="dxa" w:w="80"/>
              <w:bottom w:type="dxa" w:w="60"/>
              <w:right w:type="dxa" w:w="80"/>
            </w:tcMar>
          </w:tcPr>
          <w:p>
            <w:r>
              <w:rPr>
                <w:sz w:val="16"/>
                <w:szCs w:val="16"/>
              </w:rPr>
              <w:t xml:space="preserve">Nelson Remolina Angarita y Luisa Fernanda Álvarez Zuluaga (GECTI – Universidad de los Andes)</w:t>
            </w:r>
          </w:p>
        </w:tc>
        <w:tc>
          <w:tcPr>
            <w:tcW w:type="dxa" w:w="1019"/>
            <w:tcMar>
              <w:top w:type="dxa" w:w="60"/>
              <w:left w:type="dxa" w:w="80"/>
              <w:bottom w:type="dxa" w:w="60"/>
              <w:right w:type="dxa" w:w="80"/>
            </w:tcMar>
          </w:tcPr>
          <w:p>
            <w:r>
              <w:rPr>
                <w:sz w:val="16"/>
                <w:szCs w:val="16"/>
              </w:rPr>
              <w:t xml:space="preserve">2018</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q0jozcbctecxtpdpfd5cz">
              <w:r>
                <w:rPr>
                  <w:rStyle w:val="Hyperlink"/>
                  <w:sz w:val="16"/>
                  <w:szCs w:val="16"/>
                </w:rPr>
                <w:t xml:space="preserve">https://habeasdatacolombia.uniandes.edu.co/?p=2817</w:t>
              </w:r>
            </w:hyperlink>
          </w:p>
        </w:tc>
      </w:tr>
      <w:tr>
        <w:trPr>
          <w:tblHeader w:val="off"/>
        </w:trPr>
        <w:tc>
          <w:tcPr>
            <w:tcW w:type="dxa" w:w="1019"/>
            <w:tcMar>
              <w:top w:type="dxa" w:w="60"/>
              <w:left w:type="dxa" w:w="80"/>
              <w:bottom w:type="dxa" w:w="60"/>
              <w:right w:type="dxa" w:w="80"/>
            </w:tcMar>
          </w:tcPr>
          <w:p>
            <w:r>
              <w:rPr>
                <w:sz w:val="16"/>
                <w:szCs w:val="16"/>
              </w:rPr>
              <w:t xml:space="preserve">Uniandes</w:t>
            </w:r>
          </w:p>
        </w:tc>
        <w:tc>
          <w:tcPr>
            <w:tcW w:type="dxa" w:w="4482"/>
            <w:tcMar>
              <w:top w:type="dxa" w:w="60"/>
              <w:left w:type="dxa" w:w="80"/>
              <w:bottom w:type="dxa" w:w="60"/>
              <w:right w:type="dxa" w:w="80"/>
            </w:tcMar>
          </w:tcPr>
          <w:p>
            <w:r>
              <w:rPr>
                <w:sz w:val="16"/>
                <w:szCs w:val="16"/>
              </w:rPr>
              <w:t xml:space="preserve">Toolkit ético legal de inteligencia artificial</w:t>
            </w:r>
          </w:p>
        </w:tc>
        <w:tc>
          <w:tcPr>
            <w:tcW w:type="dxa" w:w="3867"/>
            <w:tcMar>
              <w:top w:type="dxa" w:w="60"/>
              <w:left w:type="dxa" w:w="80"/>
              <w:bottom w:type="dxa" w:w="60"/>
              <w:right w:type="dxa" w:w="80"/>
            </w:tcMar>
          </w:tcPr>
          <w:p>
            <w:r>
              <w:rPr>
                <w:sz w:val="16"/>
                <w:szCs w:val="16"/>
              </w:rPr>
              <w:t xml:space="preserve">María Lorena Flórez Rojas (Facultad de Derecho, Fondo de Profesores Uniandes)</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 (búsqueda propia)</w:t>
            </w:r>
          </w:p>
        </w:tc>
        <w:tc>
          <w:tcPr>
            <w:tcW w:type="dxa" w:w="3164"/>
            <w:tcMar>
              <w:top w:type="dxa" w:w="60"/>
              <w:left w:type="dxa" w:w="80"/>
              <w:bottom w:type="dxa" w:w="60"/>
              <w:right w:type="dxa" w:w="80"/>
            </w:tcMar>
          </w:tcPr>
          <w:p>
            <w:hyperlink w:history="1" r:id="rIdyzp2mg_p4tzosiljwo5fp">
              <w:r>
                <w:rPr>
                  <w:rStyle w:val="Hyperlink"/>
                  <w:sz w:val="16"/>
                  <w:szCs w:val="16"/>
                </w:rPr>
                <w:t xml:space="preserve">https://derecho.uniandes.edu.co/es/toolkit-etico-legal-de-inteligencia-artificial</w:t>
              </w:r>
            </w:hyperlink>
          </w:p>
        </w:tc>
      </w:tr>
      <w:tr>
        <w:trPr>
          <w:tblHeader w:val="off"/>
        </w:trPr>
        <w:tc>
          <w:tcPr>
            <w:tcW w:type="dxa" w:w="1019"/>
            <w:tcMar>
              <w:top w:type="dxa" w:w="60"/>
              <w:left w:type="dxa" w:w="80"/>
              <w:bottom w:type="dxa" w:w="60"/>
              <w:right w:type="dxa" w:w="80"/>
            </w:tcMar>
          </w:tcPr>
          <w:p>
            <w:r>
              <w:rPr>
                <w:sz w:val="16"/>
                <w:szCs w:val="16"/>
              </w:rPr>
              <w:t xml:space="preserve">Uniandes</w:t>
            </w:r>
          </w:p>
        </w:tc>
        <w:tc>
          <w:tcPr>
            <w:tcW w:type="dxa" w:w="4482"/>
            <w:tcMar>
              <w:top w:type="dxa" w:w="60"/>
              <w:left w:type="dxa" w:w="80"/>
              <w:bottom w:type="dxa" w:w="60"/>
              <w:right w:type="dxa" w:w="80"/>
            </w:tcMar>
          </w:tcPr>
          <w:p>
            <w:r>
              <w:rPr>
                <w:sz w:val="16"/>
                <w:szCs w:val="16"/>
              </w:rPr>
              <w:t xml:space="preserve">Observatorio Ciro Angarita Barón sobre protección de datos personales – Jurisprudencia (habeas data)</w:t>
            </w:r>
          </w:p>
        </w:tc>
        <w:tc>
          <w:tcPr>
            <w:tcW w:type="dxa" w:w="3867"/>
            <w:tcMar>
              <w:top w:type="dxa" w:w="60"/>
              <w:left w:type="dxa" w:w="80"/>
              <w:bottom w:type="dxa" w:w="60"/>
              <w:right w:type="dxa" w:w="80"/>
            </w:tcMar>
          </w:tcPr>
          <w:p>
            <w:r>
              <w:rPr>
                <w:sz w:val="16"/>
                <w:szCs w:val="16"/>
              </w:rPr>
              <w:t xml:space="preserve">Observatorio Ciro Angarita Barón – Universidad de los Andes (Nelson Remolina Angarita)</w:t>
            </w:r>
          </w:p>
        </w:tc>
        <w:tc>
          <w:tcPr>
            <w:tcW w:type="dxa" w:w="1019"/>
            <w:tcMar>
              <w:top w:type="dxa" w:w="60"/>
              <w:left w:type="dxa" w:w="80"/>
              <w:bottom w:type="dxa" w:w="60"/>
              <w:right w:type="dxa" w:w="80"/>
            </w:tcMar>
          </w:tcPr>
          <w:p>
            <w:r>
              <w:rPr>
                <w:sz w:val="16"/>
                <w:szCs w:val="16"/>
              </w:rPr>
              <w:t xml:space="preserve">2008-presente</w:t>
            </w:r>
          </w:p>
        </w:tc>
        <w:tc>
          <w:tcPr>
            <w:tcW w:type="dxa" w:w="1019"/>
            <w:tcMar>
              <w:top w:type="dxa" w:w="60"/>
              <w:left w:type="dxa" w:w="80"/>
              <w:bottom w:type="dxa" w:w="60"/>
              <w:right w:type="dxa" w:w="80"/>
            </w:tcMar>
          </w:tcPr>
          <w:p>
            <w:r>
              <w:rPr>
                <w:sz w:val="16"/>
                <w:szCs w:val="16"/>
              </w:rPr>
              <w:t xml:space="preserve">✅ Confirmada</w:t>
            </w:r>
          </w:p>
        </w:tc>
        <w:tc>
          <w:tcPr>
            <w:tcW w:type="dxa" w:w="3164"/>
            <w:tcMar>
              <w:top w:type="dxa" w:w="60"/>
              <w:left w:type="dxa" w:w="80"/>
              <w:bottom w:type="dxa" w:w="60"/>
              <w:right w:type="dxa" w:w="80"/>
            </w:tcMar>
          </w:tcPr>
          <w:p>
            <w:hyperlink w:history="1" r:id="rIdoyif5bry7twtvj4fx1hi1">
              <w:r>
                <w:rPr>
                  <w:rStyle w:val="Hyperlink"/>
                  <w:sz w:val="16"/>
                  <w:szCs w:val="16"/>
                </w:rPr>
                <w:t xml:space="preserve">https://habeasdatacolombia.uniandes.edu.co/jurisprudencia/</w:t>
              </w:r>
            </w:hyperlink>
          </w:p>
        </w:tc>
      </w:tr>
      <w:tr>
        <w:trPr>
          <w:tblHeader w:val="off"/>
        </w:trPr>
        <w:tc>
          <w:tcPr>
            <w:tcW w:type="dxa" w:w="1019"/>
            <w:tcMar>
              <w:top w:type="dxa" w:w="60"/>
              <w:left w:type="dxa" w:w="80"/>
              <w:bottom w:type="dxa" w:w="60"/>
              <w:right w:type="dxa" w:w="80"/>
            </w:tcMar>
          </w:tcPr>
          <w:p>
            <w:r>
              <w:rPr>
                <w:sz w:val="16"/>
                <w:szCs w:val="16"/>
              </w:rPr>
              <w:t xml:space="preserve">Uniandes</w:t>
            </w:r>
          </w:p>
        </w:tc>
        <w:tc>
          <w:tcPr>
            <w:tcW w:type="dxa" w:w="4482"/>
            <w:tcMar>
              <w:top w:type="dxa" w:w="60"/>
              <w:left w:type="dxa" w:w="80"/>
              <w:bottom w:type="dxa" w:w="60"/>
              <w:right w:type="dxa" w:w="80"/>
            </w:tcMar>
          </w:tcPr>
          <w:p>
            <w:r>
              <w:rPr>
                <w:sz w:val="16"/>
                <w:szCs w:val="16"/>
              </w:rPr>
              <w:t xml:space="preserve">'Introducción a la inteligencia artificial contemporánea' y otros MOOCs de Universidad de los Andes en Coursera (especialización 'Ciencia de datos', MasterTrack 'Inteligencia Artificial: Machine learning, ética y nuevas tendencias')</w:t>
            </w:r>
          </w:p>
        </w:tc>
        <w:tc>
          <w:tcPr>
            <w:tcW w:type="dxa" w:w="3867"/>
            <w:tcMar>
              <w:top w:type="dxa" w:w="60"/>
              <w:left w:type="dxa" w:w="80"/>
              <w:bottom w:type="dxa" w:w="60"/>
              <w:right w:type="dxa" w:w="80"/>
            </w:tcMar>
          </w:tcPr>
          <w:p>
            <w:r>
              <w:rPr>
                <w:sz w:val="16"/>
                <w:szCs w:val="16"/>
              </w:rPr>
              <w:t xml:space="preserve">Universidad de los Andes (Pablo Andrés Arbeláez Escalante, Nicolás Cardozo, Rubén Francisco Manrique, entre otros)</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Corregida</w:t>
            </w:r>
          </w:p>
        </w:tc>
        <w:tc>
          <w:tcPr>
            <w:tcW w:type="dxa" w:w="3164"/>
            <w:tcMar>
              <w:top w:type="dxa" w:w="60"/>
              <w:left w:type="dxa" w:w="80"/>
              <w:bottom w:type="dxa" w:w="60"/>
              <w:right w:type="dxa" w:w="80"/>
            </w:tcMar>
          </w:tcPr>
          <w:p>
            <w:hyperlink w:history="1" r:id="rIdhzf9tgp1g4eravo_czxk0">
              <w:r>
                <w:rPr>
                  <w:rStyle w:val="Hyperlink"/>
                  <w:sz w:val="16"/>
                  <w:szCs w:val="16"/>
                </w:rPr>
                <w:t xml:space="preserve">https://www.coursera.org/learn/introduccion-a-la-inteligencia-artificial-contemporanea</w:t>
              </w:r>
            </w:hyperlink>
          </w:p>
        </w:tc>
      </w:tr>
      <w:tr>
        <w:trPr>
          <w:tblHeader w:val="off"/>
        </w:trPr>
        <w:tc>
          <w:tcPr>
            <w:tcW w:type="dxa" w:w="1019"/>
            <w:tcMar>
              <w:top w:type="dxa" w:w="60"/>
              <w:left w:type="dxa" w:w="80"/>
              <w:bottom w:type="dxa" w:w="60"/>
              <w:right w:type="dxa" w:w="80"/>
            </w:tcMar>
          </w:tcPr>
          <w:p>
            <w:r>
              <w:rPr>
                <w:sz w:val="16"/>
                <w:szCs w:val="16"/>
              </w:rPr>
              <w:t xml:space="preserve">Uniandes</w:t>
            </w:r>
          </w:p>
        </w:tc>
        <w:tc>
          <w:tcPr>
            <w:tcW w:type="dxa" w:w="4482"/>
            <w:tcMar>
              <w:top w:type="dxa" w:w="60"/>
              <w:left w:type="dxa" w:w="80"/>
              <w:bottom w:type="dxa" w:w="60"/>
              <w:right w:type="dxa" w:w="80"/>
            </w:tcMar>
          </w:tcPr>
          <w:p>
            <w:r>
              <w:rPr>
                <w:sz w:val="16"/>
                <w:szCs w:val="16"/>
              </w:rPr>
              <w:t xml:space="preserve">Conferencia: 'La regulación de la IA y el Estado de Derecho: retos y oportunidades'</w:t>
            </w:r>
          </w:p>
        </w:tc>
        <w:tc>
          <w:tcPr>
            <w:tcW w:type="dxa" w:w="3867"/>
            <w:tcMar>
              <w:top w:type="dxa" w:w="60"/>
              <w:left w:type="dxa" w:w="80"/>
              <w:bottom w:type="dxa" w:w="60"/>
              <w:right w:type="dxa" w:w="80"/>
            </w:tcMar>
          </w:tcPr>
          <w:p>
            <w:r>
              <w:rPr>
                <w:sz w:val="16"/>
                <w:szCs w:val="16"/>
              </w:rPr>
              <w:t xml:space="preserve">Canal Facultad de Derecho Universidad de los Andes</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Confirmada (búsqueda propia)</w:t>
            </w:r>
          </w:p>
        </w:tc>
        <w:tc>
          <w:tcPr>
            <w:tcW w:type="dxa" w:w="3164"/>
            <w:tcMar>
              <w:top w:type="dxa" w:w="60"/>
              <w:left w:type="dxa" w:w="80"/>
              <w:bottom w:type="dxa" w:w="60"/>
              <w:right w:type="dxa" w:w="80"/>
            </w:tcMar>
          </w:tcPr>
          <w:p>
            <w:hyperlink w:history="1" r:id="rIdum_k_1d9xiuc92vbmjdow">
              <w:r>
                <w:rPr>
                  <w:rStyle w:val="Hyperlink"/>
                  <w:sz w:val="16"/>
                  <w:szCs w:val="16"/>
                </w:rPr>
                <w:t xml:space="preserve">https://www.youtube.com/watch?v=-lm4xlX9WcA</w:t>
              </w:r>
            </w:hyperlink>
          </w:p>
        </w:tc>
      </w:tr>
      <w:tr>
        <w:trPr>
          <w:tblHeader w:val="off"/>
        </w:trPr>
        <w:tc>
          <w:tcPr>
            <w:tcW w:type="dxa" w:w="1019"/>
            <w:tcMar>
              <w:top w:type="dxa" w:w="60"/>
              <w:left w:type="dxa" w:w="80"/>
              <w:bottom w:type="dxa" w:w="60"/>
              <w:right w:type="dxa" w:w="80"/>
            </w:tcMar>
          </w:tcPr>
          <w:p>
            <w:r>
              <w:rPr>
                <w:sz w:val="16"/>
                <w:szCs w:val="16"/>
              </w:rPr>
              <w:t xml:space="preserve">Uniandes</w:t>
            </w:r>
          </w:p>
        </w:tc>
        <w:tc>
          <w:tcPr>
            <w:tcW w:type="dxa" w:w="4482"/>
            <w:tcMar>
              <w:top w:type="dxa" w:w="60"/>
              <w:left w:type="dxa" w:w="80"/>
              <w:bottom w:type="dxa" w:w="60"/>
              <w:right w:type="dxa" w:w="80"/>
            </w:tcMar>
          </w:tcPr>
          <w:p>
            <w:r>
              <w:rPr>
                <w:sz w:val="16"/>
                <w:szCs w:val="16"/>
              </w:rPr>
              <w:t xml:space="preserve">Desafíos del derecho en la era de la Inteligencia Artificial</w:t>
            </w:r>
          </w:p>
        </w:tc>
        <w:tc>
          <w:tcPr>
            <w:tcW w:type="dxa" w:w="3867"/>
            <w:tcMar>
              <w:top w:type="dxa" w:w="60"/>
              <w:left w:type="dxa" w:w="80"/>
              <w:bottom w:type="dxa" w:w="60"/>
              <w:right w:type="dxa" w:w="80"/>
            </w:tcMar>
          </w:tcPr>
          <w:p>
            <w:r>
              <w:rPr>
                <w:sz w:val="16"/>
                <w:szCs w:val="16"/>
              </w:rPr>
              <w:t xml:space="preserve">Canal Facultad de Derecho Universidad de los Andes</w:t>
            </w:r>
          </w:p>
        </w:tc>
        <w:tc>
          <w:tcPr>
            <w:tcW w:type="dxa" w:w="1019"/>
            <w:tcMar>
              <w:top w:type="dxa" w:w="60"/>
              <w:left w:type="dxa" w:w="80"/>
              <w:bottom w:type="dxa" w:w="60"/>
              <w:right w:type="dxa" w:w="80"/>
            </w:tcMar>
          </w:tcPr>
          <w:p>
            <w:r>
              <w:rPr>
                <w:sz w:val="16"/>
                <w:szCs w:val="16"/>
              </w:rPr>
              <w:t xml:space="preserve">2026</w:t>
            </w:r>
          </w:p>
        </w:tc>
        <w:tc>
          <w:tcPr>
            <w:tcW w:type="dxa" w:w="1019"/>
            <w:tcMar>
              <w:top w:type="dxa" w:w="60"/>
              <w:left w:type="dxa" w:w="80"/>
              <w:bottom w:type="dxa" w:w="60"/>
              <w:right w:type="dxa" w:w="80"/>
            </w:tcMar>
          </w:tcPr>
          <w:p>
            <w:r>
              <w:rPr>
                <w:sz w:val="16"/>
                <w:szCs w:val="16"/>
              </w:rPr>
              <w:t xml:space="preserve">✅ Confirmada (búsqueda propia)</w:t>
            </w:r>
          </w:p>
        </w:tc>
        <w:tc>
          <w:tcPr>
            <w:tcW w:type="dxa" w:w="3164"/>
            <w:tcMar>
              <w:top w:type="dxa" w:w="60"/>
              <w:left w:type="dxa" w:w="80"/>
              <w:bottom w:type="dxa" w:w="60"/>
              <w:right w:type="dxa" w:w="80"/>
            </w:tcMar>
          </w:tcPr>
          <w:p>
            <w:hyperlink w:history="1" r:id="rIdikhov-soadarpbckqbfh8">
              <w:r>
                <w:rPr>
                  <w:rStyle w:val="Hyperlink"/>
                  <w:sz w:val="16"/>
                  <w:szCs w:val="16"/>
                </w:rPr>
                <w:t xml:space="preserve">https://www.youtube.com/watch?v=IvcNLzlJUHA</w:t>
              </w:r>
            </w:hyperlink>
          </w:p>
        </w:tc>
      </w:tr>
      <w:tr>
        <w:trPr>
          <w:tblHeader w:val="off"/>
        </w:trPr>
        <w:tc>
          <w:tcPr>
            <w:tcW w:type="dxa" w:w="1019"/>
            <w:tcMar>
              <w:top w:type="dxa" w:w="60"/>
              <w:left w:type="dxa" w:w="80"/>
              <w:bottom w:type="dxa" w:w="60"/>
              <w:right w:type="dxa" w:w="80"/>
            </w:tcMar>
          </w:tcPr>
          <w:p>
            <w:r>
              <w:rPr>
                <w:sz w:val="16"/>
                <w:szCs w:val="16"/>
              </w:rPr>
              <w:t xml:space="preserve">Uniandes</w:t>
            </w:r>
          </w:p>
        </w:tc>
        <w:tc>
          <w:tcPr>
            <w:tcW w:type="dxa" w:w="4482"/>
            <w:tcMar>
              <w:top w:type="dxa" w:w="60"/>
              <w:left w:type="dxa" w:w="80"/>
              <w:bottom w:type="dxa" w:w="60"/>
              <w:right w:type="dxa" w:w="80"/>
            </w:tcMar>
          </w:tcPr>
          <w:p>
            <w:r>
              <w:rPr>
                <w:sz w:val="16"/>
                <w:szCs w:val="16"/>
              </w:rPr>
              <w:t xml:space="preserve">Conferencia | Retos de la inteligencia artificial en la protección de los derechos humanos</w:t>
            </w:r>
          </w:p>
        </w:tc>
        <w:tc>
          <w:tcPr>
            <w:tcW w:type="dxa" w:w="3867"/>
            <w:tcMar>
              <w:top w:type="dxa" w:w="60"/>
              <w:left w:type="dxa" w:w="80"/>
              <w:bottom w:type="dxa" w:w="60"/>
              <w:right w:type="dxa" w:w="80"/>
            </w:tcMar>
          </w:tcPr>
          <w:p>
            <w:r>
              <w:rPr>
                <w:sz w:val="16"/>
                <w:szCs w:val="16"/>
              </w:rPr>
              <w:t xml:space="preserve">Canal Facultad de Derecho Universidad de los Andes</w:t>
            </w:r>
          </w:p>
        </w:tc>
        <w:tc>
          <w:tcPr>
            <w:tcW w:type="dxa" w:w="1019"/>
            <w:tcMar>
              <w:top w:type="dxa" w:w="60"/>
              <w:left w:type="dxa" w:w="80"/>
              <w:bottom w:type="dxa" w:w="60"/>
              <w:right w:type="dxa" w:w="80"/>
            </w:tcMar>
          </w:tcPr>
          <w:p>
            <w:r>
              <w:rPr>
                <w:sz w:val="16"/>
                <w:szCs w:val="16"/>
              </w:rPr>
              <w:t xml:space="preserve">2025</w:t>
            </w:r>
          </w:p>
        </w:tc>
        <w:tc>
          <w:tcPr>
            <w:tcW w:type="dxa" w:w="1019"/>
            <w:tcMar>
              <w:top w:type="dxa" w:w="60"/>
              <w:left w:type="dxa" w:w="80"/>
              <w:bottom w:type="dxa" w:w="60"/>
              <w:right w:type="dxa" w:w="80"/>
            </w:tcMar>
          </w:tcPr>
          <w:p>
            <w:r>
              <w:rPr>
                <w:sz w:val="16"/>
                <w:szCs w:val="16"/>
              </w:rPr>
              <w:t xml:space="preserve">✅ Confirmada (búsqueda propia)</w:t>
            </w:r>
          </w:p>
        </w:tc>
        <w:tc>
          <w:tcPr>
            <w:tcW w:type="dxa" w:w="3164"/>
            <w:tcMar>
              <w:top w:type="dxa" w:w="60"/>
              <w:left w:type="dxa" w:w="80"/>
              <w:bottom w:type="dxa" w:w="60"/>
              <w:right w:type="dxa" w:w="80"/>
            </w:tcMar>
          </w:tcPr>
          <w:p>
            <w:hyperlink w:history="1" r:id="rIdzqvtigc2xyrf0lvrsyz5w">
              <w:r>
                <w:rPr>
                  <w:rStyle w:val="Hyperlink"/>
                  <w:sz w:val="16"/>
                  <w:szCs w:val="16"/>
                </w:rPr>
                <w:t xml:space="preserve">https://www.youtube.com/watch?v=veu2Gt1BqeE</w:t>
              </w:r>
            </w:hyperlink>
          </w:p>
        </w:tc>
      </w:tr>
    </w:tbl>
    <w:p/>
    <w:p>
      <w:pPr>
        <w:pStyle w:val="Heading1"/>
      </w:pPr>
      <w:r>
        <w:t xml:space="preserve">Catálogo completo por institución y tipo</w:t>
      </w:r>
    </w:p>
    <w:p>
      <w:pPr>
        <w:pStyle w:val="Heading2"/>
      </w:pPr>
      <w:r>
        <w:t xml:space="preserve">Universidad Externado de Colombia</w:t>
      </w:r>
    </w:p>
    <w:p>
      <w:pPr>
        <w:pStyle w:val="Heading3"/>
      </w:pPr>
      <w:r>
        <w:t xml:space="preserve">Videos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80"/>
        <w:gridCol w:w="2389"/>
        <w:gridCol w:w="1019"/>
        <w:gridCol w:w="1019"/>
        <w:gridCol w:w="1843"/>
        <w:gridCol w:w="5920"/>
      </w:tblGrid>
      <w:tr>
        <w:trPr>
          <w:tblHeader/>
        </w:trPr>
        <w:tc>
          <w:tcPr>
            <w:tcW w:type="dxa" w:w="2380"/>
            <w:shd w:fill="E8EEF7" w:color="auto" w:val="clear"/>
            <w:tcMar>
              <w:top w:type="dxa" w:w="60"/>
              <w:left w:type="dxa" w:w="80"/>
              <w:bottom w:type="dxa" w:w="60"/>
              <w:right w:type="dxa" w:w="80"/>
            </w:tcMar>
          </w:tcPr>
          <w:p>
            <w:r>
              <w:rPr>
                <w:b/>
                <w:bCs/>
                <w:sz w:val="16"/>
                <w:szCs w:val="16"/>
              </w:rPr>
              <w:t xml:space="preserve">Fuente</w:t>
            </w:r>
          </w:p>
        </w:tc>
        <w:tc>
          <w:tcPr>
            <w:tcW w:type="dxa" w:w="2389"/>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1843"/>
            <w:shd w:fill="E8EEF7" w:color="auto" w:val="clear"/>
            <w:tcMar>
              <w:top w:type="dxa" w:w="60"/>
              <w:left w:type="dxa" w:w="80"/>
              <w:bottom w:type="dxa" w:w="60"/>
              <w:right w:type="dxa" w:w="80"/>
            </w:tcMar>
          </w:tcPr>
          <w:p>
            <w:r>
              <w:rPr>
                <w:b/>
                <w:bCs/>
                <w:sz w:val="16"/>
                <w:szCs w:val="16"/>
              </w:rPr>
              <w:t xml:space="preserve">URL</w:t>
            </w:r>
          </w:p>
        </w:tc>
        <w:tc>
          <w:tcPr>
            <w:tcW w:type="dxa" w:w="5920"/>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380"/>
            <w:tcMar>
              <w:top w:type="dxa" w:w="60"/>
              <w:left w:type="dxa" w:w="80"/>
              <w:bottom w:type="dxa" w:w="60"/>
              <w:right w:type="dxa" w:w="80"/>
            </w:tcMar>
          </w:tcPr>
          <w:p>
            <w:r>
              <w:rPr>
                <w:sz w:val="16"/>
                <w:szCs w:val="16"/>
              </w:rPr>
              <w:t xml:space="preserve">Seminarios web 2026 - Departamento de Derecho, Comunicaciones y Tecnologías de la Información</w:t>
            </w:r>
          </w:p>
        </w:tc>
        <w:tc>
          <w:tcPr>
            <w:tcW w:type="dxa" w:w="2389"/>
            <w:tcMar>
              <w:top w:type="dxa" w:w="60"/>
              <w:left w:type="dxa" w:w="80"/>
              <w:bottom w:type="dxa" w:w="60"/>
              <w:right w:type="dxa" w:w="80"/>
            </w:tcMar>
          </w:tcPr>
          <w:p>
            <w:r>
              <w:rPr>
                <w:sz w:val="16"/>
                <w:szCs w:val="16"/>
              </w:rPr>
              <w:t xml:space="preserve">Departamento de Derecho, Comunicaciones y Tecnologías de la Información</w:t>
            </w:r>
          </w:p>
        </w:tc>
        <w:tc>
          <w:tcPr>
            <w:tcW w:type="dxa" w:w="1019"/>
            <w:tcMar>
              <w:top w:type="dxa" w:w="60"/>
              <w:left w:type="dxa" w:w="80"/>
              <w:bottom w:type="dxa" w:w="60"/>
              <w:right w:type="dxa" w:w="80"/>
            </w:tcMar>
          </w:tcPr>
          <w:p>
            <w:r>
              <w:rPr>
                <w:sz w:val="16"/>
                <w:szCs w:val="16"/>
              </w:rPr>
              <w:t xml:space="preserve">2026</w:t>
            </w:r>
          </w:p>
        </w:tc>
        <w:tc>
          <w:tcPr>
            <w:tcW w:type="dxa" w:w="1019"/>
            <w:tcMar>
              <w:top w:type="dxa" w:w="60"/>
              <w:left w:type="dxa" w:w="80"/>
              <w:bottom w:type="dxa" w:w="60"/>
              <w:right w:type="dxa" w:w="80"/>
            </w:tcMar>
          </w:tcPr>
          <w:p>
            <w:r>
              <w:rPr>
                <w:sz w:val="16"/>
                <w:szCs w:val="16"/>
              </w:rPr>
              <w:t xml:space="preserve">✅ Confirmada</w:t>
            </w:r>
          </w:p>
        </w:tc>
        <w:tc>
          <w:tcPr>
            <w:tcW w:type="dxa" w:w="1843"/>
            <w:tcMar>
              <w:top w:type="dxa" w:w="60"/>
              <w:left w:type="dxa" w:w="80"/>
              <w:bottom w:type="dxa" w:w="60"/>
              <w:right w:type="dxa" w:w="80"/>
            </w:tcMar>
          </w:tcPr>
          <w:p>
            <w:hyperlink w:history="1" r:id="rId4ajwaohpcilwpepy6fcqi">
              <w:r>
                <w:rPr>
                  <w:rStyle w:val="Hyperlink"/>
                  <w:sz w:val="16"/>
                  <w:szCs w:val="16"/>
                </w:rPr>
                <w:t xml:space="preserve">https://www.uexternado.edu.co/departamento-de-derecho-comunicaciones-y-tecnologias-de-la-informacion/seminarios-web-2026/</w:t>
              </w:r>
            </w:hyperlink>
          </w:p>
        </w:tc>
        <w:tc>
          <w:tcPr>
            <w:tcW w:type="dxa" w:w="5920"/>
            <w:tcMar>
              <w:top w:type="dxa" w:w="60"/>
              <w:left w:type="dxa" w:w="80"/>
              <w:bottom w:type="dxa" w:w="60"/>
              <w:right w:type="dxa" w:w="80"/>
            </w:tcMar>
          </w:tcPr>
          <w:p>
            <w:r>
              <w:rPr>
                <w:sz w:val="16"/>
                <w:szCs w:val="16"/>
              </w:rPr>
              <w:t xml:space="preserve">Repositorio institucional de los seminarios web del Departamento de Derecho TIC del Externado correspondientes a 2026, el mismo año del ciclo de 30 años. Es el lugar donde el Departamento publica los enlaces y grabaciones de sus webinars, por lo que es el punt</w:t>
            </w:r>
          </w:p>
        </w:tc>
      </w:tr>
      <w:tr>
        <w:trPr>
          <w:tblHeader w:val="off"/>
        </w:trPr>
        <w:tc>
          <w:tcPr>
            <w:tcW w:type="dxa" w:w="2380"/>
            <w:tcMar>
              <w:top w:type="dxa" w:w="60"/>
              <w:left w:type="dxa" w:w="80"/>
              <w:bottom w:type="dxa" w:w="60"/>
              <w:right w:type="dxa" w:w="80"/>
            </w:tcMar>
          </w:tcPr>
          <w:p>
            <w:r>
              <w:rPr>
                <w:sz w:val="16"/>
                <w:szCs w:val="16"/>
              </w:rPr>
              <w:t xml:space="preserve">Seminarios web 2025 - Departamento de Derecho de las Telecomunicaciones (Derecho TIC)</w:t>
            </w:r>
          </w:p>
        </w:tc>
        <w:tc>
          <w:tcPr>
            <w:tcW w:type="dxa" w:w="2389"/>
            <w:tcMar>
              <w:top w:type="dxa" w:w="60"/>
              <w:left w:type="dxa" w:w="80"/>
              <w:bottom w:type="dxa" w:w="60"/>
              <w:right w:type="dxa" w:w="80"/>
            </w:tcMar>
          </w:tcPr>
          <w:p>
            <w:r>
              <w:rPr>
                <w:sz w:val="16"/>
                <w:szCs w:val="16"/>
              </w:rPr>
              <w:t xml:space="preserve">Departamento de Derecho, Comunicaciones y Tecnologías de la Información</w:t>
            </w:r>
          </w:p>
        </w:tc>
        <w:tc>
          <w:tcPr>
            <w:tcW w:type="dxa" w:w="1019"/>
            <w:tcMar>
              <w:top w:type="dxa" w:w="60"/>
              <w:left w:type="dxa" w:w="80"/>
              <w:bottom w:type="dxa" w:w="60"/>
              <w:right w:type="dxa" w:w="80"/>
            </w:tcMar>
          </w:tcPr>
          <w:p>
            <w:r>
              <w:rPr>
                <w:sz w:val="16"/>
                <w:szCs w:val="16"/>
              </w:rPr>
              <w:t xml:space="preserve">2025</w:t>
            </w:r>
          </w:p>
        </w:tc>
        <w:tc>
          <w:tcPr>
            <w:tcW w:type="dxa" w:w="1019"/>
            <w:tcMar>
              <w:top w:type="dxa" w:w="60"/>
              <w:left w:type="dxa" w:w="80"/>
              <w:bottom w:type="dxa" w:w="60"/>
              <w:right w:type="dxa" w:w="80"/>
            </w:tcMar>
          </w:tcPr>
          <w:p>
            <w:r>
              <w:rPr>
                <w:sz w:val="16"/>
                <w:szCs w:val="16"/>
              </w:rPr>
              <w:t xml:space="preserve">✅ Confirmada</w:t>
            </w:r>
          </w:p>
        </w:tc>
        <w:tc>
          <w:tcPr>
            <w:tcW w:type="dxa" w:w="1843"/>
            <w:tcMar>
              <w:top w:type="dxa" w:w="60"/>
              <w:left w:type="dxa" w:w="80"/>
              <w:bottom w:type="dxa" w:w="60"/>
              <w:right w:type="dxa" w:w="80"/>
            </w:tcMar>
          </w:tcPr>
          <w:p>
            <w:hyperlink w:history="1" r:id="rIdepcwqq_l8wgeqi2pb59h0">
              <w:r>
                <w:rPr>
                  <w:rStyle w:val="Hyperlink"/>
                  <w:sz w:val="16"/>
                  <w:szCs w:val="16"/>
                </w:rPr>
                <w:t xml:space="preserve">https://www.uexternado.edu.co/derecho/departamento-derecho-las-telecomunicaciones-2/seminarios-web-2025/</w:t>
              </w:r>
            </w:hyperlink>
          </w:p>
        </w:tc>
        <w:tc>
          <w:tcPr>
            <w:tcW w:type="dxa" w:w="5920"/>
            <w:tcMar>
              <w:top w:type="dxa" w:w="60"/>
              <w:left w:type="dxa" w:w="80"/>
              <w:bottom w:type="dxa" w:w="60"/>
              <w:right w:type="dxa" w:w="80"/>
            </w:tcMar>
          </w:tcPr>
          <w:p>
            <w:r>
              <w:rPr>
                <w:sz w:val="16"/>
                <w:szCs w:val="16"/>
              </w:rPr>
              <w:t xml:space="preserve">Página que recopila los webinars de 2025 del Departamento: VII Jornadas TIC ('Tareas pendientes para el sector TIC de cara al nuevo cuatrienio'), masterclass 'Compliance en entornos digitales', webinar sobre violencia de género digital y límites a la libertad</w:t>
            </w:r>
          </w:p>
        </w:tc>
      </w:tr>
      <w:tr>
        <w:trPr>
          <w:tblHeader w:val="off"/>
        </w:trPr>
        <w:tc>
          <w:tcPr>
            <w:tcW w:type="dxa" w:w="2380"/>
            <w:tcMar>
              <w:top w:type="dxa" w:w="60"/>
              <w:left w:type="dxa" w:w="80"/>
              <w:bottom w:type="dxa" w:w="60"/>
              <w:right w:type="dxa" w:w="80"/>
            </w:tcMar>
          </w:tcPr>
          <w:p>
            <w:r>
              <w:rPr>
                <w:sz w:val="16"/>
                <w:szCs w:val="16"/>
              </w:rPr>
              <w:t xml:space="preserve">Playlist de YouTube: Departamento de Derecho, Comunicaciones y Tecnologías de la Información</w:t>
            </w:r>
          </w:p>
        </w:tc>
        <w:tc>
          <w:tcPr>
            <w:tcW w:type="dxa" w:w="2389"/>
            <w:tcMar>
              <w:top w:type="dxa" w:w="60"/>
              <w:left w:type="dxa" w:w="80"/>
              <w:bottom w:type="dxa" w:w="60"/>
              <w:right w:type="dxa" w:w="80"/>
            </w:tcMar>
          </w:tcPr>
          <w:p>
            <w:r>
              <w:rPr>
                <w:sz w:val="16"/>
                <w:szCs w:val="16"/>
              </w:rPr>
              <w:t xml:space="preserve">Canal de YouTube Universidad Externado de Colombia (playlist del Departamento de Derecho TIC)</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w:t>
            </w:r>
          </w:p>
        </w:tc>
        <w:tc>
          <w:tcPr>
            <w:tcW w:type="dxa" w:w="1843"/>
            <w:tcMar>
              <w:top w:type="dxa" w:w="60"/>
              <w:left w:type="dxa" w:w="80"/>
              <w:bottom w:type="dxa" w:w="60"/>
              <w:right w:type="dxa" w:w="80"/>
            </w:tcMar>
          </w:tcPr>
          <w:p>
            <w:hyperlink w:history="1" r:id="rIdlhlkhmyth8mbavs3rcnno">
              <w:r>
                <w:rPr>
                  <w:rStyle w:val="Hyperlink"/>
                  <w:sz w:val="16"/>
                  <w:szCs w:val="16"/>
                </w:rPr>
                <w:t xml:space="preserve">https://www.youtube.com/playlist?list=PLLdYhVJsMEXJsQw_DL_dNOejiIpp1OERr</w:t>
              </w:r>
            </w:hyperlink>
          </w:p>
        </w:tc>
        <w:tc>
          <w:tcPr>
            <w:tcW w:type="dxa" w:w="5920"/>
            <w:tcMar>
              <w:top w:type="dxa" w:w="60"/>
              <w:left w:type="dxa" w:w="80"/>
              <w:bottom w:type="dxa" w:w="60"/>
              <w:right w:type="dxa" w:w="80"/>
            </w:tcMar>
          </w:tcPr>
          <w:p>
            <w:r>
              <w:rPr>
                <w:sz w:val="16"/>
                <w:szCs w:val="16"/>
              </w:rPr>
              <w:t xml:space="preserve">Lista de reproducción en YouTube con el nombre del Departamento de Derecho TIC del Externado, donde se agrupan grabaciones de jornadas, webinars y conferencias del Departamento. Es la vía más directa para obtener video reproducible en sala sobre regulación TIC</w:t>
            </w:r>
          </w:p>
        </w:tc>
      </w:tr>
      <w:tr>
        <w:trPr>
          <w:tblHeader w:val="off"/>
        </w:trPr>
        <w:tc>
          <w:tcPr>
            <w:tcW w:type="dxa" w:w="2380"/>
            <w:tcMar>
              <w:top w:type="dxa" w:w="60"/>
              <w:left w:type="dxa" w:w="80"/>
              <w:bottom w:type="dxa" w:w="60"/>
              <w:right w:type="dxa" w:w="80"/>
            </w:tcMar>
          </w:tcPr>
          <w:p>
            <w:r>
              <w:rPr>
                <w:sz w:val="16"/>
                <w:szCs w:val="16"/>
              </w:rPr>
              <w:t xml:space="preserve">VI Jornadas de Tecnologías de la Información y las Comunicaciones - parte 2</w:t>
            </w:r>
          </w:p>
        </w:tc>
        <w:tc>
          <w:tcPr>
            <w:tcW w:type="dxa" w:w="2389"/>
            <w:tcMar>
              <w:top w:type="dxa" w:w="60"/>
              <w:left w:type="dxa" w:w="80"/>
              <w:bottom w:type="dxa" w:w="60"/>
              <w:right w:type="dxa" w:w="80"/>
            </w:tcMar>
          </w:tcPr>
          <w:p>
            <w:r>
              <w:rPr>
                <w:sz w:val="16"/>
                <w:szCs w:val="16"/>
              </w:rPr>
              <w:t xml:space="preserve">Departamento de Derecho, Comunicaciones y Tecnologías de la Información (varios ponentes)</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Confirmada</w:t>
            </w:r>
          </w:p>
        </w:tc>
        <w:tc>
          <w:tcPr>
            <w:tcW w:type="dxa" w:w="1843"/>
            <w:tcMar>
              <w:top w:type="dxa" w:w="60"/>
              <w:left w:type="dxa" w:w="80"/>
              <w:bottom w:type="dxa" w:w="60"/>
              <w:right w:type="dxa" w:w="80"/>
            </w:tcMar>
          </w:tcPr>
          <w:p>
            <w:hyperlink w:history="1" r:id="rIdkrknuh4bjl1yw2x5mcyj1">
              <w:r>
                <w:rPr>
                  <w:rStyle w:val="Hyperlink"/>
                  <w:sz w:val="16"/>
                  <w:szCs w:val="16"/>
                </w:rPr>
                <w:t xml:space="preserve">https://www.youtube.com/watch?v=iLGAbrut0CE</w:t>
              </w:r>
            </w:hyperlink>
          </w:p>
        </w:tc>
        <w:tc>
          <w:tcPr>
            <w:tcW w:type="dxa" w:w="5920"/>
            <w:tcMar>
              <w:top w:type="dxa" w:w="60"/>
              <w:left w:type="dxa" w:w="80"/>
              <w:bottom w:type="dxa" w:w="60"/>
              <w:right w:type="dxa" w:w="80"/>
            </w:tcMar>
          </w:tcPr>
          <w:p>
            <w:r>
              <w:rPr>
                <w:sz w:val="16"/>
                <w:szCs w:val="16"/>
              </w:rPr>
              <w:t xml:space="preserve">Grabación en YouTube de la segunda jornada (22 de noviembre de 2024) de las VI Jornadas TIC organizadas por el Departamento de Derecho, Comunicaciones y Tecnologías de la Información del Externado. Reúne a autoridades, académicos e industria sobre la agenda re</w:t>
            </w:r>
          </w:p>
        </w:tc>
      </w:tr>
      <w:tr>
        <w:trPr>
          <w:tblHeader w:val="off"/>
        </w:trPr>
        <w:tc>
          <w:tcPr>
            <w:tcW w:type="dxa" w:w="2380"/>
            <w:tcMar>
              <w:top w:type="dxa" w:w="60"/>
              <w:left w:type="dxa" w:w="80"/>
              <w:bottom w:type="dxa" w:w="60"/>
              <w:right w:type="dxa" w:w="80"/>
            </w:tcMar>
          </w:tcPr>
          <w:p>
            <w:r>
              <w:rPr>
                <w:sz w:val="16"/>
                <w:szCs w:val="16"/>
              </w:rPr>
              <w:t xml:space="preserve">Conferencia: Del contrato electrónico a los Smart contracts (contratos inteligentes): perspectivas y prospectiva</w:t>
            </w:r>
          </w:p>
        </w:tc>
        <w:tc>
          <w:tcPr>
            <w:tcW w:type="dxa" w:w="2389"/>
            <w:tcMar>
              <w:top w:type="dxa" w:w="60"/>
              <w:left w:type="dxa" w:w="80"/>
              <w:bottom w:type="dxa" w:w="60"/>
              <w:right w:type="dxa" w:w="80"/>
            </w:tcMar>
          </w:tcPr>
          <w:p>
            <w:r>
              <w:rPr>
                <w:sz w:val="16"/>
                <w:szCs w:val="16"/>
              </w:rPr>
              <w:t xml:space="preserve">Daniel Peña Valenzuela</w:t>
            </w:r>
          </w:p>
        </w:tc>
        <w:tc>
          <w:tcPr>
            <w:tcW w:type="dxa" w:w="1019"/>
            <w:tcMar>
              <w:top w:type="dxa" w:w="60"/>
              <w:left w:type="dxa" w:w="80"/>
              <w:bottom w:type="dxa" w:w="60"/>
              <w:right w:type="dxa" w:w="80"/>
            </w:tcMar>
          </w:tcPr>
          <w:p>
            <w:r>
              <w:rPr>
                <w:sz w:val="16"/>
                <w:szCs w:val="16"/>
              </w:rPr>
              <w:t xml:space="preserve">2018</w:t>
            </w:r>
          </w:p>
        </w:tc>
        <w:tc>
          <w:tcPr>
            <w:tcW w:type="dxa" w:w="1019"/>
            <w:tcMar>
              <w:top w:type="dxa" w:w="60"/>
              <w:left w:type="dxa" w:w="80"/>
              <w:bottom w:type="dxa" w:w="60"/>
              <w:right w:type="dxa" w:w="80"/>
            </w:tcMar>
          </w:tcPr>
          <w:p>
            <w:r>
              <w:rPr>
                <w:sz w:val="16"/>
                <w:szCs w:val="16"/>
              </w:rPr>
              <w:t xml:space="preserve">✅ Confirmada</w:t>
            </w:r>
          </w:p>
        </w:tc>
        <w:tc>
          <w:tcPr>
            <w:tcW w:type="dxa" w:w="1843"/>
            <w:tcMar>
              <w:top w:type="dxa" w:w="60"/>
              <w:left w:type="dxa" w:w="80"/>
              <w:bottom w:type="dxa" w:w="60"/>
              <w:right w:type="dxa" w:w="80"/>
            </w:tcMar>
          </w:tcPr>
          <w:p>
            <w:hyperlink w:history="1" r:id="rIdhmp-o_k2oh-lyvt6verno">
              <w:r>
                <w:rPr>
                  <w:rStyle w:val="Hyperlink"/>
                  <w:sz w:val="16"/>
                  <w:szCs w:val="16"/>
                </w:rPr>
                <w:t xml:space="preserve">https://www.youtube.com/watch?v=-ihaM9HKMvg</w:t>
              </w:r>
            </w:hyperlink>
          </w:p>
        </w:tc>
        <w:tc>
          <w:tcPr>
            <w:tcW w:type="dxa" w:w="5920"/>
            <w:tcMar>
              <w:top w:type="dxa" w:w="60"/>
              <w:left w:type="dxa" w:w="80"/>
              <w:bottom w:type="dxa" w:w="60"/>
              <w:right w:type="dxa" w:w="80"/>
            </w:tcMar>
          </w:tcPr>
          <w:p>
            <w:r>
              <w:rPr>
                <w:sz w:val="16"/>
                <w:szCs w:val="16"/>
              </w:rPr>
              <w:t xml:space="preserve">Video en YouTube de la conferencia dictada por Daniel Peña Valenzuela (director de la línea de investigación en comercio electrónico del Externado) el 17 de abril de 2018, organizada por el Departamento de Derecho de los Negocios. Recorre la evolución de la fo</w:t>
            </w:r>
          </w:p>
        </w:tc>
      </w:tr>
      <w:tr>
        <w:trPr>
          <w:tblHeader w:val="off"/>
        </w:trPr>
        <w:tc>
          <w:tcPr>
            <w:tcW w:type="dxa" w:w="2380"/>
            <w:tcMar>
              <w:top w:type="dxa" w:w="60"/>
              <w:left w:type="dxa" w:w="80"/>
              <w:bottom w:type="dxa" w:w="60"/>
              <w:right w:type="dxa" w:w="80"/>
            </w:tcMar>
          </w:tcPr>
          <w:p>
            <w:r>
              <w:rPr>
                <w:sz w:val="16"/>
                <w:szCs w:val="16"/>
              </w:rPr>
              <w:t xml:space="preserve">Algoritmos, inteligencia artificial y derecho de la competencia</w:t>
            </w:r>
          </w:p>
        </w:tc>
        <w:tc>
          <w:tcPr>
            <w:tcW w:type="dxa" w:w="2389"/>
            <w:tcMar>
              <w:top w:type="dxa" w:w="60"/>
              <w:left w:type="dxa" w:w="80"/>
              <w:bottom w:type="dxa" w:w="60"/>
              <w:right w:type="dxa" w:w="80"/>
            </w:tcMar>
          </w:tcPr>
          <w:p>
            <w:r>
              <w:rPr>
                <w:sz w:val="16"/>
                <w:szCs w:val="16"/>
              </w:rPr>
              <w:t xml:space="preserve">Universidad Externado de Colombia (ponentes no identificados en el resultado de búsqueda)</w:t>
            </w:r>
          </w:p>
        </w:tc>
        <w:tc>
          <w:tcPr>
            <w:tcW w:type="dxa" w:w="1019"/>
            <w:tcMar>
              <w:top w:type="dxa" w:w="60"/>
              <w:left w:type="dxa" w:w="80"/>
              <w:bottom w:type="dxa" w:w="60"/>
              <w:right w:type="dxa" w:w="80"/>
            </w:tcMar>
          </w:tcPr>
          <w:p>
            <w:r>
              <w:rPr>
                <w:sz w:val="16"/>
                <w:szCs w:val="16"/>
              </w:rPr>
              <w:t xml:space="preserve">2020</w:t>
            </w:r>
          </w:p>
        </w:tc>
        <w:tc>
          <w:tcPr>
            <w:tcW w:type="dxa" w:w="1019"/>
            <w:tcMar>
              <w:top w:type="dxa" w:w="60"/>
              <w:left w:type="dxa" w:w="80"/>
              <w:bottom w:type="dxa" w:w="60"/>
              <w:right w:type="dxa" w:w="80"/>
            </w:tcMar>
          </w:tcPr>
          <w:p>
            <w:r>
              <w:rPr>
                <w:sz w:val="16"/>
                <w:szCs w:val="16"/>
              </w:rPr>
              <w:t xml:space="preserve">✅ Confirmada</w:t>
            </w:r>
          </w:p>
        </w:tc>
        <w:tc>
          <w:tcPr>
            <w:tcW w:type="dxa" w:w="1843"/>
            <w:tcMar>
              <w:top w:type="dxa" w:w="60"/>
              <w:left w:type="dxa" w:w="80"/>
              <w:bottom w:type="dxa" w:w="60"/>
              <w:right w:type="dxa" w:w="80"/>
            </w:tcMar>
          </w:tcPr>
          <w:p>
            <w:hyperlink w:history="1" r:id="rIdvgengkcwwglba_ddmwhcz">
              <w:r>
                <w:rPr>
                  <w:rStyle w:val="Hyperlink"/>
                  <w:sz w:val="16"/>
                  <w:szCs w:val="16"/>
                </w:rPr>
                <w:t xml:space="preserve">https://www.youtube.com/watch?v=hi0d9GInu_0</w:t>
              </w:r>
            </w:hyperlink>
          </w:p>
        </w:tc>
        <w:tc>
          <w:tcPr>
            <w:tcW w:type="dxa" w:w="5920"/>
            <w:tcMar>
              <w:top w:type="dxa" w:w="60"/>
              <w:left w:type="dxa" w:w="80"/>
              <w:bottom w:type="dxa" w:w="60"/>
              <w:right w:type="dxa" w:w="80"/>
            </w:tcMar>
          </w:tcPr>
          <w:p>
            <w:r>
              <w:rPr>
                <w:sz w:val="16"/>
                <w:szCs w:val="16"/>
              </w:rPr>
              <w:t xml:space="preserve">Video publicado en octubre de 2020 por la Universidad Externado de Colombia sobre la intersección entre algoritmos, inteligencia artificial y derecho de la competencia (colusión algorítmica, precios dinámicos, poder de mercado de plataformas). Aporta a la conf</w:t>
            </w:r>
          </w:p>
        </w:tc>
      </w:tr>
      <w:tr>
        <w:trPr>
          <w:tblHeader w:val="off"/>
        </w:trPr>
        <w:tc>
          <w:tcPr>
            <w:tcW w:type="dxa" w:w="2380"/>
            <w:tcMar>
              <w:top w:type="dxa" w:w="60"/>
              <w:left w:type="dxa" w:w="80"/>
              <w:bottom w:type="dxa" w:w="60"/>
              <w:right w:type="dxa" w:w="80"/>
            </w:tcMar>
          </w:tcPr>
          <w:p>
            <w:r>
              <w:rPr>
                <w:sz w:val="16"/>
                <w:szCs w:val="16"/>
              </w:rPr>
              <w:t xml:space="preserve">Conversatorios de Transformación Digital y Reactivación Económica - Departamento de Derecho Informático</w:t>
            </w:r>
          </w:p>
        </w:tc>
        <w:tc>
          <w:tcPr>
            <w:tcW w:type="dxa" w:w="2389"/>
            <w:tcMar>
              <w:top w:type="dxa" w:w="60"/>
              <w:left w:type="dxa" w:w="80"/>
              <w:bottom w:type="dxa" w:w="60"/>
              <w:right w:type="dxa" w:w="80"/>
            </w:tcMar>
          </w:tcPr>
          <w:p>
            <w:r>
              <w:rPr>
                <w:sz w:val="16"/>
                <w:szCs w:val="16"/>
              </w:rPr>
              <w:t xml:space="preserve">Departamento de Derecho Informático y de las Nuevas Tecnologías, Universidad Externado de Colombia</w:t>
            </w:r>
          </w:p>
        </w:tc>
        <w:tc>
          <w:tcPr>
            <w:tcW w:type="dxa" w:w="1019"/>
            <w:tcMar>
              <w:top w:type="dxa" w:w="60"/>
              <w:left w:type="dxa" w:w="80"/>
              <w:bottom w:type="dxa" w:w="60"/>
              <w:right w:type="dxa" w:w="80"/>
            </w:tcMar>
          </w:tcPr>
          <w:p>
            <w:r>
              <w:rPr>
                <w:sz w:val="16"/>
                <w:szCs w:val="16"/>
              </w:rPr>
              <w:t xml:space="preserve">2020 (aprox.)</w:t>
            </w:r>
          </w:p>
        </w:tc>
        <w:tc>
          <w:tcPr>
            <w:tcW w:type="dxa" w:w="1019"/>
            <w:tcMar>
              <w:top w:type="dxa" w:w="60"/>
              <w:left w:type="dxa" w:w="80"/>
              <w:bottom w:type="dxa" w:w="60"/>
              <w:right w:type="dxa" w:w="80"/>
            </w:tcMar>
          </w:tcPr>
          <w:p>
            <w:r>
              <w:rPr>
                <w:sz w:val="16"/>
                <w:szCs w:val="16"/>
              </w:rPr>
              <w:t xml:space="preserve">✅ Confirmada</w:t>
            </w:r>
          </w:p>
        </w:tc>
        <w:tc>
          <w:tcPr>
            <w:tcW w:type="dxa" w:w="1843"/>
            <w:tcMar>
              <w:top w:type="dxa" w:w="60"/>
              <w:left w:type="dxa" w:w="80"/>
              <w:bottom w:type="dxa" w:w="60"/>
              <w:right w:type="dxa" w:w="80"/>
            </w:tcMar>
          </w:tcPr>
          <w:p>
            <w:hyperlink w:history="1" r:id="rIdhtx7cf5crncr9y4tabvhf">
              <w:r>
                <w:rPr>
                  <w:rStyle w:val="Hyperlink"/>
                  <w:sz w:val="16"/>
                  <w:szCs w:val="16"/>
                </w:rPr>
                <w:t xml:space="preserve">https://derinformatico.uexternado.edu.co/conversatorios-de-transformacion-digital-y-reactivacion-economica/</w:t>
              </w:r>
            </w:hyperlink>
          </w:p>
        </w:tc>
        <w:tc>
          <w:tcPr>
            <w:tcW w:type="dxa" w:w="5920"/>
            <w:tcMar>
              <w:top w:type="dxa" w:w="60"/>
              <w:left w:type="dxa" w:w="80"/>
              <w:bottom w:type="dxa" w:w="60"/>
              <w:right w:type="dxa" w:w="80"/>
            </w:tcMar>
          </w:tcPr>
          <w:p>
            <w:r>
              <w:rPr>
                <w:sz w:val="16"/>
                <w:szCs w:val="16"/>
              </w:rPr>
              <w:t xml:space="preserve">Serie de conversatorios virtuales del Departamento de Derecho Informático del Externado (derinformatico.uexternado.edu.co) sobre protección de datos, digitalización del sector público, analítica de datos, trabajo remoto y teletrabajo, y transformación digital</w:t>
            </w:r>
          </w:p>
        </w:tc>
      </w:tr>
      <w:tr>
        <w:trPr>
          <w:tblHeader w:val="off"/>
        </w:trPr>
        <w:tc>
          <w:tcPr>
            <w:tcW w:type="dxa" w:w="2380"/>
            <w:tcMar>
              <w:top w:type="dxa" w:w="60"/>
              <w:left w:type="dxa" w:w="80"/>
              <w:bottom w:type="dxa" w:w="60"/>
              <w:right w:type="dxa" w:w="80"/>
            </w:tcMar>
          </w:tcPr>
          <w:p>
            <w:r>
              <w:rPr>
                <w:sz w:val="16"/>
                <w:szCs w:val="16"/>
              </w:rPr>
              <w:t xml:space="preserve">Cuarta sesión de la Mesa de Trabajo Multiactor sobre Regulación de IA en Colombia (grabación en YouTube)</w:t>
            </w:r>
          </w:p>
        </w:tc>
        <w:tc>
          <w:tcPr>
            <w:tcW w:type="dxa" w:w="2389"/>
            <w:tcMar>
              <w:top w:type="dxa" w:w="60"/>
              <w:left w:type="dxa" w:w="80"/>
              <w:bottom w:type="dxa" w:w="60"/>
              <w:right w:type="dxa" w:w="80"/>
            </w:tcMar>
          </w:tcPr>
          <w:p>
            <w:r>
              <w:rPr>
                <w:sz w:val="16"/>
                <w:szCs w:val="16"/>
              </w:rPr>
              <w:t xml:space="preserve">Mesa Multiactor sobre Regulación de IA (Universidad Externado de Colombia y Universidad de los Andes)</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Confirmada</w:t>
            </w:r>
          </w:p>
        </w:tc>
        <w:tc>
          <w:tcPr>
            <w:tcW w:type="dxa" w:w="1843"/>
            <w:tcMar>
              <w:top w:type="dxa" w:w="60"/>
              <w:left w:type="dxa" w:w="80"/>
              <w:bottom w:type="dxa" w:w="60"/>
              <w:right w:type="dxa" w:w="80"/>
            </w:tcMar>
          </w:tcPr>
          <w:p>
            <w:hyperlink w:history="1" r:id="rIdzeogp_0ptiammddj-hln4">
              <w:r>
                <w:rPr>
                  <w:rStyle w:val="Hyperlink"/>
                  <w:sz w:val="16"/>
                  <w:szCs w:val="16"/>
                </w:rPr>
                <w:t xml:space="preserve">https://www.youtube.com/watch?v=IZOQWriItd8</w:t>
              </w:r>
            </w:hyperlink>
          </w:p>
        </w:tc>
        <w:tc>
          <w:tcPr>
            <w:tcW w:type="dxa" w:w="5920"/>
            <w:tcMar>
              <w:top w:type="dxa" w:w="60"/>
              <w:left w:type="dxa" w:w="80"/>
              <w:bottom w:type="dxa" w:w="60"/>
              <w:right w:type="dxa" w:w="80"/>
            </w:tcMar>
          </w:tcPr>
          <w:p>
            <w:r>
              <w:rPr>
                <w:sz w:val="16"/>
                <w:szCs w:val="16"/>
              </w:rPr>
              <w:t xml:space="preserve">Grabación (28 de mayo de 2024) de la cuarta sesión de la mesa coorganizada por la Universidad Externado y la Universidad de los Andes sobre regulación de la IA en Colombia, iniciativa que desde 2023 ha tratado propiedad intelectual, justicia, derechos digitale</w:t>
            </w:r>
          </w:p>
        </w:tc>
      </w:tr>
    </w:tbl>
    <w:p/>
    <w:p>
      <w:pPr>
        <w:pStyle w:val="Heading3"/>
      </w:pPr>
      <w:r>
        <w:t xml:space="preserve">Artículos académicos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66"/>
        <w:gridCol w:w="1225"/>
        <w:gridCol w:w="1019"/>
        <w:gridCol w:w="1019"/>
        <w:gridCol w:w="1861"/>
        <w:gridCol w:w="6480"/>
      </w:tblGrid>
      <w:tr>
        <w:trPr>
          <w:tblHeader/>
        </w:trPr>
        <w:tc>
          <w:tcPr>
            <w:tcW w:type="dxa" w:w="2966"/>
            <w:shd w:fill="E8EEF7" w:color="auto" w:val="clear"/>
            <w:tcMar>
              <w:top w:type="dxa" w:w="60"/>
              <w:left w:type="dxa" w:w="80"/>
              <w:bottom w:type="dxa" w:w="60"/>
              <w:right w:type="dxa" w:w="80"/>
            </w:tcMar>
          </w:tcPr>
          <w:p>
            <w:r>
              <w:rPr>
                <w:b/>
                <w:bCs/>
                <w:sz w:val="16"/>
                <w:szCs w:val="16"/>
              </w:rPr>
              <w:t xml:space="preserve">Fuente</w:t>
            </w:r>
          </w:p>
        </w:tc>
        <w:tc>
          <w:tcPr>
            <w:tcW w:type="dxa" w:w="1225"/>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1861"/>
            <w:shd w:fill="E8EEF7" w:color="auto" w:val="clear"/>
            <w:tcMar>
              <w:top w:type="dxa" w:w="60"/>
              <w:left w:type="dxa" w:w="80"/>
              <w:bottom w:type="dxa" w:w="60"/>
              <w:right w:type="dxa" w:w="80"/>
            </w:tcMar>
          </w:tcPr>
          <w:p>
            <w:r>
              <w:rPr>
                <w:b/>
                <w:bCs/>
                <w:sz w:val="16"/>
                <w:szCs w:val="16"/>
              </w:rPr>
              <w:t xml:space="preserve">URL</w:t>
            </w:r>
          </w:p>
        </w:tc>
        <w:tc>
          <w:tcPr>
            <w:tcW w:type="dxa" w:w="6480"/>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966"/>
            <w:tcMar>
              <w:top w:type="dxa" w:w="60"/>
              <w:left w:type="dxa" w:w="80"/>
              <w:bottom w:type="dxa" w:w="60"/>
              <w:right w:type="dxa" w:w="80"/>
            </w:tcMar>
          </w:tcPr>
          <w:p>
            <w:r>
              <w:rPr>
                <w:sz w:val="16"/>
                <w:szCs w:val="16"/>
              </w:rPr>
              <w:t xml:space="preserve">'Ciberseguridad', privacidad y ética digital (reseña de la conferencia virtual 'Ciberseguridad vs Privacidad: la ética digital como herramienta estratégica en la era digital')</w:t>
            </w:r>
          </w:p>
        </w:tc>
        <w:tc>
          <w:tcPr>
            <w:tcW w:type="dxa" w:w="1225"/>
            <w:tcMar>
              <w:top w:type="dxa" w:w="60"/>
              <w:left w:type="dxa" w:w="80"/>
              <w:bottom w:type="dxa" w:w="60"/>
              <w:right w:type="dxa" w:w="80"/>
            </w:tcMar>
          </w:tcPr>
          <w:p>
            <w:r>
              <w:rPr>
                <w:sz w:val="16"/>
                <w:szCs w:val="16"/>
              </w:rPr>
              <w:t xml:space="preserve">Joshsua González</w:t>
            </w:r>
          </w:p>
        </w:tc>
        <w:tc>
          <w:tcPr>
            <w:tcW w:type="dxa" w:w="1019"/>
            <w:tcMar>
              <w:top w:type="dxa" w:w="60"/>
              <w:left w:type="dxa" w:w="80"/>
              <w:bottom w:type="dxa" w:w="60"/>
              <w:right w:type="dxa" w:w="80"/>
            </w:tcMar>
          </w:tcPr>
          <w:p>
            <w:r>
              <w:rPr>
                <w:sz w:val="16"/>
                <w:szCs w:val="16"/>
              </w:rPr>
              <w:t xml:space="preserve">2020 (aprox.)</w:t>
            </w:r>
          </w:p>
        </w:tc>
        <w:tc>
          <w:tcPr>
            <w:tcW w:type="dxa" w:w="1019"/>
            <w:tcMar>
              <w:top w:type="dxa" w:w="60"/>
              <w:left w:type="dxa" w:w="80"/>
              <w:bottom w:type="dxa" w:w="60"/>
              <w:right w:type="dxa" w:w="80"/>
            </w:tcMar>
          </w:tcPr>
          <w:p>
            <w:r>
              <w:rPr>
                <w:sz w:val="16"/>
                <w:szCs w:val="16"/>
              </w:rPr>
              <w:t xml:space="preserve">✅ Confirmada</w:t>
            </w:r>
          </w:p>
        </w:tc>
        <w:tc>
          <w:tcPr>
            <w:tcW w:type="dxa" w:w="1861"/>
            <w:tcMar>
              <w:top w:type="dxa" w:w="60"/>
              <w:left w:type="dxa" w:w="80"/>
              <w:bottom w:type="dxa" w:w="60"/>
              <w:right w:type="dxa" w:w="80"/>
            </w:tcMar>
          </w:tcPr>
          <w:p>
            <w:hyperlink w:history="1" r:id="rId2xkowcnfgq6dpnjzlgm2o">
              <w:r>
                <w:rPr>
                  <w:rStyle w:val="Hyperlink"/>
                  <w:sz w:val="16"/>
                  <w:szCs w:val="16"/>
                </w:rPr>
                <w:t xml:space="preserve">https://www.uexternado.edu.co/derecho/ciberseguridad-privacidad-y-etica-digital/</w:t>
              </w:r>
            </w:hyperlink>
          </w:p>
        </w:tc>
        <w:tc>
          <w:tcPr>
            <w:tcW w:type="dxa" w:w="6480"/>
            <w:tcMar>
              <w:top w:type="dxa" w:w="60"/>
              <w:left w:type="dxa" w:w="80"/>
              <w:bottom w:type="dxa" w:w="60"/>
              <w:right w:type="dxa" w:w="80"/>
            </w:tcMar>
          </w:tcPr>
          <w:p>
            <w:r>
              <w:rPr>
                <w:sz w:val="16"/>
                <w:szCs w:val="16"/>
              </w:rPr>
              <w:t xml:space="preserve">Reseña de la conferencia virtual del Departamento de Derecho de las Telecomunicaciones del Externado dictada por Joshsua González (ingeniero de sistemas, magíster en Seguridad de la Información de Uniandes y magíster en Derecho Informático del Externado) vía Z</w:t>
            </w:r>
          </w:p>
        </w:tc>
      </w:tr>
      <w:tr>
        <w:trPr>
          <w:tblHeader w:val="off"/>
        </w:trPr>
        <w:tc>
          <w:tcPr>
            <w:tcW w:type="dxa" w:w="2966"/>
            <w:tcMar>
              <w:top w:type="dxa" w:w="60"/>
              <w:left w:type="dxa" w:w="80"/>
              <w:bottom w:type="dxa" w:w="60"/>
              <w:right w:type="dxa" w:w="80"/>
            </w:tcMar>
          </w:tcPr>
          <w:p>
            <w:r>
              <w:rPr>
                <w:sz w:val="16"/>
                <w:szCs w:val="16"/>
              </w:rPr>
              <w:t xml:space="preserve">Blockchain y contratos inteligentes: aproximación a sus problemáticas y retos jurídicos</w:t>
            </w:r>
          </w:p>
        </w:tc>
        <w:tc>
          <w:tcPr>
            <w:tcW w:type="dxa" w:w="1225"/>
            <w:tcMar>
              <w:top w:type="dxa" w:w="60"/>
              <w:left w:type="dxa" w:w="80"/>
              <w:bottom w:type="dxa" w:w="60"/>
              <w:right w:type="dxa" w:w="80"/>
            </w:tcMar>
          </w:tcPr>
          <w:p>
            <w:r>
              <w:rPr>
                <w:sz w:val="16"/>
                <w:szCs w:val="16"/>
              </w:rPr>
              <w:t xml:space="preserve">Jorge Padilla Sánchez</w:t>
            </w:r>
          </w:p>
        </w:tc>
        <w:tc>
          <w:tcPr>
            <w:tcW w:type="dxa" w:w="1019"/>
            <w:tcMar>
              <w:top w:type="dxa" w:w="60"/>
              <w:left w:type="dxa" w:w="80"/>
              <w:bottom w:type="dxa" w:w="60"/>
              <w:right w:type="dxa" w:w="80"/>
            </w:tcMar>
          </w:tcPr>
          <w:p>
            <w:r>
              <w:rPr>
                <w:sz w:val="16"/>
                <w:szCs w:val="16"/>
              </w:rPr>
              <w:t xml:space="preserve">2020</w:t>
            </w:r>
          </w:p>
        </w:tc>
        <w:tc>
          <w:tcPr>
            <w:tcW w:type="dxa" w:w="1019"/>
            <w:tcMar>
              <w:top w:type="dxa" w:w="60"/>
              <w:left w:type="dxa" w:w="80"/>
              <w:bottom w:type="dxa" w:w="60"/>
              <w:right w:type="dxa" w:w="80"/>
            </w:tcMar>
          </w:tcPr>
          <w:p>
            <w:r>
              <w:rPr>
                <w:sz w:val="16"/>
                <w:szCs w:val="16"/>
              </w:rPr>
              <w:t xml:space="preserve">✅ Confirmada</w:t>
            </w:r>
          </w:p>
        </w:tc>
        <w:tc>
          <w:tcPr>
            <w:tcW w:type="dxa" w:w="1861"/>
            <w:tcMar>
              <w:top w:type="dxa" w:w="60"/>
              <w:left w:type="dxa" w:w="80"/>
              <w:bottom w:type="dxa" w:w="60"/>
              <w:right w:type="dxa" w:w="80"/>
            </w:tcMar>
          </w:tcPr>
          <w:p>
            <w:hyperlink w:history="1" r:id="rId-z_fwvi0fsdpnhpsj_tzb">
              <w:r>
                <w:rPr>
                  <w:rStyle w:val="Hyperlink"/>
                  <w:sz w:val="16"/>
                  <w:szCs w:val="16"/>
                </w:rPr>
                <w:t xml:space="preserve">https://revistas.uexternado.edu.co/index.php/derpri/article/view/6681</w:t>
              </w:r>
            </w:hyperlink>
          </w:p>
        </w:tc>
        <w:tc>
          <w:tcPr>
            <w:tcW w:type="dxa" w:w="6480"/>
            <w:tcMar>
              <w:top w:type="dxa" w:w="60"/>
              <w:left w:type="dxa" w:w="80"/>
              <w:bottom w:type="dxa" w:w="60"/>
              <w:right w:type="dxa" w:w="80"/>
            </w:tcMar>
          </w:tcPr>
          <w:p>
            <w:r>
              <w:rPr>
                <w:sz w:val="16"/>
                <w:szCs w:val="16"/>
              </w:rPr>
              <w:t xml:space="preserve">Artículo de la Revista de Derecho Privado del Externado que explica qué es blockchain y cómo los smart contracts automatizan la ejecución de obligaciones. Analiza problemas concretos: lenguaje de código, desintermediación, inmutabilidad y errores de programaci</w:t>
            </w:r>
          </w:p>
        </w:tc>
      </w:tr>
      <w:tr>
        <w:trPr>
          <w:tblHeader w:val="off"/>
        </w:trPr>
        <w:tc>
          <w:tcPr>
            <w:tcW w:type="dxa" w:w="2966"/>
            <w:tcMar>
              <w:top w:type="dxa" w:w="60"/>
              <w:left w:type="dxa" w:w="80"/>
              <w:bottom w:type="dxa" w:w="60"/>
              <w:right w:type="dxa" w:w="80"/>
            </w:tcMar>
          </w:tcPr>
          <w:p>
            <w:r>
              <w:rPr>
                <w:sz w:val="16"/>
                <w:szCs w:val="16"/>
              </w:rPr>
              <w:t xml:space="preserve">Aplicabilidad de la inteligencia artificial y la tecnología blockchain en el derecho contractual privado</w:t>
            </w:r>
          </w:p>
        </w:tc>
        <w:tc>
          <w:tcPr>
            <w:tcW w:type="dxa" w:w="1225"/>
            <w:tcMar>
              <w:top w:type="dxa" w:w="60"/>
              <w:left w:type="dxa" w:w="80"/>
              <w:bottom w:type="dxa" w:w="60"/>
              <w:right w:type="dxa" w:w="80"/>
            </w:tcMar>
          </w:tcPr>
          <w:p>
            <w:r>
              <w:rPr>
                <w:sz w:val="16"/>
                <w:szCs w:val="16"/>
              </w:rPr>
              <w:t xml:space="preserve">Juan Jorge Almonacid Sierra y Yeisson Coronel Ávila</w:t>
            </w:r>
          </w:p>
        </w:tc>
        <w:tc>
          <w:tcPr>
            <w:tcW w:type="dxa" w:w="1019"/>
            <w:tcMar>
              <w:top w:type="dxa" w:w="60"/>
              <w:left w:type="dxa" w:w="80"/>
              <w:bottom w:type="dxa" w:w="60"/>
              <w:right w:type="dxa" w:w="80"/>
            </w:tcMar>
          </w:tcPr>
          <w:p>
            <w:r>
              <w:rPr>
                <w:sz w:val="16"/>
                <w:szCs w:val="16"/>
              </w:rPr>
              <w:t xml:space="preserve">2020</w:t>
            </w:r>
          </w:p>
        </w:tc>
        <w:tc>
          <w:tcPr>
            <w:tcW w:type="dxa" w:w="1019"/>
            <w:tcMar>
              <w:top w:type="dxa" w:w="60"/>
              <w:left w:type="dxa" w:w="80"/>
              <w:bottom w:type="dxa" w:w="60"/>
              <w:right w:type="dxa" w:w="80"/>
            </w:tcMar>
          </w:tcPr>
          <w:p>
            <w:r>
              <w:rPr>
                <w:sz w:val="16"/>
                <w:szCs w:val="16"/>
              </w:rPr>
              <w:t xml:space="preserve">✅ Confirmada</w:t>
            </w:r>
          </w:p>
        </w:tc>
        <w:tc>
          <w:tcPr>
            <w:tcW w:type="dxa" w:w="1861"/>
            <w:tcMar>
              <w:top w:type="dxa" w:w="60"/>
              <w:left w:type="dxa" w:w="80"/>
              <w:bottom w:type="dxa" w:w="60"/>
              <w:right w:type="dxa" w:w="80"/>
            </w:tcMar>
          </w:tcPr>
          <w:p>
            <w:hyperlink w:history="1" r:id="rIdctbjwoitosmecqvs9bwse">
              <w:r>
                <w:rPr>
                  <w:rStyle w:val="Hyperlink"/>
                  <w:sz w:val="16"/>
                  <w:szCs w:val="16"/>
                </w:rPr>
                <w:t xml:space="preserve">https://revistas.uexternado.edu.co/index.php/derpri/article/view/6298</w:t>
              </w:r>
            </w:hyperlink>
          </w:p>
        </w:tc>
        <w:tc>
          <w:tcPr>
            <w:tcW w:type="dxa" w:w="6480"/>
            <w:tcMar>
              <w:top w:type="dxa" w:w="60"/>
              <w:left w:type="dxa" w:w="80"/>
              <w:bottom w:type="dxa" w:w="60"/>
              <w:right w:type="dxa" w:w="80"/>
            </w:tcMar>
          </w:tcPr>
          <w:p>
            <w:r>
              <w:rPr>
                <w:sz w:val="16"/>
                <w:szCs w:val="16"/>
              </w:rPr>
              <w:t xml:space="preserve">Examina la capacidad del sistema jurídico para recibir IA y blockchain en los contratos contemporáneos, define sus principales problemas y muestra su implementación práctica y perspectivas. Complementa al artículo de Padilla Sánchez añadiendo la dimensión de l</w:t>
            </w:r>
          </w:p>
        </w:tc>
      </w:tr>
      <w:tr>
        <w:trPr>
          <w:tblHeader w:val="off"/>
        </w:trPr>
        <w:tc>
          <w:tcPr>
            <w:tcW w:type="dxa" w:w="2966"/>
            <w:tcMar>
              <w:top w:type="dxa" w:w="60"/>
              <w:left w:type="dxa" w:w="80"/>
              <w:bottom w:type="dxa" w:w="60"/>
              <w:right w:type="dxa" w:w="80"/>
            </w:tcMar>
          </w:tcPr>
          <w:p>
            <w:r>
              <w:rPr>
                <w:sz w:val="16"/>
                <w:szCs w:val="16"/>
              </w:rPr>
              <w:t xml:space="preserve">La decisión robótica: algoritmos, interpretación y justicia predictiva</w:t>
            </w:r>
          </w:p>
        </w:tc>
        <w:tc>
          <w:tcPr>
            <w:tcW w:type="dxa" w:w="1225"/>
            <w:tcMar>
              <w:top w:type="dxa" w:w="60"/>
              <w:left w:type="dxa" w:w="80"/>
              <w:bottom w:type="dxa" w:w="60"/>
              <w:right w:type="dxa" w:w="80"/>
            </w:tcMar>
          </w:tcPr>
          <w:p>
            <w:r>
              <w:rPr>
                <w:sz w:val="16"/>
                <w:szCs w:val="16"/>
              </w:rPr>
              <w:t xml:space="preserve">Ettore Battelli</w:t>
            </w:r>
          </w:p>
        </w:tc>
        <w:tc>
          <w:tcPr>
            <w:tcW w:type="dxa" w:w="1019"/>
            <w:tcMar>
              <w:top w:type="dxa" w:w="60"/>
              <w:left w:type="dxa" w:w="80"/>
              <w:bottom w:type="dxa" w:w="60"/>
              <w:right w:type="dxa" w:w="80"/>
            </w:tcMar>
          </w:tcPr>
          <w:p>
            <w:r>
              <w:rPr>
                <w:sz w:val="16"/>
                <w:szCs w:val="16"/>
              </w:rPr>
              <w:t xml:space="preserve">2021</w:t>
            </w:r>
          </w:p>
        </w:tc>
        <w:tc>
          <w:tcPr>
            <w:tcW w:type="dxa" w:w="1019"/>
            <w:tcMar>
              <w:top w:type="dxa" w:w="60"/>
              <w:left w:type="dxa" w:w="80"/>
              <w:bottom w:type="dxa" w:w="60"/>
              <w:right w:type="dxa" w:w="80"/>
            </w:tcMar>
          </w:tcPr>
          <w:p>
            <w:r>
              <w:rPr>
                <w:sz w:val="16"/>
                <w:szCs w:val="16"/>
              </w:rPr>
              <w:t xml:space="preserve">✅ Confirmada</w:t>
            </w:r>
          </w:p>
        </w:tc>
        <w:tc>
          <w:tcPr>
            <w:tcW w:type="dxa" w:w="1861"/>
            <w:tcMar>
              <w:top w:type="dxa" w:w="60"/>
              <w:left w:type="dxa" w:w="80"/>
              <w:bottom w:type="dxa" w:w="60"/>
              <w:right w:type="dxa" w:w="80"/>
            </w:tcMar>
          </w:tcPr>
          <w:p>
            <w:hyperlink w:history="1" r:id="rIdxsx7b4mi4oq5tqchgpw-p">
              <w:r>
                <w:rPr>
                  <w:rStyle w:val="Hyperlink"/>
                  <w:sz w:val="16"/>
                  <w:szCs w:val="16"/>
                </w:rPr>
                <w:t xml:space="preserve">https://revistas.uexternado.edu.co/index.php/derpri/article/view/6919</w:t>
              </w:r>
            </w:hyperlink>
          </w:p>
        </w:tc>
        <w:tc>
          <w:tcPr>
            <w:tcW w:type="dxa" w:w="6480"/>
            <w:tcMar>
              <w:top w:type="dxa" w:w="60"/>
              <w:left w:type="dxa" w:w="80"/>
              <w:bottom w:type="dxa" w:w="60"/>
              <w:right w:type="dxa" w:w="80"/>
            </w:tcMar>
          </w:tcPr>
          <w:p>
            <w:r>
              <w:rPr>
                <w:sz w:val="16"/>
                <w:szCs w:val="16"/>
              </w:rPr>
              <w:t xml:space="preserve">Parte de la pregunta '¿puede un juez ser reemplazado por un robot?' y sostiene que la decisión algorítmica, como la humana, puede contener errores y no es 'justa' solo por ser lógicamente 'correcta'. Analiza justicia predictiva, interpretación y control de la</w:t>
            </w:r>
          </w:p>
        </w:tc>
      </w:tr>
      <w:tr>
        <w:trPr>
          <w:tblHeader w:val="off"/>
        </w:trPr>
        <w:tc>
          <w:tcPr>
            <w:tcW w:type="dxa" w:w="2966"/>
            <w:tcMar>
              <w:top w:type="dxa" w:w="60"/>
              <w:left w:type="dxa" w:w="80"/>
              <w:bottom w:type="dxa" w:w="60"/>
              <w:right w:type="dxa" w:w="80"/>
            </w:tcMar>
          </w:tcPr>
          <w:p>
            <w:r>
              <w:rPr>
                <w:sz w:val="16"/>
                <w:szCs w:val="16"/>
              </w:rPr>
              <w:t xml:space="preserve">¡La inteligencia artificial no existe! Desafiando la narrativa de la neutralidad tecnológica en la regulación de la responsabilidad civil de las tecnologías avanzadas</w:t>
            </w:r>
          </w:p>
        </w:tc>
        <w:tc>
          <w:tcPr>
            <w:tcW w:type="dxa" w:w="1225"/>
            <w:tcMar>
              <w:top w:type="dxa" w:w="60"/>
              <w:left w:type="dxa" w:w="80"/>
              <w:bottom w:type="dxa" w:w="60"/>
              <w:right w:type="dxa" w:w="80"/>
            </w:tcMar>
          </w:tcPr>
          <w:p>
            <w:r>
              <w:rPr>
                <w:sz w:val="16"/>
                <w:szCs w:val="16"/>
              </w:rPr>
              <w:t xml:space="preserve">Andrea Bertolini</w:t>
            </w:r>
          </w:p>
        </w:tc>
        <w:tc>
          <w:tcPr>
            <w:tcW w:type="dxa" w:w="1019"/>
            <w:tcMar>
              <w:top w:type="dxa" w:w="60"/>
              <w:left w:type="dxa" w:w="80"/>
              <w:bottom w:type="dxa" w:w="60"/>
              <w:right w:type="dxa" w:w="80"/>
            </w:tcMar>
          </w:tcPr>
          <w:p>
            <w:r>
              <w:rPr>
                <w:sz w:val="16"/>
                <w:szCs w:val="16"/>
              </w:rPr>
              <w:t xml:space="preserve">2025</w:t>
            </w:r>
          </w:p>
        </w:tc>
        <w:tc>
          <w:tcPr>
            <w:tcW w:type="dxa" w:w="1019"/>
            <w:tcMar>
              <w:top w:type="dxa" w:w="60"/>
              <w:left w:type="dxa" w:w="80"/>
              <w:bottom w:type="dxa" w:w="60"/>
              <w:right w:type="dxa" w:w="80"/>
            </w:tcMar>
          </w:tcPr>
          <w:p>
            <w:r>
              <w:rPr>
                <w:sz w:val="16"/>
                <w:szCs w:val="16"/>
              </w:rPr>
              <w:t xml:space="preserve">✅ Confirmada</w:t>
            </w:r>
          </w:p>
        </w:tc>
        <w:tc>
          <w:tcPr>
            <w:tcW w:type="dxa" w:w="1861"/>
            <w:tcMar>
              <w:top w:type="dxa" w:w="60"/>
              <w:left w:type="dxa" w:w="80"/>
              <w:bottom w:type="dxa" w:w="60"/>
              <w:right w:type="dxa" w:w="80"/>
            </w:tcMar>
          </w:tcPr>
          <w:p>
            <w:hyperlink w:history="1" r:id="rIdlklpzlaoxouunqtt7vxwh">
              <w:r>
                <w:rPr>
                  <w:rStyle w:val="Hyperlink"/>
                  <w:sz w:val="16"/>
                  <w:szCs w:val="16"/>
                </w:rPr>
                <w:t xml:space="preserve">https://revistas.uexternado.edu.co/index.php/derpri/article/download/10509/18876/61876</w:t>
              </w:r>
            </w:hyperlink>
          </w:p>
        </w:tc>
        <w:tc>
          <w:tcPr>
            <w:tcW w:type="dxa" w:w="6480"/>
            <w:tcMar>
              <w:top w:type="dxa" w:w="60"/>
              <w:left w:type="dxa" w:w="80"/>
              <w:bottom w:type="dxa" w:w="60"/>
              <w:right w:type="dxa" w:w="80"/>
            </w:tcMar>
          </w:tcPr>
          <w:p>
            <w:r>
              <w:rPr>
                <w:sz w:val="16"/>
                <w:szCs w:val="16"/>
              </w:rPr>
              <w:t xml:space="preserve">Artículo reciente que critica el uso legislativo de términos 'paraguas' como 'inteligencia artificial' o 'robótica' para regular aplicaciones sustancialmente distintas, a partir de la propuesta del Parlamento Europeo sobre responsabilidad civil por IA. Cuestio</w:t>
            </w:r>
          </w:p>
        </w:tc>
      </w:tr>
      <w:tr>
        <w:trPr>
          <w:tblHeader w:val="off"/>
        </w:trPr>
        <w:tc>
          <w:tcPr>
            <w:tcW w:type="dxa" w:w="2966"/>
            <w:tcMar>
              <w:top w:type="dxa" w:w="60"/>
              <w:left w:type="dxa" w:w="80"/>
              <w:bottom w:type="dxa" w:w="60"/>
              <w:right w:type="dxa" w:w="80"/>
            </w:tcMar>
          </w:tcPr>
          <w:p>
            <w:r>
              <w:rPr>
                <w:sz w:val="16"/>
                <w:szCs w:val="16"/>
              </w:rPr>
              <w:t xml:space="preserve">Implicaciones legales del web scraping en el entrenamiento de modelos de inteligencia artificial generativa</w:t>
            </w:r>
          </w:p>
        </w:tc>
        <w:tc>
          <w:tcPr>
            <w:tcW w:type="dxa" w:w="1225"/>
            <w:tcMar>
              <w:top w:type="dxa" w:w="60"/>
              <w:left w:type="dxa" w:w="80"/>
              <w:bottom w:type="dxa" w:w="60"/>
              <w:right w:type="dxa" w:w="80"/>
            </w:tcMar>
          </w:tcPr>
          <w:p>
            <w:r>
              <w:rPr>
                <w:sz w:val="16"/>
                <w:szCs w:val="16"/>
              </w:rPr>
              <w:t xml:space="preserve">J. M. Pacheco Chaparro y L. Barrero Ramírez</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Confirmada</w:t>
            </w:r>
          </w:p>
        </w:tc>
        <w:tc>
          <w:tcPr>
            <w:tcW w:type="dxa" w:w="1861"/>
            <w:tcMar>
              <w:top w:type="dxa" w:w="60"/>
              <w:left w:type="dxa" w:w="80"/>
              <w:bottom w:type="dxa" w:w="60"/>
              <w:right w:type="dxa" w:w="80"/>
            </w:tcMar>
          </w:tcPr>
          <w:p>
            <w:hyperlink w:history="1" r:id="rIdihmqe-6qpzxiqcyiq5l6c">
              <w:r>
                <w:rPr>
                  <w:rStyle w:val="Hyperlink"/>
                  <w:sz w:val="16"/>
                  <w:szCs w:val="16"/>
                </w:rPr>
                <w:t xml:space="preserve">https://revistas.uexternado.edu.co/index.php/propin/article/view/9706</w:t>
              </w:r>
            </w:hyperlink>
          </w:p>
        </w:tc>
        <w:tc>
          <w:tcPr>
            <w:tcW w:type="dxa" w:w="6480"/>
            <w:tcMar>
              <w:top w:type="dxa" w:w="60"/>
              <w:left w:type="dxa" w:w="80"/>
              <w:bottom w:type="dxa" w:w="60"/>
              <w:right w:type="dxa" w:w="80"/>
            </w:tcMar>
          </w:tcPr>
          <w:p>
            <w:r>
              <w:rPr>
                <w:sz w:val="16"/>
                <w:szCs w:val="16"/>
              </w:rPr>
              <w:t xml:space="preserve">Analiza los riesgos jurídicos del web scraping para entrenar modelos de IA generativa: términos de servicio de sitios web, uso de obras protegidas, protección de datos personales, implicaciones penales, y licencias open source, open access y Creative Commons.</w:t>
            </w:r>
          </w:p>
        </w:tc>
      </w:tr>
      <w:tr>
        <w:trPr>
          <w:tblHeader w:val="off"/>
        </w:trPr>
        <w:tc>
          <w:tcPr>
            <w:tcW w:type="dxa" w:w="2966"/>
            <w:tcMar>
              <w:top w:type="dxa" w:w="60"/>
              <w:left w:type="dxa" w:w="80"/>
              <w:bottom w:type="dxa" w:w="60"/>
              <w:right w:type="dxa" w:w="80"/>
            </w:tcMar>
          </w:tcPr>
          <w:p>
            <w:r>
              <w:rPr>
                <w:sz w:val="16"/>
                <w:szCs w:val="16"/>
              </w:rPr>
              <w:t xml:space="preserve">El derecho de autor en la Inteligencia Artificial de machine learning</w:t>
            </w:r>
          </w:p>
        </w:tc>
        <w:tc>
          <w:tcPr>
            <w:tcW w:type="dxa" w:w="1225"/>
            <w:tcMar>
              <w:top w:type="dxa" w:w="60"/>
              <w:left w:type="dxa" w:w="80"/>
              <w:bottom w:type="dxa" w:w="60"/>
              <w:right w:type="dxa" w:w="80"/>
            </w:tcMar>
          </w:tcPr>
          <w:p>
            <w:r>
              <w:rPr>
                <w:sz w:val="16"/>
                <w:szCs w:val="16"/>
              </w:rPr>
              <w:t xml:space="preserve">Nasly Enerieth Amado Osorio</w:t>
            </w:r>
          </w:p>
        </w:tc>
        <w:tc>
          <w:tcPr>
            <w:tcW w:type="dxa" w:w="1019"/>
            <w:tcMar>
              <w:top w:type="dxa" w:w="60"/>
              <w:left w:type="dxa" w:w="80"/>
              <w:bottom w:type="dxa" w:w="60"/>
              <w:right w:type="dxa" w:w="80"/>
            </w:tcMar>
          </w:tcPr>
          <w:p>
            <w:r>
              <w:rPr>
                <w:sz w:val="16"/>
                <w:szCs w:val="16"/>
              </w:rPr>
              <w:t xml:space="preserve">2020</w:t>
            </w:r>
          </w:p>
        </w:tc>
        <w:tc>
          <w:tcPr>
            <w:tcW w:type="dxa" w:w="1019"/>
            <w:tcMar>
              <w:top w:type="dxa" w:w="60"/>
              <w:left w:type="dxa" w:w="80"/>
              <w:bottom w:type="dxa" w:w="60"/>
              <w:right w:type="dxa" w:w="80"/>
            </w:tcMar>
          </w:tcPr>
          <w:p>
            <w:r>
              <w:rPr>
                <w:sz w:val="16"/>
                <w:szCs w:val="16"/>
              </w:rPr>
              <w:t xml:space="preserve">🟡 Corregida</w:t>
            </w:r>
          </w:p>
        </w:tc>
        <w:tc>
          <w:tcPr>
            <w:tcW w:type="dxa" w:w="1861"/>
            <w:tcMar>
              <w:top w:type="dxa" w:w="60"/>
              <w:left w:type="dxa" w:w="80"/>
              <w:bottom w:type="dxa" w:w="60"/>
              <w:right w:type="dxa" w:w="80"/>
            </w:tcMar>
          </w:tcPr>
          <w:p>
            <w:hyperlink w:history="1" r:id="rId7yvjxsvg3sbzz3d2tpqgk">
              <w:r>
                <w:rPr>
                  <w:rStyle w:val="Hyperlink"/>
                  <w:sz w:val="16"/>
                  <w:szCs w:val="16"/>
                </w:rPr>
                <w:t xml:space="preserve">https://revistas.uexternado.edu.co/index.php/propin/article/view/7022</w:t>
              </w:r>
            </w:hyperlink>
          </w:p>
        </w:tc>
        <w:tc>
          <w:tcPr>
            <w:tcW w:type="dxa" w:w="6480"/>
            <w:tcMar>
              <w:top w:type="dxa" w:w="60"/>
              <w:left w:type="dxa" w:w="80"/>
              <w:bottom w:type="dxa" w:w="60"/>
              <w:right w:type="dxa" w:w="80"/>
            </w:tcMar>
          </w:tcPr>
          <w:p>
            <w:r>
              <w:rPr>
                <w:sz w:val="16"/>
                <w:szCs w:val="16"/>
              </w:rPr>
              <w:t xml:space="preserve">Explica que la Decisión Andina 351 de 1993 define la obra como creación del intelecto humano y al autor como persona natural, lo que impide proteger por derecho de autor los productos de IA. Propone proteger las creaciones de machine learning como 'obras gener </w:t>
            </w:r>
            <w:r>
              <w:rPr>
                <w:b/>
                <w:bCs/>
                <w:sz w:val="16"/>
                <w:szCs w:val="16"/>
              </w:rPr>
              <w:t xml:space="preserve">Verificación:</w:t>
            </w:r>
            <w:r>
              <w:rPr>
                <w:sz w:val="16"/>
                <w:szCs w:val="16"/>
              </w:rPr>
              <w:t xml:space="preserve"> El artículo existe: las búsquedas devolvieron la misma URL (y su vista HTML /7022/9739) en Revista La Propiedad Inmaterial n.º 30, diciembre 2020, pp. 327-353, DOI 10.18601/16571959.n30.12; el resumen (Decisión Andina 351 de 1993, autor como persona natural, protección como obra generada por computa</w:t>
            </w:r>
          </w:p>
        </w:tc>
      </w:tr>
      <w:tr>
        <w:trPr>
          <w:tblHeader w:val="off"/>
        </w:trPr>
        <w:tc>
          <w:tcPr>
            <w:tcW w:type="dxa" w:w="2966"/>
            <w:tcMar>
              <w:top w:type="dxa" w:w="60"/>
              <w:left w:type="dxa" w:w="80"/>
              <w:bottom w:type="dxa" w:w="60"/>
              <w:right w:type="dxa" w:w="80"/>
            </w:tcMar>
          </w:tcPr>
          <w:p>
            <w:r>
              <w:rPr>
                <w:sz w:val="16"/>
                <w:szCs w:val="16"/>
              </w:rPr>
              <w:t xml:space="preserve">Derecho fundamental a la protección de los datos personales en América Latina: desafíos ante el alcance extraterritorial del Reglamento General de Protección de Datos de la Unión Europea</w:t>
            </w:r>
          </w:p>
        </w:tc>
        <w:tc>
          <w:tcPr>
            <w:tcW w:type="dxa" w:w="1225"/>
            <w:tcMar>
              <w:top w:type="dxa" w:w="60"/>
              <w:left w:type="dxa" w:w="80"/>
              <w:bottom w:type="dxa" w:w="60"/>
              <w:right w:type="dxa" w:w="80"/>
            </w:tcMar>
          </w:tcPr>
          <w:p>
            <w:r>
              <w:rPr>
                <w:sz w:val="16"/>
                <w:szCs w:val="16"/>
              </w:rPr>
              <w:t xml:space="preserve">F. J. Sanz Salguero</w:t>
            </w:r>
          </w:p>
        </w:tc>
        <w:tc>
          <w:tcPr>
            <w:tcW w:type="dxa" w:w="1019"/>
            <w:tcMar>
              <w:top w:type="dxa" w:w="60"/>
              <w:left w:type="dxa" w:w="80"/>
              <w:bottom w:type="dxa" w:w="60"/>
              <w:right w:type="dxa" w:w="80"/>
            </w:tcMar>
          </w:tcPr>
          <w:p>
            <w:r>
              <w:rPr>
                <w:sz w:val="16"/>
                <w:szCs w:val="16"/>
              </w:rPr>
              <w:t xml:space="preserve">2025</w:t>
            </w:r>
          </w:p>
        </w:tc>
        <w:tc>
          <w:tcPr>
            <w:tcW w:type="dxa" w:w="1019"/>
            <w:tcMar>
              <w:top w:type="dxa" w:w="60"/>
              <w:left w:type="dxa" w:w="80"/>
              <w:bottom w:type="dxa" w:w="60"/>
              <w:right w:type="dxa" w:w="80"/>
            </w:tcMar>
          </w:tcPr>
          <w:p>
            <w:r>
              <w:rPr>
                <w:sz w:val="16"/>
                <w:szCs w:val="16"/>
              </w:rPr>
              <w:t xml:space="preserve">✅ Confirmada</w:t>
            </w:r>
          </w:p>
        </w:tc>
        <w:tc>
          <w:tcPr>
            <w:tcW w:type="dxa" w:w="1861"/>
            <w:tcMar>
              <w:top w:type="dxa" w:w="60"/>
              <w:left w:type="dxa" w:w="80"/>
              <w:bottom w:type="dxa" w:w="60"/>
              <w:right w:type="dxa" w:w="80"/>
            </w:tcMar>
          </w:tcPr>
          <w:p>
            <w:hyperlink w:history="1" r:id="rIdgwwa8tgsdy8wyyzenakdp">
              <w:r>
                <w:rPr>
                  <w:rStyle w:val="Hyperlink"/>
                  <w:sz w:val="16"/>
                  <w:szCs w:val="16"/>
                </w:rPr>
                <w:t xml:space="preserve">https://revistas.uexternado.edu.co/index.php/derest/article/view/10354</w:t>
              </w:r>
            </w:hyperlink>
          </w:p>
        </w:tc>
        <w:tc>
          <w:tcPr>
            <w:tcW w:type="dxa" w:w="6480"/>
            <w:tcMar>
              <w:top w:type="dxa" w:w="60"/>
              <w:left w:type="dxa" w:w="80"/>
              <w:bottom w:type="dxa" w:w="60"/>
              <w:right w:type="dxa" w:w="80"/>
            </w:tcMar>
          </w:tcPr>
          <w:p>
            <w:r>
              <w:rPr>
                <w:sz w:val="16"/>
                <w:szCs w:val="16"/>
              </w:rPr>
              <w:t xml:space="preserve">Estudia el derecho fundamental a la protección de datos en América Latina frente a la vocación extraterritorial del RGPD europeo, señalando el desarrollo asimétrico de la región. Permite ubicar la Ley 1581 de 2012 y la jurisprudencia constitucional colombiana</w:t>
            </w:r>
          </w:p>
        </w:tc>
      </w:tr>
      <w:tr>
        <w:trPr>
          <w:tblHeader w:val="off"/>
        </w:trPr>
        <w:tc>
          <w:tcPr>
            <w:tcW w:type="dxa" w:w="2966"/>
            <w:tcMar>
              <w:top w:type="dxa" w:w="60"/>
              <w:left w:type="dxa" w:w="80"/>
              <w:bottom w:type="dxa" w:w="60"/>
              <w:right w:type="dxa" w:w="80"/>
            </w:tcMar>
          </w:tcPr>
          <w:p>
            <w:r>
              <w:rPr>
                <w:sz w:val="16"/>
                <w:szCs w:val="16"/>
              </w:rPr>
              <w:t xml:space="preserve">Nudging e inteligencia artificial contra la corrupción en el sector público: posibilidades y riesgos</w:t>
            </w:r>
          </w:p>
        </w:tc>
        <w:tc>
          <w:tcPr>
            <w:tcW w:type="dxa" w:w="1225"/>
            <w:tcMar>
              <w:top w:type="dxa" w:w="60"/>
              <w:left w:type="dxa" w:w="80"/>
              <w:bottom w:type="dxa" w:w="60"/>
              <w:right w:type="dxa" w:w="80"/>
            </w:tcMar>
          </w:tcPr>
          <w:p>
            <w:r>
              <w:rPr>
                <w:sz w:val="16"/>
                <w:szCs w:val="16"/>
              </w:rPr>
              <w:t xml:space="preserve">Óscar Capdeferro Villagrasa y Juli Ponce Solé</w:t>
            </w:r>
          </w:p>
        </w:tc>
        <w:tc>
          <w:tcPr>
            <w:tcW w:type="dxa" w:w="1019"/>
            <w:tcMar>
              <w:top w:type="dxa" w:w="60"/>
              <w:left w:type="dxa" w:w="80"/>
              <w:bottom w:type="dxa" w:w="60"/>
              <w:right w:type="dxa" w:w="80"/>
            </w:tcMar>
          </w:tcPr>
          <w:p>
            <w:r>
              <w:rPr>
                <w:sz w:val="16"/>
                <w:szCs w:val="16"/>
              </w:rPr>
              <w:t xml:space="preserve">2022</w:t>
            </w:r>
          </w:p>
        </w:tc>
        <w:tc>
          <w:tcPr>
            <w:tcW w:type="dxa" w:w="1019"/>
            <w:tcMar>
              <w:top w:type="dxa" w:w="60"/>
              <w:left w:type="dxa" w:w="80"/>
              <w:bottom w:type="dxa" w:w="60"/>
              <w:right w:type="dxa" w:w="80"/>
            </w:tcMar>
          </w:tcPr>
          <w:p>
            <w:r>
              <w:rPr>
                <w:sz w:val="16"/>
                <w:szCs w:val="16"/>
              </w:rPr>
              <w:t xml:space="preserve">✅ Confirmada</w:t>
            </w:r>
          </w:p>
        </w:tc>
        <w:tc>
          <w:tcPr>
            <w:tcW w:type="dxa" w:w="1861"/>
            <w:tcMar>
              <w:top w:type="dxa" w:w="60"/>
              <w:left w:type="dxa" w:w="80"/>
              <w:bottom w:type="dxa" w:w="60"/>
              <w:right w:type="dxa" w:w="80"/>
            </w:tcMar>
          </w:tcPr>
          <w:p>
            <w:hyperlink w:history="1" r:id="rIdmje9xzsvfevsexqyseyc1">
              <w:r>
                <w:rPr>
                  <w:rStyle w:val="Hyperlink"/>
                  <w:sz w:val="16"/>
                  <w:szCs w:val="16"/>
                </w:rPr>
                <w:t xml:space="preserve">https://revistas.uexternado.edu.co/index.php/Deradm/article/view/7859/12812</w:t>
              </w:r>
            </w:hyperlink>
          </w:p>
        </w:tc>
        <w:tc>
          <w:tcPr>
            <w:tcW w:type="dxa" w:w="6480"/>
            <w:tcMar>
              <w:top w:type="dxa" w:w="60"/>
              <w:left w:type="dxa" w:w="80"/>
              <w:bottom w:type="dxa" w:w="60"/>
              <w:right w:type="dxa" w:w="80"/>
            </w:tcMar>
          </w:tcPr>
          <w:p>
            <w:r>
              <w:rPr>
                <w:sz w:val="16"/>
                <w:szCs w:val="16"/>
              </w:rPr>
              <w:t xml:space="preserve">Analiza cómo la combinación de ciencias del comportamiento (nudging) e IA puede servir para el control preventivo de la corrupción de servidores públicos, y los riesgos que ello implica (sesgos, auditabilidad, garantías). Cubre el eje de gobierno digital y adm</w:t>
            </w:r>
          </w:p>
        </w:tc>
      </w:tr>
      <w:tr>
        <w:trPr>
          <w:tblHeader w:val="off"/>
        </w:trPr>
        <w:tc>
          <w:tcPr>
            <w:tcW w:type="dxa" w:w="2966"/>
            <w:tcMar>
              <w:top w:type="dxa" w:w="60"/>
              <w:left w:type="dxa" w:w="80"/>
              <w:bottom w:type="dxa" w:w="60"/>
              <w:right w:type="dxa" w:w="80"/>
            </w:tcMar>
          </w:tcPr>
          <w:p>
            <w:r>
              <w:rPr>
                <w:sz w:val="16"/>
                <w:szCs w:val="16"/>
              </w:rPr>
              <w:t xml:space="preserve">Análisis de las conductas anticompetitivas en la era digital: relaciones B2B y B2C</w:t>
            </w:r>
          </w:p>
        </w:tc>
        <w:tc>
          <w:tcPr>
            <w:tcW w:type="dxa" w:w="1225"/>
            <w:tcMar>
              <w:top w:type="dxa" w:w="60"/>
              <w:left w:type="dxa" w:w="80"/>
              <w:bottom w:type="dxa" w:w="60"/>
              <w:right w:type="dxa" w:w="80"/>
            </w:tcMar>
          </w:tcPr>
          <w:p>
            <w:r>
              <w:rPr>
                <w:sz w:val="16"/>
                <w:szCs w:val="16"/>
              </w:rPr>
              <w:t xml:space="preserve">K. J. Cárdenas Vera</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Corregida</w:t>
            </w:r>
          </w:p>
        </w:tc>
        <w:tc>
          <w:tcPr>
            <w:tcW w:type="dxa" w:w="1861"/>
            <w:tcMar>
              <w:top w:type="dxa" w:w="60"/>
              <w:left w:type="dxa" w:w="80"/>
              <w:bottom w:type="dxa" w:w="60"/>
              <w:right w:type="dxa" w:w="80"/>
            </w:tcMar>
          </w:tcPr>
          <w:p>
            <w:hyperlink w:history="1" r:id="rId_ybhqr-63wh5kaed9tb_m">
              <w:r>
                <w:rPr>
                  <w:rStyle w:val="Hyperlink"/>
                  <w:sz w:val="16"/>
                  <w:szCs w:val="16"/>
                </w:rPr>
                <w:t xml:space="preserve">https://revistas.uexternado.edu.co/index.php/contexto/article/view/9437</w:t>
              </w:r>
            </w:hyperlink>
          </w:p>
        </w:tc>
        <w:tc>
          <w:tcPr>
            <w:tcW w:type="dxa" w:w="6480"/>
            <w:tcMar>
              <w:top w:type="dxa" w:w="60"/>
              <w:left w:type="dxa" w:w="80"/>
              <w:bottom w:type="dxa" w:w="60"/>
              <w:right w:type="dxa" w:w="80"/>
            </w:tcMar>
          </w:tcPr>
          <w:p>
            <w:r>
              <w:rPr>
                <w:sz w:val="16"/>
                <w:szCs w:val="16"/>
              </w:rPr>
              <w:t xml:space="preserve">Artículo de Con-texto (Revista de Derecho y Economía del Departamento de Derecho Económico del Externado) que analiza cómo el Estado colombiano como regulador enfrenta las plataformas digitales y los nuevos escenarios de competencia y conductas anticompetitiva </w:t>
            </w:r>
            <w:r>
              <w:rPr>
                <w:b/>
                <w:bCs/>
                <w:sz w:val="16"/>
                <w:szCs w:val="16"/>
              </w:rPr>
              <w:t xml:space="preserve">Verificación:</w:t>
            </w:r>
            <w:r>
              <w:rPr>
                <w:sz w:val="16"/>
                <w:szCs w:val="16"/>
              </w:rPr>
              <w:t xml:space="preserve"> La búsqueda devolvió exactamente la misma URL en la revista Con-texto (Externado) con el título idéntico. El archivo dejaba autor y año sin confirmar; la segunda búsqueda los identifica: autora K. J. Cárdenas Vera, Con-texto núm. 59 (mayo de 2024), pp. 19-36. También existe una versión en el reposit</w:t>
            </w:r>
          </w:p>
        </w:tc>
      </w:tr>
      <w:tr>
        <w:trPr>
          <w:tblHeader w:val="off"/>
        </w:trPr>
        <w:tc>
          <w:tcPr>
            <w:tcW w:type="dxa" w:w="2966"/>
            <w:tcMar>
              <w:top w:type="dxa" w:w="60"/>
              <w:left w:type="dxa" w:w="80"/>
              <w:bottom w:type="dxa" w:w="60"/>
              <w:right w:type="dxa" w:w="80"/>
            </w:tcMar>
          </w:tcPr>
          <w:p>
            <w:r>
              <w:rPr>
                <w:sz w:val="16"/>
                <w:szCs w:val="16"/>
              </w:rPr>
              <w:t xml:space="preserve">Cyber Security and Habeas Data: The Latin American response to information security and data protection</w:t>
            </w:r>
          </w:p>
        </w:tc>
        <w:tc>
          <w:tcPr>
            <w:tcW w:type="dxa" w:w="1225"/>
            <w:tcMar>
              <w:top w:type="dxa" w:w="60"/>
              <w:left w:type="dxa" w:w="80"/>
              <w:bottom w:type="dxa" w:w="60"/>
              <w:right w:type="dxa" w:w="80"/>
            </w:tcMar>
          </w:tcPr>
          <w:p>
            <w:r>
              <w:rPr>
                <w:sz w:val="16"/>
                <w:szCs w:val="16"/>
              </w:rPr>
              <w:t xml:space="preserve">Parraguez Kobek, L. y Caldera, E.</w:t>
            </w:r>
          </w:p>
        </w:tc>
        <w:tc>
          <w:tcPr>
            <w:tcW w:type="dxa" w:w="1019"/>
            <w:tcMar>
              <w:top w:type="dxa" w:w="60"/>
              <w:left w:type="dxa" w:w="80"/>
              <w:bottom w:type="dxa" w:w="60"/>
              <w:right w:type="dxa" w:w="80"/>
            </w:tcMar>
          </w:tcPr>
          <w:p>
            <w:r>
              <w:rPr>
                <w:sz w:val="16"/>
                <w:szCs w:val="16"/>
              </w:rPr>
              <w:t xml:space="preserve">2016</w:t>
            </w:r>
          </w:p>
        </w:tc>
        <w:tc>
          <w:tcPr>
            <w:tcW w:type="dxa" w:w="1019"/>
            <w:tcMar>
              <w:top w:type="dxa" w:w="60"/>
              <w:left w:type="dxa" w:w="80"/>
              <w:bottom w:type="dxa" w:w="60"/>
              <w:right w:type="dxa" w:w="80"/>
            </w:tcMar>
          </w:tcPr>
          <w:p>
            <w:r>
              <w:rPr>
                <w:sz w:val="16"/>
                <w:szCs w:val="16"/>
              </w:rPr>
              <w:t xml:space="preserve">🟡 Corregida</w:t>
            </w:r>
          </w:p>
        </w:tc>
        <w:tc>
          <w:tcPr>
            <w:tcW w:type="dxa" w:w="1861"/>
            <w:tcMar>
              <w:top w:type="dxa" w:w="60"/>
              <w:left w:type="dxa" w:w="80"/>
              <w:bottom w:type="dxa" w:w="60"/>
              <w:right w:type="dxa" w:w="80"/>
            </w:tcMar>
          </w:tcPr>
          <w:p>
            <w:hyperlink w:history="1" r:id="rIdvtm8rf3srdmr4pvjrefhx">
              <w:r>
                <w:rPr>
                  <w:rStyle w:val="Hyperlink"/>
                  <w:sz w:val="16"/>
                  <w:szCs w:val="16"/>
                </w:rPr>
                <w:t xml:space="preserve">https://revistas.uexternado.edu.co/index.php/oasis/article/view/4679</w:t>
              </w:r>
            </w:hyperlink>
          </w:p>
        </w:tc>
        <w:tc>
          <w:tcPr>
            <w:tcW w:type="dxa" w:w="6480"/>
            <w:tcMar>
              <w:top w:type="dxa" w:w="60"/>
              <w:left w:type="dxa" w:w="80"/>
              <w:bottom w:type="dxa" w:w="60"/>
              <w:right w:type="dxa" w:w="80"/>
            </w:tcMar>
          </w:tcPr>
          <w:p>
            <w:r>
              <w:rPr>
                <w:sz w:val="16"/>
                <w:szCs w:val="16"/>
              </w:rPr>
              <w:t xml:space="preserve">Artículo en inglés de OASIS (revista de relaciones internacionales del Externado) que presenta la respuesta latinoamericana a la seguridad de la información y la protección de datos a través de la figura del habeas data. Conecta los bloques de ciberseguridad y </w:t>
            </w:r>
            <w:r>
              <w:rPr>
                <w:b/>
                <w:bCs/>
                <w:sz w:val="16"/>
                <w:szCs w:val="16"/>
              </w:rPr>
              <w:t xml:space="preserve">Verificación:</w:t>
            </w:r>
            <w:r>
              <w:rPr>
                <w:sz w:val="16"/>
                <w:szCs w:val="16"/>
              </w:rPr>
              <w:t xml:space="preserve"> La búsqueda con dominio revistas.uexternado.edu.co devolvió exactamente la misma URL y título en la Revista OASIS (Universidad Externado de Colombia); también aparece en el repositorio bdigital.uexternado.edu.co. Se corrigen los campos que el archivo dejaba como desconocidos: autores Parraguez Kobek</w:t>
            </w:r>
          </w:p>
        </w:tc>
      </w:tr>
      <w:tr>
        <w:trPr>
          <w:tblHeader w:val="off"/>
        </w:trPr>
        <w:tc>
          <w:tcPr>
            <w:tcW w:type="dxa" w:w="2966"/>
            <w:tcMar>
              <w:top w:type="dxa" w:w="60"/>
              <w:left w:type="dxa" w:w="80"/>
              <w:bottom w:type="dxa" w:w="60"/>
              <w:right w:type="dxa" w:w="80"/>
            </w:tcMar>
          </w:tcPr>
          <w:p>
            <w:r>
              <w:rPr>
                <w:sz w:val="16"/>
                <w:szCs w:val="16"/>
              </w:rPr>
              <w:t xml:space="preserve">Revista La Propiedad Inmaterial (Departamento de la Propiedad Intelectual, Universidad Externado) - articulos sobre IA generativa y derecho de autor</w:t>
            </w:r>
          </w:p>
        </w:tc>
        <w:tc>
          <w:tcPr>
            <w:tcW w:type="dxa" w:w="1225"/>
            <w:tcMar>
              <w:top w:type="dxa" w:w="60"/>
              <w:left w:type="dxa" w:w="80"/>
              <w:bottom w:type="dxa" w:w="60"/>
              <w:right w:type="dxa" w:w="80"/>
            </w:tcMar>
          </w:tcPr>
          <w:p>
            <w:r>
              <w:rPr>
                <w:sz w:val="16"/>
                <w:szCs w:val="16"/>
              </w:rPr>
              <w:t xml:space="preserve">Departamento de la Propiedad Intelectual, Universidad Externado (dir. Ernesto Rengifo Garcia)</w:t>
            </w:r>
          </w:p>
        </w:tc>
        <w:tc>
          <w:tcPr>
            <w:tcW w:type="dxa" w:w="1019"/>
            <w:tcMar>
              <w:top w:type="dxa" w:w="60"/>
              <w:left w:type="dxa" w:w="80"/>
              <w:bottom w:type="dxa" w:w="60"/>
              <w:right w:type="dxa" w:w="80"/>
            </w:tcMar>
          </w:tcPr>
          <w:p>
            <w:r>
              <w:rPr>
                <w:sz w:val="16"/>
                <w:szCs w:val="16"/>
              </w:rPr>
              <w:t xml:space="preserve">2024-2025</w:t>
            </w:r>
          </w:p>
        </w:tc>
        <w:tc>
          <w:tcPr>
            <w:tcW w:type="dxa" w:w="1019"/>
            <w:tcMar>
              <w:top w:type="dxa" w:w="60"/>
              <w:left w:type="dxa" w:w="80"/>
              <w:bottom w:type="dxa" w:w="60"/>
              <w:right w:type="dxa" w:w="80"/>
            </w:tcMar>
          </w:tcPr>
          <w:p>
            <w:r>
              <w:rPr>
                <w:sz w:val="16"/>
                <w:szCs w:val="16"/>
              </w:rPr>
              <w:t xml:space="preserve">✅ Confirmada</w:t>
            </w:r>
          </w:p>
        </w:tc>
        <w:tc>
          <w:tcPr>
            <w:tcW w:type="dxa" w:w="1861"/>
            <w:tcMar>
              <w:top w:type="dxa" w:w="60"/>
              <w:left w:type="dxa" w:w="80"/>
              <w:bottom w:type="dxa" w:w="60"/>
              <w:right w:type="dxa" w:w="80"/>
            </w:tcMar>
          </w:tcPr>
          <w:p>
            <w:r>
              <w:rPr>
                <w:sz w:val="16"/>
                <w:szCs w:val="16"/>
              </w:rPr>
              <w:t xml:space="preserve">—</w:t>
            </w:r>
          </w:p>
        </w:tc>
        <w:tc>
          <w:tcPr>
            <w:tcW w:type="dxa" w:w="6480"/>
            <w:tcMar>
              <w:top w:type="dxa" w:w="60"/>
              <w:left w:type="dxa" w:w="80"/>
              <w:bottom w:type="dxa" w:w="60"/>
              <w:right w:type="dxa" w:w="80"/>
            </w:tcMar>
          </w:tcPr>
          <w:p>
            <w:r>
              <w:rPr>
                <w:sz w:val="16"/>
                <w:szCs w:val="16"/>
              </w:rPr>
              <w:t xml:space="preserve">Revista academica de acceso abierto del Externado especializada en propiedad intelectual; sus numeros 2024-2025 abordan la autoria de obras generadas por IA, el entrenamiento de modelos con obras protegidas y la proteccion de la voz e imagen (relevante para de</w:t>
            </w:r>
          </w:p>
        </w:tc>
      </w:tr>
      <w:tr>
        <w:trPr>
          <w:tblHeader w:val="off"/>
        </w:trPr>
        <w:tc>
          <w:tcPr>
            <w:tcW w:type="dxa" w:w="2966"/>
            <w:tcMar>
              <w:top w:type="dxa" w:w="60"/>
              <w:left w:type="dxa" w:w="80"/>
              <w:bottom w:type="dxa" w:w="60"/>
              <w:right w:type="dxa" w:w="80"/>
            </w:tcMar>
          </w:tcPr>
          <w:p>
            <w:r>
              <w:rPr>
                <w:sz w:val="16"/>
                <w:szCs w:val="16"/>
              </w:rPr>
              <w:t xml:space="preserve">Del algoritmo al expediente judicial, innovación regulatoria desde la jurisprudencia: inteligencia artificial, ejercicio profesional y gobernanza del ecosistema. Comentarios al Auto AC739-2026 de la Corte Suprema de Justicia de Colombia</w:t>
            </w:r>
          </w:p>
        </w:tc>
        <w:tc>
          <w:tcPr>
            <w:tcW w:type="dxa" w:w="1225"/>
            <w:tcMar>
              <w:top w:type="dxa" w:w="60"/>
              <w:left w:type="dxa" w:w="80"/>
              <w:bottom w:type="dxa" w:w="60"/>
              <w:right w:type="dxa" w:w="80"/>
            </w:tcMar>
          </w:tcPr>
          <w:p>
            <w:r>
              <w:rPr>
                <w:sz w:val="16"/>
                <w:szCs w:val="16"/>
              </w:rPr>
              <w:t xml:space="preserve">Ágora Mercatorum (Departamento de Derecho Comercial, Universidad Externado)</w:t>
            </w:r>
          </w:p>
        </w:tc>
        <w:tc>
          <w:tcPr>
            <w:tcW w:type="dxa" w:w="1019"/>
            <w:tcMar>
              <w:top w:type="dxa" w:w="60"/>
              <w:left w:type="dxa" w:w="80"/>
              <w:bottom w:type="dxa" w:w="60"/>
              <w:right w:type="dxa" w:w="80"/>
            </w:tcMar>
          </w:tcPr>
          <w:p>
            <w:r>
              <w:rPr>
                <w:sz w:val="16"/>
                <w:szCs w:val="16"/>
              </w:rPr>
              <w:t xml:space="preserve">2026</w:t>
            </w:r>
          </w:p>
        </w:tc>
        <w:tc>
          <w:tcPr>
            <w:tcW w:type="dxa" w:w="1019"/>
            <w:tcMar>
              <w:top w:type="dxa" w:w="60"/>
              <w:left w:type="dxa" w:w="80"/>
              <w:bottom w:type="dxa" w:w="60"/>
              <w:right w:type="dxa" w:w="80"/>
            </w:tcMar>
          </w:tcPr>
          <w:p>
            <w:r>
              <w:rPr>
                <w:sz w:val="16"/>
                <w:szCs w:val="16"/>
              </w:rPr>
              <w:t xml:space="preserve">✅ Confirmada (búsqueda propia)</w:t>
            </w:r>
          </w:p>
        </w:tc>
        <w:tc>
          <w:tcPr>
            <w:tcW w:type="dxa" w:w="1861"/>
            <w:tcMar>
              <w:top w:type="dxa" w:w="60"/>
              <w:left w:type="dxa" w:w="80"/>
              <w:bottom w:type="dxa" w:w="60"/>
              <w:right w:type="dxa" w:w="80"/>
            </w:tcMar>
          </w:tcPr>
          <w:p>
            <w:hyperlink w:history="1" r:id="rId9m0ux1gl5luql_uq3uylf">
              <w:r>
                <w:rPr>
                  <w:rStyle w:val="Hyperlink"/>
                  <w:sz w:val="16"/>
                  <w:szCs w:val="16"/>
                </w:rPr>
                <w:t xml:space="preserve">https://agoramercatorum.uexternado.edu.co/del-algoritmo-al-expediente-judicial-innovacion-regulatoria-desde-la-jurisprudencia-inteligencia-artificial-ejercicio-profesional-y-gobernanza-del-ecosistema-comentarios-al-auto-ac739-2026-de-la-c/</w:t>
              </w:r>
            </w:hyperlink>
          </w:p>
        </w:tc>
        <w:tc>
          <w:tcPr>
            <w:tcW w:type="dxa" w:w="6480"/>
            <w:tcMar>
              <w:top w:type="dxa" w:w="60"/>
              <w:left w:type="dxa" w:w="80"/>
              <w:bottom w:type="dxa" w:w="60"/>
              <w:right w:type="dxa" w:w="80"/>
            </w:tcMar>
          </w:tcPr>
          <w:p/>
        </w:tc>
      </w:tr>
    </w:tbl>
    <w:p/>
    <w:p>
      <w:pPr>
        <w:pStyle w:val="Heading3"/>
      </w:pPr>
      <w:r>
        <w:t xml:space="preserve">Lecturas y documentos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05"/>
        <w:gridCol w:w="2139"/>
        <w:gridCol w:w="1019"/>
        <w:gridCol w:w="1019"/>
        <w:gridCol w:w="3444"/>
        <w:gridCol w:w="4244"/>
      </w:tblGrid>
      <w:tr>
        <w:trPr>
          <w:tblHeader/>
        </w:trPr>
        <w:tc>
          <w:tcPr>
            <w:tcW w:type="dxa" w:w="2705"/>
            <w:shd w:fill="E8EEF7" w:color="auto" w:val="clear"/>
            <w:tcMar>
              <w:top w:type="dxa" w:w="60"/>
              <w:left w:type="dxa" w:w="80"/>
              <w:bottom w:type="dxa" w:w="60"/>
              <w:right w:type="dxa" w:w="80"/>
            </w:tcMar>
          </w:tcPr>
          <w:p>
            <w:r>
              <w:rPr>
                <w:b/>
                <w:bCs/>
                <w:sz w:val="16"/>
                <w:szCs w:val="16"/>
              </w:rPr>
              <w:t xml:space="preserve">Fuente</w:t>
            </w:r>
          </w:p>
        </w:tc>
        <w:tc>
          <w:tcPr>
            <w:tcW w:type="dxa" w:w="2139"/>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3444"/>
            <w:shd w:fill="E8EEF7" w:color="auto" w:val="clear"/>
            <w:tcMar>
              <w:top w:type="dxa" w:w="60"/>
              <w:left w:type="dxa" w:w="80"/>
              <w:bottom w:type="dxa" w:w="60"/>
              <w:right w:type="dxa" w:w="80"/>
            </w:tcMar>
          </w:tcPr>
          <w:p>
            <w:r>
              <w:rPr>
                <w:b/>
                <w:bCs/>
                <w:sz w:val="16"/>
                <w:szCs w:val="16"/>
              </w:rPr>
              <w:t xml:space="preserve">URL</w:t>
            </w:r>
          </w:p>
        </w:tc>
        <w:tc>
          <w:tcPr>
            <w:tcW w:type="dxa" w:w="4244"/>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705"/>
            <w:tcMar>
              <w:top w:type="dxa" w:w="60"/>
              <w:left w:type="dxa" w:w="80"/>
              <w:bottom w:type="dxa" w:w="60"/>
              <w:right w:type="dxa" w:w="80"/>
            </w:tcMar>
          </w:tcPr>
          <w:p>
            <w:r>
              <w:rPr>
                <w:sz w:val="16"/>
                <w:szCs w:val="16"/>
              </w:rPr>
              <w:t xml:space="preserve">Memorias I Foro Ley 527 de 1999: dos décadas después (Observatics)</w:t>
            </w:r>
          </w:p>
        </w:tc>
        <w:tc>
          <w:tcPr>
            <w:tcW w:type="dxa" w:w="2139"/>
            <w:tcMar>
              <w:top w:type="dxa" w:w="60"/>
              <w:left w:type="dxa" w:w="80"/>
              <w:bottom w:type="dxa" w:w="60"/>
              <w:right w:type="dxa" w:w="80"/>
            </w:tcMar>
          </w:tcPr>
          <w:p>
            <w:r>
              <w:rPr>
                <w:sz w:val="16"/>
                <w:szCs w:val="16"/>
              </w:rPr>
              <w:t xml:space="preserve">Observatics - Universidad Externado de Colombia; varios panelistas (incl. Marco Peres)</w:t>
            </w:r>
          </w:p>
        </w:tc>
        <w:tc>
          <w:tcPr>
            <w:tcW w:type="dxa" w:w="1019"/>
            <w:tcMar>
              <w:top w:type="dxa" w:w="60"/>
              <w:left w:type="dxa" w:w="80"/>
              <w:bottom w:type="dxa" w:w="60"/>
              <w:right w:type="dxa" w:w="80"/>
            </w:tcMar>
          </w:tcPr>
          <w:p>
            <w:r>
              <w:rPr>
                <w:sz w:val="16"/>
                <w:szCs w:val="16"/>
              </w:rPr>
              <w:t xml:space="preserve">2019</w:t>
            </w:r>
          </w:p>
        </w:tc>
        <w:tc>
          <w:tcPr>
            <w:tcW w:type="dxa" w:w="1019"/>
            <w:tcMar>
              <w:top w:type="dxa" w:w="60"/>
              <w:left w:type="dxa" w:w="80"/>
              <w:bottom w:type="dxa" w:w="60"/>
              <w:right w:type="dxa" w:w="80"/>
            </w:tcMar>
          </w:tcPr>
          <w:p>
            <w:r>
              <w:rPr>
                <w:sz w:val="16"/>
                <w:szCs w:val="16"/>
              </w:rPr>
              <w:t xml:space="preserve">✅ Confirmada</w:t>
            </w:r>
          </w:p>
        </w:tc>
        <w:tc>
          <w:tcPr>
            <w:tcW w:type="dxa" w:w="3444"/>
            <w:tcMar>
              <w:top w:type="dxa" w:w="60"/>
              <w:left w:type="dxa" w:w="80"/>
              <w:bottom w:type="dxa" w:w="60"/>
              <w:right w:type="dxa" w:w="80"/>
            </w:tcMar>
          </w:tcPr>
          <w:p>
            <w:hyperlink w:history="1" r:id="rIdwp3cqc3mojjz707qxgxrf">
              <w:r>
                <w:rPr>
                  <w:rStyle w:val="Hyperlink"/>
                  <w:sz w:val="16"/>
                  <w:szCs w:val="16"/>
                </w:rPr>
                <w:t xml:space="preserve">https://observatics.uexternado.edu.co/memorias-i-foro-ley-527-de-1999-dos-decadas-despues/</w:t>
              </w:r>
            </w:hyperlink>
          </w:p>
        </w:tc>
        <w:tc>
          <w:tcPr>
            <w:tcW w:type="dxa" w:w="4244"/>
            <w:tcMar>
              <w:top w:type="dxa" w:w="60"/>
              <w:left w:type="dxa" w:w="80"/>
              <w:bottom w:type="dxa" w:w="60"/>
              <w:right w:type="dxa" w:w="80"/>
            </w:tcMar>
          </w:tcPr>
          <w:p>
            <w:r>
              <w:rPr>
                <w:sz w:val="16"/>
                <w:szCs w:val="16"/>
              </w:rPr>
              <w:t xml:space="preserve">Memorias (presentaciones de panelistas y conferencistas) del foro organizado por el Externado y la Universidad de los Andes el 28 y 29 de noviembre de 2019 por los 20 años de la Ley 527 de 1999, publicadas por el observatorio Observatics del Externado. Los eje</w:t>
            </w:r>
          </w:p>
        </w:tc>
      </w:tr>
      <w:tr>
        <w:trPr>
          <w:tblHeader w:val="off"/>
        </w:trPr>
        <w:tc>
          <w:tcPr>
            <w:tcW w:type="dxa" w:w="2705"/>
            <w:tcMar>
              <w:top w:type="dxa" w:w="60"/>
              <w:left w:type="dxa" w:w="80"/>
              <w:bottom w:type="dxa" w:w="60"/>
              <w:right w:type="dxa" w:w="80"/>
            </w:tcMar>
          </w:tcPr>
          <w:p>
            <w:r>
              <w:rPr>
                <w:sz w:val="16"/>
                <w:szCs w:val="16"/>
              </w:rPr>
              <w:t xml:space="preserve">Resumen de la Sentencia T-323 de 2024 de la Corte Constitucional de Colombia sobre el uso de IA por jueces de la República</w:t>
            </w:r>
          </w:p>
        </w:tc>
        <w:tc>
          <w:tcPr>
            <w:tcW w:type="dxa" w:w="2139"/>
            <w:tcMar>
              <w:top w:type="dxa" w:w="60"/>
              <w:left w:type="dxa" w:w="80"/>
              <w:bottom w:type="dxa" w:w="60"/>
              <w:right w:type="dxa" w:w="80"/>
            </w:tcMar>
          </w:tcPr>
          <w:p>
            <w:r>
              <w:rPr>
                <w:sz w:val="16"/>
                <w:szCs w:val="16"/>
              </w:rPr>
              <w:t xml:space="preserve">Blog del Departamento de Propiedad Intelectual, Universidad Externado de Colombia</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Confirmada</w:t>
            </w:r>
          </w:p>
        </w:tc>
        <w:tc>
          <w:tcPr>
            <w:tcW w:type="dxa" w:w="3444"/>
            <w:tcMar>
              <w:top w:type="dxa" w:w="60"/>
              <w:left w:type="dxa" w:w="80"/>
              <w:bottom w:type="dxa" w:w="60"/>
              <w:right w:type="dxa" w:w="80"/>
            </w:tcMar>
          </w:tcPr>
          <w:p>
            <w:hyperlink w:history="1" r:id="rIdkfxhlqdbrr8z7apjlf9-p">
              <w:r>
                <w:rPr>
                  <w:rStyle w:val="Hyperlink"/>
                  <w:sz w:val="16"/>
                  <w:szCs w:val="16"/>
                </w:rPr>
                <w:t xml:space="preserve">https://propintel.uexternado.edu.co/resumen-de-la-sentencia-t-323-de-2024-de-la-corte-constitucional-de-colombia-sobre-el-uso-de-ia-por-jueces-de-la-republica/</w:t>
              </w:r>
            </w:hyperlink>
          </w:p>
        </w:tc>
        <w:tc>
          <w:tcPr>
            <w:tcW w:type="dxa" w:w="4244"/>
            <w:tcMar>
              <w:top w:type="dxa" w:w="60"/>
              <w:left w:type="dxa" w:w="80"/>
              <w:bottom w:type="dxa" w:w="60"/>
              <w:right w:type="dxa" w:w="80"/>
            </w:tcMar>
          </w:tcPr>
          <w:p>
            <w:r>
              <w:rPr>
                <w:sz w:val="16"/>
                <w:szCs w:val="16"/>
              </w:rPr>
              <w:t xml:space="preserve">Resumen accesible de la sentencia T-323 de 2024: la Corte concluyó que no hubo sustitución indebida de la función judicial porque el juez ya había decidido antes de consultar la IA, pero advirtió que no se satisficieron plenamente los principios de transparenc</w:t>
            </w:r>
          </w:p>
        </w:tc>
      </w:tr>
      <w:tr>
        <w:trPr>
          <w:tblHeader w:val="off"/>
        </w:trPr>
        <w:tc>
          <w:tcPr>
            <w:tcW w:type="dxa" w:w="2705"/>
            <w:tcMar>
              <w:top w:type="dxa" w:w="60"/>
              <w:left w:type="dxa" w:w="80"/>
              <w:bottom w:type="dxa" w:w="60"/>
              <w:right w:type="dxa" w:w="80"/>
            </w:tcMar>
          </w:tcPr>
          <w:p>
            <w:r>
              <w:rPr>
                <w:sz w:val="16"/>
                <w:szCs w:val="16"/>
              </w:rPr>
              <w:t xml:space="preserve">Derecho, innovación y tecnología: fundamentos para una lex informática (Colección 'Así habla el Externado', vol. III)</w:t>
            </w:r>
          </w:p>
        </w:tc>
        <w:tc>
          <w:tcPr>
            <w:tcW w:type="dxa" w:w="2139"/>
            <w:tcMar>
              <w:top w:type="dxa" w:w="60"/>
              <w:left w:type="dxa" w:w="80"/>
              <w:bottom w:type="dxa" w:w="60"/>
              <w:right w:type="dxa" w:w="80"/>
            </w:tcMar>
          </w:tcPr>
          <w:p>
            <w:r>
              <w:rPr>
                <w:sz w:val="16"/>
                <w:szCs w:val="16"/>
              </w:rPr>
              <w:t xml:space="preserve">Juan Carlos Henao y Daniel Castaño (eds.), con varios autores de la Universidad Externado de Colombia</w:t>
            </w:r>
          </w:p>
        </w:tc>
        <w:tc>
          <w:tcPr>
            <w:tcW w:type="dxa" w:w="1019"/>
            <w:tcMar>
              <w:top w:type="dxa" w:w="60"/>
              <w:left w:type="dxa" w:w="80"/>
              <w:bottom w:type="dxa" w:w="60"/>
              <w:right w:type="dxa" w:w="80"/>
            </w:tcMar>
          </w:tcPr>
          <w:p>
            <w:r>
              <w:rPr>
                <w:sz w:val="16"/>
                <w:szCs w:val="16"/>
              </w:rPr>
              <w:t xml:space="preserve">2021</w:t>
            </w:r>
          </w:p>
        </w:tc>
        <w:tc>
          <w:tcPr>
            <w:tcW w:type="dxa" w:w="1019"/>
            <w:tcMar>
              <w:top w:type="dxa" w:w="60"/>
              <w:left w:type="dxa" w:w="80"/>
              <w:bottom w:type="dxa" w:w="60"/>
              <w:right w:type="dxa" w:w="80"/>
            </w:tcMar>
          </w:tcPr>
          <w:p>
            <w:r>
              <w:rPr>
                <w:sz w:val="16"/>
                <w:szCs w:val="16"/>
              </w:rPr>
              <w:t xml:space="preserve">🟡 Corregida</w:t>
            </w:r>
          </w:p>
        </w:tc>
        <w:tc>
          <w:tcPr>
            <w:tcW w:type="dxa" w:w="3444"/>
            <w:tcMar>
              <w:top w:type="dxa" w:w="60"/>
              <w:left w:type="dxa" w:w="80"/>
              <w:bottom w:type="dxa" w:w="60"/>
              <w:right w:type="dxa" w:w="80"/>
            </w:tcMar>
          </w:tcPr>
          <w:p>
            <w:hyperlink w:history="1" r:id="rIdvmwfgjdfpw8fkzwsfix0s">
              <w:r>
                <w:rPr>
                  <w:rStyle w:val="Hyperlink"/>
                  <w:sz w:val="16"/>
                  <w:szCs w:val="16"/>
                </w:rPr>
                <w:t xml:space="preserve">https://publicaciones.uexternado.edu.co/gpd-derecho-innovacion-y-tecnologia-fundamentos-para-una-lex-informatica-9789587905854.html</w:t>
              </w:r>
            </w:hyperlink>
          </w:p>
        </w:tc>
        <w:tc>
          <w:tcPr>
            <w:tcW w:type="dxa" w:w="4244"/>
            <w:tcMar>
              <w:top w:type="dxa" w:w="60"/>
              <w:left w:type="dxa" w:w="80"/>
              <w:bottom w:type="dxa" w:w="60"/>
              <w:right w:type="dxa" w:w="80"/>
            </w:tcMar>
          </w:tcPr>
          <w:p>
            <w:r>
              <w:rPr>
                <w:sz w:val="16"/>
                <w:szCs w:val="16"/>
              </w:rPr>
              <w:t xml:space="preserve">Libro colectivo del Externado que examina el impacto de las tecnologías disruptivas y la transformación digital en la sociedad y el derecho, con capítulos de distintas áreas (privado, público, penal, PI) que buscan sentar las bases de una 'lex informatica'. Es </w:t>
            </w:r>
            <w:r>
              <w:rPr>
                <w:b/>
                <w:bCs/>
                <w:sz w:val="16"/>
                <w:szCs w:val="16"/>
              </w:rPr>
              <w:t xml:space="preserve">Verificación:</w:t>
            </w:r>
            <w:r>
              <w:rPr>
                <w:sz w:val="16"/>
                <w:szCs w:val="16"/>
              </w:rPr>
              <w:t xml:space="preserve"> La búsqueda restringida a uexternado.edu.co devolvió exactamente la misma URL en la librería de Publicaciones del Externado, con el título 'Derecho, innovación y tecnología: fundamentos para una lex informática', edición 2021, ISBN 9789587905854, parte de la colección 'Así habla el Externado' (terce</w:t>
            </w:r>
          </w:p>
        </w:tc>
      </w:tr>
      <w:tr>
        <w:trPr>
          <w:tblHeader w:val="off"/>
        </w:trPr>
        <w:tc>
          <w:tcPr>
            <w:tcW w:type="dxa" w:w="2705"/>
            <w:tcMar>
              <w:top w:type="dxa" w:w="60"/>
              <w:left w:type="dxa" w:w="80"/>
              <w:bottom w:type="dxa" w:w="60"/>
              <w:right w:type="dxa" w:w="80"/>
            </w:tcMar>
          </w:tcPr>
          <w:p>
            <w:r>
              <w:rPr>
                <w:sz w:val="16"/>
                <w:szCs w:val="16"/>
              </w:rPr>
              <w:t xml:space="preserve">De la ciberseguridad y el derecho, una interdependencia necesaria</w:t>
            </w:r>
          </w:p>
        </w:tc>
        <w:tc>
          <w:tcPr>
            <w:tcW w:type="dxa" w:w="2139"/>
            <w:tcMar>
              <w:top w:type="dxa" w:w="60"/>
              <w:left w:type="dxa" w:w="80"/>
              <w:bottom w:type="dxa" w:w="60"/>
              <w:right w:type="dxa" w:w="80"/>
            </w:tcMar>
          </w:tcPr>
          <w:p>
            <w:r>
              <w:rPr>
                <w:sz w:val="16"/>
                <w:szCs w:val="16"/>
              </w:rPr>
              <w:t xml:space="preserve">David Daniel Sanabria Velásquez</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Corregida</w:t>
            </w:r>
          </w:p>
        </w:tc>
        <w:tc>
          <w:tcPr>
            <w:tcW w:type="dxa" w:w="3444"/>
            <w:tcMar>
              <w:top w:type="dxa" w:w="60"/>
              <w:left w:type="dxa" w:w="80"/>
              <w:bottom w:type="dxa" w:w="60"/>
              <w:right w:type="dxa" w:w="80"/>
            </w:tcMar>
          </w:tcPr>
          <w:p>
            <w:hyperlink w:history="1" r:id="rId5lgavrug5a7hafcv52b1i">
              <w:r>
                <w:rPr>
                  <w:rStyle w:val="Hyperlink"/>
                  <w:sz w:val="16"/>
                  <w:szCs w:val="16"/>
                </w:rPr>
                <w:t xml:space="preserve">https://derinformatico.uexternado.edu.co/de-la-ciberseguridad-y-el-derecho-una-interdependencia-necesaria/</w:t>
              </w:r>
            </w:hyperlink>
          </w:p>
        </w:tc>
        <w:tc>
          <w:tcPr>
            <w:tcW w:type="dxa" w:w="4244"/>
            <w:tcMar>
              <w:top w:type="dxa" w:w="60"/>
              <w:left w:type="dxa" w:w="80"/>
              <w:bottom w:type="dxa" w:w="60"/>
              <w:right w:type="dxa" w:w="80"/>
            </w:tcMar>
          </w:tcPr>
          <w:p>
            <w:r>
              <w:rPr>
                <w:sz w:val="16"/>
                <w:szCs w:val="16"/>
              </w:rPr>
              <w:t xml:space="preserve">Entrada del blog del Departamento de Derecho Informático (fundado en 1984) que argumenta la interdependencia entre ciberseguridad y derecho: marco normativo, ciberdelitos, evidencia digital y deberes de seguridad de la información. Lectura corta apropiada para </w:t>
            </w:r>
            <w:r>
              <w:rPr>
                <w:b/>
                <w:bCs/>
                <w:sz w:val="16"/>
                <w:szCs w:val="16"/>
              </w:rPr>
              <w:t xml:space="preserve">Verificación:</w:t>
            </w:r>
            <w:r>
              <w:rPr>
                <w:sz w:val="16"/>
                <w:szCs w:val="16"/>
              </w:rPr>
              <w:t xml:space="preserve"> La búsqueda devolvió exactamente la misma URL en el blog del Departamento de Derecho Informático del Externado (y una copia en telecomunicaciones.uexternado.edu.co, Blog Jurídico TECH). El archivo indicaba autor individual no confirmado; el buscador atribuye la entrada a David Daniel Sanabria Velásq</w:t>
            </w:r>
          </w:p>
        </w:tc>
      </w:tr>
      <w:tr>
        <w:trPr>
          <w:tblHeader w:val="off"/>
        </w:trPr>
        <w:tc>
          <w:tcPr>
            <w:tcW w:type="dxa" w:w="2705"/>
            <w:tcMar>
              <w:top w:type="dxa" w:w="60"/>
              <w:left w:type="dxa" w:w="80"/>
              <w:bottom w:type="dxa" w:w="60"/>
              <w:right w:type="dxa" w:w="80"/>
            </w:tcMar>
          </w:tcPr>
          <w:p>
            <w:r>
              <w:rPr>
                <w:sz w:val="16"/>
                <w:szCs w:val="16"/>
              </w:rPr>
              <w:t xml:space="preserve">Relatorías 2025 de la Mesa de Trabajo Multiactor sobre Regulación de IA en Colombia (sesiones 8, 9, 10 y 12) – coorganizada con Uniandes</w:t>
            </w:r>
          </w:p>
        </w:tc>
        <w:tc>
          <w:tcPr>
            <w:tcW w:type="dxa" w:w="2139"/>
            <w:tcMar>
              <w:top w:type="dxa" w:w="60"/>
              <w:left w:type="dxa" w:w="80"/>
              <w:bottom w:type="dxa" w:w="60"/>
              <w:right w:type="dxa" w:w="80"/>
            </w:tcMar>
          </w:tcPr>
          <w:p>
            <w:r>
              <w:rPr>
                <w:sz w:val="16"/>
                <w:szCs w:val="16"/>
              </w:rPr>
              <w:t xml:space="preserve">Sandra Milena Ortiz Laverde (Externado) y Juan David Gutiérrez (Uniandes), coordinadores; relatorías institucionales</w:t>
            </w:r>
          </w:p>
        </w:tc>
        <w:tc>
          <w:tcPr>
            <w:tcW w:type="dxa" w:w="1019"/>
            <w:tcMar>
              <w:top w:type="dxa" w:w="60"/>
              <w:left w:type="dxa" w:w="80"/>
              <w:bottom w:type="dxa" w:w="60"/>
              <w:right w:type="dxa" w:w="80"/>
            </w:tcMar>
          </w:tcPr>
          <w:p>
            <w:r>
              <w:rPr>
                <w:sz w:val="16"/>
                <w:szCs w:val="16"/>
              </w:rPr>
              <w:t xml:space="preserve">2025 (publicadas 2025-2026)</w:t>
            </w:r>
          </w:p>
        </w:tc>
        <w:tc>
          <w:tcPr>
            <w:tcW w:type="dxa" w:w="1019"/>
            <w:tcMar>
              <w:top w:type="dxa" w:w="60"/>
              <w:left w:type="dxa" w:w="80"/>
              <w:bottom w:type="dxa" w:w="60"/>
              <w:right w:type="dxa" w:w="80"/>
            </w:tcMar>
          </w:tcPr>
          <w:p>
            <w:r>
              <w:rPr>
                <w:sz w:val="16"/>
                <w:szCs w:val="16"/>
              </w:rPr>
              <w:t xml:space="preserve">✅ Confirmada</w:t>
            </w:r>
          </w:p>
        </w:tc>
        <w:tc>
          <w:tcPr>
            <w:tcW w:type="dxa" w:w="3444"/>
            <w:tcMar>
              <w:top w:type="dxa" w:w="60"/>
              <w:left w:type="dxa" w:w="80"/>
              <w:bottom w:type="dxa" w:w="60"/>
              <w:right w:type="dxa" w:w="80"/>
            </w:tcMar>
          </w:tcPr>
          <w:p>
            <w:hyperlink w:history="1" r:id="rIduyjysxq5ft7jycy5c3oil">
              <w:r>
                <w:rPr>
                  <w:rStyle w:val="Hyperlink"/>
                  <w:sz w:val="16"/>
                  <w:szCs w:val="16"/>
                </w:rPr>
                <w:t xml:space="preserve">https://www.uexternado.edu.co/departamento-de-derecho-comunicaciones-y-tecnologias-de-la-informacion/relatorias-2025/</w:t>
              </w:r>
            </w:hyperlink>
          </w:p>
        </w:tc>
        <w:tc>
          <w:tcPr>
            <w:tcW w:type="dxa" w:w="4244"/>
            <w:tcMar>
              <w:top w:type="dxa" w:w="60"/>
              <w:left w:type="dxa" w:w="80"/>
              <w:bottom w:type="dxa" w:w="60"/>
              <w:right w:type="dxa" w:w="80"/>
            </w:tcMar>
          </w:tcPr>
          <w:p>
            <w:r>
              <w:rPr>
                <w:sz w:val="16"/>
                <w:szCs w:val="16"/>
              </w:rPr>
              <w:t xml:space="preserve">Página que agrupa las relatorías 2025 de la mesa coordinada por Sandra Milena Ortiz Laverde (Externado) y Juan David Gutiérrez (Uniandes), con actores del Estado, academia, sociedad civil y sector privado que coproducen insumos para los procesos regulatorios d</w:t>
            </w:r>
          </w:p>
        </w:tc>
      </w:tr>
      <w:tr>
        <w:trPr>
          <w:tblHeader w:val="off"/>
        </w:trPr>
        <w:tc>
          <w:tcPr>
            <w:tcW w:type="dxa" w:w="2705"/>
            <w:tcMar>
              <w:top w:type="dxa" w:w="60"/>
              <w:left w:type="dxa" w:w="80"/>
              <w:bottom w:type="dxa" w:w="60"/>
              <w:right w:type="dxa" w:w="80"/>
            </w:tcMar>
          </w:tcPr>
          <w:p>
            <w:r>
              <w:rPr>
                <w:sz w:val="16"/>
                <w:szCs w:val="16"/>
              </w:rPr>
              <w:t xml:space="preserve">El uso de IA generativa en la Administración de Justicia: a propósito de la Sentencia STC17832-2025 de la Corte Suprema de Justicia de Colombia</w:t>
            </w:r>
          </w:p>
        </w:tc>
        <w:tc>
          <w:tcPr>
            <w:tcW w:type="dxa" w:w="2139"/>
            <w:tcMar>
              <w:top w:type="dxa" w:w="60"/>
              <w:left w:type="dxa" w:w="80"/>
              <w:bottom w:type="dxa" w:w="60"/>
              <w:right w:type="dxa" w:w="80"/>
            </w:tcMar>
          </w:tcPr>
          <w:p>
            <w:r>
              <w:rPr>
                <w:sz w:val="16"/>
                <w:szCs w:val="16"/>
              </w:rPr>
              <w:t xml:space="preserve">Centro de Estudios sobre Genética y Derecho, Universidad Externado</w:t>
            </w:r>
          </w:p>
        </w:tc>
        <w:tc>
          <w:tcPr>
            <w:tcW w:type="dxa" w:w="1019"/>
            <w:tcMar>
              <w:top w:type="dxa" w:w="60"/>
              <w:left w:type="dxa" w:w="80"/>
              <w:bottom w:type="dxa" w:w="60"/>
              <w:right w:type="dxa" w:w="80"/>
            </w:tcMar>
          </w:tcPr>
          <w:p>
            <w:r>
              <w:rPr>
                <w:sz w:val="16"/>
                <w:szCs w:val="16"/>
              </w:rPr>
              <w:t xml:space="preserve">2025</w:t>
            </w:r>
          </w:p>
        </w:tc>
        <w:tc>
          <w:tcPr>
            <w:tcW w:type="dxa" w:w="1019"/>
            <w:tcMar>
              <w:top w:type="dxa" w:w="60"/>
              <w:left w:type="dxa" w:w="80"/>
              <w:bottom w:type="dxa" w:w="60"/>
              <w:right w:type="dxa" w:w="80"/>
            </w:tcMar>
          </w:tcPr>
          <w:p>
            <w:r>
              <w:rPr>
                <w:sz w:val="16"/>
                <w:szCs w:val="16"/>
              </w:rPr>
              <w:t xml:space="preserve">✅ Confirmada (búsqueda propia)</w:t>
            </w:r>
          </w:p>
        </w:tc>
        <w:tc>
          <w:tcPr>
            <w:tcW w:type="dxa" w:w="3444"/>
            <w:tcMar>
              <w:top w:type="dxa" w:w="60"/>
              <w:left w:type="dxa" w:w="80"/>
              <w:bottom w:type="dxa" w:w="60"/>
              <w:right w:type="dxa" w:w="80"/>
            </w:tcMar>
          </w:tcPr>
          <w:p>
            <w:hyperlink w:history="1" r:id="rIdnvxgob4jjpmtkkxrs1uvn">
              <w:r>
                <w:rPr>
                  <w:rStyle w:val="Hyperlink"/>
                  <w:sz w:val="16"/>
                  <w:szCs w:val="16"/>
                </w:rPr>
                <w:t xml:space="preserve">https://geneticayderecho.uexternado.edu.co/el-uso-de-ia-generativa-en-la-administracion-de-justicia-a-proposito-de-la-sentencia-stc17832-2025-de-la-corte-suprema-de-justicia-de-colombia/</w:t>
              </w:r>
            </w:hyperlink>
          </w:p>
        </w:tc>
        <w:tc>
          <w:tcPr>
            <w:tcW w:type="dxa" w:w="4244"/>
            <w:tcMar>
              <w:top w:type="dxa" w:w="60"/>
              <w:left w:type="dxa" w:w="80"/>
              <w:bottom w:type="dxa" w:w="60"/>
              <w:right w:type="dxa" w:w="80"/>
            </w:tcMar>
          </w:tcPr>
          <w:p/>
        </w:tc>
      </w:tr>
      <w:tr>
        <w:trPr>
          <w:tblHeader w:val="off"/>
        </w:trPr>
        <w:tc>
          <w:tcPr>
            <w:tcW w:type="dxa" w:w="2705"/>
            <w:tcMar>
              <w:top w:type="dxa" w:w="60"/>
              <w:left w:type="dxa" w:w="80"/>
              <w:bottom w:type="dxa" w:w="60"/>
              <w:right w:type="dxa" w:w="80"/>
            </w:tcMar>
          </w:tcPr>
          <w:p>
            <w:r>
              <w:rPr>
                <w:sz w:val="16"/>
                <w:szCs w:val="16"/>
              </w:rPr>
              <w:t xml:space="preserve">Cuando la inteligencia artificial inventa el derecho: riesgos para la profesión jurídica</w:t>
            </w:r>
          </w:p>
        </w:tc>
        <w:tc>
          <w:tcPr>
            <w:tcW w:type="dxa" w:w="2139"/>
            <w:tcMar>
              <w:top w:type="dxa" w:w="60"/>
              <w:left w:type="dxa" w:w="80"/>
              <w:bottom w:type="dxa" w:w="60"/>
              <w:right w:type="dxa" w:w="80"/>
            </w:tcMar>
          </w:tcPr>
          <w:p>
            <w:r>
              <w:rPr>
                <w:sz w:val="16"/>
                <w:szCs w:val="16"/>
              </w:rPr>
              <w:t xml:space="preserve">Blog Jurídico TECH, Departamento de Derecho, Comunicaciones y Tecnologías de la Información</w:t>
            </w:r>
          </w:p>
        </w:tc>
        <w:tc>
          <w:tcPr>
            <w:tcW w:type="dxa" w:w="1019"/>
            <w:tcMar>
              <w:top w:type="dxa" w:w="60"/>
              <w:left w:type="dxa" w:w="80"/>
              <w:bottom w:type="dxa" w:w="60"/>
              <w:right w:type="dxa" w:w="80"/>
            </w:tcMar>
          </w:tcPr>
          <w:p>
            <w:r>
              <w:rPr>
                <w:sz w:val="16"/>
                <w:szCs w:val="16"/>
              </w:rPr>
              <w:t xml:space="preserve">2025</w:t>
            </w:r>
          </w:p>
        </w:tc>
        <w:tc>
          <w:tcPr>
            <w:tcW w:type="dxa" w:w="1019"/>
            <w:tcMar>
              <w:top w:type="dxa" w:w="60"/>
              <w:left w:type="dxa" w:w="80"/>
              <w:bottom w:type="dxa" w:w="60"/>
              <w:right w:type="dxa" w:w="80"/>
            </w:tcMar>
          </w:tcPr>
          <w:p>
            <w:r>
              <w:rPr>
                <w:sz w:val="16"/>
                <w:szCs w:val="16"/>
              </w:rPr>
              <w:t xml:space="preserve">✅ Confirmada (búsqueda propia)</w:t>
            </w:r>
          </w:p>
        </w:tc>
        <w:tc>
          <w:tcPr>
            <w:tcW w:type="dxa" w:w="3444"/>
            <w:tcMar>
              <w:top w:type="dxa" w:w="60"/>
              <w:left w:type="dxa" w:w="80"/>
              <w:bottom w:type="dxa" w:w="60"/>
              <w:right w:type="dxa" w:w="80"/>
            </w:tcMar>
          </w:tcPr>
          <w:p>
            <w:hyperlink w:history="1" r:id="rIdkzyfiao14mfo5mblkzvko">
              <w:r>
                <w:rPr>
                  <w:rStyle w:val="Hyperlink"/>
                  <w:sz w:val="16"/>
                  <w:szCs w:val="16"/>
                </w:rPr>
                <w:t xml:space="preserve">https://telecomunicaciones.uexternado.edu.co/cuando-la-inteligencia-artificial-inventa-el-derecho-riesgos-para-la-profesion-juridica/</w:t>
              </w:r>
            </w:hyperlink>
          </w:p>
        </w:tc>
        <w:tc>
          <w:tcPr>
            <w:tcW w:type="dxa" w:w="4244"/>
            <w:tcMar>
              <w:top w:type="dxa" w:w="60"/>
              <w:left w:type="dxa" w:w="80"/>
              <w:bottom w:type="dxa" w:w="60"/>
              <w:right w:type="dxa" w:w="80"/>
            </w:tcMar>
          </w:tcPr>
          <w:p/>
        </w:tc>
      </w:tr>
      <w:tr>
        <w:trPr>
          <w:tblHeader w:val="off"/>
        </w:trPr>
        <w:tc>
          <w:tcPr>
            <w:tcW w:type="dxa" w:w="2705"/>
            <w:tcMar>
              <w:top w:type="dxa" w:w="60"/>
              <w:left w:type="dxa" w:w="80"/>
              <w:bottom w:type="dxa" w:w="60"/>
              <w:right w:type="dxa" w:w="80"/>
            </w:tcMar>
          </w:tcPr>
          <w:p>
            <w:r>
              <w:rPr>
                <w:sz w:val="16"/>
                <w:szCs w:val="16"/>
              </w:rPr>
              <w:t xml:space="preserve">La inteligencia artificial en los estrados: entre la eficiencia tecnológica y la deshumanización de la justicia</w:t>
            </w:r>
          </w:p>
        </w:tc>
        <w:tc>
          <w:tcPr>
            <w:tcW w:type="dxa" w:w="2139"/>
            <w:tcMar>
              <w:top w:type="dxa" w:w="60"/>
              <w:left w:type="dxa" w:w="80"/>
              <w:bottom w:type="dxa" w:w="60"/>
              <w:right w:type="dxa" w:w="80"/>
            </w:tcMar>
          </w:tcPr>
          <w:p>
            <w:r>
              <w:rPr>
                <w:sz w:val="16"/>
                <w:szCs w:val="16"/>
              </w:rPr>
              <w:t xml:space="preserve">Blog del Departamento de Propiedad Intelectual</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 (búsqueda propia)</w:t>
            </w:r>
          </w:p>
        </w:tc>
        <w:tc>
          <w:tcPr>
            <w:tcW w:type="dxa" w:w="3444"/>
            <w:tcMar>
              <w:top w:type="dxa" w:w="60"/>
              <w:left w:type="dxa" w:w="80"/>
              <w:bottom w:type="dxa" w:w="60"/>
              <w:right w:type="dxa" w:w="80"/>
            </w:tcMar>
          </w:tcPr>
          <w:p>
            <w:hyperlink w:history="1" r:id="rIdrvu4jz-nw8branr2iwjfj">
              <w:r>
                <w:rPr>
                  <w:rStyle w:val="Hyperlink"/>
                  <w:sz w:val="16"/>
                  <w:szCs w:val="16"/>
                </w:rPr>
                <w:t xml:space="preserve">https://propintel.uexternado.edu.co/la-inteligencia-artificial-en-los-estrados-entre-la-eficiencia-tecnologica-y-la-deshumanizacion-de-la-justicia1/</w:t>
              </w:r>
            </w:hyperlink>
          </w:p>
        </w:tc>
        <w:tc>
          <w:tcPr>
            <w:tcW w:type="dxa" w:w="4244"/>
            <w:tcMar>
              <w:top w:type="dxa" w:w="60"/>
              <w:left w:type="dxa" w:w="80"/>
              <w:bottom w:type="dxa" w:w="60"/>
              <w:right w:type="dxa" w:w="80"/>
            </w:tcMar>
          </w:tcPr>
          <w:p/>
        </w:tc>
      </w:tr>
      <w:tr>
        <w:trPr>
          <w:tblHeader w:val="off"/>
        </w:trPr>
        <w:tc>
          <w:tcPr>
            <w:tcW w:type="dxa" w:w="2705"/>
            <w:tcMar>
              <w:top w:type="dxa" w:w="60"/>
              <w:left w:type="dxa" w:w="80"/>
              <w:bottom w:type="dxa" w:w="60"/>
              <w:right w:type="dxa" w:w="80"/>
            </w:tcMar>
          </w:tcPr>
          <w:p>
            <w:r>
              <w:rPr>
                <w:sz w:val="16"/>
                <w:szCs w:val="16"/>
              </w:rPr>
              <w:t xml:space="preserve">El Estado Social de derecho y la automatización de las decisiones judiciales a través del uso de la IA</w:t>
            </w:r>
          </w:p>
        </w:tc>
        <w:tc>
          <w:tcPr>
            <w:tcW w:type="dxa" w:w="2139"/>
            <w:tcMar>
              <w:top w:type="dxa" w:w="60"/>
              <w:left w:type="dxa" w:w="80"/>
              <w:bottom w:type="dxa" w:w="60"/>
              <w:right w:type="dxa" w:w="80"/>
            </w:tcMar>
          </w:tcPr>
          <w:p>
            <w:r>
              <w:rPr>
                <w:sz w:val="16"/>
                <w:szCs w:val="16"/>
              </w:rPr>
              <w:t xml:space="preserve">Blog Revista Derecho del Estado</w:t>
            </w:r>
          </w:p>
        </w:tc>
        <w:tc>
          <w:tcPr>
            <w:tcW w:type="dxa" w:w="1019"/>
            <w:tcMar>
              <w:top w:type="dxa" w:w="60"/>
              <w:left w:type="dxa" w:w="80"/>
              <w:bottom w:type="dxa" w:w="60"/>
              <w:right w:type="dxa" w:w="80"/>
            </w:tcMar>
          </w:tcPr>
          <w:p>
            <w:r>
              <w:rPr>
                <w:sz w:val="16"/>
                <w:szCs w:val="16"/>
              </w:rPr>
              <w:t xml:space="preserve">2025</w:t>
            </w:r>
          </w:p>
        </w:tc>
        <w:tc>
          <w:tcPr>
            <w:tcW w:type="dxa" w:w="1019"/>
            <w:tcMar>
              <w:top w:type="dxa" w:w="60"/>
              <w:left w:type="dxa" w:w="80"/>
              <w:bottom w:type="dxa" w:w="60"/>
              <w:right w:type="dxa" w:w="80"/>
            </w:tcMar>
          </w:tcPr>
          <w:p>
            <w:r>
              <w:rPr>
                <w:sz w:val="16"/>
                <w:szCs w:val="16"/>
              </w:rPr>
              <w:t xml:space="preserve">✅ Confirmada (búsqueda propia)</w:t>
            </w:r>
          </w:p>
        </w:tc>
        <w:tc>
          <w:tcPr>
            <w:tcW w:type="dxa" w:w="3444"/>
            <w:tcMar>
              <w:top w:type="dxa" w:w="60"/>
              <w:left w:type="dxa" w:w="80"/>
              <w:bottom w:type="dxa" w:w="60"/>
              <w:right w:type="dxa" w:w="80"/>
            </w:tcMar>
          </w:tcPr>
          <w:p>
            <w:hyperlink w:history="1" r:id="rIdcnl6-bafmidf6um3_yxgr">
              <w:r>
                <w:rPr>
                  <w:rStyle w:val="Hyperlink"/>
                  <w:sz w:val="16"/>
                  <w:szCs w:val="16"/>
                </w:rPr>
                <w:t xml:space="preserve">https://blogrevistaderechoestado.uexternado.edu.co/2025/02/12/el-estado-social-de-derecho-y-la-automatizacion-de-las-decisiones-judiciales-a-traves-del-uso-de-la-ia/</w:t>
              </w:r>
            </w:hyperlink>
          </w:p>
        </w:tc>
        <w:tc>
          <w:tcPr>
            <w:tcW w:type="dxa" w:w="4244"/>
            <w:tcMar>
              <w:top w:type="dxa" w:w="60"/>
              <w:left w:type="dxa" w:w="80"/>
              <w:bottom w:type="dxa" w:w="60"/>
              <w:right w:type="dxa" w:w="80"/>
            </w:tcMar>
          </w:tcPr>
          <w:p/>
        </w:tc>
      </w:tr>
      <w:tr>
        <w:trPr>
          <w:tblHeader w:val="off"/>
        </w:trPr>
        <w:tc>
          <w:tcPr>
            <w:tcW w:type="dxa" w:w="2705"/>
            <w:tcMar>
              <w:top w:type="dxa" w:w="60"/>
              <w:left w:type="dxa" w:w="80"/>
              <w:bottom w:type="dxa" w:w="60"/>
              <w:right w:type="dxa" w:w="80"/>
            </w:tcMar>
          </w:tcPr>
          <w:p>
            <w:r>
              <w:rPr>
                <w:sz w:val="16"/>
                <w:szCs w:val="16"/>
              </w:rPr>
              <w:t xml:space="preserve">Una nueva Era: primeros pasos del marco regulatorio sobre IA en Colombia</w:t>
            </w:r>
          </w:p>
        </w:tc>
        <w:tc>
          <w:tcPr>
            <w:tcW w:type="dxa" w:w="2139"/>
            <w:tcMar>
              <w:top w:type="dxa" w:w="60"/>
              <w:left w:type="dxa" w:w="80"/>
              <w:bottom w:type="dxa" w:w="60"/>
              <w:right w:type="dxa" w:w="80"/>
            </w:tcMar>
          </w:tcPr>
          <w:p>
            <w:r>
              <w:rPr>
                <w:sz w:val="16"/>
                <w:szCs w:val="16"/>
              </w:rPr>
              <w:t xml:space="preserve">Blog de Derecho de los Negocios</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 (búsqueda propia)</w:t>
            </w:r>
          </w:p>
        </w:tc>
        <w:tc>
          <w:tcPr>
            <w:tcW w:type="dxa" w:w="3444"/>
            <w:tcMar>
              <w:top w:type="dxa" w:w="60"/>
              <w:left w:type="dxa" w:w="80"/>
              <w:bottom w:type="dxa" w:w="60"/>
              <w:right w:type="dxa" w:w="80"/>
            </w:tcMar>
          </w:tcPr>
          <w:p>
            <w:hyperlink w:history="1" r:id="rIddevc32f02ugdk-5uaeunr">
              <w:r>
                <w:rPr>
                  <w:rStyle w:val="Hyperlink"/>
                  <w:sz w:val="16"/>
                  <w:szCs w:val="16"/>
                </w:rPr>
                <w:t xml:space="preserve">https://dernegocios.uexternado.edu.co/una-nueva-era-primeros-pasos-del-marco-regulatorio-sobre-ia-en-colombia/</w:t>
              </w:r>
            </w:hyperlink>
          </w:p>
        </w:tc>
        <w:tc>
          <w:tcPr>
            <w:tcW w:type="dxa" w:w="4244"/>
            <w:tcMar>
              <w:top w:type="dxa" w:w="60"/>
              <w:left w:type="dxa" w:w="80"/>
              <w:bottom w:type="dxa" w:w="60"/>
              <w:right w:type="dxa" w:w="80"/>
            </w:tcMar>
          </w:tcPr>
          <w:p/>
        </w:tc>
      </w:tr>
      <w:tr>
        <w:trPr>
          <w:tblHeader w:val="off"/>
        </w:trPr>
        <w:tc>
          <w:tcPr>
            <w:tcW w:type="dxa" w:w="2705"/>
            <w:tcMar>
              <w:top w:type="dxa" w:w="60"/>
              <w:left w:type="dxa" w:w="80"/>
              <w:bottom w:type="dxa" w:w="60"/>
              <w:right w:type="dxa" w:w="80"/>
            </w:tcMar>
          </w:tcPr>
          <w:p>
            <w:r>
              <w:rPr>
                <w:sz w:val="16"/>
                <w:szCs w:val="16"/>
              </w:rPr>
              <w:t xml:space="preserve">Artificial Intelligence in the Colombian Judicial System: A Summary and Analysis of Decision T-323 of 2024</w:t>
            </w:r>
          </w:p>
        </w:tc>
        <w:tc>
          <w:tcPr>
            <w:tcW w:type="dxa" w:w="2139"/>
            <w:tcMar>
              <w:top w:type="dxa" w:w="60"/>
              <w:left w:type="dxa" w:w="80"/>
              <w:bottom w:type="dxa" w:w="60"/>
              <w:right w:type="dxa" w:w="80"/>
            </w:tcMar>
          </w:tcPr>
          <w:p>
            <w:r>
              <w:rPr>
                <w:sz w:val="16"/>
                <w:szCs w:val="16"/>
              </w:rPr>
              <w:t xml:space="preserve">Blog del Departamento de Propiedad Intelectual (versión en inglés)</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Confirmada (búsqueda propia)</w:t>
            </w:r>
          </w:p>
        </w:tc>
        <w:tc>
          <w:tcPr>
            <w:tcW w:type="dxa" w:w="3444"/>
            <w:tcMar>
              <w:top w:type="dxa" w:w="60"/>
              <w:left w:type="dxa" w:w="80"/>
              <w:bottom w:type="dxa" w:w="60"/>
              <w:right w:type="dxa" w:w="80"/>
            </w:tcMar>
          </w:tcPr>
          <w:p>
            <w:hyperlink w:history="1" r:id="rIdeaxj2iekpjo1mxkbokq8h">
              <w:r>
                <w:rPr>
                  <w:rStyle w:val="Hyperlink"/>
                  <w:sz w:val="16"/>
                  <w:szCs w:val="16"/>
                </w:rPr>
                <w:t xml:space="preserve">https://propintel.uexternado.edu.co/artificial-intelligence-in-the-colombian-judicial-system-a-summary-and-analysis-of-decision-t-323-of-2024/</w:t>
              </w:r>
            </w:hyperlink>
          </w:p>
        </w:tc>
        <w:tc>
          <w:tcPr>
            <w:tcW w:type="dxa" w:w="4244"/>
            <w:tcMar>
              <w:top w:type="dxa" w:w="60"/>
              <w:left w:type="dxa" w:w="80"/>
              <w:bottom w:type="dxa" w:w="60"/>
              <w:right w:type="dxa" w:w="80"/>
            </w:tcMar>
          </w:tcPr>
          <w:p/>
        </w:tc>
      </w:tr>
    </w:tbl>
    <w:p/>
    <w:p>
      <w:pPr>
        <w:pStyle w:val="Heading3"/>
      </w:pPr>
      <w:r>
        <w:t xml:space="preserve">Ejercicios, casos y talleres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85"/>
        <w:gridCol w:w="2097"/>
        <w:gridCol w:w="1019"/>
        <w:gridCol w:w="1019"/>
        <w:gridCol w:w="2295"/>
        <w:gridCol w:w="5655"/>
      </w:tblGrid>
      <w:tr>
        <w:trPr>
          <w:tblHeader/>
        </w:trPr>
        <w:tc>
          <w:tcPr>
            <w:tcW w:type="dxa" w:w="2485"/>
            <w:shd w:fill="E8EEF7" w:color="auto" w:val="clear"/>
            <w:tcMar>
              <w:top w:type="dxa" w:w="60"/>
              <w:left w:type="dxa" w:w="80"/>
              <w:bottom w:type="dxa" w:w="60"/>
              <w:right w:type="dxa" w:w="80"/>
            </w:tcMar>
          </w:tcPr>
          <w:p>
            <w:r>
              <w:rPr>
                <w:b/>
                <w:bCs/>
                <w:sz w:val="16"/>
                <w:szCs w:val="16"/>
              </w:rPr>
              <w:t xml:space="preserve">Fuente</w:t>
            </w:r>
          </w:p>
        </w:tc>
        <w:tc>
          <w:tcPr>
            <w:tcW w:type="dxa" w:w="2097"/>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2295"/>
            <w:shd w:fill="E8EEF7" w:color="auto" w:val="clear"/>
            <w:tcMar>
              <w:top w:type="dxa" w:w="60"/>
              <w:left w:type="dxa" w:w="80"/>
              <w:bottom w:type="dxa" w:w="60"/>
              <w:right w:type="dxa" w:w="80"/>
            </w:tcMar>
          </w:tcPr>
          <w:p>
            <w:r>
              <w:rPr>
                <w:b/>
                <w:bCs/>
                <w:sz w:val="16"/>
                <w:szCs w:val="16"/>
              </w:rPr>
              <w:t xml:space="preserve">URL</w:t>
            </w:r>
          </w:p>
        </w:tc>
        <w:tc>
          <w:tcPr>
            <w:tcW w:type="dxa" w:w="5655"/>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485"/>
            <w:tcMar>
              <w:top w:type="dxa" w:w="60"/>
              <w:left w:type="dxa" w:w="80"/>
              <w:bottom w:type="dxa" w:w="60"/>
              <w:right w:type="dxa" w:w="80"/>
            </w:tcMar>
          </w:tcPr>
          <w:p>
            <w:r>
              <w:rPr>
                <w:sz w:val="16"/>
                <w:szCs w:val="16"/>
              </w:rPr>
              <w:t xml:space="preserve">Masterclass: LegalTech 101: ¿Cómo potenciar tu gestión legal diaria a través de herramientas no-code? - Una antesala de nuestro diplomado en Transformación Digital para la Gestión Legal</w:t>
            </w:r>
          </w:p>
        </w:tc>
        <w:tc>
          <w:tcPr>
            <w:tcW w:type="dxa" w:w="2097"/>
            <w:tcMar>
              <w:top w:type="dxa" w:w="60"/>
              <w:left w:type="dxa" w:w="80"/>
              <w:bottom w:type="dxa" w:w="60"/>
              <w:right w:type="dxa" w:w="80"/>
            </w:tcMar>
          </w:tcPr>
          <w:p>
            <w:r>
              <w:rPr>
                <w:sz w:val="16"/>
                <w:szCs w:val="16"/>
              </w:rPr>
              <w:t xml:space="preserve">Departamento de Derecho de los Negocios, Universidad Externado de Colombia</w:t>
            </w:r>
          </w:p>
        </w:tc>
        <w:tc>
          <w:tcPr>
            <w:tcW w:type="dxa" w:w="1019"/>
            <w:tcMar>
              <w:top w:type="dxa" w:w="60"/>
              <w:left w:type="dxa" w:w="80"/>
              <w:bottom w:type="dxa" w:w="60"/>
              <w:right w:type="dxa" w:w="80"/>
            </w:tcMar>
          </w:tcPr>
          <w:p>
            <w:r>
              <w:rPr>
                <w:sz w:val="16"/>
                <w:szCs w:val="16"/>
              </w:rPr>
              <w:t xml:space="preserve">2024 (aprox.)</w:t>
            </w:r>
          </w:p>
        </w:tc>
        <w:tc>
          <w:tcPr>
            <w:tcW w:type="dxa" w:w="1019"/>
            <w:tcMar>
              <w:top w:type="dxa" w:w="60"/>
              <w:left w:type="dxa" w:w="80"/>
              <w:bottom w:type="dxa" w:w="60"/>
              <w:right w:type="dxa" w:w="80"/>
            </w:tcMar>
          </w:tcPr>
          <w:p>
            <w:r>
              <w:rPr>
                <w:sz w:val="16"/>
                <w:szCs w:val="16"/>
              </w:rPr>
              <w:t xml:space="preserve">🟡 Corregida</w:t>
            </w:r>
          </w:p>
        </w:tc>
        <w:tc>
          <w:tcPr>
            <w:tcW w:type="dxa" w:w="2295"/>
            <w:tcMar>
              <w:top w:type="dxa" w:w="60"/>
              <w:left w:type="dxa" w:w="80"/>
              <w:bottom w:type="dxa" w:w="60"/>
              <w:right w:type="dxa" w:w="80"/>
            </w:tcMar>
          </w:tcPr>
          <w:p>
            <w:hyperlink w:history="1" r:id="rId6zan4w8mbzbzwwkti7v8i">
              <w:r>
                <w:rPr>
                  <w:rStyle w:val="Hyperlink"/>
                  <w:sz w:val="16"/>
                  <w:szCs w:val="16"/>
                </w:rPr>
                <w:t xml:space="preserve">https://dernegocios.uexternado.edu.co/masterclass-legaltech-101-como-potenciar-tu-gestion-legal-diaria-a-traves-de-herramientas-no-code-una-antesala-de-nuestro-diplomado-en-transformacion-digital-para-la-gestion-legal/</w:t>
              </w:r>
            </w:hyperlink>
          </w:p>
        </w:tc>
        <w:tc>
          <w:tcPr>
            <w:tcW w:type="dxa" w:w="5655"/>
            <w:tcMar>
              <w:top w:type="dxa" w:w="60"/>
              <w:left w:type="dxa" w:w="80"/>
              <w:bottom w:type="dxa" w:w="60"/>
              <w:right w:type="dxa" w:w="80"/>
            </w:tcMar>
          </w:tcPr>
          <w:p>
            <w:r>
              <w:rPr>
                <w:sz w:val="16"/>
                <w:szCs w:val="16"/>
              </w:rPr>
              <w:t xml:space="preserve">Masterclass práctica del Departamento de Derecho de los Negocios del Externado, antesala del Diplomado en Transformación Digital para la Gestión Legal, centrada en la clase 'Diseño de sistemas de seguimiento automático de trámites legales' con herramientas no- </w:t>
            </w:r>
            <w:r>
              <w:rPr>
                <w:b/>
                <w:bCs/>
                <w:sz w:val="16"/>
                <w:szCs w:val="16"/>
              </w:rPr>
              <w:t xml:space="preserve">Verificación:</w:t>
            </w:r>
            <w:r>
              <w:rPr>
                <w:sz w:val="16"/>
                <w:szCs w:val="16"/>
              </w:rPr>
              <w:t xml:space="preserve"> La búsqueda restringida a uexternado.edu.co devolvió exactamente la misma URL. La fuente existe y pertenece al Blog de Derecho de los Negocios del Externado; el contenido coincide (herramientas no-code, antesala de la clase 'Diseño de sistemas de seguimiento automático de trámites legales', instruct</w:t>
            </w:r>
          </w:p>
        </w:tc>
      </w:tr>
      <w:tr>
        <w:trPr>
          <w:tblHeader w:val="off"/>
        </w:trPr>
        <w:tc>
          <w:tcPr>
            <w:tcW w:type="dxa" w:w="2485"/>
            <w:tcMar>
              <w:top w:type="dxa" w:w="60"/>
              <w:left w:type="dxa" w:w="80"/>
              <w:bottom w:type="dxa" w:w="60"/>
              <w:right w:type="dxa" w:w="80"/>
            </w:tcMar>
          </w:tcPr>
          <w:p>
            <w:r>
              <w:rPr>
                <w:sz w:val="16"/>
                <w:szCs w:val="16"/>
              </w:rPr>
              <w:t xml:space="preserve">Relatoría: Análisis de la sentencia T-323 de 2024 de la Corte Constitucional (conversatorio sobre uso de herramientas de IA en procesos judiciales)</w:t>
            </w:r>
          </w:p>
        </w:tc>
        <w:tc>
          <w:tcPr>
            <w:tcW w:type="dxa" w:w="2097"/>
            <w:tcMar>
              <w:top w:type="dxa" w:w="60"/>
              <w:left w:type="dxa" w:w="80"/>
              <w:bottom w:type="dxa" w:w="60"/>
              <w:right w:type="dxa" w:w="80"/>
            </w:tcMar>
          </w:tcPr>
          <w:p>
            <w:r>
              <w:rPr>
                <w:sz w:val="16"/>
                <w:szCs w:val="16"/>
              </w:rPr>
              <w:t xml:space="preserve">Panel: Roberto Serrato Valdés, Víctor Muñoz, Juan Carlos Upegui y Nathalia Gaona; moderación de Carmen Ligia Valderrama Rojas (Departamentos</w:t>
            </w:r>
          </w:p>
        </w:tc>
        <w:tc>
          <w:tcPr>
            <w:tcW w:type="dxa" w:w="1019"/>
            <w:tcMar>
              <w:top w:type="dxa" w:w="60"/>
              <w:left w:type="dxa" w:w="80"/>
              <w:bottom w:type="dxa" w:w="60"/>
              <w:right w:type="dxa" w:w="80"/>
            </w:tcMar>
          </w:tcPr>
          <w:p>
            <w:r>
              <w:rPr>
                <w:sz w:val="16"/>
                <w:szCs w:val="16"/>
              </w:rPr>
              <w:t xml:space="preserve">2024 (documento publicado en 2025)</w:t>
            </w:r>
          </w:p>
        </w:tc>
        <w:tc>
          <w:tcPr>
            <w:tcW w:type="dxa" w:w="1019"/>
            <w:tcMar>
              <w:top w:type="dxa" w:w="60"/>
              <w:left w:type="dxa" w:w="80"/>
              <w:bottom w:type="dxa" w:w="60"/>
              <w:right w:type="dxa" w:w="80"/>
            </w:tcMar>
          </w:tcPr>
          <w:p>
            <w:r>
              <w:rPr>
                <w:sz w:val="16"/>
                <w:szCs w:val="16"/>
              </w:rPr>
              <w:t xml:space="preserve">✅ Confirmada</w:t>
            </w:r>
          </w:p>
        </w:tc>
        <w:tc>
          <w:tcPr>
            <w:tcW w:type="dxa" w:w="2295"/>
            <w:tcMar>
              <w:top w:type="dxa" w:w="60"/>
              <w:left w:type="dxa" w:w="80"/>
              <w:bottom w:type="dxa" w:w="60"/>
              <w:right w:type="dxa" w:w="80"/>
            </w:tcMar>
          </w:tcPr>
          <w:p>
            <w:hyperlink w:history="1" r:id="rId31pto93dzj7vlubqbeuod">
              <w:r>
                <w:rPr>
                  <w:rStyle w:val="Hyperlink"/>
                  <w:sz w:val="16"/>
                  <w:szCs w:val="16"/>
                </w:rPr>
                <w:t xml:space="preserve">https://www.uexternado.edu.co/wp-content/uploads/2025/06/RELATORIA-Analisis-de-la-sentencia-T-323-Corte-Constitucional_27-de-AGO-2024.pdf</w:t>
              </w:r>
            </w:hyperlink>
          </w:p>
        </w:tc>
        <w:tc>
          <w:tcPr>
            <w:tcW w:type="dxa" w:w="5655"/>
            <w:tcMar>
              <w:top w:type="dxa" w:w="60"/>
              <w:left w:type="dxa" w:w="80"/>
              <w:bottom w:type="dxa" w:w="60"/>
              <w:right w:type="dxa" w:w="80"/>
            </w:tcMar>
          </w:tcPr>
          <w:p>
            <w:r>
              <w:rPr>
                <w:sz w:val="16"/>
                <w:szCs w:val="16"/>
              </w:rPr>
              <w:t xml:space="preserve">Relatoría del conversatorio del Externado sobre la sentencia T-323 de 2024, en la que la Corte Constitucional revisó el uso de ChatGPT por un juez de Cartagena en una tutela de salud de un menor con autismo. Recoge la discusión sobre independencia judicial, de</w:t>
            </w:r>
          </w:p>
        </w:tc>
      </w:tr>
      <w:tr>
        <w:trPr>
          <w:tblHeader w:val="off"/>
        </w:trPr>
        <w:tc>
          <w:tcPr>
            <w:tcW w:type="dxa" w:w="2485"/>
            <w:tcMar>
              <w:top w:type="dxa" w:w="60"/>
              <w:left w:type="dxa" w:w="80"/>
              <w:bottom w:type="dxa" w:w="60"/>
              <w:right w:type="dxa" w:w="80"/>
            </w:tcMar>
          </w:tcPr>
          <w:p>
            <w:r>
              <w:rPr>
                <w:sz w:val="16"/>
                <w:szCs w:val="16"/>
              </w:rPr>
              <w:t xml:space="preserve">Biometría bajo la lupa: el caso Mercado Libre y las nuevas reglas de juego</w:t>
            </w:r>
          </w:p>
        </w:tc>
        <w:tc>
          <w:tcPr>
            <w:tcW w:type="dxa" w:w="2097"/>
            <w:tcMar>
              <w:top w:type="dxa" w:w="60"/>
              <w:left w:type="dxa" w:w="80"/>
              <w:bottom w:type="dxa" w:w="60"/>
              <w:right w:type="dxa" w:w="80"/>
            </w:tcMar>
          </w:tcPr>
          <w:p>
            <w:r>
              <w:rPr>
                <w:sz w:val="16"/>
                <w:szCs w:val="16"/>
              </w:rPr>
              <w:t xml:space="preserve">Departamento de Derecho, Comunicaciones y Tecnologías de la Información, Universidad Externado de Colombia</w:t>
            </w:r>
          </w:p>
        </w:tc>
        <w:tc>
          <w:tcPr>
            <w:tcW w:type="dxa" w:w="1019"/>
            <w:tcMar>
              <w:top w:type="dxa" w:w="60"/>
              <w:left w:type="dxa" w:w="80"/>
              <w:bottom w:type="dxa" w:w="60"/>
              <w:right w:type="dxa" w:w="80"/>
            </w:tcMar>
          </w:tcPr>
          <w:p>
            <w:r>
              <w:rPr>
                <w:sz w:val="16"/>
                <w:szCs w:val="16"/>
              </w:rPr>
              <w:t xml:space="preserve">2025</w:t>
            </w:r>
          </w:p>
        </w:tc>
        <w:tc>
          <w:tcPr>
            <w:tcW w:type="dxa" w:w="1019"/>
            <w:tcMar>
              <w:top w:type="dxa" w:w="60"/>
              <w:left w:type="dxa" w:w="80"/>
              <w:bottom w:type="dxa" w:w="60"/>
              <w:right w:type="dxa" w:w="80"/>
            </w:tcMar>
          </w:tcPr>
          <w:p>
            <w:r>
              <w:rPr>
                <w:sz w:val="16"/>
                <w:szCs w:val="16"/>
              </w:rPr>
              <w:t xml:space="preserve">✅ Confirmada</w:t>
            </w:r>
          </w:p>
        </w:tc>
        <w:tc>
          <w:tcPr>
            <w:tcW w:type="dxa" w:w="2295"/>
            <w:tcMar>
              <w:top w:type="dxa" w:w="60"/>
              <w:left w:type="dxa" w:w="80"/>
              <w:bottom w:type="dxa" w:w="60"/>
              <w:right w:type="dxa" w:w="80"/>
            </w:tcMar>
          </w:tcPr>
          <w:p>
            <w:hyperlink w:history="1" r:id="rIdlfaiawbxu5peverbkggop">
              <w:r>
                <w:rPr>
                  <w:rStyle w:val="Hyperlink"/>
                  <w:sz w:val="16"/>
                  <w:szCs w:val="16"/>
                </w:rPr>
                <w:t xml:space="preserve">https://www.uexternado.edu.co/departamento-de-derecho-comunicaciones-y-tecnologias-de-la-informacion/biometria-bajo-la-lupa-el-caso-mercado-libre-y-las-nuevas-reglas-de-juego/</w:t>
              </w:r>
            </w:hyperlink>
          </w:p>
        </w:tc>
        <w:tc>
          <w:tcPr>
            <w:tcW w:type="dxa" w:w="5655"/>
            <w:tcMar>
              <w:top w:type="dxa" w:w="60"/>
              <w:left w:type="dxa" w:w="80"/>
              <w:bottom w:type="dxa" w:w="60"/>
              <w:right w:type="dxa" w:w="80"/>
            </w:tcMar>
          </w:tcPr>
          <w:p>
            <w:r>
              <w:rPr>
                <w:sz w:val="16"/>
                <w:szCs w:val="16"/>
              </w:rPr>
              <w:t xml:space="preserve">Análisis de caso sobre el tratamiento de datos biométricos por Mercado Libre y las nuevas reglas aplicables a datos sensibles en Colombia (Ley 1581 de 2012 y criterios de la SIC). Sirve como ejercicio de taller: los participantes identifican la base jurídica d</w:t>
            </w:r>
          </w:p>
        </w:tc>
      </w:tr>
      <w:tr>
        <w:trPr>
          <w:tblHeader w:val="off"/>
        </w:trPr>
        <w:tc>
          <w:tcPr>
            <w:tcW w:type="dxa" w:w="2485"/>
            <w:tcMar>
              <w:top w:type="dxa" w:w="60"/>
              <w:left w:type="dxa" w:w="80"/>
              <w:bottom w:type="dxa" w:w="60"/>
              <w:right w:type="dxa" w:w="80"/>
            </w:tcMar>
          </w:tcPr>
          <w:p>
            <w:r>
              <w:rPr>
                <w:sz w:val="16"/>
                <w:szCs w:val="16"/>
              </w:rPr>
              <w:t xml:space="preserve">Concurso Legal Strategy Lab – Edición 2026: 'Innovación legal y Estado digital, el ecosistema de la automatización' (caso legaltech sobre reto real de una entidad pública)</w:t>
            </w:r>
          </w:p>
        </w:tc>
        <w:tc>
          <w:tcPr>
            <w:tcW w:type="dxa" w:w="2097"/>
            <w:tcMar>
              <w:top w:type="dxa" w:w="60"/>
              <w:left w:type="dxa" w:w="80"/>
              <w:bottom w:type="dxa" w:w="60"/>
              <w:right w:type="dxa" w:w="80"/>
            </w:tcMar>
          </w:tcPr>
          <w:p>
            <w:r>
              <w:rPr>
                <w:sz w:val="16"/>
                <w:szCs w:val="16"/>
              </w:rPr>
              <w:t xml:space="preserve">Observatorio de Nuevas Tecnologías y Derecho Privado (Privatech) y Departamento de Derecho de la Empresa y los Mercados, Universidad Externa</w:t>
            </w:r>
          </w:p>
        </w:tc>
        <w:tc>
          <w:tcPr>
            <w:tcW w:type="dxa" w:w="1019"/>
            <w:tcMar>
              <w:top w:type="dxa" w:w="60"/>
              <w:left w:type="dxa" w:w="80"/>
              <w:bottom w:type="dxa" w:w="60"/>
              <w:right w:type="dxa" w:w="80"/>
            </w:tcMar>
          </w:tcPr>
          <w:p>
            <w:r>
              <w:rPr>
                <w:sz w:val="16"/>
                <w:szCs w:val="16"/>
              </w:rPr>
              <w:t xml:space="preserve">2026</w:t>
            </w:r>
          </w:p>
        </w:tc>
        <w:tc>
          <w:tcPr>
            <w:tcW w:type="dxa" w:w="1019"/>
            <w:tcMar>
              <w:top w:type="dxa" w:w="60"/>
              <w:left w:type="dxa" w:w="80"/>
              <w:bottom w:type="dxa" w:w="60"/>
              <w:right w:type="dxa" w:w="80"/>
            </w:tcMar>
          </w:tcPr>
          <w:p>
            <w:r>
              <w:rPr>
                <w:sz w:val="16"/>
                <w:szCs w:val="16"/>
              </w:rPr>
              <w:t xml:space="preserve">🟡 Corregida</w:t>
            </w:r>
          </w:p>
        </w:tc>
        <w:tc>
          <w:tcPr>
            <w:tcW w:type="dxa" w:w="2295"/>
            <w:tcMar>
              <w:top w:type="dxa" w:w="60"/>
              <w:left w:type="dxa" w:w="80"/>
              <w:bottom w:type="dxa" w:w="60"/>
              <w:right w:type="dxa" w:w="80"/>
            </w:tcMar>
          </w:tcPr>
          <w:p>
            <w:hyperlink w:history="1" r:id="rIdcdgxmo9_ynlyzvra35_mv">
              <w:r>
                <w:rPr>
                  <w:rStyle w:val="Hyperlink"/>
                  <w:sz w:val="16"/>
                  <w:szCs w:val="16"/>
                </w:rPr>
                <w:t xml:space="preserve">https://www.uexternado.edu.co/micrositio/derecho/concurso-legal-strategy-lab-edicion-2026/</w:t>
              </w:r>
            </w:hyperlink>
          </w:p>
        </w:tc>
        <w:tc>
          <w:tcPr>
            <w:tcW w:type="dxa" w:w="5655"/>
            <w:tcMar>
              <w:top w:type="dxa" w:w="60"/>
              <w:left w:type="dxa" w:w="80"/>
              <w:bottom w:type="dxa" w:w="60"/>
              <w:right w:type="dxa" w:w="80"/>
            </w:tcMar>
          </w:tcPr>
          <w:p>
            <w:r>
              <w:rPr>
                <w:sz w:val="16"/>
                <w:szCs w:val="16"/>
              </w:rPr>
              <w:t xml:space="preserve">Tercera edición del concurso estudiantil organizado por el Observatorio Privatech (Departamento de Derecho Civil) y el Departamento de Derecho de la Empresa y los Mercados: equipos interdisciplinarios iberoamericanos resuelven un caso legaltech que exige arqui </w:t>
            </w:r>
            <w:r>
              <w:rPr>
                <w:b/>
                <w:bCs/>
                <w:sz w:val="16"/>
                <w:szCs w:val="16"/>
              </w:rPr>
              <w:t xml:space="preserve">Verificación:</w:t>
            </w:r>
            <w:r>
              <w:rPr>
                <w:sz w:val="16"/>
                <w:szCs w:val="16"/>
              </w:rPr>
              <w:t xml:space="preserve"> El concurso existe y todos los datos de fondo se confirman (tercera edición, organizado por el Observatorio Privatech del Departamento de Derecho Civil y el Departamento de Derecho de la Empresa y los Mercados, equipos interdisciplinarios iberoamericanos, formato 'Shark Tank', caso construido por pr</w:t>
            </w:r>
          </w:p>
        </w:tc>
      </w:tr>
      <w:tr>
        <w:trPr>
          <w:tblHeader w:val="off"/>
        </w:trPr>
        <w:tc>
          <w:tcPr>
            <w:tcW w:type="dxa" w:w="2485"/>
            <w:tcMar>
              <w:top w:type="dxa" w:w="60"/>
              <w:left w:type="dxa" w:w="80"/>
              <w:bottom w:type="dxa" w:w="60"/>
              <w:right w:type="dxa" w:w="80"/>
            </w:tcMar>
          </w:tcPr>
          <w:p>
            <w:r>
              <w:rPr>
                <w:sz w:val="16"/>
                <w:szCs w:val="16"/>
              </w:rPr>
              <w:t xml:space="preserve">Casos y jurisprudencia TIC del Departamento de Derecho Informático (etiqueta 'casos' y Compilación de Jurisprudencia Constitucional TIC)</w:t>
            </w:r>
          </w:p>
        </w:tc>
        <w:tc>
          <w:tcPr>
            <w:tcW w:type="dxa" w:w="2097"/>
            <w:tcMar>
              <w:top w:type="dxa" w:w="60"/>
              <w:left w:type="dxa" w:w="80"/>
              <w:bottom w:type="dxa" w:w="60"/>
              <w:right w:type="dxa" w:w="80"/>
            </w:tcMar>
          </w:tcPr>
          <w:p>
            <w:r>
              <w:rPr>
                <w:sz w:val="16"/>
                <w:szCs w:val="16"/>
              </w:rPr>
              <w:t xml:space="preserve">Departamento de Derecho Informático / CIDI, Universidad Externado de Colombia</w:t>
            </w:r>
          </w:p>
        </w:tc>
        <w:tc>
          <w:tcPr>
            <w:tcW w:type="dxa" w:w="1019"/>
            <w:tcMar>
              <w:top w:type="dxa" w:w="60"/>
              <w:left w:type="dxa" w:w="80"/>
              <w:bottom w:type="dxa" w:w="60"/>
              <w:right w:type="dxa" w:w="80"/>
            </w:tcMar>
          </w:tcPr>
          <w:p>
            <w:r>
              <w:rPr>
                <w:sz w:val="16"/>
                <w:szCs w:val="16"/>
              </w:rPr>
              <w:t xml:space="preserve">2016 en adelante</w:t>
            </w:r>
          </w:p>
        </w:tc>
        <w:tc>
          <w:tcPr>
            <w:tcW w:type="dxa" w:w="1019"/>
            <w:tcMar>
              <w:top w:type="dxa" w:w="60"/>
              <w:left w:type="dxa" w:w="80"/>
              <w:bottom w:type="dxa" w:w="60"/>
              <w:right w:type="dxa" w:w="80"/>
            </w:tcMar>
          </w:tcPr>
          <w:p>
            <w:r>
              <w:rPr>
                <w:sz w:val="16"/>
                <w:szCs w:val="16"/>
              </w:rPr>
              <w:t xml:space="preserve">✅ Confirmada</w:t>
            </w:r>
          </w:p>
        </w:tc>
        <w:tc>
          <w:tcPr>
            <w:tcW w:type="dxa" w:w="2295"/>
            <w:tcMar>
              <w:top w:type="dxa" w:w="60"/>
              <w:left w:type="dxa" w:w="80"/>
              <w:bottom w:type="dxa" w:w="60"/>
              <w:right w:type="dxa" w:w="80"/>
            </w:tcMar>
          </w:tcPr>
          <w:p>
            <w:hyperlink w:history="1" r:id="rIdhh5l7m8afei9vx3spyido">
              <w:r>
                <w:rPr>
                  <w:rStyle w:val="Hyperlink"/>
                  <w:sz w:val="16"/>
                  <w:szCs w:val="16"/>
                </w:rPr>
                <w:t xml:space="preserve">https://derinformatico.uexternado.edu.co/tag/casos/</w:t>
              </w:r>
            </w:hyperlink>
          </w:p>
        </w:tc>
        <w:tc>
          <w:tcPr>
            <w:tcW w:type="dxa" w:w="5655"/>
            <w:tcMar>
              <w:top w:type="dxa" w:w="60"/>
              <w:left w:type="dxa" w:w="80"/>
              <w:bottom w:type="dxa" w:w="60"/>
              <w:right w:type="dxa" w:w="80"/>
            </w:tcMar>
          </w:tcPr>
          <w:p>
            <w:r>
              <w:rPr>
                <w:sz w:val="16"/>
                <w:szCs w:val="16"/>
              </w:rPr>
              <w:t xml:space="preserve">Sección del sitio del Departamento que reúne análisis de casos y sentencias sobre habeas data (por ejemplo, la vulneración del derecho por órdenes de captura inactivas en bases estatales y la tutela como único mecanismo idóneo) y la delimitación de competencia</w:t>
            </w:r>
          </w:p>
        </w:tc>
      </w:tr>
    </w:tbl>
    <w:p/>
    <w:p>
      <w:pPr>
        <w:pStyle w:val="Heading3"/>
      </w:pPr>
      <w:r>
        <w:t xml:space="preserve">Cursos y programas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165"/>
        <w:gridCol w:w="2359"/>
        <w:gridCol w:w="1019"/>
        <w:gridCol w:w="1019"/>
        <w:gridCol w:w="2538"/>
        <w:gridCol w:w="5470"/>
      </w:tblGrid>
      <w:tr>
        <w:trPr>
          <w:tblHeader/>
        </w:trPr>
        <w:tc>
          <w:tcPr>
            <w:tcW w:type="dxa" w:w="2165"/>
            <w:shd w:fill="E8EEF7" w:color="auto" w:val="clear"/>
            <w:tcMar>
              <w:top w:type="dxa" w:w="60"/>
              <w:left w:type="dxa" w:w="80"/>
              <w:bottom w:type="dxa" w:w="60"/>
              <w:right w:type="dxa" w:w="80"/>
            </w:tcMar>
          </w:tcPr>
          <w:p>
            <w:r>
              <w:rPr>
                <w:b/>
                <w:bCs/>
                <w:sz w:val="16"/>
                <w:szCs w:val="16"/>
              </w:rPr>
              <w:t xml:space="preserve">Fuente</w:t>
            </w:r>
          </w:p>
        </w:tc>
        <w:tc>
          <w:tcPr>
            <w:tcW w:type="dxa" w:w="2359"/>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2538"/>
            <w:shd w:fill="E8EEF7" w:color="auto" w:val="clear"/>
            <w:tcMar>
              <w:top w:type="dxa" w:w="60"/>
              <w:left w:type="dxa" w:w="80"/>
              <w:bottom w:type="dxa" w:w="60"/>
              <w:right w:type="dxa" w:w="80"/>
            </w:tcMar>
          </w:tcPr>
          <w:p>
            <w:r>
              <w:rPr>
                <w:b/>
                <w:bCs/>
                <w:sz w:val="16"/>
                <w:szCs w:val="16"/>
              </w:rPr>
              <w:t xml:space="preserve">URL</w:t>
            </w:r>
          </w:p>
        </w:tc>
        <w:tc>
          <w:tcPr>
            <w:tcW w:type="dxa" w:w="5470"/>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165"/>
            <w:tcMar>
              <w:top w:type="dxa" w:w="60"/>
              <w:left w:type="dxa" w:w="80"/>
              <w:bottom w:type="dxa" w:w="60"/>
              <w:right w:type="dxa" w:w="80"/>
            </w:tcMar>
          </w:tcPr>
          <w:p>
            <w:r>
              <w:rPr>
                <w:sz w:val="16"/>
                <w:szCs w:val="16"/>
              </w:rPr>
              <w:t xml:space="preserve">Maestría en Derecho Informático y de las Nuevas Tecnologías (Profundización) – plan de estudios público</w:t>
            </w:r>
          </w:p>
        </w:tc>
        <w:tc>
          <w:tcPr>
            <w:tcW w:type="dxa" w:w="2359"/>
            <w:tcMar>
              <w:top w:type="dxa" w:w="60"/>
              <w:left w:type="dxa" w:w="80"/>
              <w:bottom w:type="dxa" w:w="60"/>
              <w:right w:type="dxa" w:w="80"/>
            </w:tcMar>
          </w:tcPr>
          <w:p>
            <w:r>
              <w:rPr>
                <w:sz w:val="16"/>
                <w:szCs w:val="16"/>
              </w:rPr>
              <w:t xml:space="preserve">Departamento de Derecho, Comunicaciones y Tecnologías de la Información (Departamento de Derecho Informático), Universidad Externado de Colo</w:t>
            </w:r>
          </w:p>
        </w:tc>
        <w:tc>
          <w:tcPr>
            <w:tcW w:type="dxa" w:w="1019"/>
            <w:tcMar>
              <w:top w:type="dxa" w:w="60"/>
              <w:left w:type="dxa" w:w="80"/>
              <w:bottom w:type="dxa" w:w="60"/>
              <w:right w:type="dxa" w:w="80"/>
            </w:tcMar>
          </w:tcPr>
          <w:p>
            <w:r>
              <w:rPr>
                <w:sz w:val="16"/>
                <w:szCs w:val="16"/>
              </w:rPr>
              <w:t xml:space="preserve">Registro SNIES 2022, vigente hasta 2029</w:t>
            </w:r>
          </w:p>
        </w:tc>
        <w:tc>
          <w:tcPr>
            <w:tcW w:type="dxa" w:w="1019"/>
            <w:tcMar>
              <w:top w:type="dxa" w:w="60"/>
              <w:left w:type="dxa" w:w="80"/>
              <w:bottom w:type="dxa" w:w="60"/>
              <w:right w:type="dxa" w:w="80"/>
            </w:tcMar>
          </w:tcPr>
          <w:p>
            <w:r>
              <w:rPr>
                <w:sz w:val="16"/>
                <w:szCs w:val="16"/>
              </w:rPr>
              <w:t xml:space="preserve">✅ Confirmada</w:t>
            </w:r>
          </w:p>
        </w:tc>
        <w:tc>
          <w:tcPr>
            <w:tcW w:type="dxa" w:w="2538"/>
            <w:tcMar>
              <w:top w:type="dxa" w:w="60"/>
              <w:left w:type="dxa" w:w="80"/>
              <w:bottom w:type="dxa" w:w="60"/>
              <w:right w:type="dxa" w:w="80"/>
            </w:tcMar>
          </w:tcPr>
          <w:p>
            <w:hyperlink w:history="1" r:id="rIdlqh7dswkiqc0owhha70t1">
              <w:r>
                <w:rPr>
                  <w:rStyle w:val="Hyperlink"/>
                  <w:sz w:val="16"/>
                  <w:szCs w:val="16"/>
                </w:rPr>
                <w:t xml:space="preserve">https://www.uexternado.edu.co/programa/derecho/maestria-derecho-informatico-las-nuevas-tecnologias/</w:t>
              </w:r>
            </w:hyperlink>
          </w:p>
        </w:tc>
        <w:tc>
          <w:tcPr>
            <w:tcW w:type="dxa" w:w="5470"/>
            <w:tcMar>
              <w:top w:type="dxa" w:w="60"/>
              <w:left w:type="dxa" w:w="80"/>
              <w:bottom w:type="dxa" w:w="60"/>
              <w:right w:type="dxa" w:w="80"/>
            </w:tcMar>
          </w:tcPr>
          <w:p>
            <w:r>
              <w:rPr>
                <w:sz w:val="16"/>
                <w:szCs w:val="16"/>
              </w:rPr>
              <w:t xml:space="preserve">Programa de 2 años y 50 créditos estructurado en 4 cursos de derecho, 16 módulos de temas de frontera y 6 seminarios de investigación, con metodología de caso y aplicación clínica sobre escenarios reales de litigio, consultoría y diseño de política pública, es</w:t>
            </w:r>
          </w:p>
        </w:tc>
      </w:tr>
      <w:tr>
        <w:trPr>
          <w:tblHeader w:val="off"/>
        </w:trPr>
        <w:tc>
          <w:tcPr>
            <w:tcW w:type="dxa" w:w="2165"/>
            <w:tcMar>
              <w:top w:type="dxa" w:w="60"/>
              <w:left w:type="dxa" w:w="80"/>
              <w:bottom w:type="dxa" w:w="60"/>
              <w:right w:type="dxa" w:w="80"/>
            </w:tcMar>
          </w:tcPr>
          <w:p>
            <w:r>
              <w:rPr>
                <w:sz w:val="16"/>
                <w:szCs w:val="16"/>
              </w:rPr>
              <w:t xml:space="preserve">Especialización en Derecho Informático y de las Nuevas Tecnologías (19.ª promoción) – plan de estudios</w:t>
            </w:r>
          </w:p>
        </w:tc>
        <w:tc>
          <w:tcPr>
            <w:tcW w:type="dxa" w:w="2359"/>
            <w:tcMar>
              <w:top w:type="dxa" w:w="60"/>
              <w:left w:type="dxa" w:w="80"/>
              <w:bottom w:type="dxa" w:w="60"/>
              <w:right w:type="dxa" w:w="80"/>
            </w:tcMar>
          </w:tcPr>
          <w:p>
            <w:r>
              <w:rPr>
                <w:sz w:val="16"/>
                <w:szCs w:val="16"/>
              </w:rPr>
              <w:t xml:space="preserve">Departamento de Derecho Informático, Universidad Externado de Colombia; convenio Universidad Complutense de Madrid</w:t>
            </w:r>
          </w:p>
        </w:tc>
        <w:tc>
          <w:tcPr>
            <w:tcW w:type="dxa" w:w="1019"/>
            <w:tcMar>
              <w:top w:type="dxa" w:w="60"/>
              <w:left w:type="dxa" w:w="80"/>
              <w:bottom w:type="dxa" w:w="60"/>
              <w:right w:type="dxa" w:w="80"/>
            </w:tcMar>
          </w:tcPr>
          <w:p>
            <w:r>
              <w:rPr>
                <w:sz w:val="16"/>
                <w:szCs w:val="16"/>
              </w:rPr>
              <w:t xml:space="preserve">2024-2026 (inscripciones 19.ª promoción)</w:t>
            </w:r>
          </w:p>
        </w:tc>
        <w:tc>
          <w:tcPr>
            <w:tcW w:type="dxa" w:w="1019"/>
            <w:tcMar>
              <w:top w:type="dxa" w:w="60"/>
              <w:left w:type="dxa" w:w="80"/>
              <w:bottom w:type="dxa" w:w="60"/>
              <w:right w:type="dxa" w:w="80"/>
            </w:tcMar>
          </w:tcPr>
          <w:p>
            <w:r>
              <w:rPr>
                <w:sz w:val="16"/>
                <w:szCs w:val="16"/>
              </w:rPr>
              <w:t xml:space="preserve">🟡 Corregida</w:t>
            </w:r>
          </w:p>
        </w:tc>
        <w:tc>
          <w:tcPr>
            <w:tcW w:type="dxa" w:w="2538"/>
            <w:tcMar>
              <w:top w:type="dxa" w:w="60"/>
              <w:left w:type="dxa" w:w="80"/>
              <w:bottom w:type="dxa" w:w="60"/>
              <w:right w:type="dxa" w:w="80"/>
            </w:tcMar>
          </w:tcPr>
          <w:p>
            <w:hyperlink w:history="1" r:id="rIdm0nabeb8slpr2aliac5s7">
              <w:r>
                <w:rPr>
                  <w:rStyle w:val="Hyperlink"/>
                  <w:sz w:val="16"/>
                  <w:szCs w:val="16"/>
                </w:rPr>
                <w:t xml:space="preserve">https://www.uexternado.edu.co/programa/departamento-de-derecho-comunicaciones-y-tecnologias-de-la-informacion/especializacion-derecho-informatico-las-nuevas-tecnologias/</w:t>
              </w:r>
            </w:hyperlink>
          </w:p>
        </w:tc>
        <w:tc>
          <w:tcPr>
            <w:tcW w:type="dxa" w:w="5470"/>
            <w:tcMar>
              <w:top w:type="dxa" w:w="60"/>
              <w:left w:type="dxa" w:w="80"/>
              <w:bottom w:type="dxa" w:w="60"/>
              <w:right w:type="dxa" w:w="80"/>
            </w:tcMar>
          </w:tcPr>
          <w:p>
            <w:r>
              <w:rPr>
                <w:sz w:val="16"/>
                <w:szCs w:val="16"/>
              </w:rPr>
              <w:t xml:space="preserve">Especialización presencial de 1 año en convenio con la Universidad Complutense de Madrid, compuesta por 10 módulos específicos y 5 seminarios sobre ciberespacio, identidad digital, delitos informáticos, protección de datos, contratación electrónica, legaltech  </w:t>
            </w:r>
            <w:r>
              <w:rPr>
                <w:b/>
                <w:bCs/>
                <w:sz w:val="16"/>
                <w:szCs w:val="16"/>
              </w:rPr>
              <w:t xml:space="preserve">Verificación:</w:t>
            </w:r>
            <w:r>
              <w:rPr>
                <w:sz w:val="16"/>
                <w:szCs w:val="16"/>
              </w:rPr>
              <w:t xml:space="preserve"> El programa existe en la Universidad Externado (convenio con la Universidad Complutense de Madrid, 10 módulos y 5 seminarios, 19.ª promoción confirmados por la búsqueda), pero la búsqueda restringida a uexternado.edu.co no devolvió la URL del archivo (/programa/derecho/...). La página oficial del pr</w:t>
            </w:r>
          </w:p>
        </w:tc>
      </w:tr>
      <w:tr>
        <w:trPr>
          <w:tblHeader w:val="off"/>
        </w:trPr>
        <w:tc>
          <w:tcPr>
            <w:tcW w:type="dxa" w:w="2165"/>
            <w:tcMar>
              <w:top w:type="dxa" w:w="60"/>
              <w:left w:type="dxa" w:w="80"/>
              <w:bottom w:type="dxa" w:w="60"/>
              <w:right w:type="dxa" w:w="80"/>
            </w:tcMar>
          </w:tcPr>
          <w:p>
            <w:r>
              <w:rPr>
                <w:sz w:val="16"/>
                <w:szCs w:val="16"/>
              </w:rPr>
              <w:t xml:space="preserve">Diplomado en Derecho, Regulación &amp; Tecnología (120 horas, virtual, con talleres prácticos)</w:t>
            </w:r>
          </w:p>
        </w:tc>
        <w:tc>
          <w:tcPr>
            <w:tcW w:type="dxa" w:w="2359"/>
            <w:tcMar>
              <w:top w:type="dxa" w:w="60"/>
              <w:left w:type="dxa" w:w="80"/>
              <w:bottom w:type="dxa" w:w="60"/>
              <w:right w:type="dxa" w:w="80"/>
            </w:tcMar>
          </w:tcPr>
          <w:p>
            <w:r>
              <w:rPr>
                <w:sz w:val="16"/>
                <w:szCs w:val="16"/>
              </w:rPr>
              <w:t xml:space="preserve">Departamento de Derecho Informático, Universidad Externado de Colombia</w:t>
            </w:r>
          </w:p>
        </w:tc>
        <w:tc>
          <w:tcPr>
            <w:tcW w:type="dxa" w:w="1019"/>
            <w:tcMar>
              <w:top w:type="dxa" w:w="60"/>
              <w:left w:type="dxa" w:w="80"/>
              <w:bottom w:type="dxa" w:w="60"/>
              <w:right w:type="dxa" w:w="80"/>
            </w:tcMar>
          </w:tcPr>
          <w:p>
            <w:r>
              <w:rPr>
                <w:sz w:val="16"/>
                <w:szCs w:val="16"/>
              </w:rPr>
              <w:t xml:space="preserve">desconocido (oferta vigente)</w:t>
            </w:r>
          </w:p>
        </w:tc>
        <w:tc>
          <w:tcPr>
            <w:tcW w:type="dxa" w:w="1019"/>
            <w:tcMar>
              <w:top w:type="dxa" w:w="60"/>
              <w:left w:type="dxa" w:w="80"/>
              <w:bottom w:type="dxa" w:w="60"/>
              <w:right w:type="dxa" w:w="80"/>
            </w:tcMar>
          </w:tcPr>
          <w:p>
            <w:r>
              <w:rPr>
                <w:sz w:val="16"/>
                <w:szCs w:val="16"/>
              </w:rPr>
              <w:t xml:space="preserve">✅ Confirmada</w:t>
            </w:r>
          </w:p>
        </w:tc>
        <w:tc>
          <w:tcPr>
            <w:tcW w:type="dxa" w:w="2538"/>
            <w:tcMar>
              <w:top w:type="dxa" w:w="60"/>
              <w:left w:type="dxa" w:w="80"/>
              <w:bottom w:type="dxa" w:w="60"/>
              <w:right w:type="dxa" w:w="80"/>
            </w:tcMar>
          </w:tcPr>
          <w:p>
            <w:hyperlink w:history="1" r:id="rIdcx64ah6ua-xov9detq9sj">
              <w:r>
                <w:rPr>
                  <w:rStyle w:val="Hyperlink"/>
                  <w:sz w:val="16"/>
                  <w:szCs w:val="16"/>
                </w:rPr>
                <w:t xml:space="preserve">https://derinformatico.uexternado.edu.co/diplomado-en-derecho-regulacion-tecnologia/</w:t>
              </w:r>
            </w:hyperlink>
          </w:p>
        </w:tc>
        <w:tc>
          <w:tcPr>
            <w:tcW w:type="dxa" w:w="5470"/>
            <w:tcMar>
              <w:top w:type="dxa" w:w="60"/>
              <w:left w:type="dxa" w:w="80"/>
              <w:bottom w:type="dxa" w:w="60"/>
              <w:right w:type="dxa" w:w="80"/>
            </w:tcMar>
          </w:tcPr>
          <w:p>
            <w:r>
              <w:rPr>
                <w:sz w:val="16"/>
                <w:szCs w:val="16"/>
              </w:rPr>
              <w:t xml:space="preserve">Diplomado remoto de 120 horas en 50 sesiones virtuales (miércoles a viernes 6-9 pm y sábados 9 am-1 pm) dirigido a abogados, ingenieros y gestores de innovación, para entender el estado del arte tecnológico frente a la regulación y el compliance. Usa cátedra a</w:t>
            </w:r>
          </w:p>
        </w:tc>
      </w:tr>
      <w:tr>
        <w:trPr>
          <w:tblHeader w:val="off"/>
        </w:trPr>
        <w:tc>
          <w:tcPr>
            <w:tcW w:type="dxa" w:w="2165"/>
            <w:tcMar>
              <w:top w:type="dxa" w:w="60"/>
              <w:left w:type="dxa" w:w="80"/>
              <w:bottom w:type="dxa" w:w="60"/>
              <w:right w:type="dxa" w:w="80"/>
            </w:tcMar>
          </w:tcPr>
          <w:p>
            <w:r>
              <w:rPr>
                <w:sz w:val="16"/>
                <w:szCs w:val="16"/>
              </w:rPr>
              <w:t xml:space="preserve">Curso de inmersión: Inteligencia Artificial para Abogados e Investigadores en Derecho</w:t>
            </w:r>
          </w:p>
        </w:tc>
        <w:tc>
          <w:tcPr>
            <w:tcW w:type="dxa" w:w="2359"/>
            <w:tcMar>
              <w:top w:type="dxa" w:w="60"/>
              <w:left w:type="dxa" w:w="80"/>
              <w:bottom w:type="dxa" w:w="60"/>
              <w:right w:type="dxa" w:w="80"/>
            </w:tcMar>
          </w:tcPr>
          <w:p>
            <w:r>
              <w:rPr>
                <w:sz w:val="16"/>
                <w:szCs w:val="16"/>
              </w:rPr>
              <w:t xml:space="preserve">Departamento de la Propiedad Intelectual, Universidad Externado de Colombia</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Confirmada</w:t>
            </w:r>
          </w:p>
        </w:tc>
        <w:tc>
          <w:tcPr>
            <w:tcW w:type="dxa" w:w="2538"/>
            <w:tcMar>
              <w:top w:type="dxa" w:w="60"/>
              <w:left w:type="dxa" w:w="80"/>
              <w:bottom w:type="dxa" w:w="60"/>
              <w:right w:type="dxa" w:w="80"/>
            </w:tcMar>
          </w:tcPr>
          <w:p>
            <w:hyperlink w:history="1" r:id="rIdmudm2-hx9ujtsdbnjh18e">
              <w:r>
                <w:rPr>
                  <w:rStyle w:val="Hyperlink"/>
                  <w:sz w:val="16"/>
                  <w:szCs w:val="16"/>
                </w:rPr>
                <w:t xml:space="preserve">https://www.uexternado.edu.co/programa/departamento-de-la-propiedad-intelectual/curso-de-inmersion-inteligencia-artificial-para-abogados-e-investigadores-en-derecho/</w:t>
              </w:r>
            </w:hyperlink>
          </w:p>
        </w:tc>
        <w:tc>
          <w:tcPr>
            <w:tcW w:type="dxa" w:w="5470"/>
            <w:tcMar>
              <w:top w:type="dxa" w:w="60"/>
              <w:left w:type="dxa" w:w="80"/>
              <w:bottom w:type="dxa" w:w="60"/>
              <w:right w:type="dxa" w:w="80"/>
            </w:tcMar>
          </w:tcPr>
          <w:p>
            <w:r>
              <w:rPr>
                <w:sz w:val="16"/>
                <w:szCs w:val="16"/>
              </w:rPr>
              <w:t xml:space="preserve">Curso de educación continuada en sesiones intensivas de 2,5 horas que recorre los fundamentos de IA y machine learning (análisis de datos, construcción de modelos) hasta su aplicación práctica al análisis de casos legales y la anticipación de resultados judici</w:t>
            </w:r>
          </w:p>
        </w:tc>
      </w:tr>
      <w:tr>
        <w:trPr>
          <w:tblHeader w:val="off"/>
        </w:trPr>
        <w:tc>
          <w:tcPr>
            <w:tcW w:type="dxa" w:w="2165"/>
            <w:tcMar>
              <w:top w:type="dxa" w:w="60"/>
              <w:left w:type="dxa" w:w="80"/>
              <w:bottom w:type="dxa" w:w="60"/>
              <w:right w:type="dxa" w:w="80"/>
            </w:tcMar>
          </w:tcPr>
          <w:p>
            <w:r>
              <w:rPr>
                <w:sz w:val="16"/>
                <w:szCs w:val="16"/>
              </w:rPr>
              <w:t xml:space="preserve">Legal Design aplicado al diseño de productos tecnológicos (curso virtual de 32 horas con caso de estudio por sesión)</w:t>
            </w:r>
          </w:p>
        </w:tc>
        <w:tc>
          <w:tcPr>
            <w:tcW w:type="dxa" w:w="2359"/>
            <w:tcMar>
              <w:top w:type="dxa" w:w="60"/>
              <w:left w:type="dxa" w:w="80"/>
              <w:bottom w:type="dxa" w:w="60"/>
              <w:right w:type="dxa" w:w="80"/>
            </w:tcMar>
          </w:tcPr>
          <w:p>
            <w:r>
              <w:rPr>
                <w:sz w:val="16"/>
                <w:szCs w:val="16"/>
              </w:rPr>
              <w:t xml:space="preserve">Observatorio de Sociedad, Gobierno y Tecnologías de la Información, Universidad Externado de Colombia</w:t>
            </w:r>
          </w:p>
        </w:tc>
        <w:tc>
          <w:tcPr>
            <w:tcW w:type="dxa" w:w="1019"/>
            <w:tcMar>
              <w:top w:type="dxa" w:w="60"/>
              <w:left w:type="dxa" w:w="80"/>
              <w:bottom w:type="dxa" w:w="60"/>
              <w:right w:type="dxa" w:w="80"/>
            </w:tcMar>
          </w:tcPr>
          <w:p>
            <w:r>
              <w:rPr>
                <w:sz w:val="16"/>
                <w:szCs w:val="16"/>
              </w:rPr>
              <w:t xml:space="preserve">desconocido (oferta vigente)</w:t>
            </w:r>
          </w:p>
        </w:tc>
        <w:tc>
          <w:tcPr>
            <w:tcW w:type="dxa" w:w="1019"/>
            <w:tcMar>
              <w:top w:type="dxa" w:w="60"/>
              <w:left w:type="dxa" w:w="80"/>
              <w:bottom w:type="dxa" w:w="60"/>
              <w:right w:type="dxa" w:w="80"/>
            </w:tcMar>
          </w:tcPr>
          <w:p>
            <w:r>
              <w:rPr>
                <w:sz w:val="16"/>
                <w:szCs w:val="16"/>
              </w:rPr>
              <w:t xml:space="preserve">✅ Confirmada</w:t>
            </w:r>
          </w:p>
        </w:tc>
        <w:tc>
          <w:tcPr>
            <w:tcW w:type="dxa" w:w="2538"/>
            <w:tcMar>
              <w:top w:type="dxa" w:w="60"/>
              <w:left w:type="dxa" w:w="80"/>
              <w:bottom w:type="dxa" w:w="60"/>
              <w:right w:type="dxa" w:w="80"/>
            </w:tcMar>
          </w:tcPr>
          <w:p>
            <w:hyperlink w:history="1" r:id="rIdvicacuosrqoysr3t2o5am">
              <w:r>
                <w:rPr>
                  <w:rStyle w:val="Hyperlink"/>
                  <w:sz w:val="16"/>
                  <w:szCs w:val="16"/>
                </w:rPr>
                <w:t xml:space="preserve">https://www.uexternado.edu.co/programa/derecho/legal-design-aplicado-al-diseno-de-productos-tecnologicos/</w:t>
              </w:r>
            </w:hyperlink>
          </w:p>
        </w:tc>
        <w:tc>
          <w:tcPr>
            <w:tcW w:type="dxa" w:w="5470"/>
            <w:tcMar>
              <w:top w:type="dxa" w:w="60"/>
              <w:left w:type="dxa" w:w="80"/>
              <w:bottom w:type="dxa" w:w="60"/>
              <w:right w:type="dxa" w:w="80"/>
            </w:tcMar>
          </w:tcPr>
          <w:p>
            <w:r>
              <w:rPr>
                <w:sz w:val="16"/>
                <w:szCs w:val="16"/>
              </w:rPr>
              <w:t xml:space="preserve">Curso virtual de 32 horas (Zoom) del Observatorio de Sociedad, Gobierno y Tecnologías de la Información en el que cada sesión sigue un enfoque teórico-práctico apoyado en la discusión de un caso de estudio. Transfiere competencias para integrar Legal Design en</w:t>
            </w:r>
          </w:p>
        </w:tc>
      </w:tr>
      <w:tr>
        <w:trPr>
          <w:tblHeader w:val="off"/>
        </w:trPr>
        <w:tc>
          <w:tcPr>
            <w:tcW w:type="dxa" w:w="2165"/>
            <w:tcMar>
              <w:top w:type="dxa" w:w="60"/>
              <w:left w:type="dxa" w:w="80"/>
              <w:bottom w:type="dxa" w:w="60"/>
              <w:right w:type="dxa" w:w="80"/>
            </w:tcMar>
          </w:tcPr>
          <w:p>
            <w:r>
              <w:rPr>
                <w:sz w:val="16"/>
                <w:szCs w:val="16"/>
              </w:rPr>
              <w:t xml:space="preserve">Especialización en Innovación Legal (blockchain, smart contracts, automatización e IA en la práctica jurídica)</w:t>
            </w:r>
          </w:p>
        </w:tc>
        <w:tc>
          <w:tcPr>
            <w:tcW w:type="dxa" w:w="2359"/>
            <w:tcMar>
              <w:top w:type="dxa" w:w="60"/>
              <w:left w:type="dxa" w:w="80"/>
              <w:bottom w:type="dxa" w:w="60"/>
              <w:right w:type="dxa" w:w="80"/>
            </w:tcMar>
          </w:tcPr>
          <w:p>
            <w:r>
              <w:rPr>
                <w:sz w:val="16"/>
                <w:szCs w:val="16"/>
              </w:rPr>
              <w:t xml:space="preserve">Facultad de Derecho, Universidad Externado de Colombia (esp.innovacionlegal@uexternado.edu.co)</w:t>
            </w:r>
          </w:p>
        </w:tc>
        <w:tc>
          <w:tcPr>
            <w:tcW w:type="dxa" w:w="1019"/>
            <w:tcMar>
              <w:top w:type="dxa" w:w="60"/>
              <w:left w:type="dxa" w:w="80"/>
              <w:bottom w:type="dxa" w:w="60"/>
              <w:right w:type="dxa" w:w="80"/>
            </w:tcMar>
          </w:tcPr>
          <w:p>
            <w:r>
              <w:rPr>
                <w:sz w:val="16"/>
                <w:szCs w:val="16"/>
              </w:rPr>
              <w:t xml:space="preserve">desconocido (programa vigente)</w:t>
            </w:r>
          </w:p>
        </w:tc>
        <w:tc>
          <w:tcPr>
            <w:tcW w:type="dxa" w:w="1019"/>
            <w:tcMar>
              <w:top w:type="dxa" w:w="60"/>
              <w:left w:type="dxa" w:w="80"/>
              <w:bottom w:type="dxa" w:w="60"/>
              <w:right w:type="dxa" w:w="80"/>
            </w:tcMar>
          </w:tcPr>
          <w:p>
            <w:r>
              <w:rPr>
                <w:sz w:val="16"/>
                <w:szCs w:val="16"/>
              </w:rPr>
              <w:t xml:space="preserve">✅ Confirmada</w:t>
            </w:r>
          </w:p>
        </w:tc>
        <w:tc>
          <w:tcPr>
            <w:tcW w:type="dxa" w:w="2538"/>
            <w:tcMar>
              <w:top w:type="dxa" w:w="60"/>
              <w:left w:type="dxa" w:w="80"/>
              <w:bottom w:type="dxa" w:w="60"/>
              <w:right w:type="dxa" w:w="80"/>
            </w:tcMar>
          </w:tcPr>
          <w:p>
            <w:hyperlink w:history="1" r:id="rIdkcgkhpiwngmoytpizrcvk">
              <w:r>
                <w:rPr>
                  <w:rStyle w:val="Hyperlink"/>
                  <w:sz w:val="16"/>
                  <w:szCs w:val="16"/>
                </w:rPr>
                <w:t xml:space="preserve">https://www.uexternado.edu.co/programa/derecho/especializacion-en-innovacion-legal-ssnr/</w:t>
              </w:r>
            </w:hyperlink>
          </w:p>
        </w:tc>
        <w:tc>
          <w:tcPr>
            <w:tcW w:type="dxa" w:w="5470"/>
            <w:tcMar>
              <w:top w:type="dxa" w:w="60"/>
              <w:left w:type="dxa" w:w="80"/>
              <w:bottom w:type="dxa" w:w="60"/>
              <w:right w:type="dxa" w:w="80"/>
            </w:tcMar>
          </w:tcPr>
          <w:p>
            <w:r>
              <w:rPr>
                <w:sz w:val="16"/>
                <w:szCs w:val="16"/>
              </w:rPr>
              <w:t xml:space="preserve">Especialización de 1 año (SNIES 108742) orientada a la 'reingeniería' del abogado: formación en blockchain, contratos inteligentes, automatización de la práctica profesional e inteligencia artificial, con la meta de que el egresado sepa programar, participar e</w:t>
            </w:r>
          </w:p>
        </w:tc>
      </w:tr>
      <w:tr>
        <w:trPr>
          <w:tblHeader w:val="off"/>
        </w:trPr>
        <w:tc>
          <w:tcPr>
            <w:tcW w:type="dxa" w:w="2165"/>
            <w:tcMar>
              <w:top w:type="dxa" w:w="60"/>
              <w:left w:type="dxa" w:w="80"/>
              <w:bottom w:type="dxa" w:w="60"/>
              <w:right w:type="dxa" w:w="80"/>
            </w:tcMar>
          </w:tcPr>
          <w:p>
            <w:r>
              <w:rPr>
                <w:sz w:val="16"/>
                <w:szCs w:val="16"/>
              </w:rPr>
              <w:t xml:space="preserve">Especialización en Derecho Informático y de las Nuevas Tecnologías</w:t>
            </w:r>
          </w:p>
        </w:tc>
        <w:tc>
          <w:tcPr>
            <w:tcW w:type="dxa" w:w="2359"/>
            <w:tcMar>
              <w:top w:type="dxa" w:w="60"/>
              <w:left w:type="dxa" w:w="80"/>
              <w:bottom w:type="dxa" w:w="60"/>
              <w:right w:type="dxa" w:w="80"/>
            </w:tcMar>
          </w:tcPr>
          <w:p>
            <w:r>
              <w:rPr>
                <w:sz w:val="16"/>
                <w:szCs w:val="16"/>
              </w:rPr>
              <w:t xml:space="preserve">Departamento de Derecho Informático, Universidad Externado</w:t>
            </w:r>
          </w:p>
        </w:tc>
        <w:tc>
          <w:tcPr>
            <w:tcW w:type="dxa" w:w="1019"/>
            <w:tcMar>
              <w:top w:type="dxa" w:w="60"/>
              <w:left w:type="dxa" w:w="80"/>
              <w:bottom w:type="dxa" w:w="60"/>
              <w:right w:type="dxa" w:w="80"/>
            </w:tcMar>
          </w:tcPr>
          <w:p>
            <w:r>
              <w:rPr>
                <w:sz w:val="16"/>
                <w:szCs w:val="16"/>
              </w:rPr>
              <w:t xml:space="preserve">2026</w:t>
            </w:r>
          </w:p>
        </w:tc>
        <w:tc>
          <w:tcPr>
            <w:tcW w:type="dxa" w:w="1019"/>
            <w:tcMar>
              <w:top w:type="dxa" w:w="60"/>
              <w:left w:type="dxa" w:w="80"/>
              <w:bottom w:type="dxa" w:w="60"/>
              <w:right w:type="dxa" w:w="80"/>
            </w:tcMar>
          </w:tcPr>
          <w:p>
            <w:r>
              <w:rPr>
                <w:sz w:val="16"/>
                <w:szCs w:val="16"/>
              </w:rPr>
              <w:t xml:space="preserve">✅ Confirmada (búsqueda propia)</w:t>
            </w:r>
          </w:p>
        </w:tc>
        <w:tc>
          <w:tcPr>
            <w:tcW w:type="dxa" w:w="2538"/>
            <w:tcMar>
              <w:top w:type="dxa" w:w="60"/>
              <w:left w:type="dxa" w:w="80"/>
              <w:bottom w:type="dxa" w:w="60"/>
              <w:right w:type="dxa" w:w="80"/>
            </w:tcMar>
          </w:tcPr>
          <w:p>
            <w:hyperlink w:history="1" r:id="rIda-ydp5irlm5hfpdj681ys">
              <w:r>
                <w:rPr>
                  <w:rStyle w:val="Hyperlink"/>
                  <w:sz w:val="16"/>
                  <w:szCs w:val="16"/>
                </w:rPr>
                <w:t xml:space="preserve">https://www.uexternado.edu.co/programa/derecho/especializacion-derecho-informatico-las-nuevas-tecnologias/</w:t>
              </w:r>
            </w:hyperlink>
          </w:p>
        </w:tc>
        <w:tc>
          <w:tcPr>
            <w:tcW w:type="dxa" w:w="5470"/>
            <w:tcMar>
              <w:top w:type="dxa" w:w="60"/>
              <w:left w:type="dxa" w:w="80"/>
              <w:bottom w:type="dxa" w:w="60"/>
              <w:right w:type="dxa" w:w="80"/>
            </w:tcMar>
          </w:tcPr>
          <w:p/>
        </w:tc>
      </w:tr>
    </w:tbl>
    <w:p/>
    <w:p>
      <w:pPr>
        <w:pStyle w:val="Heading3"/>
      </w:pPr>
      <w:r>
        <w:t xml:space="preserve">Eventos y ciclos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22"/>
        <w:gridCol w:w="2199"/>
        <w:gridCol w:w="1019"/>
        <w:gridCol w:w="1019"/>
        <w:gridCol w:w="3438"/>
        <w:gridCol w:w="4473"/>
      </w:tblGrid>
      <w:tr>
        <w:trPr>
          <w:tblHeader/>
        </w:trPr>
        <w:tc>
          <w:tcPr>
            <w:tcW w:type="dxa" w:w="2422"/>
            <w:shd w:fill="E8EEF7" w:color="auto" w:val="clear"/>
            <w:tcMar>
              <w:top w:type="dxa" w:w="60"/>
              <w:left w:type="dxa" w:w="80"/>
              <w:bottom w:type="dxa" w:w="60"/>
              <w:right w:type="dxa" w:w="80"/>
            </w:tcMar>
          </w:tcPr>
          <w:p>
            <w:r>
              <w:rPr>
                <w:b/>
                <w:bCs/>
                <w:sz w:val="16"/>
                <w:szCs w:val="16"/>
              </w:rPr>
              <w:t xml:space="preserve">Fuente</w:t>
            </w:r>
          </w:p>
        </w:tc>
        <w:tc>
          <w:tcPr>
            <w:tcW w:type="dxa" w:w="2199"/>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3438"/>
            <w:shd w:fill="E8EEF7" w:color="auto" w:val="clear"/>
            <w:tcMar>
              <w:top w:type="dxa" w:w="60"/>
              <w:left w:type="dxa" w:w="80"/>
              <w:bottom w:type="dxa" w:w="60"/>
              <w:right w:type="dxa" w:w="80"/>
            </w:tcMar>
          </w:tcPr>
          <w:p>
            <w:r>
              <w:rPr>
                <w:b/>
                <w:bCs/>
                <w:sz w:val="16"/>
                <w:szCs w:val="16"/>
              </w:rPr>
              <w:t xml:space="preserve">URL</w:t>
            </w:r>
          </w:p>
        </w:tc>
        <w:tc>
          <w:tcPr>
            <w:tcW w:type="dxa" w:w="4473"/>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422"/>
            <w:tcMar>
              <w:top w:type="dxa" w:w="60"/>
              <w:left w:type="dxa" w:w="80"/>
              <w:bottom w:type="dxa" w:w="60"/>
              <w:right w:type="dxa" w:w="80"/>
            </w:tcMar>
          </w:tcPr>
          <w:p>
            <w:r>
              <w:rPr>
                <w:sz w:val="16"/>
                <w:szCs w:val="16"/>
              </w:rPr>
              <w:t xml:space="preserve">El Departamento de Derecho, Comunicaciones y Tecnologías de la Información celebra sus 30 años con un gran Ciclo de Conferencias 2026</w:t>
            </w:r>
          </w:p>
        </w:tc>
        <w:tc>
          <w:tcPr>
            <w:tcW w:type="dxa" w:w="2199"/>
            <w:tcMar>
              <w:top w:type="dxa" w:w="60"/>
              <w:left w:type="dxa" w:w="80"/>
              <w:bottom w:type="dxa" w:w="60"/>
              <w:right w:type="dxa" w:w="80"/>
            </w:tcMar>
          </w:tcPr>
          <w:p>
            <w:r>
              <w:rPr>
                <w:sz w:val="16"/>
                <w:szCs w:val="16"/>
              </w:rPr>
              <w:t xml:space="preserve">Departamento de Derecho, Comunicaciones y Tecnologías de la Información, Universidad Externado de Colombia</w:t>
            </w:r>
          </w:p>
        </w:tc>
        <w:tc>
          <w:tcPr>
            <w:tcW w:type="dxa" w:w="1019"/>
            <w:tcMar>
              <w:top w:type="dxa" w:w="60"/>
              <w:left w:type="dxa" w:w="80"/>
              <w:bottom w:type="dxa" w:w="60"/>
              <w:right w:type="dxa" w:w="80"/>
            </w:tcMar>
          </w:tcPr>
          <w:p>
            <w:r>
              <w:rPr>
                <w:sz w:val="16"/>
                <w:szCs w:val="16"/>
              </w:rPr>
              <w:t xml:space="preserve">2026</w:t>
            </w:r>
          </w:p>
        </w:tc>
        <w:tc>
          <w:tcPr>
            <w:tcW w:type="dxa" w:w="1019"/>
            <w:tcMar>
              <w:top w:type="dxa" w:w="60"/>
              <w:left w:type="dxa" w:w="80"/>
              <w:bottom w:type="dxa" w:w="60"/>
              <w:right w:type="dxa" w:w="80"/>
            </w:tcMar>
          </w:tcPr>
          <w:p>
            <w:r>
              <w:rPr>
                <w:sz w:val="16"/>
                <w:szCs w:val="16"/>
              </w:rPr>
              <w:t xml:space="preserve">✅ Confirmada</w:t>
            </w:r>
          </w:p>
        </w:tc>
        <w:tc>
          <w:tcPr>
            <w:tcW w:type="dxa" w:w="3438"/>
            <w:tcMar>
              <w:top w:type="dxa" w:w="60"/>
              <w:left w:type="dxa" w:w="80"/>
              <w:bottom w:type="dxa" w:w="60"/>
              <w:right w:type="dxa" w:w="80"/>
            </w:tcMar>
          </w:tcPr>
          <w:p>
            <w:hyperlink w:history="1" r:id="rIdoqv2gtwwvmsp5pgrvbo-p">
              <w:r>
                <w:rPr>
                  <w:rStyle w:val="Hyperlink"/>
                  <w:sz w:val="16"/>
                  <w:szCs w:val="16"/>
                </w:rPr>
                <w:t xml:space="preserve">https://www.uexternado.edu.co/departamento-de-derecho-comunicaciones-y-tecnologias-de-la-informacion/el-departamento-de-derecho-comunicaciones-y-tecnologias-de-la-informacion-celebra-sus-30-anos-con-un-gran-ciclo-de-conferencias-2026/</w:t>
              </w:r>
            </w:hyperlink>
          </w:p>
        </w:tc>
        <w:tc>
          <w:tcPr>
            <w:tcW w:type="dxa" w:w="4473"/>
            <w:tcMar>
              <w:top w:type="dxa" w:w="60"/>
              <w:left w:type="dxa" w:w="80"/>
              <w:bottom w:type="dxa" w:w="60"/>
              <w:right w:type="dxa" w:w="80"/>
            </w:tcMar>
          </w:tcPr>
          <w:p>
            <w:r>
              <w:rPr>
                <w:sz w:val="16"/>
                <w:szCs w:val="16"/>
              </w:rPr>
              <w:t xml:space="preserve">Página oficial del ciclo conmemorativo de los 30 años del Departamento de Derecho, Comunicaciones y Tecnologías de la Información (antes Derecho de las Telecomunicaciones). Las sesiones corren entre marzo y noviembre de 2026 y abordan la transformación históri</w:t>
            </w:r>
          </w:p>
        </w:tc>
      </w:tr>
      <w:tr>
        <w:trPr>
          <w:tblHeader w:val="off"/>
        </w:trPr>
        <w:tc>
          <w:tcPr>
            <w:tcW w:type="dxa" w:w="2422"/>
            <w:tcMar>
              <w:top w:type="dxa" w:w="60"/>
              <w:left w:type="dxa" w:w="80"/>
              <w:bottom w:type="dxa" w:w="60"/>
              <w:right w:type="dxa" w:w="80"/>
            </w:tcMar>
          </w:tcPr>
          <w:p>
            <w:r>
              <w:rPr>
                <w:sz w:val="16"/>
                <w:szCs w:val="16"/>
              </w:rPr>
              <w:t xml:space="preserve">Conversatorio: 'El tratamiento de datos personales en sistemas de inteligencia artificial' (Circular Externa 002 de 2024 de la SIC)</w:t>
            </w:r>
          </w:p>
        </w:tc>
        <w:tc>
          <w:tcPr>
            <w:tcW w:type="dxa" w:w="2199"/>
            <w:tcMar>
              <w:top w:type="dxa" w:w="60"/>
              <w:left w:type="dxa" w:w="80"/>
              <w:bottom w:type="dxa" w:w="60"/>
              <w:right w:type="dxa" w:w="80"/>
            </w:tcMar>
          </w:tcPr>
          <w:p>
            <w:r>
              <w:rPr>
                <w:sz w:val="16"/>
                <w:szCs w:val="16"/>
              </w:rPr>
              <w:t xml:space="preserve">Superintendencia Delegada para la Protección de Datos Personales (SIC); Departamentos de Derecho TIC y Derecho Comercial del Externado</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Confirmada</w:t>
            </w:r>
          </w:p>
        </w:tc>
        <w:tc>
          <w:tcPr>
            <w:tcW w:type="dxa" w:w="3438"/>
            <w:tcMar>
              <w:top w:type="dxa" w:w="60"/>
              <w:left w:type="dxa" w:w="80"/>
              <w:bottom w:type="dxa" w:w="60"/>
              <w:right w:type="dxa" w:w="80"/>
            </w:tcMar>
          </w:tcPr>
          <w:p>
            <w:hyperlink w:history="1" r:id="rIdbvf_v25qffemdn5vc4n3z">
              <w:r>
                <w:rPr>
                  <w:rStyle w:val="Hyperlink"/>
                  <w:sz w:val="16"/>
                  <w:szCs w:val="16"/>
                </w:rPr>
                <w:t xml:space="preserve">https://www.uexternado.edu.co/evento/departamento-de-derecho-comunicaciones-y-tecnologias-de-la-informacion/conversatorio-el-tratamiento-de-datos-personales-en-sistemas-de-inteligencia-artificial/</w:t>
              </w:r>
            </w:hyperlink>
          </w:p>
        </w:tc>
        <w:tc>
          <w:tcPr>
            <w:tcW w:type="dxa" w:w="4473"/>
            <w:tcMar>
              <w:top w:type="dxa" w:w="60"/>
              <w:left w:type="dxa" w:w="80"/>
              <w:bottom w:type="dxa" w:w="60"/>
              <w:right w:type="dxa" w:w="80"/>
            </w:tcMar>
          </w:tcPr>
          <w:p>
            <w:r>
              <w:rPr>
                <w:sz w:val="16"/>
                <w:szCs w:val="16"/>
              </w:rPr>
              <w:t xml:space="preserve">Conversatorio coordinado por los Departamentos de Derecho TIC y Derecho Comercial del Externado en el que el Superintendente Delegado para la Protección de Datos Personales de la SIC presentó la Circular Externa 002 de 2024 (lineamientos sobre tratamiento de d</w:t>
            </w:r>
          </w:p>
        </w:tc>
      </w:tr>
      <w:tr>
        <w:trPr>
          <w:tblHeader w:val="off"/>
        </w:trPr>
        <w:tc>
          <w:tcPr>
            <w:tcW w:type="dxa" w:w="2422"/>
            <w:tcMar>
              <w:top w:type="dxa" w:w="60"/>
              <w:left w:type="dxa" w:w="80"/>
              <w:bottom w:type="dxa" w:w="60"/>
              <w:right w:type="dxa" w:w="80"/>
            </w:tcMar>
          </w:tcPr>
          <w:p>
            <w:r>
              <w:rPr>
                <w:sz w:val="16"/>
                <w:szCs w:val="16"/>
              </w:rPr>
              <w:t xml:space="preserve">¿Qué tanto hemos avanzado en la protección de datos personales? Expertos(as) analizaron la Ley 1581 de 2012 en el Externado</w:t>
            </w:r>
          </w:p>
        </w:tc>
        <w:tc>
          <w:tcPr>
            <w:tcW w:type="dxa" w:w="2199"/>
            <w:tcMar>
              <w:top w:type="dxa" w:w="60"/>
              <w:left w:type="dxa" w:w="80"/>
              <w:bottom w:type="dxa" w:w="60"/>
              <w:right w:type="dxa" w:w="80"/>
            </w:tcMar>
          </w:tcPr>
          <w:p>
            <w:r>
              <w:rPr>
                <w:sz w:val="16"/>
                <w:szCs w:val="16"/>
              </w:rPr>
              <w:t xml:space="preserve">Andrés Fernández de Castro (moderador), Carolina Botero, Sol Beatriz Calle D'Aleman, Lorenzo Villegas, entre otros</w:t>
            </w:r>
          </w:p>
        </w:tc>
        <w:tc>
          <w:tcPr>
            <w:tcW w:type="dxa" w:w="1019"/>
            <w:tcMar>
              <w:top w:type="dxa" w:w="60"/>
              <w:left w:type="dxa" w:w="80"/>
              <w:bottom w:type="dxa" w:w="60"/>
              <w:right w:type="dxa" w:w="80"/>
            </w:tcMar>
          </w:tcPr>
          <w:p>
            <w:r>
              <w:rPr>
                <w:sz w:val="16"/>
                <w:szCs w:val="16"/>
              </w:rPr>
              <w:t xml:space="preserve">2024 (aprox.)</w:t>
            </w:r>
          </w:p>
        </w:tc>
        <w:tc>
          <w:tcPr>
            <w:tcW w:type="dxa" w:w="1019"/>
            <w:tcMar>
              <w:top w:type="dxa" w:w="60"/>
              <w:left w:type="dxa" w:w="80"/>
              <w:bottom w:type="dxa" w:w="60"/>
              <w:right w:type="dxa" w:w="80"/>
            </w:tcMar>
          </w:tcPr>
          <w:p>
            <w:r>
              <w:rPr>
                <w:sz w:val="16"/>
                <w:szCs w:val="16"/>
              </w:rPr>
              <w:t xml:space="preserve">✅ Confirmada</w:t>
            </w:r>
          </w:p>
        </w:tc>
        <w:tc>
          <w:tcPr>
            <w:tcW w:type="dxa" w:w="3438"/>
            <w:tcMar>
              <w:top w:type="dxa" w:w="60"/>
              <w:left w:type="dxa" w:w="80"/>
              <w:bottom w:type="dxa" w:w="60"/>
              <w:right w:type="dxa" w:w="80"/>
            </w:tcMar>
          </w:tcPr>
          <w:p>
            <w:hyperlink w:history="1" r:id="rIduqjfgkmo2ryg28qsb5u39">
              <w:r>
                <w:rPr>
                  <w:rStyle w:val="Hyperlink"/>
                  <w:sz w:val="16"/>
                  <w:szCs w:val="16"/>
                </w:rPr>
                <w:t xml:space="preserve">https://www.uexternado.edu.co/departamento-de-derecho-comunicaciones-y-tecnologias-de-la-informacion/que-tanto-hemos-avanzado-en-la-proteccion-de-datos-personales-expertosas-analizan-la-ley-1581-de-2012-en-el-externado/</w:t>
              </w:r>
            </w:hyperlink>
          </w:p>
        </w:tc>
        <w:tc>
          <w:tcPr>
            <w:tcW w:type="dxa" w:w="4473"/>
            <w:tcMar>
              <w:top w:type="dxa" w:w="60"/>
              <w:left w:type="dxa" w:w="80"/>
              <w:bottom w:type="dxa" w:w="60"/>
              <w:right w:type="dxa" w:w="80"/>
            </w:tcMar>
          </w:tcPr>
          <w:p>
            <w:r>
              <w:rPr>
                <w:sz w:val="16"/>
                <w:szCs w:val="16"/>
              </w:rPr>
              <w:t xml:space="preserve">Reseña institucional del foro '10 años de la ley de protección de datos: ¿qué tanto hemos avanzado?' realizado en el Externado, con paneles como '¿Es suficiente/adecuada la protección que tenemos?' (moderado por Andrés Fernández de Castro, con Carolina Botero,</w:t>
            </w:r>
          </w:p>
        </w:tc>
      </w:tr>
      <w:tr>
        <w:trPr>
          <w:tblHeader w:val="off"/>
        </w:trPr>
        <w:tc>
          <w:tcPr>
            <w:tcW w:type="dxa" w:w="2422"/>
            <w:tcMar>
              <w:top w:type="dxa" w:w="60"/>
              <w:left w:type="dxa" w:w="80"/>
              <w:bottom w:type="dxa" w:w="60"/>
              <w:right w:type="dxa" w:w="80"/>
            </w:tcMar>
          </w:tcPr>
          <w:p>
            <w:r>
              <w:rPr>
                <w:sz w:val="16"/>
                <w:szCs w:val="16"/>
              </w:rPr>
              <w:t xml:space="preserve">El Externado analiza el uso de la Inteligencia Artificial en la justicia colombiana (sentencias STC17832-2025 y AC739-2026)</w:t>
            </w:r>
          </w:p>
        </w:tc>
        <w:tc>
          <w:tcPr>
            <w:tcW w:type="dxa" w:w="2199"/>
            <w:tcMar>
              <w:top w:type="dxa" w:w="60"/>
              <w:left w:type="dxa" w:w="80"/>
              <w:bottom w:type="dxa" w:w="60"/>
              <w:right w:type="dxa" w:w="80"/>
            </w:tcMar>
          </w:tcPr>
          <w:p>
            <w:r>
              <w:rPr>
                <w:sz w:val="16"/>
                <w:szCs w:val="16"/>
              </w:rPr>
              <w:t xml:space="preserve">Magistradas Adriana López y Martha Patricia Guzmán (Corte Suprema de Justicia); Facultad de Derecho del Externado</w:t>
            </w:r>
          </w:p>
        </w:tc>
        <w:tc>
          <w:tcPr>
            <w:tcW w:type="dxa" w:w="1019"/>
            <w:tcMar>
              <w:top w:type="dxa" w:w="60"/>
              <w:left w:type="dxa" w:w="80"/>
              <w:bottom w:type="dxa" w:w="60"/>
              <w:right w:type="dxa" w:w="80"/>
            </w:tcMar>
          </w:tcPr>
          <w:p>
            <w:r>
              <w:rPr>
                <w:sz w:val="16"/>
                <w:szCs w:val="16"/>
              </w:rPr>
              <w:t xml:space="preserve">2026</w:t>
            </w:r>
          </w:p>
        </w:tc>
        <w:tc>
          <w:tcPr>
            <w:tcW w:type="dxa" w:w="1019"/>
            <w:tcMar>
              <w:top w:type="dxa" w:w="60"/>
              <w:left w:type="dxa" w:w="80"/>
              <w:bottom w:type="dxa" w:w="60"/>
              <w:right w:type="dxa" w:w="80"/>
            </w:tcMar>
          </w:tcPr>
          <w:p>
            <w:r>
              <w:rPr>
                <w:sz w:val="16"/>
                <w:szCs w:val="16"/>
              </w:rPr>
              <w:t xml:space="preserve">✅ Confirmada</w:t>
            </w:r>
          </w:p>
        </w:tc>
        <w:tc>
          <w:tcPr>
            <w:tcW w:type="dxa" w:w="3438"/>
            <w:tcMar>
              <w:top w:type="dxa" w:w="60"/>
              <w:left w:type="dxa" w:w="80"/>
              <w:bottom w:type="dxa" w:w="60"/>
              <w:right w:type="dxa" w:w="80"/>
            </w:tcMar>
          </w:tcPr>
          <w:p>
            <w:hyperlink w:history="1" r:id="rIdjtl1sbgajm1hbfxwr7lky">
              <w:r>
                <w:rPr>
                  <w:rStyle w:val="Hyperlink"/>
                  <w:sz w:val="16"/>
                  <w:szCs w:val="16"/>
                </w:rPr>
                <w:t xml:space="preserve">https://www.uexternado.edu.co/derecho/el-externado-analiza-el-uso-de-la-inteligencia-artificial-en-la-justicia-colombiana/</w:t>
              </w:r>
            </w:hyperlink>
          </w:p>
        </w:tc>
        <w:tc>
          <w:tcPr>
            <w:tcW w:type="dxa" w:w="4473"/>
            <w:tcMar>
              <w:top w:type="dxa" w:w="60"/>
              <w:left w:type="dxa" w:w="80"/>
              <w:bottom w:type="dxa" w:w="60"/>
              <w:right w:type="dxa" w:w="80"/>
            </w:tcMar>
          </w:tcPr>
          <w:p>
            <w:r>
              <w:rPr>
                <w:sz w:val="16"/>
                <w:szCs w:val="16"/>
              </w:rPr>
              <w:t xml:space="preserve">Reseña del evento en el que las magistradas de la Corte Suprema de Justicia Adriana López y Martha Patricia Guzmán analizaron en el Externado la realidad judicial y los detalles de las providencias STC17832-2025 (que por primera vez anuló una decisión judicial</w:t>
            </w:r>
          </w:p>
        </w:tc>
      </w:tr>
      <w:tr>
        <w:trPr>
          <w:tblHeader w:val="off"/>
        </w:trPr>
        <w:tc>
          <w:tcPr>
            <w:tcW w:type="dxa" w:w="2422"/>
            <w:tcMar>
              <w:top w:type="dxa" w:w="60"/>
              <w:left w:type="dxa" w:w="80"/>
              <w:bottom w:type="dxa" w:w="60"/>
              <w:right w:type="dxa" w:w="80"/>
            </w:tcMar>
          </w:tcPr>
          <w:p>
            <w:r>
              <w:rPr>
                <w:sz w:val="16"/>
                <w:szCs w:val="16"/>
              </w:rPr>
              <w:t xml:space="preserve">Webinar Fintech 101: creando el futuro de innovación legal de Colombia</w:t>
            </w:r>
          </w:p>
        </w:tc>
        <w:tc>
          <w:tcPr>
            <w:tcW w:type="dxa" w:w="2199"/>
            <w:tcMar>
              <w:top w:type="dxa" w:w="60"/>
              <w:left w:type="dxa" w:w="80"/>
              <w:bottom w:type="dxa" w:w="60"/>
              <w:right w:type="dxa" w:w="80"/>
            </w:tcMar>
          </w:tcPr>
          <w:p>
            <w:r>
              <w:rPr>
                <w:sz w:val="16"/>
                <w:szCs w:val="16"/>
              </w:rPr>
              <w:t xml:space="preserve">Departamento de Derecho de los Negocios, Universidad Externado de Colombia</w:t>
            </w:r>
          </w:p>
        </w:tc>
        <w:tc>
          <w:tcPr>
            <w:tcW w:type="dxa" w:w="1019"/>
            <w:tcMar>
              <w:top w:type="dxa" w:w="60"/>
              <w:left w:type="dxa" w:w="80"/>
              <w:bottom w:type="dxa" w:w="60"/>
              <w:right w:type="dxa" w:w="80"/>
            </w:tcMar>
          </w:tcPr>
          <w:p>
            <w:r>
              <w:rPr>
                <w:sz w:val="16"/>
                <w:szCs w:val="16"/>
              </w:rPr>
              <w:t xml:space="preserve">2022</w:t>
            </w:r>
          </w:p>
        </w:tc>
        <w:tc>
          <w:tcPr>
            <w:tcW w:type="dxa" w:w="1019"/>
            <w:tcMar>
              <w:top w:type="dxa" w:w="60"/>
              <w:left w:type="dxa" w:w="80"/>
              <w:bottom w:type="dxa" w:w="60"/>
              <w:right w:type="dxa" w:w="80"/>
            </w:tcMar>
          </w:tcPr>
          <w:p>
            <w:r>
              <w:rPr>
                <w:sz w:val="16"/>
                <w:szCs w:val="16"/>
              </w:rPr>
              <w:t xml:space="preserve">🟡 Corregida</w:t>
            </w:r>
          </w:p>
        </w:tc>
        <w:tc>
          <w:tcPr>
            <w:tcW w:type="dxa" w:w="3438"/>
            <w:tcMar>
              <w:top w:type="dxa" w:w="60"/>
              <w:left w:type="dxa" w:w="80"/>
              <w:bottom w:type="dxa" w:w="60"/>
              <w:right w:type="dxa" w:w="80"/>
            </w:tcMar>
          </w:tcPr>
          <w:p>
            <w:hyperlink w:history="1" r:id="rId9donoy2p_fhroz9fwquea">
              <w:r>
                <w:rPr>
                  <w:rStyle w:val="Hyperlink"/>
                  <w:sz w:val="16"/>
                  <w:szCs w:val="16"/>
                </w:rPr>
                <w:t xml:space="preserve">https://dernegocios.uexternado.edu.co/fintech-101-creando-el-futuro-de-innovacion-legal-de-colombia/</w:t>
              </w:r>
            </w:hyperlink>
          </w:p>
        </w:tc>
        <w:tc>
          <w:tcPr>
            <w:tcW w:type="dxa" w:w="4473"/>
            <w:tcMar>
              <w:top w:type="dxa" w:w="60"/>
              <w:left w:type="dxa" w:w="80"/>
              <w:bottom w:type="dxa" w:w="60"/>
              <w:right w:type="dxa" w:w="80"/>
            </w:tcMar>
          </w:tcPr>
          <w:p>
            <w:r>
              <w:rPr>
                <w:sz w:val="16"/>
                <w:szCs w:val="16"/>
              </w:rPr>
              <w:t xml:space="preserve">Webinar del Departamento de Derecho de los Negocios del Externado que analiza el impacto de la perspectiva del consumidor en los servicios financieros, la innovación y las tecnologías en el futuro de las finanzas y la relación entre infraestructura, regulación </w:t>
            </w:r>
            <w:r>
              <w:rPr>
                <w:b/>
                <w:bCs/>
                <w:sz w:val="16"/>
                <w:szCs w:val="16"/>
              </w:rPr>
              <w:t xml:space="preserve">Verificación:</w:t>
            </w:r>
            <w:r>
              <w:rPr>
                <w:sz w:val="16"/>
                <w:szCs w:val="16"/>
              </w:rPr>
              <w:t xml:space="preserve"> La búsqueda restringida a uexternado.edu.co devolvió exactamente la misma URL con el título 'Webinar Fintech 101: creando el futuro de innovación legal de Colombia - Blog de Derecho de los Negocios'. La fuente existe y pertenece al Departamento de Derecho de los Negocios del Externado; la descripció</w:t>
            </w:r>
          </w:p>
        </w:tc>
      </w:tr>
      <w:tr>
        <w:trPr>
          <w:tblHeader w:val="off"/>
        </w:trPr>
        <w:tc>
          <w:tcPr>
            <w:tcW w:type="dxa" w:w="2422"/>
            <w:tcMar>
              <w:top w:type="dxa" w:w="60"/>
              <w:left w:type="dxa" w:w="80"/>
              <w:bottom w:type="dxa" w:w="60"/>
              <w:right w:type="dxa" w:w="80"/>
            </w:tcMar>
          </w:tcPr>
          <w:p>
            <w:r>
              <w:rPr>
                <w:sz w:val="16"/>
                <w:szCs w:val="16"/>
              </w:rPr>
              <w:t xml:space="preserve">Conversatorio: 'El uso de herramientas de IA en procesos judiciales: Análisis de la sentencia T-323 de 2024 de la Corte Constitucional'</w:t>
            </w:r>
          </w:p>
        </w:tc>
        <w:tc>
          <w:tcPr>
            <w:tcW w:type="dxa" w:w="2199"/>
            <w:tcMar>
              <w:top w:type="dxa" w:w="60"/>
              <w:left w:type="dxa" w:w="80"/>
              <w:bottom w:type="dxa" w:w="60"/>
              <w:right w:type="dxa" w:w="80"/>
            </w:tcMar>
          </w:tcPr>
          <w:p>
            <w:r>
              <w:rPr>
                <w:sz w:val="16"/>
                <w:szCs w:val="16"/>
              </w:rPr>
              <w:t xml:space="preserve">Universidad Externado de Colombia</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Confirmada (búsqueda propia)</w:t>
            </w:r>
          </w:p>
        </w:tc>
        <w:tc>
          <w:tcPr>
            <w:tcW w:type="dxa" w:w="3438"/>
            <w:tcMar>
              <w:top w:type="dxa" w:w="60"/>
              <w:left w:type="dxa" w:w="80"/>
              <w:bottom w:type="dxa" w:w="60"/>
              <w:right w:type="dxa" w:w="80"/>
            </w:tcMar>
          </w:tcPr>
          <w:p>
            <w:hyperlink w:history="1" r:id="rIdt9gu-hjafjyuac0hgh0oh">
              <w:r>
                <w:rPr>
                  <w:rStyle w:val="Hyperlink"/>
                  <w:sz w:val="16"/>
                  <w:szCs w:val="16"/>
                </w:rPr>
                <w:t xml:space="preserve">https://www.uexternado.edu.co/evento/derecho/conversatorio-el-uso-de-herramientas-de-ia-en-procesos-judiciales-analisis-de-la-sentencia-t-323-de-2024-de-la-corte-constitucional/</w:t>
              </w:r>
            </w:hyperlink>
          </w:p>
        </w:tc>
        <w:tc>
          <w:tcPr>
            <w:tcW w:type="dxa" w:w="4473"/>
            <w:tcMar>
              <w:top w:type="dxa" w:w="60"/>
              <w:left w:type="dxa" w:w="80"/>
              <w:bottom w:type="dxa" w:w="60"/>
              <w:right w:type="dxa" w:w="80"/>
            </w:tcMar>
          </w:tcPr>
          <w:p/>
        </w:tc>
      </w:tr>
    </w:tbl>
    <w:p/>
    <w:p>
      <w:pPr>
        <w:pStyle w:val="Heading3"/>
      </w:pPr>
      <w:r>
        <w:t xml:space="preserve">Portales y otros recursos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42"/>
        <w:gridCol w:w="2852"/>
        <w:gridCol w:w="1019"/>
        <w:gridCol w:w="1161"/>
        <w:gridCol w:w="2632"/>
        <w:gridCol w:w="4364"/>
      </w:tblGrid>
      <w:tr>
        <w:trPr>
          <w:tblHeader/>
        </w:trPr>
        <w:tc>
          <w:tcPr>
            <w:tcW w:type="dxa" w:w="2542"/>
            <w:shd w:fill="E8EEF7" w:color="auto" w:val="clear"/>
            <w:tcMar>
              <w:top w:type="dxa" w:w="60"/>
              <w:left w:type="dxa" w:w="80"/>
              <w:bottom w:type="dxa" w:w="60"/>
              <w:right w:type="dxa" w:w="80"/>
            </w:tcMar>
          </w:tcPr>
          <w:p>
            <w:r>
              <w:rPr>
                <w:b/>
                <w:bCs/>
                <w:sz w:val="16"/>
                <w:szCs w:val="16"/>
              </w:rPr>
              <w:t xml:space="preserve">Fuente</w:t>
            </w:r>
          </w:p>
        </w:tc>
        <w:tc>
          <w:tcPr>
            <w:tcW w:type="dxa" w:w="2852"/>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161"/>
            <w:shd w:fill="E8EEF7" w:color="auto" w:val="clear"/>
            <w:tcMar>
              <w:top w:type="dxa" w:w="60"/>
              <w:left w:type="dxa" w:w="80"/>
              <w:bottom w:type="dxa" w:w="60"/>
              <w:right w:type="dxa" w:w="80"/>
            </w:tcMar>
          </w:tcPr>
          <w:p>
            <w:r>
              <w:rPr>
                <w:b/>
                <w:bCs/>
                <w:sz w:val="16"/>
                <w:szCs w:val="16"/>
              </w:rPr>
              <w:t xml:space="preserve">Estado</w:t>
            </w:r>
          </w:p>
        </w:tc>
        <w:tc>
          <w:tcPr>
            <w:tcW w:type="dxa" w:w="2632"/>
            <w:shd w:fill="E8EEF7" w:color="auto" w:val="clear"/>
            <w:tcMar>
              <w:top w:type="dxa" w:w="60"/>
              <w:left w:type="dxa" w:w="80"/>
              <w:bottom w:type="dxa" w:w="60"/>
              <w:right w:type="dxa" w:w="80"/>
            </w:tcMar>
          </w:tcPr>
          <w:p>
            <w:r>
              <w:rPr>
                <w:b/>
                <w:bCs/>
                <w:sz w:val="16"/>
                <w:szCs w:val="16"/>
              </w:rPr>
              <w:t xml:space="preserve">URL</w:t>
            </w:r>
          </w:p>
        </w:tc>
        <w:tc>
          <w:tcPr>
            <w:tcW w:type="dxa" w:w="4364"/>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542"/>
            <w:tcMar>
              <w:top w:type="dxa" w:w="60"/>
              <w:left w:type="dxa" w:w="80"/>
              <w:bottom w:type="dxa" w:w="60"/>
              <w:right w:type="dxa" w:w="80"/>
            </w:tcMar>
          </w:tcPr>
          <w:p>
            <w:r>
              <w:rPr>
                <w:sz w:val="16"/>
                <w:szCs w:val="16"/>
              </w:rPr>
              <w:t xml:space="preserve">Presentación del Nuevo Semillero de Investigación del CIDI</w:t>
            </w:r>
          </w:p>
        </w:tc>
        <w:tc>
          <w:tcPr>
            <w:tcW w:type="dxa" w:w="2852"/>
            <w:tcMar>
              <w:top w:type="dxa" w:w="60"/>
              <w:left w:type="dxa" w:w="80"/>
              <w:bottom w:type="dxa" w:w="60"/>
              <w:right w:type="dxa" w:w="80"/>
            </w:tcMar>
          </w:tcPr>
          <w:p>
            <w:r>
              <w:rPr>
                <w:sz w:val="16"/>
                <w:szCs w:val="16"/>
              </w:rPr>
              <w:t xml:space="preserve">Centro de Investigación en Derecho Informático (CIDI), Departamento de Derecho Informático, Universidad Externado de Colombia</w:t>
            </w:r>
          </w:p>
        </w:tc>
        <w:tc>
          <w:tcPr>
            <w:tcW w:type="dxa" w:w="1019"/>
            <w:tcMar>
              <w:top w:type="dxa" w:w="60"/>
              <w:left w:type="dxa" w:w="80"/>
              <w:bottom w:type="dxa" w:w="60"/>
              <w:right w:type="dxa" w:w="80"/>
            </w:tcMar>
          </w:tcPr>
          <w:p>
            <w:r>
              <w:rPr>
                <w:sz w:val="16"/>
                <w:szCs w:val="16"/>
              </w:rPr>
              <w:t xml:space="preserve">desconocido (convocatoria permanente)</w:t>
            </w:r>
          </w:p>
        </w:tc>
        <w:tc>
          <w:tcPr>
            <w:tcW w:type="dxa" w:w="1161"/>
            <w:tcMar>
              <w:top w:type="dxa" w:w="60"/>
              <w:left w:type="dxa" w:w="80"/>
              <w:bottom w:type="dxa" w:w="60"/>
              <w:right w:type="dxa" w:w="80"/>
            </w:tcMar>
          </w:tcPr>
          <w:p>
            <w:r>
              <w:rPr>
                <w:sz w:val="16"/>
                <w:szCs w:val="16"/>
              </w:rPr>
              <w:t xml:space="preserve">✅ Confirmada</w:t>
            </w:r>
          </w:p>
        </w:tc>
        <w:tc>
          <w:tcPr>
            <w:tcW w:type="dxa" w:w="2632"/>
            <w:tcMar>
              <w:top w:type="dxa" w:w="60"/>
              <w:left w:type="dxa" w:w="80"/>
              <w:bottom w:type="dxa" w:w="60"/>
              <w:right w:type="dxa" w:w="80"/>
            </w:tcMar>
          </w:tcPr>
          <w:p>
            <w:hyperlink w:history="1" r:id="rIdw7ieepvbjnrjx5lnnbjxa">
              <w:r>
                <w:rPr>
                  <w:rStyle w:val="Hyperlink"/>
                  <w:sz w:val="16"/>
                  <w:szCs w:val="16"/>
                </w:rPr>
                <w:t xml:space="preserve">https://derinformatico.uexternado.edu.co/presentacion-del-nuevo-semillero-de-investigacion-del-cidi/</w:t>
              </w:r>
            </w:hyperlink>
          </w:p>
        </w:tc>
        <w:tc>
          <w:tcPr>
            <w:tcW w:type="dxa" w:w="4364"/>
            <w:tcMar>
              <w:top w:type="dxa" w:w="60"/>
              <w:left w:type="dxa" w:w="80"/>
              <w:bottom w:type="dxa" w:w="60"/>
              <w:right w:type="dxa" w:w="80"/>
            </w:tcMar>
          </w:tcPr>
          <w:p>
            <w:r>
              <w:rPr>
                <w:sz w:val="16"/>
                <w:szCs w:val="16"/>
              </w:rPr>
              <w:t xml:space="preserve">El Departamento invita a estudiantes de pregrado y posgrado a integrarse al CIDI y su semillero enviando un ensayo de máximo dos páginas sobre derecho y nuevas tecnologías a cidi@uexternado.edu.co; los miembros han publicado sobre ciberseguridad y derecho, imp</w:t>
            </w:r>
          </w:p>
        </w:tc>
      </w:tr>
      <w:tr>
        <w:trPr>
          <w:tblHeader w:val="off"/>
        </w:trPr>
        <w:tc>
          <w:tcPr>
            <w:tcW w:type="dxa" w:w="2542"/>
            <w:tcMar>
              <w:top w:type="dxa" w:w="60"/>
              <w:left w:type="dxa" w:w="80"/>
              <w:bottom w:type="dxa" w:w="60"/>
              <w:right w:type="dxa" w:w="80"/>
            </w:tcMar>
          </w:tcPr>
          <w:p>
            <w:r>
              <w:rPr>
                <w:sz w:val="16"/>
                <w:szCs w:val="16"/>
              </w:rPr>
              <w:t xml:space="preserve">Departamento de Derecho Informático - portal</w:t>
            </w:r>
          </w:p>
        </w:tc>
        <w:tc>
          <w:tcPr>
            <w:tcW w:type="dxa" w:w="2852"/>
            <w:tcMar>
              <w:top w:type="dxa" w:w="60"/>
              <w:left w:type="dxa" w:w="80"/>
              <w:bottom w:type="dxa" w:w="60"/>
              <w:right w:type="dxa" w:w="80"/>
            </w:tcMar>
          </w:tcPr>
          <w:p>
            <w:r>
              <w:rPr>
                <w:sz w:val="16"/>
                <w:szCs w:val="16"/>
              </w:rPr>
              <w:t xml:space="preserve">Universidad Externado</w:t>
            </w:r>
          </w:p>
        </w:tc>
        <w:tc>
          <w:tcPr>
            <w:tcW w:type="dxa" w:w="1019"/>
            <w:tcMar>
              <w:top w:type="dxa" w:w="60"/>
              <w:left w:type="dxa" w:w="80"/>
              <w:bottom w:type="dxa" w:w="60"/>
              <w:right w:type="dxa" w:w="80"/>
            </w:tcMar>
          </w:tcPr>
          <w:p/>
        </w:tc>
        <w:tc>
          <w:tcPr>
            <w:tcW w:type="dxa" w:w="1161"/>
            <w:tcMar>
              <w:top w:type="dxa" w:w="60"/>
              <w:left w:type="dxa" w:w="80"/>
              <w:bottom w:type="dxa" w:w="60"/>
              <w:right w:type="dxa" w:w="80"/>
            </w:tcMar>
          </w:tcPr>
          <w:p>
            <w:r>
              <w:rPr>
                <w:sz w:val="16"/>
                <w:szCs w:val="16"/>
              </w:rPr>
              <w:t xml:space="preserve">✅ Confirmada (búsqueda propia)</w:t>
            </w:r>
          </w:p>
        </w:tc>
        <w:tc>
          <w:tcPr>
            <w:tcW w:type="dxa" w:w="2632"/>
            <w:tcMar>
              <w:top w:type="dxa" w:w="60"/>
              <w:left w:type="dxa" w:w="80"/>
              <w:bottom w:type="dxa" w:w="60"/>
              <w:right w:type="dxa" w:w="80"/>
            </w:tcMar>
          </w:tcPr>
          <w:p>
            <w:hyperlink w:history="1" r:id="rIdjg249yapoeu9fukne2uz2">
              <w:r>
                <w:rPr>
                  <w:rStyle w:val="Hyperlink"/>
                  <w:sz w:val="16"/>
                  <w:szCs w:val="16"/>
                </w:rPr>
                <w:t xml:space="preserve">https://derinformatico.uexternado.edu.co/</w:t>
              </w:r>
            </w:hyperlink>
          </w:p>
        </w:tc>
        <w:tc>
          <w:tcPr>
            <w:tcW w:type="dxa" w:w="4364"/>
            <w:tcMar>
              <w:top w:type="dxa" w:w="60"/>
              <w:left w:type="dxa" w:w="80"/>
              <w:bottom w:type="dxa" w:w="60"/>
              <w:right w:type="dxa" w:w="80"/>
            </w:tcMar>
          </w:tcPr>
          <w:p/>
        </w:tc>
      </w:tr>
      <w:tr>
        <w:trPr>
          <w:tblHeader w:val="off"/>
        </w:trPr>
        <w:tc>
          <w:tcPr>
            <w:tcW w:type="dxa" w:w="2542"/>
            <w:tcMar>
              <w:top w:type="dxa" w:w="60"/>
              <w:left w:type="dxa" w:w="80"/>
              <w:bottom w:type="dxa" w:w="60"/>
              <w:right w:type="dxa" w:w="80"/>
            </w:tcMar>
          </w:tcPr>
          <w:p>
            <w:r>
              <w:rPr>
                <w:sz w:val="16"/>
                <w:szCs w:val="16"/>
              </w:rPr>
              <w:t xml:space="preserve">Inteligencia artificial - Universidad Externado de Colombia (portal temático)</w:t>
            </w:r>
          </w:p>
        </w:tc>
        <w:tc>
          <w:tcPr>
            <w:tcW w:type="dxa" w:w="2852"/>
            <w:tcMar>
              <w:top w:type="dxa" w:w="60"/>
              <w:left w:type="dxa" w:w="80"/>
              <w:bottom w:type="dxa" w:w="60"/>
              <w:right w:type="dxa" w:w="80"/>
            </w:tcMar>
          </w:tcPr>
          <w:p>
            <w:r>
              <w:rPr>
                <w:sz w:val="16"/>
                <w:szCs w:val="16"/>
              </w:rPr>
              <w:t xml:space="preserve">Universidad Externado</w:t>
            </w:r>
          </w:p>
        </w:tc>
        <w:tc>
          <w:tcPr>
            <w:tcW w:type="dxa" w:w="1019"/>
            <w:tcMar>
              <w:top w:type="dxa" w:w="60"/>
              <w:left w:type="dxa" w:w="80"/>
              <w:bottom w:type="dxa" w:w="60"/>
              <w:right w:type="dxa" w:w="80"/>
            </w:tcMar>
          </w:tcPr>
          <w:p/>
        </w:tc>
        <w:tc>
          <w:tcPr>
            <w:tcW w:type="dxa" w:w="1161"/>
            <w:tcMar>
              <w:top w:type="dxa" w:w="60"/>
              <w:left w:type="dxa" w:w="80"/>
              <w:bottom w:type="dxa" w:w="60"/>
              <w:right w:type="dxa" w:w="80"/>
            </w:tcMar>
          </w:tcPr>
          <w:p>
            <w:r>
              <w:rPr>
                <w:sz w:val="16"/>
                <w:szCs w:val="16"/>
              </w:rPr>
              <w:t xml:space="preserve">✅ Confirmada (búsqueda propia)</w:t>
            </w:r>
          </w:p>
        </w:tc>
        <w:tc>
          <w:tcPr>
            <w:tcW w:type="dxa" w:w="2632"/>
            <w:tcMar>
              <w:top w:type="dxa" w:w="60"/>
              <w:left w:type="dxa" w:w="80"/>
              <w:bottom w:type="dxa" w:w="60"/>
              <w:right w:type="dxa" w:w="80"/>
            </w:tcMar>
          </w:tcPr>
          <w:p>
            <w:hyperlink w:history="1" r:id="rIdts9fyprxole-xszcluw_w">
              <w:r>
                <w:rPr>
                  <w:rStyle w:val="Hyperlink"/>
                  <w:sz w:val="16"/>
                  <w:szCs w:val="16"/>
                </w:rPr>
                <w:t xml:space="preserve">https://www.uexternado.edu.co/inteligencia-artificial/</w:t>
              </w:r>
            </w:hyperlink>
          </w:p>
        </w:tc>
        <w:tc>
          <w:tcPr>
            <w:tcW w:type="dxa" w:w="4364"/>
            <w:tcMar>
              <w:top w:type="dxa" w:w="60"/>
              <w:left w:type="dxa" w:w="80"/>
              <w:bottom w:type="dxa" w:w="60"/>
              <w:right w:type="dxa" w:w="80"/>
            </w:tcMar>
          </w:tcPr>
          <w:p/>
        </w:tc>
      </w:tr>
    </w:tbl>
    <w:p/>
    <w:p>
      <w:pPr>
        <w:pStyle w:val="Heading2"/>
      </w:pPr>
      <w:r>
        <w:t xml:space="preserve">Harvard (Harvard Law School, Berkman Klein Center, JOLT, HarvardX)</w:t>
      </w:r>
    </w:p>
    <w:p>
      <w:pPr>
        <w:pStyle w:val="Heading3"/>
      </w:pPr>
      <w:r>
        <w:t xml:space="preserve">Videos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53"/>
        <w:gridCol w:w="2653"/>
        <w:gridCol w:w="1019"/>
        <w:gridCol w:w="1019"/>
        <w:gridCol w:w="1511"/>
        <w:gridCol w:w="5615"/>
      </w:tblGrid>
      <w:tr>
        <w:trPr>
          <w:tblHeader/>
        </w:trPr>
        <w:tc>
          <w:tcPr>
            <w:tcW w:type="dxa" w:w="2753"/>
            <w:shd w:fill="E8EEF7" w:color="auto" w:val="clear"/>
            <w:tcMar>
              <w:top w:type="dxa" w:w="60"/>
              <w:left w:type="dxa" w:w="80"/>
              <w:bottom w:type="dxa" w:w="60"/>
              <w:right w:type="dxa" w:w="80"/>
            </w:tcMar>
          </w:tcPr>
          <w:p>
            <w:r>
              <w:rPr>
                <w:b/>
                <w:bCs/>
                <w:sz w:val="16"/>
                <w:szCs w:val="16"/>
              </w:rPr>
              <w:t xml:space="preserve">Fuente</w:t>
            </w:r>
          </w:p>
        </w:tc>
        <w:tc>
          <w:tcPr>
            <w:tcW w:type="dxa" w:w="2653"/>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1511"/>
            <w:shd w:fill="E8EEF7" w:color="auto" w:val="clear"/>
            <w:tcMar>
              <w:top w:type="dxa" w:w="60"/>
              <w:left w:type="dxa" w:w="80"/>
              <w:bottom w:type="dxa" w:w="60"/>
              <w:right w:type="dxa" w:w="80"/>
            </w:tcMar>
          </w:tcPr>
          <w:p>
            <w:r>
              <w:rPr>
                <w:b/>
                <w:bCs/>
                <w:sz w:val="16"/>
                <w:szCs w:val="16"/>
              </w:rPr>
              <w:t xml:space="preserve">URL</w:t>
            </w:r>
          </w:p>
        </w:tc>
        <w:tc>
          <w:tcPr>
            <w:tcW w:type="dxa" w:w="5615"/>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753"/>
            <w:tcMar>
              <w:top w:type="dxa" w:w="60"/>
              <w:left w:type="dxa" w:w="80"/>
              <w:bottom w:type="dxa" w:w="60"/>
              <w:right w:type="dxa" w:w="80"/>
            </w:tcMar>
          </w:tcPr>
          <w:p>
            <w:r>
              <w:rPr>
                <w:sz w:val="16"/>
                <w:szCs w:val="16"/>
              </w:rPr>
              <w:t xml:space="preserve">Ethics &amp; Governance of Artificial Intelligence (playlist de YouTube del Berkman Klein Center)</w:t>
            </w:r>
          </w:p>
        </w:tc>
        <w:tc>
          <w:tcPr>
            <w:tcW w:type="dxa" w:w="2653"/>
            <w:tcMar>
              <w:top w:type="dxa" w:w="60"/>
              <w:left w:type="dxa" w:w="80"/>
              <w:bottom w:type="dxa" w:w="60"/>
              <w:right w:type="dxa" w:w="80"/>
            </w:tcMar>
          </w:tcPr>
          <w:p>
            <w:r>
              <w:rPr>
                <w:sz w:val="16"/>
                <w:szCs w:val="16"/>
              </w:rPr>
              <w:t xml:space="preserve">Berkman Klein Center for Internet &amp; Society (varios investigadores y profesores de Harvard)</w:t>
            </w:r>
          </w:p>
        </w:tc>
        <w:tc>
          <w:tcPr>
            <w:tcW w:type="dxa" w:w="1019"/>
            <w:tcMar>
              <w:top w:type="dxa" w:w="60"/>
              <w:left w:type="dxa" w:w="80"/>
              <w:bottom w:type="dxa" w:w="60"/>
              <w:right w:type="dxa" w:w="80"/>
            </w:tcMar>
          </w:tcPr>
          <w:p>
            <w:r>
              <w:rPr>
                <w:sz w:val="16"/>
                <w:szCs w:val="16"/>
              </w:rPr>
              <w:t xml:space="preserve">2017-2020 aprox.</w:t>
            </w:r>
          </w:p>
        </w:tc>
        <w:tc>
          <w:tcPr>
            <w:tcW w:type="dxa" w:w="1019"/>
            <w:tcMar>
              <w:top w:type="dxa" w:w="60"/>
              <w:left w:type="dxa" w:w="80"/>
              <w:bottom w:type="dxa" w:w="60"/>
              <w:right w:type="dxa" w:w="80"/>
            </w:tcMar>
          </w:tcPr>
          <w:p>
            <w:r>
              <w:rPr>
                <w:sz w:val="16"/>
                <w:szCs w:val="16"/>
              </w:rPr>
              <w:t xml:space="preserve">✅ Confirmada</w:t>
            </w:r>
          </w:p>
        </w:tc>
        <w:tc>
          <w:tcPr>
            <w:tcW w:type="dxa" w:w="1511"/>
            <w:tcMar>
              <w:top w:type="dxa" w:w="60"/>
              <w:left w:type="dxa" w:w="80"/>
              <w:bottom w:type="dxa" w:w="60"/>
              <w:right w:type="dxa" w:w="80"/>
            </w:tcMar>
          </w:tcPr>
          <w:p>
            <w:hyperlink w:history="1" r:id="rId5-ae8j5xbcb9jajsimwn6">
              <w:r>
                <w:rPr>
                  <w:rStyle w:val="Hyperlink"/>
                  <w:sz w:val="16"/>
                  <w:szCs w:val="16"/>
                </w:rPr>
                <w:t xml:space="preserve">https://www.youtube.com/playlist?list=PL68azUN8PTNjTUsspsam0m0KmmUZ6l1Sh</w:t>
              </w:r>
            </w:hyperlink>
          </w:p>
        </w:tc>
        <w:tc>
          <w:tcPr>
            <w:tcW w:type="dxa" w:w="5615"/>
            <w:tcMar>
              <w:top w:type="dxa" w:w="60"/>
              <w:left w:type="dxa" w:w="80"/>
              <w:bottom w:type="dxa" w:w="60"/>
              <w:right w:type="dxa" w:w="80"/>
            </w:tcMar>
          </w:tcPr>
          <w:p>
            <w:r>
              <w:rPr>
                <w:sz w:val="16"/>
                <w:szCs w:val="16"/>
              </w:rPr>
              <w:t xml:space="preserve">Serie de videos breves del Berkman Klein Center en la que investigadores y profesores de Harvard explican, en lenguaje accesible, los dilemas éticos y regulatorios de la inteligencia artificial: sesgo algorítmico, transparencia, rendición de cuentas y gobernan</w:t>
            </w:r>
          </w:p>
        </w:tc>
      </w:tr>
      <w:tr>
        <w:trPr>
          <w:tblHeader w:val="off"/>
        </w:trPr>
        <w:tc>
          <w:tcPr>
            <w:tcW w:type="dxa" w:w="2753"/>
            <w:tcMar>
              <w:top w:type="dxa" w:w="60"/>
              <w:left w:type="dxa" w:w="80"/>
              <w:bottom w:type="dxa" w:w="60"/>
              <w:right w:type="dxa" w:w="80"/>
            </w:tcMar>
          </w:tcPr>
          <w:p>
            <w:r>
              <w:rPr>
                <w:sz w:val="16"/>
                <w:szCs w:val="16"/>
              </w:rPr>
              <w:t xml:space="preserve">Harvard Law School Library Book Talk | Cass Sunstein, 'Imperfect Oracle: What AI Can and Cannot Do'</w:t>
            </w:r>
          </w:p>
        </w:tc>
        <w:tc>
          <w:tcPr>
            <w:tcW w:type="dxa" w:w="2653"/>
            <w:tcMar>
              <w:top w:type="dxa" w:w="60"/>
              <w:left w:type="dxa" w:w="80"/>
              <w:bottom w:type="dxa" w:w="60"/>
              <w:right w:type="dxa" w:w="80"/>
            </w:tcMar>
          </w:tcPr>
          <w:p>
            <w:r>
              <w:rPr>
                <w:sz w:val="16"/>
                <w:szCs w:val="16"/>
              </w:rPr>
              <w:t xml:space="preserve">Cass R. Sunstein (Harvard Law School; codirector de la Initiative on Artificial Intelligence and the Law)</w:t>
            </w:r>
          </w:p>
        </w:tc>
        <w:tc>
          <w:tcPr>
            <w:tcW w:type="dxa" w:w="1019"/>
            <w:tcMar>
              <w:top w:type="dxa" w:w="60"/>
              <w:left w:type="dxa" w:w="80"/>
              <w:bottom w:type="dxa" w:w="60"/>
              <w:right w:type="dxa" w:w="80"/>
            </w:tcMar>
          </w:tcPr>
          <w:p>
            <w:r>
              <w:rPr>
                <w:sz w:val="16"/>
                <w:szCs w:val="16"/>
              </w:rPr>
              <w:t xml:space="preserve">2025</w:t>
            </w:r>
          </w:p>
        </w:tc>
        <w:tc>
          <w:tcPr>
            <w:tcW w:type="dxa" w:w="1019"/>
            <w:tcMar>
              <w:top w:type="dxa" w:w="60"/>
              <w:left w:type="dxa" w:w="80"/>
              <w:bottom w:type="dxa" w:w="60"/>
              <w:right w:type="dxa" w:w="80"/>
            </w:tcMar>
          </w:tcPr>
          <w:p>
            <w:r>
              <w:rPr>
                <w:sz w:val="16"/>
                <w:szCs w:val="16"/>
              </w:rPr>
              <w:t xml:space="preserve">✅ Confirmada</w:t>
            </w:r>
          </w:p>
        </w:tc>
        <w:tc>
          <w:tcPr>
            <w:tcW w:type="dxa" w:w="1511"/>
            <w:tcMar>
              <w:top w:type="dxa" w:w="60"/>
              <w:left w:type="dxa" w:w="80"/>
              <w:bottom w:type="dxa" w:w="60"/>
              <w:right w:type="dxa" w:w="80"/>
            </w:tcMar>
          </w:tcPr>
          <w:p>
            <w:hyperlink w:history="1" r:id="rIdffj3xysiepjah52dszgqe">
              <w:r>
                <w:rPr>
                  <w:rStyle w:val="Hyperlink"/>
                  <w:sz w:val="16"/>
                  <w:szCs w:val="16"/>
                </w:rPr>
                <w:t xml:space="preserve">https://www.youtube.com/watch?v=MvBdRF3zw5k</w:t>
              </w:r>
            </w:hyperlink>
          </w:p>
        </w:tc>
        <w:tc>
          <w:tcPr>
            <w:tcW w:type="dxa" w:w="5615"/>
            <w:tcMar>
              <w:top w:type="dxa" w:w="60"/>
              <w:left w:type="dxa" w:w="80"/>
              <w:bottom w:type="dxa" w:w="60"/>
              <w:right w:type="dxa" w:w="80"/>
            </w:tcMar>
          </w:tcPr>
          <w:p>
            <w:r>
              <w:rPr>
                <w:sz w:val="16"/>
                <w:szCs w:val="16"/>
              </w:rPr>
              <w:t xml:space="preserve">Charla de Cass Sunstein, codirector de la Iniciativa sobre IA y Derecho de Harvard Law School, sobre su libro 'Imperfect Oracle', donde delimita qué puede y qué no puede hacer la IA en la toma de decisiones jurídicas y públicas. Es ideal para un bloque sobre I</w:t>
            </w:r>
          </w:p>
        </w:tc>
      </w:tr>
      <w:tr>
        <w:trPr>
          <w:tblHeader w:val="off"/>
        </w:trPr>
        <w:tc>
          <w:tcPr>
            <w:tcW w:type="dxa" w:w="2753"/>
            <w:tcMar>
              <w:top w:type="dxa" w:w="60"/>
              <w:left w:type="dxa" w:w="80"/>
              <w:bottom w:type="dxa" w:w="60"/>
              <w:right w:type="dxa" w:w="80"/>
            </w:tcMar>
          </w:tcPr>
          <w:p>
            <w:r>
              <w:rPr>
                <w:sz w:val="16"/>
                <w:szCs w:val="16"/>
              </w:rPr>
              <w:t xml:space="preserve">CopyrightX: Lecture 1.1, The Foundations of Copyright Law: Introduction (serie de 12 clases de William Fisher)</w:t>
            </w:r>
          </w:p>
        </w:tc>
        <w:tc>
          <w:tcPr>
            <w:tcW w:type="dxa" w:w="2653"/>
            <w:tcMar>
              <w:top w:type="dxa" w:w="60"/>
              <w:left w:type="dxa" w:w="80"/>
              <w:bottom w:type="dxa" w:w="60"/>
              <w:right w:type="dxa" w:w="80"/>
            </w:tcMar>
          </w:tcPr>
          <w:p>
            <w:r>
              <w:rPr>
                <w:sz w:val="16"/>
                <w:szCs w:val="16"/>
              </w:rPr>
              <w:t xml:space="preserve">William W. Fisher III (WilmerHale Professor of Intellectual Property Law, Harvard Law School)</w:t>
            </w:r>
          </w:p>
        </w:tc>
        <w:tc>
          <w:tcPr>
            <w:tcW w:type="dxa" w:w="1019"/>
            <w:tcMar>
              <w:top w:type="dxa" w:w="60"/>
              <w:left w:type="dxa" w:w="80"/>
              <w:bottom w:type="dxa" w:w="60"/>
              <w:right w:type="dxa" w:w="80"/>
            </w:tcMar>
          </w:tcPr>
          <w:p>
            <w:r>
              <w:rPr>
                <w:sz w:val="16"/>
                <w:szCs w:val="16"/>
              </w:rPr>
              <w:t xml:space="preserve">2013 (varias clases revisadas posteriormente)</w:t>
            </w:r>
          </w:p>
        </w:tc>
        <w:tc>
          <w:tcPr>
            <w:tcW w:type="dxa" w:w="1019"/>
            <w:tcMar>
              <w:top w:type="dxa" w:w="60"/>
              <w:left w:type="dxa" w:w="80"/>
              <w:bottom w:type="dxa" w:w="60"/>
              <w:right w:type="dxa" w:w="80"/>
            </w:tcMar>
          </w:tcPr>
          <w:p>
            <w:r>
              <w:rPr>
                <w:sz w:val="16"/>
                <w:szCs w:val="16"/>
              </w:rPr>
              <w:t xml:space="preserve">✅ Confirmada</w:t>
            </w:r>
          </w:p>
        </w:tc>
        <w:tc>
          <w:tcPr>
            <w:tcW w:type="dxa" w:w="1511"/>
            <w:tcMar>
              <w:top w:type="dxa" w:w="60"/>
              <w:left w:type="dxa" w:w="80"/>
              <w:bottom w:type="dxa" w:w="60"/>
              <w:right w:type="dxa" w:w="80"/>
            </w:tcMar>
          </w:tcPr>
          <w:p>
            <w:hyperlink w:history="1" r:id="rId67rbxwt7sdz0dkpv1e_hp">
              <w:r>
                <w:rPr>
                  <w:rStyle w:val="Hyperlink"/>
                  <w:sz w:val="16"/>
                  <w:szCs w:val="16"/>
                </w:rPr>
                <w:t xml:space="preserve">https://www.youtube.com/watch?v=CqkonSY__ic</w:t>
              </w:r>
            </w:hyperlink>
          </w:p>
        </w:tc>
        <w:tc>
          <w:tcPr>
            <w:tcW w:type="dxa" w:w="5615"/>
            <w:tcMar>
              <w:top w:type="dxa" w:w="60"/>
              <w:left w:type="dxa" w:w="80"/>
              <w:bottom w:type="dxa" w:w="60"/>
              <w:right w:type="dxa" w:w="80"/>
            </w:tcMar>
          </w:tcPr>
          <w:p>
            <w:r>
              <w:rPr>
                <w:sz w:val="16"/>
                <w:szCs w:val="16"/>
              </w:rPr>
              <w:t xml:space="preserve">Primera clase de la serie CopyrightX, el curso de derecho de autor de Harvard Law School/HarvardX dictado por William Fisher, con las 12 clases completas disponibles bajo licencia Creative Commons en </w:t>
            </w:r>
            <w:hyperlink w:history="1" r:id="rIdvdj09tdfehiumrxtxijdb">
              <w:r>
                <w:rPr>
                  <w:rStyle w:val="Hyperlink"/>
                  <w:sz w:val="16"/>
                  <w:szCs w:val="16"/>
                </w:rPr>
                <w:t xml:space="preserve">https://copyx.org/lectures/</w:t>
              </w:r>
            </w:hyperlink>
            <w:r>
              <w:rPr>
                <w:sz w:val="16"/>
                <w:szCs w:val="16"/>
              </w:rPr>
              <w:t xml:space="preserve">. Aporta el marco conceptual de l</w:t>
            </w:r>
          </w:p>
        </w:tc>
      </w:tr>
      <w:tr>
        <w:trPr>
          <w:tblHeader w:val="off"/>
        </w:trPr>
        <w:tc>
          <w:tcPr>
            <w:tcW w:type="dxa" w:w="2753"/>
            <w:tcMar>
              <w:top w:type="dxa" w:w="60"/>
              <w:left w:type="dxa" w:w="80"/>
              <w:bottom w:type="dxa" w:w="60"/>
              <w:right w:type="dxa" w:w="80"/>
            </w:tcMar>
          </w:tcPr>
          <w:p>
            <w:r>
              <w:rPr>
                <w:sz w:val="16"/>
                <w:szCs w:val="16"/>
              </w:rPr>
              <w:t xml:space="preserve">Jonathan Zittrain: Openness and Oversight of Artificial Intelligence</w:t>
            </w:r>
          </w:p>
        </w:tc>
        <w:tc>
          <w:tcPr>
            <w:tcW w:type="dxa" w:w="2653"/>
            <w:tcMar>
              <w:top w:type="dxa" w:w="60"/>
              <w:left w:type="dxa" w:w="80"/>
              <w:bottom w:type="dxa" w:w="60"/>
              <w:right w:type="dxa" w:w="80"/>
            </w:tcMar>
          </w:tcPr>
          <w:p>
            <w:r>
              <w:rPr>
                <w:sz w:val="16"/>
                <w:szCs w:val="16"/>
              </w:rPr>
              <w:t xml:space="preserve">Jonathan Zittrain (George Bemis Professor of International Law, Harvard Law School; cofundador del Berkman Klein Center)</w:t>
            </w:r>
          </w:p>
        </w:tc>
        <w:tc>
          <w:tcPr>
            <w:tcW w:type="dxa" w:w="1019"/>
            <w:tcMar>
              <w:top w:type="dxa" w:w="60"/>
              <w:left w:type="dxa" w:w="80"/>
              <w:bottom w:type="dxa" w:w="60"/>
              <w:right w:type="dxa" w:w="80"/>
            </w:tcMar>
          </w:tcPr>
          <w:p>
            <w:r>
              <w:rPr>
                <w:sz w:val="16"/>
                <w:szCs w:val="16"/>
              </w:rPr>
              <w:t xml:space="preserve">2017</w:t>
            </w:r>
          </w:p>
        </w:tc>
        <w:tc>
          <w:tcPr>
            <w:tcW w:type="dxa" w:w="1019"/>
            <w:tcMar>
              <w:top w:type="dxa" w:w="60"/>
              <w:left w:type="dxa" w:w="80"/>
              <w:bottom w:type="dxa" w:w="60"/>
              <w:right w:type="dxa" w:w="80"/>
            </w:tcMar>
          </w:tcPr>
          <w:p>
            <w:r>
              <w:rPr>
                <w:sz w:val="16"/>
                <w:szCs w:val="16"/>
              </w:rPr>
              <w:t xml:space="preserve">✅ Confirmada</w:t>
            </w:r>
          </w:p>
        </w:tc>
        <w:tc>
          <w:tcPr>
            <w:tcW w:type="dxa" w:w="1511"/>
            <w:tcMar>
              <w:top w:type="dxa" w:w="60"/>
              <w:left w:type="dxa" w:w="80"/>
              <w:bottom w:type="dxa" w:w="60"/>
              <w:right w:type="dxa" w:w="80"/>
            </w:tcMar>
          </w:tcPr>
          <w:p>
            <w:hyperlink w:history="1" r:id="rIdbewbmeg5njm4jzq8-hbb3">
              <w:r>
                <w:rPr>
                  <w:rStyle w:val="Hyperlink"/>
                  <w:sz w:val="16"/>
                  <w:szCs w:val="16"/>
                </w:rPr>
                <w:t xml:space="preserve">https://www.youtube.com/watch?v=Jf5o1Dlv28w</w:t>
              </w:r>
            </w:hyperlink>
          </w:p>
        </w:tc>
        <w:tc>
          <w:tcPr>
            <w:tcW w:type="dxa" w:w="5615"/>
            <w:tcMar>
              <w:top w:type="dxa" w:w="60"/>
              <w:left w:type="dxa" w:w="80"/>
              <w:bottom w:type="dxa" w:w="60"/>
              <w:right w:type="dxa" w:w="80"/>
            </w:tcMar>
          </w:tcPr>
          <w:p>
            <w:r>
              <w:rPr>
                <w:sz w:val="16"/>
                <w:szCs w:val="16"/>
              </w:rPr>
              <w:t xml:space="preserve">Zittrain, director de facultad del Berkman Klein Center, analiza el papel de los reguladores y de los organismos de supervisión frente a la IA y defiende modelos de apertura y control externo. Sirve para un bloque sobre modelos regulatorios (autorregulación, s</w:t>
            </w:r>
          </w:p>
        </w:tc>
      </w:tr>
      <w:tr>
        <w:trPr>
          <w:tblHeader w:val="off"/>
        </w:trPr>
        <w:tc>
          <w:tcPr>
            <w:tcW w:type="dxa" w:w="2753"/>
            <w:tcMar>
              <w:top w:type="dxa" w:w="60"/>
              <w:left w:type="dxa" w:w="80"/>
              <w:bottom w:type="dxa" w:w="60"/>
              <w:right w:type="dxa" w:w="80"/>
            </w:tcMar>
          </w:tcPr>
          <w:p>
            <w:r>
              <w:rPr>
                <w:sz w:val="16"/>
                <w:szCs w:val="16"/>
              </w:rPr>
              <w:t xml:space="preserve">Petrie-Flom Center 2026 Annual Conference | Panel 4: New Technology, New Challenges (Algorithms That Choose Life: Law and Ethics of AI-Selected Embryos)</w:t>
            </w:r>
          </w:p>
        </w:tc>
        <w:tc>
          <w:tcPr>
            <w:tcW w:type="dxa" w:w="2653"/>
            <w:tcMar>
              <w:top w:type="dxa" w:w="60"/>
              <w:left w:type="dxa" w:w="80"/>
              <w:bottom w:type="dxa" w:w="60"/>
              <w:right w:type="dxa" w:w="80"/>
            </w:tcMar>
          </w:tcPr>
          <w:p>
            <w:r>
              <w:rPr>
                <w:sz w:val="16"/>
                <w:szCs w:val="16"/>
              </w:rPr>
              <w:t xml:space="preserve">Petrie-Flom Center for Health Law Policy, Biotechnology, and Bioethics (Harvard Law School); panelistas invitados</w:t>
            </w:r>
          </w:p>
        </w:tc>
        <w:tc>
          <w:tcPr>
            <w:tcW w:type="dxa" w:w="1019"/>
            <w:tcMar>
              <w:top w:type="dxa" w:w="60"/>
              <w:left w:type="dxa" w:w="80"/>
              <w:bottom w:type="dxa" w:w="60"/>
              <w:right w:type="dxa" w:w="80"/>
            </w:tcMar>
          </w:tcPr>
          <w:p>
            <w:r>
              <w:rPr>
                <w:sz w:val="16"/>
                <w:szCs w:val="16"/>
              </w:rPr>
              <w:t xml:space="preserve">2026</w:t>
            </w:r>
          </w:p>
        </w:tc>
        <w:tc>
          <w:tcPr>
            <w:tcW w:type="dxa" w:w="1019"/>
            <w:tcMar>
              <w:top w:type="dxa" w:w="60"/>
              <w:left w:type="dxa" w:w="80"/>
              <w:bottom w:type="dxa" w:w="60"/>
              <w:right w:type="dxa" w:w="80"/>
            </w:tcMar>
          </w:tcPr>
          <w:p>
            <w:r>
              <w:rPr>
                <w:sz w:val="16"/>
                <w:szCs w:val="16"/>
              </w:rPr>
              <w:t xml:space="preserve">✅ Confirmada</w:t>
            </w:r>
          </w:p>
        </w:tc>
        <w:tc>
          <w:tcPr>
            <w:tcW w:type="dxa" w:w="1511"/>
            <w:tcMar>
              <w:top w:type="dxa" w:w="60"/>
              <w:left w:type="dxa" w:w="80"/>
              <w:bottom w:type="dxa" w:w="60"/>
              <w:right w:type="dxa" w:w="80"/>
            </w:tcMar>
          </w:tcPr>
          <w:p>
            <w:hyperlink w:history="1" r:id="rIdmksv_t-yxb9cs42l-ny6o">
              <w:r>
                <w:rPr>
                  <w:rStyle w:val="Hyperlink"/>
                  <w:sz w:val="16"/>
                  <w:szCs w:val="16"/>
                </w:rPr>
                <w:t xml:space="preserve">https://www.youtube.com/watch?v=2TEVQqAZpkg</w:t>
              </w:r>
            </w:hyperlink>
          </w:p>
        </w:tc>
        <w:tc>
          <w:tcPr>
            <w:tcW w:type="dxa" w:w="5615"/>
            <w:tcMar>
              <w:top w:type="dxa" w:w="60"/>
              <w:left w:type="dxa" w:w="80"/>
              <w:bottom w:type="dxa" w:w="60"/>
              <w:right w:type="dxa" w:w="80"/>
            </w:tcMar>
          </w:tcPr>
          <w:p>
            <w:r>
              <w:rPr>
                <w:sz w:val="16"/>
                <w:szCs w:val="16"/>
              </w:rPr>
              <w:t xml:space="preserve">Panel de la conferencia anual 2026 del Petrie-Flom Center sobre los desafíos jurídicos y éticos de nuevas tecnologías, en particular el uso de algoritmos para seleccionar embriones. Aporta un caso límite y muy concreto para discutir responsabilidad, consentimi</w:t>
            </w:r>
          </w:p>
        </w:tc>
      </w:tr>
      <w:tr>
        <w:trPr>
          <w:tblHeader w:val="off"/>
        </w:trPr>
        <w:tc>
          <w:tcPr>
            <w:tcW w:type="dxa" w:w="2753"/>
            <w:tcMar>
              <w:top w:type="dxa" w:w="60"/>
              <w:left w:type="dxa" w:w="80"/>
              <w:bottom w:type="dxa" w:w="60"/>
              <w:right w:type="dxa" w:w="80"/>
            </w:tcMar>
          </w:tcPr>
          <w:p>
            <w:r>
              <w:rPr>
                <w:sz w:val="16"/>
                <w:szCs w:val="16"/>
              </w:rPr>
              <w:t xml:space="preserve">Understanding Impacts of AI on the Legal Profession - Computer Science for Lawyers at Harvard</w:t>
            </w:r>
          </w:p>
        </w:tc>
        <w:tc>
          <w:tcPr>
            <w:tcW w:type="dxa" w:w="2653"/>
            <w:tcMar>
              <w:top w:type="dxa" w:w="60"/>
              <w:left w:type="dxa" w:w="80"/>
              <w:bottom w:type="dxa" w:w="60"/>
              <w:right w:type="dxa" w:w="80"/>
            </w:tcMar>
          </w:tcPr>
          <w:p>
            <w:r>
              <w:rPr>
                <w:sz w:val="16"/>
                <w:szCs w:val="16"/>
              </w:rPr>
              <w:t xml:space="preserve">Equipo de CS50's Computer Science for Lawyers (Harvard)</w:t>
            </w:r>
          </w:p>
        </w:tc>
        <w:tc>
          <w:tcPr>
            <w:tcW w:type="dxa" w:w="1019"/>
            <w:tcMar>
              <w:top w:type="dxa" w:w="60"/>
              <w:left w:type="dxa" w:w="80"/>
              <w:bottom w:type="dxa" w:w="60"/>
              <w:right w:type="dxa" w:w="80"/>
            </w:tcMar>
          </w:tcPr>
          <w:p>
            <w:r>
              <w:rPr>
                <w:sz w:val="16"/>
                <w:szCs w:val="16"/>
              </w:rPr>
              <w:t xml:space="preserve">2023</w:t>
            </w:r>
          </w:p>
        </w:tc>
        <w:tc>
          <w:tcPr>
            <w:tcW w:type="dxa" w:w="1019"/>
            <w:tcMar>
              <w:top w:type="dxa" w:w="60"/>
              <w:left w:type="dxa" w:w="80"/>
              <w:bottom w:type="dxa" w:w="60"/>
              <w:right w:type="dxa" w:w="80"/>
            </w:tcMar>
          </w:tcPr>
          <w:p>
            <w:r>
              <w:rPr>
                <w:sz w:val="16"/>
                <w:szCs w:val="16"/>
              </w:rPr>
              <w:t xml:space="preserve">✅ Confirmada</w:t>
            </w:r>
          </w:p>
        </w:tc>
        <w:tc>
          <w:tcPr>
            <w:tcW w:type="dxa" w:w="1511"/>
            <w:tcMar>
              <w:top w:type="dxa" w:w="60"/>
              <w:left w:type="dxa" w:w="80"/>
              <w:bottom w:type="dxa" w:w="60"/>
              <w:right w:type="dxa" w:w="80"/>
            </w:tcMar>
          </w:tcPr>
          <w:p>
            <w:hyperlink w:history="1" r:id="rId7cs1pwj0xwyswq8dvyqfo">
              <w:r>
                <w:rPr>
                  <w:rStyle w:val="Hyperlink"/>
                  <w:sz w:val="16"/>
                  <w:szCs w:val="16"/>
                </w:rPr>
                <w:t xml:space="preserve">https://www.youtube.com/watch?v=Y8UHDl2IJOM</w:t>
              </w:r>
            </w:hyperlink>
          </w:p>
        </w:tc>
        <w:tc>
          <w:tcPr>
            <w:tcW w:type="dxa" w:w="5615"/>
            <w:tcMar>
              <w:top w:type="dxa" w:w="60"/>
              <w:left w:type="dxa" w:w="80"/>
              <w:bottom w:type="dxa" w:w="60"/>
              <w:right w:type="dxa" w:w="80"/>
            </w:tcMar>
          </w:tcPr>
          <w:p>
            <w:r>
              <w:rPr>
                <w:sz w:val="16"/>
                <w:szCs w:val="16"/>
              </w:rPr>
              <w:t xml:space="preserve">Sesión del programa Computer Science for Lawyers de Harvard dedicada al impacto de la IA en el ejercicio profesional de la abogacía: automatización de tareas, herramientas de investigación jurídica y nuevas competencias exigibles al abogado. Es un video direct</w:t>
            </w:r>
          </w:p>
        </w:tc>
      </w:tr>
      <w:tr>
        <w:trPr>
          <w:tblHeader w:val="off"/>
        </w:trPr>
        <w:tc>
          <w:tcPr>
            <w:tcW w:type="dxa" w:w="2753"/>
            <w:tcMar>
              <w:top w:type="dxa" w:w="60"/>
              <w:left w:type="dxa" w:w="80"/>
              <w:bottom w:type="dxa" w:w="60"/>
              <w:right w:type="dxa" w:w="80"/>
            </w:tcMar>
          </w:tcPr>
          <w:p>
            <w:r>
              <w:rPr>
                <w:sz w:val="16"/>
                <w:szCs w:val="16"/>
              </w:rPr>
              <w:t xml:space="preserve">AI Governance Speaker Series (Spring 2026) — Berkman Klein Center x AI Student Safety Team (playlist)</w:t>
            </w:r>
          </w:p>
        </w:tc>
        <w:tc>
          <w:tcPr>
            <w:tcW w:type="dxa" w:w="2653"/>
            <w:tcMar>
              <w:top w:type="dxa" w:w="60"/>
              <w:left w:type="dxa" w:w="80"/>
              <w:bottom w:type="dxa" w:w="60"/>
              <w:right w:type="dxa" w:w="80"/>
            </w:tcMar>
          </w:tcPr>
          <w:p>
            <w:r>
              <w:rPr>
                <w:sz w:val="16"/>
                <w:szCs w:val="16"/>
              </w:rPr>
              <w:t xml:space="preserve">Berkman Klein Center y AISST; ponentes como Julie Brill (excomisionada de la FTC y ex Chief Privacy Officer de Microsoft)</w:t>
            </w:r>
          </w:p>
        </w:tc>
        <w:tc>
          <w:tcPr>
            <w:tcW w:type="dxa" w:w="1019"/>
            <w:tcMar>
              <w:top w:type="dxa" w:w="60"/>
              <w:left w:type="dxa" w:w="80"/>
              <w:bottom w:type="dxa" w:w="60"/>
              <w:right w:type="dxa" w:w="80"/>
            </w:tcMar>
          </w:tcPr>
          <w:p>
            <w:r>
              <w:rPr>
                <w:sz w:val="16"/>
                <w:szCs w:val="16"/>
              </w:rPr>
              <w:t xml:space="preserve">2026</w:t>
            </w:r>
          </w:p>
        </w:tc>
        <w:tc>
          <w:tcPr>
            <w:tcW w:type="dxa" w:w="1019"/>
            <w:tcMar>
              <w:top w:type="dxa" w:w="60"/>
              <w:left w:type="dxa" w:w="80"/>
              <w:bottom w:type="dxa" w:w="60"/>
              <w:right w:type="dxa" w:w="80"/>
            </w:tcMar>
          </w:tcPr>
          <w:p>
            <w:r>
              <w:rPr>
                <w:sz w:val="16"/>
                <w:szCs w:val="16"/>
              </w:rPr>
              <w:t xml:space="preserve">✅ Confirmada</w:t>
            </w:r>
          </w:p>
        </w:tc>
        <w:tc>
          <w:tcPr>
            <w:tcW w:type="dxa" w:w="1511"/>
            <w:tcMar>
              <w:top w:type="dxa" w:w="60"/>
              <w:left w:type="dxa" w:w="80"/>
              <w:bottom w:type="dxa" w:w="60"/>
              <w:right w:type="dxa" w:w="80"/>
            </w:tcMar>
          </w:tcPr>
          <w:p>
            <w:hyperlink w:history="1" r:id="rIdzi9rodbsbosvgjwfw1q6l">
              <w:r>
                <w:rPr>
                  <w:rStyle w:val="Hyperlink"/>
                  <w:sz w:val="16"/>
                  <w:szCs w:val="16"/>
                </w:rPr>
                <w:t xml:space="preserve">https://www.youtube.com/playlist?list=PL68azUN8PTNg25bFCYPRWnNjILYoOrbtg</w:t>
              </w:r>
            </w:hyperlink>
          </w:p>
        </w:tc>
        <w:tc>
          <w:tcPr>
            <w:tcW w:type="dxa" w:w="5615"/>
            <w:tcMar>
              <w:top w:type="dxa" w:w="60"/>
              <w:left w:type="dxa" w:w="80"/>
              <w:bottom w:type="dxa" w:w="60"/>
              <w:right w:type="dxa" w:w="80"/>
            </w:tcMar>
          </w:tcPr>
          <w:p>
            <w:r>
              <w:rPr>
                <w:sz w:val="16"/>
                <w:szCs w:val="16"/>
              </w:rPr>
              <w:t xml:space="preserve">Serie de charlas de primavera 2026 sobre gobernanza de la IA organizada por el Berkman Klein Center junto con el AI Student Safety Team, con sesiones sobre privacidad de datos y gobernanza de la IA, interpretabilidad, agentes autónomos y distribución equitativ</w:t>
            </w:r>
          </w:p>
        </w:tc>
      </w:tr>
      <w:tr>
        <w:trPr>
          <w:tblHeader w:val="off"/>
        </w:trPr>
        <w:tc>
          <w:tcPr>
            <w:tcW w:type="dxa" w:w="2753"/>
            <w:tcMar>
              <w:top w:type="dxa" w:w="60"/>
              <w:left w:type="dxa" w:w="80"/>
              <w:bottom w:type="dxa" w:w="60"/>
              <w:right w:type="dxa" w:w="80"/>
            </w:tcMar>
          </w:tcPr>
          <w:p>
            <w:r>
              <w:rPr>
                <w:sz w:val="16"/>
                <w:szCs w:val="16"/>
              </w:rPr>
              <w:t xml:space="preserve">CopyrightX – Lectures: 12 conferencias grabadas de William Fisher (lista de reproducción oficial en YouTube)</w:t>
            </w:r>
          </w:p>
        </w:tc>
        <w:tc>
          <w:tcPr>
            <w:tcW w:type="dxa" w:w="2653"/>
            <w:tcMar>
              <w:top w:type="dxa" w:w="60"/>
              <w:left w:type="dxa" w:w="80"/>
              <w:bottom w:type="dxa" w:w="60"/>
              <w:right w:type="dxa" w:w="80"/>
            </w:tcMar>
          </w:tcPr>
          <w:p>
            <w:r>
              <w:rPr>
                <w:sz w:val="16"/>
                <w:szCs w:val="16"/>
              </w:rPr>
              <w:t xml:space="preserve">William W. Fisher III (Harvard Law School / Berkman Klein Center)</w:t>
            </w:r>
          </w:p>
        </w:tc>
        <w:tc>
          <w:tcPr>
            <w:tcW w:type="dxa" w:w="1019"/>
            <w:tcMar>
              <w:top w:type="dxa" w:w="60"/>
              <w:left w:type="dxa" w:w="80"/>
              <w:bottom w:type="dxa" w:w="60"/>
              <w:right w:type="dxa" w:w="80"/>
            </w:tcMar>
          </w:tcPr>
          <w:p>
            <w:r>
              <w:rPr>
                <w:sz w:val="16"/>
                <w:szCs w:val="16"/>
              </w:rPr>
              <w:t xml:space="preserve">2013 (seis lecciones revisadas posteriormente)</w:t>
            </w:r>
          </w:p>
        </w:tc>
        <w:tc>
          <w:tcPr>
            <w:tcW w:type="dxa" w:w="1019"/>
            <w:tcMar>
              <w:top w:type="dxa" w:w="60"/>
              <w:left w:type="dxa" w:w="80"/>
              <w:bottom w:type="dxa" w:w="60"/>
              <w:right w:type="dxa" w:w="80"/>
            </w:tcMar>
          </w:tcPr>
          <w:p>
            <w:r>
              <w:rPr>
                <w:sz w:val="16"/>
                <w:szCs w:val="16"/>
              </w:rPr>
              <w:t xml:space="preserve">✅ Confirmada</w:t>
            </w:r>
          </w:p>
        </w:tc>
        <w:tc>
          <w:tcPr>
            <w:tcW w:type="dxa" w:w="1511"/>
            <w:tcMar>
              <w:top w:type="dxa" w:w="60"/>
              <w:left w:type="dxa" w:w="80"/>
              <w:bottom w:type="dxa" w:w="60"/>
              <w:right w:type="dxa" w:w="80"/>
            </w:tcMar>
          </w:tcPr>
          <w:p>
            <w:hyperlink w:history="1" r:id="rIdpbtzduvvn8lsirfl16-g7">
              <w:r>
                <w:rPr>
                  <w:rStyle w:val="Hyperlink"/>
                  <w:sz w:val="16"/>
                  <w:szCs w:val="16"/>
                </w:rPr>
                <w:t xml:space="preserve">https://www.youtube.com/playlist?list=PL4d8Zm8RNWeWA_AnzDdIVt3IJucrpOFmT</w:t>
              </w:r>
            </w:hyperlink>
          </w:p>
        </w:tc>
        <w:tc>
          <w:tcPr>
            <w:tcW w:type="dxa" w:w="5615"/>
            <w:tcMar>
              <w:top w:type="dxa" w:w="60"/>
              <w:left w:type="dxa" w:w="80"/>
              <w:bottom w:type="dxa" w:w="60"/>
              <w:right w:type="dxa" w:w="80"/>
            </w:tcMar>
          </w:tcPr>
          <w:p>
            <w:r>
              <w:rPr>
                <w:sz w:val="16"/>
                <w:szCs w:val="16"/>
              </w:rPr>
              <w:t xml:space="preserve">Doce lecciones grabadas por el profesor William W. Fisher III (Harvard Law School) que cubren fundamentos del derecho de autor, materia protegible, teorías justificativas (bienestar, trabajo, personalidad), autoría, alcance de los derechos, excepciones, respon</w:t>
            </w:r>
          </w:p>
        </w:tc>
      </w:tr>
      <w:tr>
        <w:trPr>
          <w:tblHeader w:val="off"/>
        </w:trPr>
        <w:tc>
          <w:tcPr>
            <w:tcW w:type="dxa" w:w="2753"/>
            <w:tcMar>
              <w:top w:type="dxa" w:w="60"/>
              <w:left w:type="dxa" w:w="80"/>
              <w:bottom w:type="dxa" w:w="60"/>
              <w:right w:type="dxa" w:w="80"/>
            </w:tcMar>
          </w:tcPr>
          <w:p>
            <w:r>
              <w:rPr>
                <w:sz w:val="16"/>
                <w:szCs w:val="16"/>
              </w:rPr>
              <w:t xml:space="preserve">The Berkman Klein Center for Internet &amp; Society – canal de YouTube</w:t>
            </w:r>
          </w:p>
        </w:tc>
        <w:tc>
          <w:tcPr>
            <w:tcW w:type="dxa" w:w="2653"/>
            <w:tcMar>
              <w:top w:type="dxa" w:w="60"/>
              <w:left w:type="dxa" w:w="80"/>
              <w:bottom w:type="dxa" w:w="60"/>
              <w:right w:type="dxa" w:w="80"/>
            </w:tcMar>
          </w:tcPr>
          <w:p>
            <w:r>
              <w:rPr>
                <w:sz w:val="16"/>
                <w:szCs w:val="16"/>
              </w:rPr>
              <w:t xml:space="preserve">Berkman Klein Center</w:t>
            </w:r>
          </w:p>
        </w:tc>
        <w:tc>
          <w:tcPr>
            <w:tcW w:type="dxa" w:w="1019"/>
            <w:tcMar>
              <w:top w:type="dxa" w:w="60"/>
              <w:left w:type="dxa" w:w="80"/>
              <w:bottom w:type="dxa" w:w="60"/>
              <w:right w:type="dxa" w:w="80"/>
            </w:tcMar>
          </w:tcPr>
          <w:p/>
        </w:tc>
        <w:tc>
          <w:tcPr>
            <w:tcW w:type="dxa" w:w="1019"/>
            <w:tcMar>
              <w:top w:type="dxa" w:w="60"/>
              <w:left w:type="dxa" w:w="80"/>
              <w:bottom w:type="dxa" w:w="60"/>
              <w:right w:type="dxa" w:w="80"/>
            </w:tcMar>
          </w:tcPr>
          <w:p>
            <w:r>
              <w:rPr>
                <w:sz w:val="16"/>
                <w:szCs w:val="16"/>
              </w:rPr>
              <w:t xml:space="preserve">✅ Confirmada (búsqueda propia)</w:t>
            </w:r>
          </w:p>
        </w:tc>
        <w:tc>
          <w:tcPr>
            <w:tcW w:type="dxa" w:w="1511"/>
            <w:tcMar>
              <w:top w:type="dxa" w:w="60"/>
              <w:left w:type="dxa" w:w="80"/>
              <w:bottom w:type="dxa" w:w="60"/>
              <w:right w:type="dxa" w:w="80"/>
            </w:tcMar>
          </w:tcPr>
          <w:p>
            <w:hyperlink w:history="1" r:id="rIdgssc4ylhmuk-pkz-in_ig">
              <w:r>
                <w:rPr>
                  <w:rStyle w:val="Hyperlink"/>
                  <w:sz w:val="16"/>
                  <w:szCs w:val="16"/>
                </w:rPr>
                <w:t xml:space="preserve">https://www.youtube.com/channel/UCuLGmD72gJDBwmLw06X58SA</w:t>
              </w:r>
            </w:hyperlink>
          </w:p>
        </w:tc>
        <w:tc>
          <w:tcPr>
            <w:tcW w:type="dxa" w:w="5615"/>
            <w:tcMar>
              <w:top w:type="dxa" w:w="60"/>
              <w:left w:type="dxa" w:w="80"/>
              <w:bottom w:type="dxa" w:w="60"/>
              <w:right w:type="dxa" w:w="80"/>
            </w:tcMar>
          </w:tcPr>
          <w:p/>
        </w:tc>
      </w:tr>
      <w:tr>
        <w:trPr>
          <w:tblHeader w:val="off"/>
        </w:trPr>
        <w:tc>
          <w:tcPr>
            <w:tcW w:type="dxa" w:w="2753"/>
            <w:tcMar>
              <w:top w:type="dxa" w:w="60"/>
              <w:left w:type="dxa" w:w="80"/>
              <w:bottom w:type="dxa" w:w="60"/>
              <w:right w:type="dxa" w:w="80"/>
            </w:tcMar>
          </w:tcPr>
          <w:p>
            <w:r>
              <w:rPr>
                <w:sz w:val="16"/>
                <w:szCs w:val="16"/>
              </w:rPr>
              <w:t xml:space="preserve">(Deep) Learning From the Bench: A Conversation on Algorithmic Fairness</w:t>
            </w:r>
          </w:p>
        </w:tc>
        <w:tc>
          <w:tcPr>
            <w:tcW w:type="dxa" w:w="2653"/>
            <w:tcMar>
              <w:top w:type="dxa" w:w="60"/>
              <w:left w:type="dxa" w:w="80"/>
              <w:bottom w:type="dxa" w:w="60"/>
              <w:right w:type="dxa" w:w="80"/>
            </w:tcMar>
          </w:tcPr>
          <w:p>
            <w:r>
              <w:rPr>
                <w:sz w:val="16"/>
                <w:szCs w:val="16"/>
              </w:rPr>
              <w:t xml:space="preserve">Berkman Klein Center</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 (búsqueda propia)</w:t>
            </w:r>
          </w:p>
        </w:tc>
        <w:tc>
          <w:tcPr>
            <w:tcW w:type="dxa" w:w="1511"/>
            <w:tcMar>
              <w:top w:type="dxa" w:w="60"/>
              <w:left w:type="dxa" w:w="80"/>
              <w:bottom w:type="dxa" w:w="60"/>
              <w:right w:type="dxa" w:w="80"/>
            </w:tcMar>
          </w:tcPr>
          <w:p>
            <w:hyperlink w:history="1" r:id="rIdhpxwr00fahhyf9ldznx0s">
              <w:r>
                <w:rPr>
                  <w:rStyle w:val="Hyperlink"/>
                  <w:sz w:val="16"/>
                  <w:szCs w:val="16"/>
                </w:rPr>
                <w:t xml:space="preserve">https://www.youtube.com/watch?v=NlYjcldubBg</w:t>
              </w:r>
            </w:hyperlink>
          </w:p>
        </w:tc>
        <w:tc>
          <w:tcPr>
            <w:tcW w:type="dxa" w:w="5615"/>
            <w:tcMar>
              <w:top w:type="dxa" w:w="60"/>
              <w:left w:type="dxa" w:w="80"/>
              <w:bottom w:type="dxa" w:w="60"/>
              <w:right w:type="dxa" w:w="80"/>
            </w:tcMar>
          </w:tcPr>
          <w:p/>
        </w:tc>
      </w:tr>
    </w:tbl>
    <w:p/>
    <w:p>
      <w:pPr>
        <w:pStyle w:val="Heading3"/>
      </w:pPr>
      <w:r>
        <w:t xml:space="preserve">Artículos académicos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52"/>
        <w:gridCol w:w="1542"/>
        <w:gridCol w:w="1019"/>
        <w:gridCol w:w="1019"/>
        <w:gridCol w:w="2143"/>
        <w:gridCol w:w="6395"/>
      </w:tblGrid>
      <w:tr>
        <w:trPr>
          <w:tblHeader/>
        </w:trPr>
        <w:tc>
          <w:tcPr>
            <w:tcW w:type="dxa" w:w="2452"/>
            <w:shd w:fill="E8EEF7" w:color="auto" w:val="clear"/>
            <w:tcMar>
              <w:top w:type="dxa" w:w="60"/>
              <w:left w:type="dxa" w:w="80"/>
              <w:bottom w:type="dxa" w:w="60"/>
              <w:right w:type="dxa" w:w="80"/>
            </w:tcMar>
          </w:tcPr>
          <w:p>
            <w:r>
              <w:rPr>
                <w:b/>
                <w:bCs/>
                <w:sz w:val="16"/>
                <w:szCs w:val="16"/>
              </w:rPr>
              <w:t xml:space="preserve">Fuente</w:t>
            </w:r>
          </w:p>
        </w:tc>
        <w:tc>
          <w:tcPr>
            <w:tcW w:type="dxa" w:w="1542"/>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2143"/>
            <w:shd w:fill="E8EEF7" w:color="auto" w:val="clear"/>
            <w:tcMar>
              <w:top w:type="dxa" w:w="60"/>
              <w:left w:type="dxa" w:w="80"/>
              <w:bottom w:type="dxa" w:w="60"/>
              <w:right w:type="dxa" w:w="80"/>
            </w:tcMar>
          </w:tcPr>
          <w:p>
            <w:r>
              <w:rPr>
                <w:b/>
                <w:bCs/>
                <w:sz w:val="16"/>
                <w:szCs w:val="16"/>
              </w:rPr>
              <w:t xml:space="preserve">URL</w:t>
            </w:r>
          </w:p>
        </w:tc>
        <w:tc>
          <w:tcPr>
            <w:tcW w:type="dxa" w:w="6395"/>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452"/>
            <w:tcMar>
              <w:top w:type="dxa" w:w="60"/>
              <w:left w:type="dxa" w:w="80"/>
              <w:bottom w:type="dxa" w:w="60"/>
              <w:right w:type="dxa" w:w="80"/>
            </w:tcMar>
          </w:tcPr>
          <w:p>
            <w:r>
              <w:rPr>
                <w:sz w:val="16"/>
                <w:szCs w:val="16"/>
              </w:rPr>
              <w:t xml:space="preserve">Developments in the Law — Artificial Intelligence (Harvard Law Review, Vol. 138)</w:t>
            </w:r>
          </w:p>
        </w:tc>
        <w:tc>
          <w:tcPr>
            <w:tcW w:type="dxa" w:w="1542"/>
            <w:tcMar>
              <w:top w:type="dxa" w:w="60"/>
              <w:left w:type="dxa" w:w="80"/>
              <w:bottom w:type="dxa" w:w="60"/>
              <w:right w:type="dxa" w:w="80"/>
            </w:tcMar>
          </w:tcPr>
          <w:p>
            <w:r>
              <w:rPr>
                <w:sz w:val="16"/>
                <w:szCs w:val="16"/>
              </w:rPr>
              <w:t xml:space="preserve">Harvard Law Review (número especial editado por el consejo editorial)</w:t>
            </w:r>
          </w:p>
        </w:tc>
        <w:tc>
          <w:tcPr>
            <w:tcW w:type="dxa" w:w="1019"/>
            <w:tcMar>
              <w:top w:type="dxa" w:w="60"/>
              <w:left w:type="dxa" w:w="80"/>
              <w:bottom w:type="dxa" w:w="60"/>
              <w:right w:type="dxa" w:w="80"/>
            </w:tcMar>
          </w:tcPr>
          <w:p>
            <w:r>
              <w:rPr>
                <w:sz w:val="16"/>
                <w:szCs w:val="16"/>
              </w:rPr>
              <w:t xml:space="preserve">2025</w:t>
            </w:r>
          </w:p>
        </w:tc>
        <w:tc>
          <w:tcPr>
            <w:tcW w:type="dxa" w:w="1019"/>
            <w:tcMar>
              <w:top w:type="dxa" w:w="60"/>
              <w:left w:type="dxa" w:w="80"/>
              <w:bottom w:type="dxa" w:w="60"/>
              <w:right w:type="dxa" w:w="80"/>
            </w:tcMar>
          </w:tcPr>
          <w:p>
            <w:r>
              <w:rPr>
                <w:sz w:val="16"/>
                <w:szCs w:val="16"/>
              </w:rPr>
              <w:t xml:space="preserve">✅ Confirmada</w:t>
            </w:r>
          </w:p>
        </w:tc>
        <w:tc>
          <w:tcPr>
            <w:tcW w:type="dxa" w:w="2143"/>
            <w:tcMar>
              <w:top w:type="dxa" w:w="60"/>
              <w:left w:type="dxa" w:w="80"/>
              <w:bottom w:type="dxa" w:w="60"/>
              <w:right w:type="dxa" w:w="80"/>
            </w:tcMar>
          </w:tcPr>
          <w:p>
            <w:hyperlink w:history="1" r:id="rIdcuvxtu2304w_ify00g3y0">
              <w:r>
                <w:rPr>
                  <w:rStyle w:val="Hyperlink"/>
                  <w:sz w:val="16"/>
                  <w:szCs w:val="16"/>
                </w:rPr>
                <w:t xml:space="preserve">https://harvardlawreview.org/print/vol-138/developments-in-the-law-artificial-intelligence/</w:t>
              </w:r>
            </w:hyperlink>
          </w:p>
        </w:tc>
        <w:tc>
          <w:tcPr>
            <w:tcW w:type="dxa" w:w="6395"/>
            <w:tcMar>
              <w:top w:type="dxa" w:w="60"/>
              <w:left w:type="dxa" w:w="80"/>
              <w:bottom w:type="dxa" w:w="60"/>
              <w:right w:type="dxa" w:w="80"/>
            </w:tcMar>
          </w:tcPr>
          <w:p>
            <w:r>
              <w:rPr>
                <w:sz w:val="16"/>
                <w:szCs w:val="16"/>
              </w:rPr>
              <w:t xml:space="preserve">Número especial de la Harvard Law Review dedicado a la inteligencia artificial, con capítulos sobre derecho antidiscriminatorio en la era de la IA, IA y derecho de autor, y modelos de cogobernanza en la regulación de la IA. Ofrece una panorámica doctrinal actu</w:t>
            </w:r>
          </w:p>
        </w:tc>
      </w:tr>
      <w:tr>
        <w:trPr>
          <w:tblHeader w:val="off"/>
        </w:trPr>
        <w:tc>
          <w:tcPr>
            <w:tcW w:type="dxa" w:w="2452"/>
            <w:tcMar>
              <w:top w:type="dxa" w:w="60"/>
              <w:left w:type="dxa" w:w="80"/>
              <w:bottom w:type="dxa" w:w="60"/>
              <w:right w:type="dxa" w:w="80"/>
            </w:tcMar>
          </w:tcPr>
          <w:p>
            <w:r>
              <w:rPr>
                <w:sz w:val="16"/>
                <w:szCs w:val="16"/>
              </w:rPr>
              <w:t xml:space="preserve">A Primer on Using Artificial Intelligence in the Legal Profession (JOLT Digest)</w:t>
            </w:r>
          </w:p>
        </w:tc>
        <w:tc>
          <w:tcPr>
            <w:tcW w:type="dxa" w:w="1542"/>
            <w:tcMar>
              <w:top w:type="dxa" w:w="60"/>
              <w:left w:type="dxa" w:w="80"/>
              <w:bottom w:type="dxa" w:w="60"/>
              <w:right w:type="dxa" w:w="80"/>
            </w:tcMar>
          </w:tcPr>
          <w:p>
            <w:r>
              <w:rPr>
                <w:sz w:val="16"/>
                <w:szCs w:val="16"/>
              </w:rPr>
              <w:t xml:space="preserve">Harvard Journal of Law &amp; Technology (JOLT Digest)</w:t>
            </w:r>
          </w:p>
        </w:tc>
        <w:tc>
          <w:tcPr>
            <w:tcW w:type="dxa" w:w="1019"/>
            <w:tcMar>
              <w:top w:type="dxa" w:w="60"/>
              <w:left w:type="dxa" w:w="80"/>
              <w:bottom w:type="dxa" w:w="60"/>
              <w:right w:type="dxa" w:w="80"/>
            </w:tcMar>
          </w:tcPr>
          <w:p>
            <w:r>
              <w:rPr>
                <w:sz w:val="16"/>
                <w:szCs w:val="16"/>
              </w:rPr>
              <w:t xml:space="preserve">2018</w:t>
            </w:r>
          </w:p>
        </w:tc>
        <w:tc>
          <w:tcPr>
            <w:tcW w:type="dxa" w:w="1019"/>
            <w:tcMar>
              <w:top w:type="dxa" w:w="60"/>
              <w:left w:type="dxa" w:w="80"/>
              <w:bottom w:type="dxa" w:w="60"/>
              <w:right w:type="dxa" w:w="80"/>
            </w:tcMar>
          </w:tcPr>
          <w:p>
            <w:r>
              <w:rPr>
                <w:sz w:val="16"/>
                <w:szCs w:val="16"/>
              </w:rPr>
              <w:t xml:space="preserve">🟡 Corregida</w:t>
            </w:r>
          </w:p>
        </w:tc>
        <w:tc>
          <w:tcPr>
            <w:tcW w:type="dxa" w:w="2143"/>
            <w:tcMar>
              <w:top w:type="dxa" w:w="60"/>
              <w:left w:type="dxa" w:w="80"/>
              <w:bottom w:type="dxa" w:w="60"/>
              <w:right w:type="dxa" w:w="80"/>
            </w:tcMar>
          </w:tcPr>
          <w:p>
            <w:hyperlink w:history="1" r:id="rIdevoj-zwbuvt71djyoqjyq">
              <w:r>
                <w:rPr>
                  <w:rStyle w:val="Hyperlink"/>
                  <w:sz w:val="16"/>
                  <w:szCs w:val="16"/>
                </w:rPr>
                <w:t xml:space="preserve">https://jolt.law.harvard.edu/digest/a-primer-on-using-artificial-intelligence-in-the-legal-profession</w:t>
              </w:r>
            </w:hyperlink>
          </w:p>
        </w:tc>
        <w:tc>
          <w:tcPr>
            <w:tcW w:type="dxa" w:w="6395"/>
            <w:tcMar>
              <w:top w:type="dxa" w:w="60"/>
              <w:left w:type="dxa" w:w="80"/>
              <w:bottom w:type="dxa" w:w="60"/>
              <w:right w:type="dxa" w:w="80"/>
            </w:tcMar>
          </w:tcPr>
          <w:p>
            <w:r>
              <w:rPr>
                <w:sz w:val="16"/>
                <w:szCs w:val="16"/>
              </w:rPr>
              <w:t xml:space="preserve">Introducción breve y práctica del Harvard Journal of Law &amp; Technology sobre cómo el software basado en IA ya realiza tareas jurídicas y cómo afectará el trabajo de los abogados en pocos años. Por su extensión corta y tono divulgativo es ideal como lectura prev </w:t>
            </w:r>
            <w:r>
              <w:rPr>
                <w:b/>
                <w:bCs/>
                <w:sz w:val="16"/>
                <w:szCs w:val="16"/>
              </w:rPr>
              <w:t xml:space="preserve">Verificación:</w:t>
            </w:r>
            <w:r>
              <w:rPr>
                <w:sz w:val="16"/>
                <w:szCs w:val="16"/>
              </w:rPr>
              <w:t xml:space="preserve"> La búsqueda restringida a jolt.law.harvard.edu devolvió exactamente la misma URL con el mismo título en el JOLT Digest del Harvard Journal of Law &amp; Technology; el contenido (Ross Intelligence/Watson, 39% de in-house counsel, firmas del Reino Unido) coincide con el resumen. La única corrección: el ar</w:t>
            </w:r>
          </w:p>
        </w:tc>
      </w:tr>
      <w:tr>
        <w:trPr>
          <w:tblHeader w:val="off"/>
        </w:trPr>
        <w:tc>
          <w:tcPr>
            <w:tcW w:type="dxa" w:w="2452"/>
            <w:tcMar>
              <w:top w:type="dxa" w:w="60"/>
              <w:left w:type="dxa" w:w="80"/>
              <w:bottom w:type="dxa" w:w="60"/>
              <w:right w:type="dxa" w:w="80"/>
            </w:tcMar>
          </w:tcPr>
          <w:p>
            <w:r>
              <w:rPr>
                <w:sz w:val="16"/>
                <w:szCs w:val="16"/>
              </w:rPr>
              <w:t xml:space="preserve">The Artificial Intelligence Black Box and the Failure of Intent and Causation (Harvard Journal of Law &amp; Technology, Vol. 31, No. 2)</w:t>
            </w:r>
          </w:p>
        </w:tc>
        <w:tc>
          <w:tcPr>
            <w:tcW w:type="dxa" w:w="1542"/>
            <w:tcMar>
              <w:top w:type="dxa" w:w="60"/>
              <w:left w:type="dxa" w:w="80"/>
              <w:bottom w:type="dxa" w:w="60"/>
              <w:right w:type="dxa" w:w="80"/>
            </w:tcMar>
          </w:tcPr>
          <w:p>
            <w:r>
              <w:rPr>
                <w:sz w:val="16"/>
                <w:szCs w:val="16"/>
              </w:rPr>
              <w:t xml:space="preserve">Yavar Bathaee</w:t>
            </w:r>
          </w:p>
        </w:tc>
        <w:tc>
          <w:tcPr>
            <w:tcW w:type="dxa" w:w="1019"/>
            <w:tcMar>
              <w:top w:type="dxa" w:w="60"/>
              <w:left w:type="dxa" w:w="80"/>
              <w:bottom w:type="dxa" w:w="60"/>
              <w:right w:type="dxa" w:w="80"/>
            </w:tcMar>
          </w:tcPr>
          <w:p>
            <w:r>
              <w:rPr>
                <w:sz w:val="16"/>
                <w:szCs w:val="16"/>
              </w:rPr>
              <w:t xml:space="preserve">2018</w:t>
            </w:r>
          </w:p>
        </w:tc>
        <w:tc>
          <w:tcPr>
            <w:tcW w:type="dxa" w:w="1019"/>
            <w:tcMar>
              <w:top w:type="dxa" w:w="60"/>
              <w:left w:type="dxa" w:w="80"/>
              <w:bottom w:type="dxa" w:w="60"/>
              <w:right w:type="dxa" w:w="80"/>
            </w:tcMar>
          </w:tcPr>
          <w:p>
            <w:r>
              <w:rPr>
                <w:sz w:val="16"/>
                <w:szCs w:val="16"/>
              </w:rPr>
              <w:t xml:space="preserve">✅ Confirmada</w:t>
            </w:r>
          </w:p>
        </w:tc>
        <w:tc>
          <w:tcPr>
            <w:tcW w:type="dxa" w:w="2143"/>
            <w:tcMar>
              <w:top w:type="dxa" w:w="60"/>
              <w:left w:type="dxa" w:w="80"/>
              <w:bottom w:type="dxa" w:w="60"/>
              <w:right w:type="dxa" w:w="80"/>
            </w:tcMar>
          </w:tcPr>
          <w:p>
            <w:hyperlink w:history="1" r:id="rIdokyaikvomzisbo9i4pxqh">
              <w:r>
                <w:rPr>
                  <w:rStyle w:val="Hyperlink"/>
                  <w:sz w:val="16"/>
                  <w:szCs w:val="16"/>
                </w:rPr>
                <w:t xml:space="preserve">https://jolt.law.harvard.edu/assets/articlePDFs/v31/The-Artificial-Intelligence-Black-Box-and-the-Failure-of-Intent-and-Causation-Yavar-Bathaee.pdf</w:t>
              </w:r>
            </w:hyperlink>
          </w:p>
        </w:tc>
        <w:tc>
          <w:tcPr>
            <w:tcW w:type="dxa" w:w="6395"/>
            <w:tcMar>
              <w:top w:type="dxa" w:w="60"/>
              <w:left w:type="dxa" w:w="80"/>
              <w:bottom w:type="dxa" w:w="60"/>
              <w:right w:type="dxa" w:w="80"/>
            </w:tcMar>
          </w:tcPr>
          <w:p>
            <w:r>
              <w:rPr>
                <w:sz w:val="16"/>
                <w:szCs w:val="16"/>
              </w:rPr>
              <w:t xml:space="preserve">Artículo de referencia sobre el problema de la 'caja negra' algorítmica: cuando no es posible explicar cómo una IA llegó a una decisión, fallan las categorías tradicionales de intención y causalidad en las que se apoya la responsabilidad civil y penal. Aporta</w:t>
            </w:r>
          </w:p>
        </w:tc>
      </w:tr>
      <w:tr>
        <w:trPr>
          <w:tblHeader w:val="off"/>
        </w:trPr>
        <w:tc>
          <w:tcPr>
            <w:tcW w:type="dxa" w:w="2452"/>
            <w:tcMar>
              <w:top w:type="dxa" w:w="60"/>
              <w:left w:type="dxa" w:w="80"/>
              <w:bottom w:type="dxa" w:w="60"/>
              <w:right w:type="dxa" w:w="80"/>
            </w:tcMar>
          </w:tcPr>
          <w:p>
            <w:r>
              <w:rPr>
                <w:sz w:val="16"/>
                <w:szCs w:val="16"/>
              </w:rPr>
              <w:t xml:space="preserve">Beyond Section 230: Principles for AI Governance</w:t>
            </w:r>
          </w:p>
        </w:tc>
        <w:tc>
          <w:tcPr>
            <w:tcW w:type="dxa" w:w="1542"/>
            <w:tcMar>
              <w:top w:type="dxa" w:w="60"/>
              <w:left w:type="dxa" w:w="80"/>
              <w:bottom w:type="dxa" w:w="60"/>
              <w:right w:type="dxa" w:w="80"/>
            </w:tcMar>
          </w:tcPr>
          <w:p>
            <w:r>
              <w:rPr>
                <w:sz w:val="16"/>
                <w:szCs w:val="16"/>
              </w:rPr>
              <w:t xml:space="preserve">Harvard Law Review, vol. 138 (autoría individual no confirmada en los resultados de búsqueda)</w:t>
            </w:r>
          </w:p>
        </w:tc>
        <w:tc>
          <w:tcPr>
            <w:tcW w:type="dxa" w:w="1019"/>
            <w:tcMar>
              <w:top w:type="dxa" w:w="60"/>
              <w:left w:type="dxa" w:w="80"/>
              <w:bottom w:type="dxa" w:w="60"/>
              <w:right w:type="dxa" w:w="80"/>
            </w:tcMar>
          </w:tcPr>
          <w:p>
            <w:r>
              <w:rPr>
                <w:sz w:val="16"/>
                <w:szCs w:val="16"/>
              </w:rPr>
              <w:t xml:space="preserve">2025</w:t>
            </w:r>
          </w:p>
        </w:tc>
        <w:tc>
          <w:tcPr>
            <w:tcW w:type="dxa" w:w="1019"/>
            <w:tcMar>
              <w:top w:type="dxa" w:w="60"/>
              <w:left w:type="dxa" w:w="80"/>
              <w:bottom w:type="dxa" w:w="60"/>
              <w:right w:type="dxa" w:w="80"/>
            </w:tcMar>
          </w:tcPr>
          <w:p>
            <w:r>
              <w:rPr>
                <w:sz w:val="16"/>
                <w:szCs w:val="16"/>
              </w:rPr>
              <w:t xml:space="preserve">✅ Confirmada</w:t>
            </w:r>
          </w:p>
        </w:tc>
        <w:tc>
          <w:tcPr>
            <w:tcW w:type="dxa" w:w="2143"/>
            <w:tcMar>
              <w:top w:type="dxa" w:w="60"/>
              <w:left w:type="dxa" w:w="80"/>
              <w:bottom w:type="dxa" w:w="60"/>
              <w:right w:type="dxa" w:w="80"/>
            </w:tcMar>
          </w:tcPr>
          <w:p>
            <w:hyperlink w:history="1" r:id="rIdoa_uxtxnc9arf4a3wpuxe">
              <w:r>
                <w:rPr>
                  <w:rStyle w:val="Hyperlink"/>
                  <w:sz w:val="16"/>
                  <w:szCs w:val="16"/>
                </w:rPr>
                <w:t xml:space="preserve">https://harvardlawreview.org/print/vol-138/beyond-section-230-principles-for-ai-governance/</w:t>
              </w:r>
            </w:hyperlink>
          </w:p>
        </w:tc>
        <w:tc>
          <w:tcPr>
            <w:tcW w:type="dxa" w:w="6395"/>
            <w:tcMar>
              <w:top w:type="dxa" w:w="60"/>
              <w:left w:type="dxa" w:w="80"/>
              <w:bottom w:type="dxa" w:w="60"/>
              <w:right w:type="dxa" w:w="80"/>
            </w:tcMar>
          </w:tcPr>
          <w:p>
            <w:r>
              <w:rPr>
                <w:sz w:val="16"/>
                <w:szCs w:val="16"/>
              </w:rPr>
              <w:t xml:space="preserve">Pieza de Harvard Law Review (vol. 138) que parte de Gonzalez v. Google y del debate sobre si las recomendaciones algorítmicas pierden la inmunidad de la Sección 230 para proponer principios de gobernanza aplicables a la IA generativa. Útil para explicar a abog</w:t>
            </w:r>
          </w:p>
        </w:tc>
      </w:tr>
      <w:tr>
        <w:trPr>
          <w:tblHeader w:val="off"/>
        </w:trPr>
        <w:tc>
          <w:tcPr>
            <w:tcW w:type="dxa" w:w="2452"/>
            <w:tcMar>
              <w:top w:type="dxa" w:w="60"/>
              <w:left w:type="dxa" w:w="80"/>
              <w:bottom w:type="dxa" w:w="60"/>
              <w:right w:type="dxa" w:w="80"/>
            </w:tcMar>
          </w:tcPr>
          <w:p>
            <w:r>
              <w:rPr>
                <w:sz w:val="16"/>
                <w:szCs w:val="16"/>
              </w:rPr>
              <w:t xml:space="preserve">The Generative Internet (Harvard Law Review, vol. 119)</w:t>
            </w:r>
          </w:p>
        </w:tc>
        <w:tc>
          <w:tcPr>
            <w:tcW w:type="dxa" w:w="1542"/>
            <w:tcMar>
              <w:top w:type="dxa" w:w="60"/>
              <w:left w:type="dxa" w:w="80"/>
              <w:bottom w:type="dxa" w:w="60"/>
              <w:right w:type="dxa" w:w="80"/>
            </w:tcMar>
          </w:tcPr>
          <w:p>
            <w:r>
              <w:rPr>
                <w:sz w:val="16"/>
                <w:szCs w:val="16"/>
              </w:rPr>
              <w:t xml:space="preserve">Jonathan Zittrain</w:t>
            </w:r>
          </w:p>
        </w:tc>
        <w:tc>
          <w:tcPr>
            <w:tcW w:type="dxa" w:w="1019"/>
            <w:tcMar>
              <w:top w:type="dxa" w:w="60"/>
              <w:left w:type="dxa" w:w="80"/>
              <w:bottom w:type="dxa" w:w="60"/>
              <w:right w:type="dxa" w:w="80"/>
            </w:tcMar>
          </w:tcPr>
          <w:p>
            <w:r>
              <w:rPr>
                <w:sz w:val="16"/>
                <w:szCs w:val="16"/>
              </w:rPr>
              <w:t xml:space="preserve">2006</w:t>
            </w:r>
          </w:p>
        </w:tc>
        <w:tc>
          <w:tcPr>
            <w:tcW w:type="dxa" w:w="1019"/>
            <w:tcMar>
              <w:top w:type="dxa" w:w="60"/>
              <w:left w:type="dxa" w:w="80"/>
              <w:bottom w:type="dxa" w:w="60"/>
              <w:right w:type="dxa" w:w="80"/>
            </w:tcMar>
          </w:tcPr>
          <w:p>
            <w:r>
              <w:rPr>
                <w:sz w:val="16"/>
                <w:szCs w:val="16"/>
              </w:rPr>
              <w:t xml:space="preserve">✅ Confirmada</w:t>
            </w:r>
          </w:p>
        </w:tc>
        <w:tc>
          <w:tcPr>
            <w:tcW w:type="dxa" w:w="2143"/>
            <w:tcMar>
              <w:top w:type="dxa" w:w="60"/>
              <w:left w:type="dxa" w:w="80"/>
              <w:bottom w:type="dxa" w:w="60"/>
              <w:right w:type="dxa" w:w="80"/>
            </w:tcMar>
          </w:tcPr>
          <w:p>
            <w:hyperlink w:history="1" r:id="rIdzpgsodpmnr2lagf1awtjk">
              <w:r>
                <w:rPr>
                  <w:rStyle w:val="Hyperlink"/>
                  <w:sz w:val="16"/>
                  <w:szCs w:val="16"/>
                </w:rPr>
                <w:t xml:space="preserve">https://dash.harvard.edu/handle/1/9385626</w:t>
              </w:r>
            </w:hyperlink>
          </w:p>
        </w:tc>
        <w:tc>
          <w:tcPr>
            <w:tcW w:type="dxa" w:w="6395"/>
            <w:tcMar>
              <w:top w:type="dxa" w:w="60"/>
              <w:left w:type="dxa" w:w="80"/>
              <w:bottom w:type="dxa" w:w="60"/>
              <w:right w:type="dxa" w:w="80"/>
            </w:tcMar>
          </w:tcPr>
          <w:p>
            <w:r>
              <w:rPr>
                <w:sz w:val="16"/>
                <w:szCs w:val="16"/>
              </w:rPr>
              <w:t xml:space="preserve">Artículo de Jonathan Zittrain en Harvard Law Review (2006), disponible en acceso abierto en el repositorio DASH, que introduce el concepto de 'generatividad': la capacidad de una tecnología para producir cambios no previstos impulsados por audiencias amplias y</w:t>
            </w:r>
          </w:p>
        </w:tc>
      </w:tr>
      <w:tr>
        <w:trPr>
          <w:tblHeader w:val="off"/>
        </w:trPr>
        <w:tc>
          <w:tcPr>
            <w:tcW w:type="dxa" w:w="2452"/>
            <w:tcMar>
              <w:top w:type="dxa" w:w="60"/>
              <w:left w:type="dxa" w:w="80"/>
              <w:bottom w:type="dxa" w:w="60"/>
              <w:right w:type="dxa" w:w="80"/>
            </w:tcMar>
          </w:tcPr>
          <w:p>
            <w:r>
              <w:rPr>
                <w:sz w:val="16"/>
                <w:szCs w:val="16"/>
              </w:rPr>
              <w:t xml:space="preserve">Discrimination in the Age of Algorithms</w:t>
            </w:r>
          </w:p>
        </w:tc>
        <w:tc>
          <w:tcPr>
            <w:tcW w:type="dxa" w:w="1542"/>
            <w:tcMar>
              <w:top w:type="dxa" w:w="60"/>
              <w:left w:type="dxa" w:w="80"/>
              <w:bottom w:type="dxa" w:w="60"/>
              <w:right w:type="dxa" w:w="80"/>
            </w:tcMar>
          </w:tcPr>
          <w:p>
            <w:r>
              <w:rPr>
                <w:sz w:val="16"/>
                <w:szCs w:val="16"/>
              </w:rPr>
              <w:t xml:space="preserve">Jon Kleinberg, Jens Ludwig, Sendhil Mullainathan, Cass R. Sunstein</w:t>
            </w:r>
          </w:p>
        </w:tc>
        <w:tc>
          <w:tcPr>
            <w:tcW w:type="dxa" w:w="1019"/>
            <w:tcMar>
              <w:top w:type="dxa" w:w="60"/>
              <w:left w:type="dxa" w:w="80"/>
              <w:bottom w:type="dxa" w:w="60"/>
              <w:right w:type="dxa" w:w="80"/>
            </w:tcMar>
          </w:tcPr>
          <w:p>
            <w:r>
              <w:rPr>
                <w:sz w:val="16"/>
                <w:szCs w:val="16"/>
              </w:rPr>
              <w:t xml:space="preserve">2019</w:t>
            </w:r>
          </w:p>
        </w:tc>
        <w:tc>
          <w:tcPr>
            <w:tcW w:type="dxa" w:w="1019"/>
            <w:tcMar>
              <w:top w:type="dxa" w:w="60"/>
              <w:left w:type="dxa" w:w="80"/>
              <w:bottom w:type="dxa" w:w="60"/>
              <w:right w:type="dxa" w:w="80"/>
            </w:tcMar>
          </w:tcPr>
          <w:p>
            <w:r>
              <w:rPr>
                <w:sz w:val="16"/>
                <w:szCs w:val="16"/>
              </w:rPr>
              <w:t xml:space="preserve">✅ Confirmada</w:t>
            </w:r>
          </w:p>
        </w:tc>
        <w:tc>
          <w:tcPr>
            <w:tcW w:type="dxa" w:w="2143"/>
            <w:tcMar>
              <w:top w:type="dxa" w:w="60"/>
              <w:left w:type="dxa" w:w="80"/>
              <w:bottom w:type="dxa" w:w="60"/>
              <w:right w:type="dxa" w:w="80"/>
            </w:tcMar>
          </w:tcPr>
          <w:p>
            <w:hyperlink w:history="1" r:id="rIduoxo_g9zj0yjjlcphj1vi">
              <w:r>
                <w:rPr>
                  <w:rStyle w:val="Hyperlink"/>
                  <w:sz w:val="16"/>
                  <w:szCs w:val="16"/>
                </w:rPr>
                <w:t xml:space="preserve">http://www.law.harvard.edu/programs/olin_center/papers/pdf/Sunstein_992.pdf</w:t>
              </w:r>
            </w:hyperlink>
          </w:p>
        </w:tc>
        <w:tc>
          <w:tcPr>
            <w:tcW w:type="dxa" w:w="6395"/>
            <w:tcMar>
              <w:top w:type="dxa" w:w="60"/>
              <w:left w:type="dxa" w:w="80"/>
              <w:bottom w:type="dxa" w:w="60"/>
              <w:right w:type="dxa" w:w="80"/>
            </w:tcMar>
          </w:tcPr>
          <w:p>
            <w:r>
              <w:rPr>
                <w:sz w:val="16"/>
                <w:szCs w:val="16"/>
              </w:rPr>
              <w:t xml:space="preserve">Documento de trabajo del John M. Olin Center de Harvard Law School (No. 992, 2019), de Kleinberg, Ludwig, Mullainathan y Sunstein, que sostiene que los algoritmos, bien regulados, pueden hacer la discriminación más detectable que la decisión humana, porque obl</w:t>
            </w:r>
          </w:p>
        </w:tc>
      </w:tr>
      <w:tr>
        <w:trPr>
          <w:tblHeader w:val="off"/>
        </w:trPr>
        <w:tc>
          <w:tcPr>
            <w:tcW w:type="dxa" w:w="2452"/>
            <w:tcMar>
              <w:top w:type="dxa" w:w="60"/>
              <w:left w:type="dxa" w:w="80"/>
              <w:bottom w:type="dxa" w:w="60"/>
              <w:right w:type="dxa" w:w="80"/>
            </w:tcMar>
          </w:tcPr>
          <w:p>
            <w:r>
              <w:rPr>
                <w:sz w:val="16"/>
                <w:szCs w:val="16"/>
              </w:rPr>
              <w:t xml:space="preserve">A Layered Model for AI Governance</w:t>
            </w:r>
          </w:p>
        </w:tc>
        <w:tc>
          <w:tcPr>
            <w:tcW w:type="dxa" w:w="1542"/>
            <w:tcMar>
              <w:top w:type="dxa" w:w="60"/>
              <w:left w:type="dxa" w:w="80"/>
              <w:bottom w:type="dxa" w:w="60"/>
              <w:right w:type="dxa" w:w="80"/>
            </w:tcMar>
          </w:tcPr>
          <w:p>
            <w:r>
              <w:rPr>
                <w:sz w:val="16"/>
                <w:szCs w:val="16"/>
              </w:rPr>
              <w:t xml:space="preserve">Urs Gasser, Virgilio A. F. Almeida</w:t>
            </w:r>
          </w:p>
        </w:tc>
        <w:tc>
          <w:tcPr>
            <w:tcW w:type="dxa" w:w="1019"/>
            <w:tcMar>
              <w:top w:type="dxa" w:w="60"/>
              <w:left w:type="dxa" w:w="80"/>
              <w:bottom w:type="dxa" w:w="60"/>
              <w:right w:type="dxa" w:w="80"/>
            </w:tcMar>
          </w:tcPr>
          <w:p>
            <w:r>
              <w:rPr>
                <w:sz w:val="16"/>
                <w:szCs w:val="16"/>
              </w:rPr>
              <w:t xml:space="preserve">2017</w:t>
            </w:r>
          </w:p>
        </w:tc>
        <w:tc>
          <w:tcPr>
            <w:tcW w:type="dxa" w:w="1019"/>
            <w:tcMar>
              <w:top w:type="dxa" w:w="60"/>
              <w:left w:type="dxa" w:w="80"/>
              <w:bottom w:type="dxa" w:w="60"/>
              <w:right w:type="dxa" w:w="80"/>
            </w:tcMar>
          </w:tcPr>
          <w:p>
            <w:r>
              <w:rPr>
                <w:sz w:val="16"/>
                <w:szCs w:val="16"/>
              </w:rPr>
              <w:t xml:space="preserve">✅ Confirmada</w:t>
            </w:r>
          </w:p>
        </w:tc>
        <w:tc>
          <w:tcPr>
            <w:tcW w:type="dxa" w:w="2143"/>
            <w:tcMar>
              <w:top w:type="dxa" w:w="60"/>
              <w:left w:type="dxa" w:w="80"/>
              <w:bottom w:type="dxa" w:w="60"/>
              <w:right w:type="dxa" w:w="80"/>
            </w:tcMar>
          </w:tcPr>
          <w:p>
            <w:hyperlink w:history="1" r:id="rIdf4oo69ymmizcddfzn5r2k">
              <w:r>
                <w:rPr>
                  <w:rStyle w:val="Hyperlink"/>
                  <w:sz w:val="16"/>
                  <w:szCs w:val="16"/>
                </w:rPr>
                <w:t xml:space="preserve">https://dash.harvard.edu/handle/1/34390353</w:t>
              </w:r>
            </w:hyperlink>
          </w:p>
        </w:tc>
        <w:tc>
          <w:tcPr>
            <w:tcW w:type="dxa" w:w="6395"/>
            <w:tcMar>
              <w:top w:type="dxa" w:w="60"/>
              <w:left w:type="dxa" w:w="80"/>
              <w:bottom w:type="dxa" w:w="60"/>
              <w:right w:type="dxa" w:w="80"/>
            </w:tcMar>
          </w:tcPr>
          <w:p>
            <w:r>
              <w:rPr>
                <w:sz w:val="16"/>
                <w:szCs w:val="16"/>
              </w:rPr>
              <w:t xml:space="preserve">Artículo breve de Urs Gasser y Virgilio Almeida (IEEE Internet Computing, 2017; acceso abierto en DASH) que propone un modelo de gobernanza de la IA en tres capas: técnica (datos, algoritmos, estándares), ética (principios) y social-jurídica (normas y legislac</w:t>
            </w:r>
          </w:p>
        </w:tc>
      </w:tr>
      <w:tr>
        <w:trPr>
          <w:tblHeader w:val="off"/>
        </w:trPr>
        <w:tc>
          <w:tcPr>
            <w:tcW w:type="dxa" w:w="2452"/>
            <w:tcMar>
              <w:top w:type="dxa" w:w="60"/>
              <w:left w:type="dxa" w:w="80"/>
              <w:bottom w:type="dxa" w:w="60"/>
              <w:right w:type="dxa" w:w="80"/>
            </w:tcMar>
          </w:tcPr>
          <w:p>
            <w:r>
              <w:rPr>
                <w:sz w:val="16"/>
                <w:szCs w:val="16"/>
              </w:rPr>
              <w:t xml:space="preserve">Constitutional Dimensions of Predictive Algorithms in Criminal Justice</w:t>
            </w:r>
          </w:p>
        </w:tc>
        <w:tc>
          <w:tcPr>
            <w:tcW w:type="dxa" w:w="1542"/>
            <w:tcMar>
              <w:top w:type="dxa" w:w="60"/>
              <w:left w:type="dxa" w:w="80"/>
              <w:bottom w:type="dxa" w:w="60"/>
              <w:right w:type="dxa" w:w="80"/>
            </w:tcMar>
          </w:tcPr>
          <w:p>
            <w:r>
              <w:rPr>
                <w:sz w:val="16"/>
                <w:szCs w:val="16"/>
              </w:rPr>
              <w:t xml:space="preserve">Brenner et al. (Harvard Civil Rights-Civil Liberties Law Review)</w:t>
            </w:r>
          </w:p>
        </w:tc>
        <w:tc>
          <w:tcPr>
            <w:tcW w:type="dxa" w:w="1019"/>
            <w:tcMar>
              <w:top w:type="dxa" w:w="60"/>
              <w:left w:type="dxa" w:w="80"/>
              <w:bottom w:type="dxa" w:w="60"/>
              <w:right w:type="dxa" w:w="80"/>
            </w:tcMar>
          </w:tcPr>
          <w:p>
            <w:r>
              <w:rPr>
                <w:sz w:val="16"/>
                <w:szCs w:val="16"/>
              </w:rPr>
              <w:t xml:space="preserve">2020</w:t>
            </w:r>
          </w:p>
        </w:tc>
        <w:tc>
          <w:tcPr>
            <w:tcW w:type="dxa" w:w="1019"/>
            <w:tcMar>
              <w:top w:type="dxa" w:w="60"/>
              <w:left w:type="dxa" w:w="80"/>
              <w:bottom w:type="dxa" w:w="60"/>
              <w:right w:type="dxa" w:w="80"/>
            </w:tcMar>
          </w:tcPr>
          <w:p>
            <w:r>
              <w:rPr>
                <w:sz w:val="16"/>
                <w:szCs w:val="16"/>
              </w:rPr>
              <w:t xml:space="preserve">✅ Confirmada</w:t>
            </w:r>
          </w:p>
        </w:tc>
        <w:tc>
          <w:tcPr>
            <w:tcW w:type="dxa" w:w="2143"/>
            <w:tcMar>
              <w:top w:type="dxa" w:w="60"/>
              <w:left w:type="dxa" w:w="80"/>
              <w:bottom w:type="dxa" w:w="60"/>
              <w:right w:type="dxa" w:w="80"/>
            </w:tcMar>
          </w:tcPr>
          <w:p>
            <w:hyperlink w:history="1" r:id="rIdflb2fawzmtn0pe7skfsq4">
              <w:r>
                <w:rPr>
                  <w:rStyle w:val="Hyperlink"/>
                  <w:sz w:val="16"/>
                  <w:szCs w:val="16"/>
                </w:rPr>
                <w:t xml:space="preserve">https://journals.law.harvard.edu/crcl/wp-content/uploads/sites/80/2020/09/Brenner-et-al.pdf</w:t>
              </w:r>
            </w:hyperlink>
          </w:p>
        </w:tc>
        <w:tc>
          <w:tcPr>
            <w:tcW w:type="dxa" w:w="6395"/>
            <w:tcMar>
              <w:top w:type="dxa" w:w="60"/>
              <w:left w:type="dxa" w:w="80"/>
              <w:bottom w:type="dxa" w:w="60"/>
              <w:right w:type="dxa" w:w="80"/>
            </w:tcMar>
          </w:tcPr>
          <w:p>
            <w:r>
              <w:rPr>
                <w:sz w:val="16"/>
                <w:szCs w:val="16"/>
              </w:rPr>
              <w:t xml:space="preserve">Artículo del Harvard Civil Rights-Civil Liberties Law Review sobre los problemas constitucionales de las herramientas de evaluación de riesgo (risk assessment) en justicia penal: disparidades raciales, debido proceso y la necesidad de explicaciones globales y</w:t>
            </w:r>
          </w:p>
        </w:tc>
      </w:tr>
      <w:tr>
        <w:trPr>
          <w:tblHeader w:val="off"/>
        </w:trPr>
        <w:tc>
          <w:tcPr>
            <w:tcW w:type="dxa" w:w="2452"/>
            <w:tcMar>
              <w:top w:type="dxa" w:w="60"/>
              <w:left w:type="dxa" w:w="80"/>
              <w:bottom w:type="dxa" w:w="60"/>
              <w:right w:type="dxa" w:w="80"/>
            </w:tcMar>
          </w:tcPr>
          <w:p>
            <w:r>
              <w:rPr>
                <w:sz w:val="16"/>
                <w:szCs w:val="16"/>
              </w:rPr>
              <w:t xml:space="preserve">Self-Driving Corporations? (Harvard Business Law Review, vol. 10, núm. 1, pp. 87-116)</w:t>
            </w:r>
          </w:p>
        </w:tc>
        <w:tc>
          <w:tcPr>
            <w:tcW w:type="dxa" w:w="1542"/>
            <w:tcMar>
              <w:top w:type="dxa" w:w="60"/>
              <w:left w:type="dxa" w:w="80"/>
              <w:bottom w:type="dxa" w:w="60"/>
              <w:right w:type="dxa" w:w="80"/>
            </w:tcMar>
          </w:tcPr>
          <w:p>
            <w:r>
              <w:rPr>
                <w:sz w:val="16"/>
                <w:szCs w:val="16"/>
              </w:rPr>
              <w:t xml:space="preserve">John Armour, Horst Eidenmüller</w:t>
            </w:r>
          </w:p>
        </w:tc>
        <w:tc>
          <w:tcPr>
            <w:tcW w:type="dxa" w:w="1019"/>
            <w:tcMar>
              <w:top w:type="dxa" w:w="60"/>
              <w:left w:type="dxa" w:w="80"/>
              <w:bottom w:type="dxa" w:w="60"/>
              <w:right w:type="dxa" w:w="80"/>
            </w:tcMar>
          </w:tcPr>
          <w:p>
            <w:r>
              <w:rPr>
                <w:sz w:val="16"/>
                <w:szCs w:val="16"/>
              </w:rPr>
              <w:t xml:space="preserve">2020</w:t>
            </w:r>
          </w:p>
        </w:tc>
        <w:tc>
          <w:tcPr>
            <w:tcW w:type="dxa" w:w="1019"/>
            <w:tcMar>
              <w:top w:type="dxa" w:w="60"/>
              <w:left w:type="dxa" w:w="80"/>
              <w:bottom w:type="dxa" w:w="60"/>
              <w:right w:type="dxa" w:w="80"/>
            </w:tcMar>
          </w:tcPr>
          <w:p>
            <w:r>
              <w:rPr>
                <w:sz w:val="16"/>
                <w:szCs w:val="16"/>
              </w:rPr>
              <w:t xml:space="preserve">🟡 Corregida</w:t>
            </w:r>
          </w:p>
        </w:tc>
        <w:tc>
          <w:tcPr>
            <w:tcW w:type="dxa" w:w="2143"/>
            <w:tcMar>
              <w:top w:type="dxa" w:w="60"/>
              <w:left w:type="dxa" w:w="80"/>
              <w:bottom w:type="dxa" w:w="60"/>
              <w:right w:type="dxa" w:w="80"/>
            </w:tcMar>
          </w:tcPr>
          <w:p>
            <w:hyperlink w:history="1" r:id="rIdo-bj_itzaqtanjl2kk8d4">
              <w:r>
                <w:rPr>
                  <w:rStyle w:val="Hyperlink"/>
                  <w:sz w:val="16"/>
                  <w:szCs w:val="16"/>
                </w:rPr>
                <w:t xml:space="preserve">https://journals.law.harvard.edu/hblr/wp-content/uploads/sites/87/2020/03/HLB102_crop.pdf</w:t>
              </w:r>
            </w:hyperlink>
          </w:p>
        </w:tc>
        <w:tc>
          <w:tcPr>
            <w:tcW w:type="dxa" w:w="6395"/>
            <w:tcMar>
              <w:top w:type="dxa" w:w="60"/>
              <w:left w:type="dxa" w:w="80"/>
              <w:bottom w:type="dxa" w:w="60"/>
              <w:right w:type="dxa" w:w="80"/>
            </w:tcMar>
          </w:tcPr>
          <w:p>
            <w:r>
              <w:rPr>
                <w:sz w:val="16"/>
                <w:szCs w:val="16"/>
              </w:rPr>
              <w:t xml:space="preserve">Ensayo de John Armour y Horst Eidenmüller publicado en Harvard Business Law Review (vol. 10, 2020) que analiza cómo el uso de IA en las empresas reduce costos de agencia y coordinación pero eleva los riesgos de supervisión y responsabilidad de administradores, </w:t>
            </w:r>
            <w:r>
              <w:rPr>
                <w:b/>
                <w:bCs/>
                <w:sz w:val="16"/>
                <w:szCs w:val="16"/>
              </w:rPr>
              <w:t xml:space="preserve">Verificación:</w:t>
            </w:r>
            <w:r>
              <w:rPr>
                <w:sz w:val="16"/>
                <w:szCs w:val="16"/>
              </w:rPr>
              <w:t xml:space="preserve"> El ensayo de Armour y Eidenmüller existe en Harvard Business Law Review vol. 10, núm. 1 (2020), pp. 87-116, y la URL del índice del número existe, pero el título real del artículo es 'Self-Driving Corporations?', no 'Artificial Intelligence and the Future of Corporate Law' (ese título no aparece en</w:t>
            </w:r>
          </w:p>
        </w:tc>
      </w:tr>
      <w:tr>
        <w:trPr>
          <w:tblHeader w:val="off"/>
        </w:trPr>
        <w:tc>
          <w:tcPr>
            <w:tcW w:type="dxa" w:w="2452"/>
            <w:tcMar>
              <w:top w:type="dxa" w:w="60"/>
              <w:left w:type="dxa" w:w="80"/>
              <w:bottom w:type="dxa" w:w="60"/>
              <w:right w:type="dxa" w:w="80"/>
            </w:tcMar>
          </w:tcPr>
          <w:p>
            <w:r>
              <w:rPr>
                <w:sz w:val="16"/>
                <w:szCs w:val="16"/>
              </w:rPr>
              <w:t xml:space="preserve">Harvard Law School Forum on Corporate Governance - entradas sobre gobernanza corporativa de la IA y supervisión de la IA por los consejos (con referencias al EU AI Act)</w:t>
            </w:r>
          </w:p>
        </w:tc>
        <w:tc>
          <w:tcPr>
            <w:tcW w:type="dxa" w:w="1542"/>
            <w:tcMar>
              <w:top w:type="dxa" w:w="60"/>
              <w:left w:type="dxa" w:w="80"/>
              <w:bottom w:type="dxa" w:w="60"/>
              <w:right w:type="dxa" w:w="80"/>
            </w:tcMar>
          </w:tcPr>
          <w:p>
            <w:r>
              <w:rPr>
                <w:sz w:val="16"/>
                <w:szCs w:val="16"/>
              </w:rPr>
              <w:t xml:space="preserve">Harvard Law School Forum on Corporate Governance (varios autores)</w:t>
            </w:r>
          </w:p>
        </w:tc>
        <w:tc>
          <w:tcPr>
            <w:tcW w:type="dxa" w:w="1019"/>
            <w:tcMar>
              <w:top w:type="dxa" w:w="60"/>
              <w:left w:type="dxa" w:w="80"/>
              <w:bottom w:type="dxa" w:w="60"/>
              <w:right w:type="dxa" w:w="80"/>
            </w:tcMar>
          </w:tcPr>
          <w:p>
            <w:r>
              <w:rPr>
                <w:sz w:val="16"/>
                <w:szCs w:val="16"/>
              </w:rPr>
              <w:t xml:space="preserve">2023-2026</w:t>
            </w:r>
          </w:p>
        </w:tc>
        <w:tc>
          <w:tcPr>
            <w:tcW w:type="dxa" w:w="1019"/>
            <w:tcMar>
              <w:top w:type="dxa" w:w="60"/>
              <w:left w:type="dxa" w:w="80"/>
              <w:bottom w:type="dxa" w:w="60"/>
              <w:right w:type="dxa" w:w="80"/>
            </w:tcMar>
          </w:tcPr>
          <w:p>
            <w:r>
              <w:rPr>
                <w:sz w:val="16"/>
                <w:szCs w:val="16"/>
              </w:rPr>
              <w:t xml:space="preserve">🟡 Corregida</w:t>
            </w:r>
          </w:p>
        </w:tc>
        <w:tc>
          <w:tcPr>
            <w:tcW w:type="dxa" w:w="2143"/>
            <w:tcMar>
              <w:top w:type="dxa" w:w="60"/>
              <w:left w:type="dxa" w:w="80"/>
              <w:bottom w:type="dxa" w:w="60"/>
              <w:right w:type="dxa" w:w="80"/>
            </w:tcMar>
          </w:tcPr>
          <w:p>
            <w:hyperlink w:history="1" r:id="rIddgs59m52aivtqq9a9f4yo">
              <w:r>
                <w:rPr>
                  <w:rStyle w:val="Hyperlink"/>
                  <w:sz w:val="16"/>
                  <w:szCs w:val="16"/>
                </w:rPr>
                <w:t xml:space="preserve">https://corpgov.law.harvard.edu/tag/ai/</w:t>
              </w:r>
            </w:hyperlink>
          </w:p>
        </w:tc>
        <w:tc>
          <w:tcPr>
            <w:tcW w:type="dxa" w:w="6395"/>
            <w:tcMar>
              <w:top w:type="dxa" w:w="60"/>
              <w:left w:type="dxa" w:w="80"/>
              <w:bottom w:type="dxa" w:w="60"/>
              <w:right w:type="dxa" w:w="80"/>
            </w:tcMar>
          </w:tcPr>
          <w:p>
            <w:r>
              <w:rPr>
                <w:sz w:val="16"/>
                <w:szCs w:val="16"/>
              </w:rPr>
              <w:t xml:space="preserve">El Forum de HLS republica memorandos de firmas y academicos sobre cumplimiento del Reglamento europeo de IA (vigente desde el 1 de agosto de 2024; practicas prohibidas desde el 2 de febrero de 2025; obligaciones para modelos de proposito general desde agosto d </w:t>
            </w:r>
            <w:r>
              <w:rPr>
                <w:b/>
                <w:bCs/>
                <w:sz w:val="16"/>
                <w:szCs w:val="16"/>
              </w:rPr>
              <w:t xml:space="preserve">Verificación:</w:t>
            </w:r>
            <w:r>
              <w:rPr>
                <w:sz w:val="16"/>
                <w:szCs w:val="16"/>
              </w:rPr>
              <w:t xml:space="preserve"> La búsqueda restringida a corpgov.law.harvard.edu confirma que el Forum publica entradas sobre gobernanza corporativa de la IA (etiqueta 'AI'; p. ej. 'AI and the Role of the Board of Directors' 2023, 'Board Oversight of AI' sept. 2024, 'AI Risk Disclosures in the S&amp;P 500' oct. 2025, 'AI Governance f</w:t>
            </w:r>
          </w:p>
        </w:tc>
      </w:tr>
      <w:tr>
        <w:trPr>
          <w:tblHeader w:val="off"/>
        </w:trPr>
        <w:tc>
          <w:tcPr>
            <w:tcW w:type="dxa" w:w="2452"/>
            <w:tcMar>
              <w:top w:type="dxa" w:w="60"/>
              <w:left w:type="dxa" w:w="80"/>
              <w:bottom w:type="dxa" w:w="60"/>
              <w:right w:type="dxa" w:w="80"/>
            </w:tcMar>
          </w:tcPr>
          <w:p>
            <w:r>
              <w:rPr>
                <w:sz w:val="16"/>
                <w:szCs w:val="16"/>
              </w:rPr>
              <w:t xml:space="preserve">Petrie-Flom Center (Harvard Law School) - Bill of Health / proyecto PMAIL: responsabilidad civil por el uso de IA en medicina</w:t>
            </w:r>
          </w:p>
        </w:tc>
        <w:tc>
          <w:tcPr>
            <w:tcW w:type="dxa" w:w="1542"/>
            <w:tcMar>
              <w:top w:type="dxa" w:w="60"/>
              <w:left w:type="dxa" w:w="80"/>
              <w:bottom w:type="dxa" w:w="60"/>
              <w:right w:type="dxa" w:w="80"/>
            </w:tcMar>
          </w:tcPr>
          <w:p>
            <w:r>
              <w:rPr>
                <w:sz w:val="16"/>
                <w:szCs w:val="16"/>
              </w:rPr>
              <w:t xml:space="preserve">I. Glenn Cohen y otros, Petrie-Flom Center</w:t>
            </w:r>
          </w:p>
        </w:tc>
        <w:tc>
          <w:tcPr>
            <w:tcW w:type="dxa" w:w="1019"/>
            <w:tcMar>
              <w:top w:type="dxa" w:w="60"/>
              <w:left w:type="dxa" w:w="80"/>
              <w:bottom w:type="dxa" w:w="60"/>
              <w:right w:type="dxa" w:w="80"/>
            </w:tcMar>
          </w:tcPr>
          <w:p>
            <w:r>
              <w:rPr>
                <w:sz w:val="16"/>
                <w:szCs w:val="16"/>
              </w:rPr>
              <w:t xml:space="preserve">2024-2025</w:t>
            </w:r>
          </w:p>
        </w:tc>
        <w:tc>
          <w:tcPr>
            <w:tcW w:type="dxa" w:w="1019"/>
            <w:tcMar>
              <w:top w:type="dxa" w:w="60"/>
              <w:left w:type="dxa" w:w="80"/>
              <w:bottom w:type="dxa" w:w="60"/>
              <w:right w:type="dxa" w:w="80"/>
            </w:tcMar>
          </w:tcPr>
          <w:p>
            <w:r>
              <w:rPr>
                <w:sz w:val="16"/>
                <w:szCs w:val="16"/>
              </w:rPr>
              <w:t xml:space="preserve">✅ Confirmada</w:t>
            </w:r>
          </w:p>
        </w:tc>
        <w:tc>
          <w:tcPr>
            <w:tcW w:type="dxa" w:w="2143"/>
            <w:tcMar>
              <w:top w:type="dxa" w:w="60"/>
              <w:left w:type="dxa" w:w="80"/>
              <w:bottom w:type="dxa" w:w="60"/>
              <w:right w:type="dxa" w:w="80"/>
            </w:tcMar>
          </w:tcPr>
          <w:p>
            <w:hyperlink w:history="1" r:id="rId86xsazbvhtpod_2trkcbw">
              <w:r>
                <w:rPr>
                  <w:rStyle w:val="Hyperlink"/>
                  <w:sz w:val="16"/>
                  <w:szCs w:val="16"/>
                </w:rPr>
                <w:t xml:space="preserve">https://petrieflom.law.harvard.edu/the-project-on-precision-medicine-artificial-intelligence-and-the-law/</w:t>
              </w:r>
            </w:hyperlink>
          </w:p>
        </w:tc>
        <w:tc>
          <w:tcPr>
            <w:tcW w:type="dxa" w:w="6395"/>
            <w:tcMar>
              <w:top w:type="dxa" w:w="60"/>
              <w:left w:type="dxa" w:w="80"/>
              <w:bottom w:type="dxa" w:w="60"/>
              <w:right w:type="dxa" w:w="80"/>
            </w:tcMar>
          </w:tcPr>
          <w:p>
            <w:r>
              <w:rPr>
                <w:sz w:val="16"/>
                <w:szCs w:val="16"/>
              </w:rPr>
              <w:t xml:space="preserve">El Petrie-Flom Center de Harvard Law School (I. Glenn Cohen y colaboradores) ha publicado analisis sobre quien responde cuando un sistema de IA causa dano: medico, hospital o desarrollador, y sobre el estandar de cuidado ante recomendaciones algoritmicas. Sirv</w:t>
            </w:r>
          </w:p>
        </w:tc>
      </w:tr>
      <w:tr>
        <w:trPr>
          <w:tblHeader w:val="off"/>
        </w:trPr>
        <w:tc>
          <w:tcPr>
            <w:tcW w:type="dxa" w:w="2452"/>
            <w:tcMar>
              <w:top w:type="dxa" w:w="60"/>
              <w:left w:type="dxa" w:w="80"/>
              <w:bottom w:type="dxa" w:w="60"/>
              <w:right w:type="dxa" w:w="80"/>
            </w:tcMar>
          </w:tcPr>
          <w:p>
            <w:r>
              <w:rPr>
                <w:sz w:val="16"/>
                <w:szCs w:val="16"/>
              </w:rPr>
              <w:t xml:space="preserve">Jonathan Zittrain (Harvard Law School / Berkman Klein Center) - 'We Need to Control AI Agents Now' (ensayo, The Atlantic)</w:t>
            </w:r>
          </w:p>
        </w:tc>
        <w:tc>
          <w:tcPr>
            <w:tcW w:type="dxa" w:w="1542"/>
            <w:tcMar>
              <w:top w:type="dxa" w:w="60"/>
              <w:left w:type="dxa" w:w="80"/>
              <w:bottom w:type="dxa" w:w="60"/>
              <w:right w:type="dxa" w:w="80"/>
            </w:tcMar>
          </w:tcPr>
          <w:p>
            <w:r>
              <w:rPr>
                <w:sz w:val="16"/>
                <w:szCs w:val="16"/>
              </w:rPr>
              <w:t xml:space="preserve">Jonathan Zittrain</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Confirmada</w:t>
            </w:r>
          </w:p>
        </w:tc>
        <w:tc>
          <w:tcPr>
            <w:tcW w:type="dxa" w:w="2143"/>
            <w:tcMar>
              <w:top w:type="dxa" w:w="60"/>
              <w:left w:type="dxa" w:w="80"/>
              <w:bottom w:type="dxa" w:w="60"/>
              <w:right w:type="dxa" w:w="80"/>
            </w:tcMar>
          </w:tcPr>
          <w:p>
            <w:r>
              <w:rPr>
                <w:sz w:val="16"/>
                <w:szCs w:val="16"/>
              </w:rPr>
              <w:t xml:space="preserve">—</w:t>
            </w:r>
          </w:p>
        </w:tc>
        <w:tc>
          <w:tcPr>
            <w:tcW w:type="dxa" w:w="6395"/>
            <w:tcMar>
              <w:top w:type="dxa" w:w="60"/>
              <w:left w:type="dxa" w:w="80"/>
              <w:bottom w:type="dxa" w:w="60"/>
              <w:right w:type="dxa" w:w="80"/>
            </w:tcMar>
          </w:tcPr>
          <w:p>
            <w:r>
              <w:rPr>
                <w:sz w:val="16"/>
                <w:szCs w:val="16"/>
              </w:rPr>
              <w:t xml:space="preserve">Ensayo de 2024 del cofundador del Berkman Klein Center sobre los riesgos de los agentes de IA autonomos y la necesidad de mecanismos de control y atribucion de responsabilidad. Aunque se publico en un medio general (The Atlantic), es una pieza corta ideal como</w:t>
            </w:r>
          </w:p>
        </w:tc>
      </w:tr>
      <w:tr>
        <w:trPr>
          <w:tblHeader w:val="off"/>
        </w:trPr>
        <w:tc>
          <w:tcPr>
            <w:tcW w:type="dxa" w:w="2452"/>
            <w:tcMar>
              <w:top w:type="dxa" w:w="60"/>
              <w:left w:type="dxa" w:w="80"/>
              <w:bottom w:type="dxa" w:w="60"/>
              <w:right w:type="dxa" w:w="80"/>
            </w:tcMar>
          </w:tcPr>
          <w:p>
            <w:r>
              <w:rPr>
                <w:sz w:val="16"/>
                <w:szCs w:val="16"/>
              </w:rPr>
              <w:t xml:space="preserve">Harvard Law School and Berkman Klein Center announce new initiative on Artificial Intelligence and the Law</w:t>
            </w:r>
          </w:p>
        </w:tc>
        <w:tc>
          <w:tcPr>
            <w:tcW w:type="dxa" w:w="1542"/>
            <w:tcMar>
              <w:top w:type="dxa" w:w="60"/>
              <w:left w:type="dxa" w:w="80"/>
              <w:bottom w:type="dxa" w:w="60"/>
              <w:right w:type="dxa" w:w="80"/>
            </w:tcMar>
          </w:tcPr>
          <w:p>
            <w:r>
              <w:rPr>
                <w:sz w:val="16"/>
                <w:szCs w:val="16"/>
              </w:rPr>
              <w:t xml:space="preserve">Harvard Law School Today</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 (búsqueda propia)</w:t>
            </w:r>
          </w:p>
        </w:tc>
        <w:tc>
          <w:tcPr>
            <w:tcW w:type="dxa" w:w="2143"/>
            <w:tcMar>
              <w:top w:type="dxa" w:w="60"/>
              <w:left w:type="dxa" w:w="80"/>
              <w:bottom w:type="dxa" w:w="60"/>
              <w:right w:type="dxa" w:w="80"/>
            </w:tcMar>
          </w:tcPr>
          <w:p>
            <w:hyperlink w:history="1" r:id="rIdesilr8uak-kyjlwfxy5qj">
              <w:r>
                <w:rPr>
                  <w:rStyle w:val="Hyperlink"/>
                  <w:sz w:val="16"/>
                  <w:szCs w:val="16"/>
                </w:rPr>
                <w:t xml:space="preserve">https://hls.harvard.edu/today/harvard-law-school-and-berkman-klein-center-announce-new-initiative-on-artificial-intelligence-and-the-law/</w:t>
              </w:r>
            </w:hyperlink>
          </w:p>
        </w:tc>
        <w:tc>
          <w:tcPr>
            <w:tcW w:type="dxa" w:w="6395"/>
            <w:tcMar>
              <w:top w:type="dxa" w:w="60"/>
              <w:left w:type="dxa" w:w="80"/>
              <w:bottom w:type="dxa" w:w="60"/>
              <w:right w:type="dxa" w:w="80"/>
            </w:tcMar>
          </w:tcPr>
          <w:p/>
        </w:tc>
      </w:tr>
      <w:tr>
        <w:trPr>
          <w:tblHeader w:val="off"/>
        </w:trPr>
        <w:tc>
          <w:tcPr>
            <w:tcW w:type="dxa" w:w="2452"/>
            <w:tcMar>
              <w:top w:type="dxa" w:w="60"/>
              <w:left w:type="dxa" w:w="80"/>
              <w:bottom w:type="dxa" w:w="60"/>
              <w:right w:type="dxa" w:w="80"/>
            </w:tcMar>
          </w:tcPr>
          <w:p>
            <w:r>
              <w:rPr>
                <w:sz w:val="16"/>
                <w:szCs w:val="16"/>
              </w:rPr>
              <w:t xml:space="preserve">Elements of Style: Copyright, Similarity, and Generative AI (Harvard Journal of Law &amp; Technology, vol. 38)</w:t>
            </w:r>
          </w:p>
        </w:tc>
        <w:tc>
          <w:tcPr>
            <w:tcW w:type="dxa" w:w="1542"/>
            <w:tcMar>
              <w:top w:type="dxa" w:w="60"/>
              <w:left w:type="dxa" w:w="80"/>
              <w:bottom w:type="dxa" w:w="60"/>
              <w:right w:type="dxa" w:w="80"/>
            </w:tcMar>
          </w:tcPr>
          <w:p>
            <w:r>
              <w:rPr>
                <w:sz w:val="16"/>
                <w:szCs w:val="16"/>
              </w:rPr>
              <w:t xml:space="preserve">Benjamin L. W. Sobel</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Confirmada (búsqueda propia)</w:t>
            </w:r>
          </w:p>
        </w:tc>
        <w:tc>
          <w:tcPr>
            <w:tcW w:type="dxa" w:w="2143"/>
            <w:tcMar>
              <w:top w:type="dxa" w:w="60"/>
              <w:left w:type="dxa" w:w="80"/>
              <w:bottom w:type="dxa" w:w="60"/>
              <w:right w:type="dxa" w:w="80"/>
            </w:tcMar>
          </w:tcPr>
          <w:p>
            <w:hyperlink w:history="1" r:id="rIdhrz-eb-circbleyrbdrm2">
              <w:r>
                <w:rPr>
                  <w:rStyle w:val="Hyperlink"/>
                  <w:sz w:val="16"/>
                  <w:szCs w:val="16"/>
                </w:rPr>
                <w:t xml:space="preserve">https://jolt.law.harvard.edu/assets/articlePDFs/v38/2-Sobel.pdf</w:t>
              </w:r>
            </w:hyperlink>
          </w:p>
        </w:tc>
        <w:tc>
          <w:tcPr>
            <w:tcW w:type="dxa" w:w="6395"/>
            <w:tcMar>
              <w:top w:type="dxa" w:w="60"/>
              <w:left w:type="dxa" w:w="80"/>
              <w:bottom w:type="dxa" w:w="60"/>
              <w:right w:type="dxa" w:w="80"/>
            </w:tcMar>
          </w:tcPr>
          <w:p/>
        </w:tc>
      </w:tr>
      <w:tr>
        <w:trPr>
          <w:tblHeader w:val="off"/>
        </w:trPr>
        <w:tc>
          <w:tcPr>
            <w:tcW w:type="dxa" w:w="2452"/>
            <w:tcMar>
              <w:top w:type="dxa" w:w="60"/>
              <w:left w:type="dxa" w:w="80"/>
              <w:bottom w:type="dxa" w:w="60"/>
              <w:right w:type="dxa" w:w="80"/>
            </w:tcMar>
          </w:tcPr>
          <w:p>
            <w:r>
              <w:rPr>
                <w:sz w:val="16"/>
                <w:szCs w:val="16"/>
              </w:rPr>
              <w:t xml:space="preserve">The Work of Copyright in the Age of Machine Production (Harvard Journal of Law &amp; Technology, vol. 38)</w:t>
            </w:r>
          </w:p>
        </w:tc>
        <w:tc>
          <w:tcPr>
            <w:tcW w:type="dxa" w:w="1542"/>
            <w:tcMar>
              <w:top w:type="dxa" w:w="60"/>
              <w:left w:type="dxa" w:w="80"/>
              <w:bottom w:type="dxa" w:w="60"/>
              <w:right w:type="dxa" w:w="80"/>
            </w:tcMar>
          </w:tcPr>
          <w:p>
            <w:r>
              <w:rPr>
                <w:sz w:val="16"/>
                <w:szCs w:val="16"/>
              </w:rPr>
              <w:t xml:space="preserve">Oren Bracha</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Confirmada (búsqueda propia)</w:t>
            </w:r>
          </w:p>
        </w:tc>
        <w:tc>
          <w:tcPr>
            <w:tcW w:type="dxa" w:w="2143"/>
            <w:tcMar>
              <w:top w:type="dxa" w:w="60"/>
              <w:left w:type="dxa" w:w="80"/>
              <w:bottom w:type="dxa" w:w="60"/>
              <w:right w:type="dxa" w:w="80"/>
            </w:tcMar>
          </w:tcPr>
          <w:p>
            <w:hyperlink w:history="1" r:id="rIdr49n6dnjnbvvcv6iuqxwy">
              <w:r>
                <w:rPr>
                  <w:rStyle w:val="Hyperlink"/>
                  <w:sz w:val="16"/>
                  <w:szCs w:val="16"/>
                </w:rPr>
                <w:t xml:space="preserve">https://jolt.law.harvard.edu/assets/articlePDFs/v38/4-Bracha.pdf</w:t>
              </w:r>
            </w:hyperlink>
          </w:p>
        </w:tc>
        <w:tc>
          <w:tcPr>
            <w:tcW w:type="dxa" w:w="6395"/>
            <w:tcMar>
              <w:top w:type="dxa" w:w="60"/>
              <w:left w:type="dxa" w:w="80"/>
              <w:bottom w:type="dxa" w:w="60"/>
              <w:right w:type="dxa" w:w="80"/>
            </w:tcMar>
          </w:tcPr>
          <w:p/>
        </w:tc>
      </w:tr>
      <w:tr>
        <w:trPr>
          <w:tblHeader w:val="off"/>
        </w:trPr>
        <w:tc>
          <w:tcPr>
            <w:tcW w:type="dxa" w:w="2452"/>
            <w:tcMar>
              <w:top w:type="dxa" w:w="60"/>
              <w:left w:type="dxa" w:w="80"/>
              <w:bottom w:type="dxa" w:w="60"/>
              <w:right w:type="dxa" w:w="80"/>
            </w:tcMar>
          </w:tcPr>
          <w:p>
            <w:r>
              <w:rPr>
                <w:sz w:val="16"/>
                <w:szCs w:val="16"/>
              </w:rPr>
              <w:t xml:space="preserve">The Federal Trade Commission on Generative AI (JOLT Digest)</w:t>
            </w:r>
          </w:p>
        </w:tc>
        <w:tc>
          <w:tcPr>
            <w:tcW w:type="dxa" w:w="1542"/>
            <w:tcMar>
              <w:top w:type="dxa" w:w="60"/>
              <w:left w:type="dxa" w:w="80"/>
              <w:bottom w:type="dxa" w:w="60"/>
              <w:right w:type="dxa" w:w="80"/>
            </w:tcMar>
          </w:tcPr>
          <w:p>
            <w:r>
              <w:rPr>
                <w:sz w:val="16"/>
                <w:szCs w:val="16"/>
              </w:rPr>
              <w:t xml:space="preserve">Harvard Journal of Law &amp; Technology Digest</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 (búsqueda propia)</w:t>
            </w:r>
          </w:p>
        </w:tc>
        <w:tc>
          <w:tcPr>
            <w:tcW w:type="dxa" w:w="2143"/>
            <w:tcMar>
              <w:top w:type="dxa" w:w="60"/>
              <w:left w:type="dxa" w:w="80"/>
              <w:bottom w:type="dxa" w:w="60"/>
              <w:right w:type="dxa" w:w="80"/>
            </w:tcMar>
          </w:tcPr>
          <w:p>
            <w:hyperlink w:history="1" r:id="rIdgt04rsd9ginqt1zaxvo4a">
              <w:r>
                <w:rPr>
                  <w:rStyle w:val="Hyperlink"/>
                  <w:sz w:val="16"/>
                  <w:szCs w:val="16"/>
                </w:rPr>
                <w:t xml:space="preserve">https://jolt.law.harvard.edu/digest/the-federal-trade-commission-consider-generative-ai</w:t>
              </w:r>
            </w:hyperlink>
          </w:p>
        </w:tc>
        <w:tc>
          <w:tcPr>
            <w:tcW w:type="dxa" w:w="6395"/>
            <w:tcMar>
              <w:top w:type="dxa" w:w="60"/>
              <w:left w:type="dxa" w:w="80"/>
              <w:bottom w:type="dxa" w:w="60"/>
              <w:right w:type="dxa" w:w="80"/>
            </w:tcMar>
          </w:tcPr>
          <w:p/>
        </w:tc>
      </w:tr>
    </w:tbl>
    <w:p/>
    <w:p>
      <w:pPr>
        <w:pStyle w:val="Heading3"/>
      </w:pPr>
      <w:r>
        <w:t xml:space="preserve">Lecturas y documentos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43"/>
        <w:gridCol w:w="2002"/>
        <w:gridCol w:w="1019"/>
        <w:gridCol w:w="1019"/>
        <w:gridCol w:w="1957"/>
        <w:gridCol w:w="6030"/>
      </w:tblGrid>
      <w:tr>
        <w:trPr>
          <w:tblHeader/>
        </w:trPr>
        <w:tc>
          <w:tcPr>
            <w:tcW w:type="dxa" w:w="2543"/>
            <w:shd w:fill="E8EEF7" w:color="auto" w:val="clear"/>
            <w:tcMar>
              <w:top w:type="dxa" w:w="60"/>
              <w:left w:type="dxa" w:w="80"/>
              <w:bottom w:type="dxa" w:w="60"/>
              <w:right w:type="dxa" w:w="80"/>
            </w:tcMar>
          </w:tcPr>
          <w:p>
            <w:r>
              <w:rPr>
                <w:b/>
                <w:bCs/>
                <w:sz w:val="16"/>
                <w:szCs w:val="16"/>
              </w:rPr>
              <w:t xml:space="preserve">Fuente</w:t>
            </w:r>
          </w:p>
        </w:tc>
        <w:tc>
          <w:tcPr>
            <w:tcW w:type="dxa" w:w="2002"/>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1957"/>
            <w:shd w:fill="E8EEF7" w:color="auto" w:val="clear"/>
            <w:tcMar>
              <w:top w:type="dxa" w:w="60"/>
              <w:left w:type="dxa" w:w="80"/>
              <w:bottom w:type="dxa" w:w="60"/>
              <w:right w:type="dxa" w:w="80"/>
            </w:tcMar>
          </w:tcPr>
          <w:p>
            <w:r>
              <w:rPr>
                <w:b/>
                <w:bCs/>
                <w:sz w:val="16"/>
                <w:szCs w:val="16"/>
              </w:rPr>
              <w:t xml:space="preserve">URL</w:t>
            </w:r>
          </w:p>
        </w:tc>
        <w:tc>
          <w:tcPr>
            <w:tcW w:type="dxa" w:w="6030"/>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543"/>
            <w:tcMar>
              <w:top w:type="dxa" w:w="60"/>
              <w:left w:type="dxa" w:w="80"/>
              <w:bottom w:type="dxa" w:w="60"/>
              <w:right w:type="dxa" w:w="80"/>
            </w:tcMar>
          </w:tcPr>
          <w:p>
            <w:r>
              <w:rPr>
                <w:sz w:val="16"/>
                <w:szCs w:val="16"/>
              </w:rPr>
              <w:t xml:space="preserve">Principled Artificial Intelligence: Mapping Consensus in Ethical and Rights-Based Approaches to Principles for AI (Berkman Klein Center Research Publication No. 2020-1)</w:t>
            </w:r>
          </w:p>
        </w:tc>
        <w:tc>
          <w:tcPr>
            <w:tcW w:type="dxa" w:w="2002"/>
            <w:tcMar>
              <w:top w:type="dxa" w:w="60"/>
              <w:left w:type="dxa" w:w="80"/>
              <w:bottom w:type="dxa" w:w="60"/>
              <w:right w:type="dxa" w:w="80"/>
            </w:tcMar>
          </w:tcPr>
          <w:p>
            <w:r>
              <w:rPr>
                <w:sz w:val="16"/>
                <w:szCs w:val="16"/>
              </w:rPr>
              <w:t xml:space="preserve">Jessica Fjeld, Nele Achten, Hannah Hilligoss, Adam Nagy, Madhulika Srikumar (Berkman Klein Center)</w:t>
            </w:r>
          </w:p>
        </w:tc>
        <w:tc>
          <w:tcPr>
            <w:tcW w:type="dxa" w:w="1019"/>
            <w:tcMar>
              <w:top w:type="dxa" w:w="60"/>
              <w:left w:type="dxa" w:w="80"/>
              <w:bottom w:type="dxa" w:w="60"/>
              <w:right w:type="dxa" w:w="80"/>
            </w:tcMar>
          </w:tcPr>
          <w:p>
            <w:r>
              <w:rPr>
                <w:sz w:val="16"/>
                <w:szCs w:val="16"/>
              </w:rPr>
              <w:t xml:space="preserve">2020</w:t>
            </w:r>
          </w:p>
        </w:tc>
        <w:tc>
          <w:tcPr>
            <w:tcW w:type="dxa" w:w="1019"/>
            <w:tcMar>
              <w:top w:type="dxa" w:w="60"/>
              <w:left w:type="dxa" w:w="80"/>
              <w:bottom w:type="dxa" w:w="60"/>
              <w:right w:type="dxa" w:w="80"/>
            </w:tcMar>
          </w:tcPr>
          <w:p>
            <w:r>
              <w:rPr>
                <w:sz w:val="16"/>
                <w:szCs w:val="16"/>
              </w:rPr>
              <w:t xml:space="preserve">✅ Confirmada</w:t>
            </w:r>
          </w:p>
        </w:tc>
        <w:tc>
          <w:tcPr>
            <w:tcW w:type="dxa" w:w="1957"/>
            <w:tcMar>
              <w:top w:type="dxa" w:w="60"/>
              <w:left w:type="dxa" w:w="80"/>
              <w:bottom w:type="dxa" w:w="60"/>
              <w:right w:type="dxa" w:w="80"/>
            </w:tcMar>
          </w:tcPr>
          <w:p>
            <w:hyperlink w:history="1" r:id="rIdex19fzo1nx23jpj_iftcp">
              <w:r>
                <w:rPr>
                  <w:rStyle w:val="Hyperlink"/>
                  <w:sz w:val="16"/>
                  <w:szCs w:val="16"/>
                </w:rPr>
                <w:t xml:space="preserve">https://cyber.harvard.edu/publication/2020/principled-ai</w:t>
              </w:r>
            </w:hyperlink>
          </w:p>
        </w:tc>
        <w:tc>
          <w:tcPr>
            <w:tcW w:type="dxa" w:w="6030"/>
            <w:tcMar>
              <w:top w:type="dxa" w:w="60"/>
              <w:left w:type="dxa" w:w="80"/>
              <w:bottom w:type="dxa" w:w="60"/>
              <w:right w:type="dxa" w:w="80"/>
            </w:tcMar>
          </w:tcPr>
          <w:p>
            <w:r>
              <w:rPr>
                <w:sz w:val="16"/>
                <w:szCs w:val="16"/>
              </w:rPr>
              <w:t xml:space="preserve">Informe del Berkman Klein Center que compara 36 documentos de principios sobre IA emitidos por gobiernos, empresas y sociedad civil, e identifica ocho temas de consenso: privacidad, rendición de cuentas, seguridad, transparencia y explicabilidad, equidad y no</w:t>
            </w:r>
          </w:p>
        </w:tc>
      </w:tr>
      <w:tr>
        <w:trPr>
          <w:tblHeader w:val="off"/>
        </w:trPr>
        <w:tc>
          <w:tcPr>
            <w:tcW w:type="dxa" w:w="2543"/>
            <w:tcMar>
              <w:top w:type="dxa" w:w="60"/>
              <w:left w:type="dxa" w:w="80"/>
              <w:bottom w:type="dxa" w:w="60"/>
              <w:right w:type="dxa" w:w="80"/>
            </w:tcMar>
          </w:tcPr>
          <w:p>
            <w:r>
              <w:rPr>
                <w:sz w:val="16"/>
                <w:szCs w:val="16"/>
              </w:rPr>
              <w:t xml:space="preserve">Algorithmic Harm: Protecting People in the Age of Artificial Intelligence (Harvard Public Law Working Paper No. 25-21; libro en Oxford University Press)</w:t>
            </w:r>
          </w:p>
        </w:tc>
        <w:tc>
          <w:tcPr>
            <w:tcW w:type="dxa" w:w="2002"/>
            <w:tcMar>
              <w:top w:type="dxa" w:w="60"/>
              <w:left w:type="dxa" w:w="80"/>
              <w:bottom w:type="dxa" w:w="60"/>
              <w:right w:type="dxa" w:w="80"/>
            </w:tcMar>
          </w:tcPr>
          <w:p>
            <w:r>
              <w:rPr>
                <w:sz w:val="16"/>
                <w:szCs w:val="16"/>
              </w:rPr>
              <w:t xml:space="preserve">Oren Bar-Gill y Cass R. Sunstein (codirectores de la Initiative on Artificial Intelligence and the Law, Harvard Law School)</w:t>
            </w:r>
          </w:p>
        </w:tc>
        <w:tc>
          <w:tcPr>
            <w:tcW w:type="dxa" w:w="1019"/>
            <w:tcMar>
              <w:top w:type="dxa" w:w="60"/>
              <w:left w:type="dxa" w:w="80"/>
              <w:bottom w:type="dxa" w:w="60"/>
              <w:right w:type="dxa" w:w="80"/>
            </w:tcMar>
          </w:tcPr>
          <w:p>
            <w:r>
              <w:rPr>
                <w:sz w:val="16"/>
                <w:szCs w:val="16"/>
              </w:rPr>
              <w:t xml:space="preserve">2025</w:t>
            </w:r>
          </w:p>
        </w:tc>
        <w:tc>
          <w:tcPr>
            <w:tcW w:type="dxa" w:w="1019"/>
            <w:tcMar>
              <w:top w:type="dxa" w:w="60"/>
              <w:left w:type="dxa" w:w="80"/>
              <w:bottom w:type="dxa" w:w="60"/>
              <w:right w:type="dxa" w:w="80"/>
            </w:tcMar>
          </w:tcPr>
          <w:p>
            <w:r>
              <w:rPr>
                <w:sz w:val="16"/>
                <w:szCs w:val="16"/>
              </w:rPr>
              <w:t xml:space="preserve">✅ Confirmada</w:t>
            </w:r>
          </w:p>
        </w:tc>
        <w:tc>
          <w:tcPr>
            <w:tcW w:type="dxa" w:w="1957"/>
            <w:tcMar>
              <w:top w:type="dxa" w:w="60"/>
              <w:left w:type="dxa" w:w="80"/>
              <w:bottom w:type="dxa" w:w="60"/>
              <w:right w:type="dxa" w:w="80"/>
            </w:tcMar>
          </w:tcPr>
          <w:p>
            <w:hyperlink w:history="1" r:id="rIdna9cj1nrwwzks1hlpab_c">
              <w:r>
                <w:rPr>
                  <w:rStyle w:val="Hyperlink"/>
                  <w:sz w:val="16"/>
                  <w:szCs w:val="16"/>
                </w:rPr>
                <w:t xml:space="preserve">https://papers.ssrn.com/sol3/papers.cfm?abstract_id=5162465</w:t>
              </w:r>
            </w:hyperlink>
          </w:p>
        </w:tc>
        <w:tc>
          <w:tcPr>
            <w:tcW w:type="dxa" w:w="6030"/>
            <w:tcMar>
              <w:top w:type="dxa" w:w="60"/>
              <w:left w:type="dxa" w:w="80"/>
              <w:bottom w:type="dxa" w:w="60"/>
              <w:right w:type="dxa" w:w="80"/>
            </w:tcMar>
          </w:tcPr>
          <w:p>
            <w:r>
              <w:rPr>
                <w:sz w:val="16"/>
                <w:szCs w:val="16"/>
              </w:rPr>
              <w:t xml:space="preserve">Trabajo central de la Iniciativa sobre IA y Derecho de Harvard Law School: Bar-Gill y Sunstein explican cómo los algoritmos pueden explotar la falta de información y los sesgos conductuales de los consumidores para inducir compras inútiles o sobreprecios, con</w:t>
            </w:r>
          </w:p>
        </w:tc>
      </w:tr>
      <w:tr>
        <w:trPr>
          <w:tblHeader w:val="off"/>
        </w:trPr>
        <w:tc>
          <w:tcPr>
            <w:tcW w:type="dxa" w:w="2543"/>
            <w:tcMar>
              <w:top w:type="dxa" w:w="60"/>
              <w:left w:type="dxa" w:w="80"/>
              <w:bottom w:type="dxa" w:w="60"/>
              <w:right w:type="dxa" w:w="80"/>
            </w:tcMar>
          </w:tcPr>
          <w:p>
            <w:r>
              <w:rPr>
                <w:sz w:val="16"/>
                <w:szCs w:val="16"/>
              </w:rPr>
              <w:t xml:space="preserve">Artificial Intelligence &amp; Human Rights: Opportunities &amp; Risks</w:t>
            </w:r>
          </w:p>
        </w:tc>
        <w:tc>
          <w:tcPr>
            <w:tcW w:type="dxa" w:w="2002"/>
            <w:tcMar>
              <w:top w:type="dxa" w:w="60"/>
              <w:left w:type="dxa" w:w="80"/>
              <w:bottom w:type="dxa" w:w="60"/>
              <w:right w:type="dxa" w:w="80"/>
            </w:tcMar>
          </w:tcPr>
          <w:p>
            <w:r>
              <w:rPr>
                <w:sz w:val="16"/>
                <w:szCs w:val="16"/>
              </w:rPr>
              <w:t xml:space="preserve">Filippo Raso, Hannah Hilligoss, Vivek Krishnamurthy, Christopher Bavitz, Levin Kim (Berkman Klein Center)</w:t>
            </w:r>
          </w:p>
        </w:tc>
        <w:tc>
          <w:tcPr>
            <w:tcW w:type="dxa" w:w="1019"/>
            <w:tcMar>
              <w:top w:type="dxa" w:w="60"/>
              <w:left w:type="dxa" w:w="80"/>
              <w:bottom w:type="dxa" w:w="60"/>
              <w:right w:type="dxa" w:w="80"/>
            </w:tcMar>
          </w:tcPr>
          <w:p>
            <w:r>
              <w:rPr>
                <w:sz w:val="16"/>
                <w:szCs w:val="16"/>
              </w:rPr>
              <w:t xml:space="preserve">2018</w:t>
            </w:r>
          </w:p>
        </w:tc>
        <w:tc>
          <w:tcPr>
            <w:tcW w:type="dxa" w:w="1019"/>
            <w:tcMar>
              <w:top w:type="dxa" w:w="60"/>
              <w:left w:type="dxa" w:w="80"/>
              <w:bottom w:type="dxa" w:w="60"/>
              <w:right w:type="dxa" w:w="80"/>
            </w:tcMar>
          </w:tcPr>
          <w:p>
            <w:r>
              <w:rPr>
                <w:sz w:val="16"/>
                <w:szCs w:val="16"/>
              </w:rPr>
              <w:t xml:space="preserve">✅ Confirmada</w:t>
            </w:r>
          </w:p>
        </w:tc>
        <w:tc>
          <w:tcPr>
            <w:tcW w:type="dxa" w:w="1957"/>
            <w:tcMar>
              <w:top w:type="dxa" w:w="60"/>
              <w:left w:type="dxa" w:w="80"/>
              <w:bottom w:type="dxa" w:w="60"/>
              <w:right w:type="dxa" w:w="80"/>
            </w:tcMar>
          </w:tcPr>
          <w:p>
            <w:hyperlink w:history="1" r:id="rIdgx4fh21uojtm9c06cpcal">
              <w:r>
                <w:rPr>
                  <w:rStyle w:val="Hyperlink"/>
                  <w:sz w:val="16"/>
                  <w:szCs w:val="16"/>
                </w:rPr>
                <w:t xml:space="preserve">https://cyber.harvard.edu/sites/default/files/2018-09/2018-09_AIHumanRightsSmall.pdf</w:t>
              </w:r>
            </w:hyperlink>
          </w:p>
        </w:tc>
        <w:tc>
          <w:tcPr>
            <w:tcW w:type="dxa" w:w="6030"/>
            <w:tcMar>
              <w:top w:type="dxa" w:w="60"/>
              <w:left w:type="dxa" w:w="80"/>
              <w:bottom w:type="dxa" w:w="60"/>
              <w:right w:type="dxa" w:w="80"/>
            </w:tcMar>
          </w:tcPr>
          <w:p>
            <w:r>
              <w:rPr>
                <w:sz w:val="16"/>
                <w:szCs w:val="16"/>
              </w:rPr>
              <w:t xml:space="preserve">Informe del Berkman Klein Center que evalúa el impacto de la IA a la luz de la Declaración Universal de Derechos Humanos, con seis casos de uso (justicia penal, crédito, salud, recursos humanos, educación y moderación de contenidos) y su efecto sobre derechos</w:t>
            </w:r>
          </w:p>
        </w:tc>
      </w:tr>
      <w:tr>
        <w:trPr>
          <w:tblHeader w:val="off"/>
        </w:trPr>
        <w:tc>
          <w:tcPr>
            <w:tcW w:type="dxa" w:w="2543"/>
            <w:tcMar>
              <w:top w:type="dxa" w:w="60"/>
              <w:left w:type="dxa" w:w="80"/>
              <w:bottom w:type="dxa" w:w="60"/>
              <w:right w:type="dxa" w:w="80"/>
            </w:tcMar>
          </w:tcPr>
          <w:p>
            <w:r>
              <w:rPr>
                <w:sz w:val="16"/>
                <w:szCs w:val="16"/>
              </w:rPr>
              <w:t xml:space="preserve">Code Is Law: On Liberty in Cyberspace</w:t>
            </w:r>
          </w:p>
        </w:tc>
        <w:tc>
          <w:tcPr>
            <w:tcW w:type="dxa" w:w="2002"/>
            <w:tcMar>
              <w:top w:type="dxa" w:w="60"/>
              <w:left w:type="dxa" w:w="80"/>
              <w:bottom w:type="dxa" w:w="60"/>
              <w:right w:type="dxa" w:w="80"/>
            </w:tcMar>
          </w:tcPr>
          <w:p>
            <w:r>
              <w:rPr>
                <w:sz w:val="16"/>
                <w:szCs w:val="16"/>
              </w:rPr>
              <w:t xml:space="preserve">Lawrence Lessig</w:t>
            </w:r>
          </w:p>
        </w:tc>
        <w:tc>
          <w:tcPr>
            <w:tcW w:type="dxa" w:w="1019"/>
            <w:tcMar>
              <w:top w:type="dxa" w:w="60"/>
              <w:left w:type="dxa" w:w="80"/>
              <w:bottom w:type="dxa" w:w="60"/>
              <w:right w:type="dxa" w:w="80"/>
            </w:tcMar>
          </w:tcPr>
          <w:p>
            <w:r>
              <w:rPr>
                <w:sz w:val="16"/>
                <w:szCs w:val="16"/>
              </w:rPr>
              <w:t xml:space="preserve">2000</w:t>
            </w:r>
          </w:p>
        </w:tc>
        <w:tc>
          <w:tcPr>
            <w:tcW w:type="dxa" w:w="1019"/>
            <w:tcMar>
              <w:top w:type="dxa" w:w="60"/>
              <w:left w:type="dxa" w:w="80"/>
              <w:bottom w:type="dxa" w:w="60"/>
              <w:right w:type="dxa" w:w="80"/>
            </w:tcMar>
          </w:tcPr>
          <w:p>
            <w:r>
              <w:rPr>
                <w:sz w:val="16"/>
                <w:szCs w:val="16"/>
              </w:rPr>
              <w:t xml:space="preserve">✅ Confirmada</w:t>
            </w:r>
          </w:p>
        </w:tc>
        <w:tc>
          <w:tcPr>
            <w:tcW w:type="dxa" w:w="1957"/>
            <w:tcMar>
              <w:top w:type="dxa" w:w="60"/>
              <w:left w:type="dxa" w:w="80"/>
              <w:bottom w:type="dxa" w:w="60"/>
              <w:right w:type="dxa" w:w="80"/>
            </w:tcMar>
          </w:tcPr>
          <w:p>
            <w:hyperlink w:history="1" r:id="rIdco-5wfyi5exxhj_aphvnd">
              <w:r>
                <w:rPr>
                  <w:rStyle w:val="Hyperlink"/>
                  <w:sz w:val="16"/>
                  <w:szCs w:val="16"/>
                </w:rPr>
                <w:t xml:space="preserve">https://www.harvardmagazine.com/2000/01/code-is-law-html</w:t>
              </w:r>
            </w:hyperlink>
          </w:p>
        </w:tc>
        <w:tc>
          <w:tcPr>
            <w:tcW w:type="dxa" w:w="6030"/>
            <w:tcMar>
              <w:top w:type="dxa" w:w="60"/>
              <w:left w:type="dxa" w:w="80"/>
              <w:bottom w:type="dxa" w:w="60"/>
              <w:right w:type="dxa" w:w="80"/>
            </w:tcMar>
          </w:tcPr>
          <w:p>
            <w:r>
              <w:rPr>
                <w:sz w:val="16"/>
                <w:szCs w:val="16"/>
              </w:rPr>
              <w:t xml:space="preserve">Ensayo de Lawrence Lessig en Harvard Magazine (enero-febrero 2000) que condensa la tesis de su libro 'Code and Other Laws of Cyberspace': la arquitectura técnica (el código) regula la conducta tanto o más que la ley, y quien controla el código controla los val</w:t>
            </w:r>
          </w:p>
        </w:tc>
      </w:tr>
      <w:tr>
        <w:trPr>
          <w:tblHeader w:val="off"/>
        </w:trPr>
        <w:tc>
          <w:tcPr>
            <w:tcW w:type="dxa" w:w="2543"/>
            <w:tcMar>
              <w:top w:type="dxa" w:w="60"/>
              <w:left w:type="dxa" w:w="80"/>
              <w:bottom w:type="dxa" w:w="60"/>
              <w:right w:type="dxa" w:w="80"/>
            </w:tcMar>
          </w:tcPr>
          <w:p>
            <w:r>
              <w:rPr>
                <w:sz w:val="16"/>
                <w:szCs w:val="16"/>
              </w:rPr>
              <w:t xml:space="preserve">Intellectual Debt: With Great Power Comes Great Ignorance</w:t>
            </w:r>
          </w:p>
        </w:tc>
        <w:tc>
          <w:tcPr>
            <w:tcW w:type="dxa" w:w="2002"/>
            <w:tcMar>
              <w:top w:type="dxa" w:w="60"/>
              <w:left w:type="dxa" w:w="80"/>
              <w:bottom w:type="dxa" w:w="60"/>
              <w:right w:type="dxa" w:w="80"/>
            </w:tcMar>
          </w:tcPr>
          <w:p>
            <w:r>
              <w:rPr>
                <w:sz w:val="16"/>
                <w:szCs w:val="16"/>
              </w:rPr>
              <w:t xml:space="preserve">Jonathan Zittrain</w:t>
            </w:r>
          </w:p>
        </w:tc>
        <w:tc>
          <w:tcPr>
            <w:tcW w:type="dxa" w:w="1019"/>
            <w:tcMar>
              <w:top w:type="dxa" w:w="60"/>
              <w:left w:type="dxa" w:w="80"/>
              <w:bottom w:type="dxa" w:w="60"/>
              <w:right w:type="dxa" w:w="80"/>
            </w:tcMar>
          </w:tcPr>
          <w:p>
            <w:r>
              <w:rPr>
                <w:sz w:val="16"/>
                <w:szCs w:val="16"/>
              </w:rPr>
              <w:t xml:space="preserve">2019</w:t>
            </w:r>
          </w:p>
        </w:tc>
        <w:tc>
          <w:tcPr>
            <w:tcW w:type="dxa" w:w="1019"/>
            <w:tcMar>
              <w:top w:type="dxa" w:w="60"/>
              <w:left w:type="dxa" w:w="80"/>
              <w:bottom w:type="dxa" w:w="60"/>
              <w:right w:type="dxa" w:w="80"/>
            </w:tcMar>
          </w:tcPr>
          <w:p>
            <w:r>
              <w:rPr>
                <w:sz w:val="16"/>
                <w:szCs w:val="16"/>
              </w:rPr>
              <w:t xml:space="preserve">✅ Confirmada</w:t>
            </w:r>
          </w:p>
        </w:tc>
        <w:tc>
          <w:tcPr>
            <w:tcW w:type="dxa" w:w="1957"/>
            <w:tcMar>
              <w:top w:type="dxa" w:w="60"/>
              <w:left w:type="dxa" w:w="80"/>
              <w:bottom w:type="dxa" w:w="60"/>
              <w:right w:type="dxa" w:w="80"/>
            </w:tcMar>
          </w:tcPr>
          <w:p>
            <w:hyperlink w:history="1" r:id="rIdmeyloedyvfjq4ty70omue">
              <w:r>
                <w:rPr>
                  <w:rStyle w:val="Hyperlink"/>
                  <w:sz w:val="16"/>
                  <w:szCs w:val="16"/>
                </w:rPr>
                <w:t xml:space="preserve">https://cyber.harvard.edu/story/2019-07/intellectual-debt-great-power-comes-great-ignorance</w:t>
              </w:r>
            </w:hyperlink>
          </w:p>
        </w:tc>
        <w:tc>
          <w:tcPr>
            <w:tcW w:type="dxa" w:w="6030"/>
            <w:tcMar>
              <w:top w:type="dxa" w:w="60"/>
              <w:left w:type="dxa" w:w="80"/>
              <w:bottom w:type="dxa" w:w="60"/>
              <w:right w:type="dxa" w:w="80"/>
            </w:tcMar>
          </w:tcPr>
          <w:p>
            <w:r>
              <w:rPr>
                <w:sz w:val="16"/>
                <w:szCs w:val="16"/>
              </w:rPr>
              <w:t xml:space="preserve">Ensayo corto de Jonathan Zittrain (Berkman Klein Center, 2019) que acuña la idea de 'deuda intelectual': los sistemas de aprendizaje automático nos dan respuestas que funcionan sin que entendamos por qué ('saber ahora, comprender después'), con riesgos acumula</w:t>
            </w:r>
          </w:p>
        </w:tc>
      </w:tr>
      <w:tr>
        <w:trPr>
          <w:tblHeader w:val="off"/>
        </w:trPr>
        <w:tc>
          <w:tcPr>
            <w:tcW w:type="dxa" w:w="2543"/>
            <w:tcMar>
              <w:top w:type="dxa" w:w="60"/>
              <w:left w:type="dxa" w:w="80"/>
              <w:bottom w:type="dxa" w:w="60"/>
              <w:right w:type="dxa" w:w="80"/>
            </w:tcMar>
          </w:tcPr>
          <w:p>
            <w:r>
              <w:rPr>
                <w:sz w:val="16"/>
                <w:szCs w:val="16"/>
              </w:rPr>
              <w:t xml:space="preserve">The Practice (Center on the Legal Profession, Harvard Law School) - número monográfico 'Generative AI in the Legal Profession' (March/April 2023)</w:t>
            </w:r>
          </w:p>
        </w:tc>
        <w:tc>
          <w:tcPr>
            <w:tcW w:type="dxa" w:w="2002"/>
            <w:tcMar>
              <w:top w:type="dxa" w:w="60"/>
              <w:left w:type="dxa" w:w="80"/>
              <w:bottom w:type="dxa" w:w="60"/>
              <w:right w:type="dxa" w:w="80"/>
            </w:tcMar>
          </w:tcPr>
          <w:p>
            <w:r>
              <w:rPr>
                <w:sz w:val="16"/>
                <w:szCs w:val="16"/>
              </w:rPr>
              <w:t xml:space="preserve">Center on the Legal Profession, Harvard Law School (dir. David B. Wilkins)</w:t>
            </w:r>
          </w:p>
        </w:tc>
        <w:tc>
          <w:tcPr>
            <w:tcW w:type="dxa" w:w="1019"/>
            <w:tcMar>
              <w:top w:type="dxa" w:w="60"/>
              <w:left w:type="dxa" w:w="80"/>
              <w:bottom w:type="dxa" w:w="60"/>
              <w:right w:type="dxa" w:w="80"/>
            </w:tcMar>
          </w:tcPr>
          <w:p>
            <w:r>
              <w:rPr>
                <w:sz w:val="16"/>
                <w:szCs w:val="16"/>
              </w:rPr>
              <w:t xml:space="preserve">2023</w:t>
            </w:r>
          </w:p>
        </w:tc>
        <w:tc>
          <w:tcPr>
            <w:tcW w:type="dxa" w:w="1019"/>
            <w:tcMar>
              <w:top w:type="dxa" w:w="60"/>
              <w:left w:type="dxa" w:w="80"/>
              <w:bottom w:type="dxa" w:w="60"/>
              <w:right w:type="dxa" w:w="80"/>
            </w:tcMar>
          </w:tcPr>
          <w:p>
            <w:r>
              <w:rPr>
                <w:sz w:val="16"/>
                <w:szCs w:val="16"/>
              </w:rPr>
              <w:t xml:space="preserve">🟡 Corregida</w:t>
            </w:r>
          </w:p>
        </w:tc>
        <w:tc>
          <w:tcPr>
            <w:tcW w:type="dxa" w:w="1957"/>
            <w:tcMar>
              <w:top w:type="dxa" w:w="60"/>
              <w:left w:type="dxa" w:w="80"/>
              <w:bottom w:type="dxa" w:w="60"/>
              <w:right w:type="dxa" w:w="80"/>
            </w:tcMar>
          </w:tcPr>
          <w:p>
            <w:hyperlink w:history="1" r:id="rIdj7ycotn-fhyiuo4qa6j0r">
              <w:r>
                <w:rPr>
                  <w:rStyle w:val="Hyperlink"/>
                  <w:sz w:val="16"/>
                  <w:szCs w:val="16"/>
                </w:rPr>
                <w:t xml:space="preserve">https://clp.law.harvard.edu/knowledge-hub/magazine/issues/generative-ai-in-the-legal-profession/</w:t>
              </w:r>
            </w:hyperlink>
          </w:p>
        </w:tc>
        <w:tc>
          <w:tcPr>
            <w:tcW w:type="dxa" w:w="6030"/>
            <w:tcMar>
              <w:top w:type="dxa" w:w="60"/>
              <w:left w:type="dxa" w:w="80"/>
              <w:bottom w:type="dxa" w:w="60"/>
              <w:right w:type="dxa" w:w="80"/>
            </w:tcMar>
          </w:tcPr>
          <w:p>
            <w:r>
              <w:rPr>
                <w:sz w:val="16"/>
                <w:szCs w:val="16"/>
              </w:rPr>
              <w:t xml:space="preserve">Revista digital gratuita del Center on the Legal Profession de Harvard Law School que dedico un numero completo (vol. 10, n. 2, ene-feb 2024) a la IA generativa en la profesion juridica: adopcion en firmas, deberes eticos, alucinaciones y supervision humana. U </w:t>
            </w:r>
            <w:r>
              <w:rPr>
                <w:b/>
                <w:bCs/>
                <w:sz w:val="16"/>
                <w:szCs w:val="16"/>
              </w:rPr>
              <w:t xml:space="preserve">Verificación:</w:t>
            </w:r>
            <w:r>
              <w:rPr>
                <w:sz w:val="16"/>
                <w:szCs w:val="16"/>
              </w:rPr>
              <w:t xml:space="preserve"> La búsqueda restringida a clp.law.harvard.edu devolvió el número de The Practice 'Generative AI in the Legal Profession' del Center on the Legal Profession (HLS). Sin embargo, la página introductoria del número se titula 'Introducing the March 2023 Issue', es decir, el monográfico corresponde a marz</w:t>
            </w:r>
          </w:p>
        </w:tc>
      </w:tr>
      <w:tr>
        <w:trPr>
          <w:tblHeader w:val="off"/>
        </w:trPr>
        <w:tc>
          <w:tcPr>
            <w:tcW w:type="dxa" w:w="2543"/>
            <w:tcMar>
              <w:top w:type="dxa" w:w="60"/>
              <w:left w:type="dxa" w:w="80"/>
              <w:bottom w:type="dxa" w:w="60"/>
              <w:right w:type="dxa" w:w="80"/>
            </w:tcMar>
          </w:tcPr>
          <w:p>
            <w:r>
              <w:rPr>
                <w:sz w:val="16"/>
                <w:szCs w:val="16"/>
              </w:rPr>
              <w:t xml:space="preserve">Q&amp;A: Jessica Fjeld on a New Berkman Klein Study of AI Ethical Principles</w:t>
            </w:r>
          </w:p>
        </w:tc>
        <w:tc>
          <w:tcPr>
            <w:tcW w:type="dxa" w:w="2002"/>
            <w:tcMar>
              <w:top w:type="dxa" w:w="60"/>
              <w:left w:type="dxa" w:w="80"/>
              <w:bottom w:type="dxa" w:w="60"/>
              <w:right w:type="dxa" w:w="80"/>
            </w:tcMar>
          </w:tcPr>
          <w:p>
            <w:r>
              <w:rPr>
                <w:sz w:val="16"/>
                <w:szCs w:val="16"/>
              </w:rPr>
              <w:t xml:space="preserve">Berkman Klein Center</w:t>
            </w:r>
          </w:p>
        </w:tc>
        <w:tc>
          <w:tcPr>
            <w:tcW w:type="dxa" w:w="1019"/>
            <w:tcMar>
              <w:top w:type="dxa" w:w="60"/>
              <w:left w:type="dxa" w:w="80"/>
              <w:bottom w:type="dxa" w:w="60"/>
              <w:right w:type="dxa" w:w="80"/>
            </w:tcMar>
          </w:tcPr>
          <w:p>
            <w:r>
              <w:rPr>
                <w:sz w:val="16"/>
                <w:szCs w:val="16"/>
              </w:rPr>
              <w:t xml:space="preserve">2020</w:t>
            </w:r>
          </w:p>
        </w:tc>
        <w:tc>
          <w:tcPr>
            <w:tcW w:type="dxa" w:w="1019"/>
            <w:tcMar>
              <w:top w:type="dxa" w:w="60"/>
              <w:left w:type="dxa" w:w="80"/>
              <w:bottom w:type="dxa" w:w="60"/>
              <w:right w:type="dxa" w:w="80"/>
            </w:tcMar>
          </w:tcPr>
          <w:p>
            <w:r>
              <w:rPr>
                <w:sz w:val="16"/>
                <w:szCs w:val="16"/>
              </w:rPr>
              <w:t xml:space="preserve">✅ Confirmada (búsqueda propia)</w:t>
            </w:r>
          </w:p>
        </w:tc>
        <w:tc>
          <w:tcPr>
            <w:tcW w:type="dxa" w:w="1957"/>
            <w:tcMar>
              <w:top w:type="dxa" w:w="60"/>
              <w:left w:type="dxa" w:w="80"/>
              <w:bottom w:type="dxa" w:w="60"/>
              <w:right w:type="dxa" w:w="80"/>
            </w:tcMar>
          </w:tcPr>
          <w:p>
            <w:hyperlink w:history="1" r:id="rIdrbuqsgyjaes-d021p3-gy">
              <w:r>
                <w:rPr>
                  <w:rStyle w:val="Hyperlink"/>
                  <w:sz w:val="16"/>
                  <w:szCs w:val="16"/>
                </w:rPr>
                <w:t xml:space="preserve">https://cyber.harvard.edu/story/2020-01/qa-jessica-fjeld-new-berkman-klein-study-ai-ethical-principles</w:t>
              </w:r>
            </w:hyperlink>
          </w:p>
        </w:tc>
        <w:tc>
          <w:tcPr>
            <w:tcW w:type="dxa" w:w="6030"/>
            <w:tcMar>
              <w:top w:type="dxa" w:w="60"/>
              <w:left w:type="dxa" w:w="80"/>
              <w:bottom w:type="dxa" w:w="60"/>
              <w:right w:type="dxa" w:w="80"/>
            </w:tcMar>
          </w:tcPr>
          <w:p/>
        </w:tc>
      </w:tr>
    </w:tbl>
    <w:p/>
    <w:p>
      <w:pPr>
        <w:pStyle w:val="Heading3"/>
      </w:pPr>
      <w:r>
        <w:t xml:space="preserve">Ejercicios, casos y talleres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03"/>
        <w:gridCol w:w="2185"/>
        <w:gridCol w:w="1019"/>
        <w:gridCol w:w="1019"/>
        <w:gridCol w:w="1671"/>
        <w:gridCol w:w="5773"/>
      </w:tblGrid>
      <w:tr>
        <w:trPr>
          <w:tblHeader/>
        </w:trPr>
        <w:tc>
          <w:tcPr>
            <w:tcW w:type="dxa" w:w="2903"/>
            <w:shd w:fill="E8EEF7" w:color="auto" w:val="clear"/>
            <w:tcMar>
              <w:top w:type="dxa" w:w="60"/>
              <w:left w:type="dxa" w:w="80"/>
              <w:bottom w:type="dxa" w:w="60"/>
              <w:right w:type="dxa" w:w="80"/>
            </w:tcMar>
          </w:tcPr>
          <w:p>
            <w:r>
              <w:rPr>
                <w:b/>
                <w:bCs/>
                <w:sz w:val="16"/>
                <w:szCs w:val="16"/>
              </w:rPr>
              <w:t xml:space="preserve">Fuente</w:t>
            </w:r>
          </w:p>
        </w:tc>
        <w:tc>
          <w:tcPr>
            <w:tcW w:type="dxa" w:w="2185"/>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1671"/>
            <w:shd w:fill="E8EEF7" w:color="auto" w:val="clear"/>
            <w:tcMar>
              <w:top w:type="dxa" w:w="60"/>
              <w:left w:type="dxa" w:w="80"/>
              <w:bottom w:type="dxa" w:w="60"/>
              <w:right w:type="dxa" w:w="80"/>
            </w:tcMar>
          </w:tcPr>
          <w:p>
            <w:r>
              <w:rPr>
                <w:b/>
                <w:bCs/>
                <w:sz w:val="16"/>
                <w:szCs w:val="16"/>
              </w:rPr>
              <w:t xml:space="preserve">URL</w:t>
            </w:r>
          </w:p>
        </w:tc>
        <w:tc>
          <w:tcPr>
            <w:tcW w:type="dxa" w:w="5773"/>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903"/>
            <w:tcMar>
              <w:top w:type="dxa" w:w="60"/>
              <w:left w:type="dxa" w:w="80"/>
              <w:bottom w:type="dxa" w:w="60"/>
              <w:right w:type="dxa" w:w="80"/>
            </w:tcMar>
          </w:tcPr>
          <w:p>
            <w:r>
              <w:rPr>
                <w:sz w:val="16"/>
                <w:szCs w:val="16"/>
              </w:rPr>
              <w:t xml:space="preserve">CLOUD Act Enforcement (Harvard Law School — The Case Studies)</w:t>
            </w:r>
          </w:p>
        </w:tc>
        <w:tc>
          <w:tcPr>
            <w:tcW w:type="dxa" w:w="2185"/>
            <w:tcMar>
              <w:top w:type="dxa" w:w="60"/>
              <w:left w:type="dxa" w:w="80"/>
              <w:bottom w:type="dxa" w:w="60"/>
              <w:right w:type="dxa" w:w="80"/>
            </w:tcMar>
          </w:tcPr>
          <w:p>
            <w:r>
              <w:rPr>
                <w:sz w:val="16"/>
                <w:szCs w:val="16"/>
              </w:rPr>
              <w:t xml:space="preserve">Harvard Law School Case Studies Program</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w:t>
            </w:r>
          </w:p>
        </w:tc>
        <w:tc>
          <w:tcPr>
            <w:tcW w:type="dxa" w:w="1671"/>
            <w:tcMar>
              <w:top w:type="dxa" w:w="60"/>
              <w:left w:type="dxa" w:w="80"/>
              <w:bottom w:type="dxa" w:w="60"/>
              <w:right w:type="dxa" w:w="80"/>
            </w:tcMar>
          </w:tcPr>
          <w:p>
            <w:hyperlink w:history="1" r:id="rIdggmplugjrgqhhv2ldkwhh">
              <w:r>
                <w:rPr>
                  <w:rStyle w:val="Hyperlink"/>
                  <w:sz w:val="16"/>
                  <w:szCs w:val="16"/>
                </w:rPr>
                <w:t xml:space="preserve">https://casestudies.law.harvard.edu/cloud-act-enforcement/</w:t>
              </w:r>
            </w:hyperlink>
          </w:p>
        </w:tc>
        <w:tc>
          <w:tcPr>
            <w:tcW w:type="dxa" w:w="5773"/>
            <w:tcMar>
              <w:top w:type="dxa" w:w="60"/>
              <w:left w:type="dxa" w:w="80"/>
              <w:bottom w:type="dxa" w:w="60"/>
              <w:right w:type="dxa" w:w="80"/>
            </w:tcMar>
          </w:tcPr>
          <w:p>
            <w:r>
              <w:rPr>
                <w:sz w:val="16"/>
                <w:szCs w:val="16"/>
              </w:rPr>
              <w:t xml:space="preserve">Caso de estudio discusional de Harvard Law School que sitúa a los participantes en una empresa FinTech con datos sensibles de clientes que debe navegar el conflicto entre las leyes de protección de datos y las solicitudes de acceso de autoridades bajo el CLOUD</w:t>
            </w:r>
          </w:p>
        </w:tc>
      </w:tr>
      <w:tr>
        <w:trPr>
          <w:tblHeader w:val="off"/>
        </w:trPr>
        <w:tc>
          <w:tcPr>
            <w:tcW w:type="dxa" w:w="2903"/>
            <w:tcMar>
              <w:top w:type="dxa" w:w="60"/>
              <w:left w:type="dxa" w:w="80"/>
              <w:bottom w:type="dxa" w:w="60"/>
              <w:right w:type="dxa" w:w="80"/>
            </w:tcMar>
          </w:tcPr>
          <w:p>
            <w:r>
              <w:rPr>
                <w:sz w:val="16"/>
                <w:szCs w:val="16"/>
              </w:rPr>
              <w:t xml:space="preserve">Skin in the Game: Modulate AI and Addressing the Legal and Ethical Challenges of Voice Skin Technology (caso de estudio del Berkman Klein Center)</w:t>
            </w:r>
          </w:p>
        </w:tc>
        <w:tc>
          <w:tcPr>
            <w:tcW w:type="dxa" w:w="2185"/>
            <w:tcMar>
              <w:top w:type="dxa" w:w="60"/>
              <w:left w:type="dxa" w:w="80"/>
              <w:bottom w:type="dxa" w:w="60"/>
              <w:right w:type="dxa" w:w="80"/>
            </w:tcMar>
          </w:tcPr>
          <w:p>
            <w:r>
              <w:rPr>
                <w:sz w:val="16"/>
                <w:szCs w:val="16"/>
              </w:rPr>
              <w:t xml:space="preserve">Berkman Klein Center for Internet &amp; Society (Ethics and Governance of AI Initiative)</w:t>
            </w:r>
          </w:p>
        </w:tc>
        <w:tc>
          <w:tcPr>
            <w:tcW w:type="dxa" w:w="1019"/>
            <w:tcMar>
              <w:top w:type="dxa" w:w="60"/>
              <w:left w:type="dxa" w:w="80"/>
              <w:bottom w:type="dxa" w:w="60"/>
              <w:right w:type="dxa" w:w="80"/>
            </w:tcMar>
          </w:tcPr>
          <w:p>
            <w:r>
              <w:rPr>
                <w:sz w:val="16"/>
                <w:szCs w:val="16"/>
              </w:rPr>
              <w:t xml:space="preserve">2020</w:t>
            </w:r>
          </w:p>
        </w:tc>
        <w:tc>
          <w:tcPr>
            <w:tcW w:type="dxa" w:w="1019"/>
            <w:tcMar>
              <w:top w:type="dxa" w:w="60"/>
              <w:left w:type="dxa" w:w="80"/>
              <w:bottom w:type="dxa" w:w="60"/>
              <w:right w:type="dxa" w:w="80"/>
            </w:tcMar>
          </w:tcPr>
          <w:p>
            <w:r>
              <w:rPr>
                <w:sz w:val="16"/>
                <w:szCs w:val="16"/>
              </w:rPr>
              <w:t xml:space="preserve">✅ Confirmada</w:t>
            </w:r>
          </w:p>
        </w:tc>
        <w:tc>
          <w:tcPr>
            <w:tcW w:type="dxa" w:w="1671"/>
            <w:tcMar>
              <w:top w:type="dxa" w:w="60"/>
              <w:left w:type="dxa" w:w="80"/>
              <w:bottom w:type="dxa" w:w="60"/>
              <w:right w:type="dxa" w:w="80"/>
            </w:tcMar>
          </w:tcPr>
          <w:p>
            <w:hyperlink w:history="1" r:id="rIdv5v1mdgowq9gzxakkrzr_">
              <w:r>
                <w:rPr>
                  <w:rStyle w:val="Hyperlink"/>
                  <w:sz w:val="16"/>
                  <w:szCs w:val="16"/>
                </w:rPr>
                <w:t xml:space="preserve">https://cyber.harvard.edu/publication/2020/modulate-case-study</w:t>
              </w:r>
            </w:hyperlink>
          </w:p>
        </w:tc>
        <w:tc>
          <w:tcPr>
            <w:tcW w:type="dxa" w:w="5773"/>
            <w:tcMar>
              <w:top w:type="dxa" w:w="60"/>
              <w:left w:type="dxa" w:w="80"/>
              <w:bottom w:type="dxa" w:w="60"/>
              <w:right w:type="dxa" w:w="80"/>
            </w:tcMar>
          </w:tcPr>
          <w:p>
            <w:r>
              <w:rPr>
                <w:sz w:val="16"/>
                <w:szCs w:val="16"/>
              </w:rPr>
              <w:t xml:space="preserve">Kit pedagógico del Berkman Klein Center construido sobre el caso real de Modulate, una startup de 'voice skins' (voces sintéticas por IA), que plantea problemas de suplantación de identidad, deepfakes de voz, consentimiento y derechos de imagen. Incluye caso,</w:t>
            </w:r>
          </w:p>
        </w:tc>
      </w:tr>
      <w:tr>
        <w:trPr>
          <w:tblHeader w:val="off"/>
        </w:trPr>
        <w:tc>
          <w:tcPr>
            <w:tcW w:type="dxa" w:w="2903"/>
            <w:tcMar>
              <w:top w:type="dxa" w:w="60"/>
              <w:left w:type="dxa" w:w="80"/>
              <w:bottom w:type="dxa" w:w="60"/>
              <w:right w:type="dxa" w:w="80"/>
            </w:tcMar>
          </w:tcPr>
          <w:p>
            <w:r>
              <w:rPr>
                <w:sz w:val="16"/>
                <w:szCs w:val="16"/>
              </w:rPr>
              <w:t xml:space="preserve">Google v. CNIL: EU Rules that Right to be Forgotten Does Not Apply Globally (JOLT Digest)</w:t>
            </w:r>
          </w:p>
        </w:tc>
        <w:tc>
          <w:tcPr>
            <w:tcW w:type="dxa" w:w="2185"/>
            <w:tcMar>
              <w:top w:type="dxa" w:w="60"/>
              <w:left w:type="dxa" w:w="80"/>
              <w:bottom w:type="dxa" w:w="60"/>
              <w:right w:type="dxa" w:w="80"/>
            </w:tcMar>
          </w:tcPr>
          <w:p>
            <w:r>
              <w:rPr>
                <w:sz w:val="16"/>
                <w:szCs w:val="16"/>
              </w:rPr>
              <w:t xml:space="preserve">JOLT Digest (Harvard Journal of Law &amp; Technology), autor individual no identificado en los resultados</w:t>
            </w:r>
          </w:p>
        </w:tc>
        <w:tc>
          <w:tcPr>
            <w:tcW w:type="dxa" w:w="1019"/>
            <w:tcMar>
              <w:top w:type="dxa" w:w="60"/>
              <w:left w:type="dxa" w:w="80"/>
              <w:bottom w:type="dxa" w:w="60"/>
              <w:right w:type="dxa" w:w="80"/>
            </w:tcMar>
          </w:tcPr>
          <w:p>
            <w:r>
              <w:rPr>
                <w:sz w:val="16"/>
                <w:szCs w:val="16"/>
              </w:rPr>
              <w:t xml:space="preserve">2019</w:t>
            </w:r>
          </w:p>
        </w:tc>
        <w:tc>
          <w:tcPr>
            <w:tcW w:type="dxa" w:w="1019"/>
            <w:tcMar>
              <w:top w:type="dxa" w:w="60"/>
              <w:left w:type="dxa" w:w="80"/>
              <w:bottom w:type="dxa" w:w="60"/>
              <w:right w:type="dxa" w:w="80"/>
            </w:tcMar>
          </w:tcPr>
          <w:p>
            <w:r>
              <w:rPr>
                <w:sz w:val="16"/>
                <w:szCs w:val="16"/>
              </w:rPr>
              <w:t xml:space="preserve">✅ Confirmada</w:t>
            </w:r>
          </w:p>
        </w:tc>
        <w:tc>
          <w:tcPr>
            <w:tcW w:type="dxa" w:w="1671"/>
            <w:tcMar>
              <w:top w:type="dxa" w:w="60"/>
              <w:left w:type="dxa" w:w="80"/>
              <w:bottom w:type="dxa" w:w="60"/>
              <w:right w:type="dxa" w:w="80"/>
            </w:tcMar>
          </w:tcPr>
          <w:p>
            <w:hyperlink w:history="1" r:id="rId2ytynmkcsedv19ousvhuf">
              <w:r>
                <w:rPr>
                  <w:rStyle w:val="Hyperlink"/>
                  <w:sz w:val="16"/>
                  <w:szCs w:val="16"/>
                </w:rPr>
                <w:t xml:space="preserve">https://jolt.law.harvard.edu/digest/google-v-cnil-eu-rules-that-right-to-be-forgotten-does-not-apply-globally</w:t>
              </w:r>
            </w:hyperlink>
          </w:p>
        </w:tc>
        <w:tc>
          <w:tcPr>
            <w:tcW w:type="dxa" w:w="5773"/>
            <w:tcMar>
              <w:top w:type="dxa" w:w="60"/>
              <w:left w:type="dxa" w:w="80"/>
              <w:bottom w:type="dxa" w:w="60"/>
              <w:right w:type="dxa" w:w="80"/>
            </w:tcMar>
          </w:tcPr>
          <w:p>
            <w:r>
              <w:rPr>
                <w:sz w:val="16"/>
                <w:szCs w:val="16"/>
              </w:rPr>
              <w:t xml:space="preserve">Comentario breve de JOLT Digest sobre la sentencia del TJUE en Google v. CNIL (2019), que limitó el alcance territorial del derecho al olvido bajo la Directiva 95/46 y el RGPD. Funciona como caso de estudio para un taller comparado: los asistentes pueden contr</w:t>
            </w:r>
          </w:p>
        </w:tc>
      </w:tr>
      <w:tr>
        <w:trPr>
          <w:tblHeader w:val="off"/>
        </w:trPr>
        <w:tc>
          <w:tcPr>
            <w:tcW w:type="dxa" w:w="2903"/>
            <w:tcMar>
              <w:top w:type="dxa" w:w="60"/>
              <w:left w:type="dxa" w:w="80"/>
              <w:bottom w:type="dxa" w:w="60"/>
              <w:right w:type="dxa" w:w="80"/>
            </w:tcMar>
          </w:tcPr>
          <w:p>
            <w:r>
              <w:rPr>
                <w:sz w:val="16"/>
                <w:szCs w:val="16"/>
              </w:rPr>
              <w:t xml:space="preserve">Summary Report of Expert Roundtable on Colombia's Draft AI Ethical Framework</w:t>
            </w:r>
          </w:p>
        </w:tc>
        <w:tc>
          <w:tcPr>
            <w:tcW w:type="dxa" w:w="2185"/>
            <w:tcMar>
              <w:top w:type="dxa" w:w="60"/>
              <w:left w:type="dxa" w:w="80"/>
              <w:bottom w:type="dxa" w:w="60"/>
              <w:right w:type="dxa" w:w="80"/>
            </w:tcMar>
          </w:tcPr>
          <w:p>
            <w:r>
              <w:rPr>
                <w:sz w:val="16"/>
                <w:szCs w:val="16"/>
              </w:rPr>
              <w:t xml:space="preserve">Berkman Klein Center Policy Practice: AI; Armando Guio Español (autor del marco ético colombiano)</w:t>
            </w:r>
          </w:p>
        </w:tc>
        <w:tc>
          <w:tcPr>
            <w:tcW w:type="dxa" w:w="1019"/>
            <w:tcMar>
              <w:top w:type="dxa" w:w="60"/>
              <w:left w:type="dxa" w:w="80"/>
              <w:bottom w:type="dxa" w:w="60"/>
              <w:right w:type="dxa" w:w="80"/>
            </w:tcMar>
          </w:tcPr>
          <w:p>
            <w:r>
              <w:rPr>
                <w:sz w:val="16"/>
                <w:szCs w:val="16"/>
              </w:rPr>
              <w:t xml:space="preserve">2021</w:t>
            </w:r>
          </w:p>
        </w:tc>
        <w:tc>
          <w:tcPr>
            <w:tcW w:type="dxa" w:w="1019"/>
            <w:tcMar>
              <w:top w:type="dxa" w:w="60"/>
              <w:left w:type="dxa" w:w="80"/>
              <w:bottom w:type="dxa" w:w="60"/>
              <w:right w:type="dxa" w:w="80"/>
            </w:tcMar>
          </w:tcPr>
          <w:p>
            <w:r>
              <w:rPr>
                <w:sz w:val="16"/>
                <w:szCs w:val="16"/>
              </w:rPr>
              <w:t xml:space="preserve">✅ Confirmada</w:t>
            </w:r>
          </w:p>
        </w:tc>
        <w:tc>
          <w:tcPr>
            <w:tcW w:type="dxa" w:w="1671"/>
            <w:tcMar>
              <w:top w:type="dxa" w:w="60"/>
              <w:left w:type="dxa" w:w="80"/>
              <w:bottom w:type="dxa" w:w="60"/>
              <w:right w:type="dxa" w:w="80"/>
            </w:tcMar>
          </w:tcPr>
          <w:p>
            <w:hyperlink w:history="1" r:id="rId8ecpwfqgabbsfatbj-iak">
              <w:r>
                <w:rPr>
                  <w:rStyle w:val="Hyperlink"/>
                  <w:sz w:val="16"/>
                  <w:szCs w:val="16"/>
                </w:rPr>
                <w:t xml:space="preserve">https://cyber.harvard.edu/story/2021-01/summary-report-expert-roundtable-colombias-draft-ai-ethical-framework</w:t>
              </w:r>
            </w:hyperlink>
          </w:p>
        </w:tc>
        <w:tc>
          <w:tcPr>
            <w:tcW w:type="dxa" w:w="5773"/>
            <w:tcMar>
              <w:top w:type="dxa" w:w="60"/>
              <w:left w:type="dxa" w:w="80"/>
              <w:bottom w:type="dxa" w:w="60"/>
              <w:right w:type="dxa" w:w="80"/>
            </w:tcMar>
          </w:tcPr>
          <w:p>
            <w:r>
              <w:rPr>
                <w:sz w:val="16"/>
                <w:szCs w:val="16"/>
              </w:rPr>
              <w:t xml:space="preserve">Informe del Berkman Klein Center (Policy Practice: AI) que resume la mesa de expertos convocada en noviembre de 2020, en colaboración con el Gobierno colombiano, para revisar el borrador del 'Marco Ético para la Inteligencia Artificial en Colombia', redactado</w:t>
            </w:r>
          </w:p>
        </w:tc>
      </w:tr>
      <w:tr>
        <w:trPr>
          <w:tblHeader w:val="off"/>
        </w:trPr>
        <w:tc>
          <w:tcPr>
            <w:tcW w:type="dxa" w:w="2903"/>
            <w:tcMar>
              <w:top w:type="dxa" w:w="60"/>
              <w:left w:type="dxa" w:w="80"/>
              <w:bottom w:type="dxa" w:w="60"/>
              <w:right w:type="dxa" w:w="80"/>
            </w:tcMar>
          </w:tcPr>
          <w:p>
            <w:r>
              <w:rPr>
                <w:sz w:val="16"/>
                <w:szCs w:val="16"/>
              </w:rPr>
              <w:t xml:space="preserve">An Open Internet Law Casebook (H2O / Harvard Law School Library)</w:t>
            </w:r>
          </w:p>
        </w:tc>
        <w:tc>
          <w:tcPr>
            <w:tcW w:type="dxa" w:w="2185"/>
            <w:tcMar>
              <w:top w:type="dxa" w:w="60"/>
              <w:left w:type="dxa" w:w="80"/>
              <w:bottom w:type="dxa" w:w="60"/>
              <w:right w:type="dxa" w:w="80"/>
            </w:tcMar>
          </w:tcPr>
          <w:p>
            <w:r>
              <w:rPr>
                <w:sz w:val="16"/>
                <w:szCs w:val="16"/>
              </w:rPr>
              <w:t xml:space="preserve">Michael Risch (curador del casebook; plataforma H2O de Harvard Law School Library)</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w:t>
            </w:r>
          </w:p>
        </w:tc>
        <w:tc>
          <w:tcPr>
            <w:tcW w:type="dxa" w:w="1671"/>
            <w:tcMar>
              <w:top w:type="dxa" w:w="60"/>
              <w:left w:type="dxa" w:w="80"/>
              <w:bottom w:type="dxa" w:w="60"/>
              <w:right w:type="dxa" w:w="80"/>
            </w:tcMar>
          </w:tcPr>
          <w:p>
            <w:hyperlink w:history="1" r:id="rIdfc_tuttu9jrxcyyykl7hb">
              <w:r>
                <w:rPr>
                  <w:rStyle w:val="Hyperlink"/>
                  <w:sz w:val="16"/>
                  <w:szCs w:val="16"/>
                </w:rPr>
                <w:t xml:space="preserve">https://opencasebook.org/casebooks/409/</w:t>
              </w:r>
            </w:hyperlink>
          </w:p>
        </w:tc>
        <w:tc>
          <w:tcPr>
            <w:tcW w:type="dxa" w:w="5773"/>
            <w:tcMar>
              <w:top w:type="dxa" w:w="60"/>
              <w:left w:type="dxa" w:w="80"/>
              <w:bottom w:type="dxa" w:w="60"/>
              <w:right w:type="dxa" w:w="80"/>
            </w:tcMar>
          </w:tcPr>
          <w:p>
            <w:r>
              <w:rPr>
                <w:sz w:val="16"/>
                <w:szCs w:val="16"/>
              </w:rPr>
              <w:t xml:space="preserve">Casebook de acceso abierto alojado en H2O, la plataforma de libros de casos gratuitos y editables del Harvard Law School Library (Library Innovation Lab), que recorre por temas los principales asuntos del derecho de internet: jurisdicción, responsabilidad de i</w:t>
            </w:r>
          </w:p>
        </w:tc>
      </w:tr>
      <w:tr>
        <w:trPr>
          <w:tblHeader w:val="off"/>
        </w:trPr>
        <w:tc>
          <w:tcPr>
            <w:tcW w:type="dxa" w:w="2903"/>
            <w:tcMar>
              <w:top w:type="dxa" w:w="60"/>
              <w:left w:type="dxa" w:w="80"/>
              <w:bottom w:type="dxa" w:w="60"/>
              <w:right w:type="dxa" w:w="80"/>
            </w:tcMar>
          </w:tcPr>
          <w:p>
            <w:r>
              <w:rPr>
                <w:sz w:val="16"/>
                <w:szCs w:val="16"/>
              </w:rPr>
              <w:t xml:space="preserve">CopyrightX – Syllabus del curso residencial de Harvard Law School (lecturas digitales gratuitas, casos y 'case studies' semanales)</w:t>
            </w:r>
          </w:p>
        </w:tc>
        <w:tc>
          <w:tcPr>
            <w:tcW w:type="dxa" w:w="2185"/>
            <w:tcMar>
              <w:top w:type="dxa" w:w="60"/>
              <w:left w:type="dxa" w:w="80"/>
              <w:bottom w:type="dxa" w:w="60"/>
              <w:right w:type="dxa" w:w="80"/>
            </w:tcMar>
          </w:tcPr>
          <w:p>
            <w:r>
              <w:rPr>
                <w:sz w:val="16"/>
                <w:szCs w:val="16"/>
              </w:rPr>
              <w:t xml:space="preserve">William W. Fisher III y Teaching Fellows de Harvard Law School</w:t>
            </w:r>
          </w:p>
        </w:tc>
        <w:tc>
          <w:tcPr>
            <w:tcW w:type="dxa" w:w="1019"/>
            <w:tcMar>
              <w:top w:type="dxa" w:w="60"/>
              <w:left w:type="dxa" w:w="80"/>
              <w:bottom w:type="dxa" w:w="60"/>
              <w:right w:type="dxa" w:w="80"/>
            </w:tcMar>
          </w:tcPr>
          <w:p>
            <w:r>
              <w:rPr>
                <w:sz w:val="16"/>
                <w:szCs w:val="16"/>
              </w:rPr>
              <w:t xml:space="preserve">actualizado anualmente (versión 2014 también indexada)</w:t>
            </w:r>
          </w:p>
        </w:tc>
        <w:tc>
          <w:tcPr>
            <w:tcW w:type="dxa" w:w="1019"/>
            <w:tcMar>
              <w:top w:type="dxa" w:w="60"/>
              <w:left w:type="dxa" w:w="80"/>
              <w:bottom w:type="dxa" w:w="60"/>
              <w:right w:type="dxa" w:w="80"/>
            </w:tcMar>
          </w:tcPr>
          <w:p>
            <w:r>
              <w:rPr>
                <w:sz w:val="16"/>
                <w:szCs w:val="16"/>
              </w:rPr>
              <w:t xml:space="preserve">✅ Confirmada</w:t>
            </w:r>
          </w:p>
        </w:tc>
        <w:tc>
          <w:tcPr>
            <w:tcW w:type="dxa" w:w="1671"/>
            <w:tcMar>
              <w:top w:type="dxa" w:w="60"/>
              <w:left w:type="dxa" w:w="80"/>
              <w:bottom w:type="dxa" w:w="60"/>
              <w:right w:type="dxa" w:w="80"/>
            </w:tcMar>
          </w:tcPr>
          <w:p>
            <w:hyperlink w:history="1" r:id="rId6cde4ckgqik-umkko5xkr">
              <w:r>
                <w:rPr>
                  <w:rStyle w:val="Hyperlink"/>
                  <w:sz w:val="16"/>
                  <w:szCs w:val="16"/>
                </w:rPr>
                <w:t xml:space="preserve">https://copyx.org/harvard-law-school/</w:t>
              </w:r>
            </w:hyperlink>
          </w:p>
        </w:tc>
        <w:tc>
          <w:tcPr>
            <w:tcW w:type="dxa" w:w="5773"/>
            <w:tcMar>
              <w:top w:type="dxa" w:w="60"/>
              <w:left w:type="dxa" w:w="80"/>
              <w:bottom w:type="dxa" w:w="60"/>
              <w:right w:type="dxa" w:w="80"/>
            </w:tcMar>
          </w:tcPr>
          <w:p>
            <w:r>
              <w:rPr>
                <w:sz w:val="16"/>
                <w:szCs w:val="16"/>
              </w:rPr>
              <w:t xml:space="preserve">Página oficial del curso residencial de CopyrightX: cada semana combina una lección grabada con una sesión presencial dedicada a discutir 'case studies' diseñados para profundizar las reglas y teorías. Los materiales no usan un casebook tradicional sino copias</w:t>
            </w:r>
          </w:p>
        </w:tc>
      </w:tr>
      <w:tr>
        <w:trPr>
          <w:tblHeader w:val="off"/>
        </w:trPr>
        <w:tc>
          <w:tcPr>
            <w:tcW w:type="dxa" w:w="2903"/>
            <w:tcMar>
              <w:top w:type="dxa" w:w="60"/>
              <w:left w:type="dxa" w:w="80"/>
              <w:bottom w:type="dxa" w:w="60"/>
              <w:right w:type="dxa" w:w="80"/>
            </w:tcMar>
          </w:tcPr>
          <w:p>
            <w:r>
              <w:rPr>
                <w:sz w:val="16"/>
                <w:szCs w:val="16"/>
              </w:rPr>
              <w:t xml:space="preserve">A Researcher's Guide to Some Legal Risks of Security Research (Cyberlaw Clinic, Harvard Law School / EFF)</w:t>
            </w:r>
          </w:p>
        </w:tc>
        <w:tc>
          <w:tcPr>
            <w:tcW w:type="dxa" w:w="2185"/>
            <w:tcMar>
              <w:top w:type="dxa" w:w="60"/>
              <w:left w:type="dxa" w:w="80"/>
              <w:bottom w:type="dxa" w:w="60"/>
              <w:right w:type="dxa" w:w="80"/>
            </w:tcMar>
          </w:tcPr>
          <w:p>
            <w:r>
              <w:rPr>
                <w:sz w:val="16"/>
                <w:szCs w:val="16"/>
              </w:rPr>
              <w:t xml:space="preserve">Sunoo Park y Kendra Albert (Harvard Law School Cyberlaw Clinic / Electronic Frontier Foundation)</w:t>
            </w:r>
          </w:p>
        </w:tc>
        <w:tc>
          <w:tcPr>
            <w:tcW w:type="dxa" w:w="1019"/>
            <w:tcMar>
              <w:top w:type="dxa" w:w="60"/>
              <w:left w:type="dxa" w:w="80"/>
              <w:bottom w:type="dxa" w:w="60"/>
              <w:right w:type="dxa" w:w="80"/>
            </w:tcMar>
          </w:tcPr>
          <w:p>
            <w:r>
              <w:rPr>
                <w:sz w:val="16"/>
                <w:szCs w:val="16"/>
              </w:rPr>
              <w:t xml:space="preserve">2020 (guía); catálogo de publicaciones 2008-presente</w:t>
            </w:r>
          </w:p>
        </w:tc>
        <w:tc>
          <w:tcPr>
            <w:tcW w:type="dxa" w:w="1019"/>
            <w:tcMar>
              <w:top w:type="dxa" w:w="60"/>
              <w:left w:type="dxa" w:w="80"/>
              <w:bottom w:type="dxa" w:w="60"/>
              <w:right w:type="dxa" w:w="80"/>
            </w:tcMar>
          </w:tcPr>
          <w:p>
            <w:r>
              <w:rPr>
                <w:sz w:val="16"/>
                <w:szCs w:val="16"/>
              </w:rPr>
              <w:t xml:space="preserve">🟡 Corregida</w:t>
            </w:r>
          </w:p>
        </w:tc>
        <w:tc>
          <w:tcPr>
            <w:tcW w:type="dxa" w:w="1671"/>
            <w:tcMar>
              <w:top w:type="dxa" w:w="60"/>
              <w:left w:type="dxa" w:w="80"/>
              <w:bottom w:type="dxa" w:w="60"/>
              <w:right w:type="dxa" w:w="80"/>
            </w:tcMar>
          </w:tcPr>
          <w:p>
            <w:hyperlink w:history="1" r:id="rIdfjo6yvx5dmnbjth5xb8hf">
              <w:r>
                <w:rPr>
                  <w:rStyle w:val="Hyperlink"/>
                  <w:sz w:val="16"/>
                  <w:szCs w:val="16"/>
                </w:rPr>
                <w:t xml:space="preserve">https://cyber.harvard.edu/story/2020-10/cyberlaw-clinic-and-eff-publish-guide-legal-risks-security-research</w:t>
              </w:r>
            </w:hyperlink>
          </w:p>
        </w:tc>
        <w:tc>
          <w:tcPr>
            <w:tcW w:type="dxa" w:w="5773"/>
            <w:tcMar>
              <w:top w:type="dxa" w:w="60"/>
              <w:left w:type="dxa" w:w="80"/>
              <w:bottom w:type="dxa" w:w="60"/>
              <w:right w:type="dxa" w:w="80"/>
            </w:tcMar>
          </w:tcPr>
          <w:p>
            <w:r>
              <w:rPr>
                <w:sz w:val="16"/>
                <w:szCs w:val="16"/>
              </w:rPr>
              <w:t xml:space="preserve">Anuncio de la guía práctica elaborada por la Cyberlaw Clinic de Harvard Law School junto con la Electronic Frontier Foundation sobre los riesgos legales de la investigación en seguridad informática (hacking ético, ingeniería inversa, divulgación de vulnerabili </w:t>
            </w:r>
            <w:r>
              <w:rPr>
                <w:b/>
                <w:bCs/>
                <w:sz w:val="16"/>
                <w:szCs w:val="16"/>
              </w:rPr>
              <w:t xml:space="preserve">Verificación:</w:t>
            </w:r>
            <w:r>
              <w:rPr>
                <w:sz w:val="16"/>
                <w:szCs w:val="16"/>
              </w:rPr>
              <w:t xml:space="preserve"> La búsqueda en cyber.harvard.edu devolvió exactamente la URL del anuncio (Berkman Klein Center, octubre 2020) y la versión en clinic.cyber.harvard.edu. Sin embargo, la guía 'A Researcher's Guide to Some Legal Risks of Security Research' fue escrita por Sunoo Park y Kendra Albert, no por 'Christopher</w:t>
            </w:r>
          </w:p>
        </w:tc>
      </w:tr>
      <w:tr>
        <w:trPr>
          <w:tblHeader w:val="off"/>
        </w:trPr>
        <w:tc>
          <w:tcPr>
            <w:tcW w:type="dxa" w:w="2903"/>
            <w:tcMar>
              <w:top w:type="dxa" w:w="60"/>
              <w:left w:type="dxa" w:w="80"/>
              <w:bottom w:type="dxa" w:w="60"/>
              <w:right w:type="dxa" w:w="80"/>
            </w:tcMar>
          </w:tcPr>
          <w:p>
            <w:r>
              <w:rPr>
                <w:sz w:val="16"/>
                <w:szCs w:val="16"/>
              </w:rPr>
              <w:t xml:space="preserve">The Ethics and Governance of Artificial Intelligence – casebook H2O del curso de Jonathan Zittrain y Joichi Ito (Harvard Law School / MIT Media Lab)</w:t>
            </w:r>
          </w:p>
        </w:tc>
        <w:tc>
          <w:tcPr>
            <w:tcW w:type="dxa" w:w="2185"/>
            <w:tcMar>
              <w:top w:type="dxa" w:w="60"/>
              <w:left w:type="dxa" w:w="80"/>
              <w:bottom w:type="dxa" w:w="60"/>
              <w:right w:type="dxa" w:w="80"/>
            </w:tcMar>
          </w:tcPr>
          <w:p>
            <w:r>
              <w:rPr>
                <w:sz w:val="16"/>
                <w:szCs w:val="16"/>
              </w:rPr>
              <w:t xml:space="preserve">Jonathan Zittrain (Harvard Law School) y Joichi Ito (MIT Media Lab)</w:t>
            </w:r>
          </w:p>
        </w:tc>
        <w:tc>
          <w:tcPr>
            <w:tcW w:type="dxa" w:w="1019"/>
            <w:tcMar>
              <w:top w:type="dxa" w:w="60"/>
              <w:left w:type="dxa" w:w="80"/>
              <w:bottom w:type="dxa" w:w="60"/>
              <w:right w:type="dxa" w:w="80"/>
            </w:tcMar>
          </w:tcPr>
          <w:p>
            <w:r>
              <w:rPr>
                <w:sz w:val="16"/>
                <w:szCs w:val="16"/>
              </w:rPr>
              <w:t xml:space="preserve">2018 (primera publicación)</w:t>
            </w:r>
          </w:p>
        </w:tc>
        <w:tc>
          <w:tcPr>
            <w:tcW w:type="dxa" w:w="1019"/>
            <w:tcMar>
              <w:top w:type="dxa" w:w="60"/>
              <w:left w:type="dxa" w:w="80"/>
              <w:bottom w:type="dxa" w:w="60"/>
              <w:right w:type="dxa" w:w="80"/>
            </w:tcMar>
          </w:tcPr>
          <w:p>
            <w:r>
              <w:rPr>
                <w:sz w:val="16"/>
                <w:szCs w:val="16"/>
              </w:rPr>
              <w:t xml:space="preserve">✅ Confirmada</w:t>
            </w:r>
          </w:p>
        </w:tc>
        <w:tc>
          <w:tcPr>
            <w:tcW w:type="dxa" w:w="1671"/>
            <w:tcMar>
              <w:top w:type="dxa" w:w="60"/>
              <w:left w:type="dxa" w:w="80"/>
              <w:bottom w:type="dxa" w:w="60"/>
              <w:right w:type="dxa" w:w="80"/>
            </w:tcMar>
          </w:tcPr>
          <w:p>
            <w:hyperlink w:history="1" r:id="rIdgshhulqf6xusoqexhmyaq">
              <w:r>
                <w:rPr>
                  <w:rStyle w:val="Hyperlink"/>
                  <w:sz w:val="16"/>
                  <w:szCs w:val="16"/>
                </w:rPr>
                <w:t xml:space="preserve">https://opencasebook.org/casebooks/74426-the-ethics-and-governance-of-artificial-intelligence</w:t>
              </w:r>
            </w:hyperlink>
          </w:p>
        </w:tc>
        <w:tc>
          <w:tcPr>
            <w:tcW w:type="dxa" w:w="5773"/>
            <w:tcMar>
              <w:top w:type="dxa" w:w="60"/>
              <w:left w:type="dxa" w:w="80"/>
              <w:bottom w:type="dxa" w:w="60"/>
              <w:right w:type="dxa" w:w="80"/>
            </w:tcMar>
          </w:tcPr>
          <w:p>
            <w:r>
              <w:rPr>
                <w:sz w:val="16"/>
                <w:szCs w:val="16"/>
              </w:rPr>
              <w:t xml:space="preserve">Compilación de lecturas del curso interdisciplinario impartido por Zittrain e Ito sobre implicaciones jurídicas y éticas de la IA: decisión algorítmica, sistemas autónomos, explicabilidad, equilibrio entre regulación e innovación, discriminación, arquitecturas</w:t>
            </w:r>
          </w:p>
        </w:tc>
      </w:tr>
      <w:tr>
        <w:trPr>
          <w:tblHeader w:val="off"/>
        </w:trPr>
        <w:tc>
          <w:tcPr>
            <w:tcW w:type="dxa" w:w="2903"/>
            <w:tcMar>
              <w:top w:type="dxa" w:w="60"/>
              <w:left w:type="dxa" w:w="80"/>
              <w:bottom w:type="dxa" w:w="60"/>
              <w:right w:type="dxa" w:w="80"/>
            </w:tcMar>
          </w:tcPr>
          <w:p>
            <w:r>
              <w:rPr>
                <w:sz w:val="16"/>
                <w:szCs w:val="16"/>
              </w:rPr>
              <w:t xml:space="preserve">Case Studies in Public &amp; Private Policy Challenges of Artificial Intelligence – curso de Harvard Law School con materiales en H2O (lectura 3.1.1: Lessig, 'The Law of the Horse: What Cyberlaw Might Teach')</w:t>
            </w:r>
          </w:p>
        </w:tc>
        <w:tc>
          <w:tcPr>
            <w:tcW w:type="dxa" w:w="2185"/>
            <w:tcMar>
              <w:top w:type="dxa" w:w="60"/>
              <w:left w:type="dxa" w:w="80"/>
              <w:bottom w:type="dxa" w:w="60"/>
              <w:right w:type="dxa" w:w="80"/>
            </w:tcMar>
          </w:tcPr>
          <w:p>
            <w:r>
              <w:rPr>
                <w:sz w:val="16"/>
                <w:szCs w:val="16"/>
              </w:rPr>
              <w:t xml:space="preserve">Harvard Law School (instructor no confirmado en los resultados de búsqueda); lectura de Lawrence Lessig (1999)</w:t>
            </w:r>
          </w:p>
        </w:tc>
        <w:tc>
          <w:tcPr>
            <w:tcW w:type="dxa" w:w="1019"/>
            <w:tcMar>
              <w:top w:type="dxa" w:w="60"/>
              <w:left w:type="dxa" w:w="80"/>
              <w:bottom w:type="dxa" w:w="60"/>
              <w:right w:type="dxa" w:w="80"/>
            </w:tcMar>
          </w:tcPr>
          <w:p>
            <w:r>
              <w:rPr>
                <w:sz w:val="16"/>
                <w:szCs w:val="16"/>
              </w:rPr>
              <w:t xml:space="preserve">desconocido (curso reciente; lectura de 1999)</w:t>
            </w:r>
          </w:p>
        </w:tc>
        <w:tc>
          <w:tcPr>
            <w:tcW w:type="dxa" w:w="1019"/>
            <w:tcMar>
              <w:top w:type="dxa" w:w="60"/>
              <w:left w:type="dxa" w:w="80"/>
              <w:bottom w:type="dxa" w:w="60"/>
              <w:right w:type="dxa" w:w="80"/>
            </w:tcMar>
          </w:tcPr>
          <w:p>
            <w:r>
              <w:rPr>
                <w:sz w:val="16"/>
                <w:szCs w:val="16"/>
              </w:rPr>
              <w:t xml:space="preserve">✅ Confirmada</w:t>
            </w:r>
          </w:p>
        </w:tc>
        <w:tc>
          <w:tcPr>
            <w:tcW w:type="dxa" w:w="1671"/>
            <w:tcMar>
              <w:top w:type="dxa" w:w="60"/>
              <w:left w:type="dxa" w:w="80"/>
              <w:bottom w:type="dxa" w:w="60"/>
              <w:right w:type="dxa" w:w="80"/>
            </w:tcMar>
          </w:tcPr>
          <w:p>
            <w:hyperlink w:history="1" r:id="rIdjwyfcmn9hvoknfk6ukjav">
              <w:r>
                <w:rPr>
                  <w:rStyle w:val="Hyperlink"/>
                  <w:sz w:val="16"/>
                  <w:szCs w:val="16"/>
                </w:rPr>
                <w:t xml:space="preserve">https://opencasebook.org/casebooks/11402-case-studies-in-public-private-policy-challenges-of-artificial-intelligence/resources/3.1.1-the-law-of-the-horse-what-cyberlaw-might-teach-by-lawrence-lessig-1999-read-501-505-546/</w:t>
              </w:r>
            </w:hyperlink>
          </w:p>
        </w:tc>
        <w:tc>
          <w:tcPr>
            <w:tcW w:type="dxa" w:w="5773"/>
            <w:tcMar>
              <w:top w:type="dxa" w:w="60"/>
              <w:left w:type="dxa" w:w="80"/>
              <w:bottom w:type="dxa" w:w="60"/>
              <w:right w:type="dxa" w:w="80"/>
            </w:tcMar>
          </w:tcPr>
          <w:p>
            <w:r>
              <w:rPr>
                <w:sz w:val="16"/>
                <w:szCs w:val="16"/>
              </w:rPr>
              <w:t xml:space="preserve">Casebook H2O que acompaña el curso de Harvard Law School 'Case Studies in Public and Private Policy Challenges of Artificial Intelligence' (ficha del curso: </w:t>
            </w:r>
            <w:hyperlink w:history="1" r:id="rId8uwsf8j9muwch9rvaa1hl">
              <w:r>
                <w:rPr>
                  <w:rStyle w:val="Hyperlink"/>
                  <w:sz w:val="16"/>
                  <w:szCs w:val="16"/>
                </w:rPr>
                <w:t xml:space="preserve">https://hls.harvard.edu/courses/case-studies-in-public-and-private-policy-challenges-of-artificial-inte</w:t>
              </w:r>
            </w:hyperlink>
          </w:p>
        </w:tc>
      </w:tr>
      <w:tr>
        <w:trPr>
          <w:tblHeader w:val="off"/>
        </w:trPr>
        <w:tc>
          <w:tcPr>
            <w:tcW w:type="dxa" w:w="2903"/>
            <w:tcMar>
              <w:top w:type="dxa" w:w="60"/>
              <w:left w:type="dxa" w:w="80"/>
              <w:bottom w:type="dxa" w:w="60"/>
              <w:right w:type="dxa" w:w="80"/>
            </w:tcMar>
          </w:tcPr>
          <w:p>
            <w:r>
              <w:rPr>
                <w:sz w:val="16"/>
                <w:szCs w:val="16"/>
              </w:rPr>
              <w:t xml:space="preserve">HLS Case Studies – colección 'Cyberlaw' (incluye 'The Snowden Effect', 'From Sony to SOPA: The Technology Content Divide' y 'Game Changers: Mobile Gaming Apps and Data Privacy')</w:t>
            </w:r>
          </w:p>
        </w:tc>
        <w:tc>
          <w:tcPr>
            <w:tcW w:type="dxa" w:w="2185"/>
            <w:tcMar>
              <w:top w:type="dxa" w:w="60"/>
              <w:left w:type="dxa" w:w="80"/>
              <w:bottom w:type="dxa" w:w="60"/>
              <w:right w:type="dxa" w:w="80"/>
            </w:tcMar>
          </w:tcPr>
          <w:p>
            <w:r>
              <w:rPr>
                <w:sz w:val="16"/>
                <w:szCs w:val="16"/>
              </w:rPr>
              <w:t xml:space="preserve">Harvard Law School Case Studies Program (profesores como Jonathan Zittrain, entre otros)</w:t>
            </w:r>
          </w:p>
        </w:tc>
        <w:tc>
          <w:tcPr>
            <w:tcW w:type="dxa" w:w="1019"/>
            <w:tcMar>
              <w:top w:type="dxa" w:w="60"/>
              <w:left w:type="dxa" w:w="80"/>
              <w:bottom w:type="dxa" w:w="60"/>
              <w:right w:type="dxa" w:w="80"/>
            </w:tcMar>
          </w:tcPr>
          <w:p>
            <w:r>
              <w:rPr>
                <w:sz w:val="16"/>
                <w:szCs w:val="16"/>
              </w:rPr>
              <w:t xml:space="preserve">varios (2012-presente)</w:t>
            </w:r>
          </w:p>
        </w:tc>
        <w:tc>
          <w:tcPr>
            <w:tcW w:type="dxa" w:w="1019"/>
            <w:tcMar>
              <w:top w:type="dxa" w:w="60"/>
              <w:left w:type="dxa" w:w="80"/>
              <w:bottom w:type="dxa" w:w="60"/>
              <w:right w:type="dxa" w:w="80"/>
            </w:tcMar>
          </w:tcPr>
          <w:p>
            <w:r>
              <w:rPr>
                <w:sz w:val="16"/>
                <w:szCs w:val="16"/>
              </w:rPr>
              <w:t xml:space="preserve">✅ Confirmada</w:t>
            </w:r>
          </w:p>
        </w:tc>
        <w:tc>
          <w:tcPr>
            <w:tcW w:type="dxa" w:w="1671"/>
            <w:tcMar>
              <w:top w:type="dxa" w:w="60"/>
              <w:left w:type="dxa" w:w="80"/>
              <w:bottom w:type="dxa" w:w="60"/>
              <w:right w:type="dxa" w:w="80"/>
            </w:tcMar>
          </w:tcPr>
          <w:p>
            <w:hyperlink w:history="1" r:id="rIdg5n8fvcjkqc90xkwwq6qk">
              <w:r>
                <w:rPr>
                  <w:rStyle w:val="Hyperlink"/>
                  <w:sz w:val="16"/>
                  <w:szCs w:val="16"/>
                </w:rPr>
                <w:t xml:space="preserve">https://casestudies.law.harvard.edu/cyberlaw/</w:t>
              </w:r>
            </w:hyperlink>
          </w:p>
        </w:tc>
        <w:tc>
          <w:tcPr>
            <w:tcW w:type="dxa" w:w="5773"/>
            <w:tcMar>
              <w:top w:type="dxa" w:w="60"/>
              <w:left w:type="dxa" w:w="80"/>
              <w:bottom w:type="dxa" w:w="60"/>
              <w:right w:type="dxa" w:w="80"/>
            </w:tcMar>
          </w:tcPr>
          <w:p>
            <w:r>
              <w:rPr>
                <w:sz w:val="16"/>
                <w:szCs w:val="16"/>
              </w:rPr>
              <w:t xml:space="preserve">Página temática del Case Studies Program de Harvard Law School con casos de estudio diseñados para discusión en aula sobre derecho y tecnología. La búsqueda devolvió tres casos concretos: 'The Snowden Effect' (</w:t>
            </w:r>
            <w:hyperlink w:history="1" r:id="rIdvr9g0jei-uj1y0qyxm-4c">
              <w:r>
                <w:rPr>
                  <w:rStyle w:val="Hyperlink"/>
                  <w:sz w:val="16"/>
                  <w:szCs w:val="16"/>
                </w:rPr>
                <w:t xml:space="preserve">https://casestudies.law.harvard.edu/the-snowden-ef</w:t>
              </w:r>
            </w:hyperlink>
          </w:p>
        </w:tc>
      </w:tr>
      <w:tr>
        <w:trPr>
          <w:tblHeader w:val="off"/>
        </w:trPr>
        <w:tc>
          <w:tcPr>
            <w:tcW w:type="dxa" w:w="2903"/>
            <w:tcMar>
              <w:top w:type="dxa" w:w="60"/>
              <w:left w:type="dxa" w:w="80"/>
              <w:bottom w:type="dxa" w:w="60"/>
              <w:right w:type="dxa" w:w="80"/>
            </w:tcMar>
          </w:tcPr>
          <w:p>
            <w:r>
              <w:rPr>
                <w:sz w:val="16"/>
                <w:szCs w:val="16"/>
              </w:rPr>
              <w:t xml:space="preserve">Harvard Kennedy School Case Program – repositorio de casos de política pública y recursos para enseñar con el método del caso</w:t>
            </w:r>
          </w:p>
        </w:tc>
        <w:tc>
          <w:tcPr>
            <w:tcW w:type="dxa" w:w="2185"/>
            <w:tcMar>
              <w:top w:type="dxa" w:w="60"/>
              <w:left w:type="dxa" w:w="80"/>
              <w:bottom w:type="dxa" w:w="60"/>
              <w:right w:type="dxa" w:w="80"/>
            </w:tcMar>
          </w:tcPr>
          <w:p>
            <w:r>
              <w:rPr>
                <w:sz w:val="16"/>
                <w:szCs w:val="16"/>
              </w:rPr>
              <w:t xml:space="preserve">Harvard Kennedy School Case Program; docentes de IA en HKS: Sharad Goel, Dan Levy, Teddy Svoronos</w:t>
            </w:r>
          </w:p>
        </w:tc>
        <w:tc>
          <w:tcPr>
            <w:tcW w:type="dxa" w:w="1019"/>
            <w:tcMar>
              <w:top w:type="dxa" w:w="60"/>
              <w:left w:type="dxa" w:w="80"/>
              <w:bottom w:type="dxa" w:w="60"/>
              <w:right w:type="dxa" w:w="80"/>
            </w:tcMar>
          </w:tcPr>
          <w:p>
            <w:r>
              <w:rPr>
                <w:sz w:val="16"/>
                <w:szCs w:val="16"/>
              </w:rPr>
              <w:t xml:space="preserve">1978-presente (recursos de IA 2024-2026)</w:t>
            </w:r>
          </w:p>
        </w:tc>
        <w:tc>
          <w:tcPr>
            <w:tcW w:type="dxa" w:w="1019"/>
            <w:tcMar>
              <w:top w:type="dxa" w:w="60"/>
              <w:left w:type="dxa" w:w="80"/>
              <w:bottom w:type="dxa" w:w="60"/>
              <w:right w:type="dxa" w:w="80"/>
            </w:tcMar>
          </w:tcPr>
          <w:p>
            <w:r>
              <w:rPr>
                <w:sz w:val="16"/>
                <w:szCs w:val="16"/>
              </w:rPr>
              <w:t xml:space="preserve">✅ Confirmada</w:t>
            </w:r>
          </w:p>
        </w:tc>
        <w:tc>
          <w:tcPr>
            <w:tcW w:type="dxa" w:w="1671"/>
            <w:tcMar>
              <w:top w:type="dxa" w:w="60"/>
              <w:left w:type="dxa" w:w="80"/>
              <w:bottom w:type="dxa" w:w="60"/>
              <w:right w:type="dxa" w:w="80"/>
            </w:tcMar>
          </w:tcPr>
          <w:p>
            <w:hyperlink w:history="1" r:id="rIdor6dsegwlo9epjng37phw">
              <w:r>
                <w:rPr>
                  <w:rStyle w:val="Hyperlink"/>
                  <w:sz w:val="16"/>
                  <w:szCs w:val="16"/>
                </w:rPr>
                <w:t xml:space="preserve">https://case.hks.harvard.edu/</w:t>
              </w:r>
            </w:hyperlink>
          </w:p>
        </w:tc>
        <w:tc>
          <w:tcPr>
            <w:tcW w:type="dxa" w:w="5773"/>
            <w:tcMar>
              <w:top w:type="dxa" w:w="60"/>
              <w:left w:type="dxa" w:w="80"/>
              <w:bottom w:type="dxa" w:w="60"/>
              <w:right w:type="dxa" w:w="80"/>
            </w:tcMar>
          </w:tcPr>
          <w:p>
            <w:r>
              <w:rPr>
                <w:sz w:val="16"/>
                <w:szCs w:val="16"/>
              </w:rPr>
              <w:t xml:space="preserve">El Case Program de la Kennedy School (fundado en 1978) es el mayor productor y repositorio mundial de casos para enseñar cómo funciona el gobierno y cómo se hace política pública; los casos se construyen con entrevistas a los decisores y datos reales, y están</w:t>
            </w:r>
          </w:p>
        </w:tc>
      </w:tr>
      <w:tr>
        <w:trPr>
          <w:tblHeader w:val="off"/>
        </w:trPr>
        <w:tc>
          <w:tcPr>
            <w:tcW w:type="dxa" w:w="2903"/>
            <w:tcMar>
              <w:top w:type="dxa" w:w="60"/>
              <w:left w:type="dxa" w:w="80"/>
              <w:bottom w:type="dxa" w:w="60"/>
              <w:right w:type="dxa" w:w="80"/>
            </w:tcMar>
          </w:tcPr>
          <w:p>
            <w:r>
              <w:rPr>
                <w:sz w:val="16"/>
                <w:szCs w:val="16"/>
              </w:rPr>
              <w:t xml:space="preserve">AI Pedagogy Project (metaLAB at Harvard / Berkman Klein Center) – colección de 'assignments' de acceso abierto, p. ej. 'Debating the Ethics of Generative AI'</w:t>
            </w:r>
          </w:p>
        </w:tc>
        <w:tc>
          <w:tcPr>
            <w:tcW w:type="dxa" w:w="2185"/>
            <w:tcMar>
              <w:top w:type="dxa" w:w="60"/>
              <w:left w:type="dxa" w:w="80"/>
              <w:bottom w:type="dxa" w:w="60"/>
              <w:right w:type="dxa" w:w="80"/>
            </w:tcMar>
          </w:tcPr>
          <w:p>
            <w:r>
              <w:rPr>
                <w:sz w:val="16"/>
                <w:szCs w:val="16"/>
              </w:rPr>
              <w:t xml:space="preserve">Sarah Newman y equipo de metaLAB (at) Harvard; docentes colaboradores internacionales</w:t>
            </w:r>
          </w:p>
        </w:tc>
        <w:tc>
          <w:tcPr>
            <w:tcW w:type="dxa" w:w="1019"/>
            <w:tcMar>
              <w:top w:type="dxa" w:w="60"/>
              <w:left w:type="dxa" w:w="80"/>
              <w:bottom w:type="dxa" w:w="60"/>
              <w:right w:type="dxa" w:w="80"/>
            </w:tcMar>
          </w:tcPr>
          <w:p>
            <w:r>
              <w:rPr>
                <w:sz w:val="16"/>
                <w:szCs w:val="16"/>
              </w:rPr>
              <w:t xml:space="preserve">2023-presente</w:t>
            </w:r>
          </w:p>
        </w:tc>
        <w:tc>
          <w:tcPr>
            <w:tcW w:type="dxa" w:w="1019"/>
            <w:tcMar>
              <w:top w:type="dxa" w:w="60"/>
              <w:left w:type="dxa" w:w="80"/>
              <w:bottom w:type="dxa" w:w="60"/>
              <w:right w:type="dxa" w:w="80"/>
            </w:tcMar>
          </w:tcPr>
          <w:p>
            <w:r>
              <w:rPr>
                <w:sz w:val="16"/>
                <w:szCs w:val="16"/>
              </w:rPr>
              <w:t xml:space="preserve">✅ Confirmada</w:t>
            </w:r>
          </w:p>
        </w:tc>
        <w:tc>
          <w:tcPr>
            <w:tcW w:type="dxa" w:w="1671"/>
            <w:tcMar>
              <w:top w:type="dxa" w:w="60"/>
              <w:left w:type="dxa" w:w="80"/>
              <w:bottom w:type="dxa" w:w="60"/>
              <w:right w:type="dxa" w:w="80"/>
            </w:tcMar>
          </w:tcPr>
          <w:p>
            <w:hyperlink w:history="1" r:id="rIdmsoysaj9ve_dy6njy_fha">
              <w:r>
                <w:rPr>
                  <w:rStyle w:val="Hyperlink"/>
                  <w:sz w:val="16"/>
                  <w:szCs w:val="16"/>
                </w:rPr>
                <w:t xml:space="preserve">https://aipedagogy.org/assignments/</w:t>
              </w:r>
            </w:hyperlink>
          </w:p>
        </w:tc>
        <w:tc>
          <w:tcPr>
            <w:tcW w:type="dxa" w:w="5773"/>
            <w:tcMar>
              <w:top w:type="dxa" w:w="60"/>
              <w:left w:type="dxa" w:w="80"/>
              <w:bottom w:type="dxa" w:w="60"/>
              <w:right w:type="dxa" w:w="80"/>
            </w:tcMar>
          </w:tcPr>
          <w:p>
            <w:r>
              <w:rPr>
                <w:sz w:val="16"/>
                <w:szCs w:val="16"/>
              </w:rPr>
              <w:t xml:space="preserve">Colección curada y buscable de ejercicios de aula creados por docentes de todo el mundo para discutir críticamente capacidades y límites de la IA, lanzada en noviembre de 2023 por metaLAB (parte del Berkman Klein Center) bajo la dirección de Sarah Newman. Los</w:t>
            </w:r>
          </w:p>
        </w:tc>
      </w:tr>
      <w:tr>
        <w:trPr>
          <w:tblHeader w:val="off"/>
        </w:trPr>
        <w:tc>
          <w:tcPr>
            <w:tcW w:type="dxa" w:w="2903"/>
            <w:tcMar>
              <w:top w:type="dxa" w:w="60"/>
              <w:left w:type="dxa" w:w="80"/>
              <w:bottom w:type="dxa" w:w="60"/>
              <w:right w:type="dxa" w:w="80"/>
            </w:tcMar>
          </w:tcPr>
          <w:p>
            <w:r>
              <w:rPr>
                <w:sz w:val="16"/>
                <w:szCs w:val="16"/>
              </w:rPr>
              <w:t xml:space="preserve">Digital Citizenship+ (Plus) Resource Platform – Youth and Media, Berkman Klein Center (100+ experiencias de aprendizaje sobre IA, Derecho, Privacidad, Seguridad y Datos; subconjunto traducido a 35+ idiomas)</w:t>
            </w:r>
          </w:p>
        </w:tc>
        <w:tc>
          <w:tcPr>
            <w:tcW w:type="dxa" w:w="2185"/>
            <w:tcMar>
              <w:top w:type="dxa" w:w="60"/>
              <w:left w:type="dxa" w:w="80"/>
              <w:bottom w:type="dxa" w:w="60"/>
              <w:right w:type="dxa" w:w="80"/>
            </w:tcMar>
          </w:tcPr>
          <w:p>
            <w:r>
              <w:rPr>
                <w:sz w:val="16"/>
                <w:szCs w:val="16"/>
              </w:rPr>
              <w:t xml:space="preserve">Youth and Media team, Berkman Klein Center (Sandra Cortesi, Urs Gasser y colaboradores)</w:t>
            </w:r>
          </w:p>
        </w:tc>
        <w:tc>
          <w:tcPr>
            <w:tcW w:type="dxa" w:w="1019"/>
            <w:tcMar>
              <w:top w:type="dxa" w:w="60"/>
              <w:left w:type="dxa" w:w="80"/>
              <w:bottom w:type="dxa" w:w="60"/>
              <w:right w:type="dxa" w:w="80"/>
            </w:tcMar>
          </w:tcPr>
          <w:p>
            <w:r>
              <w:rPr>
                <w:sz w:val="16"/>
                <w:szCs w:val="16"/>
              </w:rPr>
              <w:t xml:space="preserve">2018-presente</w:t>
            </w:r>
          </w:p>
        </w:tc>
        <w:tc>
          <w:tcPr>
            <w:tcW w:type="dxa" w:w="1019"/>
            <w:tcMar>
              <w:top w:type="dxa" w:w="60"/>
              <w:left w:type="dxa" w:w="80"/>
              <w:bottom w:type="dxa" w:w="60"/>
              <w:right w:type="dxa" w:w="80"/>
            </w:tcMar>
          </w:tcPr>
          <w:p>
            <w:r>
              <w:rPr>
                <w:sz w:val="16"/>
                <w:szCs w:val="16"/>
              </w:rPr>
              <w:t xml:space="preserve">✅ Confirmada</w:t>
            </w:r>
          </w:p>
        </w:tc>
        <w:tc>
          <w:tcPr>
            <w:tcW w:type="dxa" w:w="1671"/>
            <w:tcMar>
              <w:top w:type="dxa" w:w="60"/>
              <w:left w:type="dxa" w:w="80"/>
              <w:bottom w:type="dxa" w:w="60"/>
              <w:right w:type="dxa" w:w="80"/>
            </w:tcMar>
          </w:tcPr>
          <w:p>
            <w:hyperlink w:history="1" r:id="rId_yvswdexhbijtvjcayst7">
              <w:r>
                <w:rPr>
                  <w:rStyle w:val="Hyperlink"/>
                  <w:sz w:val="16"/>
                  <w:szCs w:val="16"/>
                </w:rPr>
                <w:t xml:space="preserve">https://dcrp.berkman.harvard.edu/</w:t>
              </w:r>
            </w:hyperlink>
          </w:p>
        </w:tc>
        <w:tc>
          <w:tcPr>
            <w:tcW w:type="dxa" w:w="5773"/>
            <w:tcMar>
              <w:top w:type="dxa" w:w="60"/>
              <w:left w:type="dxa" w:w="80"/>
              <w:bottom w:type="dxa" w:w="60"/>
              <w:right w:type="dxa" w:w="80"/>
            </w:tcMar>
          </w:tcPr>
          <w:p>
            <w:r>
              <w:rPr>
                <w:sz w:val="16"/>
                <w:szCs w:val="16"/>
              </w:rPr>
              <w:t xml:space="preserve">Plataforma de recursos educativos abiertos del equipo Youth and Media del Berkman Klein Center con más de 100 herramientas (experiencias de aprendizaje paso a paso, visualizaciones, guías de facilitación) organizadas en 17 áreas, entre ellas Inteligencia Artif</w:t>
            </w:r>
          </w:p>
        </w:tc>
      </w:tr>
    </w:tbl>
    <w:p/>
    <w:p>
      <w:pPr>
        <w:pStyle w:val="Heading3"/>
      </w:pPr>
      <w:r>
        <w:t xml:space="preserve">Cursos y programas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49"/>
        <w:gridCol w:w="1758"/>
        <w:gridCol w:w="1019"/>
        <w:gridCol w:w="1019"/>
        <w:gridCol w:w="1846"/>
        <w:gridCol w:w="6879"/>
      </w:tblGrid>
      <w:tr>
        <w:trPr>
          <w:tblHeader/>
        </w:trPr>
        <w:tc>
          <w:tcPr>
            <w:tcW w:type="dxa" w:w="2049"/>
            <w:shd w:fill="E8EEF7" w:color="auto" w:val="clear"/>
            <w:tcMar>
              <w:top w:type="dxa" w:w="60"/>
              <w:left w:type="dxa" w:w="80"/>
              <w:bottom w:type="dxa" w:w="60"/>
              <w:right w:type="dxa" w:w="80"/>
            </w:tcMar>
          </w:tcPr>
          <w:p>
            <w:r>
              <w:rPr>
                <w:b/>
                <w:bCs/>
                <w:sz w:val="16"/>
                <w:szCs w:val="16"/>
              </w:rPr>
              <w:t xml:space="preserve">Fuente</w:t>
            </w:r>
          </w:p>
        </w:tc>
        <w:tc>
          <w:tcPr>
            <w:tcW w:type="dxa" w:w="1758"/>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1846"/>
            <w:shd w:fill="E8EEF7" w:color="auto" w:val="clear"/>
            <w:tcMar>
              <w:top w:type="dxa" w:w="60"/>
              <w:left w:type="dxa" w:w="80"/>
              <w:bottom w:type="dxa" w:w="60"/>
              <w:right w:type="dxa" w:w="80"/>
            </w:tcMar>
          </w:tcPr>
          <w:p>
            <w:r>
              <w:rPr>
                <w:b/>
                <w:bCs/>
                <w:sz w:val="16"/>
                <w:szCs w:val="16"/>
              </w:rPr>
              <w:t xml:space="preserve">URL</w:t>
            </w:r>
          </w:p>
        </w:tc>
        <w:tc>
          <w:tcPr>
            <w:tcW w:type="dxa" w:w="6879"/>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049"/>
            <w:tcMar>
              <w:top w:type="dxa" w:w="60"/>
              <w:left w:type="dxa" w:w="80"/>
              <w:bottom w:type="dxa" w:w="60"/>
              <w:right w:type="dxa" w:w="80"/>
            </w:tcMar>
          </w:tcPr>
          <w:p>
            <w:r>
              <w:rPr>
                <w:sz w:val="16"/>
                <w:szCs w:val="16"/>
              </w:rPr>
              <w:t xml:space="preserve">CS50's Computer Science for Lawyers (HarvardX / edX)</w:t>
            </w:r>
          </w:p>
        </w:tc>
        <w:tc>
          <w:tcPr>
            <w:tcW w:type="dxa" w:w="1758"/>
            <w:tcMar>
              <w:top w:type="dxa" w:w="60"/>
              <w:left w:type="dxa" w:w="80"/>
              <w:bottom w:type="dxa" w:w="60"/>
              <w:right w:type="dxa" w:w="80"/>
            </w:tcMar>
          </w:tcPr>
          <w:p>
            <w:r>
              <w:rPr>
                <w:sz w:val="16"/>
                <w:szCs w:val="16"/>
              </w:rPr>
              <w:t xml:space="preserve">David J. Malan y equipo de CS50, Harvard University (también en </w:t>
            </w:r>
            <w:hyperlink w:history="1" r:id="rIdaj1cxa1lmzodacfw-iafj">
              <w:r>
                <w:rPr>
                  <w:rStyle w:val="Hyperlink"/>
                  <w:sz w:val="16"/>
                  <w:szCs w:val="16"/>
                </w:rPr>
                <w:t xml:space="preserve">https://cs50.harvard.edu/law/</w:t>
              </w:r>
            </w:hyperlink>
            <w:r>
              <w:rPr>
                <w:sz w:val="16"/>
                <w:szCs w:val="16"/>
              </w:rPr>
              <w:t xml:space="preserve">)</w:t>
            </w:r>
          </w:p>
        </w:tc>
        <w:tc>
          <w:tcPr>
            <w:tcW w:type="dxa" w:w="1019"/>
            <w:tcMar>
              <w:top w:type="dxa" w:w="60"/>
              <w:left w:type="dxa" w:w="80"/>
              <w:bottom w:type="dxa" w:w="60"/>
              <w:right w:type="dxa" w:w="80"/>
            </w:tcMar>
          </w:tcPr>
          <w:p>
            <w:r>
              <w:rPr>
                <w:sz w:val="16"/>
                <w:szCs w:val="16"/>
              </w:rPr>
              <w:t xml:space="preserve">2019 en adelante (autoguiado)</w:t>
            </w:r>
          </w:p>
        </w:tc>
        <w:tc>
          <w:tcPr>
            <w:tcW w:type="dxa" w:w="1019"/>
            <w:tcMar>
              <w:top w:type="dxa" w:w="60"/>
              <w:left w:type="dxa" w:w="80"/>
              <w:bottom w:type="dxa" w:w="60"/>
              <w:right w:type="dxa" w:w="80"/>
            </w:tcMar>
          </w:tcPr>
          <w:p>
            <w:r>
              <w:rPr>
                <w:sz w:val="16"/>
                <w:szCs w:val="16"/>
              </w:rPr>
              <w:t xml:space="preserve">✅ Confirmada</w:t>
            </w:r>
          </w:p>
        </w:tc>
        <w:tc>
          <w:tcPr>
            <w:tcW w:type="dxa" w:w="1846"/>
            <w:tcMar>
              <w:top w:type="dxa" w:w="60"/>
              <w:left w:type="dxa" w:w="80"/>
              <w:bottom w:type="dxa" w:w="60"/>
              <w:right w:type="dxa" w:w="80"/>
            </w:tcMar>
          </w:tcPr>
          <w:p>
            <w:hyperlink w:history="1" r:id="rIdhcjvl8bhkigv18wfz2ssk">
              <w:r>
                <w:rPr>
                  <w:rStyle w:val="Hyperlink"/>
                  <w:sz w:val="16"/>
                  <w:szCs w:val="16"/>
                </w:rPr>
                <w:t xml:space="preserve">https://www.edx.org/learn/computer-science/harvard-university-cs50-s-computer-science-for-lawyers</w:t>
              </w:r>
            </w:hyperlink>
          </w:p>
        </w:tc>
        <w:tc>
          <w:tcPr>
            <w:tcW w:type="dxa" w:w="6879"/>
            <w:tcMar>
              <w:top w:type="dxa" w:w="60"/>
              <w:left w:type="dxa" w:w="80"/>
              <w:bottom w:type="dxa" w:w="60"/>
              <w:right w:type="dxa" w:w="80"/>
            </w:tcMar>
          </w:tcPr>
          <w:p>
            <w:r>
              <w:rPr>
                <w:sz w:val="16"/>
                <w:szCs w:val="16"/>
              </w:rPr>
              <w:t xml:space="preserve">Versión de CS50 diseñada para abogados y estudiantes de derecho que, mediante instrucción técnica y casos de estudio, cubre algoritmos, computación en la nube, bases de datos, redes, privacidad, programación, seguridad y escalabilidad, siempre con énfasis en l</w:t>
            </w:r>
          </w:p>
        </w:tc>
      </w:tr>
      <w:tr>
        <w:trPr>
          <w:tblHeader w:val="off"/>
        </w:trPr>
        <w:tc>
          <w:tcPr>
            <w:tcW w:type="dxa" w:w="2049"/>
            <w:tcMar>
              <w:top w:type="dxa" w:w="60"/>
              <w:left w:type="dxa" w:w="80"/>
              <w:bottom w:type="dxa" w:w="60"/>
              <w:right w:type="dxa" w:w="80"/>
            </w:tcMar>
          </w:tcPr>
          <w:p>
            <w:r>
              <w:rPr>
                <w:sz w:val="16"/>
                <w:szCs w:val="16"/>
              </w:rPr>
              <w:t xml:space="preserve">HarvardX: Justice – Michael J. Sandel (edX y lista de reproducción en YouTube)</w:t>
            </w:r>
          </w:p>
        </w:tc>
        <w:tc>
          <w:tcPr>
            <w:tcW w:type="dxa" w:w="1758"/>
            <w:tcMar>
              <w:top w:type="dxa" w:w="60"/>
              <w:left w:type="dxa" w:w="80"/>
              <w:bottom w:type="dxa" w:w="60"/>
              <w:right w:type="dxa" w:w="80"/>
            </w:tcMar>
          </w:tcPr>
          <w:p>
            <w:r>
              <w:rPr>
                <w:sz w:val="16"/>
                <w:szCs w:val="16"/>
              </w:rPr>
              <w:t xml:space="preserve">Michael J. Sandel (Harvard University)</w:t>
            </w:r>
          </w:p>
        </w:tc>
        <w:tc>
          <w:tcPr>
            <w:tcW w:type="dxa" w:w="1019"/>
            <w:tcMar>
              <w:top w:type="dxa" w:w="60"/>
              <w:left w:type="dxa" w:w="80"/>
              <w:bottom w:type="dxa" w:w="60"/>
              <w:right w:type="dxa" w:w="80"/>
            </w:tcMar>
          </w:tcPr>
          <w:p>
            <w:r>
              <w:rPr>
                <w:sz w:val="16"/>
                <w:szCs w:val="16"/>
              </w:rPr>
              <w:t xml:space="preserve">2013 (relanzado periódicamente)</w:t>
            </w:r>
          </w:p>
        </w:tc>
        <w:tc>
          <w:tcPr>
            <w:tcW w:type="dxa" w:w="1019"/>
            <w:tcMar>
              <w:top w:type="dxa" w:w="60"/>
              <w:left w:type="dxa" w:w="80"/>
              <w:bottom w:type="dxa" w:w="60"/>
              <w:right w:type="dxa" w:w="80"/>
            </w:tcMar>
          </w:tcPr>
          <w:p>
            <w:r>
              <w:rPr>
                <w:sz w:val="16"/>
                <w:szCs w:val="16"/>
              </w:rPr>
              <w:t xml:space="preserve">✅ Confirmada</w:t>
            </w:r>
          </w:p>
        </w:tc>
        <w:tc>
          <w:tcPr>
            <w:tcW w:type="dxa" w:w="1846"/>
            <w:tcMar>
              <w:top w:type="dxa" w:w="60"/>
              <w:left w:type="dxa" w:w="80"/>
              <w:bottom w:type="dxa" w:w="60"/>
              <w:right w:type="dxa" w:w="80"/>
            </w:tcMar>
          </w:tcPr>
          <w:p>
            <w:hyperlink w:history="1" r:id="rIdpwugeevbww3nxxd8xp4tj">
              <w:r>
                <w:rPr>
                  <w:rStyle w:val="Hyperlink"/>
                  <w:sz w:val="16"/>
                  <w:szCs w:val="16"/>
                </w:rPr>
                <w:t xml:space="preserve">https://www.edx.org/learn/justice/harvard-university-justice</w:t>
              </w:r>
            </w:hyperlink>
          </w:p>
        </w:tc>
        <w:tc>
          <w:tcPr>
            <w:tcW w:type="dxa" w:w="6879"/>
            <w:tcMar>
              <w:top w:type="dxa" w:w="60"/>
              <w:left w:type="dxa" w:w="80"/>
              <w:bottom w:type="dxa" w:w="60"/>
              <w:right w:type="dxa" w:w="80"/>
            </w:tcMar>
          </w:tcPr>
          <w:p>
            <w:r>
              <w:rPr>
                <w:sz w:val="16"/>
                <w:szCs w:val="16"/>
              </w:rPr>
              <w:t xml:space="preserve">Introducción a la filosofía moral y política (utilitarismo, Kant, Locke, Mill, Rawls) con aplicaciones contemporáneas, evaluada mediante cinco quizzes y un examen final de opción múltiple. Para una conferencia de derecho y tecnología sirve como marco ético par</w:t>
            </w:r>
          </w:p>
        </w:tc>
      </w:tr>
      <w:tr>
        <w:trPr>
          <w:tblHeader w:val="off"/>
        </w:trPr>
        <w:tc>
          <w:tcPr>
            <w:tcW w:type="dxa" w:w="2049"/>
            <w:tcMar>
              <w:top w:type="dxa" w:w="60"/>
              <w:left w:type="dxa" w:w="80"/>
              <w:bottom w:type="dxa" w:w="60"/>
              <w:right w:type="dxa" w:w="80"/>
            </w:tcMar>
          </w:tcPr>
          <w:p>
            <w:r>
              <w:rPr>
                <w:sz w:val="16"/>
                <w:szCs w:val="16"/>
              </w:rPr>
              <w:t xml:space="preserve">AI and the Law: Navigating the New Legal Landscape – Harvard Law School Executive Education en alianza con el Berkman Klein Center</w:t>
            </w:r>
          </w:p>
        </w:tc>
        <w:tc>
          <w:tcPr>
            <w:tcW w:type="dxa" w:w="1758"/>
            <w:tcMar>
              <w:top w:type="dxa" w:w="60"/>
              <w:left w:type="dxa" w:w="80"/>
              <w:bottom w:type="dxa" w:w="60"/>
              <w:right w:type="dxa" w:w="80"/>
            </w:tcMar>
          </w:tcPr>
          <w:p>
            <w:r>
              <w:rPr>
                <w:sz w:val="16"/>
                <w:szCs w:val="16"/>
              </w:rPr>
              <w:t xml:space="preserve">Harvard Law School Executive Education y Berkman Klein Center for Internet &amp; Society</w:t>
            </w:r>
          </w:p>
        </w:tc>
        <w:tc>
          <w:tcPr>
            <w:tcW w:type="dxa" w:w="1019"/>
            <w:tcMar>
              <w:top w:type="dxa" w:w="60"/>
              <w:left w:type="dxa" w:w="80"/>
              <w:bottom w:type="dxa" w:w="60"/>
              <w:right w:type="dxa" w:w="80"/>
            </w:tcMar>
          </w:tcPr>
          <w:p>
            <w:r>
              <w:rPr>
                <w:sz w:val="16"/>
                <w:szCs w:val="16"/>
              </w:rPr>
              <w:t xml:space="preserve">2025 (edición inaugural; se actualiza continuamente)</w:t>
            </w:r>
          </w:p>
        </w:tc>
        <w:tc>
          <w:tcPr>
            <w:tcW w:type="dxa" w:w="1019"/>
            <w:tcMar>
              <w:top w:type="dxa" w:w="60"/>
              <w:left w:type="dxa" w:w="80"/>
              <w:bottom w:type="dxa" w:w="60"/>
              <w:right w:type="dxa" w:w="80"/>
            </w:tcMar>
          </w:tcPr>
          <w:p>
            <w:r>
              <w:rPr>
                <w:sz w:val="16"/>
                <w:szCs w:val="16"/>
              </w:rPr>
              <w:t xml:space="preserve">✅ Confirmada</w:t>
            </w:r>
          </w:p>
        </w:tc>
        <w:tc>
          <w:tcPr>
            <w:tcW w:type="dxa" w:w="1846"/>
            <w:tcMar>
              <w:top w:type="dxa" w:w="60"/>
              <w:left w:type="dxa" w:w="80"/>
              <w:bottom w:type="dxa" w:w="60"/>
              <w:right w:type="dxa" w:w="80"/>
            </w:tcMar>
          </w:tcPr>
          <w:p>
            <w:hyperlink w:history="1" r:id="rId6upzibuaqel6tbwtx6k8d">
              <w:r>
                <w:rPr>
                  <w:rStyle w:val="Hyperlink"/>
                  <w:sz w:val="16"/>
                  <w:szCs w:val="16"/>
                </w:rPr>
                <w:t xml:space="preserve">https://hls.harvard.edu/executive-education/programs/in-person-programs/ai-and-the-law-navigating-the-new-legal-landscape/</w:t>
              </w:r>
            </w:hyperlink>
          </w:p>
        </w:tc>
        <w:tc>
          <w:tcPr>
            <w:tcW w:type="dxa" w:w="6879"/>
            <w:tcMar>
              <w:top w:type="dxa" w:w="60"/>
              <w:left w:type="dxa" w:w="80"/>
              <w:bottom w:type="dxa" w:w="60"/>
              <w:right w:type="dxa" w:w="80"/>
            </w:tcMar>
          </w:tcPr>
          <w:p>
            <w:r>
              <w:rPr>
                <w:sz w:val="16"/>
                <w:szCs w:val="16"/>
              </w:rPr>
              <w:t xml:space="preserve">Programa ejecutivo presencial de dos días y medio para líderes jurídicos con 8+ años de experiencia: explica cómo funciona la IA, analiza las normas que la gobiernan (privacidad, salud, propiedad intelectual, competencia) y trabaja con ejercicios prácticos, es</w:t>
            </w:r>
          </w:p>
        </w:tc>
      </w:tr>
      <w:tr>
        <w:trPr>
          <w:tblHeader w:val="off"/>
        </w:trPr>
        <w:tc>
          <w:tcPr>
            <w:tcW w:type="dxa" w:w="2049"/>
            <w:tcMar>
              <w:top w:type="dxa" w:w="60"/>
              <w:left w:type="dxa" w:w="80"/>
              <w:bottom w:type="dxa" w:w="60"/>
              <w:right w:type="dxa" w:w="80"/>
            </w:tcMar>
          </w:tcPr>
          <w:p>
            <w:r>
              <w:rPr>
                <w:sz w:val="16"/>
                <w:szCs w:val="16"/>
              </w:rPr>
              <w:t xml:space="preserve">Data Privacy and Technology (curso con certificado, Harvard Online / Harvard Professional &amp; Lifelong Learning)</w:t>
            </w:r>
          </w:p>
        </w:tc>
        <w:tc>
          <w:tcPr>
            <w:tcW w:type="dxa" w:w="1758"/>
            <w:tcMar>
              <w:top w:type="dxa" w:w="60"/>
              <w:left w:type="dxa" w:w="80"/>
              <w:bottom w:type="dxa" w:w="60"/>
              <w:right w:type="dxa" w:w="80"/>
            </w:tcMar>
          </w:tcPr>
          <w:p>
            <w:r>
              <w:rPr>
                <w:sz w:val="16"/>
                <w:szCs w:val="16"/>
              </w:rPr>
              <w:t xml:space="preserve">Harvard Online (profesorado de Harvard University)</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Corregida</w:t>
            </w:r>
          </w:p>
        </w:tc>
        <w:tc>
          <w:tcPr>
            <w:tcW w:type="dxa" w:w="1846"/>
            <w:tcMar>
              <w:top w:type="dxa" w:w="60"/>
              <w:left w:type="dxa" w:w="80"/>
              <w:bottom w:type="dxa" w:w="60"/>
              <w:right w:type="dxa" w:w="80"/>
            </w:tcMar>
          </w:tcPr>
          <w:p>
            <w:hyperlink w:history="1" r:id="rIdauchprnzy8go1y6gfcec7">
              <w:r>
                <w:rPr>
                  <w:rStyle w:val="Hyperlink"/>
                  <w:sz w:val="16"/>
                  <w:szCs w:val="16"/>
                </w:rPr>
                <w:t xml:space="preserve">https://harvardonline.harvard.edu/course/data-privacy-technology</w:t>
              </w:r>
            </w:hyperlink>
          </w:p>
        </w:tc>
        <w:tc>
          <w:tcPr>
            <w:tcW w:type="dxa" w:w="6879"/>
            <w:tcMar>
              <w:top w:type="dxa" w:w="60"/>
              <w:left w:type="dxa" w:w="80"/>
              <w:bottom w:type="dxa" w:w="60"/>
              <w:right w:type="dxa" w:w="80"/>
            </w:tcMar>
          </w:tcPr>
          <w:p>
            <w:r>
              <w:rPr>
                <w:sz w:val="16"/>
                <w:szCs w:val="16"/>
              </w:rPr>
              <w:t xml:space="preserve">Curso autogestionado de Harvard sobre privacidad, proteccion de datos y tecnologias emergentes (incluye modulos sobre algoritmos e IA), auditable sin costo. Util para recomendar como formacion complementaria a los asistentes y para extraer un modulo corto de d </w:t>
            </w:r>
            <w:r>
              <w:rPr>
                <w:b/>
                <w:bCs/>
                <w:sz w:val="16"/>
                <w:szCs w:val="16"/>
              </w:rPr>
              <w:t xml:space="preserve">Verificación:</w:t>
            </w:r>
            <w:r>
              <w:rPr>
                <w:sz w:val="16"/>
                <w:szCs w:val="16"/>
              </w:rPr>
              <w:t xml:space="preserve"> Institución según verificación: Harvard (Harvard Online), no HarvardX/edX. El curso 'Data Privacy and Technology' existe y está listado en pll.harvard.edu (Harvard Professional &amp; Lifelong Learning) y en harvardonline.harvard.edu, pero NO es un curso HarvardX en edX ni es auditable gratis: es un curs</w:t>
            </w:r>
          </w:p>
        </w:tc>
      </w:tr>
    </w:tbl>
    <w:p/>
    <w:p>
      <w:pPr>
        <w:pStyle w:val="Heading3"/>
      </w:pPr>
      <w:r>
        <w:t xml:space="preserve">Portales y otros recursos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755"/>
        <w:gridCol w:w="2337"/>
        <w:gridCol w:w="1019"/>
        <w:gridCol w:w="1019"/>
        <w:gridCol w:w="2405"/>
        <w:gridCol w:w="4035"/>
      </w:tblGrid>
      <w:tr>
        <w:trPr>
          <w:tblHeader/>
        </w:trPr>
        <w:tc>
          <w:tcPr>
            <w:tcW w:type="dxa" w:w="3755"/>
            <w:shd w:fill="E8EEF7" w:color="auto" w:val="clear"/>
            <w:tcMar>
              <w:top w:type="dxa" w:w="60"/>
              <w:left w:type="dxa" w:w="80"/>
              <w:bottom w:type="dxa" w:w="60"/>
              <w:right w:type="dxa" w:w="80"/>
            </w:tcMar>
          </w:tcPr>
          <w:p>
            <w:r>
              <w:rPr>
                <w:b/>
                <w:bCs/>
                <w:sz w:val="16"/>
                <w:szCs w:val="16"/>
              </w:rPr>
              <w:t xml:space="preserve">Fuente</w:t>
            </w:r>
          </w:p>
        </w:tc>
        <w:tc>
          <w:tcPr>
            <w:tcW w:type="dxa" w:w="2337"/>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2405"/>
            <w:shd w:fill="E8EEF7" w:color="auto" w:val="clear"/>
            <w:tcMar>
              <w:top w:type="dxa" w:w="60"/>
              <w:left w:type="dxa" w:w="80"/>
              <w:bottom w:type="dxa" w:w="60"/>
              <w:right w:type="dxa" w:w="80"/>
            </w:tcMar>
          </w:tcPr>
          <w:p>
            <w:r>
              <w:rPr>
                <w:b/>
                <w:bCs/>
                <w:sz w:val="16"/>
                <w:szCs w:val="16"/>
              </w:rPr>
              <w:t xml:space="preserve">URL</w:t>
            </w:r>
          </w:p>
        </w:tc>
        <w:tc>
          <w:tcPr>
            <w:tcW w:type="dxa" w:w="4035"/>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3755"/>
            <w:tcMar>
              <w:top w:type="dxa" w:w="60"/>
              <w:left w:type="dxa" w:w="80"/>
              <w:bottom w:type="dxa" w:w="60"/>
              <w:right w:type="dxa" w:w="80"/>
            </w:tcMar>
          </w:tcPr>
          <w:p>
            <w:r>
              <w:rPr>
                <w:sz w:val="16"/>
                <w:szCs w:val="16"/>
              </w:rPr>
              <w:t xml:space="preserve">Assembly at the Berkman Klein Center – Assembly Fellowship, Assembly Forum y Assembly Student Fellowship (ética y gobernanza de IA, seguridad digital, desinformación)</w:t>
            </w:r>
          </w:p>
        </w:tc>
        <w:tc>
          <w:tcPr>
            <w:tcW w:type="dxa" w:w="2337"/>
            <w:tcMar>
              <w:top w:type="dxa" w:w="60"/>
              <w:left w:type="dxa" w:w="80"/>
              <w:bottom w:type="dxa" w:w="60"/>
              <w:right w:type="dxa" w:w="80"/>
            </w:tcMar>
          </w:tcPr>
          <w:p>
            <w:r>
              <w:rPr>
                <w:sz w:val="16"/>
                <w:szCs w:val="16"/>
              </w:rPr>
              <w:t xml:space="preserve">Jonathan Zittrain y Berkman Klein Center; financiado por el Ethics and Governance of AI Fund</w:t>
            </w:r>
          </w:p>
        </w:tc>
        <w:tc>
          <w:tcPr>
            <w:tcW w:type="dxa" w:w="1019"/>
            <w:tcMar>
              <w:top w:type="dxa" w:w="60"/>
              <w:left w:type="dxa" w:w="80"/>
              <w:bottom w:type="dxa" w:w="60"/>
              <w:right w:type="dxa" w:w="80"/>
            </w:tcMar>
          </w:tcPr>
          <w:p>
            <w:r>
              <w:rPr>
                <w:sz w:val="16"/>
                <w:szCs w:val="16"/>
              </w:rPr>
              <w:t xml:space="preserve">2017-2021</w:t>
            </w:r>
          </w:p>
        </w:tc>
        <w:tc>
          <w:tcPr>
            <w:tcW w:type="dxa" w:w="1019"/>
            <w:tcMar>
              <w:top w:type="dxa" w:w="60"/>
              <w:left w:type="dxa" w:w="80"/>
              <w:bottom w:type="dxa" w:w="60"/>
              <w:right w:type="dxa" w:w="80"/>
            </w:tcMar>
          </w:tcPr>
          <w:p>
            <w:r>
              <w:rPr>
                <w:sz w:val="16"/>
                <w:szCs w:val="16"/>
              </w:rPr>
              <w:t xml:space="preserve">✅ Confirmada</w:t>
            </w:r>
          </w:p>
        </w:tc>
        <w:tc>
          <w:tcPr>
            <w:tcW w:type="dxa" w:w="2405"/>
            <w:tcMar>
              <w:top w:type="dxa" w:w="60"/>
              <w:left w:type="dxa" w:w="80"/>
              <w:bottom w:type="dxa" w:w="60"/>
              <w:right w:type="dxa" w:w="80"/>
            </w:tcMar>
          </w:tcPr>
          <w:p>
            <w:hyperlink w:history="1" r:id="rIdbhvdomz9ubw6kx31etw6y">
              <w:r>
                <w:rPr>
                  <w:rStyle w:val="Hyperlink"/>
                  <w:sz w:val="16"/>
                  <w:szCs w:val="16"/>
                </w:rPr>
                <w:t xml:space="preserve">https://cyber.harvard.edu/research/assembly</w:t>
              </w:r>
            </w:hyperlink>
          </w:p>
        </w:tc>
        <w:tc>
          <w:tcPr>
            <w:tcW w:type="dxa" w:w="4035"/>
            <w:tcMar>
              <w:top w:type="dxa" w:w="60"/>
              <w:left w:type="dxa" w:w="80"/>
              <w:bottom w:type="dxa" w:w="60"/>
              <w:right w:type="dxa" w:w="80"/>
            </w:tcMar>
          </w:tcPr>
          <w:p>
            <w:r>
              <w:rPr>
                <w:sz w:val="16"/>
                <w:szCs w:val="16"/>
              </w:rPr>
              <w:t xml:space="preserve">Programa creado por Jonathan Zittrain en 2017 que reúne cohortes de tecnólogos, abogados, académicos y formuladores de política en tres pistas (Forum, Student Fellowship y Fellowship no residencial de cuatro meses) para desarrollar soluciones prácticas a probl</w:t>
            </w:r>
          </w:p>
        </w:tc>
      </w:tr>
      <w:tr>
        <w:trPr>
          <w:tblHeader w:val="off"/>
        </w:trPr>
        <w:tc>
          <w:tcPr>
            <w:tcW w:type="dxa" w:w="3755"/>
            <w:tcMar>
              <w:top w:type="dxa" w:w="60"/>
              <w:left w:type="dxa" w:w="80"/>
              <w:bottom w:type="dxa" w:w="60"/>
              <w:right w:type="dxa" w:w="80"/>
            </w:tcMar>
          </w:tcPr>
          <w:p>
            <w:r>
              <w:rPr>
                <w:sz w:val="16"/>
                <w:szCs w:val="16"/>
              </w:rPr>
              <w:t xml:space="preserve">Institutional Data Initiative / 'Institutional Books' - Harvard Law School Library Innovation Lab (dataset de libros en dominio publico para entrenar IA)</w:t>
            </w:r>
          </w:p>
        </w:tc>
        <w:tc>
          <w:tcPr>
            <w:tcW w:type="dxa" w:w="2337"/>
            <w:tcMar>
              <w:top w:type="dxa" w:w="60"/>
              <w:left w:type="dxa" w:w="80"/>
              <w:bottom w:type="dxa" w:w="60"/>
              <w:right w:type="dxa" w:w="80"/>
            </w:tcMar>
          </w:tcPr>
          <w:p>
            <w:r>
              <w:rPr>
                <w:sz w:val="16"/>
                <w:szCs w:val="16"/>
              </w:rPr>
              <w:t xml:space="preserve">Library Innovation Lab, Harvard Law School Library (Greg Leppert, Jonathan Zittrain)</w:t>
            </w:r>
          </w:p>
        </w:tc>
        <w:tc>
          <w:tcPr>
            <w:tcW w:type="dxa" w:w="1019"/>
            <w:tcMar>
              <w:top w:type="dxa" w:w="60"/>
              <w:left w:type="dxa" w:w="80"/>
              <w:bottom w:type="dxa" w:w="60"/>
              <w:right w:type="dxa" w:w="80"/>
            </w:tcMar>
          </w:tcPr>
          <w:p>
            <w:r>
              <w:rPr>
                <w:sz w:val="16"/>
                <w:szCs w:val="16"/>
              </w:rPr>
              <w:t xml:space="preserve">2024-2025</w:t>
            </w:r>
          </w:p>
        </w:tc>
        <w:tc>
          <w:tcPr>
            <w:tcW w:type="dxa" w:w="1019"/>
            <w:tcMar>
              <w:top w:type="dxa" w:w="60"/>
              <w:left w:type="dxa" w:w="80"/>
              <w:bottom w:type="dxa" w:w="60"/>
              <w:right w:type="dxa" w:w="80"/>
            </w:tcMar>
          </w:tcPr>
          <w:p>
            <w:r>
              <w:rPr>
                <w:sz w:val="16"/>
                <w:szCs w:val="16"/>
              </w:rPr>
              <w:t xml:space="preserve">✅ Confirmada</w:t>
            </w:r>
          </w:p>
        </w:tc>
        <w:tc>
          <w:tcPr>
            <w:tcW w:type="dxa" w:w="2405"/>
            <w:tcMar>
              <w:top w:type="dxa" w:w="60"/>
              <w:left w:type="dxa" w:w="80"/>
              <w:bottom w:type="dxa" w:w="60"/>
              <w:right w:type="dxa" w:w="80"/>
            </w:tcMar>
          </w:tcPr>
          <w:p>
            <w:hyperlink w:history="1" r:id="rId43a4nzezjvzi2en81x-dy">
              <w:r>
                <w:rPr>
                  <w:rStyle w:val="Hyperlink"/>
                  <w:sz w:val="16"/>
                  <w:szCs w:val="16"/>
                </w:rPr>
                <w:t xml:space="preserve">https://lil.law.harvard.edu/blog/2024/12/12/library-innovation-lab-announces-the-launch-of-institutional-data-initiative-to-expand-access-to-knowledge/</w:t>
              </w:r>
            </w:hyperlink>
          </w:p>
        </w:tc>
        <w:tc>
          <w:tcPr>
            <w:tcW w:type="dxa" w:w="4035"/>
            <w:tcMar>
              <w:top w:type="dxa" w:w="60"/>
              <w:left w:type="dxa" w:w="80"/>
              <w:bottom w:type="dxa" w:w="60"/>
              <w:right w:type="dxa" w:w="80"/>
            </w:tcMar>
          </w:tcPr>
          <w:p>
            <w:r>
              <w:rPr>
                <w:sz w:val="16"/>
                <w:szCs w:val="16"/>
              </w:rPr>
              <w:t xml:space="preserve">Proyecto anunciado en diciembre de 2024 por el Library Innovation Lab de la Biblioteca de Harvard Law School (con apoyo de Microsoft y OpenAI) para liberar cerca de un millon de libros en dominio publico como datos de entrenamiento licitos para modelos de IA;</w:t>
            </w:r>
          </w:p>
        </w:tc>
      </w:tr>
      <w:tr>
        <w:trPr>
          <w:tblHeader w:val="off"/>
        </w:trPr>
        <w:tc>
          <w:tcPr>
            <w:tcW w:type="dxa" w:w="3755"/>
            <w:tcMar>
              <w:top w:type="dxa" w:w="60"/>
              <w:left w:type="dxa" w:w="80"/>
              <w:bottom w:type="dxa" w:w="60"/>
              <w:right w:type="dxa" w:w="80"/>
            </w:tcMar>
          </w:tcPr>
          <w:p>
            <w:r>
              <w:rPr>
                <w:sz w:val="16"/>
                <w:szCs w:val="16"/>
              </w:rPr>
              <w:t xml:space="preserve">Artificial Intelligence and the Law (Initiative on AI and the Law, Berkman Klein Center / HLS)</w:t>
            </w:r>
          </w:p>
        </w:tc>
        <w:tc>
          <w:tcPr>
            <w:tcW w:type="dxa" w:w="2337"/>
            <w:tcMar>
              <w:top w:type="dxa" w:w="60"/>
              <w:left w:type="dxa" w:w="80"/>
              <w:bottom w:type="dxa" w:w="60"/>
              <w:right w:type="dxa" w:w="80"/>
            </w:tcMar>
          </w:tcPr>
          <w:p>
            <w:r>
              <w:rPr>
                <w:sz w:val="16"/>
                <w:szCs w:val="16"/>
              </w:rPr>
              <w:t xml:space="preserve">Dirigida por Oren Bar-Gill y Cass Sunstein</w:t>
            </w:r>
          </w:p>
        </w:tc>
        <w:tc>
          <w:tcPr>
            <w:tcW w:type="dxa" w:w="1019"/>
            <w:tcMar>
              <w:top w:type="dxa" w:w="60"/>
              <w:left w:type="dxa" w:w="80"/>
              <w:bottom w:type="dxa" w:w="60"/>
              <w:right w:type="dxa" w:w="80"/>
            </w:tcMar>
          </w:tcPr>
          <w:p/>
        </w:tc>
        <w:tc>
          <w:tcPr>
            <w:tcW w:type="dxa" w:w="1019"/>
            <w:tcMar>
              <w:top w:type="dxa" w:w="60"/>
              <w:left w:type="dxa" w:w="80"/>
              <w:bottom w:type="dxa" w:w="60"/>
              <w:right w:type="dxa" w:w="80"/>
            </w:tcMar>
          </w:tcPr>
          <w:p>
            <w:r>
              <w:rPr>
                <w:sz w:val="16"/>
                <w:szCs w:val="16"/>
              </w:rPr>
              <w:t xml:space="preserve">✅ Confirmada (búsqueda propia)</w:t>
            </w:r>
          </w:p>
        </w:tc>
        <w:tc>
          <w:tcPr>
            <w:tcW w:type="dxa" w:w="2405"/>
            <w:tcMar>
              <w:top w:type="dxa" w:w="60"/>
              <w:left w:type="dxa" w:w="80"/>
              <w:bottom w:type="dxa" w:w="60"/>
              <w:right w:type="dxa" w:w="80"/>
            </w:tcMar>
          </w:tcPr>
          <w:p>
            <w:hyperlink w:history="1" r:id="rIdpj0jzj7k7or18-cwxymqx">
              <w:r>
                <w:rPr>
                  <w:rStyle w:val="Hyperlink"/>
                  <w:sz w:val="16"/>
                  <w:szCs w:val="16"/>
                </w:rPr>
                <w:t xml:space="preserve">https://cyber.harvard.edu/projects/artificial-intelligence-and-law</w:t>
              </w:r>
            </w:hyperlink>
          </w:p>
        </w:tc>
        <w:tc>
          <w:tcPr>
            <w:tcW w:type="dxa" w:w="4035"/>
            <w:tcMar>
              <w:top w:type="dxa" w:w="60"/>
              <w:left w:type="dxa" w:w="80"/>
              <w:bottom w:type="dxa" w:w="60"/>
              <w:right w:type="dxa" w:w="80"/>
            </w:tcMar>
          </w:tcPr>
          <w:p/>
        </w:tc>
      </w:tr>
      <w:tr>
        <w:trPr>
          <w:tblHeader w:val="off"/>
        </w:trPr>
        <w:tc>
          <w:tcPr>
            <w:tcW w:type="dxa" w:w="3755"/>
            <w:tcMar>
              <w:top w:type="dxa" w:w="60"/>
              <w:left w:type="dxa" w:w="80"/>
              <w:bottom w:type="dxa" w:w="60"/>
              <w:right w:type="dxa" w:w="80"/>
            </w:tcMar>
          </w:tcPr>
          <w:p>
            <w:r>
              <w:rPr>
                <w:sz w:val="16"/>
                <w:szCs w:val="16"/>
              </w:rPr>
              <w:t xml:space="preserve">Technology &amp; the Law | Berkman Klein Center (página temática)</w:t>
            </w:r>
          </w:p>
        </w:tc>
        <w:tc>
          <w:tcPr>
            <w:tcW w:type="dxa" w:w="2337"/>
            <w:tcMar>
              <w:top w:type="dxa" w:w="60"/>
              <w:left w:type="dxa" w:w="80"/>
              <w:bottom w:type="dxa" w:w="60"/>
              <w:right w:type="dxa" w:w="80"/>
            </w:tcMar>
          </w:tcPr>
          <w:p>
            <w:r>
              <w:rPr>
                <w:sz w:val="16"/>
                <w:szCs w:val="16"/>
              </w:rPr>
              <w:t xml:space="preserve">Berkman Klein Center</w:t>
            </w:r>
          </w:p>
        </w:tc>
        <w:tc>
          <w:tcPr>
            <w:tcW w:type="dxa" w:w="1019"/>
            <w:tcMar>
              <w:top w:type="dxa" w:w="60"/>
              <w:left w:type="dxa" w:w="80"/>
              <w:bottom w:type="dxa" w:w="60"/>
              <w:right w:type="dxa" w:w="80"/>
            </w:tcMar>
          </w:tcPr>
          <w:p/>
        </w:tc>
        <w:tc>
          <w:tcPr>
            <w:tcW w:type="dxa" w:w="1019"/>
            <w:tcMar>
              <w:top w:type="dxa" w:w="60"/>
              <w:left w:type="dxa" w:w="80"/>
              <w:bottom w:type="dxa" w:w="60"/>
              <w:right w:type="dxa" w:w="80"/>
            </w:tcMar>
          </w:tcPr>
          <w:p>
            <w:r>
              <w:rPr>
                <w:sz w:val="16"/>
                <w:szCs w:val="16"/>
              </w:rPr>
              <w:t xml:space="preserve">✅ Confirmada (búsqueda propia)</w:t>
            </w:r>
          </w:p>
        </w:tc>
        <w:tc>
          <w:tcPr>
            <w:tcW w:type="dxa" w:w="2405"/>
            <w:tcMar>
              <w:top w:type="dxa" w:w="60"/>
              <w:left w:type="dxa" w:w="80"/>
              <w:bottom w:type="dxa" w:w="60"/>
              <w:right w:type="dxa" w:w="80"/>
            </w:tcMar>
          </w:tcPr>
          <w:p>
            <w:hyperlink w:history="1" r:id="rIdsh2w7gwmlk0mfforv806x">
              <w:r>
                <w:rPr>
                  <w:rStyle w:val="Hyperlink"/>
                  <w:sz w:val="16"/>
                  <w:szCs w:val="16"/>
                </w:rPr>
                <w:t xml:space="preserve">https://cyber.harvard.edu/topics/technology-law</w:t>
              </w:r>
            </w:hyperlink>
          </w:p>
        </w:tc>
        <w:tc>
          <w:tcPr>
            <w:tcW w:type="dxa" w:w="4035"/>
            <w:tcMar>
              <w:top w:type="dxa" w:w="60"/>
              <w:left w:type="dxa" w:w="80"/>
              <w:bottom w:type="dxa" w:w="60"/>
              <w:right w:type="dxa" w:w="80"/>
            </w:tcMar>
          </w:tcPr>
          <w:p/>
        </w:tc>
      </w:tr>
    </w:tbl>
    <w:p/>
    <w:p>
      <w:pPr>
        <w:pStyle w:val="Heading2"/>
      </w:pPr>
      <w:r>
        <w:t xml:space="preserve">Universidad de los Andes (Facultad de Derecho, GECTI, Observatorio Ciro Angarita Barón, Escuela de Gobierno)</w:t>
      </w:r>
    </w:p>
    <w:p>
      <w:pPr>
        <w:pStyle w:val="Heading3"/>
      </w:pPr>
      <w:r>
        <w:t xml:space="preserve">Videos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38"/>
        <w:gridCol w:w="1922"/>
        <w:gridCol w:w="1019"/>
        <w:gridCol w:w="1019"/>
        <w:gridCol w:w="1439"/>
        <w:gridCol w:w="6733"/>
      </w:tblGrid>
      <w:tr>
        <w:trPr>
          <w:tblHeader/>
        </w:trPr>
        <w:tc>
          <w:tcPr>
            <w:tcW w:type="dxa" w:w="2438"/>
            <w:shd w:fill="E8EEF7" w:color="auto" w:val="clear"/>
            <w:tcMar>
              <w:top w:type="dxa" w:w="60"/>
              <w:left w:type="dxa" w:w="80"/>
              <w:bottom w:type="dxa" w:w="60"/>
              <w:right w:type="dxa" w:w="80"/>
            </w:tcMar>
          </w:tcPr>
          <w:p>
            <w:r>
              <w:rPr>
                <w:b/>
                <w:bCs/>
                <w:sz w:val="16"/>
                <w:szCs w:val="16"/>
              </w:rPr>
              <w:t xml:space="preserve">Fuente</w:t>
            </w:r>
          </w:p>
        </w:tc>
        <w:tc>
          <w:tcPr>
            <w:tcW w:type="dxa" w:w="1922"/>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1439"/>
            <w:shd w:fill="E8EEF7" w:color="auto" w:val="clear"/>
            <w:tcMar>
              <w:top w:type="dxa" w:w="60"/>
              <w:left w:type="dxa" w:w="80"/>
              <w:bottom w:type="dxa" w:w="60"/>
              <w:right w:type="dxa" w:w="80"/>
            </w:tcMar>
          </w:tcPr>
          <w:p>
            <w:r>
              <w:rPr>
                <w:b/>
                <w:bCs/>
                <w:sz w:val="16"/>
                <w:szCs w:val="16"/>
              </w:rPr>
              <w:t xml:space="preserve">URL</w:t>
            </w:r>
          </w:p>
        </w:tc>
        <w:tc>
          <w:tcPr>
            <w:tcW w:type="dxa" w:w="6733"/>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438"/>
            <w:tcMar>
              <w:top w:type="dxa" w:w="60"/>
              <w:left w:type="dxa" w:w="80"/>
              <w:bottom w:type="dxa" w:w="60"/>
              <w:right w:type="dxa" w:w="80"/>
            </w:tcMar>
          </w:tcPr>
          <w:p>
            <w:r>
              <w:rPr>
                <w:sz w:val="16"/>
                <w:szCs w:val="16"/>
              </w:rPr>
              <w:t xml:space="preserve">Reviva acá, en video, las XIV Jornadas GECTI, derecho y tecnología</w:t>
            </w:r>
          </w:p>
        </w:tc>
        <w:tc>
          <w:tcPr>
            <w:tcW w:type="dxa" w:w="1922"/>
            <w:tcMar>
              <w:top w:type="dxa" w:w="60"/>
              <w:left w:type="dxa" w:w="80"/>
              <w:bottom w:type="dxa" w:w="60"/>
              <w:right w:type="dxa" w:w="80"/>
            </w:tcMar>
          </w:tcPr>
          <w:p>
            <w:r>
              <w:rPr>
                <w:sz w:val="16"/>
                <w:szCs w:val="16"/>
              </w:rPr>
              <w:t xml:space="preserve">GECTI / Facultad de Derecho Uniandes (Nelson Remolina Angarita, director)</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w:t>
            </w:r>
          </w:p>
        </w:tc>
        <w:tc>
          <w:tcPr>
            <w:tcW w:type="dxa" w:w="1439"/>
            <w:tcMar>
              <w:top w:type="dxa" w:w="60"/>
              <w:left w:type="dxa" w:w="80"/>
              <w:bottom w:type="dxa" w:w="60"/>
              <w:right w:type="dxa" w:w="80"/>
            </w:tcMar>
          </w:tcPr>
          <w:p>
            <w:hyperlink w:history="1" r:id="rIdjhdqwrqyis9cwd4qt1ga9">
              <w:r>
                <w:rPr>
                  <w:rStyle w:val="Hyperlink"/>
                  <w:sz w:val="16"/>
                  <w:szCs w:val="16"/>
                </w:rPr>
                <w:t xml:space="preserve">https://uniandes.edu.co/noticias/antropologia/video-xiv-jornadas-gecti-derecho-tecnologia</w:t>
              </w:r>
            </w:hyperlink>
          </w:p>
        </w:tc>
        <w:tc>
          <w:tcPr>
            <w:tcW w:type="dxa" w:w="6733"/>
            <w:tcMar>
              <w:top w:type="dxa" w:w="60"/>
              <w:left w:type="dxa" w:w="80"/>
              <w:bottom w:type="dxa" w:w="60"/>
              <w:right w:type="dxa" w:w="80"/>
            </w:tcMar>
          </w:tcPr>
          <w:p>
            <w:r>
              <w:rPr>
                <w:sz w:val="16"/>
                <w:szCs w:val="16"/>
              </w:rPr>
              <w:t xml:space="preserve">Página de noticias de la Universidad de los Andes que reúne en video las XIV Jornadas GECTI de derecho y tecnología, organizadas por la Facultad de Derecho y el GECTI (dirigido por Nelson Remolina Angarita). Los paneles abordan libertad de expresión en interne</w:t>
            </w:r>
          </w:p>
        </w:tc>
      </w:tr>
      <w:tr>
        <w:trPr>
          <w:tblHeader w:val="off"/>
        </w:trPr>
        <w:tc>
          <w:tcPr>
            <w:tcW w:type="dxa" w:w="2438"/>
            <w:tcMar>
              <w:top w:type="dxa" w:w="60"/>
              <w:left w:type="dxa" w:w="80"/>
              <w:bottom w:type="dxa" w:w="60"/>
              <w:right w:type="dxa" w:w="80"/>
            </w:tcMar>
          </w:tcPr>
          <w:p>
            <w:r>
              <w:rPr>
                <w:sz w:val="16"/>
                <w:szCs w:val="16"/>
              </w:rPr>
              <w:t xml:space="preserve">XXII Jornadas GECTI: Principios sobre neurociencias, neurotecnologías y derechos humanos</w:t>
            </w:r>
          </w:p>
        </w:tc>
        <w:tc>
          <w:tcPr>
            <w:tcW w:type="dxa" w:w="1922"/>
            <w:tcMar>
              <w:top w:type="dxa" w:w="60"/>
              <w:left w:type="dxa" w:w="80"/>
              <w:bottom w:type="dxa" w:w="60"/>
              <w:right w:type="dxa" w:w="80"/>
            </w:tcMar>
          </w:tcPr>
          <w:p>
            <w:r>
              <w:rPr>
                <w:sz w:val="16"/>
                <w:szCs w:val="16"/>
              </w:rPr>
              <w:t xml:space="preserve">GECTI – Facultad de Derecho, Universidad de los Andes</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Corregida</w:t>
            </w:r>
          </w:p>
        </w:tc>
        <w:tc>
          <w:tcPr>
            <w:tcW w:type="dxa" w:w="1439"/>
            <w:tcMar>
              <w:top w:type="dxa" w:w="60"/>
              <w:left w:type="dxa" w:w="80"/>
              <w:bottom w:type="dxa" w:w="60"/>
              <w:right w:type="dxa" w:w="80"/>
            </w:tcMar>
          </w:tcPr>
          <w:p>
            <w:hyperlink w:history="1" r:id="rId_4vhsodya-bwkzg4tad-e">
              <w:r>
                <w:rPr>
                  <w:rStyle w:val="Hyperlink"/>
                  <w:sz w:val="16"/>
                  <w:szCs w:val="16"/>
                </w:rPr>
                <w:t xml:space="preserve">https://www.youtube.com/watch?v=UwINaxUGpmg</w:t>
              </w:r>
            </w:hyperlink>
          </w:p>
        </w:tc>
        <w:tc>
          <w:tcPr>
            <w:tcW w:type="dxa" w:w="6733"/>
            <w:tcMar>
              <w:top w:type="dxa" w:w="60"/>
              <w:left w:type="dxa" w:w="80"/>
              <w:bottom w:type="dxa" w:w="60"/>
              <w:right w:type="dxa" w:w="80"/>
            </w:tcMar>
          </w:tcPr>
          <w:p>
            <w:r>
              <w:rPr>
                <w:sz w:val="16"/>
                <w:szCs w:val="16"/>
              </w:rPr>
              <w:t xml:space="preserve">Grabación de las XXII Jornadas GECTI de la Facultad de Derecho de Uniandes, dedicadas a los principios sobre neurociencias, neurotecnologías y derechos humanos (neuroderechos). Aporta un tema de frontera poco tratado en Colombia, útil para un bloque de 'nuevas </w:t>
            </w:r>
            <w:r>
              <w:rPr>
                <w:b/>
                <w:bCs/>
                <w:sz w:val="16"/>
                <w:szCs w:val="16"/>
              </w:rPr>
              <w:t xml:space="preserve">Verificación:</w:t>
            </w:r>
            <w:r>
              <w:rPr>
                <w:sz w:val="16"/>
                <w:szCs w:val="16"/>
              </w:rPr>
              <w:t xml:space="preserve"> La búsqueda restringida a youtube.com devolvió exactamente la misma URL con el título idéntico ('XXII Jornadas GECTI: Principios sobre neurociencias, neurotecnologías y derechos humanos - YouTube'). El único dato completado es el año: el buscador indica que el video fue publicado en YouTube en abril</w:t>
            </w:r>
          </w:p>
        </w:tc>
      </w:tr>
      <w:tr>
        <w:trPr>
          <w:tblHeader w:val="off"/>
        </w:trPr>
        <w:tc>
          <w:tcPr>
            <w:tcW w:type="dxa" w:w="2438"/>
            <w:tcMar>
              <w:top w:type="dxa" w:w="60"/>
              <w:left w:type="dxa" w:w="80"/>
              <w:bottom w:type="dxa" w:w="60"/>
              <w:right w:type="dxa" w:w="80"/>
            </w:tcMar>
          </w:tcPr>
          <w:p>
            <w:r>
              <w:rPr>
                <w:sz w:val="16"/>
                <w:szCs w:val="16"/>
              </w:rPr>
              <w:t xml:space="preserve">Uniandes - Protección de datos personales - 4 Foro Cloud Computing 1/2 (conferencia de Nelson Remolina Angarita)</w:t>
            </w:r>
          </w:p>
        </w:tc>
        <w:tc>
          <w:tcPr>
            <w:tcW w:type="dxa" w:w="1922"/>
            <w:tcMar>
              <w:top w:type="dxa" w:w="60"/>
              <w:left w:type="dxa" w:w="80"/>
              <w:bottom w:type="dxa" w:w="60"/>
              <w:right w:type="dxa" w:w="80"/>
            </w:tcMar>
          </w:tcPr>
          <w:p>
            <w:r>
              <w:rPr>
                <w:sz w:val="16"/>
                <w:szCs w:val="16"/>
              </w:rPr>
              <w:t xml:space="preserve">Nelson Remolina Angarita</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w:t>
            </w:r>
          </w:p>
        </w:tc>
        <w:tc>
          <w:tcPr>
            <w:tcW w:type="dxa" w:w="1439"/>
            <w:tcMar>
              <w:top w:type="dxa" w:w="60"/>
              <w:left w:type="dxa" w:w="80"/>
              <w:bottom w:type="dxa" w:w="60"/>
              <w:right w:type="dxa" w:w="80"/>
            </w:tcMar>
          </w:tcPr>
          <w:p>
            <w:hyperlink w:history="1" r:id="rIdfonhkqty9tjbvcpki463h">
              <w:r>
                <w:rPr>
                  <w:rStyle w:val="Hyperlink"/>
                  <w:sz w:val="16"/>
                  <w:szCs w:val="16"/>
                </w:rPr>
                <w:t xml:space="preserve">https://www.youtube.com/watch?v=SSalLuF8SCw</w:t>
              </w:r>
            </w:hyperlink>
          </w:p>
        </w:tc>
        <w:tc>
          <w:tcPr>
            <w:tcW w:type="dxa" w:w="6733"/>
            <w:tcMar>
              <w:top w:type="dxa" w:w="60"/>
              <w:left w:type="dxa" w:w="80"/>
              <w:bottom w:type="dxa" w:w="60"/>
              <w:right w:type="dxa" w:w="80"/>
            </w:tcMar>
          </w:tcPr>
          <w:p>
            <w:r>
              <w:rPr>
                <w:sz w:val="16"/>
                <w:szCs w:val="16"/>
              </w:rPr>
              <w:t xml:space="preserve">Conferencia de Nelson Remolina Angarita, profesor de la Facultad de Derecho de Uniandes, director del GECTI y del Observatorio Ciro Angarita Barón, sobre protección de datos personales en el contexto de la computación en la nube, dictada en el 4.º Foro de Clou</w:t>
            </w:r>
          </w:p>
        </w:tc>
      </w:tr>
      <w:tr>
        <w:trPr>
          <w:tblHeader w:val="off"/>
        </w:trPr>
        <w:tc>
          <w:tcPr>
            <w:tcW w:type="dxa" w:w="2438"/>
            <w:tcMar>
              <w:top w:type="dxa" w:w="60"/>
              <w:left w:type="dxa" w:w="80"/>
              <w:bottom w:type="dxa" w:w="60"/>
              <w:right w:type="dxa" w:w="80"/>
            </w:tcMar>
          </w:tcPr>
          <w:p>
            <w:r>
              <w:rPr>
                <w:sz w:val="16"/>
                <w:szCs w:val="16"/>
              </w:rPr>
              <w:t xml:space="preserve">Seminario - Taller sobre Inteligencia Artificial, el Estado de Derecho y el Sistema Judicial</w:t>
            </w:r>
          </w:p>
        </w:tc>
        <w:tc>
          <w:tcPr>
            <w:tcW w:type="dxa" w:w="1922"/>
            <w:tcMar>
              <w:top w:type="dxa" w:w="60"/>
              <w:left w:type="dxa" w:w="80"/>
              <w:bottom w:type="dxa" w:w="60"/>
              <w:right w:type="dxa" w:w="80"/>
            </w:tcMar>
          </w:tcPr>
          <w:p>
            <w:r>
              <w:rPr>
                <w:sz w:val="16"/>
                <w:szCs w:val="16"/>
              </w:rPr>
              <w:t xml:space="preserve">Juan David Gutiérrez (Escuela de Gobierno, Universidad de los Andes) como ponente; organización: Corte Suprema de Justicia de Paraguay</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Corregida</w:t>
            </w:r>
          </w:p>
        </w:tc>
        <w:tc>
          <w:tcPr>
            <w:tcW w:type="dxa" w:w="1439"/>
            <w:tcMar>
              <w:top w:type="dxa" w:w="60"/>
              <w:left w:type="dxa" w:w="80"/>
              <w:bottom w:type="dxa" w:w="60"/>
              <w:right w:type="dxa" w:w="80"/>
            </w:tcMar>
          </w:tcPr>
          <w:p>
            <w:hyperlink w:history="1" r:id="rId8n762gf0y5neoqiashdzu">
              <w:r>
                <w:rPr>
                  <w:rStyle w:val="Hyperlink"/>
                  <w:sz w:val="16"/>
                  <w:szCs w:val="16"/>
                </w:rPr>
                <w:t xml:space="preserve">https://www.youtube.com/watch?v=jmFZeX0afWg</w:t>
              </w:r>
            </w:hyperlink>
          </w:p>
        </w:tc>
        <w:tc>
          <w:tcPr>
            <w:tcW w:type="dxa" w:w="6733"/>
            <w:tcMar>
              <w:top w:type="dxa" w:w="60"/>
              <w:left w:type="dxa" w:w="80"/>
              <w:bottom w:type="dxa" w:w="60"/>
              <w:right w:type="dxa" w:w="80"/>
            </w:tcMar>
          </w:tcPr>
          <w:p>
            <w:r>
              <w:rPr>
                <w:sz w:val="16"/>
                <w:szCs w:val="16"/>
              </w:rPr>
              <w:t xml:space="preserve">Grabación (publicada el 13 de noviembre de 2024) de un seminario-taller de la Universidad de los Andes sobre inteligencia artificial, Estado de derecho y sistema judicial, vinculado a la línea 'IA y Justicia' de la Escuela de Gobierno que lidera Juan David Gut </w:t>
            </w:r>
            <w:r>
              <w:rPr>
                <w:b/>
                <w:bCs/>
                <w:sz w:val="16"/>
                <w:szCs w:val="16"/>
              </w:rPr>
              <w:t xml:space="preserve">Verificación:</w:t>
            </w:r>
            <w:r>
              <w:rPr>
                <w:sz w:val="16"/>
                <w:szCs w:val="16"/>
              </w:rPr>
              <w:t xml:space="preserve"> Institución según verificación: Poder Judicial de Paraguay (Corte Suprema de Justicia / Centro Internacional de Estudios Judiciales) — probable organizador; Universidad de los Andes solo como institución del ponente. El video existe: la búsqueda devolvió exactamente </w:t>
            </w:r>
            <w:hyperlink w:history="1" r:id="rId-8stmeotwolnxp_n1cycg">
              <w:r>
                <w:rPr>
                  <w:rStyle w:val="Hyperlink"/>
                  <w:sz w:val="16"/>
                  <w:szCs w:val="16"/>
                </w:rPr>
                <w:t xml:space="preserve">https://www.youtube.com/watch?v=j</w:t>
              </w:r>
            </w:hyperlink>
          </w:p>
        </w:tc>
      </w:tr>
      <w:tr>
        <w:trPr>
          <w:tblHeader w:val="off"/>
        </w:trPr>
        <w:tc>
          <w:tcPr>
            <w:tcW w:type="dxa" w:w="2438"/>
            <w:tcMar>
              <w:top w:type="dxa" w:w="60"/>
              <w:left w:type="dxa" w:w="80"/>
              <w:bottom w:type="dxa" w:w="60"/>
              <w:right w:type="dxa" w:w="80"/>
            </w:tcMar>
          </w:tcPr>
          <w:p>
            <w:r>
              <w:rPr>
                <w:sz w:val="16"/>
                <w:szCs w:val="16"/>
              </w:rPr>
              <w:t xml:space="preserve">Canal de YouTube 'Facultad de Derecho Universidad de los Andes' – transmisiones en vivo (streams)</w:t>
            </w:r>
          </w:p>
        </w:tc>
        <w:tc>
          <w:tcPr>
            <w:tcW w:type="dxa" w:w="1922"/>
            <w:tcMar>
              <w:top w:type="dxa" w:w="60"/>
              <w:left w:type="dxa" w:w="80"/>
              <w:bottom w:type="dxa" w:w="60"/>
              <w:right w:type="dxa" w:w="80"/>
            </w:tcMar>
          </w:tcPr>
          <w:p>
            <w:r>
              <w:rPr>
                <w:sz w:val="16"/>
                <w:szCs w:val="16"/>
              </w:rPr>
              <w:t xml:space="preserve">Facultad de Derecho, Universidad de los Andes</w:t>
            </w:r>
          </w:p>
        </w:tc>
        <w:tc>
          <w:tcPr>
            <w:tcW w:type="dxa" w:w="1019"/>
            <w:tcMar>
              <w:top w:type="dxa" w:w="60"/>
              <w:left w:type="dxa" w:w="80"/>
              <w:bottom w:type="dxa" w:w="60"/>
              <w:right w:type="dxa" w:w="80"/>
            </w:tcMar>
          </w:tcPr>
          <w:p>
            <w:r>
              <w:rPr>
                <w:sz w:val="16"/>
                <w:szCs w:val="16"/>
              </w:rPr>
              <w:t xml:space="preserve">varios</w:t>
            </w:r>
          </w:p>
        </w:tc>
        <w:tc>
          <w:tcPr>
            <w:tcW w:type="dxa" w:w="1019"/>
            <w:tcMar>
              <w:top w:type="dxa" w:w="60"/>
              <w:left w:type="dxa" w:w="80"/>
              <w:bottom w:type="dxa" w:w="60"/>
              <w:right w:type="dxa" w:w="80"/>
            </w:tcMar>
          </w:tcPr>
          <w:p>
            <w:r>
              <w:rPr>
                <w:sz w:val="16"/>
                <w:szCs w:val="16"/>
              </w:rPr>
              <w:t xml:space="preserve">✅ Confirmada</w:t>
            </w:r>
          </w:p>
        </w:tc>
        <w:tc>
          <w:tcPr>
            <w:tcW w:type="dxa" w:w="1439"/>
            <w:tcMar>
              <w:top w:type="dxa" w:w="60"/>
              <w:left w:type="dxa" w:w="80"/>
              <w:bottom w:type="dxa" w:w="60"/>
              <w:right w:type="dxa" w:w="80"/>
            </w:tcMar>
          </w:tcPr>
          <w:p>
            <w:hyperlink w:history="1" r:id="rIdohing5ychurqnyjcdj7du">
              <w:r>
                <w:rPr>
                  <w:rStyle w:val="Hyperlink"/>
                  <w:sz w:val="16"/>
                  <w:szCs w:val="16"/>
                </w:rPr>
                <w:t xml:space="preserve">https://www.youtube.com/@facultaddederechouniversid8608/streams</w:t>
              </w:r>
            </w:hyperlink>
          </w:p>
        </w:tc>
        <w:tc>
          <w:tcPr>
            <w:tcW w:type="dxa" w:w="6733"/>
            <w:tcMar>
              <w:top w:type="dxa" w:w="60"/>
              <w:left w:type="dxa" w:w="80"/>
              <w:bottom w:type="dxa" w:w="60"/>
              <w:right w:type="dxa" w:w="80"/>
            </w:tcMar>
          </w:tcPr>
          <w:p>
            <w:r>
              <w:rPr>
                <w:sz w:val="16"/>
                <w:szCs w:val="16"/>
              </w:rPr>
              <w:t xml:space="preserve">Canal oficial de la Facultad de Derecho de Uniandes con las transmisiones en vivo de conferencias, lanzamientos de libros y Jornadas GECTI (por ejemplo sesiones sobre 'Tecnología, derecho y sociedad', el 'Día Internacional de Protección de Datos Personales' y</w:t>
            </w:r>
          </w:p>
        </w:tc>
      </w:tr>
      <w:tr>
        <w:trPr>
          <w:tblHeader w:val="off"/>
        </w:trPr>
        <w:tc>
          <w:tcPr>
            <w:tcW w:type="dxa" w:w="2438"/>
            <w:tcMar>
              <w:top w:type="dxa" w:w="60"/>
              <w:left w:type="dxa" w:w="80"/>
              <w:bottom w:type="dxa" w:w="60"/>
              <w:right w:type="dxa" w:w="80"/>
            </w:tcMar>
          </w:tcPr>
          <w:p>
            <w:r>
              <w:rPr>
                <w:sz w:val="16"/>
                <w:szCs w:val="16"/>
              </w:rPr>
              <w:t xml:space="preserve">Facultad de Derecho Universidad de los Andes - webinars y conferencias sobre IA y justicia (canal de YouTube)</w:t>
            </w:r>
          </w:p>
        </w:tc>
        <w:tc>
          <w:tcPr>
            <w:tcW w:type="dxa" w:w="1922"/>
            <w:tcMar>
              <w:top w:type="dxa" w:w="60"/>
              <w:left w:type="dxa" w:w="80"/>
              <w:bottom w:type="dxa" w:w="60"/>
              <w:right w:type="dxa" w:w="80"/>
            </w:tcMar>
          </w:tcPr>
          <w:p>
            <w:r>
              <w:rPr>
                <w:sz w:val="16"/>
                <w:szCs w:val="16"/>
              </w:rPr>
              <w:t xml:space="preserve">Facultad de Derecho, Universidad de los Andes</w:t>
            </w:r>
          </w:p>
        </w:tc>
        <w:tc>
          <w:tcPr>
            <w:tcW w:type="dxa" w:w="1019"/>
            <w:tcMar>
              <w:top w:type="dxa" w:w="60"/>
              <w:left w:type="dxa" w:w="80"/>
              <w:bottom w:type="dxa" w:w="60"/>
              <w:right w:type="dxa" w:w="80"/>
            </w:tcMar>
          </w:tcPr>
          <w:p>
            <w:r>
              <w:rPr>
                <w:sz w:val="16"/>
                <w:szCs w:val="16"/>
              </w:rPr>
              <w:t xml:space="preserve">2023-2025 (sin confirmar por video)</w:t>
            </w:r>
          </w:p>
        </w:tc>
        <w:tc>
          <w:tcPr>
            <w:tcW w:type="dxa" w:w="1019"/>
            <w:tcMar>
              <w:top w:type="dxa" w:w="60"/>
              <w:left w:type="dxa" w:w="80"/>
              <w:bottom w:type="dxa" w:w="60"/>
              <w:right w:type="dxa" w:w="80"/>
            </w:tcMar>
          </w:tcPr>
          <w:p>
            <w:r>
              <w:rPr>
                <w:sz w:val="16"/>
                <w:szCs w:val="16"/>
              </w:rPr>
              <w:t xml:space="preserve">🟡 Corregida</w:t>
            </w:r>
          </w:p>
        </w:tc>
        <w:tc>
          <w:tcPr>
            <w:tcW w:type="dxa" w:w="1439"/>
            <w:tcMar>
              <w:top w:type="dxa" w:w="60"/>
              <w:left w:type="dxa" w:w="80"/>
              <w:bottom w:type="dxa" w:w="60"/>
              <w:right w:type="dxa" w:w="80"/>
            </w:tcMar>
          </w:tcPr>
          <w:p>
            <w:hyperlink w:history="1" r:id="rIdzznea-1ci_i_bj_ndzvti">
              <w:r>
                <w:rPr>
                  <w:rStyle w:val="Hyperlink"/>
                  <w:sz w:val="16"/>
                  <w:szCs w:val="16"/>
                </w:rPr>
                <w:t xml:space="preserve">https://www.youtube.com/channel/UCPZ4VYnUi9P_st4yzhdHj2A</w:t>
              </w:r>
            </w:hyperlink>
          </w:p>
        </w:tc>
        <w:tc>
          <w:tcPr>
            <w:tcW w:type="dxa" w:w="6733"/>
            <w:tcMar>
              <w:top w:type="dxa" w:w="60"/>
              <w:left w:type="dxa" w:w="80"/>
              <w:bottom w:type="dxa" w:w="60"/>
              <w:right w:type="dxa" w:w="80"/>
            </w:tcMar>
          </w:tcPr>
          <w:p>
            <w:r>
              <w:rPr>
                <w:sz w:val="16"/>
                <w:szCs w:val="16"/>
              </w:rPr>
              <w:t xml:space="preserve">La Facultad de Derecho de Uniandes transmite y archiva en YouTube conversatorios sobre IA en la administracion de justicia, proteccion de datos y regulacion, con participacion de magistrados y profesores. Util para tomar segmentos audiovisuales en espanol sobr </w:t>
            </w:r>
            <w:r>
              <w:rPr>
                <w:b/>
                <w:bCs/>
                <w:sz w:val="16"/>
                <w:szCs w:val="16"/>
              </w:rPr>
              <w:t xml:space="preserve">Verificación:</w:t>
            </w:r>
            <w:r>
              <w:rPr>
                <w:sz w:val="16"/>
                <w:szCs w:val="16"/>
              </w:rPr>
              <w:t xml:space="preserve"> El canal de YouTube 'Facultad de Derecho Universidad de los Andes' existe (</w:t>
            </w:r>
            <w:hyperlink w:history="1" r:id="rIdwmxgsjfcccupr8ym-dv_t">
              <w:r>
                <w:rPr>
                  <w:rStyle w:val="Hyperlink"/>
                  <w:sz w:val="16"/>
                  <w:szCs w:val="16"/>
                </w:rPr>
                <w:t xml:space="preserve">https://www.youtube.com/channel/UCPZ4VYnUi9P_st4yzhdHj2A</w:t>
              </w:r>
            </w:hyperlink>
            <w:r>
              <w:rPr>
                <w:sz w:val="16"/>
                <w:szCs w:val="16"/>
              </w:rPr>
              <w:t xml:space="preserve">, tambien @facultaddederechouniversid8608). La busqueda en youtube.com devolvio videos afines como 'Conversatorio La vision de la Inteligencia Artificial sobre la justic</w:t>
            </w:r>
          </w:p>
        </w:tc>
      </w:tr>
      <w:tr>
        <w:trPr>
          <w:tblHeader w:val="off"/>
        </w:trPr>
        <w:tc>
          <w:tcPr>
            <w:tcW w:type="dxa" w:w="2438"/>
            <w:tcMar>
              <w:top w:type="dxa" w:w="60"/>
              <w:left w:type="dxa" w:w="80"/>
              <w:bottom w:type="dxa" w:w="60"/>
              <w:right w:type="dxa" w:w="80"/>
            </w:tcMar>
          </w:tcPr>
          <w:p>
            <w:r>
              <w:rPr>
                <w:sz w:val="16"/>
                <w:szCs w:val="16"/>
              </w:rPr>
              <w:t xml:space="preserve">Conferencia: 'La regulación de la IA y el Estado de Derecho: retos y oportunidades'</w:t>
            </w:r>
          </w:p>
        </w:tc>
        <w:tc>
          <w:tcPr>
            <w:tcW w:type="dxa" w:w="1922"/>
            <w:tcMar>
              <w:top w:type="dxa" w:w="60"/>
              <w:left w:type="dxa" w:w="80"/>
              <w:bottom w:type="dxa" w:w="60"/>
              <w:right w:type="dxa" w:w="80"/>
            </w:tcMar>
          </w:tcPr>
          <w:p>
            <w:r>
              <w:rPr>
                <w:sz w:val="16"/>
                <w:szCs w:val="16"/>
              </w:rPr>
              <w:t xml:space="preserve">Canal Facultad de Derecho Universidad de los Andes</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Confirmada (búsqueda propia)</w:t>
            </w:r>
          </w:p>
        </w:tc>
        <w:tc>
          <w:tcPr>
            <w:tcW w:type="dxa" w:w="1439"/>
            <w:tcMar>
              <w:top w:type="dxa" w:w="60"/>
              <w:left w:type="dxa" w:w="80"/>
              <w:bottom w:type="dxa" w:w="60"/>
              <w:right w:type="dxa" w:w="80"/>
            </w:tcMar>
          </w:tcPr>
          <w:p>
            <w:hyperlink w:history="1" r:id="rIdqs9hqdda7mrknibybfhmg">
              <w:r>
                <w:rPr>
                  <w:rStyle w:val="Hyperlink"/>
                  <w:sz w:val="16"/>
                  <w:szCs w:val="16"/>
                </w:rPr>
                <w:t xml:space="preserve">https://www.youtube.com/watch?v=-lm4xlX9WcA</w:t>
              </w:r>
            </w:hyperlink>
          </w:p>
        </w:tc>
        <w:tc>
          <w:tcPr>
            <w:tcW w:type="dxa" w:w="6733"/>
            <w:tcMar>
              <w:top w:type="dxa" w:w="60"/>
              <w:left w:type="dxa" w:w="80"/>
              <w:bottom w:type="dxa" w:w="60"/>
              <w:right w:type="dxa" w:w="80"/>
            </w:tcMar>
          </w:tcPr>
          <w:p>
            <w:r>
              <w:rPr>
                <w:b/>
                <w:bCs/>
                <w:sz w:val="16"/>
                <w:szCs w:val="16"/>
              </w:rPr>
              <w:t xml:space="preserve">Verificación:</w:t>
            </w:r>
            <w:r>
              <w:rPr>
                <w:sz w:val="16"/>
                <w:szCs w:val="16"/>
              </w:rPr>
              <w:t xml:space="preserve"> 27 de mayo de 2024, 11:00-12:30</w:t>
            </w:r>
          </w:p>
        </w:tc>
      </w:tr>
      <w:tr>
        <w:trPr>
          <w:tblHeader w:val="off"/>
        </w:trPr>
        <w:tc>
          <w:tcPr>
            <w:tcW w:type="dxa" w:w="2438"/>
            <w:tcMar>
              <w:top w:type="dxa" w:w="60"/>
              <w:left w:type="dxa" w:w="80"/>
              <w:bottom w:type="dxa" w:w="60"/>
              <w:right w:type="dxa" w:w="80"/>
            </w:tcMar>
          </w:tcPr>
          <w:p>
            <w:r>
              <w:rPr>
                <w:sz w:val="16"/>
                <w:szCs w:val="16"/>
              </w:rPr>
              <w:t xml:space="preserve">Conferencia | Retos de la inteligencia artificial en la protección de los derechos humanos</w:t>
            </w:r>
          </w:p>
        </w:tc>
        <w:tc>
          <w:tcPr>
            <w:tcW w:type="dxa" w:w="1922"/>
            <w:tcMar>
              <w:top w:type="dxa" w:w="60"/>
              <w:left w:type="dxa" w:w="80"/>
              <w:bottom w:type="dxa" w:w="60"/>
              <w:right w:type="dxa" w:w="80"/>
            </w:tcMar>
          </w:tcPr>
          <w:p>
            <w:r>
              <w:rPr>
                <w:sz w:val="16"/>
                <w:szCs w:val="16"/>
              </w:rPr>
              <w:t xml:space="preserve">Canal Facultad de Derecho Universidad de los Andes</w:t>
            </w:r>
          </w:p>
        </w:tc>
        <w:tc>
          <w:tcPr>
            <w:tcW w:type="dxa" w:w="1019"/>
            <w:tcMar>
              <w:top w:type="dxa" w:w="60"/>
              <w:left w:type="dxa" w:w="80"/>
              <w:bottom w:type="dxa" w:w="60"/>
              <w:right w:type="dxa" w:w="80"/>
            </w:tcMar>
          </w:tcPr>
          <w:p>
            <w:r>
              <w:rPr>
                <w:sz w:val="16"/>
                <w:szCs w:val="16"/>
              </w:rPr>
              <w:t xml:space="preserve">2025</w:t>
            </w:r>
          </w:p>
        </w:tc>
        <w:tc>
          <w:tcPr>
            <w:tcW w:type="dxa" w:w="1019"/>
            <w:tcMar>
              <w:top w:type="dxa" w:w="60"/>
              <w:left w:type="dxa" w:w="80"/>
              <w:bottom w:type="dxa" w:w="60"/>
              <w:right w:type="dxa" w:w="80"/>
            </w:tcMar>
          </w:tcPr>
          <w:p>
            <w:r>
              <w:rPr>
                <w:sz w:val="16"/>
                <w:szCs w:val="16"/>
              </w:rPr>
              <w:t xml:space="preserve">✅ Confirmada (búsqueda propia)</w:t>
            </w:r>
          </w:p>
        </w:tc>
        <w:tc>
          <w:tcPr>
            <w:tcW w:type="dxa" w:w="1439"/>
            <w:tcMar>
              <w:top w:type="dxa" w:w="60"/>
              <w:left w:type="dxa" w:w="80"/>
              <w:bottom w:type="dxa" w:w="60"/>
              <w:right w:type="dxa" w:w="80"/>
            </w:tcMar>
          </w:tcPr>
          <w:p>
            <w:hyperlink w:history="1" r:id="rIdpak3pek6gxgbpb6prh01d">
              <w:r>
                <w:rPr>
                  <w:rStyle w:val="Hyperlink"/>
                  <w:sz w:val="16"/>
                  <w:szCs w:val="16"/>
                </w:rPr>
                <w:t xml:space="preserve">https://www.youtube.com/watch?v=veu2Gt1BqeE</w:t>
              </w:r>
            </w:hyperlink>
          </w:p>
        </w:tc>
        <w:tc>
          <w:tcPr>
            <w:tcW w:type="dxa" w:w="6733"/>
            <w:tcMar>
              <w:top w:type="dxa" w:w="60"/>
              <w:left w:type="dxa" w:w="80"/>
              <w:bottom w:type="dxa" w:w="60"/>
              <w:right w:type="dxa" w:w="80"/>
            </w:tcMar>
          </w:tcPr>
          <w:p>
            <w:r>
              <w:rPr>
                <w:b/>
                <w:bCs/>
                <w:sz w:val="16"/>
                <w:szCs w:val="16"/>
              </w:rPr>
              <w:t xml:space="preserve">Verificación:</w:t>
            </w:r>
            <w:r>
              <w:rPr>
                <w:sz w:val="16"/>
                <w:szCs w:val="16"/>
              </w:rPr>
              <w:t xml:space="preserve"> 12 de mayo de 2025</w:t>
            </w:r>
          </w:p>
        </w:tc>
      </w:tr>
      <w:tr>
        <w:trPr>
          <w:tblHeader w:val="off"/>
        </w:trPr>
        <w:tc>
          <w:tcPr>
            <w:tcW w:type="dxa" w:w="2438"/>
            <w:tcMar>
              <w:top w:type="dxa" w:w="60"/>
              <w:left w:type="dxa" w:w="80"/>
              <w:bottom w:type="dxa" w:w="60"/>
              <w:right w:type="dxa" w:w="80"/>
            </w:tcMar>
          </w:tcPr>
          <w:p>
            <w:r>
              <w:rPr>
                <w:sz w:val="16"/>
                <w:szCs w:val="16"/>
              </w:rPr>
              <w:t xml:space="preserve">Desafíos del derecho en la era de la Inteligencia Artificial</w:t>
            </w:r>
          </w:p>
        </w:tc>
        <w:tc>
          <w:tcPr>
            <w:tcW w:type="dxa" w:w="1922"/>
            <w:tcMar>
              <w:top w:type="dxa" w:w="60"/>
              <w:left w:type="dxa" w:w="80"/>
              <w:bottom w:type="dxa" w:w="60"/>
              <w:right w:type="dxa" w:w="80"/>
            </w:tcMar>
          </w:tcPr>
          <w:p>
            <w:r>
              <w:rPr>
                <w:sz w:val="16"/>
                <w:szCs w:val="16"/>
              </w:rPr>
              <w:t xml:space="preserve">Canal Facultad de Derecho Universidad de los Andes</w:t>
            </w:r>
          </w:p>
        </w:tc>
        <w:tc>
          <w:tcPr>
            <w:tcW w:type="dxa" w:w="1019"/>
            <w:tcMar>
              <w:top w:type="dxa" w:w="60"/>
              <w:left w:type="dxa" w:w="80"/>
              <w:bottom w:type="dxa" w:w="60"/>
              <w:right w:type="dxa" w:w="80"/>
            </w:tcMar>
          </w:tcPr>
          <w:p>
            <w:r>
              <w:rPr>
                <w:sz w:val="16"/>
                <w:szCs w:val="16"/>
              </w:rPr>
              <w:t xml:space="preserve">2026</w:t>
            </w:r>
          </w:p>
        </w:tc>
        <w:tc>
          <w:tcPr>
            <w:tcW w:type="dxa" w:w="1019"/>
            <w:tcMar>
              <w:top w:type="dxa" w:w="60"/>
              <w:left w:type="dxa" w:w="80"/>
              <w:bottom w:type="dxa" w:w="60"/>
              <w:right w:type="dxa" w:w="80"/>
            </w:tcMar>
          </w:tcPr>
          <w:p>
            <w:r>
              <w:rPr>
                <w:sz w:val="16"/>
                <w:szCs w:val="16"/>
              </w:rPr>
              <w:t xml:space="preserve">✅ Confirmada (búsqueda propia)</w:t>
            </w:r>
          </w:p>
        </w:tc>
        <w:tc>
          <w:tcPr>
            <w:tcW w:type="dxa" w:w="1439"/>
            <w:tcMar>
              <w:top w:type="dxa" w:w="60"/>
              <w:left w:type="dxa" w:w="80"/>
              <w:bottom w:type="dxa" w:w="60"/>
              <w:right w:type="dxa" w:w="80"/>
            </w:tcMar>
          </w:tcPr>
          <w:p>
            <w:hyperlink w:history="1" r:id="rIdotqo1tb6wi32xbsnyunan">
              <w:r>
                <w:rPr>
                  <w:rStyle w:val="Hyperlink"/>
                  <w:sz w:val="16"/>
                  <w:szCs w:val="16"/>
                </w:rPr>
                <w:t xml:space="preserve">https://www.youtube.com/watch?v=IvcNLzlJUHA</w:t>
              </w:r>
            </w:hyperlink>
          </w:p>
        </w:tc>
        <w:tc>
          <w:tcPr>
            <w:tcW w:type="dxa" w:w="6733"/>
            <w:tcMar>
              <w:top w:type="dxa" w:w="60"/>
              <w:left w:type="dxa" w:w="80"/>
              <w:bottom w:type="dxa" w:w="60"/>
              <w:right w:type="dxa" w:w="80"/>
            </w:tcMar>
          </w:tcPr>
          <w:p>
            <w:r>
              <w:rPr>
                <w:b/>
                <w:bCs/>
                <w:sz w:val="16"/>
                <w:szCs w:val="16"/>
              </w:rPr>
              <w:t xml:space="preserve">Verificación:</w:t>
            </w:r>
            <w:r>
              <w:rPr>
                <w:sz w:val="16"/>
                <w:szCs w:val="16"/>
              </w:rPr>
              <w:t xml:space="preserve"> 6 de febrero de 2026</w:t>
            </w:r>
          </w:p>
        </w:tc>
      </w:tr>
      <w:tr>
        <w:trPr>
          <w:tblHeader w:val="off"/>
        </w:trPr>
        <w:tc>
          <w:tcPr>
            <w:tcW w:type="dxa" w:w="2438"/>
            <w:tcMar>
              <w:top w:type="dxa" w:w="60"/>
              <w:left w:type="dxa" w:w="80"/>
              <w:bottom w:type="dxa" w:w="60"/>
              <w:right w:type="dxa" w:w="80"/>
            </w:tcMar>
          </w:tcPr>
          <w:p>
            <w:r>
              <w:rPr>
                <w:sz w:val="16"/>
                <w:szCs w:val="16"/>
              </w:rPr>
              <w:t xml:space="preserve">XXIII Jornadas GECTI: Inteligencia artificial, confianza y diseño legal</w:t>
            </w:r>
          </w:p>
        </w:tc>
        <w:tc>
          <w:tcPr>
            <w:tcW w:type="dxa" w:w="1922"/>
            <w:tcMar>
              <w:top w:type="dxa" w:w="60"/>
              <w:left w:type="dxa" w:w="80"/>
              <w:bottom w:type="dxa" w:w="60"/>
              <w:right w:type="dxa" w:w="80"/>
            </w:tcMar>
          </w:tcPr>
          <w:p>
            <w:r>
              <w:rPr>
                <w:sz w:val="16"/>
                <w:szCs w:val="16"/>
              </w:rPr>
              <w:t xml:space="preserve">GECTI, Facultad de Derecho Uniandes</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 (búsqueda propia)</w:t>
            </w:r>
          </w:p>
        </w:tc>
        <w:tc>
          <w:tcPr>
            <w:tcW w:type="dxa" w:w="1439"/>
            <w:tcMar>
              <w:top w:type="dxa" w:w="60"/>
              <w:left w:type="dxa" w:w="80"/>
              <w:bottom w:type="dxa" w:w="60"/>
              <w:right w:type="dxa" w:w="80"/>
            </w:tcMar>
          </w:tcPr>
          <w:p>
            <w:hyperlink w:history="1" r:id="rIdkhv3e9fzrgfwfjb22ap9z">
              <w:r>
                <w:rPr>
                  <w:rStyle w:val="Hyperlink"/>
                  <w:sz w:val="16"/>
                  <w:szCs w:val="16"/>
                </w:rPr>
                <w:t xml:space="preserve">https://www.youtube.com/watch?v=5T8cWEA4T0Y</w:t>
              </w:r>
            </w:hyperlink>
          </w:p>
        </w:tc>
        <w:tc>
          <w:tcPr>
            <w:tcW w:type="dxa" w:w="6733"/>
            <w:tcMar>
              <w:top w:type="dxa" w:w="60"/>
              <w:left w:type="dxa" w:w="80"/>
              <w:bottom w:type="dxa" w:w="60"/>
              <w:right w:type="dxa" w:w="80"/>
            </w:tcMar>
          </w:tcPr>
          <w:p>
            <w:r>
              <w:rPr>
                <w:b/>
                <w:bCs/>
                <w:sz w:val="16"/>
                <w:szCs w:val="16"/>
              </w:rPr>
              <w:t xml:space="preserve">Verificación:</w:t>
            </w:r>
            <w:r>
              <w:rPr>
                <w:sz w:val="16"/>
                <w:szCs w:val="16"/>
              </w:rPr>
              <w:t xml:space="preserve"> Incluye conferencia inaugural sobre IA y propiedad intelectual en la OMPI</w:t>
            </w:r>
          </w:p>
        </w:tc>
      </w:tr>
      <w:tr>
        <w:trPr>
          <w:tblHeader w:val="off"/>
        </w:trPr>
        <w:tc>
          <w:tcPr>
            <w:tcW w:type="dxa" w:w="2438"/>
            <w:tcMar>
              <w:top w:type="dxa" w:w="60"/>
              <w:left w:type="dxa" w:w="80"/>
              <w:bottom w:type="dxa" w:w="60"/>
              <w:right w:type="dxa" w:w="80"/>
            </w:tcMar>
          </w:tcPr>
          <w:p>
            <w:r>
              <w:rPr>
                <w:sz w:val="16"/>
                <w:szCs w:val="16"/>
              </w:rPr>
              <w:t xml:space="preserve">U ANDES | Inteligencia artificial al servicio del derecho</w:t>
            </w:r>
          </w:p>
        </w:tc>
        <w:tc>
          <w:tcPr>
            <w:tcW w:type="dxa" w:w="1922"/>
            <w:tcMar>
              <w:top w:type="dxa" w:w="60"/>
              <w:left w:type="dxa" w:w="80"/>
              <w:bottom w:type="dxa" w:w="60"/>
              <w:right w:type="dxa" w:w="80"/>
            </w:tcMar>
          </w:tcPr>
          <w:p>
            <w:r>
              <w:rPr>
                <w:sz w:val="16"/>
                <w:szCs w:val="16"/>
              </w:rPr>
              <w:t xml:space="preserve">Universidad de los Andes</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 (búsqueda propia)</w:t>
            </w:r>
          </w:p>
        </w:tc>
        <w:tc>
          <w:tcPr>
            <w:tcW w:type="dxa" w:w="1439"/>
            <w:tcMar>
              <w:top w:type="dxa" w:w="60"/>
              <w:left w:type="dxa" w:w="80"/>
              <w:bottom w:type="dxa" w:w="60"/>
              <w:right w:type="dxa" w:w="80"/>
            </w:tcMar>
          </w:tcPr>
          <w:p>
            <w:hyperlink w:history="1" r:id="rIdthea6eyyev7jwk3rcl9aw">
              <w:r>
                <w:rPr>
                  <w:rStyle w:val="Hyperlink"/>
                  <w:sz w:val="16"/>
                  <w:szCs w:val="16"/>
                </w:rPr>
                <w:t xml:space="preserve">https://www.youtube.com/watch?v=fAWrI5NIxE8</w:t>
              </w:r>
            </w:hyperlink>
          </w:p>
        </w:tc>
        <w:tc>
          <w:tcPr>
            <w:tcW w:type="dxa" w:w="6733"/>
            <w:tcMar>
              <w:top w:type="dxa" w:w="60"/>
              <w:left w:type="dxa" w:w="80"/>
              <w:bottom w:type="dxa" w:w="60"/>
              <w:right w:type="dxa" w:w="80"/>
            </w:tcMar>
          </w:tcPr>
          <w:p/>
        </w:tc>
      </w:tr>
    </w:tbl>
    <w:p/>
    <w:p>
      <w:pPr>
        <w:pStyle w:val="Heading3"/>
      </w:pPr>
      <w:r>
        <w:t xml:space="preserve">Artículos académicos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18"/>
        <w:gridCol w:w="1582"/>
        <w:gridCol w:w="1019"/>
        <w:gridCol w:w="1019"/>
        <w:gridCol w:w="1702"/>
        <w:gridCol w:w="7230"/>
      </w:tblGrid>
      <w:tr>
        <w:trPr>
          <w:tblHeader/>
        </w:trPr>
        <w:tc>
          <w:tcPr>
            <w:tcW w:type="dxa" w:w="2018"/>
            <w:shd w:fill="E8EEF7" w:color="auto" w:val="clear"/>
            <w:tcMar>
              <w:top w:type="dxa" w:w="60"/>
              <w:left w:type="dxa" w:w="80"/>
              <w:bottom w:type="dxa" w:w="60"/>
              <w:right w:type="dxa" w:w="80"/>
            </w:tcMar>
          </w:tcPr>
          <w:p>
            <w:r>
              <w:rPr>
                <w:b/>
                <w:bCs/>
                <w:sz w:val="16"/>
                <w:szCs w:val="16"/>
              </w:rPr>
              <w:t xml:space="preserve">Fuente</w:t>
            </w:r>
          </w:p>
        </w:tc>
        <w:tc>
          <w:tcPr>
            <w:tcW w:type="dxa" w:w="1582"/>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1702"/>
            <w:shd w:fill="E8EEF7" w:color="auto" w:val="clear"/>
            <w:tcMar>
              <w:top w:type="dxa" w:w="60"/>
              <w:left w:type="dxa" w:w="80"/>
              <w:bottom w:type="dxa" w:w="60"/>
              <w:right w:type="dxa" w:w="80"/>
            </w:tcMar>
          </w:tcPr>
          <w:p>
            <w:r>
              <w:rPr>
                <w:b/>
                <w:bCs/>
                <w:sz w:val="16"/>
                <w:szCs w:val="16"/>
              </w:rPr>
              <w:t xml:space="preserve">URL</w:t>
            </w:r>
          </w:p>
        </w:tc>
        <w:tc>
          <w:tcPr>
            <w:tcW w:type="dxa" w:w="7230"/>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018"/>
            <w:tcMar>
              <w:top w:type="dxa" w:w="60"/>
              <w:left w:type="dxa" w:w="80"/>
              <w:bottom w:type="dxa" w:w="60"/>
              <w:right w:type="dxa" w:w="80"/>
            </w:tcMar>
          </w:tcPr>
          <w:p>
            <w:r>
              <w:rPr>
                <w:sz w:val="16"/>
                <w:szCs w:val="16"/>
              </w:rPr>
              <w:t xml:space="preserve">El impacto de herramientas de inteligencia artificial: un análisis en el sector público en Colombia (GECTI / CinfonIA)</w:t>
            </w:r>
          </w:p>
        </w:tc>
        <w:tc>
          <w:tcPr>
            <w:tcW w:type="dxa" w:w="1582"/>
            <w:tcMar>
              <w:top w:type="dxa" w:w="60"/>
              <w:left w:type="dxa" w:w="80"/>
              <w:bottom w:type="dxa" w:w="60"/>
              <w:right w:type="dxa" w:w="80"/>
            </w:tcMar>
          </w:tcPr>
          <w:p>
            <w:r>
              <w:rPr>
                <w:sz w:val="16"/>
                <w:szCs w:val="16"/>
              </w:rPr>
              <w:t xml:space="preserve">GECTI – Universidad de los Andes / CinfonIA</w:t>
            </w:r>
          </w:p>
        </w:tc>
        <w:tc>
          <w:tcPr>
            <w:tcW w:type="dxa" w:w="1019"/>
            <w:tcMar>
              <w:top w:type="dxa" w:w="60"/>
              <w:left w:type="dxa" w:w="80"/>
              <w:bottom w:type="dxa" w:w="60"/>
              <w:right w:type="dxa" w:w="80"/>
            </w:tcMar>
          </w:tcPr>
          <w:p>
            <w:r>
              <w:rPr>
                <w:sz w:val="16"/>
                <w:szCs w:val="16"/>
              </w:rPr>
              <w:t xml:space="preserve">2022</w:t>
            </w:r>
          </w:p>
        </w:tc>
        <w:tc>
          <w:tcPr>
            <w:tcW w:type="dxa" w:w="1019"/>
            <w:tcMar>
              <w:top w:type="dxa" w:w="60"/>
              <w:left w:type="dxa" w:w="80"/>
              <w:bottom w:type="dxa" w:w="60"/>
              <w:right w:type="dxa" w:w="80"/>
            </w:tcMar>
          </w:tcPr>
          <w:p>
            <w:r>
              <w:rPr>
                <w:sz w:val="16"/>
                <w:szCs w:val="16"/>
              </w:rPr>
              <w:t xml:space="preserve">✅ Confirmada</w:t>
            </w:r>
          </w:p>
        </w:tc>
        <w:tc>
          <w:tcPr>
            <w:tcW w:type="dxa" w:w="1702"/>
            <w:tcMar>
              <w:top w:type="dxa" w:w="60"/>
              <w:left w:type="dxa" w:w="80"/>
              <w:bottom w:type="dxa" w:w="60"/>
              <w:right w:type="dxa" w:w="80"/>
            </w:tcMar>
          </w:tcPr>
          <w:p>
            <w:hyperlink w:history="1" r:id="rIdlj6wzblp2epn9jsfhnfgj">
              <w:r>
                <w:rPr>
                  <w:rStyle w:val="Hyperlink"/>
                  <w:sz w:val="16"/>
                  <w:szCs w:val="16"/>
                </w:rPr>
                <w:t xml:space="preserve">https://gecti.uniandes.edu.co/wp-content/uploads/2022/08/GECTI-El-impacto-de-herramientas-de-inteligencia-artificial.pdf</w:t>
              </w:r>
            </w:hyperlink>
          </w:p>
        </w:tc>
        <w:tc>
          <w:tcPr>
            <w:tcW w:type="dxa" w:w="7230"/>
            <w:tcMar>
              <w:top w:type="dxa" w:w="60"/>
              <w:left w:type="dxa" w:w="80"/>
              <w:bottom w:type="dxa" w:w="60"/>
              <w:right w:type="dxa" w:w="80"/>
            </w:tcMar>
          </w:tcPr>
          <w:p>
            <w:r>
              <w:rPr>
                <w:sz w:val="16"/>
                <w:szCs w:val="16"/>
              </w:rPr>
              <w:t xml:space="preserve">Documento del GECTI (publicado también por CinfonIA, el centro de investigación en IA de Uniandes) que analiza el uso de herramientas de inteligencia artificial en el sector público colombiano, sus riesgos jurídicos (sesgos, opacidad, tratamiento de datos pers</w:t>
            </w:r>
          </w:p>
        </w:tc>
      </w:tr>
      <w:tr>
        <w:trPr>
          <w:tblHeader w:val="off"/>
        </w:trPr>
        <w:tc>
          <w:tcPr>
            <w:tcW w:type="dxa" w:w="2018"/>
            <w:tcMar>
              <w:top w:type="dxa" w:w="60"/>
              <w:left w:type="dxa" w:w="80"/>
              <w:bottom w:type="dxa" w:w="60"/>
              <w:right w:type="dxa" w:w="80"/>
            </w:tcMar>
          </w:tcPr>
          <w:p>
            <w:r>
              <w:rPr>
                <w:sz w:val="16"/>
                <w:szCs w:val="16"/>
              </w:rPr>
              <w:t xml:space="preserve">¿Afecta la inteligencia artificial las decisiones que se toman sobre las personas?</w:t>
            </w:r>
          </w:p>
        </w:tc>
        <w:tc>
          <w:tcPr>
            <w:tcW w:type="dxa" w:w="1582"/>
            <w:tcMar>
              <w:top w:type="dxa" w:w="60"/>
              <w:left w:type="dxa" w:w="80"/>
              <w:bottom w:type="dxa" w:w="60"/>
              <w:right w:type="dxa" w:w="80"/>
            </w:tcMar>
          </w:tcPr>
          <w:p>
            <w:r>
              <w:rPr>
                <w:sz w:val="16"/>
                <w:szCs w:val="16"/>
              </w:rPr>
              <w:t xml:space="preserve">Nelson Remolina Angarita</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w:t>
            </w:r>
          </w:p>
        </w:tc>
        <w:tc>
          <w:tcPr>
            <w:tcW w:type="dxa" w:w="1702"/>
            <w:tcMar>
              <w:top w:type="dxa" w:w="60"/>
              <w:left w:type="dxa" w:w="80"/>
              <w:bottom w:type="dxa" w:w="60"/>
              <w:right w:type="dxa" w:w="80"/>
            </w:tcMar>
          </w:tcPr>
          <w:p>
            <w:hyperlink w:history="1" r:id="rIdgdockgthozj4siowsiqlz">
              <w:r>
                <w:rPr>
                  <w:rStyle w:val="Hyperlink"/>
                  <w:sz w:val="16"/>
                  <w:szCs w:val="16"/>
                </w:rPr>
                <w:t xml:space="preserve">https://derecho.uniandes.edu.co/afecta-la-inteligencia-artificial-las-decisiones-que-se-toman-sobre-las-personas/</w:t>
              </w:r>
            </w:hyperlink>
          </w:p>
        </w:tc>
        <w:tc>
          <w:tcPr>
            <w:tcW w:type="dxa" w:w="7230"/>
            <w:tcMar>
              <w:top w:type="dxa" w:w="60"/>
              <w:left w:type="dxa" w:w="80"/>
              <w:bottom w:type="dxa" w:w="60"/>
              <w:right w:type="dxa" w:w="80"/>
            </w:tcMar>
          </w:tcPr>
          <w:p>
            <w:r>
              <w:rPr>
                <w:sz w:val="16"/>
                <w:szCs w:val="16"/>
              </w:rPr>
              <w:t xml:space="preserve">Nota de la Facultad de Derecho de Uniandes en la que Nelson Remolina Angarita (director del GECTI) explica el principio de explicabilidad en las decisiones basadas en inteligencia artificial que afectan a las personas y su relación con el tratamiento de datos</w:t>
            </w:r>
          </w:p>
        </w:tc>
      </w:tr>
      <w:tr>
        <w:trPr>
          <w:tblHeader w:val="off"/>
        </w:trPr>
        <w:tc>
          <w:tcPr>
            <w:tcW w:type="dxa" w:w="2018"/>
            <w:tcMar>
              <w:top w:type="dxa" w:w="60"/>
              <w:left w:type="dxa" w:w="80"/>
              <w:bottom w:type="dxa" w:w="60"/>
              <w:right w:type="dxa" w:w="80"/>
            </w:tcMar>
          </w:tcPr>
          <w:p>
            <w:r>
              <w:rPr>
                <w:sz w:val="16"/>
                <w:szCs w:val="16"/>
              </w:rPr>
              <w:t xml:space="preserve">El derecho laboral: regulación de trabajadores en plataformas digitales</w:t>
            </w:r>
          </w:p>
        </w:tc>
        <w:tc>
          <w:tcPr>
            <w:tcW w:type="dxa" w:w="1582"/>
            <w:tcMar>
              <w:top w:type="dxa" w:w="60"/>
              <w:left w:type="dxa" w:w="80"/>
              <w:bottom w:type="dxa" w:w="60"/>
              <w:right w:type="dxa" w:w="80"/>
            </w:tcMar>
          </w:tcPr>
          <w:p>
            <w:r>
              <w:rPr>
                <w:sz w:val="16"/>
                <w:szCs w:val="16"/>
              </w:rPr>
              <w:t xml:space="preserve">Universidad de los Andes – Noticias Facultad de Derecho</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w:t>
            </w:r>
          </w:p>
        </w:tc>
        <w:tc>
          <w:tcPr>
            <w:tcW w:type="dxa" w:w="1702"/>
            <w:tcMar>
              <w:top w:type="dxa" w:w="60"/>
              <w:left w:type="dxa" w:w="80"/>
              <w:bottom w:type="dxa" w:w="60"/>
              <w:right w:type="dxa" w:w="80"/>
            </w:tcMar>
          </w:tcPr>
          <w:p>
            <w:hyperlink w:history="1" r:id="rIdh9edawxj3_7al-r3w6m0t">
              <w:r>
                <w:rPr>
                  <w:rStyle w:val="Hyperlink"/>
                  <w:sz w:val="16"/>
                  <w:szCs w:val="16"/>
                </w:rPr>
                <w:t xml:space="preserve">https://www.uniandes.edu.co/es/noticias/derecho/el-derecho-laboral-regulacion-de-trabajadores-en-plataformas-digitales</w:t>
              </w:r>
            </w:hyperlink>
          </w:p>
        </w:tc>
        <w:tc>
          <w:tcPr>
            <w:tcW w:type="dxa" w:w="7230"/>
            <w:tcMar>
              <w:top w:type="dxa" w:w="60"/>
              <w:left w:type="dxa" w:w="80"/>
              <w:bottom w:type="dxa" w:w="60"/>
              <w:right w:type="dxa" w:w="80"/>
            </w:tcMar>
          </w:tcPr>
          <w:p>
            <w:r>
              <w:rPr>
                <w:sz w:val="16"/>
                <w:szCs w:val="16"/>
              </w:rPr>
              <w:t xml:space="preserve">Artículo de noticias académicas de la Universidad de los Andes sobre los retos del derecho laboral frente a los trabajadores de plataformas digitales y las opciones regulatorias en Colombia. Cubre el eje 'plataformas digitales' desde una perspectiva práctica p</w:t>
            </w:r>
          </w:p>
        </w:tc>
      </w:tr>
      <w:tr>
        <w:trPr>
          <w:tblHeader w:val="off"/>
        </w:trPr>
        <w:tc>
          <w:tcPr>
            <w:tcW w:type="dxa" w:w="2018"/>
            <w:tcMar>
              <w:top w:type="dxa" w:w="60"/>
              <w:left w:type="dxa" w:w="80"/>
              <w:bottom w:type="dxa" w:w="60"/>
              <w:right w:type="dxa" w:w="80"/>
            </w:tcMar>
          </w:tcPr>
          <w:p>
            <w:r>
              <w:rPr>
                <w:sz w:val="16"/>
                <w:szCs w:val="16"/>
              </w:rPr>
              <w:t xml:space="preserve">Revista de Derecho, Comunicaciones y Nuevas Tecnologías (GECTI, Facultad de Derecho, Universidad de los Andes) — ISSN 1909-7786</w:t>
            </w:r>
          </w:p>
        </w:tc>
        <w:tc>
          <w:tcPr>
            <w:tcW w:type="dxa" w:w="1582"/>
            <w:tcMar>
              <w:top w:type="dxa" w:w="60"/>
              <w:left w:type="dxa" w:w="80"/>
              <w:bottom w:type="dxa" w:w="60"/>
              <w:right w:type="dxa" w:w="80"/>
            </w:tcMar>
          </w:tcPr>
          <w:p>
            <w:r>
              <w:rPr>
                <w:sz w:val="16"/>
                <w:szCs w:val="16"/>
              </w:rPr>
              <w:t xml:space="preserve">Varios autores; editada por GECTI, Facultad de Derecho, Universidad de los Andes</w:t>
            </w:r>
          </w:p>
        </w:tc>
        <w:tc>
          <w:tcPr>
            <w:tcW w:type="dxa" w:w="1019"/>
            <w:tcMar>
              <w:top w:type="dxa" w:w="60"/>
              <w:left w:type="dxa" w:w="80"/>
              <w:bottom w:type="dxa" w:w="60"/>
              <w:right w:type="dxa" w:w="80"/>
            </w:tcMar>
          </w:tcPr>
          <w:p>
            <w:r>
              <w:rPr>
                <w:sz w:val="16"/>
                <w:szCs w:val="16"/>
              </w:rPr>
              <w:t xml:space="preserve">2007-2017 (según Dialnet/Latindex; sin evidencia de números posteriores a 2017)</w:t>
            </w:r>
          </w:p>
        </w:tc>
        <w:tc>
          <w:tcPr>
            <w:tcW w:type="dxa" w:w="1019"/>
            <w:tcMar>
              <w:top w:type="dxa" w:w="60"/>
              <w:left w:type="dxa" w:w="80"/>
              <w:bottom w:type="dxa" w:w="60"/>
              <w:right w:type="dxa" w:w="80"/>
            </w:tcMar>
          </w:tcPr>
          <w:p>
            <w:r>
              <w:rPr>
                <w:sz w:val="16"/>
                <w:szCs w:val="16"/>
              </w:rPr>
              <w:t xml:space="preserve">🟡 Corregida</w:t>
            </w:r>
          </w:p>
        </w:tc>
        <w:tc>
          <w:tcPr>
            <w:tcW w:type="dxa" w:w="1702"/>
            <w:tcMar>
              <w:top w:type="dxa" w:w="60"/>
              <w:left w:type="dxa" w:w="80"/>
              <w:bottom w:type="dxa" w:w="60"/>
              <w:right w:type="dxa" w:w="80"/>
            </w:tcMar>
          </w:tcPr>
          <w:p>
            <w:hyperlink w:history="1" r:id="rIdlboqqudzjfq9le_2zik0x">
              <w:r>
                <w:rPr>
                  <w:rStyle w:val="Hyperlink"/>
                  <w:sz w:val="16"/>
                  <w:szCs w:val="16"/>
                </w:rPr>
                <w:t xml:space="preserve">https://derechoytics.uniandes.edu.co/</w:t>
              </w:r>
            </w:hyperlink>
          </w:p>
        </w:tc>
        <w:tc>
          <w:tcPr>
            <w:tcW w:type="dxa" w:w="7230"/>
            <w:tcMar>
              <w:top w:type="dxa" w:w="60"/>
              <w:left w:type="dxa" w:w="80"/>
              <w:bottom w:type="dxa" w:w="60"/>
              <w:right w:type="dxa" w:w="80"/>
            </w:tcMar>
          </w:tcPr>
          <w:p>
            <w:r>
              <w:rPr>
                <w:sz w:val="16"/>
                <w:szCs w:val="16"/>
              </w:rPr>
              <w:t xml:space="preserve">Revista semestral de acceso abierto editada por el Grupo de Estudios en Internet, Comercio Electrónico, Telecomunicaciones e Informática (GECTI) de la Facultad de Derecho de Uniandes, alojada en el portal revistas.uniandes.edu.co. Publica artículos arbitrados  </w:t>
            </w:r>
            <w:r>
              <w:rPr>
                <w:b/>
                <w:bCs/>
                <w:sz w:val="16"/>
                <w:szCs w:val="16"/>
              </w:rPr>
              <w:t xml:space="preserve">Verificación:</w:t>
            </w:r>
            <w:r>
              <w:rPr>
                <w:sz w:val="16"/>
                <w:szCs w:val="16"/>
              </w:rPr>
              <w:t xml:space="preserve"> La revista existe y es de GECTI/Facultad de Derecho de Uniandes: la búsqueda en uniandes.edu.co devolvió su sitio propio derechoytics.uniandes.edu.co (Política Editorial, Nota Editorial, Números anteriores) y gecti.uniandes.edu.co/publicaciones. Dialnet (codigo=22050) y Latindex confirman ISSN-e 190</w:t>
            </w:r>
          </w:p>
        </w:tc>
      </w:tr>
      <w:tr>
        <w:trPr>
          <w:tblHeader w:val="off"/>
        </w:trPr>
        <w:tc>
          <w:tcPr>
            <w:tcW w:type="dxa" w:w="2018"/>
            <w:tcMar>
              <w:top w:type="dxa" w:w="60"/>
              <w:left w:type="dxa" w:w="80"/>
              <w:bottom w:type="dxa" w:w="60"/>
              <w:right w:type="dxa" w:w="80"/>
            </w:tcMar>
          </w:tcPr>
          <w:p>
            <w:r>
              <w:rPr>
                <w:sz w:val="16"/>
                <w:szCs w:val="16"/>
              </w:rPr>
              <w:t xml:space="preserve">Revista de Derecho Público (Facultad de Derecho, Universidad de los Andes) — artículos sobre gobierno digital, datos y tecnología</w:t>
            </w:r>
          </w:p>
        </w:tc>
        <w:tc>
          <w:tcPr>
            <w:tcW w:type="dxa" w:w="1582"/>
            <w:tcMar>
              <w:top w:type="dxa" w:w="60"/>
              <w:left w:type="dxa" w:w="80"/>
              <w:bottom w:type="dxa" w:w="60"/>
              <w:right w:type="dxa" w:w="80"/>
            </w:tcMar>
          </w:tcPr>
          <w:p>
            <w:r>
              <w:rPr>
                <w:sz w:val="16"/>
                <w:szCs w:val="16"/>
              </w:rPr>
              <w:t xml:space="preserve">Varios autores; Facultad de Derecho, Universidad de los Andes</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Corregida</w:t>
            </w:r>
          </w:p>
        </w:tc>
        <w:tc>
          <w:tcPr>
            <w:tcW w:type="dxa" w:w="1702"/>
            <w:tcMar>
              <w:top w:type="dxa" w:w="60"/>
              <w:left w:type="dxa" w:w="80"/>
              <w:bottom w:type="dxa" w:w="60"/>
              <w:right w:type="dxa" w:w="80"/>
            </w:tcMar>
          </w:tcPr>
          <w:p>
            <w:hyperlink w:history="1" r:id="rIdj8v9h-ad1fq-jsa-fxun2">
              <w:r>
                <w:rPr>
                  <w:rStyle w:val="Hyperlink"/>
                  <w:sz w:val="16"/>
                  <w:szCs w:val="16"/>
                </w:rPr>
                <w:t xml:space="preserve">https://derechopublico.uniandes.edu.co/index.php?option=com_revista&amp;view=inicio&amp;lang=es</w:t>
              </w:r>
            </w:hyperlink>
          </w:p>
        </w:tc>
        <w:tc>
          <w:tcPr>
            <w:tcW w:type="dxa" w:w="7230"/>
            <w:tcMar>
              <w:top w:type="dxa" w:w="60"/>
              <w:left w:type="dxa" w:w="80"/>
              <w:bottom w:type="dxa" w:w="60"/>
              <w:right w:type="dxa" w:w="80"/>
            </w:tcMar>
          </w:tcPr>
          <w:p>
            <w:r>
              <w:rPr>
                <w:sz w:val="16"/>
                <w:szCs w:val="16"/>
              </w:rPr>
              <w:t xml:space="preserve">Revista de acceso abierto de la Facultad de Derecho de Uniandes, disponible en el portal revistas.uniandes.edu.co, que ha publicado artículos sobre gobierno electrónico, datos abiertos, vigilancia estatal y uso de algoritmos por la administración pública, adem </w:t>
            </w:r>
            <w:r>
              <w:rPr>
                <w:b/>
                <w:bCs/>
                <w:sz w:val="16"/>
                <w:szCs w:val="16"/>
              </w:rPr>
              <w:t xml:space="preserve">Verificación:</w:t>
            </w:r>
            <w:r>
              <w:rPr>
                <w:sz w:val="16"/>
                <w:szCs w:val="16"/>
              </w:rPr>
              <w:t xml:space="preserve"> La Revista de Derecho Público de la Facultad de Derecho de la Universidad de los Andes existe y es de acceso abierto (licencia CC BY-NC 4.0, DOI desde 2012, indexada categoría B Colciencias), según su propio sitio institucional derechopublico.uniandes.edu.co. Corrección: el portal principal encontra</w:t>
            </w:r>
          </w:p>
        </w:tc>
      </w:tr>
      <w:tr>
        <w:trPr>
          <w:tblHeader w:val="off"/>
        </w:trPr>
        <w:tc>
          <w:tcPr>
            <w:tcW w:type="dxa" w:w="2018"/>
            <w:tcMar>
              <w:top w:type="dxa" w:w="60"/>
              <w:left w:type="dxa" w:w="80"/>
              <w:bottom w:type="dxa" w:w="60"/>
              <w:right w:type="dxa" w:w="80"/>
            </w:tcMar>
          </w:tcPr>
          <w:p>
            <w:r>
              <w:rPr>
                <w:sz w:val="16"/>
                <w:szCs w:val="16"/>
              </w:rPr>
              <w:t xml:space="preserve">Revista Internacional de Protección de Datos Personales (GECTI, Universidad de los Andes)</w:t>
            </w:r>
          </w:p>
        </w:tc>
        <w:tc>
          <w:tcPr>
            <w:tcW w:type="dxa" w:w="1582"/>
            <w:tcMar>
              <w:top w:type="dxa" w:w="60"/>
              <w:left w:type="dxa" w:w="80"/>
              <w:bottom w:type="dxa" w:w="60"/>
              <w:right w:type="dxa" w:w="80"/>
            </w:tcMar>
          </w:tcPr>
          <w:p>
            <w:r>
              <w:rPr>
                <w:sz w:val="16"/>
                <w:szCs w:val="16"/>
              </w:rPr>
              <w:t xml:space="preserve">Red Académica Internacional de Protección de Datos Personales (pres. Antonio Troncoso Reigada); coordinación académica: GECTI, Facultad de D</w:t>
            </w:r>
          </w:p>
        </w:tc>
        <w:tc>
          <w:tcPr>
            <w:tcW w:type="dxa" w:w="1019"/>
            <w:tcMar>
              <w:top w:type="dxa" w:w="60"/>
              <w:left w:type="dxa" w:w="80"/>
              <w:bottom w:type="dxa" w:w="60"/>
              <w:right w:type="dxa" w:w="80"/>
            </w:tcMar>
          </w:tcPr>
          <w:p>
            <w:r>
              <w:rPr>
                <w:sz w:val="16"/>
                <w:szCs w:val="16"/>
              </w:rPr>
              <w:t xml:space="preserve">2012 (aprox.)</w:t>
            </w:r>
          </w:p>
        </w:tc>
        <w:tc>
          <w:tcPr>
            <w:tcW w:type="dxa" w:w="1019"/>
            <w:tcMar>
              <w:top w:type="dxa" w:w="60"/>
              <w:left w:type="dxa" w:w="80"/>
              <w:bottom w:type="dxa" w:w="60"/>
              <w:right w:type="dxa" w:w="80"/>
            </w:tcMar>
          </w:tcPr>
          <w:p>
            <w:r>
              <w:rPr>
                <w:sz w:val="16"/>
                <w:szCs w:val="16"/>
              </w:rPr>
              <w:t xml:space="preserve">🟡 Corregida</w:t>
            </w:r>
          </w:p>
        </w:tc>
        <w:tc>
          <w:tcPr>
            <w:tcW w:type="dxa" w:w="1702"/>
            <w:tcMar>
              <w:top w:type="dxa" w:w="60"/>
              <w:left w:type="dxa" w:w="80"/>
              <w:bottom w:type="dxa" w:w="60"/>
              <w:right w:type="dxa" w:w="80"/>
            </w:tcMar>
          </w:tcPr>
          <w:p>
            <w:hyperlink w:history="1" r:id="rIdf--cwa2gu07iobjxplxyc">
              <w:r>
                <w:rPr>
                  <w:rStyle w:val="Hyperlink"/>
                  <w:sz w:val="16"/>
                  <w:szCs w:val="16"/>
                </w:rPr>
                <w:t xml:space="preserve">https://habeasdatacolombia.uniandes.edu.co/revista-ripdp/</w:t>
              </w:r>
            </w:hyperlink>
          </w:p>
        </w:tc>
        <w:tc>
          <w:tcPr>
            <w:tcW w:type="dxa" w:w="7230"/>
            <w:tcMar>
              <w:top w:type="dxa" w:w="60"/>
              <w:left w:type="dxa" w:w="80"/>
              <w:bottom w:type="dxa" w:w="60"/>
              <w:right w:type="dxa" w:w="80"/>
            </w:tcMar>
          </w:tcPr>
          <w:p>
            <w:r>
              <w:rPr>
                <w:sz w:val="16"/>
                <w:szCs w:val="16"/>
              </w:rPr>
              <w:t xml:space="preserve">Publicación electrónica lanzada por GECTI de Uniandes hacia 2012, dedicada exclusivamente a protección de datos personales en América Latina, con artículos de Nelson Remolina Angarita y de autoridades y académicos de la región sobre aproximación constitucional </w:t>
            </w:r>
            <w:r>
              <w:rPr>
                <w:b/>
                <w:bCs/>
                <w:sz w:val="16"/>
                <w:szCs w:val="16"/>
              </w:rPr>
              <w:t xml:space="preserve">Verificación:</w:t>
            </w:r>
            <w:r>
              <w:rPr>
                <w:sz w:val="16"/>
                <w:szCs w:val="16"/>
              </w:rPr>
              <w:t xml:space="preserve"> La Revista Internacional de Protección de Datos Personales (RIPDP) existe y está alojada en el Observatorio Ciro Angarita Barón de la Universidad de los Andes (habeasdatacolombia.uniandes.edu.co/revista-ripdp/). Corrección de autoría: según esa página, la revista es una publicación de la Red Académi</w:t>
            </w:r>
          </w:p>
        </w:tc>
      </w:tr>
    </w:tbl>
    <w:p/>
    <w:p>
      <w:pPr>
        <w:pStyle w:val="Heading3"/>
      </w:pPr>
      <w:r>
        <w:t xml:space="preserve">Lecturas y documentos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05"/>
        <w:gridCol w:w="1590"/>
        <w:gridCol w:w="1019"/>
        <w:gridCol w:w="1019"/>
        <w:gridCol w:w="1537"/>
        <w:gridCol w:w="6600"/>
      </w:tblGrid>
      <w:tr>
        <w:trPr>
          <w:tblHeader/>
        </w:trPr>
        <w:tc>
          <w:tcPr>
            <w:tcW w:type="dxa" w:w="2805"/>
            <w:shd w:fill="E8EEF7" w:color="auto" w:val="clear"/>
            <w:tcMar>
              <w:top w:type="dxa" w:w="60"/>
              <w:left w:type="dxa" w:w="80"/>
              <w:bottom w:type="dxa" w:w="60"/>
              <w:right w:type="dxa" w:w="80"/>
            </w:tcMar>
          </w:tcPr>
          <w:p>
            <w:r>
              <w:rPr>
                <w:b/>
                <w:bCs/>
                <w:sz w:val="16"/>
                <w:szCs w:val="16"/>
              </w:rPr>
              <w:t xml:space="preserve">Fuente</w:t>
            </w:r>
          </w:p>
        </w:tc>
        <w:tc>
          <w:tcPr>
            <w:tcW w:type="dxa" w:w="1590"/>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1537"/>
            <w:shd w:fill="E8EEF7" w:color="auto" w:val="clear"/>
            <w:tcMar>
              <w:top w:type="dxa" w:w="60"/>
              <w:left w:type="dxa" w:w="80"/>
              <w:bottom w:type="dxa" w:w="60"/>
              <w:right w:type="dxa" w:w="80"/>
            </w:tcMar>
          </w:tcPr>
          <w:p>
            <w:r>
              <w:rPr>
                <w:b/>
                <w:bCs/>
                <w:sz w:val="16"/>
                <w:szCs w:val="16"/>
              </w:rPr>
              <w:t xml:space="preserve">URL</w:t>
            </w:r>
          </w:p>
        </w:tc>
        <w:tc>
          <w:tcPr>
            <w:tcW w:type="dxa" w:w="6600"/>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805"/>
            <w:tcMar>
              <w:top w:type="dxa" w:w="60"/>
              <w:left w:type="dxa" w:w="80"/>
              <w:bottom w:type="dxa" w:w="60"/>
              <w:right w:type="dxa" w:w="80"/>
            </w:tcMar>
          </w:tcPr>
          <w:p>
            <w:r>
              <w:rPr>
                <w:sz w:val="16"/>
                <w:szCs w:val="16"/>
              </w:rPr>
              <w:t xml:space="preserve">Derecho de las tecnologías y las tecnologías para el derecho</w:t>
            </w:r>
          </w:p>
        </w:tc>
        <w:tc>
          <w:tcPr>
            <w:tcW w:type="dxa" w:w="1590"/>
            <w:tcMar>
              <w:top w:type="dxa" w:w="60"/>
              <w:left w:type="dxa" w:w="80"/>
              <w:bottom w:type="dxa" w:w="60"/>
              <w:right w:type="dxa" w:w="80"/>
            </w:tcMar>
          </w:tcPr>
          <w:p>
            <w:r>
              <w:rPr>
                <w:sz w:val="16"/>
                <w:szCs w:val="16"/>
              </w:rPr>
              <w:t xml:space="preserve">María Lorena Flórez Rojas (coordinadora académica) y autores GECTI</w:t>
            </w:r>
          </w:p>
        </w:tc>
        <w:tc>
          <w:tcPr>
            <w:tcW w:type="dxa" w:w="1019"/>
            <w:tcMar>
              <w:top w:type="dxa" w:w="60"/>
              <w:left w:type="dxa" w:w="80"/>
              <w:bottom w:type="dxa" w:w="60"/>
              <w:right w:type="dxa" w:w="80"/>
            </w:tcMar>
          </w:tcPr>
          <w:p>
            <w:r>
              <w:rPr>
                <w:sz w:val="16"/>
                <w:szCs w:val="16"/>
              </w:rPr>
              <w:t xml:space="preserve">2022</w:t>
            </w:r>
          </w:p>
        </w:tc>
        <w:tc>
          <w:tcPr>
            <w:tcW w:type="dxa" w:w="1019"/>
            <w:tcMar>
              <w:top w:type="dxa" w:w="60"/>
              <w:left w:type="dxa" w:w="80"/>
              <w:bottom w:type="dxa" w:w="60"/>
              <w:right w:type="dxa" w:w="80"/>
            </w:tcMar>
          </w:tcPr>
          <w:p>
            <w:r>
              <w:rPr>
                <w:sz w:val="16"/>
                <w:szCs w:val="16"/>
              </w:rPr>
              <w:t xml:space="preserve">✅ Confirmada</w:t>
            </w:r>
          </w:p>
        </w:tc>
        <w:tc>
          <w:tcPr>
            <w:tcW w:type="dxa" w:w="1537"/>
            <w:tcMar>
              <w:top w:type="dxa" w:w="60"/>
              <w:left w:type="dxa" w:w="80"/>
              <w:bottom w:type="dxa" w:w="60"/>
              <w:right w:type="dxa" w:w="80"/>
            </w:tcMar>
          </w:tcPr>
          <w:p>
            <w:hyperlink w:history="1" r:id="rIdykpyzv8hig75ndi0akh1i">
              <w:r>
                <w:rPr>
                  <w:rStyle w:val="Hyperlink"/>
                  <w:sz w:val="16"/>
                  <w:szCs w:val="16"/>
                </w:rPr>
                <w:t xml:space="preserve">https://ediciones.uniandes.edu.co/library/publication/derecho-de-las-tecnologias-y-las-tecnologias-para-el-derecho</w:t>
              </w:r>
            </w:hyperlink>
          </w:p>
        </w:tc>
        <w:tc>
          <w:tcPr>
            <w:tcW w:type="dxa" w:w="6600"/>
            <w:tcMar>
              <w:top w:type="dxa" w:w="60"/>
              <w:left w:type="dxa" w:w="80"/>
              <w:bottom w:type="dxa" w:w="60"/>
              <w:right w:type="dxa" w:w="80"/>
            </w:tcMar>
          </w:tcPr>
          <w:p>
            <w:r>
              <w:rPr>
                <w:sz w:val="16"/>
                <w:szCs w:val="16"/>
              </w:rPr>
              <w:t xml:space="preserve">Libro colectivo (Ediciones Uniandes, 2022, 211 pp.) coordinado académicamente por María Lorena Flórez Rojas, que conmemora los 20 años del GECTI. Reúne capítulos sobre tecnologías emergentes y su aplicación en Colombia, y sobre las 'cibercompetencias' que debe</w:t>
            </w:r>
          </w:p>
        </w:tc>
      </w:tr>
      <w:tr>
        <w:trPr>
          <w:tblHeader w:val="off"/>
        </w:trPr>
        <w:tc>
          <w:tcPr>
            <w:tcW w:type="dxa" w:w="2805"/>
            <w:tcMar>
              <w:top w:type="dxa" w:w="60"/>
              <w:left w:type="dxa" w:w="80"/>
              <w:bottom w:type="dxa" w:w="60"/>
              <w:right w:type="dxa" w:w="80"/>
            </w:tcMar>
          </w:tcPr>
          <w:p>
            <w:r>
              <w:rPr>
                <w:sz w:val="16"/>
                <w:szCs w:val="16"/>
              </w:rPr>
              <w:t xml:space="preserve">Derecho, poder y datos. Aproximaciones críticas al derecho y las nuevas tecnologías</w:t>
            </w:r>
          </w:p>
        </w:tc>
        <w:tc>
          <w:tcPr>
            <w:tcW w:type="dxa" w:w="1590"/>
            <w:tcMar>
              <w:top w:type="dxa" w:w="60"/>
              <w:left w:type="dxa" w:w="80"/>
              <w:bottom w:type="dxa" w:w="60"/>
              <w:right w:type="dxa" w:w="80"/>
            </w:tcMar>
          </w:tcPr>
          <w:p>
            <w:r>
              <w:rPr>
                <w:sz w:val="16"/>
                <w:szCs w:val="16"/>
              </w:rPr>
              <w:t xml:space="preserve">René Urueña y Natalia Ángel-Cabo (editores académicos)</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Confirmada</w:t>
            </w:r>
          </w:p>
        </w:tc>
        <w:tc>
          <w:tcPr>
            <w:tcW w:type="dxa" w:w="1537"/>
            <w:tcMar>
              <w:top w:type="dxa" w:w="60"/>
              <w:left w:type="dxa" w:w="80"/>
              <w:bottom w:type="dxa" w:w="60"/>
              <w:right w:type="dxa" w:w="80"/>
            </w:tcMar>
          </w:tcPr>
          <w:p>
            <w:hyperlink w:history="1" r:id="rIdtvms8eviekqbh9u25zfye">
              <w:r>
                <w:rPr>
                  <w:rStyle w:val="Hyperlink"/>
                  <w:sz w:val="16"/>
                  <w:szCs w:val="16"/>
                </w:rPr>
                <w:t xml:space="preserve">https://ulibros.com/derecho-poder-y-datos-1462b.html</w:t>
              </w:r>
            </w:hyperlink>
          </w:p>
        </w:tc>
        <w:tc>
          <w:tcPr>
            <w:tcW w:type="dxa" w:w="6600"/>
            <w:tcMar>
              <w:top w:type="dxa" w:w="60"/>
              <w:left w:type="dxa" w:w="80"/>
              <w:bottom w:type="dxa" w:w="60"/>
              <w:right w:type="dxa" w:w="80"/>
            </w:tcMar>
          </w:tcPr>
          <w:p>
            <w:r>
              <w:rPr>
                <w:sz w:val="16"/>
                <w:szCs w:val="16"/>
              </w:rPr>
              <w:t xml:space="preserve">Libro editado por René Urueña y Natalia Ángel-Cabo (Facultad de Derecho, Ediciones Uniandes, 2024, 294 pp.) con aproximaciones críticas al derecho y las nuevas tecnologías: discriminación algorítmica en procesos de selección laboral, imaginarios sociotécnicos</w:t>
            </w:r>
          </w:p>
        </w:tc>
      </w:tr>
      <w:tr>
        <w:trPr>
          <w:tblHeader w:val="off"/>
        </w:trPr>
        <w:tc>
          <w:tcPr>
            <w:tcW w:type="dxa" w:w="2805"/>
            <w:tcMar>
              <w:top w:type="dxa" w:w="60"/>
              <w:left w:type="dxa" w:w="80"/>
              <w:bottom w:type="dxa" w:w="60"/>
              <w:right w:type="dxa" w:w="80"/>
            </w:tcMar>
          </w:tcPr>
          <w:p>
            <w:r>
              <w:rPr>
                <w:sz w:val="16"/>
                <w:szCs w:val="16"/>
              </w:rPr>
              <w:t xml:space="preserve">Entre Datos y Derechos: La Imagen Humana frente a la Inteligencia Artificial (trabajo de grado, repositorio Séneca)</w:t>
            </w:r>
          </w:p>
        </w:tc>
        <w:tc>
          <w:tcPr>
            <w:tcW w:type="dxa" w:w="1590"/>
            <w:tcMar>
              <w:top w:type="dxa" w:w="60"/>
              <w:left w:type="dxa" w:w="80"/>
              <w:bottom w:type="dxa" w:w="60"/>
              <w:right w:type="dxa" w:w="80"/>
            </w:tcMar>
          </w:tcPr>
          <w:p>
            <w:r>
              <w:rPr>
                <w:sz w:val="16"/>
                <w:szCs w:val="16"/>
              </w:rPr>
              <w:t xml:space="preserve">desconocido (estudiante Facultad de Derecho Uniandes)</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w:t>
            </w:r>
          </w:p>
        </w:tc>
        <w:tc>
          <w:tcPr>
            <w:tcW w:type="dxa" w:w="1537"/>
            <w:tcMar>
              <w:top w:type="dxa" w:w="60"/>
              <w:left w:type="dxa" w:w="80"/>
              <w:bottom w:type="dxa" w:w="60"/>
              <w:right w:type="dxa" w:w="80"/>
            </w:tcMar>
          </w:tcPr>
          <w:p>
            <w:hyperlink w:history="1" r:id="rIdhsn32kht-ekg6jko08pe-">
              <w:r>
                <w:rPr>
                  <w:rStyle w:val="Hyperlink"/>
                  <w:sz w:val="16"/>
                  <w:szCs w:val="16"/>
                </w:rPr>
                <w:t xml:space="preserve">https://repositorio.uniandes.edu.co/server/api/core/bitstreams/363d43dd-af85-42a1-b5bb-1838777a22b9/content</w:t>
              </w:r>
            </w:hyperlink>
          </w:p>
        </w:tc>
        <w:tc>
          <w:tcPr>
            <w:tcW w:type="dxa" w:w="6600"/>
            <w:tcMar>
              <w:top w:type="dxa" w:w="60"/>
              <w:left w:type="dxa" w:w="80"/>
              <w:bottom w:type="dxa" w:w="60"/>
              <w:right w:type="dxa" w:w="80"/>
            </w:tcMar>
          </w:tcPr>
          <w:p>
            <w:r>
              <w:rPr>
                <w:sz w:val="16"/>
                <w:szCs w:val="16"/>
              </w:rPr>
              <w:t xml:space="preserve">Trabajo de grado alojado en el repositorio institucional Séneca que analiza la protección de la imagen humana frente a la inteligencia artificial en publicidad (influencers virtuales, deepfakes) y muestra que la Ley 1581 de 2012 reconoce la imagen como dato pe</w:t>
            </w:r>
          </w:p>
        </w:tc>
      </w:tr>
      <w:tr>
        <w:trPr>
          <w:tblHeader w:val="off"/>
        </w:trPr>
        <w:tc>
          <w:tcPr>
            <w:tcW w:type="dxa" w:w="2805"/>
            <w:tcMar>
              <w:top w:type="dxa" w:w="60"/>
              <w:left w:type="dxa" w:w="80"/>
              <w:bottom w:type="dxa" w:w="60"/>
              <w:right w:type="dxa" w:w="80"/>
            </w:tcMar>
          </w:tcPr>
          <w:p>
            <w:r>
              <w:rPr>
                <w:sz w:val="16"/>
                <w:szCs w:val="16"/>
              </w:rPr>
              <w:t xml:space="preserve">Tratamiento de datos personales: aproximación internacional y comentarios a la Ley 1581 de 2012</w:t>
            </w:r>
          </w:p>
        </w:tc>
        <w:tc>
          <w:tcPr>
            <w:tcW w:type="dxa" w:w="1590"/>
            <w:tcMar>
              <w:top w:type="dxa" w:w="60"/>
              <w:left w:type="dxa" w:w="80"/>
              <w:bottom w:type="dxa" w:w="60"/>
              <w:right w:type="dxa" w:w="80"/>
            </w:tcMar>
          </w:tcPr>
          <w:p>
            <w:r>
              <w:rPr>
                <w:sz w:val="16"/>
                <w:szCs w:val="16"/>
              </w:rPr>
              <w:t xml:space="preserve">Nelson Remolina Angarita</w:t>
            </w:r>
          </w:p>
        </w:tc>
        <w:tc>
          <w:tcPr>
            <w:tcW w:type="dxa" w:w="1019"/>
            <w:tcMar>
              <w:top w:type="dxa" w:w="60"/>
              <w:left w:type="dxa" w:w="80"/>
              <w:bottom w:type="dxa" w:w="60"/>
              <w:right w:type="dxa" w:w="80"/>
            </w:tcMar>
          </w:tcPr>
          <w:p>
            <w:r>
              <w:rPr>
                <w:sz w:val="16"/>
                <w:szCs w:val="16"/>
              </w:rPr>
              <w:t xml:space="preserve">2013</w:t>
            </w:r>
          </w:p>
        </w:tc>
        <w:tc>
          <w:tcPr>
            <w:tcW w:type="dxa" w:w="1019"/>
            <w:tcMar>
              <w:top w:type="dxa" w:w="60"/>
              <w:left w:type="dxa" w:w="80"/>
              <w:bottom w:type="dxa" w:w="60"/>
              <w:right w:type="dxa" w:w="80"/>
            </w:tcMar>
          </w:tcPr>
          <w:p>
            <w:r>
              <w:rPr>
                <w:sz w:val="16"/>
                <w:szCs w:val="16"/>
              </w:rPr>
              <w:t xml:space="preserve">✅ Confirmada</w:t>
            </w:r>
          </w:p>
        </w:tc>
        <w:tc>
          <w:tcPr>
            <w:tcW w:type="dxa" w:w="1537"/>
            <w:tcMar>
              <w:top w:type="dxa" w:w="60"/>
              <w:left w:type="dxa" w:w="80"/>
              <w:bottom w:type="dxa" w:w="60"/>
              <w:right w:type="dxa" w:w="80"/>
            </w:tcMar>
          </w:tcPr>
          <w:p>
            <w:r>
              <w:rPr>
                <w:sz w:val="16"/>
                <w:szCs w:val="16"/>
              </w:rPr>
              <w:t xml:space="preserve">—</w:t>
            </w:r>
          </w:p>
        </w:tc>
        <w:tc>
          <w:tcPr>
            <w:tcW w:type="dxa" w:w="6600"/>
            <w:tcMar>
              <w:top w:type="dxa" w:w="60"/>
              <w:left w:type="dxa" w:w="80"/>
              <w:bottom w:type="dxa" w:w="60"/>
              <w:right w:type="dxa" w:w="80"/>
            </w:tcMar>
          </w:tcPr>
          <w:p>
            <w:r>
              <w:rPr>
                <w:sz w:val="16"/>
                <w:szCs w:val="16"/>
              </w:rPr>
              <w:t xml:space="preserve">Libro de Nelson Remolina Angarita (profesor de Uniandes y fundador de GECTI) publicado por Legis en 2013. Comenta artículo por artículo la Ley Estatutaria 1581 de 2012 y la Sentencia C-748 de 2011 de la Corte Constitucional, con comparación frente a los estánd</w:t>
            </w:r>
          </w:p>
        </w:tc>
      </w:tr>
      <w:tr>
        <w:trPr>
          <w:tblHeader w:val="off"/>
        </w:trPr>
        <w:tc>
          <w:tcPr>
            <w:tcW w:type="dxa" w:w="2805"/>
            <w:tcMar>
              <w:top w:type="dxa" w:w="60"/>
              <w:left w:type="dxa" w:w="80"/>
              <w:bottom w:type="dxa" w:w="60"/>
              <w:right w:type="dxa" w:w="80"/>
            </w:tcMar>
          </w:tcPr>
          <w:p>
            <w:r>
              <w:rPr>
                <w:sz w:val="16"/>
                <w:szCs w:val="16"/>
              </w:rPr>
              <w:t xml:space="preserve">Recolección internacional de datos personales: un reto del mundo post-internet</w:t>
            </w:r>
          </w:p>
        </w:tc>
        <w:tc>
          <w:tcPr>
            <w:tcW w:type="dxa" w:w="1590"/>
            <w:tcMar>
              <w:top w:type="dxa" w:w="60"/>
              <w:left w:type="dxa" w:w="80"/>
              <w:bottom w:type="dxa" w:w="60"/>
              <w:right w:type="dxa" w:w="80"/>
            </w:tcMar>
          </w:tcPr>
          <w:p>
            <w:r>
              <w:rPr>
                <w:sz w:val="16"/>
                <w:szCs w:val="16"/>
              </w:rPr>
              <w:t xml:space="preserve">Nelson Remolina Angarita</w:t>
            </w:r>
          </w:p>
        </w:tc>
        <w:tc>
          <w:tcPr>
            <w:tcW w:type="dxa" w:w="1019"/>
            <w:tcMar>
              <w:top w:type="dxa" w:w="60"/>
              <w:left w:type="dxa" w:w="80"/>
              <w:bottom w:type="dxa" w:w="60"/>
              <w:right w:type="dxa" w:w="80"/>
            </w:tcMar>
          </w:tcPr>
          <w:p>
            <w:r>
              <w:rPr>
                <w:sz w:val="16"/>
                <w:szCs w:val="16"/>
              </w:rPr>
              <w:t xml:space="preserve">2015</w:t>
            </w:r>
          </w:p>
        </w:tc>
        <w:tc>
          <w:tcPr>
            <w:tcW w:type="dxa" w:w="1019"/>
            <w:tcMar>
              <w:top w:type="dxa" w:w="60"/>
              <w:left w:type="dxa" w:w="80"/>
              <w:bottom w:type="dxa" w:w="60"/>
              <w:right w:type="dxa" w:w="80"/>
            </w:tcMar>
          </w:tcPr>
          <w:p>
            <w:r>
              <w:rPr>
                <w:sz w:val="16"/>
                <w:szCs w:val="16"/>
              </w:rPr>
              <w:t xml:space="preserve">✅ Confirmada</w:t>
            </w:r>
          </w:p>
        </w:tc>
        <w:tc>
          <w:tcPr>
            <w:tcW w:type="dxa" w:w="1537"/>
            <w:tcMar>
              <w:top w:type="dxa" w:w="60"/>
              <w:left w:type="dxa" w:w="80"/>
              <w:bottom w:type="dxa" w:w="60"/>
              <w:right w:type="dxa" w:w="80"/>
            </w:tcMar>
          </w:tcPr>
          <w:p>
            <w:r>
              <w:rPr>
                <w:sz w:val="16"/>
                <w:szCs w:val="16"/>
              </w:rPr>
              <w:t xml:space="preserve">—</w:t>
            </w:r>
          </w:p>
        </w:tc>
        <w:tc>
          <w:tcPr>
            <w:tcW w:type="dxa" w:w="6600"/>
            <w:tcMar>
              <w:top w:type="dxa" w:w="60"/>
              <w:left w:type="dxa" w:w="80"/>
              <w:bottom w:type="dxa" w:w="60"/>
              <w:right w:type="dxa" w:w="80"/>
            </w:tcMar>
          </w:tcPr>
          <w:p>
            <w:r>
              <w:rPr>
                <w:sz w:val="16"/>
                <w:szCs w:val="16"/>
              </w:rPr>
              <w:t xml:space="preserve">Monografía de Nelson Remolina Angarita (Uniandes/GECTI) galardonada con el Premio Protección de Datos Personales de Investigación de la Agencia Española de Protección de Datos y publicada por la AEPD y el Boletín Oficial del Estado (2015). Analiza la aplicació</w:t>
            </w:r>
          </w:p>
        </w:tc>
      </w:tr>
      <w:tr>
        <w:trPr>
          <w:tblHeader w:val="off"/>
        </w:trPr>
        <w:tc>
          <w:tcPr>
            <w:tcW w:type="dxa" w:w="2805"/>
            <w:tcMar>
              <w:top w:type="dxa" w:w="60"/>
              <w:left w:type="dxa" w:w="80"/>
              <w:bottom w:type="dxa" w:w="60"/>
              <w:right w:type="dxa" w:w="80"/>
            </w:tcMar>
          </w:tcPr>
          <w:p>
            <w:r>
              <w:rPr>
                <w:sz w:val="16"/>
                <w:szCs w:val="16"/>
              </w:rPr>
              <w:t xml:space="preserve">Documentos GECTI (colección de documentos de trabajo del Grupo de Estudios en Internet, Comercio Electrónico, Telecomunicaciones e Informática)</w:t>
            </w:r>
          </w:p>
        </w:tc>
        <w:tc>
          <w:tcPr>
            <w:tcW w:type="dxa" w:w="1590"/>
            <w:tcMar>
              <w:top w:type="dxa" w:w="60"/>
              <w:left w:type="dxa" w:w="80"/>
              <w:bottom w:type="dxa" w:w="60"/>
              <w:right w:type="dxa" w:w="80"/>
            </w:tcMar>
          </w:tcPr>
          <w:p>
            <w:r>
              <w:rPr>
                <w:sz w:val="16"/>
                <w:szCs w:val="16"/>
              </w:rPr>
              <w:t xml:space="preserve">Investigadores de GECTI, Facultad de Derecho, Universidad de los Andes</w:t>
            </w:r>
          </w:p>
        </w:tc>
        <w:tc>
          <w:tcPr>
            <w:tcW w:type="dxa" w:w="1019"/>
            <w:tcMar>
              <w:top w:type="dxa" w:w="60"/>
              <w:left w:type="dxa" w:w="80"/>
              <w:bottom w:type="dxa" w:w="60"/>
              <w:right w:type="dxa" w:w="80"/>
            </w:tcMar>
          </w:tcPr>
          <w:p>
            <w:r>
              <w:rPr>
                <w:sz w:val="16"/>
                <w:szCs w:val="16"/>
              </w:rPr>
              <w:t xml:space="preserve">2004-presente (aprox.)</w:t>
            </w:r>
          </w:p>
        </w:tc>
        <w:tc>
          <w:tcPr>
            <w:tcW w:type="dxa" w:w="1019"/>
            <w:tcMar>
              <w:top w:type="dxa" w:w="60"/>
              <w:left w:type="dxa" w:w="80"/>
              <w:bottom w:type="dxa" w:w="60"/>
              <w:right w:type="dxa" w:w="80"/>
            </w:tcMar>
          </w:tcPr>
          <w:p>
            <w:r>
              <w:rPr>
                <w:sz w:val="16"/>
                <w:szCs w:val="16"/>
              </w:rPr>
              <w:t xml:space="preserve">🟡 Corregida</w:t>
            </w:r>
          </w:p>
        </w:tc>
        <w:tc>
          <w:tcPr>
            <w:tcW w:type="dxa" w:w="1537"/>
            <w:tcMar>
              <w:top w:type="dxa" w:w="60"/>
              <w:left w:type="dxa" w:w="80"/>
              <w:bottom w:type="dxa" w:w="60"/>
              <w:right w:type="dxa" w:w="80"/>
            </w:tcMar>
          </w:tcPr>
          <w:p>
            <w:hyperlink w:history="1" r:id="rIdg68lc8skpaer-ew616kv8">
              <w:r>
                <w:rPr>
                  <w:rStyle w:val="Hyperlink"/>
                  <w:sz w:val="16"/>
                  <w:szCs w:val="16"/>
                </w:rPr>
                <w:t xml:space="preserve">https://gecti.uniandes.edu.co/publicaciones/</w:t>
              </w:r>
            </w:hyperlink>
          </w:p>
        </w:tc>
        <w:tc>
          <w:tcPr>
            <w:tcW w:type="dxa" w:w="6600"/>
            <w:tcMar>
              <w:top w:type="dxa" w:w="60"/>
              <w:left w:type="dxa" w:w="80"/>
              <w:bottom w:type="dxa" w:w="60"/>
              <w:right w:type="dxa" w:w="80"/>
            </w:tcMar>
          </w:tcPr>
          <w:p>
            <w:r>
              <w:rPr>
                <w:sz w:val="16"/>
                <w:szCs w:val="16"/>
              </w:rPr>
              <w:t xml:space="preserve">Serie de documentos de trabajo de GECTI (Facultad de Derecho, Uniandes) iniciada hacia 2004, con textos cortos sobre habeas data, comercio electrónico, firma digital, telecomunicaciones y derecho informático. Su extensión reducida los hace apropiados como lect </w:t>
            </w:r>
            <w:r>
              <w:rPr>
                <w:b/>
                <w:bCs/>
                <w:sz w:val="16"/>
                <w:szCs w:val="16"/>
              </w:rPr>
              <w:t xml:space="preserve">Verificación:</w:t>
            </w:r>
            <w:r>
              <w:rPr>
                <w:sz w:val="16"/>
                <w:szCs w:val="16"/>
              </w:rPr>
              <w:t xml:space="preserve"> La página institucional de publicaciones de GECTI (gecti.uniandes.edu.co) menciona expresamente que el grupo produce libros, revistas y 'documentos GECTI' con temas de internet, comercio electrónico, informática y telecomunicaciones, lo que respalda la existencia de la serie y su pertenencia a la Fa</w:t>
            </w:r>
          </w:p>
        </w:tc>
      </w:tr>
      <w:tr>
        <w:trPr>
          <w:tblHeader w:val="off"/>
        </w:trPr>
        <w:tc>
          <w:tcPr>
            <w:tcW w:type="dxa" w:w="2805"/>
            <w:tcMar>
              <w:top w:type="dxa" w:w="60"/>
              <w:left w:type="dxa" w:w="80"/>
              <w:bottom w:type="dxa" w:w="60"/>
              <w:right w:type="dxa" w:w="80"/>
            </w:tcMar>
          </w:tcPr>
          <w:p>
            <w:r>
              <w:rPr>
                <w:sz w:val="16"/>
                <w:szCs w:val="16"/>
              </w:rPr>
              <w:t xml:space="preserve">Internet, comercio electrónico &amp; telecomunicaciones (obra colectiva GECTI)</w:t>
            </w:r>
          </w:p>
        </w:tc>
        <w:tc>
          <w:tcPr>
            <w:tcW w:type="dxa" w:w="1590"/>
            <w:tcMar>
              <w:top w:type="dxa" w:w="60"/>
              <w:left w:type="dxa" w:w="80"/>
              <w:bottom w:type="dxa" w:w="60"/>
              <w:right w:type="dxa" w:w="80"/>
            </w:tcMar>
          </w:tcPr>
          <w:p>
            <w:r>
              <w:rPr>
                <w:sz w:val="16"/>
                <w:szCs w:val="16"/>
              </w:rPr>
              <w:t xml:space="preserve">GECTI, Facultad de Derecho, Universidad de los Andes (coord. Nelson Remolina Angarita)</w:t>
            </w:r>
          </w:p>
        </w:tc>
        <w:tc>
          <w:tcPr>
            <w:tcW w:type="dxa" w:w="1019"/>
            <w:tcMar>
              <w:top w:type="dxa" w:w="60"/>
              <w:left w:type="dxa" w:w="80"/>
              <w:bottom w:type="dxa" w:w="60"/>
              <w:right w:type="dxa" w:w="80"/>
            </w:tcMar>
          </w:tcPr>
          <w:p>
            <w:r>
              <w:rPr>
                <w:sz w:val="16"/>
                <w:szCs w:val="16"/>
              </w:rPr>
              <w:t xml:space="preserve">2002</w:t>
            </w:r>
          </w:p>
        </w:tc>
        <w:tc>
          <w:tcPr>
            <w:tcW w:type="dxa" w:w="1019"/>
            <w:tcMar>
              <w:top w:type="dxa" w:w="60"/>
              <w:left w:type="dxa" w:w="80"/>
              <w:bottom w:type="dxa" w:w="60"/>
              <w:right w:type="dxa" w:w="80"/>
            </w:tcMar>
          </w:tcPr>
          <w:p>
            <w:r>
              <w:rPr>
                <w:sz w:val="16"/>
                <w:szCs w:val="16"/>
              </w:rPr>
              <w:t xml:space="preserve">✅ Confirmada</w:t>
            </w:r>
          </w:p>
        </w:tc>
        <w:tc>
          <w:tcPr>
            <w:tcW w:type="dxa" w:w="1537"/>
            <w:tcMar>
              <w:top w:type="dxa" w:w="60"/>
              <w:left w:type="dxa" w:w="80"/>
              <w:bottom w:type="dxa" w:w="60"/>
              <w:right w:type="dxa" w:w="80"/>
            </w:tcMar>
          </w:tcPr>
          <w:p>
            <w:r>
              <w:rPr>
                <w:sz w:val="16"/>
                <w:szCs w:val="16"/>
              </w:rPr>
              <w:t xml:space="preserve">—</w:t>
            </w:r>
          </w:p>
        </w:tc>
        <w:tc>
          <w:tcPr>
            <w:tcW w:type="dxa" w:w="6600"/>
            <w:tcMar>
              <w:top w:type="dxa" w:w="60"/>
              <w:left w:type="dxa" w:w="80"/>
              <w:bottom w:type="dxa" w:w="60"/>
              <w:right w:type="dxa" w:w="80"/>
            </w:tcMar>
          </w:tcPr>
          <w:p>
            <w:r>
              <w:rPr>
                <w:sz w:val="16"/>
                <w:szCs w:val="16"/>
              </w:rPr>
              <w:t xml:space="preserve">Libro colectivo del GECTI de la Facultad de Derecho de Uniandes, publicado por Legis en 2002 bajo la coordinación de Nelson Remolina Angarita, que reunió los primeros estudios colombianos sistemáticos sobre la Ley 527 de 1999 (mensajes de datos, comercio elect</w:t>
            </w:r>
          </w:p>
        </w:tc>
      </w:tr>
      <w:tr>
        <w:trPr>
          <w:tblHeader w:val="off"/>
        </w:trPr>
        <w:tc>
          <w:tcPr>
            <w:tcW w:type="dxa" w:w="2805"/>
            <w:tcMar>
              <w:top w:type="dxa" w:w="60"/>
              <w:left w:type="dxa" w:w="80"/>
              <w:bottom w:type="dxa" w:w="60"/>
              <w:right w:type="dxa" w:w="80"/>
            </w:tcMar>
          </w:tcPr>
          <w:p>
            <w:r>
              <w:rPr>
                <w:sz w:val="16"/>
                <w:szCs w:val="16"/>
              </w:rPr>
              <w:t xml:space="preserve">Derecho de Internet &amp; Telecomunicaciones (obra colectiva GECTI)</w:t>
            </w:r>
          </w:p>
        </w:tc>
        <w:tc>
          <w:tcPr>
            <w:tcW w:type="dxa" w:w="1590"/>
            <w:tcMar>
              <w:top w:type="dxa" w:w="60"/>
              <w:left w:type="dxa" w:w="80"/>
              <w:bottom w:type="dxa" w:w="60"/>
              <w:right w:type="dxa" w:w="80"/>
            </w:tcMar>
          </w:tcPr>
          <w:p>
            <w:r>
              <w:rPr>
                <w:sz w:val="16"/>
                <w:szCs w:val="16"/>
              </w:rPr>
              <w:t xml:space="preserve">GECTI, Facultad de Derecho, Universidad de los Andes</w:t>
            </w:r>
          </w:p>
        </w:tc>
        <w:tc>
          <w:tcPr>
            <w:tcW w:type="dxa" w:w="1019"/>
            <w:tcMar>
              <w:top w:type="dxa" w:w="60"/>
              <w:left w:type="dxa" w:w="80"/>
              <w:bottom w:type="dxa" w:w="60"/>
              <w:right w:type="dxa" w:w="80"/>
            </w:tcMar>
          </w:tcPr>
          <w:p>
            <w:r>
              <w:rPr>
                <w:sz w:val="16"/>
                <w:szCs w:val="16"/>
              </w:rPr>
              <w:t xml:space="preserve">2003</w:t>
            </w:r>
          </w:p>
        </w:tc>
        <w:tc>
          <w:tcPr>
            <w:tcW w:type="dxa" w:w="1019"/>
            <w:tcMar>
              <w:top w:type="dxa" w:w="60"/>
              <w:left w:type="dxa" w:w="80"/>
              <w:bottom w:type="dxa" w:w="60"/>
              <w:right w:type="dxa" w:w="80"/>
            </w:tcMar>
          </w:tcPr>
          <w:p>
            <w:r>
              <w:rPr>
                <w:sz w:val="16"/>
                <w:szCs w:val="16"/>
              </w:rPr>
              <w:t xml:space="preserve">✅ Confirmada</w:t>
            </w:r>
          </w:p>
        </w:tc>
        <w:tc>
          <w:tcPr>
            <w:tcW w:type="dxa" w:w="1537"/>
            <w:tcMar>
              <w:top w:type="dxa" w:w="60"/>
              <w:left w:type="dxa" w:w="80"/>
              <w:bottom w:type="dxa" w:w="60"/>
              <w:right w:type="dxa" w:w="80"/>
            </w:tcMar>
          </w:tcPr>
          <w:p>
            <w:r>
              <w:rPr>
                <w:sz w:val="16"/>
                <w:szCs w:val="16"/>
              </w:rPr>
              <w:t xml:space="preserve">—</w:t>
            </w:r>
          </w:p>
        </w:tc>
        <w:tc>
          <w:tcPr>
            <w:tcW w:type="dxa" w:w="6600"/>
            <w:tcMar>
              <w:top w:type="dxa" w:w="60"/>
              <w:left w:type="dxa" w:w="80"/>
              <w:bottom w:type="dxa" w:w="60"/>
              <w:right w:type="dxa" w:w="80"/>
            </w:tcMar>
          </w:tcPr>
          <w:p>
            <w:r>
              <w:rPr>
                <w:sz w:val="16"/>
                <w:szCs w:val="16"/>
              </w:rPr>
              <w:t xml:space="preserve">Segunda obra colectiva del GECTI de Uniandes (Legis, 2003) que continúa el análisis del marco jurídico colombiano de internet: nombres de dominio, responsabilidad de intermediarios, protección del consumidor en línea, propiedad intelectual y regulación de tele</w:t>
            </w:r>
          </w:p>
        </w:tc>
      </w:tr>
      <w:tr>
        <w:trPr>
          <w:tblHeader w:val="off"/>
        </w:trPr>
        <w:tc>
          <w:tcPr>
            <w:tcW w:type="dxa" w:w="2805"/>
            <w:tcMar>
              <w:top w:type="dxa" w:w="60"/>
              <w:left w:type="dxa" w:w="80"/>
              <w:bottom w:type="dxa" w:w="60"/>
              <w:right w:type="dxa" w:w="80"/>
            </w:tcMar>
          </w:tcPr>
          <w:p>
            <w:r>
              <w:rPr>
                <w:sz w:val="16"/>
                <w:szCs w:val="16"/>
              </w:rPr>
              <w:t xml:space="preserve">Nelson Remolina Angarita, 'Tratamiento de datos personales: aproximación internacional y comentarios a la Ley 1581 de 2012'</w:t>
            </w:r>
          </w:p>
        </w:tc>
        <w:tc>
          <w:tcPr>
            <w:tcW w:type="dxa" w:w="1590"/>
            <w:tcMar>
              <w:top w:type="dxa" w:w="60"/>
              <w:left w:type="dxa" w:w="80"/>
              <w:bottom w:type="dxa" w:w="60"/>
              <w:right w:type="dxa" w:w="80"/>
            </w:tcMar>
          </w:tcPr>
          <w:p>
            <w:r>
              <w:rPr>
                <w:sz w:val="16"/>
                <w:szCs w:val="16"/>
              </w:rPr>
              <w:t xml:space="preserve">Nelson Remolina Angarita</w:t>
            </w:r>
          </w:p>
        </w:tc>
        <w:tc>
          <w:tcPr>
            <w:tcW w:type="dxa" w:w="1019"/>
            <w:tcMar>
              <w:top w:type="dxa" w:w="60"/>
              <w:left w:type="dxa" w:w="80"/>
              <w:bottom w:type="dxa" w:w="60"/>
              <w:right w:type="dxa" w:w="80"/>
            </w:tcMar>
          </w:tcPr>
          <w:p>
            <w:r>
              <w:rPr>
                <w:sz w:val="16"/>
                <w:szCs w:val="16"/>
              </w:rPr>
              <w:t xml:space="preserve">2013 (Legis Editores, Bogotá, noviembre de 2013; ISBN 978-958-767-086-8)</w:t>
            </w:r>
          </w:p>
        </w:tc>
        <w:tc>
          <w:tcPr>
            <w:tcW w:type="dxa" w:w="1019"/>
            <w:tcMar>
              <w:top w:type="dxa" w:w="60"/>
              <w:left w:type="dxa" w:w="80"/>
              <w:bottom w:type="dxa" w:w="60"/>
              <w:right w:type="dxa" w:w="80"/>
            </w:tcMar>
          </w:tcPr>
          <w:p>
            <w:r>
              <w:rPr>
                <w:sz w:val="16"/>
                <w:szCs w:val="16"/>
              </w:rPr>
              <w:t xml:space="preserve">✅ Confirmada</w:t>
            </w:r>
          </w:p>
        </w:tc>
        <w:tc>
          <w:tcPr>
            <w:tcW w:type="dxa" w:w="1537"/>
            <w:tcMar>
              <w:top w:type="dxa" w:w="60"/>
              <w:left w:type="dxa" w:w="80"/>
              <w:bottom w:type="dxa" w:w="60"/>
              <w:right w:type="dxa" w:w="80"/>
            </w:tcMar>
          </w:tcPr>
          <w:p>
            <w:r>
              <w:rPr>
                <w:sz w:val="16"/>
                <w:szCs w:val="16"/>
              </w:rPr>
              <w:t xml:space="preserve">—</w:t>
            </w:r>
          </w:p>
        </w:tc>
        <w:tc>
          <w:tcPr>
            <w:tcW w:type="dxa" w:w="6600"/>
            <w:tcMar>
              <w:top w:type="dxa" w:w="60"/>
              <w:left w:type="dxa" w:w="80"/>
              <w:bottom w:type="dxa" w:w="60"/>
              <w:right w:type="dxa" w:w="80"/>
            </w:tcMar>
          </w:tcPr>
          <w:p>
            <w:r>
              <w:rPr>
                <w:sz w:val="16"/>
                <w:szCs w:val="16"/>
              </w:rPr>
              <w:t xml:space="preserve">Obra de referencia del profesor de Uniandes y director del GECTI que comenta sistemáticamente la Ley 1581 de 2012 y la compara con estándares internacionales (OCDE, Unión Europea, APEC). Sirve para construir el bloque de preguntas y ejercicios sobre principios</w:t>
            </w:r>
          </w:p>
        </w:tc>
      </w:tr>
      <w:tr>
        <w:trPr>
          <w:tblHeader w:val="off"/>
        </w:trPr>
        <w:tc>
          <w:tcPr>
            <w:tcW w:type="dxa" w:w="2805"/>
            <w:tcMar>
              <w:top w:type="dxa" w:w="60"/>
              <w:left w:type="dxa" w:w="80"/>
              <w:bottom w:type="dxa" w:w="60"/>
              <w:right w:type="dxa" w:w="80"/>
            </w:tcMar>
          </w:tcPr>
          <w:p>
            <w:r>
              <w:rPr>
                <w:sz w:val="16"/>
                <w:szCs w:val="16"/>
              </w:rPr>
              <w:t xml:space="preserve">Nelson Remolina Angarita, 'Recolección internacional de datos personales: un reto del mundo post-internet' (Premio Protección de Datos Personales de Investigación 2014, AEPD; libro publicado por AEPD/BOE, 2015)</w:t>
            </w:r>
          </w:p>
        </w:tc>
        <w:tc>
          <w:tcPr>
            <w:tcW w:type="dxa" w:w="1590"/>
            <w:tcMar>
              <w:top w:type="dxa" w:w="60"/>
              <w:left w:type="dxa" w:w="80"/>
              <w:bottom w:type="dxa" w:w="60"/>
              <w:right w:type="dxa" w:w="80"/>
            </w:tcMar>
          </w:tcPr>
          <w:p>
            <w:r>
              <w:rPr>
                <w:sz w:val="16"/>
                <w:szCs w:val="16"/>
              </w:rPr>
              <w:t xml:space="preserve">Nelson Remolina Angarita</w:t>
            </w:r>
          </w:p>
        </w:tc>
        <w:tc>
          <w:tcPr>
            <w:tcW w:type="dxa" w:w="1019"/>
            <w:tcMar>
              <w:top w:type="dxa" w:w="60"/>
              <w:left w:type="dxa" w:w="80"/>
              <w:bottom w:type="dxa" w:w="60"/>
              <w:right w:type="dxa" w:w="80"/>
            </w:tcMar>
          </w:tcPr>
          <w:p>
            <w:r>
              <w:rPr>
                <w:sz w:val="16"/>
                <w:szCs w:val="16"/>
              </w:rPr>
              <w:t xml:space="preserve">2015 (premio edición 2014, otorgado el 28 de enero de 2015; libro publicado en 2015)</w:t>
            </w:r>
          </w:p>
        </w:tc>
        <w:tc>
          <w:tcPr>
            <w:tcW w:type="dxa" w:w="1019"/>
            <w:tcMar>
              <w:top w:type="dxa" w:w="60"/>
              <w:left w:type="dxa" w:w="80"/>
              <w:bottom w:type="dxa" w:w="60"/>
              <w:right w:type="dxa" w:w="80"/>
            </w:tcMar>
          </w:tcPr>
          <w:p>
            <w:r>
              <w:rPr>
                <w:sz w:val="16"/>
                <w:szCs w:val="16"/>
              </w:rPr>
              <w:t xml:space="preserve">🟡 Corregida</w:t>
            </w:r>
          </w:p>
        </w:tc>
        <w:tc>
          <w:tcPr>
            <w:tcW w:type="dxa" w:w="1537"/>
            <w:tcMar>
              <w:top w:type="dxa" w:w="60"/>
              <w:left w:type="dxa" w:w="80"/>
              <w:bottom w:type="dxa" w:w="60"/>
              <w:right w:type="dxa" w:w="80"/>
            </w:tcMar>
          </w:tcPr>
          <w:p>
            <w:hyperlink w:history="1" r:id="rIdjgk5z1vvytgs4fwvtuswi">
              <w:r>
                <w:rPr>
                  <w:rStyle w:val="Hyperlink"/>
                  <w:sz w:val="16"/>
                  <w:szCs w:val="16"/>
                </w:rPr>
                <w:t xml:space="preserve">https://habeasdatacolombia.uniandes.edu.co/profesor-colombiano-gana-premio-proteccion-de-datos-de-investigacion-2014-de-la-aepd/</w:t>
              </w:r>
            </w:hyperlink>
          </w:p>
        </w:tc>
        <w:tc>
          <w:tcPr>
            <w:tcW w:type="dxa" w:w="6600"/>
            <w:tcMar>
              <w:top w:type="dxa" w:w="60"/>
              <w:left w:type="dxa" w:w="80"/>
              <w:bottom w:type="dxa" w:w="60"/>
              <w:right w:type="dxa" w:w="80"/>
            </w:tcMar>
          </w:tcPr>
          <w:p>
            <w:r>
              <w:rPr>
                <w:sz w:val="16"/>
                <w:szCs w:val="16"/>
              </w:rPr>
              <w:t xml:space="preserve">Investigación del profesor de Uniandes premiada por la Agencia Española de Protección de Datos, sobre la recolección de datos personales por parte de empresas extranjeras a través de internet y los límites de la jurisdicción de las autoridades nacionales. Útil </w:t>
            </w:r>
            <w:r>
              <w:rPr>
                <w:b/>
                <w:bCs/>
                <w:sz w:val="16"/>
                <w:szCs w:val="16"/>
              </w:rPr>
              <w:t xml:space="preserve">Verificación:</w:t>
            </w:r>
            <w:r>
              <w:rPr>
                <w:sz w:val="16"/>
                <w:szCs w:val="16"/>
              </w:rPr>
              <w:t xml:space="preserve"> Existe. La búsqueda con dominio uniandes.edu.co devolvió la noticia del Observatorio Ciro Angarita Barón (Uniandes) 'Trabajo doctoral de Nelson Remolina Angarita gana premio internacional Protección de Datos de Investigación 2014 de la AEPD' y otra en derecho.uniandes.edu.co. Precisión: el premio co</w:t>
            </w:r>
          </w:p>
        </w:tc>
      </w:tr>
      <w:tr>
        <w:trPr>
          <w:tblHeader w:val="off"/>
        </w:trPr>
        <w:tc>
          <w:tcPr>
            <w:tcW w:type="dxa" w:w="2805"/>
            <w:tcMar>
              <w:top w:type="dxa" w:w="60"/>
              <w:left w:type="dxa" w:w="80"/>
              <w:bottom w:type="dxa" w:w="60"/>
              <w:right w:type="dxa" w:w="80"/>
            </w:tcMar>
          </w:tcPr>
          <w:p>
            <w:r>
              <w:rPr>
                <w:sz w:val="16"/>
                <w:szCs w:val="16"/>
              </w:rPr>
              <w:t xml:space="preserve">El principio de responsabilidad demostrada: su desarrollo en la Superintendencia de Industria y Comercio</w:t>
            </w:r>
          </w:p>
        </w:tc>
        <w:tc>
          <w:tcPr>
            <w:tcW w:type="dxa" w:w="1590"/>
            <w:tcMar>
              <w:top w:type="dxa" w:w="60"/>
              <w:left w:type="dxa" w:w="80"/>
              <w:bottom w:type="dxa" w:w="60"/>
              <w:right w:type="dxa" w:w="80"/>
            </w:tcMar>
          </w:tcPr>
          <w:p>
            <w:r>
              <w:rPr>
                <w:sz w:val="16"/>
                <w:szCs w:val="16"/>
              </w:rPr>
              <w:t xml:space="preserve">GECTI</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 (búsqueda propia)</w:t>
            </w:r>
          </w:p>
        </w:tc>
        <w:tc>
          <w:tcPr>
            <w:tcW w:type="dxa" w:w="1537"/>
            <w:tcMar>
              <w:top w:type="dxa" w:w="60"/>
              <w:left w:type="dxa" w:w="80"/>
              <w:bottom w:type="dxa" w:w="60"/>
              <w:right w:type="dxa" w:w="80"/>
            </w:tcMar>
          </w:tcPr>
          <w:p>
            <w:hyperlink w:history="1" r:id="rIdfvz1tzgzicshu4yhopuek">
              <w:r>
                <w:rPr>
                  <w:rStyle w:val="Hyperlink"/>
                  <w:sz w:val="16"/>
                  <w:szCs w:val="16"/>
                </w:rPr>
                <w:t xml:space="preserve">https://gecti.uniandes.edu.co/el-principio-de-responsabilidad-demostrada-su-desarrollo-en-la-superintendencia-de-industria-y-comercio/</w:t>
              </w:r>
            </w:hyperlink>
          </w:p>
        </w:tc>
        <w:tc>
          <w:tcPr>
            <w:tcW w:type="dxa" w:w="6600"/>
            <w:tcMar>
              <w:top w:type="dxa" w:w="60"/>
              <w:left w:type="dxa" w:w="80"/>
              <w:bottom w:type="dxa" w:w="60"/>
              <w:right w:type="dxa" w:w="80"/>
            </w:tcMar>
          </w:tcPr>
          <w:p/>
        </w:tc>
      </w:tr>
      <w:tr>
        <w:trPr>
          <w:tblHeader w:val="off"/>
        </w:trPr>
        <w:tc>
          <w:tcPr>
            <w:tcW w:type="dxa" w:w="2805"/>
            <w:tcMar>
              <w:top w:type="dxa" w:w="60"/>
              <w:left w:type="dxa" w:w="80"/>
              <w:bottom w:type="dxa" w:w="60"/>
              <w:right w:type="dxa" w:w="80"/>
            </w:tcMar>
          </w:tcPr>
          <w:p>
            <w:r>
              <w:rPr>
                <w:sz w:val="16"/>
                <w:szCs w:val="16"/>
              </w:rPr>
              <w:t xml:space="preserve">Transferencia internacional de datos personales y cláusulas contractuales</w:t>
            </w:r>
          </w:p>
        </w:tc>
        <w:tc>
          <w:tcPr>
            <w:tcW w:type="dxa" w:w="1590"/>
            <w:tcMar>
              <w:top w:type="dxa" w:w="60"/>
              <w:left w:type="dxa" w:w="80"/>
              <w:bottom w:type="dxa" w:w="60"/>
              <w:right w:type="dxa" w:w="80"/>
            </w:tcMar>
          </w:tcPr>
          <w:p>
            <w:r>
              <w:rPr>
                <w:sz w:val="16"/>
                <w:szCs w:val="16"/>
              </w:rPr>
              <w:t xml:space="preserve">Observatorio Ciro Angarita Barón</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 (búsqueda propia)</w:t>
            </w:r>
          </w:p>
        </w:tc>
        <w:tc>
          <w:tcPr>
            <w:tcW w:type="dxa" w:w="1537"/>
            <w:tcMar>
              <w:top w:type="dxa" w:w="60"/>
              <w:left w:type="dxa" w:w="80"/>
              <w:bottom w:type="dxa" w:w="60"/>
              <w:right w:type="dxa" w:w="80"/>
            </w:tcMar>
          </w:tcPr>
          <w:p>
            <w:hyperlink w:history="1" r:id="rIdxdczzhf-bpwj9eb29icyl">
              <w:r>
                <w:rPr>
                  <w:rStyle w:val="Hyperlink"/>
                  <w:sz w:val="16"/>
                  <w:szCs w:val="16"/>
                </w:rPr>
                <w:t xml:space="preserve">https://habeasdatacolombia.uniandes.edu.co/?p=120</w:t>
              </w:r>
            </w:hyperlink>
          </w:p>
        </w:tc>
        <w:tc>
          <w:tcPr>
            <w:tcW w:type="dxa" w:w="6600"/>
            <w:tcMar>
              <w:top w:type="dxa" w:w="60"/>
              <w:left w:type="dxa" w:w="80"/>
              <w:bottom w:type="dxa" w:w="60"/>
              <w:right w:type="dxa" w:w="80"/>
            </w:tcMar>
          </w:tcPr>
          <w:p/>
        </w:tc>
      </w:tr>
      <w:tr>
        <w:trPr>
          <w:tblHeader w:val="off"/>
        </w:trPr>
        <w:tc>
          <w:tcPr>
            <w:tcW w:type="dxa" w:w="2805"/>
            <w:tcMar>
              <w:top w:type="dxa" w:w="60"/>
              <w:left w:type="dxa" w:w="80"/>
              <w:bottom w:type="dxa" w:w="60"/>
              <w:right w:type="dxa" w:w="80"/>
            </w:tcMar>
          </w:tcPr>
          <w:p>
            <w:r>
              <w:rPr>
                <w:sz w:val="16"/>
                <w:szCs w:val="16"/>
              </w:rPr>
              <w:t xml:space="preserve">Contrato de Transferencia Internacional de Datos (boletín del Semillero de Derecho Contractual)</w:t>
            </w:r>
          </w:p>
        </w:tc>
        <w:tc>
          <w:tcPr>
            <w:tcW w:type="dxa" w:w="1590"/>
            <w:tcMar>
              <w:top w:type="dxa" w:w="60"/>
              <w:left w:type="dxa" w:w="80"/>
              <w:bottom w:type="dxa" w:w="60"/>
              <w:right w:type="dxa" w:w="80"/>
            </w:tcMar>
          </w:tcPr>
          <w:p>
            <w:r>
              <w:rPr>
                <w:sz w:val="16"/>
                <w:szCs w:val="16"/>
              </w:rPr>
              <w:t xml:space="preserve">Semillero de Derecho Contractual, Uniandes</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 (búsqueda propia)</w:t>
            </w:r>
          </w:p>
        </w:tc>
        <w:tc>
          <w:tcPr>
            <w:tcW w:type="dxa" w:w="1537"/>
            <w:tcMar>
              <w:top w:type="dxa" w:w="60"/>
              <w:left w:type="dxa" w:w="80"/>
              <w:bottom w:type="dxa" w:w="60"/>
              <w:right w:type="dxa" w:w="80"/>
            </w:tcMar>
          </w:tcPr>
          <w:p>
            <w:hyperlink w:history="1" r:id="rIdtt0lor-_okjiddzy8pc_j">
              <w:r>
                <w:rPr>
                  <w:rStyle w:val="Hyperlink"/>
                  <w:sz w:val="16"/>
                  <w:szCs w:val="16"/>
                </w:rPr>
                <w:t xml:space="preserve">https://semillerocontratos.uniandes.edu.co/contrato-de-transferencia-internacional-de-datos/</w:t>
              </w:r>
            </w:hyperlink>
          </w:p>
        </w:tc>
        <w:tc>
          <w:tcPr>
            <w:tcW w:type="dxa" w:w="6600"/>
            <w:tcMar>
              <w:top w:type="dxa" w:w="60"/>
              <w:left w:type="dxa" w:w="80"/>
              <w:bottom w:type="dxa" w:w="60"/>
              <w:right w:type="dxa" w:w="80"/>
            </w:tcMar>
          </w:tcPr>
          <w:p/>
        </w:tc>
      </w:tr>
    </w:tbl>
    <w:p/>
    <w:p>
      <w:pPr>
        <w:pStyle w:val="Heading3"/>
      </w:pPr>
      <w:r>
        <w:t xml:space="preserve">Ejercicios, casos y talleres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22"/>
        <w:gridCol w:w="2108"/>
        <w:gridCol w:w="1019"/>
        <w:gridCol w:w="1019"/>
        <w:gridCol w:w="1154"/>
        <w:gridCol w:w="6348"/>
      </w:tblGrid>
      <w:tr>
        <w:trPr>
          <w:tblHeader/>
        </w:trPr>
        <w:tc>
          <w:tcPr>
            <w:tcW w:type="dxa" w:w="2922"/>
            <w:shd w:fill="E8EEF7" w:color="auto" w:val="clear"/>
            <w:tcMar>
              <w:top w:type="dxa" w:w="60"/>
              <w:left w:type="dxa" w:w="80"/>
              <w:bottom w:type="dxa" w:w="60"/>
              <w:right w:type="dxa" w:w="80"/>
            </w:tcMar>
          </w:tcPr>
          <w:p>
            <w:r>
              <w:rPr>
                <w:b/>
                <w:bCs/>
                <w:sz w:val="16"/>
                <w:szCs w:val="16"/>
              </w:rPr>
              <w:t xml:space="preserve">Fuente</w:t>
            </w:r>
          </w:p>
        </w:tc>
        <w:tc>
          <w:tcPr>
            <w:tcW w:type="dxa" w:w="2108"/>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1154"/>
            <w:shd w:fill="E8EEF7" w:color="auto" w:val="clear"/>
            <w:tcMar>
              <w:top w:type="dxa" w:w="60"/>
              <w:left w:type="dxa" w:w="80"/>
              <w:bottom w:type="dxa" w:w="60"/>
              <w:right w:type="dxa" w:w="80"/>
            </w:tcMar>
          </w:tcPr>
          <w:p>
            <w:r>
              <w:rPr>
                <w:b/>
                <w:bCs/>
                <w:sz w:val="16"/>
                <w:szCs w:val="16"/>
              </w:rPr>
              <w:t xml:space="preserve">URL</w:t>
            </w:r>
          </w:p>
        </w:tc>
        <w:tc>
          <w:tcPr>
            <w:tcW w:type="dxa" w:w="6348"/>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922"/>
            <w:tcMar>
              <w:top w:type="dxa" w:w="60"/>
              <w:left w:type="dxa" w:w="80"/>
              <w:bottom w:type="dxa" w:w="60"/>
              <w:right w:type="dxa" w:w="80"/>
            </w:tcMar>
          </w:tcPr>
          <w:p>
            <w:r>
              <w:rPr>
                <w:sz w:val="16"/>
                <w:szCs w:val="16"/>
              </w:rPr>
              <w:t xml:space="preserve">Guía GECTI para la implementación del principio de responsabilidad demostrada (accountability) en las transferencias internacionales de datos personales: Recomendaciones para los países latinoamericanos</w:t>
            </w:r>
          </w:p>
        </w:tc>
        <w:tc>
          <w:tcPr>
            <w:tcW w:type="dxa" w:w="2108"/>
            <w:tcMar>
              <w:top w:type="dxa" w:w="60"/>
              <w:left w:type="dxa" w:w="80"/>
              <w:bottom w:type="dxa" w:w="60"/>
              <w:right w:type="dxa" w:w="80"/>
            </w:tcMar>
          </w:tcPr>
          <w:p>
            <w:r>
              <w:rPr>
                <w:sz w:val="16"/>
                <w:szCs w:val="16"/>
              </w:rPr>
              <w:t xml:space="preserve">Nelson Remolina Angarita y Luisa Fernanda Álvarez Zuluaga (GECTI – Universidad de los Andes)</w:t>
            </w:r>
          </w:p>
        </w:tc>
        <w:tc>
          <w:tcPr>
            <w:tcW w:type="dxa" w:w="1019"/>
            <w:tcMar>
              <w:top w:type="dxa" w:w="60"/>
              <w:left w:type="dxa" w:w="80"/>
              <w:bottom w:type="dxa" w:w="60"/>
              <w:right w:type="dxa" w:w="80"/>
            </w:tcMar>
          </w:tcPr>
          <w:p>
            <w:r>
              <w:rPr>
                <w:sz w:val="16"/>
                <w:szCs w:val="16"/>
              </w:rPr>
              <w:t xml:space="preserve">2018</w:t>
            </w:r>
          </w:p>
        </w:tc>
        <w:tc>
          <w:tcPr>
            <w:tcW w:type="dxa" w:w="1019"/>
            <w:tcMar>
              <w:top w:type="dxa" w:w="60"/>
              <w:left w:type="dxa" w:w="80"/>
              <w:bottom w:type="dxa" w:w="60"/>
              <w:right w:type="dxa" w:w="80"/>
            </w:tcMar>
          </w:tcPr>
          <w:p>
            <w:r>
              <w:rPr>
                <w:sz w:val="16"/>
                <w:szCs w:val="16"/>
              </w:rPr>
              <w:t xml:space="preserve">✅ Confirmada</w:t>
            </w:r>
          </w:p>
        </w:tc>
        <w:tc>
          <w:tcPr>
            <w:tcW w:type="dxa" w:w="1154"/>
            <w:tcMar>
              <w:top w:type="dxa" w:w="60"/>
              <w:left w:type="dxa" w:w="80"/>
              <w:bottom w:type="dxa" w:w="60"/>
              <w:right w:type="dxa" w:w="80"/>
            </w:tcMar>
          </w:tcPr>
          <w:p>
            <w:hyperlink w:history="1" r:id="rIdx9ykrpbt6q9xhuniqwc3g">
              <w:r>
                <w:rPr>
                  <w:rStyle w:val="Hyperlink"/>
                  <w:sz w:val="16"/>
                  <w:szCs w:val="16"/>
                </w:rPr>
                <w:t xml:space="preserve">https://habeasdatacolombia.uniandes.edu.co/?p=2817</w:t>
              </w:r>
            </w:hyperlink>
          </w:p>
        </w:tc>
        <w:tc>
          <w:tcPr>
            <w:tcW w:type="dxa" w:w="6348"/>
            <w:tcMar>
              <w:top w:type="dxa" w:w="60"/>
              <w:left w:type="dxa" w:w="80"/>
              <w:bottom w:type="dxa" w:w="60"/>
              <w:right w:type="dxa" w:w="80"/>
            </w:tcMar>
          </w:tcPr>
          <w:p>
            <w:r>
              <w:rPr>
                <w:sz w:val="16"/>
                <w:szCs w:val="16"/>
              </w:rPr>
              <w:t xml:space="preserve">Guía práctica del GECTI (2018), publicada en el Observatorio Ciro Angarita Barón, con recomendaciones para implementar el principio de responsabilidad demostrada en transferencias internacionales de datos personales en América Latina. Funciona directamente com</w:t>
            </w:r>
          </w:p>
        </w:tc>
      </w:tr>
      <w:tr>
        <w:trPr>
          <w:tblHeader w:val="off"/>
        </w:trPr>
        <w:tc>
          <w:tcPr>
            <w:tcW w:type="dxa" w:w="2922"/>
            <w:tcMar>
              <w:top w:type="dxa" w:w="60"/>
              <w:left w:type="dxa" w:w="80"/>
              <w:bottom w:type="dxa" w:w="60"/>
              <w:right w:type="dxa" w:w="80"/>
            </w:tcMar>
          </w:tcPr>
          <w:p>
            <w:r>
              <w:rPr>
                <w:sz w:val="16"/>
                <w:szCs w:val="16"/>
              </w:rPr>
              <w:t xml:space="preserve">Observatorio Ciro Angarita Barón sobre protección de datos personales – Jurisprudencia (habeas data)</w:t>
            </w:r>
          </w:p>
        </w:tc>
        <w:tc>
          <w:tcPr>
            <w:tcW w:type="dxa" w:w="2108"/>
            <w:tcMar>
              <w:top w:type="dxa" w:w="60"/>
              <w:left w:type="dxa" w:w="80"/>
              <w:bottom w:type="dxa" w:w="60"/>
              <w:right w:type="dxa" w:w="80"/>
            </w:tcMar>
          </w:tcPr>
          <w:p>
            <w:r>
              <w:rPr>
                <w:sz w:val="16"/>
                <w:szCs w:val="16"/>
              </w:rPr>
              <w:t xml:space="preserve">Observatorio Ciro Angarita Barón – Universidad de los Andes (Nelson Remolina Angarita)</w:t>
            </w:r>
          </w:p>
        </w:tc>
        <w:tc>
          <w:tcPr>
            <w:tcW w:type="dxa" w:w="1019"/>
            <w:tcMar>
              <w:top w:type="dxa" w:w="60"/>
              <w:left w:type="dxa" w:w="80"/>
              <w:bottom w:type="dxa" w:w="60"/>
              <w:right w:type="dxa" w:w="80"/>
            </w:tcMar>
          </w:tcPr>
          <w:p>
            <w:r>
              <w:rPr>
                <w:sz w:val="16"/>
                <w:szCs w:val="16"/>
              </w:rPr>
              <w:t xml:space="preserve">2008-presente</w:t>
            </w:r>
          </w:p>
        </w:tc>
        <w:tc>
          <w:tcPr>
            <w:tcW w:type="dxa" w:w="1019"/>
            <w:tcMar>
              <w:top w:type="dxa" w:w="60"/>
              <w:left w:type="dxa" w:w="80"/>
              <w:bottom w:type="dxa" w:w="60"/>
              <w:right w:type="dxa" w:w="80"/>
            </w:tcMar>
          </w:tcPr>
          <w:p>
            <w:r>
              <w:rPr>
                <w:sz w:val="16"/>
                <w:szCs w:val="16"/>
              </w:rPr>
              <w:t xml:space="preserve">✅ Confirmada</w:t>
            </w:r>
          </w:p>
        </w:tc>
        <w:tc>
          <w:tcPr>
            <w:tcW w:type="dxa" w:w="1154"/>
            <w:tcMar>
              <w:top w:type="dxa" w:w="60"/>
              <w:left w:type="dxa" w:w="80"/>
              <w:bottom w:type="dxa" w:w="60"/>
              <w:right w:type="dxa" w:w="80"/>
            </w:tcMar>
          </w:tcPr>
          <w:p>
            <w:hyperlink w:history="1" r:id="rIdrnmrn6ilvhqiybfi8ibit">
              <w:r>
                <w:rPr>
                  <w:rStyle w:val="Hyperlink"/>
                  <w:sz w:val="16"/>
                  <w:szCs w:val="16"/>
                </w:rPr>
                <w:t xml:space="preserve">https://habeasdatacolombia.uniandes.edu.co/jurisprudencia/</w:t>
              </w:r>
            </w:hyperlink>
          </w:p>
        </w:tc>
        <w:tc>
          <w:tcPr>
            <w:tcW w:type="dxa" w:w="6348"/>
            <w:tcMar>
              <w:top w:type="dxa" w:w="60"/>
              <w:left w:type="dxa" w:w="80"/>
              <w:bottom w:type="dxa" w:w="60"/>
              <w:right w:type="dxa" w:w="80"/>
            </w:tcMar>
          </w:tcPr>
          <w:p>
            <w:r>
              <w:rPr>
                <w:sz w:val="16"/>
                <w:szCs w:val="16"/>
              </w:rPr>
              <w:t xml:space="preserve">Observatorio de la Facultad de Derecho de Uniandes (creado en 2008, red habeasdata.org, dirigido por Nelson Remolina) que compila jurisprudencia constitucional sobre habeas data, doctrina, decisiones de la SIC (por ejemplo, la competencia para investigar a Fac</w:t>
            </w:r>
          </w:p>
        </w:tc>
      </w:tr>
      <w:tr>
        <w:trPr>
          <w:tblHeader w:val="off"/>
        </w:trPr>
        <w:tc>
          <w:tcPr>
            <w:tcW w:type="dxa" w:w="2922"/>
            <w:tcMar>
              <w:top w:type="dxa" w:w="60"/>
              <w:left w:type="dxa" w:w="80"/>
              <w:bottom w:type="dxa" w:w="60"/>
              <w:right w:type="dxa" w:w="80"/>
            </w:tcMar>
          </w:tcPr>
          <w:p>
            <w:r>
              <w:rPr>
                <w:sz w:val="16"/>
                <w:szCs w:val="16"/>
              </w:rPr>
              <w:t xml:space="preserve">Sistemas de Algoritmos Públicos – Repositorios y bases de datos de IA en el sector público (Escuela de Gobierno Uniandes)</w:t>
            </w:r>
          </w:p>
        </w:tc>
        <w:tc>
          <w:tcPr>
            <w:tcW w:type="dxa" w:w="2108"/>
            <w:tcMar>
              <w:top w:type="dxa" w:w="60"/>
              <w:left w:type="dxa" w:w="80"/>
              <w:bottom w:type="dxa" w:w="60"/>
              <w:right w:type="dxa" w:w="80"/>
            </w:tcMar>
          </w:tcPr>
          <w:p>
            <w:r>
              <w:rPr>
                <w:sz w:val="16"/>
                <w:szCs w:val="16"/>
              </w:rPr>
              <w:t xml:space="preserve">Juan David Gutiérrez (Escuela de Gobierno, Universidad de los Andes)</w:t>
            </w:r>
          </w:p>
        </w:tc>
        <w:tc>
          <w:tcPr>
            <w:tcW w:type="dxa" w:w="1019"/>
            <w:tcMar>
              <w:top w:type="dxa" w:w="60"/>
              <w:left w:type="dxa" w:w="80"/>
              <w:bottom w:type="dxa" w:w="60"/>
              <w:right w:type="dxa" w:w="80"/>
            </w:tcMar>
          </w:tcPr>
          <w:p>
            <w:r>
              <w:rPr>
                <w:sz w:val="16"/>
                <w:szCs w:val="16"/>
              </w:rPr>
              <w:t xml:space="preserve">2025-2026</w:t>
            </w:r>
          </w:p>
        </w:tc>
        <w:tc>
          <w:tcPr>
            <w:tcW w:type="dxa" w:w="1019"/>
            <w:tcMar>
              <w:top w:type="dxa" w:w="60"/>
              <w:left w:type="dxa" w:w="80"/>
              <w:bottom w:type="dxa" w:w="60"/>
              <w:right w:type="dxa" w:w="80"/>
            </w:tcMar>
          </w:tcPr>
          <w:p>
            <w:r>
              <w:rPr>
                <w:sz w:val="16"/>
                <w:szCs w:val="16"/>
              </w:rPr>
              <w:t xml:space="preserve">✅ Confirmada</w:t>
            </w:r>
          </w:p>
        </w:tc>
        <w:tc>
          <w:tcPr>
            <w:tcW w:type="dxa" w:w="1154"/>
            <w:tcMar>
              <w:top w:type="dxa" w:w="60"/>
              <w:left w:type="dxa" w:w="80"/>
              <w:bottom w:type="dxa" w:w="60"/>
              <w:right w:type="dxa" w:w="80"/>
            </w:tcMar>
          </w:tcPr>
          <w:p>
            <w:hyperlink w:history="1" r:id="rIdp1bnxqxrshw1segbdyfcf">
              <w:r>
                <w:rPr>
                  <w:rStyle w:val="Hyperlink"/>
                  <w:sz w:val="16"/>
                  <w:szCs w:val="16"/>
                </w:rPr>
                <w:t xml:space="preserve">https://algoritmos.uniandes.edu.co/repositorio-y-bases-de-datos/</w:t>
              </w:r>
            </w:hyperlink>
          </w:p>
        </w:tc>
        <w:tc>
          <w:tcPr>
            <w:tcW w:type="dxa" w:w="6348"/>
            <w:tcMar>
              <w:top w:type="dxa" w:w="60"/>
              <w:left w:type="dxa" w:w="80"/>
              <w:bottom w:type="dxa" w:w="60"/>
              <w:right w:type="dxa" w:w="80"/>
            </w:tcMar>
          </w:tcPr>
          <w:p>
            <w:r>
              <w:rPr>
                <w:sz w:val="16"/>
                <w:szCs w:val="16"/>
              </w:rPr>
              <w:t xml:space="preserve">Proyecto interdisciplinario de la Escuela de Gobierno de Uniandes (lanzado el 18 de marzo de 2025, liderado por Juan David Gutiérrez) con repositorios interactivos de más de 1.000 sistemas de IA en el sector público de América Latina y el Caribe, más de 400 si</w:t>
            </w:r>
          </w:p>
        </w:tc>
      </w:tr>
      <w:tr>
        <w:trPr>
          <w:tblHeader w:val="off"/>
        </w:trPr>
        <w:tc>
          <w:tcPr>
            <w:tcW w:type="dxa" w:w="2922"/>
            <w:tcMar>
              <w:top w:type="dxa" w:w="60"/>
              <w:left w:type="dxa" w:w="80"/>
              <w:bottom w:type="dxa" w:w="60"/>
              <w:right w:type="dxa" w:w="80"/>
            </w:tcMar>
          </w:tcPr>
          <w:p>
            <w:r>
              <w:rPr>
                <w:sz w:val="16"/>
                <w:szCs w:val="16"/>
              </w:rPr>
              <w:t xml:space="preserve">Guía GECTI para la implementación del principio de responsabilidad demostrada (accountability) en las transferencias internacionales de datos personales</w:t>
            </w:r>
          </w:p>
        </w:tc>
        <w:tc>
          <w:tcPr>
            <w:tcW w:type="dxa" w:w="2108"/>
            <w:tcMar>
              <w:top w:type="dxa" w:w="60"/>
              <w:left w:type="dxa" w:w="80"/>
              <w:bottom w:type="dxa" w:w="60"/>
              <w:right w:type="dxa" w:w="80"/>
            </w:tcMar>
          </w:tcPr>
          <w:p>
            <w:r>
              <w:rPr>
                <w:sz w:val="16"/>
                <w:szCs w:val="16"/>
              </w:rPr>
              <w:t xml:space="preserve">Nelson Remolina Angarita; Luisa Fernanda Álvarez Zuluaga (GECTI)</w:t>
            </w:r>
          </w:p>
        </w:tc>
        <w:tc>
          <w:tcPr>
            <w:tcW w:type="dxa" w:w="1019"/>
            <w:tcMar>
              <w:top w:type="dxa" w:w="60"/>
              <w:left w:type="dxa" w:w="80"/>
              <w:bottom w:type="dxa" w:w="60"/>
              <w:right w:type="dxa" w:w="80"/>
            </w:tcMar>
          </w:tcPr>
          <w:p>
            <w:r>
              <w:rPr>
                <w:sz w:val="16"/>
                <w:szCs w:val="16"/>
              </w:rPr>
              <w:t xml:space="preserve">2018</w:t>
            </w:r>
          </w:p>
        </w:tc>
        <w:tc>
          <w:tcPr>
            <w:tcW w:type="dxa" w:w="1019"/>
            <w:tcMar>
              <w:top w:type="dxa" w:w="60"/>
              <w:left w:type="dxa" w:w="80"/>
              <w:bottom w:type="dxa" w:w="60"/>
              <w:right w:type="dxa" w:w="80"/>
            </w:tcMar>
          </w:tcPr>
          <w:p>
            <w:r>
              <w:rPr>
                <w:sz w:val="16"/>
                <w:szCs w:val="16"/>
              </w:rPr>
              <w:t xml:space="preserve">✅ Confirmada</w:t>
            </w:r>
          </w:p>
        </w:tc>
        <w:tc>
          <w:tcPr>
            <w:tcW w:type="dxa" w:w="1154"/>
            <w:tcMar>
              <w:top w:type="dxa" w:w="60"/>
              <w:left w:type="dxa" w:w="80"/>
              <w:bottom w:type="dxa" w:w="60"/>
              <w:right w:type="dxa" w:w="80"/>
            </w:tcMar>
          </w:tcPr>
          <w:p>
            <w:r>
              <w:rPr>
                <w:sz w:val="16"/>
                <w:szCs w:val="16"/>
              </w:rPr>
              <w:t xml:space="preserve">—</w:t>
            </w:r>
          </w:p>
        </w:tc>
        <w:tc>
          <w:tcPr>
            <w:tcW w:type="dxa" w:w="6348"/>
            <w:tcMar>
              <w:top w:type="dxa" w:w="60"/>
              <w:left w:type="dxa" w:w="80"/>
              <w:bottom w:type="dxa" w:w="60"/>
              <w:right w:type="dxa" w:w="80"/>
            </w:tcMar>
          </w:tcPr>
          <w:p>
            <w:r>
              <w:rPr>
                <w:sz w:val="16"/>
                <w:szCs w:val="16"/>
              </w:rPr>
              <w:t xml:space="preserve">Guía práctica elaborada por GECTI (Nelson Remolina Angarita y Luisa Fernanda Álvarez Zuluaga, 2018) que traduce el principio de accountability del Decreto 1377 de 2013 y la Circular Externa de la SIC en listas de verificación y pasos concretos para empresas qu</w:t>
            </w:r>
          </w:p>
        </w:tc>
      </w:tr>
      <w:tr>
        <w:trPr>
          <w:tblHeader w:val="off"/>
        </w:trPr>
        <w:tc>
          <w:tcPr>
            <w:tcW w:type="dxa" w:w="2922"/>
            <w:tcMar>
              <w:top w:type="dxa" w:w="60"/>
              <w:left w:type="dxa" w:w="80"/>
              <w:bottom w:type="dxa" w:w="60"/>
              <w:right w:type="dxa" w:w="80"/>
            </w:tcMar>
          </w:tcPr>
          <w:p>
            <w:r>
              <w:rPr>
                <w:sz w:val="16"/>
                <w:szCs w:val="16"/>
              </w:rPr>
              <w:t xml:space="preserve">Observatorio Ciro Angarita Barón sobre la protección de datos personales en Colombia (GECTI – Facultad de Derecho, Universidad de los Andes)</w:t>
            </w:r>
          </w:p>
        </w:tc>
        <w:tc>
          <w:tcPr>
            <w:tcW w:type="dxa" w:w="2108"/>
            <w:tcMar>
              <w:top w:type="dxa" w:w="60"/>
              <w:left w:type="dxa" w:w="80"/>
              <w:bottom w:type="dxa" w:w="60"/>
              <w:right w:type="dxa" w:w="80"/>
            </w:tcMar>
          </w:tcPr>
          <w:p>
            <w:r>
              <w:rPr>
                <w:sz w:val="16"/>
                <w:szCs w:val="16"/>
              </w:rPr>
              <w:t xml:space="preserve">GECTI – Universidad de los Andes; Nelson Remolina Angarita (fundador y director)</w:t>
            </w:r>
          </w:p>
        </w:tc>
        <w:tc>
          <w:tcPr>
            <w:tcW w:type="dxa" w:w="1019"/>
            <w:tcMar>
              <w:top w:type="dxa" w:w="60"/>
              <w:left w:type="dxa" w:w="80"/>
              <w:bottom w:type="dxa" w:w="60"/>
              <w:right w:type="dxa" w:w="80"/>
            </w:tcMar>
          </w:tcPr>
          <w:p>
            <w:r>
              <w:rPr>
                <w:sz w:val="16"/>
                <w:szCs w:val="16"/>
              </w:rPr>
              <w:t xml:space="preserve">2008 (creado el 17 de enero de 2008; activo)</w:t>
            </w:r>
          </w:p>
        </w:tc>
        <w:tc>
          <w:tcPr>
            <w:tcW w:type="dxa" w:w="1019"/>
            <w:tcMar>
              <w:top w:type="dxa" w:w="60"/>
              <w:left w:type="dxa" w:w="80"/>
              <w:bottom w:type="dxa" w:w="60"/>
              <w:right w:type="dxa" w:w="80"/>
            </w:tcMar>
          </w:tcPr>
          <w:p>
            <w:r>
              <w:rPr>
                <w:sz w:val="16"/>
                <w:szCs w:val="16"/>
              </w:rPr>
              <w:t xml:space="preserve">🟡 Corregida</w:t>
            </w:r>
          </w:p>
        </w:tc>
        <w:tc>
          <w:tcPr>
            <w:tcW w:type="dxa" w:w="1154"/>
            <w:tcMar>
              <w:top w:type="dxa" w:w="60"/>
              <w:left w:type="dxa" w:w="80"/>
              <w:bottom w:type="dxa" w:w="60"/>
              <w:right w:type="dxa" w:w="80"/>
            </w:tcMar>
          </w:tcPr>
          <w:p>
            <w:hyperlink w:history="1" r:id="rIdati7zjgr_-yurmvdlo0wx">
              <w:r>
                <w:rPr>
                  <w:rStyle w:val="Hyperlink"/>
                  <w:sz w:val="16"/>
                  <w:szCs w:val="16"/>
                </w:rPr>
                <w:t xml:space="preserve">https://habeasdatacolombia.uniandes.edu.co/</w:t>
              </w:r>
            </w:hyperlink>
          </w:p>
        </w:tc>
        <w:tc>
          <w:tcPr>
            <w:tcW w:type="dxa" w:w="6348"/>
            <w:tcMar>
              <w:top w:type="dxa" w:w="60"/>
              <w:left w:type="dxa" w:w="80"/>
              <w:bottom w:type="dxa" w:w="60"/>
              <w:right w:type="dxa" w:w="80"/>
            </w:tcMar>
          </w:tcPr>
          <w:p>
            <w:r>
              <w:rPr>
                <w:sz w:val="16"/>
                <w:szCs w:val="16"/>
              </w:rPr>
              <w:t xml:space="preserve">Observatorio del GECTI que publica estudios sobre cómo empresas, entidades públicas y aplicaciones tratan datos personales en Colombia frente a la Ley 1581 de 2012 (políticas de privacidad, autorizaciones, transferencias internacionales). Sus informes sirven c </w:t>
            </w:r>
            <w:r>
              <w:rPr>
                <w:b/>
                <w:bCs/>
                <w:sz w:val="16"/>
                <w:szCs w:val="16"/>
              </w:rPr>
              <w:t xml:space="preserve">Verificación:</w:t>
            </w:r>
            <w:r>
              <w:rPr>
                <w:sz w:val="16"/>
                <w:szCs w:val="16"/>
              </w:rPr>
              <w:t xml:space="preserve"> Búsqueda restringida a uniandes.edu.co devolvió el sitio oficial del Observatorio (habeasdatacolombia.uniandes.edu.co, página 'Nosotros'), que confirma que existe, que fue creado el 17 de enero de 2008 por Nelson Remolina Angarita dentro del GECTI de la Facultad de Derecho de Uniandes y que publica</w:t>
            </w:r>
          </w:p>
        </w:tc>
      </w:tr>
      <w:tr>
        <w:trPr>
          <w:tblHeader w:val="off"/>
        </w:trPr>
        <w:tc>
          <w:tcPr>
            <w:tcW w:type="dxa" w:w="2922"/>
            <w:tcMar>
              <w:top w:type="dxa" w:w="60"/>
              <w:left w:type="dxa" w:w="80"/>
              <w:bottom w:type="dxa" w:w="60"/>
              <w:right w:type="dxa" w:w="80"/>
            </w:tcMar>
          </w:tcPr>
          <w:p>
            <w:r>
              <w:rPr>
                <w:sz w:val="16"/>
                <w:szCs w:val="16"/>
              </w:rPr>
              <w:t xml:space="preserve">Toolkit ético legal de inteligencia artificial</w:t>
            </w:r>
          </w:p>
        </w:tc>
        <w:tc>
          <w:tcPr>
            <w:tcW w:type="dxa" w:w="2108"/>
            <w:tcMar>
              <w:top w:type="dxa" w:w="60"/>
              <w:left w:type="dxa" w:w="80"/>
              <w:bottom w:type="dxa" w:w="60"/>
              <w:right w:type="dxa" w:w="80"/>
            </w:tcMar>
          </w:tcPr>
          <w:p>
            <w:r>
              <w:rPr>
                <w:sz w:val="16"/>
                <w:szCs w:val="16"/>
              </w:rPr>
              <w:t xml:space="preserve">María Lorena Flórez Rojas (Facultad de Derecho, Fondo de Profesores Uniandes)</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 (búsqueda propia)</w:t>
            </w:r>
          </w:p>
        </w:tc>
        <w:tc>
          <w:tcPr>
            <w:tcW w:type="dxa" w:w="1154"/>
            <w:tcMar>
              <w:top w:type="dxa" w:w="60"/>
              <w:left w:type="dxa" w:w="80"/>
              <w:bottom w:type="dxa" w:w="60"/>
              <w:right w:type="dxa" w:w="80"/>
            </w:tcMar>
          </w:tcPr>
          <w:p>
            <w:hyperlink w:history="1" r:id="rIdbs5oh-ye4rsorlefqks-r">
              <w:r>
                <w:rPr>
                  <w:rStyle w:val="Hyperlink"/>
                  <w:sz w:val="16"/>
                  <w:szCs w:val="16"/>
                </w:rPr>
                <w:t xml:space="preserve">https://derecho.uniandes.edu.co/es/toolkit-etico-legal-de-inteligencia-artificial</w:t>
              </w:r>
            </w:hyperlink>
          </w:p>
        </w:tc>
        <w:tc>
          <w:tcPr>
            <w:tcW w:type="dxa" w:w="6348"/>
            <w:tcMar>
              <w:top w:type="dxa" w:w="60"/>
              <w:left w:type="dxa" w:w="80"/>
              <w:bottom w:type="dxa" w:w="60"/>
              <w:right w:type="dxa" w:w="80"/>
            </w:tcMar>
          </w:tcPr>
          <w:p>
            <w:r>
              <w:rPr>
                <w:b/>
                <w:bCs/>
                <w:sz w:val="16"/>
                <w:szCs w:val="16"/>
              </w:rPr>
              <w:t xml:space="preserve">Verificación:</w:t>
            </w:r>
            <w:r>
              <w:rPr>
                <w:sz w:val="16"/>
                <w:szCs w:val="16"/>
              </w:rPr>
              <w:t xml:space="preserve"> También en </w:t>
            </w:r>
            <w:hyperlink w:history="1" r:id="rIdjy2mp8cazs-tbvsb5m0re">
              <w:r>
                <w:rPr>
                  <w:rStyle w:val="Hyperlink"/>
                  <w:sz w:val="16"/>
                  <w:szCs w:val="16"/>
                </w:rPr>
                <w:t xml:space="preserve">https://gecti.uniandes.edu.co/toolkit-etico-legal/</w:t>
              </w:r>
            </w:hyperlink>
            <w:r>
              <w:rPr>
                <w:sz w:val="16"/>
                <w:szCs w:val="16"/>
              </w:rPr>
              <w:t xml:space="preserve"> . Guía práctica: (i) determinar si un proyecto usa IA; (ii) diagnóstico preliminar frente a principios éticos; (iii) recursos adicionales.</w:t>
            </w:r>
          </w:p>
        </w:tc>
      </w:tr>
    </w:tbl>
    <w:p/>
    <w:p>
      <w:pPr>
        <w:pStyle w:val="Heading3"/>
      </w:pPr>
      <w:r>
        <w:t xml:space="preserve">Cursos y programas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889"/>
        <w:gridCol w:w="1331"/>
        <w:gridCol w:w="1019"/>
        <w:gridCol w:w="1019"/>
        <w:gridCol w:w="1645"/>
        <w:gridCol w:w="6667"/>
      </w:tblGrid>
      <w:tr>
        <w:trPr>
          <w:tblHeader/>
        </w:trPr>
        <w:tc>
          <w:tcPr>
            <w:tcW w:type="dxa" w:w="2889"/>
            <w:shd w:fill="E8EEF7" w:color="auto" w:val="clear"/>
            <w:tcMar>
              <w:top w:type="dxa" w:w="60"/>
              <w:left w:type="dxa" w:w="80"/>
              <w:bottom w:type="dxa" w:w="60"/>
              <w:right w:type="dxa" w:w="80"/>
            </w:tcMar>
          </w:tcPr>
          <w:p>
            <w:r>
              <w:rPr>
                <w:b/>
                <w:bCs/>
                <w:sz w:val="16"/>
                <w:szCs w:val="16"/>
              </w:rPr>
              <w:t xml:space="preserve">Fuente</w:t>
            </w:r>
          </w:p>
        </w:tc>
        <w:tc>
          <w:tcPr>
            <w:tcW w:type="dxa" w:w="1331"/>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1645"/>
            <w:shd w:fill="E8EEF7" w:color="auto" w:val="clear"/>
            <w:tcMar>
              <w:top w:type="dxa" w:w="60"/>
              <w:left w:type="dxa" w:w="80"/>
              <w:bottom w:type="dxa" w:w="60"/>
              <w:right w:type="dxa" w:w="80"/>
            </w:tcMar>
          </w:tcPr>
          <w:p>
            <w:r>
              <w:rPr>
                <w:b/>
                <w:bCs/>
                <w:sz w:val="16"/>
                <w:szCs w:val="16"/>
              </w:rPr>
              <w:t xml:space="preserve">URL</w:t>
            </w:r>
          </w:p>
        </w:tc>
        <w:tc>
          <w:tcPr>
            <w:tcW w:type="dxa" w:w="6667"/>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889"/>
            <w:tcMar>
              <w:top w:type="dxa" w:w="60"/>
              <w:left w:type="dxa" w:w="80"/>
              <w:bottom w:type="dxa" w:w="60"/>
              <w:right w:type="dxa" w:w="80"/>
            </w:tcMar>
          </w:tcPr>
          <w:p>
            <w:r>
              <w:rPr>
                <w:sz w:val="16"/>
                <w:szCs w:val="16"/>
              </w:rPr>
              <w:t xml:space="preserve">Principios y Regulaciones de Seguridad de la Información (Coursera – Universidad de los Andes)</w:t>
            </w:r>
          </w:p>
        </w:tc>
        <w:tc>
          <w:tcPr>
            <w:tcW w:type="dxa" w:w="1331"/>
            <w:tcMar>
              <w:top w:type="dxa" w:w="60"/>
              <w:left w:type="dxa" w:w="80"/>
              <w:bottom w:type="dxa" w:w="60"/>
              <w:right w:type="dxa" w:w="80"/>
            </w:tcMar>
          </w:tcPr>
          <w:p>
            <w:r>
              <w:rPr>
                <w:sz w:val="16"/>
                <w:szCs w:val="16"/>
              </w:rPr>
              <w:t xml:space="preserve">Universidad de los Andes (Coursera)</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w:t>
            </w:r>
          </w:p>
        </w:tc>
        <w:tc>
          <w:tcPr>
            <w:tcW w:type="dxa" w:w="1645"/>
            <w:tcMar>
              <w:top w:type="dxa" w:w="60"/>
              <w:left w:type="dxa" w:w="80"/>
              <w:bottom w:type="dxa" w:w="60"/>
              <w:right w:type="dxa" w:w="80"/>
            </w:tcMar>
          </w:tcPr>
          <w:p>
            <w:hyperlink w:history="1" r:id="rIdsphyjdyz0x-ceabh-o8ls">
              <w:r>
                <w:rPr>
                  <w:rStyle w:val="Hyperlink"/>
                  <w:sz w:val="16"/>
                  <w:szCs w:val="16"/>
                </w:rPr>
                <w:t xml:space="preserve">https://www.coursera.org/learn/principios-y-regulaciones-de-seguridad-de-la-informacion</w:t>
              </w:r>
            </w:hyperlink>
          </w:p>
        </w:tc>
        <w:tc>
          <w:tcPr>
            <w:tcW w:type="dxa" w:w="6667"/>
            <w:tcMar>
              <w:top w:type="dxa" w:w="60"/>
              <w:left w:type="dxa" w:w="80"/>
              <w:bottom w:type="dxa" w:w="60"/>
              <w:right w:type="dxa" w:w="80"/>
            </w:tcMar>
          </w:tcPr>
          <w:p>
            <w:r>
              <w:rPr>
                <w:sz w:val="16"/>
                <w:szCs w:val="16"/>
              </w:rPr>
              <w:t xml:space="preserve">Curso en línea de la Universidad de los Andes en Coursera (parte de la especialización en Ciberseguridad) orientado a identificar los principios y regulaciones de seguridad de la información, incluidos los requerimientos regulatorios sobre datos personales. Es</w:t>
            </w:r>
          </w:p>
        </w:tc>
      </w:tr>
      <w:tr>
        <w:trPr>
          <w:tblHeader w:val="off"/>
        </w:trPr>
        <w:tc>
          <w:tcPr>
            <w:tcW w:type="dxa" w:w="2889"/>
            <w:tcMar>
              <w:top w:type="dxa" w:w="60"/>
              <w:left w:type="dxa" w:w="80"/>
              <w:bottom w:type="dxa" w:w="60"/>
              <w:right w:type="dxa" w:w="80"/>
            </w:tcMar>
          </w:tcPr>
          <w:p>
            <w:r>
              <w:rPr>
                <w:sz w:val="16"/>
                <w:szCs w:val="16"/>
              </w:rPr>
              <w:t xml:space="preserve">Curso de Educación Continua 'Protección de Datos y Accountability' – GECTI, Facultad de Derecho, Universidad de los Andes (y oferta de Educación Continuada de la Facultad de Derecho)</w:t>
            </w:r>
          </w:p>
        </w:tc>
        <w:tc>
          <w:tcPr>
            <w:tcW w:type="dxa" w:w="1331"/>
            <w:tcMar>
              <w:top w:type="dxa" w:w="60"/>
              <w:left w:type="dxa" w:w="80"/>
              <w:bottom w:type="dxa" w:w="60"/>
              <w:right w:type="dxa" w:w="80"/>
            </w:tcMar>
          </w:tcPr>
          <w:p>
            <w:r>
              <w:rPr>
                <w:sz w:val="16"/>
                <w:szCs w:val="16"/>
              </w:rPr>
              <w:t xml:space="preserve">GECTI – Facultad de Derecho, Educación Continua Uniandes</w:t>
            </w:r>
          </w:p>
        </w:tc>
        <w:tc>
          <w:tcPr>
            <w:tcW w:type="dxa" w:w="1019"/>
            <w:tcMar>
              <w:top w:type="dxa" w:w="60"/>
              <w:left w:type="dxa" w:w="80"/>
              <w:bottom w:type="dxa" w:w="60"/>
              <w:right w:type="dxa" w:w="80"/>
            </w:tcMar>
          </w:tcPr>
          <w:p>
            <w:r>
              <w:rPr>
                <w:sz w:val="16"/>
                <w:szCs w:val="16"/>
              </w:rPr>
              <w:t xml:space="preserve">2018 – presente (más de diez ediciones)</w:t>
            </w:r>
          </w:p>
        </w:tc>
        <w:tc>
          <w:tcPr>
            <w:tcW w:type="dxa" w:w="1019"/>
            <w:tcMar>
              <w:top w:type="dxa" w:w="60"/>
              <w:left w:type="dxa" w:w="80"/>
              <w:bottom w:type="dxa" w:w="60"/>
              <w:right w:type="dxa" w:w="80"/>
            </w:tcMar>
          </w:tcPr>
          <w:p>
            <w:r>
              <w:rPr>
                <w:sz w:val="16"/>
                <w:szCs w:val="16"/>
              </w:rPr>
              <w:t xml:space="preserve">🟡 Corregida</w:t>
            </w:r>
          </w:p>
        </w:tc>
        <w:tc>
          <w:tcPr>
            <w:tcW w:type="dxa" w:w="1645"/>
            <w:tcMar>
              <w:top w:type="dxa" w:w="60"/>
              <w:left w:type="dxa" w:w="80"/>
              <w:bottom w:type="dxa" w:w="60"/>
              <w:right w:type="dxa" w:w="80"/>
            </w:tcMar>
          </w:tcPr>
          <w:p>
            <w:hyperlink w:history="1" r:id="rId-95lkwwao7v9lz0arkzzm">
              <w:r>
                <w:rPr>
                  <w:rStyle w:val="Hyperlink"/>
                  <w:sz w:val="16"/>
                  <w:szCs w:val="16"/>
                </w:rPr>
                <w:t xml:space="preserve">https://educacioncontinua.uniandes.edu.co/es/programas/proteccion-de-datos-y-accountability</w:t>
              </w:r>
            </w:hyperlink>
          </w:p>
        </w:tc>
        <w:tc>
          <w:tcPr>
            <w:tcW w:type="dxa" w:w="6667"/>
            <w:tcMar>
              <w:top w:type="dxa" w:w="60"/>
              <w:left w:type="dxa" w:w="80"/>
              <w:bottom w:type="dxa" w:w="60"/>
              <w:right w:type="dxa" w:w="80"/>
            </w:tcMar>
          </w:tcPr>
          <w:p>
            <w:r>
              <w:rPr>
                <w:sz w:val="16"/>
                <w:szCs w:val="16"/>
              </w:rPr>
              <w:t xml:space="preserve">Uniandes ofrece periódicamente, a través de Educación Continua, cursos y diplomados cortos dirigidos a profesionales sobre protección de datos personales, cumplimiento normativo y tecnologías emergentes, frecuentemente con docentes del GECTI. Sus temarios públ </w:t>
            </w:r>
            <w:r>
              <w:rPr>
                <w:b/>
                <w:bCs/>
                <w:sz w:val="16"/>
                <w:szCs w:val="16"/>
              </w:rPr>
              <w:t xml:space="preserve">Verificación:</w:t>
            </w:r>
            <w:r>
              <w:rPr>
                <w:sz w:val="16"/>
                <w:szCs w:val="16"/>
              </w:rPr>
              <w:t xml:space="preserve"> Existe. La búsqueda en uniandes.edu.co devolvió el programa de Educación Continua 'Protección de Datos y Accountability' (educacioncontinua.uniandes.edu.co), creado en 2018 por el GECTI de la Facultad de Derecho y con más de diez ediciones, además de la página de Educación Continuada de la Facultad</w:t>
            </w:r>
          </w:p>
        </w:tc>
      </w:tr>
      <w:tr>
        <w:trPr>
          <w:tblHeader w:val="off"/>
        </w:trPr>
        <w:tc>
          <w:tcPr>
            <w:tcW w:type="dxa" w:w="2889"/>
            <w:tcMar>
              <w:top w:type="dxa" w:w="60"/>
              <w:left w:type="dxa" w:w="80"/>
              <w:bottom w:type="dxa" w:w="60"/>
              <w:right w:type="dxa" w:w="80"/>
            </w:tcMar>
          </w:tcPr>
          <w:p>
            <w:r>
              <w:rPr>
                <w:sz w:val="16"/>
                <w:szCs w:val="16"/>
              </w:rPr>
              <w:t xml:space="preserve">'Introducción a la inteligencia artificial contemporánea' y otros MOOCs de Universidad de los Andes en Coursera (especialización 'Ciencia de datos', MasterTrack 'Inteligencia Artificial: Machine learning, ética y nuevas tendencias')</w:t>
            </w:r>
          </w:p>
        </w:tc>
        <w:tc>
          <w:tcPr>
            <w:tcW w:type="dxa" w:w="1331"/>
            <w:tcMar>
              <w:top w:type="dxa" w:w="60"/>
              <w:left w:type="dxa" w:w="80"/>
              <w:bottom w:type="dxa" w:w="60"/>
              <w:right w:type="dxa" w:w="80"/>
            </w:tcMar>
          </w:tcPr>
          <w:p>
            <w:r>
              <w:rPr>
                <w:sz w:val="16"/>
                <w:szCs w:val="16"/>
              </w:rPr>
              <w:t xml:space="preserve">Universidad de los Andes (Pablo Andrés Arbeláez Escalante, Nicolás Cardozo, Rubén Francisco Manrique, entre otros)</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Corregida</w:t>
            </w:r>
          </w:p>
        </w:tc>
        <w:tc>
          <w:tcPr>
            <w:tcW w:type="dxa" w:w="1645"/>
            <w:tcMar>
              <w:top w:type="dxa" w:w="60"/>
              <w:left w:type="dxa" w:w="80"/>
              <w:bottom w:type="dxa" w:w="60"/>
              <w:right w:type="dxa" w:w="80"/>
            </w:tcMar>
          </w:tcPr>
          <w:p>
            <w:hyperlink w:history="1" r:id="rId8vkuecbtujnkhf9hus2pk">
              <w:r>
                <w:rPr>
                  <w:rStyle w:val="Hyperlink"/>
                  <w:sz w:val="16"/>
                  <w:szCs w:val="16"/>
                </w:rPr>
                <w:t xml:space="preserve">https://www.coursera.org/learn/introduccion-a-la-inteligencia-artificial-contemporanea</w:t>
              </w:r>
            </w:hyperlink>
          </w:p>
        </w:tc>
        <w:tc>
          <w:tcPr>
            <w:tcW w:type="dxa" w:w="6667"/>
            <w:tcMar>
              <w:top w:type="dxa" w:w="60"/>
              <w:left w:type="dxa" w:w="80"/>
              <w:bottom w:type="dxa" w:w="60"/>
              <w:right w:type="dxa" w:w="80"/>
            </w:tcMar>
          </w:tcPr>
          <w:p>
            <w:r>
              <w:rPr>
                <w:sz w:val="16"/>
                <w:szCs w:val="16"/>
              </w:rPr>
              <w:t xml:space="preserve">Universidad de los Andes es socio de Coursera y ofrece cursos en línea en español sobre programación en Python, analítica de datos y aprendizaje automático. Aunque no son cursos jurídicos, aportan la alfabetización técnica mínima que un abogado necesita para d </w:t>
            </w:r>
            <w:r>
              <w:rPr>
                <w:b/>
                <w:bCs/>
                <w:sz w:val="16"/>
                <w:szCs w:val="16"/>
              </w:rPr>
              <w:t xml:space="preserve">Verificación:</w:t>
            </w:r>
            <w:r>
              <w:rPr>
                <w:sz w:val="16"/>
                <w:szCs w:val="16"/>
              </w:rPr>
              <w:t xml:space="preserve"> Existe. La búsqueda restringida a coursera.org devolvió cursos y programas de Universidad de los Andes: 'Introducción a la inteligencia artificial contemporánea' (instructores Pablo Arbeláez, Nicolás Cardozo y Rubén Manrique; confirmado en segunda búsqueda), la especialización 'Ciencia de datos' (Py</w:t>
            </w:r>
          </w:p>
        </w:tc>
      </w:tr>
      <w:tr>
        <w:trPr>
          <w:tblHeader w:val="off"/>
        </w:trPr>
        <w:tc>
          <w:tcPr>
            <w:tcW w:type="dxa" w:w="2889"/>
            <w:tcMar>
              <w:top w:type="dxa" w:w="60"/>
              <w:left w:type="dxa" w:w="80"/>
              <w:bottom w:type="dxa" w:w="60"/>
              <w:right w:type="dxa" w:w="80"/>
            </w:tcMar>
          </w:tcPr>
          <w:p>
            <w:r>
              <w:rPr>
                <w:sz w:val="16"/>
                <w:szCs w:val="16"/>
              </w:rPr>
              <w:t xml:space="preserve">Maestría en Derecho, Tecnología y Sociedad Digital – Universidad de los Andes (plan de estudios con cursos de IA, gobernanza de datos, legal tech y ética digital)</w:t>
            </w:r>
          </w:p>
        </w:tc>
        <w:tc>
          <w:tcPr>
            <w:tcW w:type="dxa" w:w="1331"/>
            <w:tcMar>
              <w:top w:type="dxa" w:w="60"/>
              <w:left w:type="dxa" w:w="80"/>
              <w:bottom w:type="dxa" w:w="60"/>
              <w:right w:type="dxa" w:w="80"/>
            </w:tcMar>
          </w:tcPr>
          <w:p>
            <w:r>
              <w:rPr>
                <w:sz w:val="16"/>
                <w:szCs w:val="16"/>
              </w:rPr>
              <w:t xml:space="preserve">Facultad de Derecho – Universidad de los Andes</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Corregida</w:t>
            </w:r>
          </w:p>
        </w:tc>
        <w:tc>
          <w:tcPr>
            <w:tcW w:type="dxa" w:w="1645"/>
            <w:tcMar>
              <w:top w:type="dxa" w:w="60"/>
              <w:left w:type="dxa" w:w="80"/>
              <w:bottom w:type="dxa" w:w="60"/>
              <w:right w:type="dxa" w:w="80"/>
            </w:tcMar>
          </w:tcPr>
          <w:p>
            <w:hyperlink w:history="1" r:id="rIdolouxigkvdiozfy30y-t6">
              <w:r>
                <w:rPr>
                  <w:rStyle w:val="Hyperlink"/>
                  <w:sz w:val="16"/>
                  <w:szCs w:val="16"/>
                </w:rPr>
                <w:t xml:space="preserve">https://www.uniandes.edu.co/es/programas/maestria-en-derecho-tecnologia-y-sociedad-digital</w:t>
              </w:r>
            </w:hyperlink>
          </w:p>
        </w:tc>
        <w:tc>
          <w:tcPr>
            <w:tcW w:type="dxa" w:w="6667"/>
            <w:tcMar>
              <w:top w:type="dxa" w:w="60"/>
              <w:left w:type="dxa" w:w="80"/>
              <w:bottom w:type="dxa" w:w="60"/>
              <w:right w:type="dxa" w:w="80"/>
            </w:tcMar>
          </w:tcPr>
          <w:p>
            <w:r>
              <w:rPr>
                <w:sz w:val="16"/>
                <w:szCs w:val="16"/>
              </w:rPr>
              <w:t xml:space="preserve">La Facultad de Derecho de Uniandes ofrece programas de maestría cuyos planes de estudio incluyen cursos sobre regulación de tecnologías, protección de datos e innovación jurídica, dictados por profesores vinculados al GECTI y a otros grupos. Los contenidos de  </w:t>
            </w:r>
            <w:r>
              <w:rPr>
                <w:b/>
                <w:bCs/>
                <w:sz w:val="16"/>
                <w:szCs w:val="16"/>
              </w:rPr>
              <w:t xml:space="preserve">Verificación:</w:t>
            </w:r>
            <w:r>
              <w:rPr>
                <w:sz w:val="16"/>
                <w:szCs w:val="16"/>
              </w:rPr>
              <w:t xml:space="preserve"> Existe, pero el programa específico en derecho y tecnología es la 'Maestría en Derecho, Tecnología y Sociedad Digital' (uniandes.edu.co/es/programas/maestria-en-derecho-tecnologia-y-sociedad-digital; plan de estudios en derecho.uniandes.edu.co), de 3 semestres en modalidad híbrida, con electivas en</w:t>
            </w:r>
          </w:p>
        </w:tc>
      </w:tr>
      <w:tr>
        <w:trPr>
          <w:tblHeader w:val="off"/>
        </w:trPr>
        <w:tc>
          <w:tcPr>
            <w:tcW w:type="dxa" w:w="2889"/>
            <w:tcMar>
              <w:top w:type="dxa" w:w="60"/>
              <w:left w:type="dxa" w:w="80"/>
              <w:bottom w:type="dxa" w:w="60"/>
              <w:right w:type="dxa" w:w="80"/>
            </w:tcMar>
          </w:tcPr>
          <w:p>
            <w:r>
              <w:rPr>
                <w:sz w:val="16"/>
                <w:szCs w:val="16"/>
              </w:rPr>
              <w:t xml:space="preserve">Inteligencia Artificial: Machine learning, ética y nuevas tendencias (MasterTrack, Coursera)</w:t>
            </w:r>
          </w:p>
        </w:tc>
        <w:tc>
          <w:tcPr>
            <w:tcW w:type="dxa" w:w="1331"/>
            <w:tcMar>
              <w:top w:type="dxa" w:w="60"/>
              <w:left w:type="dxa" w:w="80"/>
              <w:bottom w:type="dxa" w:w="60"/>
              <w:right w:type="dxa" w:w="80"/>
            </w:tcMar>
          </w:tcPr>
          <w:p>
            <w:r>
              <w:rPr>
                <w:sz w:val="16"/>
                <w:szCs w:val="16"/>
              </w:rPr>
              <w:t xml:space="preserve">Universidad de los Andes</w:t>
            </w:r>
          </w:p>
        </w:tc>
        <w:tc>
          <w:tcPr>
            <w:tcW w:type="dxa" w:w="1019"/>
            <w:tcMar>
              <w:top w:type="dxa" w:w="60"/>
              <w:left w:type="dxa" w:w="80"/>
              <w:bottom w:type="dxa" w:w="60"/>
              <w:right w:type="dxa" w:w="80"/>
            </w:tcMar>
          </w:tcPr>
          <w:p>
            <w:r>
              <w:rPr>
                <w:sz w:val="16"/>
                <w:szCs w:val="16"/>
              </w:rPr>
              <w:t xml:space="preserve">desconocido</w:t>
            </w:r>
          </w:p>
        </w:tc>
        <w:tc>
          <w:tcPr>
            <w:tcW w:type="dxa" w:w="1019"/>
            <w:tcMar>
              <w:top w:type="dxa" w:w="60"/>
              <w:left w:type="dxa" w:w="80"/>
              <w:bottom w:type="dxa" w:w="60"/>
              <w:right w:type="dxa" w:w="80"/>
            </w:tcMar>
          </w:tcPr>
          <w:p>
            <w:r>
              <w:rPr>
                <w:sz w:val="16"/>
                <w:szCs w:val="16"/>
              </w:rPr>
              <w:t xml:space="preserve">✅ Confirmada (búsqueda propia)</w:t>
            </w:r>
          </w:p>
        </w:tc>
        <w:tc>
          <w:tcPr>
            <w:tcW w:type="dxa" w:w="1645"/>
            <w:tcMar>
              <w:top w:type="dxa" w:w="60"/>
              <w:left w:type="dxa" w:w="80"/>
              <w:bottom w:type="dxa" w:w="60"/>
              <w:right w:type="dxa" w:w="80"/>
            </w:tcMar>
          </w:tcPr>
          <w:p>
            <w:hyperlink w:history="1" r:id="rIdcevenjjwtok2iey3i-idy">
              <w:r>
                <w:rPr>
                  <w:rStyle w:val="Hyperlink"/>
                  <w:sz w:val="16"/>
                  <w:szCs w:val="16"/>
                </w:rPr>
                <w:t xml:space="preserve">https://www.coursera.org/mastertrack/introduccion-inteligencia-artificial-uniandes</w:t>
              </w:r>
            </w:hyperlink>
          </w:p>
        </w:tc>
        <w:tc>
          <w:tcPr>
            <w:tcW w:type="dxa" w:w="6667"/>
            <w:tcMar>
              <w:top w:type="dxa" w:w="60"/>
              <w:left w:type="dxa" w:w="80"/>
              <w:bottom w:type="dxa" w:w="60"/>
              <w:right w:type="dxa" w:w="80"/>
            </w:tcMar>
          </w:tcPr>
          <w:p/>
        </w:tc>
      </w:tr>
    </w:tbl>
    <w:p/>
    <w:p>
      <w:pPr>
        <w:pStyle w:val="Heading3"/>
      </w:pPr>
      <w:r>
        <w:t xml:space="preserve">Eventos y ciclos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46"/>
        <w:gridCol w:w="1621"/>
        <w:gridCol w:w="1019"/>
        <w:gridCol w:w="1019"/>
        <w:gridCol w:w="2078"/>
        <w:gridCol w:w="6287"/>
      </w:tblGrid>
      <w:tr>
        <w:trPr>
          <w:tblHeader/>
        </w:trPr>
        <w:tc>
          <w:tcPr>
            <w:tcW w:type="dxa" w:w="2546"/>
            <w:shd w:fill="E8EEF7" w:color="auto" w:val="clear"/>
            <w:tcMar>
              <w:top w:type="dxa" w:w="60"/>
              <w:left w:type="dxa" w:w="80"/>
              <w:bottom w:type="dxa" w:w="60"/>
              <w:right w:type="dxa" w:w="80"/>
            </w:tcMar>
          </w:tcPr>
          <w:p>
            <w:r>
              <w:rPr>
                <w:b/>
                <w:bCs/>
                <w:sz w:val="16"/>
                <w:szCs w:val="16"/>
              </w:rPr>
              <w:t xml:space="preserve">Fuente</w:t>
            </w:r>
          </w:p>
        </w:tc>
        <w:tc>
          <w:tcPr>
            <w:tcW w:type="dxa" w:w="1621"/>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2078"/>
            <w:shd w:fill="E8EEF7" w:color="auto" w:val="clear"/>
            <w:tcMar>
              <w:top w:type="dxa" w:w="60"/>
              <w:left w:type="dxa" w:w="80"/>
              <w:bottom w:type="dxa" w:w="60"/>
              <w:right w:type="dxa" w:w="80"/>
            </w:tcMar>
          </w:tcPr>
          <w:p>
            <w:r>
              <w:rPr>
                <w:b/>
                <w:bCs/>
                <w:sz w:val="16"/>
                <w:szCs w:val="16"/>
              </w:rPr>
              <w:t xml:space="preserve">URL</w:t>
            </w:r>
          </w:p>
        </w:tc>
        <w:tc>
          <w:tcPr>
            <w:tcW w:type="dxa" w:w="6287"/>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546"/>
            <w:tcMar>
              <w:top w:type="dxa" w:w="60"/>
              <w:left w:type="dxa" w:w="80"/>
              <w:bottom w:type="dxa" w:w="60"/>
              <w:right w:type="dxa" w:w="80"/>
            </w:tcMar>
          </w:tcPr>
          <w:p>
            <w:r>
              <w:rPr>
                <w:sz w:val="16"/>
                <w:szCs w:val="16"/>
              </w:rPr>
              <w:t xml:space="preserve">Jornadas GECTI de Derecho, Tecnología y Sociedad Digital y eventos del GECTI sobre protección de datos personales – Universidad de los Andes</w:t>
            </w:r>
          </w:p>
        </w:tc>
        <w:tc>
          <w:tcPr>
            <w:tcW w:type="dxa" w:w="1621"/>
            <w:tcMar>
              <w:top w:type="dxa" w:w="60"/>
              <w:left w:type="dxa" w:w="80"/>
              <w:bottom w:type="dxa" w:w="60"/>
              <w:right w:type="dxa" w:w="80"/>
            </w:tcMar>
          </w:tcPr>
          <w:p>
            <w:r>
              <w:rPr>
                <w:sz w:val="16"/>
                <w:szCs w:val="16"/>
              </w:rPr>
              <w:t xml:space="preserve">GECTI – Facultad de Derecho, Universidad de los Andes</w:t>
            </w:r>
          </w:p>
        </w:tc>
        <w:tc>
          <w:tcPr>
            <w:tcW w:type="dxa" w:w="1019"/>
            <w:tcMar>
              <w:top w:type="dxa" w:w="60"/>
              <w:left w:type="dxa" w:w="80"/>
              <w:bottom w:type="dxa" w:w="60"/>
              <w:right w:type="dxa" w:w="80"/>
            </w:tcMar>
          </w:tcPr>
          <w:p>
            <w:r>
              <w:rPr>
                <w:sz w:val="16"/>
                <w:szCs w:val="16"/>
              </w:rPr>
              <w:t xml:space="preserve">2001 – presente (p. ej., XXV Jornadas GECTI)</w:t>
            </w:r>
          </w:p>
        </w:tc>
        <w:tc>
          <w:tcPr>
            <w:tcW w:type="dxa" w:w="1019"/>
            <w:tcMar>
              <w:top w:type="dxa" w:w="60"/>
              <w:left w:type="dxa" w:w="80"/>
              <w:bottom w:type="dxa" w:w="60"/>
              <w:right w:type="dxa" w:w="80"/>
            </w:tcMar>
          </w:tcPr>
          <w:p>
            <w:r>
              <w:rPr>
                <w:sz w:val="16"/>
                <w:szCs w:val="16"/>
              </w:rPr>
              <w:t xml:space="preserve">🟡 Corregida</w:t>
            </w:r>
          </w:p>
        </w:tc>
        <w:tc>
          <w:tcPr>
            <w:tcW w:type="dxa" w:w="2078"/>
            <w:tcMar>
              <w:top w:type="dxa" w:w="60"/>
              <w:left w:type="dxa" w:w="80"/>
              <w:bottom w:type="dxa" w:w="60"/>
              <w:right w:type="dxa" w:w="80"/>
            </w:tcMar>
          </w:tcPr>
          <w:p>
            <w:hyperlink w:history="1" r:id="rIdca6lwpkcswvzo_v9whzpu">
              <w:r>
                <w:rPr>
                  <w:rStyle w:val="Hyperlink"/>
                  <w:sz w:val="16"/>
                  <w:szCs w:val="16"/>
                </w:rPr>
                <w:t xml:space="preserve">https://gecti.uniandes.edu.co/eventos/</w:t>
              </w:r>
            </w:hyperlink>
          </w:p>
        </w:tc>
        <w:tc>
          <w:tcPr>
            <w:tcW w:type="dxa" w:w="6287"/>
            <w:tcMar>
              <w:top w:type="dxa" w:w="60"/>
              <w:left w:type="dxa" w:w="80"/>
              <w:bottom w:type="dxa" w:w="60"/>
              <w:right w:type="dxa" w:w="80"/>
            </w:tcMar>
          </w:tcPr>
          <w:p>
            <w:r>
              <w:rPr>
                <w:sz w:val="16"/>
                <w:szCs w:val="16"/>
              </w:rPr>
              <w:t xml:space="preserve">El GECTI organiza de manera recurrente seminarios, foros y jornadas académicas en Uniandes sobre protección de datos, comercio electrónico y tecnologías emergentes, con frecuencia con funcionarios de la Delegatura de Protección de Datos de la SIC y expertos in </w:t>
            </w:r>
            <w:r>
              <w:rPr>
                <w:b/>
                <w:bCs/>
                <w:sz w:val="16"/>
                <w:szCs w:val="16"/>
              </w:rPr>
              <w:t xml:space="preserve">Verificación:</w:t>
            </w:r>
            <w:r>
              <w:rPr>
                <w:sz w:val="16"/>
                <w:szCs w:val="16"/>
              </w:rPr>
              <w:t xml:space="preserve"> Existe. La búsqueda en uniandes.edu.co devolvió la página de Eventos del GECTI (gecti.uniandes.edu.co/eventos/), la convocatoria 'XXV Jornadas GECTI: Derecho, Tecnología y Sociedad Digital' (algoritmos.uniandes.edu.co) y la entrada del GECTI 'El principio de responsabilidad demostrada: su desarrollo</w:t>
            </w:r>
          </w:p>
        </w:tc>
      </w:tr>
      <w:tr>
        <w:trPr>
          <w:tblHeader w:val="off"/>
        </w:trPr>
        <w:tc>
          <w:tcPr>
            <w:tcW w:type="dxa" w:w="2546"/>
            <w:tcMar>
              <w:top w:type="dxa" w:w="60"/>
              <w:left w:type="dxa" w:w="80"/>
              <w:bottom w:type="dxa" w:w="60"/>
              <w:right w:type="dxa" w:w="80"/>
            </w:tcMar>
          </w:tcPr>
          <w:p>
            <w:r>
              <w:rPr>
                <w:sz w:val="16"/>
                <w:szCs w:val="16"/>
              </w:rPr>
              <w:t xml:space="preserve">Retos del Estado de derecho: inteligencia artificial y regulación (evento)</w:t>
            </w:r>
          </w:p>
        </w:tc>
        <w:tc>
          <w:tcPr>
            <w:tcW w:type="dxa" w:w="1621"/>
            <w:tcMar>
              <w:top w:type="dxa" w:w="60"/>
              <w:left w:type="dxa" w:w="80"/>
              <w:bottom w:type="dxa" w:w="60"/>
              <w:right w:type="dxa" w:w="80"/>
            </w:tcMar>
          </w:tcPr>
          <w:p>
            <w:r>
              <w:rPr>
                <w:sz w:val="16"/>
                <w:szCs w:val="16"/>
              </w:rPr>
              <w:t xml:space="preserve">Facultad de Derecho Uniandes</w:t>
            </w:r>
          </w:p>
        </w:tc>
        <w:tc>
          <w:tcPr>
            <w:tcW w:type="dxa" w:w="1019"/>
            <w:tcMar>
              <w:top w:type="dxa" w:w="60"/>
              <w:left w:type="dxa" w:w="80"/>
              <w:bottom w:type="dxa" w:w="60"/>
              <w:right w:type="dxa" w:w="80"/>
            </w:tcMar>
          </w:tcPr>
          <w:p>
            <w:r>
              <w:rPr>
                <w:sz w:val="16"/>
                <w:szCs w:val="16"/>
              </w:rPr>
              <w:t xml:space="preserve">2024</w:t>
            </w:r>
          </w:p>
        </w:tc>
        <w:tc>
          <w:tcPr>
            <w:tcW w:type="dxa" w:w="1019"/>
            <w:tcMar>
              <w:top w:type="dxa" w:w="60"/>
              <w:left w:type="dxa" w:w="80"/>
              <w:bottom w:type="dxa" w:w="60"/>
              <w:right w:type="dxa" w:w="80"/>
            </w:tcMar>
          </w:tcPr>
          <w:p>
            <w:r>
              <w:rPr>
                <w:sz w:val="16"/>
                <w:szCs w:val="16"/>
              </w:rPr>
              <w:t xml:space="preserve">✅ Confirmada (búsqueda propia)</w:t>
            </w:r>
          </w:p>
        </w:tc>
        <w:tc>
          <w:tcPr>
            <w:tcW w:type="dxa" w:w="2078"/>
            <w:tcMar>
              <w:top w:type="dxa" w:w="60"/>
              <w:left w:type="dxa" w:w="80"/>
              <w:bottom w:type="dxa" w:w="60"/>
              <w:right w:type="dxa" w:w="80"/>
            </w:tcMar>
          </w:tcPr>
          <w:p>
            <w:hyperlink w:history="1" r:id="rIdfa_tp-w5av0ngycn8m2in">
              <w:r>
                <w:rPr>
                  <w:rStyle w:val="Hyperlink"/>
                  <w:sz w:val="16"/>
                  <w:szCs w:val="16"/>
                </w:rPr>
                <w:t xml:space="preserve">https://derecho.uniandes.edu.co/eventos/retos-del-estado-de-derecho-inteligencia-artificial-y-regulacion/</w:t>
              </w:r>
            </w:hyperlink>
          </w:p>
        </w:tc>
        <w:tc>
          <w:tcPr>
            <w:tcW w:type="dxa" w:w="6287"/>
            <w:tcMar>
              <w:top w:type="dxa" w:w="60"/>
              <w:left w:type="dxa" w:w="80"/>
              <w:bottom w:type="dxa" w:w="60"/>
              <w:right w:type="dxa" w:w="80"/>
            </w:tcMar>
          </w:tcPr>
          <w:p/>
        </w:tc>
      </w:tr>
      <w:tr>
        <w:trPr>
          <w:tblHeader w:val="off"/>
        </w:trPr>
        <w:tc>
          <w:tcPr>
            <w:tcW w:type="dxa" w:w="2546"/>
            <w:tcMar>
              <w:top w:type="dxa" w:w="60"/>
              <w:left w:type="dxa" w:w="80"/>
              <w:bottom w:type="dxa" w:w="60"/>
              <w:right w:type="dxa" w:w="80"/>
            </w:tcMar>
          </w:tcPr>
          <w:p>
            <w:r>
              <w:rPr>
                <w:sz w:val="16"/>
                <w:szCs w:val="16"/>
              </w:rPr>
              <w:t xml:space="preserve">LawTech + Jornadas GECTI</w:t>
            </w:r>
          </w:p>
        </w:tc>
        <w:tc>
          <w:tcPr>
            <w:tcW w:type="dxa" w:w="1621"/>
            <w:tcMar>
              <w:top w:type="dxa" w:w="60"/>
              <w:left w:type="dxa" w:w="80"/>
              <w:bottom w:type="dxa" w:w="60"/>
              <w:right w:type="dxa" w:w="80"/>
            </w:tcMar>
          </w:tcPr>
          <w:p>
            <w:r>
              <w:rPr>
                <w:sz w:val="16"/>
                <w:szCs w:val="16"/>
              </w:rPr>
              <w:t xml:space="preserve">Facultad de Derecho Uniandes</w:t>
            </w:r>
          </w:p>
        </w:tc>
        <w:tc>
          <w:tcPr>
            <w:tcW w:type="dxa" w:w="1019"/>
            <w:tcMar>
              <w:top w:type="dxa" w:w="60"/>
              <w:left w:type="dxa" w:w="80"/>
              <w:bottom w:type="dxa" w:w="60"/>
              <w:right w:type="dxa" w:w="80"/>
            </w:tcMar>
          </w:tcPr>
          <w:p/>
        </w:tc>
        <w:tc>
          <w:tcPr>
            <w:tcW w:type="dxa" w:w="1019"/>
            <w:tcMar>
              <w:top w:type="dxa" w:w="60"/>
              <w:left w:type="dxa" w:w="80"/>
              <w:bottom w:type="dxa" w:w="60"/>
              <w:right w:type="dxa" w:w="80"/>
            </w:tcMar>
          </w:tcPr>
          <w:p>
            <w:r>
              <w:rPr>
                <w:sz w:val="16"/>
                <w:szCs w:val="16"/>
              </w:rPr>
              <w:t xml:space="preserve">✅ Confirmada (búsqueda propia)</w:t>
            </w:r>
          </w:p>
        </w:tc>
        <w:tc>
          <w:tcPr>
            <w:tcW w:type="dxa" w:w="2078"/>
            <w:tcMar>
              <w:top w:type="dxa" w:w="60"/>
              <w:left w:type="dxa" w:w="80"/>
              <w:bottom w:type="dxa" w:w="60"/>
              <w:right w:type="dxa" w:w="80"/>
            </w:tcMar>
          </w:tcPr>
          <w:p>
            <w:hyperlink w:history="1" r:id="rId7w1z042nyfyvu1sgyc5yg">
              <w:r>
                <w:rPr>
                  <w:rStyle w:val="Hyperlink"/>
                  <w:sz w:val="16"/>
                  <w:szCs w:val="16"/>
                </w:rPr>
                <w:t xml:space="preserve">https://derecho.uniandes.edu.co/es/lawtech-jornadas-gecti</w:t>
              </w:r>
            </w:hyperlink>
          </w:p>
        </w:tc>
        <w:tc>
          <w:tcPr>
            <w:tcW w:type="dxa" w:w="6287"/>
            <w:tcMar>
              <w:top w:type="dxa" w:w="60"/>
              <w:left w:type="dxa" w:w="80"/>
              <w:bottom w:type="dxa" w:w="60"/>
              <w:right w:type="dxa" w:w="80"/>
            </w:tcMar>
          </w:tcPr>
          <w:p/>
        </w:tc>
      </w:tr>
    </w:tbl>
    <w:p/>
    <w:p>
      <w:pPr>
        <w:pStyle w:val="Heading3"/>
      </w:pPr>
      <w:r>
        <w:t xml:space="preserve">Portales y otros recursos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27"/>
        <w:gridCol w:w="2111"/>
        <w:gridCol w:w="1019"/>
        <w:gridCol w:w="1019"/>
        <w:gridCol w:w="2288"/>
        <w:gridCol w:w="5506"/>
      </w:tblGrid>
      <w:tr>
        <w:trPr>
          <w:tblHeader/>
        </w:trPr>
        <w:tc>
          <w:tcPr>
            <w:tcW w:type="dxa" w:w="2627"/>
            <w:shd w:fill="E8EEF7" w:color="auto" w:val="clear"/>
            <w:tcMar>
              <w:top w:type="dxa" w:w="60"/>
              <w:left w:type="dxa" w:w="80"/>
              <w:bottom w:type="dxa" w:w="60"/>
              <w:right w:type="dxa" w:w="80"/>
            </w:tcMar>
          </w:tcPr>
          <w:p>
            <w:r>
              <w:rPr>
                <w:b/>
                <w:bCs/>
                <w:sz w:val="16"/>
                <w:szCs w:val="16"/>
              </w:rPr>
              <w:t xml:space="preserve">Fuente</w:t>
            </w:r>
          </w:p>
        </w:tc>
        <w:tc>
          <w:tcPr>
            <w:tcW w:type="dxa" w:w="2111"/>
            <w:shd w:fill="E8EEF7" w:color="auto" w:val="clear"/>
            <w:tcMar>
              <w:top w:type="dxa" w:w="60"/>
              <w:left w:type="dxa" w:w="80"/>
              <w:bottom w:type="dxa" w:w="60"/>
              <w:right w:type="dxa" w:w="80"/>
            </w:tcMar>
          </w:tcPr>
          <w:p>
            <w:r>
              <w:rPr>
                <w:b/>
                <w:bCs/>
                <w:sz w:val="16"/>
                <w:szCs w:val="16"/>
              </w:rPr>
              <w:t xml:space="preserve">Autores / ponentes</w:t>
            </w:r>
          </w:p>
        </w:tc>
        <w:tc>
          <w:tcPr>
            <w:tcW w:type="dxa" w:w="1019"/>
            <w:shd w:fill="E8EEF7" w:color="auto" w:val="clear"/>
            <w:tcMar>
              <w:top w:type="dxa" w:w="60"/>
              <w:left w:type="dxa" w:w="80"/>
              <w:bottom w:type="dxa" w:w="60"/>
              <w:right w:type="dxa" w:w="80"/>
            </w:tcMar>
          </w:tcPr>
          <w:p>
            <w:r>
              <w:rPr>
                <w:b/>
                <w:bCs/>
                <w:sz w:val="16"/>
                <w:szCs w:val="16"/>
              </w:rPr>
              <w:t xml:space="preserve">Año</w:t>
            </w:r>
          </w:p>
        </w:tc>
        <w:tc>
          <w:tcPr>
            <w:tcW w:type="dxa" w:w="1019"/>
            <w:shd w:fill="E8EEF7" w:color="auto" w:val="clear"/>
            <w:tcMar>
              <w:top w:type="dxa" w:w="60"/>
              <w:left w:type="dxa" w:w="80"/>
              <w:bottom w:type="dxa" w:w="60"/>
              <w:right w:type="dxa" w:w="80"/>
            </w:tcMar>
          </w:tcPr>
          <w:p>
            <w:r>
              <w:rPr>
                <w:b/>
                <w:bCs/>
                <w:sz w:val="16"/>
                <w:szCs w:val="16"/>
              </w:rPr>
              <w:t xml:space="preserve">Estado</w:t>
            </w:r>
          </w:p>
        </w:tc>
        <w:tc>
          <w:tcPr>
            <w:tcW w:type="dxa" w:w="2288"/>
            <w:shd w:fill="E8EEF7" w:color="auto" w:val="clear"/>
            <w:tcMar>
              <w:top w:type="dxa" w:w="60"/>
              <w:left w:type="dxa" w:w="80"/>
              <w:bottom w:type="dxa" w:w="60"/>
              <w:right w:type="dxa" w:w="80"/>
            </w:tcMar>
          </w:tcPr>
          <w:p>
            <w:r>
              <w:rPr>
                <w:b/>
                <w:bCs/>
                <w:sz w:val="16"/>
                <w:szCs w:val="16"/>
              </w:rPr>
              <w:t xml:space="preserve">URL</w:t>
            </w:r>
          </w:p>
        </w:tc>
        <w:tc>
          <w:tcPr>
            <w:tcW w:type="dxa" w:w="5506"/>
            <w:shd w:fill="E8EEF7" w:color="auto" w:val="clear"/>
            <w:tcMar>
              <w:top w:type="dxa" w:w="60"/>
              <w:left w:type="dxa" w:w="80"/>
              <w:bottom w:type="dxa" w:w="60"/>
              <w:right w:type="dxa" w:w="80"/>
            </w:tcMar>
          </w:tcPr>
          <w:p>
            <w:r>
              <w:rPr>
                <w:b/>
                <w:bCs/>
                <w:sz w:val="16"/>
                <w:szCs w:val="16"/>
              </w:rPr>
              <w:t xml:space="preserve">Para qué sirve / nota de verificación</w:t>
            </w:r>
          </w:p>
        </w:tc>
      </w:tr>
      <w:tr>
        <w:trPr>
          <w:tblHeader w:val="off"/>
        </w:trPr>
        <w:tc>
          <w:tcPr>
            <w:tcW w:type="dxa" w:w="2627"/>
            <w:tcMar>
              <w:top w:type="dxa" w:w="60"/>
              <w:left w:type="dxa" w:w="80"/>
              <w:bottom w:type="dxa" w:w="60"/>
              <w:right w:type="dxa" w:w="80"/>
            </w:tcMar>
          </w:tcPr>
          <w:p>
            <w:r>
              <w:rPr>
                <w:sz w:val="16"/>
                <w:szCs w:val="16"/>
              </w:rPr>
              <w:t xml:space="preserve">GECTI – Grupo de Estudios en Internet, Comercio Electrónico, Telecomunicaciones e Informática (Facultad de Derecho, Universidad de los Andes)</w:t>
            </w:r>
          </w:p>
        </w:tc>
        <w:tc>
          <w:tcPr>
            <w:tcW w:type="dxa" w:w="2111"/>
            <w:tcMar>
              <w:top w:type="dxa" w:w="60"/>
              <w:left w:type="dxa" w:w="80"/>
              <w:bottom w:type="dxa" w:w="60"/>
              <w:right w:type="dxa" w:w="80"/>
            </w:tcMar>
          </w:tcPr>
          <w:p>
            <w:r>
              <w:rPr>
                <w:sz w:val="16"/>
                <w:szCs w:val="16"/>
              </w:rPr>
              <w:t xml:space="preserve">Nelson Remolina Angarita (fundador, 2001, y director histórico); María Lorena Flórez Rojas (directora actual)</w:t>
            </w:r>
          </w:p>
        </w:tc>
        <w:tc>
          <w:tcPr>
            <w:tcW w:type="dxa" w:w="1019"/>
            <w:tcMar>
              <w:top w:type="dxa" w:w="60"/>
              <w:left w:type="dxa" w:w="80"/>
              <w:bottom w:type="dxa" w:w="60"/>
              <w:right w:type="dxa" w:w="80"/>
            </w:tcMar>
          </w:tcPr>
          <w:p>
            <w:r>
              <w:rPr>
                <w:sz w:val="16"/>
                <w:szCs w:val="16"/>
              </w:rPr>
              <w:t xml:space="preserve">2001 (fundado el 5 de octubre de 2001; grupo activo)</w:t>
            </w:r>
          </w:p>
        </w:tc>
        <w:tc>
          <w:tcPr>
            <w:tcW w:type="dxa" w:w="1019"/>
            <w:tcMar>
              <w:top w:type="dxa" w:w="60"/>
              <w:left w:type="dxa" w:w="80"/>
              <w:bottom w:type="dxa" w:w="60"/>
              <w:right w:type="dxa" w:w="80"/>
            </w:tcMar>
          </w:tcPr>
          <w:p>
            <w:r>
              <w:rPr>
                <w:sz w:val="16"/>
                <w:szCs w:val="16"/>
              </w:rPr>
              <w:t xml:space="preserve">🟡 Corregida</w:t>
            </w:r>
          </w:p>
        </w:tc>
        <w:tc>
          <w:tcPr>
            <w:tcW w:type="dxa" w:w="2288"/>
            <w:tcMar>
              <w:top w:type="dxa" w:w="60"/>
              <w:left w:type="dxa" w:w="80"/>
              <w:bottom w:type="dxa" w:w="60"/>
              <w:right w:type="dxa" w:w="80"/>
            </w:tcMar>
          </w:tcPr>
          <w:p>
            <w:hyperlink w:history="1" r:id="rId87dva3zwvjyiprdoquxrz">
              <w:r>
                <w:rPr>
                  <w:rStyle w:val="Hyperlink"/>
                  <w:sz w:val="16"/>
                  <w:szCs w:val="16"/>
                </w:rPr>
                <w:t xml:space="preserve">https://gecti.uniandes.edu.co/</w:t>
              </w:r>
            </w:hyperlink>
          </w:p>
        </w:tc>
        <w:tc>
          <w:tcPr>
            <w:tcW w:type="dxa" w:w="5506"/>
            <w:tcMar>
              <w:top w:type="dxa" w:w="60"/>
              <w:left w:type="dxa" w:w="80"/>
              <w:bottom w:type="dxa" w:w="60"/>
              <w:right w:type="dxa" w:w="80"/>
            </w:tcMar>
          </w:tcPr>
          <w:p>
            <w:r>
              <w:rPr>
                <w:sz w:val="16"/>
                <w:szCs w:val="16"/>
              </w:rPr>
              <w:t xml:space="preserve">Grupo de investigación de la Facultad de Derecho de Uniandes dirigido históricamente por Nelson Remolina Angarita, centrado en protección de datos personales, comercio electrónico, telecomunicaciones y derecho informático. Produce estudios, eventos, publicacio </w:t>
            </w:r>
            <w:r>
              <w:rPr>
                <w:b/>
                <w:bCs/>
                <w:sz w:val="16"/>
                <w:szCs w:val="16"/>
              </w:rPr>
              <w:t xml:space="preserve">Verificación:</w:t>
            </w:r>
            <w:r>
              <w:rPr>
                <w:sz w:val="16"/>
                <w:szCs w:val="16"/>
              </w:rPr>
              <w:t xml:space="preserve"> Búsqueda restringida a uniandes.edu.co devolvió el sitio oficial del grupo (gecti.uniandes.edu.co) y su ficha en derecho.uniandes.edu.co/grupos-de-investigacion/gecti/. El grupo existe y pertenece a la Facultad de Derecho de Uniandes. Datos completados/corregidos: la fuente no traía URL ni año; el G</w:t>
            </w:r>
          </w:p>
        </w:tc>
      </w:tr>
      <w:tr>
        <w:trPr>
          <w:tblHeader w:val="off"/>
        </w:trPr>
        <w:tc>
          <w:tcPr>
            <w:tcW w:type="dxa" w:w="2627"/>
            <w:tcMar>
              <w:top w:type="dxa" w:w="60"/>
              <w:left w:type="dxa" w:w="80"/>
              <w:bottom w:type="dxa" w:w="60"/>
              <w:right w:type="dxa" w:w="80"/>
            </w:tcMar>
          </w:tcPr>
          <w:p>
            <w:r>
              <w:rPr>
                <w:sz w:val="16"/>
                <w:szCs w:val="16"/>
              </w:rPr>
              <w:t xml:space="preserve">Investigación Inteligencia Artificial y Derecho (Lab IA/Law) – semillero</w:t>
            </w:r>
          </w:p>
        </w:tc>
        <w:tc>
          <w:tcPr>
            <w:tcW w:type="dxa" w:w="2111"/>
            <w:tcMar>
              <w:top w:type="dxa" w:w="60"/>
              <w:left w:type="dxa" w:w="80"/>
              <w:bottom w:type="dxa" w:w="60"/>
              <w:right w:type="dxa" w:w="80"/>
            </w:tcMar>
          </w:tcPr>
          <w:p>
            <w:r>
              <w:rPr>
                <w:sz w:val="16"/>
                <w:szCs w:val="16"/>
              </w:rPr>
              <w:t xml:space="preserve">Facultad de Derecho Uniandes</w:t>
            </w:r>
          </w:p>
        </w:tc>
        <w:tc>
          <w:tcPr>
            <w:tcW w:type="dxa" w:w="1019"/>
            <w:tcMar>
              <w:top w:type="dxa" w:w="60"/>
              <w:left w:type="dxa" w:w="80"/>
              <w:bottom w:type="dxa" w:w="60"/>
              <w:right w:type="dxa" w:w="80"/>
            </w:tcMar>
          </w:tcPr>
          <w:p/>
        </w:tc>
        <w:tc>
          <w:tcPr>
            <w:tcW w:type="dxa" w:w="1019"/>
            <w:tcMar>
              <w:top w:type="dxa" w:w="60"/>
              <w:left w:type="dxa" w:w="80"/>
              <w:bottom w:type="dxa" w:w="60"/>
              <w:right w:type="dxa" w:w="80"/>
            </w:tcMar>
          </w:tcPr>
          <w:p>
            <w:r>
              <w:rPr>
                <w:sz w:val="16"/>
                <w:szCs w:val="16"/>
              </w:rPr>
              <w:t xml:space="preserve">✅ Confirmada (búsqueda propia)</w:t>
            </w:r>
          </w:p>
        </w:tc>
        <w:tc>
          <w:tcPr>
            <w:tcW w:type="dxa" w:w="2288"/>
            <w:tcMar>
              <w:top w:type="dxa" w:w="60"/>
              <w:left w:type="dxa" w:w="80"/>
              <w:bottom w:type="dxa" w:w="60"/>
              <w:right w:type="dxa" w:w="80"/>
            </w:tcMar>
          </w:tcPr>
          <w:p>
            <w:hyperlink w:history="1" r:id="rIda2nye9rx2eq9o3if0daez">
              <w:r>
                <w:rPr>
                  <w:rStyle w:val="Hyperlink"/>
                  <w:sz w:val="16"/>
                  <w:szCs w:val="16"/>
                </w:rPr>
                <w:t xml:space="preserve">https://derecho.uniandes.edu.co/semilleros-de-investigacion/investigacion-inteligencia-artificial-y-derecho-lab-ia-law/</w:t>
              </w:r>
            </w:hyperlink>
          </w:p>
        </w:tc>
        <w:tc>
          <w:tcPr>
            <w:tcW w:type="dxa" w:w="5506"/>
            <w:tcMar>
              <w:top w:type="dxa" w:w="60"/>
              <w:left w:type="dxa" w:w="80"/>
              <w:bottom w:type="dxa" w:w="60"/>
              <w:right w:type="dxa" w:w="80"/>
            </w:tcMar>
          </w:tcPr>
          <w:p/>
        </w:tc>
      </w:tr>
      <w:tr>
        <w:trPr>
          <w:tblHeader w:val="off"/>
        </w:trPr>
        <w:tc>
          <w:tcPr>
            <w:tcW w:type="dxa" w:w="2627"/>
            <w:tcMar>
              <w:top w:type="dxa" w:w="60"/>
              <w:left w:type="dxa" w:w="80"/>
              <w:bottom w:type="dxa" w:w="60"/>
              <w:right w:type="dxa" w:w="80"/>
            </w:tcMar>
          </w:tcPr>
          <w:p>
            <w:r>
              <w:rPr>
                <w:sz w:val="16"/>
                <w:szCs w:val="16"/>
              </w:rPr>
              <w:t xml:space="preserve">IA y Justicia – Escuela de Gobierno Uniandes</w:t>
            </w:r>
          </w:p>
        </w:tc>
        <w:tc>
          <w:tcPr>
            <w:tcW w:type="dxa" w:w="2111"/>
            <w:tcMar>
              <w:top w:type="dxa" w:w="60"/>
              <w:left w:type="dxa" w:w="80"/>
              <w:bottom w:type="dxa" w:w="60"/>
              <w:right w:type="dxa" w:w="80"/>
            </w:tcMar>
          </w:tcPr>
          <w:p>
            <w:r>
              <w:rPr>
                <w:sz w:val="16"/>
                <w:szCs w:val="16"/>
              </w:rPr>
              <w:t xml:space="preserve">Escuela de Gobierno Alberto Lleras Camargo</w:t>
            </w:r>
          </w:p>
        </w:tc>
        <w:tc>
          <w:tcPr>
            <w:tcW w:type="dxa" w:w="1019"/>
            <w:tcMar>
              <w:top w:type="dxa" w:w="60"/>
              <w:left w:type="dxa" w:w="80"/>
              <w:bottom w:type="dxa" w:w="60"/>
              <w:right w:type="dxa" w:w="80"/>
            </w:tcMar>
          </w:tcPr>
          <w:p/>
        </w:tc>
        <w:tc>
          <w:tcPr>
            <w:tcW w:type="dxa" w:w="1019"/>
            <w:tcMar>
              <w:top w:type="dxa" w:w="60"/>
              <w:left w:type="dxa" w:w="80"/>
              <w:bottom w:type="dxa" w:w="60"/>
              <w:right w:type="dxa" w:w="80"/>
            </w:tcMar>
          </w:tcPr>
          <w:p>
            <w:r>
              <w:rPr>
                <w:sz w:val="16"/>
                <w:szCs w:val="16"/>
              </w:rPr>
              <w:t xml:space="preserve">✅ Confirmada (búsqueda propia)</w:t>
            </w:r>
          </w:p>
        </w:tc>
        <w:tc>
          <w:tcPr>
            <w:tcW w:type="dxa" w:w="2288"/>
            <w:tcMar>
              <w:top w:type="dxa" w:w="60"/>
              <w:left w:type="dxa" w:w="80"/>
              <w:bottom w:type="dxa" w:w="60"/>
              <w:right w:type="dxa" w:w="80"/>
            </w:tcMar>
          </w:tcPr>
          <w:p>
            <w:hyperlink w:history="1" r:id="rIdzpiiaef2xtwt8ycok6zrq">
              <w:r>
                <w:rPr>
                  <w:rStyle w:val="Hyperlink"/>
                  <w:sz w:val="16"/>
                  <w:szCs w:val="16"/>
                </w:rPr>
                <w:t xml:space="preserve">https://gobierno.uniandes.edu.co/ia-y-justicia/</w:t>
              </w:r>
            </w:hyperlink>
          </w:p>
        </w:tc>
        <w:tc>
          <w:tcPr>
            <w:tcW w:type="dxa" w:w="5506"/>
            <w:tcMar>
              <w:top w:type="dxa" w:w="60"/>
              <w:left w:type="dxa" w:w="80"/>
              <w:bottom w:type="dxa" w:w="60"/>
              <w:right w:type="dxa" w:w="80"/>
            </w:tcMar>
          </w:tcPr>
          <w:p/>
        </w:tc>
      </w:tr>
      <w:tr>
        <w:trPr>
          <w:tblHeader w:val="off"/>
        </w:trPr>
        <w:tc>
          <w:tcPr>
            <w:tcW w:type="dxa" w:w="2627"/>
            <w:tcMar>
              <w:top w:type="dxa" w:w="60"/>
              <w:left w:type="dxa" w:w="80"/>
              <w:bottom w:type="dxa" w:w="60"/>
              <w:right w:type="dxa" w:w="80"/>
            </w:tcMar>
          </w:tcPr>
          <w:p>
            <w:r>
              <w:rPr>
                <w:sz w:val="16"/>
                <w:szCs w:val="16"/>
              </w:rPr>
              <w:t xml:space="preserve">Revista de Derecho, Comunicaciones y Nuevas Tecnologías – Política editorial</w:t>
            </w:r>
          </w:p>
        </w:tc>
        <w:tc>
          <w:tcPr>
            <w:tcW w:type="dxa" w:w="2111"/>
            <w:tcMar>
              <w:top w:type="dxa" w:w="60"/>
              <w:left w:type="dxa" w:w="80"/>
              <w:bottom w:type="dxa" w:w="60"/>
              <w:right w:type="dxa" w:w="80"/>
            </w:tcMar>
          </w:tcPr>
          <w:p>
            <w:r>
              <w:rPr>
                <w:sz w:val="16"/>
                <w:szCs w:val="16"/>
              </w:rPr>
              <w:t xml:space="preserve">GECTI / Facultad de Derecho Uniandes</w:t>
            </w:r>
          </w:p>
        </w:tc>
        <w:tc>
          <w:tcPr>
            <w:tcW w:type="dxa" w:w="1019"/>
            <w:tcMar>
              <w:top w:type="dxa" w:w="60"/>
              <w:left w:type="dxa" w:w="80"/>
              <w:bottom w:type="dxa" w:w="60"/>
              <w:right w:type="dxa" w:w="80"/>
            </w:tcMar>
          </w:tcPr>
          <w:p/>
        </w:tc>
        <w:tc>
          <w:tcPr>
            <w:tcW w:type="dxa" w:w="1019"/>
            <w:tcMar>
              <w:top w:type="dxa" w:w="60"/>
              <w:left w:type="dxa" w:w="80"/>
              <w:bottom w:type="dxa" w:w="60"/>
              <w:right w:type="dxa" w:w="80"/>
            </w:tcMar>
          </w:tcPr>
          <w:p>
            <w:r>
              <w:rPr>
                <w:sz w:val="16"/>
                <w:szCs w:val="16"/>
              </w:rPr>
              <w:t xml:space="preserve">✅ Confirmada (búsqueda propia)</w:t>
            </w:r>
          </w:p>
        </w:tc>
        <w:tc>
          <w:tcPr>
            <w:tcW w:type="dxa" w:w="2288"/>
            <w:tcMar>
              <w:top w:type="dxa" w:w="60"/>
              <w:left w:type="dxa" w:w="80"/>
              <w:bottom w:type="dxa" w:w="60"/>
              <w:right w:type="dxa" w:w="80"/>
            </w:tcMar>
          </w:tcPr>
          <w:p>
            <w:hyperlink w:history="1" r:id="rIdwudrf1lrlmfarhclup68d">
              <w:r>
                <w:rPr>
                  <w:rStyle w:val="Hyperlink"/>
                  <w:sz w:val="16"/>
                  <w:szCs w:val="16"/>
                </w:rPr>
                <w:t xml:space="preserve">https://derechoytics.uniandes.edu.co/index.php?Itemid=93&amp;id=238&amp;lang=es&amp;option=com_content&amp;view=article</w:t>
              </w:r>
            </w:hyperlink>
          </w:p>
        </w:tc>
        <w:tc>
          <w:tcPr>
            <w:tcW w:type="dxa" w:w="5506"/>
            <w:tcMar>
              <w:top w:type="dxa" w:w="60"/>
              <w:left w:type="dxa" w:w="80"/>
              <w:bottom w:type="dxa" w:w="60"/>
              <w:right w:type="dxa" w:w="80"/>
            </w:tcMar>
          </w:tcPr>
          <w:p>
            <w:r>
              <w:rPr>
                <w:b/>
                <w:bCs/>
                <w:sz w:val="16"/>
                <w:szCs w:val="16"/>
              </w:rPr>
              <w:t xml:space="preserve">Verificación:</w:t>
            </w:r>
            <w:r>
              <w:rPr>
                <w:sz w:val="16"/>
                <w:szCs w:val="16"/>
              </w:rPr>
              <w:t xml:space="preserve"> Portal de la revista; no se localizó un artículo concreto sobre IA con URL en esta sesión.</w:t>
            </w:r>
          </w:p>
        </w:tc>
      </w:tr>
    </w:tbl>
    <w:p/>
    <w:p>
      <w:pPr>
        <w:pStyle w:val="Heading1"/>
      </w:pPr>
      <w:r>
        <w:t xml:space="preserve">Fuentes descartadas (refutadas)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4196"/>
        <w:gridCol w:w="9355"/>
      </w:tblGrid>
      <w:tr>
        <w:trPr>
          <w:tblHeader/>
        </w:trPr>
        <w:tc>
          <w:tcPr>
            <w:tcW w:type="dxa" w:w="1019"/>
            <w:shd w:fill="E8EEF7" w:color="auto" w:val="clear"/>
            <w:tcMar>
              <w:top w:type="dxa" w:w="60"/>
              <w:left w:type="dxa" w:w="80"/>
              <w:bottom w:type="dxa" w:w="60"/>
              <w:right w:type="dxa" w:w="80"/>
            </w:tcMar>
          </w:tcPr>
          <w:p>
            <w:r>
              <w:rPr>
                <w:b/>
                <w:bCs/>
                <w:sz w:val="18"/>
                <w:szCs w:val="18"/>
              </w:rPr>
              <w:t xml:space="preserve">Institución declarada</w:t>
            </w:r>
          </w:p>
        </w:tc>
        <w:tc>
          <w:tcPr>
            <w:tcW w:type="dxa" w:w="4196"/>
            <w:shd w:fill="E8EEF7" w:color="auto" w:val="clear"/>
            <w:tcMar>
              <w:top w:type="dxa" w:w="60"/>
              <w:left w:type="dxa" w:w="80"/>
              <w:bottom w:type="dxa" w:w="60"/>
              <w:right w:type="dxa" w:w="80"/>
            </w:tcMar>
          </w:tcPr>
          <w:p>
            <w:r>
              <w:rPr>
                <w:b/>
                <w:bCs/>
                <w:sz w:val="18"/>
                <w:szCs w:val="18"/>
              </w:rPr>
              <w:t xml:space="preserve">Fuente</w:t>
            </w:r>
          </w:p>
        </w:tc>
        <w:tc>
          <w:tcPr>
            <w:tcW w:type="dxa" w:w="9355"/>
            <w:shd w:fill="E8EEF7" w:color="auto" w:val="clear"/>
            <w:tcMar>
              <w:top w:type="dxa" w:w="60"/>
              <w:left w:type="dxa" w:w="80"/>
              <w:bottom w:type="dxa" w:w="60"/>
              <w:right w:type="dxa" w:w="80"/>
            </w:tcMar>
          </w:tcPr>
          <w:p>
            <w:r>
              <w:rPr>
                <w:b/>
                <w:bCs/>
                <w:sz w:val="18"/>
                <w:szCs w:val="18"/>
              </w:rPr>
              <w:t xml:space="preserve">Motivo</w:t>
            </w:r>
          </w:p>
        </w:tc>
      </w:tr>
      <w:tr>
        <w:trPr>
          <w:tblHeader w:val="off"/>
        </w:trPr>
        <w:tc>
          <w:tcPr>
            <w:tcW w:type="dxa" w:w="1019"/>
            <w:tcMar>
              <w:top w:type="dxa" w:w="60"/>
              <w:left w:type="dxa" w:w="80"/>
              <w:bottom w:type="dxa" w:w="60"/>
              <w:right w:type="dxa" w:w="80"/>
            </w:tcMar>
          </w:tcPr>
          <w:p>
            <w:r>
              <w:rPr>
                <w:sz w:val="18"/>
                <w:szCs w:val="18"/>
              </w:rPr>
              <w:t xml:space="preserve">Uniandes</w:t>
            </w:r>
          </w:p>
        </w:tc>
        <w:tc>
          <w:tcPr>
            <w:tcW w:type="dxa" w:w="4196"/>
            <w:tcMar>
              <w:top w:type="dxa" w:w="60"/>
              <w:left w:type="dxa" w:w="80"/>
              <w:bottom w:type="dxa" w:w="60"/>
              <w:right w:type="dxa" w:w="80"/>
            </w:tcMar>
          </w:tcPr>
          <w:p>
            <w:r>
              <w:rPr>
                <w:sz w:val="18"/>
                <w:szCs w:val="18"/>
              </w:rPr>
              <w:t xml:space="preserve">Electivas de pregrado de la Facultad de Derecho Uniandes en derecho de internet, comercio electrónico y protección de datos personales (asociadas al GECTI)</w:t>
            </w:r>
          </w:p>
        </w:tc>
        <w:tc>
          <w:tcPr>
            <w:tcW w:type="dxa" w:w="9355"/>
            <w:tcMar>
              <w:top w:type="dxa" w:w="60"/>
              <w:left w:type="dxa" w:w="80"/>
              <w:bottom w:type="dxa" w:w="60"/>
              <w:right w:type="dxa" w:w="80"/>
            </w:tcMar>
          </w:tcPr>
          <w:p>
            <w:r>
              <w:rPr>
                <w:sz w:val="18"/>
                <w:szCs w:val="18"/>
              </w:rPr>
              <w:t xml:space="preserve">Dos búsquedas (una restringida a uniandes.edu.co y otra abierta con el nombre de Remolina) no devolvieron ninguna página de curso electivo de PREGRADO de la Facultad de Derecho de Uniandes sobre derecho de internet, comercio electrónico o protección de datos. Lo que sí aparece en el dominio institucional es distinto: la Maestría en Derecho, Tecnología y Sociedad Digital (posgrado, apoyada por el G</w:t>
            </w:r>
          </w:p>
        </w:tc>
      </w:tr>
      <w:tr>
        <w:trPr>
          <w:tblHeader w:val="off"/>
        </w:trPr>
        <w:tc>
          <w:tcPr>
            <w:tcW w:type="dxa" w:w="1019"/>
            <w:tcMar>
              <w:top w:type="dxa" w:w="60"/>
              <w:left w:type="dxa" w:w="80"/>
              <w:bottom w:type="dxa" w:w="60"/>
              <w:right w:type="dxa" w:w="80"/>
            </w:tcMar>
          </w:tcPr>
          <w:p>
            <w:r>
              <w:rPr>
                <w:sz w:val="18"/>
                <w:szCs w:val="18"/>
              </w:rPr>
              <w:t xml:space="preserve">Harvard</w:t>
            </w:r>
          </w:p>
        </w:tc>
        <w:tc>
          <w:tcPr>
            <w:tcW w:type="dxa" w:w="4196"/>
            <w:tcMar>
              <w:top w:type="dxa" w:w="60"/>
              <w:left w:type="dxa" w:w="80"/>
              <w:bottom w:type="dxa" w:w="60"/>
              <w:right w:type="dxa" w:w="80"/>
            </w:tcMar>
          </w:tcPr>
          <w:p>
            <w:r>
              <w:rPr>
                <w:sz w:val="18"/>
                <w:szCs w:val="18"/>
              </w:rPr>
              <w:t xml:space="preserve">Harvard Journal of Law &amp; Technology (JOLT) Digest - comentarios sobre litigios de derechos de autor e IA generativa (Thomson Reuters v. Ross Intelligence, NYT v. OpenAI, Bartz v. Anthropic, 2025)</w:t>
            </w:r>
          </w:p>
        </w:tc>
        <w:tc>
          <w:tcPr>
            <w:tcW w:type="dxa" w:w="9355"/>
            <w:tcMar>
              <w:top w:type="dxa" w:w="60"/>
              <w:left w:type="dxa" w:w="80"/>
              <w:bottom w:type="dxa" w:w="60"/>
              <w:right w:type="dxa" w:w="80"/>
            </w:tcMar>
          </w:tcPr>
          <w:p>
            <w:r>
              <w:rPr>
                <w:sz w:val="18"/>
                <w:szCs w:val="18"/>
              </w:rPr>
              <w:t xml:space="preserve">Dos búsquedas (una restringida a jolt.law.harvard.edu con 'JOLT Digest' + 'Thomson Reuters v. Ross', otra sin restricción de dominio) no devolvieron ninguna entrada del JOLT Digest sobre Thomson Reuters v. Ross, NYT v. OpenAI ni Bartz v. Anthropic. El JOLT Digest existe como sección (jolt.law.harvard.edu/digest), pero solo aparecieron notas sobre otros casos de fair use y artículos de volúmenes an</w:t>
            </w:r>
          </w:p>
        </w:tc>
      </w:tr>
      <w:tr>
        <w:trPr>
          <w:tblHeader w:val="off"/>
        </w:trPr>
        <w:tc>
          <w:tcPr>
            <w:tcW w:type="dxa" w:w="1019"/>
            <w:tcMar>
              <w:top w:type="dxa" w:w="60"/>
              <w:left w:type="dxa" w:w="80"/>
              <w:bottom w:type="dxa" w:w="60"/>
              <w:right w:type="dxa" w:w="80"/>
            </w:tcMar>
          </w:tcPr>
          <w:p>
            <w:r>
              <w:rPr>
                <w:sz w:val="18"/>
                <w:szCs w:val="18"/>
              </w:rPr>
              <w:t xml:space="preserve">Externado</w:t>
            </w:r>
          </w:p>
        </w:tc>
        <w:tc>
          <w:tcPr>
            <w:tcW w:type="dxa" w:w="4196"/>
            <w:tcMar>
              <w:top w:type="dxa" w:w="60"/>
              <w:left w:type="dxa" w:w="80"/>
              <w:bottom w:type="dxa" w:w="60"/>
              <w:right w:type="dxa" w:w="80"/>
            </w:tcMar>
          </w:tcPr>
          <w:p>
            <w:r>
              <w:rPr>
                <w:sz w:val="18"/>
                <w:szCs w:val="18"/>
              </w:rPr>
              <w:t xml:space="preserve">Universidad Externado de Colombia - conferencias grabadas del Departamento de Derecho Informatico (congreso/jornadas de derecho informatico sobre IA) en YouTube</w:t>
            </w:r>
          </w:p>
        </w:tc>
        <w:tc>
          <w:tcPr>
            <w:tcW w:type="dxa" w:w="9355"/>
            <w:tcMar>
              <w:top w:type="dxa" w:w="60"/>
              <w:left w:type="dxa" w:w="80"/>
              <w:bottom w:type="dxa" w:w="60"/>
              <w:right w:type="dxa" w:w="80"/>
            </w:tcMar>
          </w:tcPr>
          <w:p>
            <w:r>
              <w:rPr>
                <w:sz w:val="18"/>
                <w:szCs w:val="18"/>
              </w:rPr>
              <w:t xml:space="preserve">Dos búsquedas (una restringida a youtube.com y otra sin restricción) no devolvieron ningún video de YouTube del Externado con conferencias del 'Departamento de Derecho Informático' sobre IA. Solo apareció el canal institucional genérico (youtube.com/user/externadodecolombia) y videos de seminarios de otras instituciones; en uexternado.edu.co se encontraron páginas de eventos (programa de la IV Con</w:t>
            </w:r>
          </w:p>
        </w:tc>
      </w:tr>
    </w:tbl>
    <w:p/>
    <w:p>
      <w:pPr>
        <w:pStyle w:val="Heading1"/>
      </w:pPr>
      <w:r>
        <w:t xml:space="preserve">Normativa y jurisprudencia colombiana citada en el programa (fuente primaria, no institucional)</w:t>
      </w:r>
    </w:p>
    <w:p>
      <w:pPr>
        <w:spacing w:after="120"/>
      </w:pPr>
      <w:r>
        <w:t xml:space="preserve">Ley 527 de 1999 (mensajes de datos, comercio electrónico y firmas digitales); Ley 1581 de 2012 y Decreto 1377 de 2013 (protección de datos personales); artículo 247 del Código General del Proceso (Ley 1564 de 2012); Ley 1273 de 2009 (delitos informáticos); Sentencia T-323 de 2024 de la Corte Constitucional; Sentencia STC17832-2025 y Auto AC739-2026 de la Corte Suprema de Justicia; Circular Externa 002 de 2024 de la Superintendencia de Industria y Comercio. El facilitador debe consultarlas en las relatorías oficiales; el programa las cita a través de las reseñas del Externado y de Uniandes.</w:t>
      </w:r>
    </w:p>
    <w:sectPr>
      <w:footerReference w:type="default" r:id="rId6"/>
      <w:pgSz w:w="16838" w:h="11906" w:orient="landscape"/>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Página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color w:val="1F3864"/>
      <w:sz w:val="40"/>
      <w:szCs w:val="4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2F5496"/>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2F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ajdmrpojzd8vubpx4majy" Type="http://schemas.openxmlformats.org/officeDocument/2006/relationships/hyperlink" Target="https://propintel.uexternado.edu.co/resumen-de-la-sentencia-t-323-de-2024-de-la-corte-constitucional-de-colombia-sobre-el-uso-de-ia-por-jueces-de-la-republica/" TargetMode="External"/><Relationship Id="rIdymijmu4t4badookwyl_no" Type="http://schemas.openxmlformats.org/officeDocument/2006/relationships/hyperlink" Target="https://www.uexternado.edu.co/wp-content/uploads/2025/06/RELATORIA-Analisis-de-la-sentencia-T-323-Corte-Constitucional_27-de-AGO-2024.pdf" TargetMode="External"/><Relationship Id="rIdz76_ywvvi7erilbaxwf1v" Type="http://schemas.openxmlformats.org/officeDocument/2006/relationships/hyperlink" Target="https://www.uexternado.edu.co/derecho/el-externado-analiza-el-uso-de-la-inteligencia-artificial-en-la-justicia-colombiana/" TargetMode="External"/><Relationship Id="rIdtkle-l-hsiieviuwml5w4" Type="http://schemas.openxmlformats.org/officeDocument/2006/relationships/hyperlink" Target="https://telecomunicaciones.uexternado.edu.co/cuando-la-inteligencia-artificial-inventa-el-derecho-riesgos-para-la-profesion-juridica/" TargetMode="External"/><Relationship Id="rIdwt_z3ha5plohxqda5xghn" Type="http://schemas.openxmlformats.org/officeDocument/2006/relationships/hyperlink" Target="https://geneticayderecho.uexternado.edu.co/el-uso-de-ia-generativa-en-la-administracion-de-justicia-a-proposito-de-la-sentencia-stc17832-2025-de-la-corte-suprema-de-justicia-de-colombia/" TargetMode="External"/><Relationship Id="rIdq4rau0qdffs2vgmviets8" Type="http://schemas.openxmlformats.org/officeDocument/2006/relationships/hyperlink" Target="https://www.youtube.com/watch?v=-ihaM9HKMvg" TargetMode="External"/><Relationship Id="rIdmgvbxt7ipaaw61jujhvxo" Type="http://schemas.openxmlformats.org/officeDocument/2006/relationships/hyperlink" Target="https://observatics.uexternado.edu.co/memorias-i-foro-ley-527-de-1999-dos-decadas-despues/" TargetMode="External"/><Relationship Id="rIds2_eufgqv9ciavyaarqgv" Type="http://schemas.openxmlformats.org/officeDocument/2006/relationships/hyperlink" Target="https://revistas.uexternado.edu.co/index.php/derpri/article/view/6681" TargetMode="External"/><Relationship Id="rIdbgm_exd_qugppsnghzgoh" Type="http://schemas.openxmlformats.org/officeDocument/2006/relationships/hyperlink" Target="https://revistas.uexternado.edu.co/index.php/derpri/article/view/6298" TargetMode="External"/><Relationship Id="rIdgcxmhxqizud3kuytbwsh3" Type="http://schemas.openxmlformats.org/officeDocument/2006/relationships/hyperlink" Target="https://www.uexternado.edu.co/evento/departamento-de-derecho-comunicaciones-y-tecnologias-de-la-informacion/conversatorio-el-tratamiento-de-datos-personales-en-sistemas-de-inteligencia-artificial/" TargetMode="External"/><Relationship Id="rIdyxv8h0gdfqdxk_iibjfz2" Type="http://schemas.openxmlformats.org/officeDocument/2006/relationships/hyperlink" Target="https://www.uexternado.edu.co/departamento-de-derecho-comunicaciones-y-tecnologias-de-la-informacion/biometria-bajo-la-lupa-el-caso-mercado-libre-y-las-nuevas-reglas-de-juego/" TargetMode="External"/><Relationship Id="rIdsxkn7ucddsphzxwnjf3dj" Type="http://schemas.openxmlformats.org/officeDocument/2006/relationships/hyperlink" Target="https://www.uexternado.edu.co/derecho/departamento-derecho-las-telecomunicaciones-2/seminarios-web-2025/" TargetMode="External"/><Relationship Id="rIdngmo_4mzipssmvl4q-0ly" Type="http://schemas.openxmlformats.org/officeDocument/2006/relationships/hyperlink" Target="https://www.youtube.com/watch?v=IZOQWriItd8" TargetMode="External"/><Relationship Id="rIdqlfgr2lu9o3kc8fln5dvo" Type="http://schemas.openxmlformats.org/officeDocument/2006/relationships/hyperlink" Target="https://www.uexternado.edu.co/programa/departamento-de-derecho-comunicaciones-y-tecnologias-de-la-informacion/especializacion-derecho-informatico-las-nuevas-tecnologias/" TargetMode="External"/><Relationship Id="rIdf438q_x-tw7y2vanqlvti" Type="http://schemas.openxmlformats.org/officeDocument/2006/relationships/hyperlink" Target="https://www.harvardmagazine.com/2000/01/code-is-law-html" TargetMode="External"/><Relationship Id="rId5a8-2wifudgsl2ezfyt2q" Type="http://schemas.openxmlformats.org/officeDocument/2006/relationships/hyperlink" Target="https://dash.harvard.edu/handle/1/34390353" TargetMode="External"/><Relationship Id="rIdjorftq9j7oeg2sxylbu4p" Type="http://schemas.openxmlformats.org/officeDocument/2006/relationships/hyperlink" Target="https://jolt.law.harvard.edu/digest/a-primer-on-using-artificial-intelligence-in-the-legal-profession" TargetMode="External"/><Relationship Id="rIdxve3lujdy3aoaxd2ynq_c" Type="http://schemas.openxmlformats.org/officeDocument/2006/relationships/hyperlink" Target="https://www.youtube.com/watch?v=Y8UHDl2IJOM" TargetMode="External"/><Relationship Id="rIdtenhitedwerl5lvq3b1gc" Type="http://schemas.openxmlformats.org/officeDocument/2006/relationships/hyperlink" Target="https://cs50.harvard.edu/law/" TargetMode="External"/><Relationship Id="rIdcwm848r9i2rfgk1uxldae" Type="http://schemas.openxmlformats.org/officeDocument/2006/relationships/hyperlink" Target="https://www.edx.org/learn/computer-science/harvard-university-cs50-s-computer-science-for-lawyers" TargetMode="External"/><Relationship Id="rIdouvwcpvxpgo7zvpxxlp-a" Type="http://schemas.openxmlformats.org/officeDocument/2006/relationships/hyperlink" Target="https://casestudies.law.harvard.edu/cloud-act-enforcement/" TargetMode="External"/><Relationship Id="rIdkxw8awtywkue8-owvscha" Type="http://schemas.openxmlformats.org/officeDocument/2006/relationships/hyperlink" Target="https://cyber.harvard.edu/publication/2020/principled-ai" TargetMode="External"/><Relationship Id="rIdszprrupkdopgt1xwim-19" Type="http://schemas.openxmlformats.org/officeDocument/2006/relationships/hyperlink" Target="https://www.youtube.com/watch?v=Jf5o1Dlv28w" TargetMode="External"/><Relationship Id="rIdcqdvlhntgone3xs_ho63b" Type="http://schemas.openxmlformats.org/officeDocument/2006/relationships/hyperlink" Target="https://www.youtube.com/watch?v=NlYjcldubBg" TargetMode="External"/><Relationship Id="rIdefywj5ffuxgktknlycj71" Type="http://schemas.openxmlformats.org/officeDocument/2006/relationships/hyperlink" Target="https://cyber.harvard.edu/publication/2020/modulate-case-study" TargetMode="External"/><Relationship Id="rIdoxtr_o44v6e3elkaxtben" Type="http://schemas.openxmlformats.org/officeDocument/2006/relationships/hyperlink" Target="https://cyber.harvard.edu/story/2019-07/intellectual-debt-great-power-comes-great-ignorance" TargetMode="External"/><Relationship Id="rIdfdjhdefo_9yat4plvuvgv" Type="http://schemas.openxmlformats.org/officeDocument/2006/relationships/hyperlink" Target="http://www.law.harvard.edu/programs/olin_center/papers/pdf/Sunstein_992.pdf" TargetMode="External"/><Relationship Id="rIdndem9o3pzlfky8-yr3zie" Type="http://schemas.openxmlformats.org/officeDocument/2006/relationships/hyperlink" Target="https://ediciones.uniandes.edu.co/library/publication/derecho-de-las-tecnologias-y-las-tecnologias-para-el-derecho" TargetMode="External"/><Relationship Id="rIdto5ofg_yks3emo1d71wsi" Type="http://schemas.openxmlformats.org/officeDocument/2006/relationships/hyperlink" Target="https://derecho.uniandes.edu.co/afecta-la-inteligencia-artificial-las-decisiones-que-se-toman-sobre-las-personas/" TargetMode="External"/><Relationship Id="rIdhffr-wdiort_vtjm7a1ch" Type="http://schemas.openxmlformats.org/officeDocument/2006/relationships/hyperlink" Target="https://www.youtube.com/watch?v=SSalLuF8SCw" TargetMode="External"/><Relationship Id="rIdq0jozcbctecxtpdpfd5cz" Type="http://schemas.openxmlformats.org/officeDocument/2006/relationships/hyperlink" Target="https://habeasdatacolombia.uniandes.edu.co/?p=2817" TargetMode="External"/><Relationship Id="rIdyzp2mg_p4tzosiljwo5fp" Type="http://schemas.openxmlformats.org/officeDocument/2006/relationships/hyperlink" Target="https://derecho.uniandes.edu.co/es/toolkit-etico-legal-de-inteligencia-artificial" TargetMode="External"/><Relationship Id="rIdoyif5bry7twtvj4fx1hi1" Type="http://schemas.openxmlformats.org/officeDocument/2006/relationships/hyperlink" Target="https://habeasdatacolombia.uniandes.edu.co/jurisprudencia/" TargetMode="External"/><Relationship Id="rIdhzf9tgp1g4eravo_czxk0" Type="http://schemas.openxmlformats.org/officeDocument/2006/relationships/hyperlink" Target="https://www.coursera.org/learn/introduccion-a-la-inteligencia-artificial-contemporanea" TargetMode="External"/><Relationship Id="rIdum_k_1d9xiuc92vbmjdow" Type="http://schemas.openxmlformats.org/officeDocument/2006/relationships/hyperlink" Target="https://www.youtube.com/watch?v=-lm4xlX9WcA" TargetMode="External"/><Relationship Id="rIdikhov-soadarpbckqbfh8" Type="http://schemas.openxmlformats.org/officeDocument/2006/relationships/hyperlink" Target="https://www.youtube.com/watch?v=IvcNLzlJUHA" TargetMode="External"/><Relationship Id="rIdzqvtigc2xyrf0lvrsyz5w" Type="http://schemas.openxmlformats.org/officeDocument/2006/relationships/hyperlink" Target="https://www.youtube.com/watch?v=veu2Gt1BqeE" TargetMode="External"/><Relationship Id="rId4ajwaohpcilwpepy6fcqi" Type="http://schemas.openxmlformats.org/officeDocument/2006/relationships/hyperlink" Target="https://www.uexternado.edu.co/departamento-de-derecho-comunicaciones-y-tecnologias-de-la-informacion/seminarios-web-2026/" TargetMode="External"/><Relationship Id="rIdepcwqq_l8wgeqi2pb59h0" Type="http://schemas.openxmlformats.org/officeDocument/2006/relationships/hyperlink" Target="https://www.uexternado.edu.co/derecho/departamento-derecho-las-telecomunicaciones-2/seminarios-web-2025/" TargetMode="External"/><Relationship Id="rIdlhlkhmyth8mbavs3rcnno" Type="http://schemas.openxmlformats.org/officeDocument/2006/relationships/hyperlink" Target="https://www.youtube.com/playlist?list=PLLdYhVJsMEXJsQw_DL_dNOejiIpp1OERr" TargetMode="External"/><Relationship Id="rIdkrknuh4bjl1yw2x5mcyj1" Type="http://schemas.openxmlformats.org/officeDocument/2006/relationships/hyperlink" Target="https://www.youtube.com/watch?v=iLGAbrut0CE" TargetMode="External"/><Relationship Id="rIdhmp-o_k2oh-lyvt6verno" Type="http://schemas.openxmlformats.org/officeDocument/2006/relationships/hyperlink" Target="https://www.youtube.com/watch?v=-ihaM9HKMvg" TargetMode="External"/><Relationship Id="rIdvgengkcwwglba_ddmwhcz" Type="http://schemas.openxmlformats.org/officeDocument/2006/relationships/hyperlink" Target="https://www.youtube.com/watch?v=hi0d9GInu_0" TargetMode="External"/><Relationship Id="rIdhtx7cf5crncr9y4tabvhf" Type="http://schemas.openxmlformats.org/officeDocument/2006/relationships/hyperlink" Target="https://derinformatico.uexternado.edu.co/conversatorios-de-transformacion-digital-y-reactivacion-economica/" TargetMode="External"/><Relationship Id="rIdzeogp_0ptiammddj-hln4" Type="http://schemas.openxmlformats.org/officeDocument/2006/relationships/hyperlink" Target="https://www.youtube.com/watch?v=IZOQWriItd8" TargetMode="External"/><Relationship Id="rId2xkowcnfgq6dpnjzlgm2o" Type="http://schemas.openxmlformats.org/officeDocument/2006/relationships/hyperlink" Target="https://www.uexternado.edu.co/derecho/ciberseguridad-privacidad-y-etica-digital/" TargetMode="External"/><Relationship Id="rId-z_fwvi0fsdpnhpsj_tzb" Type="http://schemas.openxmlformats.org/officeDocument/2006/relationships/hyperlink" Target="https://revistas.uexternado.edu.co/index.php/derpri/article/view/6681" TargetMode="External"/><Relationship Id="rIdctbjwoitosmecqvs9bwse" Type="http://schemas.openxmlformats.org/officeDocument/2006/relationships/hyperlink" Target="https://revistas.uexternado.edu.co/index.php/derpri/article/view/6298" TargetMode="External"/><Relationship Id="rIdxsx7b4mi4oq5tqchgpw-p" Type="http://schemas.openxmlformats.org/officeDocument/2006/relationships/hyperlink" Target="https://revistas.uexternado.edu.co/index.php/derpri/article/view/6919" TargetMode="External"/><Relationship Id="rIdlklpzlaoxouunqtt7vxwh" Type="http://schemas.openxmlformats.org/officeDocument/2006/relationships/hyperlink" Target="https://revistas.uexternado.edu.co/index.php/derpri/article/download/10509/18876/61876" TargetMode="External"/><Relationship Id="rIdihmqe-6qpzxiqcyiq5l6c" Type="http://schemas.openxmlformats.org/officeDocument/2006/relationships/hyperlink" Target="https://revistas.uexternado.edu.co/index.php/propin/article/view/9706" TargetMode="External"/><Relationship Id="rId7yvjxsvg3sbzz3d2tpqgk" Type="http://schemas.openxmlformats.org/officeDocument/2006/relationships/hyperlink" Target="https://revistas.uexternado.edu.co/index.php/propin/article/view/7022" TargetMode="External"/><Relationship Id="rIdgwwa8tgsdy8wyyzenakdp" Type="http://schemas.openxmlformats.org/officeDocument/2006/relationships/hyperlink" Target="https://revistas.uexternado.edu.co/index.php/derest/article/view/10354" TargetMode="External"/><Relationship Id="rIdmje9xzsvfevsexqyseyc1" Type="http://schemas.openxmlformats.org/officeDocument/2006/relationships/hyperlink" Target="https://revistas.uexternado.edu.co/index.php/Deradm/article/view/7859/12812" TargetMode="External"/><Relationship Id="rId_ybhqr-63wh5kaed9tb_m" Type="http://schemas.openxmlformats.org/officeDocument/2006/relationships/hyperlink" Target="https://revistas.uexternado.edu.co/index.php/contexto/article/view/9437" TargetMode="External"/><Relationship Id="rIdvtm8rf3srdmr4pvjrefhx" Type="http://schemas.openxmlformats.org/officeDocument/2006/relationships/hyperlink" Target="https://revistas.uexternado.edu.co/index.php/oasis/article/view/4679" TargetMode="External"/><Relationship Id="rId9m0ux1gl5luql_uq3uylf" Type="http://schemas.openxmlformats.org/officeDocument/2006/relationships/hyperlink" Target="https://agoramercatorum.uexternado.edu.co/del-algoritmo-al-expediente-judicial-innovacion-regulatoria-desde-la-jurisprudencia-inteligencia-artificial-ejercicio-profesional-y-gobernanza-del-ecosistema-comentarios-al-auto-ac739-2026-de-la-c/" TargetMode="External"/><Relationship Id="rIdwp3cqc3mojjz707qxgxrf" Type="http://schemas.openxmlformats.org/officeDocument/2006/relationships/hyperlink" Target="https://observatics.uexternado.edu.co/memorias-i-foro-ley-527-de-1999-dos-decadas-despues/" TargetMode="External"/><Relationship Id="rIdkfxhlqdbrr8z7apjlf9-p" Type="http://schemas.openxmlformats.org/officeDocument/2006/relationships/hyperlink" Target="https://propintel.uexternado.edu.co/resumen-de-la-sentencia-t-323-de-2024-de-la-corte-constitucional-de-colombia-sobre-el-uso-de-ia-por-jueces-de-la-republica/" TargetMode="External"/><Relationship Id="rIdvmwfgjdfpw8fkzwsfix0s" Type="http://schemas.openxmlformats.org/officeDocument/2006/relationships/hyperlink" Target="https://publicaciones.uexternado.edu.co/gpd-derecho-innovacion-y-tecnologia-fundamentos-para-una-lex-informatica-9789587905854.html" TargetMode="External"/><Relationship Id="rId5lgavrug5a7hafcv52b1i" Type="http://schemas.openxmlformats.org/officeDocument/2006/relationships/hyperlink" Target="https://derinformatico.uexternado.edu.co/de-la-ciberseguridad-y-el-derecho-una-interdependencia-necesaria/" TargetMode="External"/><Relationship Id="rIduyjysxq5ft7jycy5c3oil" Type="http://schemas.openxmlformats.org/officeDocument/2006/relationships/hyperlink" Target="https://www.uexternado.edu.co/departamento-de-derecho-comunicaciones-y-tecnologias-de-la-informacion/relatorias-2025/" TargetMode="External"/><Relationship Id="rIdnvxgob4jjpmtkkxrs1uvn" Type="http://schemas.openxmlformats.org/officeDocument/2006/relationships/hyperlink" Target="https://geneticayderecho.uexternado.edu.co/el-uso-de-ia-generativa-en-la-administracion-de-justicia-a-proposito-de-la-sentencia-stc17832-2025-de-la-corte-suprema-de-justicia-de-colombia/" TargetMode="External"/><Relationship Id="rIdkzyfiao14mfo5mblkzvko" Type="http://schemas.openxmlformats.org/officeDocument/2006/relationships/hyperlink" Target="https://telecomunicaciones.uexternado.edu.co/cuando-la-inteligencia-artificial-inventa-el-derecho-riesgos-para-la-profesion-juridica/" TargetMode="External"/><Relationship Id="rIdrvu4jz-nw8branr2iwjfj" Type="http://schemas.openxmlformats.org/officeDocument/2006/relationships/hyperlink" Target="https://propintel.uexternado.edu.co/la-inteligencia-artificial-en-los-estrados-entre-la-eficiencia-tecnologica-y-la-deshumanizacion-de-la-justicia1/" TargetMode="External"/><Relationship Id="rIdcnl6-bafmidf6um3_yxgr" Type="http://schemas.openxmlformats.org/officeDocument/2006/relationships/hyperlink" Target="https://blogrevistaderechoestado.uexternado.edu.co/2025/02/12/el-estado-social-de-derecho-y-la-automatizacion-de-las-decisiones-judiciales-a-traves-del-uso-de-la-ia/" TargetMode="External"/><Relationship Id="rIddevc32f02ugdk-5uaeunr" Type="http://schemas.openxmlformats.org/officeDocument/2006/relationships/hyperlink" Target="https://dernegocios.uexternado.edu.co/una-nueva-era-primeros-pasos-del-marco-regulatorio-sobre-ia-en-colombia/" TargetMode="External"/><Relationship Id="rIdeaxj2iekpjo1mxkbokq8h" Type="http://schemas.openxmlformats.org/officeDocument/2006/relationships/hyperlink" Target="https://propintel.uexternado.edu.co/artificial-intelligence-in-the-colombian-judicial-system-a-summary-and-analysis-of-decision-t-323-of-2024/" TargetMode="External"/><Relationship Id="rId6zan4w8mbzbzwwkti7v8i" Type="http://schemas.openxmlformats.org/officeDocument/2006/relationships/hyperlink" Target="https://dernegocios.uexternado.edu.co/masterclass-legaltech-101-como-potenciar-tu-gestion-legal-diaria-a-traves-de-herramientas-no-code-una-antesala-de-nuestro-diplomado-en-transformacion-digital-para-la-gestion-legal/" TargetMode="External"/><Relationship Id="rId31pto93dzj7vlubqbeuod" Type="http://schemas.openxmlformats.org/officeDocument/2006/relationships/hyperlink" Target="https://www.uexternado.edu.co/wp-content/uploads/2025/06/RELATORIA-Analisis-de-la-sentencia-T-323-Corte-Constitucional_27-de-AGO-2024.pdf" TargetMode="External"/><Relationship Id="rIdlfaiawbxu5peverbkggop" Type="http://schemas.openxmlformats.org/officeDocument/2006/relationships/hyperlink" Target="https://www.uexternado.edu.co/departamento-de-derecho-comunicaciones-y-tecnologias-de-la-informacion/biometria-bajo-la-lupa-el-caso-mercado-libre-y-las-nuevas-reglas-de-juego/" TargetMode="External"/><Relationship Id="rIdcdgxmo9_ynlyzvra35_mv" Type="http://schemas.openxmlformats.org/officeDocument/2006/relationships/hyperlink" Target="https://www.uexternado.edu.co/micrositio/derecho/concurso-legal-strategy-lab-edicion-2026/" TargetMode="External"/><Relationship Id="rIdhh5l7m8afei9vx3spyido" Type="http://schemas.openxmlformats.org/officeDocument/2006/relationships/hyperlink" Target="https://derinformatico.uexternado.edu.co/tag/casos/" TargetMode="External"/><Relationship Id="rIdlqh7dswkiqc0owhha70t1" Type="http://schemas.openxmlformats.org/officeDocument/2006/relationships/hyperlink" Target="https://www.uexternado.edu.co/programa/derecho/maestria-derecho-informatico-las-nuevas-tecnologias/" TargetMode="External"/><Relationship Id="rIdm0nabeb8slpr2aliac5s7" Type="http://schemas.openxmlformats.org/officeDocument/2006/relationships/hyperlink" Target="https://www.uexternado.edu.co/programa/departamento-de-derecho-comunicaciones-y-tecnologias-de-la-informacion/especializacion-derecho-informatico-las-nuevas-tecnologias/" TargetMode="External"/><Relationship Id="rIdcx64ah6ua-xov9detq9sj" Type="http://schemas.openxmlformats.org/officeDocument/2006/relationships/hyperlink" Target="https://derinformatico.uexternado.edu.co/diplomado-en-derecho-regulacion-tecnologia/" TargetMode="External"/><Relationship Id="rIdmudm2-hx9ujtsdbnjh18e" Type="http://schemas.openxmlformats.org/officeDocument/2006/relationships/hyperlink" Target="https://www.uexternado.edu.co/programa/departamento-de-la-propiedad-intelectual/curso-de-inmersion-inteligencia-artificial-para-abogados-e-investigadores-en-derecho/" TargetMode="External"/><Relationship Id="rIdvicacuosrqoysr3t2o5am" Type="http://schemas.openxmlformats.org/officeDocument/2006/relationships/hyperlink" Target="https://www.uexternado.edu.co/programa/derecho/legal-design-aplicado-al-diseno-de-productos-tecnologicos/" TargetMode="External"/><Relationship Id="rIdkcgkhpiwngmoytpizrcvk" Type="http://schemas.openxmlformats.org/officeDocument/2006/relationships/hyperlink" Target="https://www.uexternado.edu.co/programa/derecho/especializacion-en-innovacion-legal-ssnr/" TargetMode="External"/><Relationship Id="rIda-ydp5irlm5hfpdj681ys" Type="http://schemas.openxmlformats.org/officeDocument/2006/relationships/hyperlink" Target="https://www.uexternado.edu.co/programa/derecho/especializacion-derecho-informatico-las-nuevas-tecnologias/" TargetMode="External"/><Relationship Id="rIdoqv2gtwwvmsp5pgrvbo-p" Type="http://schemas.openxmlformats.org/officeDocument/2006/relationships/hyperlink" Target="https://www.uexternado.edu.co/departamento-de-derecho-comunicaciones-y-tecnologias-de-la-informacion/el-departamento-de-derecho-comunicaciones-y-tecnologias-de-la-informacion-celebra-sus-30-anos-con-un-gran-ciclo-de-conferencias-2026/" TargetMode="External"/><Relationship Id="rIdbvf_v25qffemdn5vc4n3z" Type="http://schemas.openxmlformats.org/officeDocument/2006/relationships/hyperlink" Target="https://www.uexternado.edu.co/evento/departamento-de-derecho-comunicaciones-y-tecnologias-de-la-informacion/conversatorio-el-tratamiento-de-datos-personales-en-sistemas-de-inteligencia-artificial/" TargetMode="External"/><Relationship Id="rIduqjfgkmo2ryg28qsb5u39" Type="http://schemas.openxmlformats.org/officeDocument/2006/relationships/hyperlink" Target="https://www.uexternado.edu.co/departamento-de-derecho-comunicaciones-y-tecnologias-de-la-informacion/que-tanto-hemos-avanzado-en-la-proteccion-de-datos-personales-expertosas-analizan-la-ley-1581-de-2012-en-el-externado/" TargetMode="External"/><Relationship Id="rIdjtl1sbgajm1hbfxwr7lky" Type="http://schemas.openxmlformats.org/officeDocument/2006/relationships/hyperlink" Target="https://www.uexternado.edu.co/derecho/el-externado-analiza-el-uso-de-la-inteligencia-artificial-en-la-justicia-colombiana/" TargetMode="External"/><Relationship Id="rId9donoy2p_fhroz9fwquea" Type="http://schemas.openxmlformats.org/officeDocument/2006/relationships/hyperlink" Target="https://dernegocios.uexternado.edu.co/fintech-101-creando-el-futuro-de-innovacion-legal-de-colombia/" TargetMode="External"/><Relationship Id="rIdt9gu-hjafjyuac0hgh0oh" Type="http://schemas.openxmlformats.org/officeDocument/2006/relationships/hyperlink" Target="https://www.uexternado.edu.co/evento/derecho/conversatorio-el-uso-de-herramientas-de-ia-en-procesos-judiciales-analisis-de-la-sentencia-t-323-de-2024-de-la-corte-constitucional/" TargetMode="External"/><Relationship Id="rIdw7ieepvbjnrjx5lnnbjxa" Type="http://schemas.openxmlformats.org/officeDocument/2006/relationships/hyperlink" Target="https://derinformatico.uexternado.edu.co/presentacion-del-nuevo-semillero-de-investigacion-del-cidi/" TargetMode="External"/><Relationship Id="rIdjg249yapoeu9fukne2uz2" Type="http://schemas.openxmlformats.org/officeDocument/2006/relationships/hyperlink" Target="https://derinformatico.uexternado.edu.co/" TargetMode="External"/><Relationship Id="rIdts9fyprxole-xszcluw_w" Type="http://schemas.openxmlformats.org/officeDocument/2006/relationships/hyperlink" Target="https://www.uexternado.edu.co/inteligencia-artificial/" TargetMode="External"/><Relationship Id="rId5-ae8j5xbcb9jajsimwn6" Type="http://schemas.openxmlformats.org/officeDocument/2006/relationships/hyperlink" Target="https://www.youtube.com/playlist?list=PL68azUN8PTNjTUsspsam0m0KmmUZ6l1Sh" TargetMode="External"/><Relationship Id="rIdffj3xysiepjah52dszgqe" Type="http://schemas.openxmlformats.org/officeDocument/2006/relationships/hyperlink" Target="https://www.youtube.com/watch?v=MvBdRF3zw5k" TargetMode="External"/><Relationship Id="rId67rbxwt7sdz0dkpv1e_hp" Type="http://schemas.openxmlformats.org/officeDocument/2006/relationships/hyperlink" Target="https://www.youtube.com/watch?v=CqkonSY__ic" TargetMode="External"/><Relationship Id="rIdvdj09tdfehiumrxtxijdb" Type="http://schemas.openxmlformats.org/officeDocument/2006/relationships/hyperlink" Target="https://copyx.org/lectures/" TargetMode="External"/><Relationship Id="rIdbewbmeg5njm4jzq8-hbb3" Type="http://schemas.openxmlformats.org/officeDocument/2006/relationships/hyperlink" Target="https://www.youtube.com/watch?v=Jf5o1Dlv28w" TargetMode="External"/><Relationship Id="rIdmksv_t-yxb9cs42l-ny6o" Type="http://schemas.openxmlformats.org/officeDocument/2006/relationships/hyperlink" Target="https://www.youtube.com/watch?v=2TEVQqAZpkg" TargetMode="External"/><Relationship Id="rId7cs1pwj0xwyswq8dvyqfo" Type="http://schemas.openxmlformats.org/officeDocument/2006/relationships/hyperlink" Target="https://www.youtube.com/watch?v=Y8UHDl2IJOM" TargetMode="External"/><Relationship Id="rIdzi9rodbsbosvgjwfw1q6l" Type="http://schemas.openxmlformats.org/officeDocument/2006/relationships/hyperlink" Target="https://www.youtube.com/playlist?list=PL68azUN8PTNg25bFCYPRWnNjILYoOrbtg" TargetMode="External"/><Relationship Id="rIdpbtzduvvn8lsirfl16-g7" Type="http://schemas.openxmlformats.org/officeDocument/2006/relationships/hyperlink" Target="https://www.youtube.com/playlist?list=PL4d8Zm8RNWeWA_AnzDdIVt3IJucrpOFmT" TargetMode="External"/><Relationship Id="rIdgssc4ylhmuk-pkz-in_ig" Type="http://schemas.openxmlformats.org/officeDocument/2006/relationships/hyperlink" Target="https://www.youtube.com/channel/UCuLGmD72gJDBwmLw06X58SA" TargetMode="External"/><Relationship Id="rIdhpxwr00fahhyf9ldznx0s" Type="http://schemas.openxmlformats.org/officeDocument/2006/relationships/hyperlink" Target="https://www.youtube.com/watch?v=NlYjcldubBg" TargetMode="External"/><Relationship Id="rIdcuvxtu2304w_ify00g3y0" Type="http://schemas.openxmlformats.org/officeDocument/2006/relationships/hyperlink" Target="https://harvardlawreview.org/print/vol-138/developments-in-the-law-artificial-intelligence/" TargetMode="External"/><Relationship Id="rIdevoj-zwbuvt71djyoqjyq" Type="http://schemas.openxmlformats.org/officeDocument/2006/relationships/hyperlink" Target="https://jolt.law.harvard.edu/digest/a-primer-on-using-artificial-intelligence-in-the-legal-profession" TargetMode="External"/><Relationship Id="rIdokyaikvomzisbo9i4pxqh" Type="http://schemas.openxmlformats.org/officeDocument/2006/relationships/hyperlink" Target="https://jolt.law.harvard.edu/assets/articlePDFs/v31/The-Artificial-Intelligence-Black-Box-and-the-Failure-of-Intent-and-Causation-Yavar-Bathaee.pdf" TargetMode="External"/><Relationship Id="rIdoa_uxtxnc9arf4a3wpuxe" Type="http://schemas.openxmlformats.org/officeDocument/2006/relationships/hyperlink" Target="https://harvardlawreview.org/print/vol-138/beyond-section-230-principles-for-ai-governance/" TargetMode="External"/><Relationship Id="rIdzpgsodpmnr2lagf1awtjk" Type="http://schemas.openxmlformats.org/officeDocument/2006/relationships/hyperlink" Target="https://dash.harvard.edu/handle/1/9385626" TargetMode="External"/><Relationship Id="rIduoxo_g9zj0yjjlcphj1vi" Type="http://schemas.openxmlformats.org/officeDocument/2006/relationships/hyperlink" Target="http://www.law.harvard.edu/programs/olin_center/papers/pdf/Sunstein_992.pdf" TargetMode="External"/><Relationship Id="rIdf4oo69ymmizcddfzn5r2k" Type="http://schemas.openxmlformats.org/officeDocument/2006/relationships/hyperlink" Target="https://dash.harvard.edu/handle/1/34390353" TargetMode="External"/><Relationship Id="rIdflb2fawzmtn0pe7skfsq4" Type="http://schemas.openxmlformats.org/officeDocument/2006/relationships/hyperlink" Target="https://journals.law.harvard.edu/crcl/wp-content/uploads/sites/80/2020/09/Brenner-et-al.pdf" TargetMode="External"/><Relationship Id="rIdo-bj_itzaqtanjl2kk8d4" Type="http://schemas.openxmlformats.org/officeDocument/2006/relationships/hyperlink" Target="https://journals.law.harvard.edu/hblr/wp-content/uploads/sites/87/2020/03/HLB102_crop.pdf" TargetMode="External"/><Relationship Id="rIddgs59m52aivtqq9a9f4yo" Type="http://schemas.openxmlformats.org/officeDocument/2006/relationships/hyperlink" Target="https://corpgov.law.harvard.edu/tag/ai/" TargetMode="External"/><Relationship Id="rId86xsazbvhtpod_2trkcbw" Type="http://schemas.openxmlformats.org/officeDocument/2006/relationships/hyperlink" Target="https://petrieflom.law.harvard.edu/the-project-on-precision-medicine-artificial-intelligence-and-the-law/" TargetMode="External"/><Relationship Id="rIdesilr8uak-kyjlwfxy5qj" Type="http://schemas.openxmlformats.org/officeDocument/2006/relationships/hyperlink" Target="https://hls.harvard.edu/today/harvard-law-school-and-berkman-klein-center-announce-new-initiative-on-artificial-intelligence-and-the-law/" TargetMode="External"/><Relationship Id="rIdhrz-eb-circbleyrbdrm2" Type="http://schemas.openxmlformats.org/officeDocument/2006/relationships/hyperlink" Target="https://jolt.law.harvard.edu/assets/articlePDFs/v38/2-Sobel.pdf" TargetMode="External"/><Relationship Id="rIdr49n6dnjnbvvcv6iuqxwy" Type="http://schemas.openxmlformats.org/officeDocument/2006/relationships/hyperlink" Target="https://jolt.law.harvard.edu/assets/articlePDFs/v38/4-Bracha.pdf" TargetMode="External"/><Relationship Id="rIdgt04rsd9ginqt1zaxvo4a" Type="http://schemas.openxmlformats.org/officeDocument/2006/relationships/hyperlink" Target="https://jolt.law.harvard.edu/digest/the-federal-trade-commission-consider-generative-ai" TargetMode="External"/><Relationship Id="rIdex19fzo1nx23jpj_iftcp" Type="http://schemas.openxmlformats.org/officeDocument/2006/relationships/hyperlink" Target="https://cyber.harvard.edu/publication/2020/principled-ai" TargetMode="External"/><Relationship Id="rIdna9cj1nrwwzks1hlpab_c" Type="http://schemas.openxmlformats.org/officeDocument/2006/relationships/hyperlink" Target="https://papers.ssrn.com/sol3/papers.cfm?abstract_id=5162465" TargetMode="External"/><Relationship Id="rIdgx4fh21uojtm9c06cpcal" Type="http://schemas.openxmlformats.org/officeDocument/2006/relationships/hyperlink" Target="https://cyber.harvard.edu/sites/default/files/2018-09/2018-09_AIHumanRightsSmall.pdf" TargetMode="External"/><Relationship Id="rIdco-5wfyi5exxhj_aphvnd" Type="http://schemas.openxmlformats.org/officeDocument/2006/relationships/hyperlink" Target="https://www.harvardmagazine.com/2000/01/code-is-law-html" TargetMode="External"/><Relationship Id="rIdmeyloedyvfjq4ty70omue" Type="http://schemas.openxmlformats.org/officeDocument/2006/relationships/hyperlink" Target="https://cyber.harvard.edu/story/2019-07/intellectual-debt-great-power-comes-great-ignorance" TargetMode="External"/><Relationship Id="rIdj7ycotn-fhyiuo4qa6j0r" Type="http://schemas.openxmlformats.org/officeDocument/2006/relationships/hyperlink" Target="https://clp.law.harvard.edu/knowledge-hub/magazine/issues/generative-ai-in-the-legal-profession/" TargetMode="External"/><Relationship Id="rIdrbuqsgyjaes-d021p3-gy" Type="http://schemas.openxmlformats.org/officeDocument/2006/relationships/hyperlink" Target="https://cyber.harvard.edu/story/2020-01/qa-jessica-fjeld-new-berkman-klein-study-ai-ethical-principles" TargetMode="External"/><Relationship Id="rIdggmplugjrgqhhv2ldkwhh" Type="http://schemas.openxmlformats.org/officeDocument/2006/relationships/hyperlink" Target="https://casestudies.law.harvard.edu/cloud-act-enforcement/" TargetMode="External"/><Relationship Id="rIdv5v1mdgowq9gzxakkrzr_" Type="http://schemas.openxmlformats.org/officeDocument/2006/relationships/hyperlink" Target="https://cyber.harvard.edu/publication/2020/modulate-case-study" TargetMode="External"/><Relationship Id="rId2ytynmkcsedv19ousvhuf" Type="http://schemas.openxmlformats.org/officeDocument/2006/relationships/hyperlink" Target="https://jolt.law.harvard.edu/digest/google-v-cnil-eu-rules-that-right-to-be-forgotten-does-not-apply-globally" TargetMode="External"/><Relationship Id="rId8ecpwfqgabbsfatbj-iak" Type="http://schemas.openxmlformats.org/officeDocument/2006/relationships/hyperlink" Target="https://cyber.harvard.edu/story/2021-01/summary-report-expert-roundtable-colombias-draft-ai-ethical-framework" TargetMode="External"/><Relationship Id="rIdfc_tuttu9jrxcyyykl7hb" Type="http://schemas.openxmlformats.org/officeDocument/2006/relationships/hyperlink" Target="https://opencasebook.org/casebooks/409/" TargetMode="External"/><Relationship Id="rId6cde4ckgqik-umkko5xkr" Type="http://schemas.openxmlformats.org/officeDocument/2006/relationships/hyperlink" Target="https://copyx.org/harvard-law-school/" TargetMode="External"/><Relationship Id="rIdfjo6yvx5dmnbjth5xb8hf" Type="http://schemas.openxmlformats.org/officeDocument/2006/relationships/hyperlink" Target="https://cyber.harvard.edu/story/2020-10/cyberlaw-clinic-and-eff-publish-guide-legal-risks-security-research" TargetMode="External"/><Relationship Id="rIdgshhulqf6xusoqexhmyaq" Type="http://schemas.openxmlformats.org/officeDocument/2006/relationships/hyperlink" Target="https://opencasebook.org/casebooks/74426-the-ethics-and-governance-of-artificial-intelligence" TargetMode="External"/><Relationship Id="rIdjwyfcmn9hvoknfk6ukjav" Type="http://schemas.openxmlformats.org/officeDocument/2006/relationships/hyperlink" Target="https://opencasebook.org/casebooks/11402-case-studies-in-public-private-policy-challenges-of-artificial-intelligence/resources/3.1.1-the-law-of-the-horse-what-cyberlaw-might-teach-by-lawrence-lessig-1999-read-501-505-546/" TargetMode="External"/><Relationship Id="rId8uwsf8j9muwch9rvaa1hl" Type="http://schemas.openxmlformats.org/officeDocument/2006/relationships/hyperlink" Target="https://hls.harvard.edu/courses/case-studies-in-public-and-private-policy-challenges-of-artificial-inte" TargetMode="External"/><Relationship Id="rIdg5n8fvcjkqc90xkwwq6qk" Type="http://schemas.openxmlformats.org/officeDocument/2006/relationships/hyperlink" Target="https://casestudies.law.harvard.edu/cyberlaw/" TargetMode="External"/><Relationship Id="rIdvr9g0jei-uj1y0qyxm-4c" Type="http://schemas.openxmlformats.org/officeDocument/2006/relationships/hyperlink" Target="https://casestudies.law.harvard.edu/the-snowden-ef" TargetMode="External"/><Relationship Id="rIdor6dsegwlo9epjng37phw" Type="http://schemas.openxmlformats.org/officeDocument/2006/relationships/hyperlink" Target="https://case.hks.harvard.edu/" TargetMode="External"/><Relationship Id="rIdmsoysaj9ve_dy6njy_fha" Type="http://schemas.openxmlformats.org/officeDocument/2006/relationships/hyperlink" Target="https://aipedagogy.org/assignments/" TargetMode="External"/><Relationship Id="rId_yvswdexhbijtvjcayst7" Type="http://schemas.openxmlformats.org/officeDocument/2006/relationships/hyperlink" Target="https://dcrp.berkman.harvard.edu/" TargetMode="External"/><Relationship Id="rIdaj1cxa1lmzodacfw-iafj" Type="http://schemas.openxmlformats.org/officeDocument/2006/relationships/hyperlink" Target="https://cs50.harvard.edu/law/" TargetMode="External"/><Relationship Id="rIdhcjvl8bhkigv18wfz2ssk" Type="http://schemas.openxmlformats.org/officeDocument/2006/relationships/hyperlink" Target="https://www.edx.org/learn/computer-science/harvard-university-cs50-s-computer-science-for-lawyers" TargetMode="External"/><Relationship Id="rIdpwugeevbww3nxxd8xp4tj" Type="http://schemas.openxmlformats.org/officeDocument/2006/relationships/hyperlink" Target="https://www.edx.org/learn/justice/harvard-university-justice" TargetMode="External"/><Relationship Id="rId6upzibuaqel6tbwtx6k8d" Type="http://schemas.openxmlformats.org/officeDocument/2006/relationships/hyperlink" Target="https://hls.harvard.edu/executive-education/programs/in-person-programs/ai-and-the-law-navigating-the-new-legal-landscape/" TargetMode="External"/><Relationship Id="rIdauchprnzy8go1y6gfcec7" Type="http://schemas.openxmlformats.org/officeDocument/2006/relationships/hyperlink" Target="https://harvardonline.harvard.edu/course/data-privacy-technology" TargetMode="External"/><Relationship Id="rIdbhvdomz9ubw6kx31etw6y" Type="http://schemas.openxmlformats.org/officeDocument/2006/relationships/hyperlink" Target="https://cyber.harvard.edu/research/assembly" TargetMode="External"/><Relationship Id="rId43a4nzezjvzi2en81x-dy" Type="http://schemas.openxmlformats.org/officeDocument/2006/relationships/hyperlink" Target="https://lil.law.harvard.edu/blog/2024/12/12/library-innovation-lab-announces-the-launch-of-institutional-data-initiative-to-expand-access-to-knowledge/" TargetMode="External"/><Relationship Id="rIdpj0jzj7k7or18-cwxymqx" Type="http://schemas.openxmlformats.org/officeDocument/2006/relationships/hyperlink" Target="https://cyber.harvard.edu/projects/artificial-intelligence-and-law" TargetMode="External"/><Relationship Id="rIdsh2w7gwmlk0mfforv806x" Type="http://schemas.openxmlformats.org/officeDocument/2006/relationships/hyperlink" Target="https://cyber.harvard.edu/topics/technology-law" TargetMode="External"/><Relationship Id="rIdjhdqwrqyis9cwd4qt1ga9" Type="http://schemas.openxmlformats.org/officeDocument/2006/relationships/hyperlink" Target="https://uniandes.edu.co/noticias/antropologia/video-xiv-jornadas-gecti-derecho-tecnologia" TargetMode="External"/><Relationship Id="rId_4vhsodya-bwkzg4tad-e" Type="http://schemas.openxmlformats.org/officeDocument/2006/relationships/hyperlink" Target="https://www.youtube.com/watch?v=UwINaxUGpmg" TargetMode="External"/><Relationship Id="rIdfonhkqty9tjbvcpki463h" Type="http://schemas.openxmlformats.org/officeDocument/2006/relationships/hyperlink" Target="https://www.youtube.com/watch?v=SSalLuF8SCw" TargetMode="External"/><Relationship Id="rId8n762gf0y5neoqiashdzu" Type="http://schemas.openxmlformats.org/officeDocument/2006/relationships/hyperlink" Target="https://www.youtube.com/watch?v=jmFZeX0afWg" TargetMode="External"/><Relationship Id="rId-8stmeotwolnxp_n1cycg" Type="http://schemas.openxmlformats.org/officeDocument/2006/relationships/hyperlink" Target="https://www.youtube.com/watch?v=j" TargetMode="External"/><Relationship Id="rIdohing5ychurqnyjcdj7du" Type="http://schemas.openxmlformats.org/officeDocument/2006/relationships/hyperlink" Target="https://www.youtube.com/@facultaddederechouniversid8608/streams" TargetMode="External"/><Relationship Id="rIdzznea-1ci_i_bj_ndzvti" Type="http://schemas.openxmlformats.org/officeDocument/2006/relationships/hyperlink" Target="https://www.youtube.com/channel/UCPZ4VYnUi9P_st4yzhdHj2A" TargetMode="External"/><Relationship Id="rIdwmxgsjfcccupr8ym-dv_t" Type="http://schemas.openxmlformats.org/officeDocument/2006/relationships/hyperlink" Target="https://www.youtube.com/channel/UCPZ4VYnUi9P_st4yzhdHj2A" TargetMode="External"/><Relationship Id="rIdqs9hqdda7mrknibybfhmg" Type="http://schemas.openxmlformats.org/officeDocument/2006/relationships/hyperlink" Target="https://www.youtube.com/watch?v=-lm4xlX9WcA" TargetMode="External"/><Relationship Id="rIdpak3pek6gxgbpb6prh01d" Type="http://schemas.openxmlformats.org/officeDocument/2006/relationships/hyperlink" Target="https://www.youtube.com/watch?v=veu2Gt1BqeE" TargetMode="External"/><Relationship Id="rIdotqo1tb6wi32xbsnyunan" Type="http://schemas.openxmlformats.org/officeDocument/2006/relationships/hyperlink" Target="https://www.youtube.com/watch?v=IvcNLzlJUHA" TargetMode="External"/><Relationship Id="rIdkhv3e9fzrgfwfjb22ap9z" Type="http://schemas.openxmlformats.org/officeDocument/2006/relationships/hyperlink" Target="https://www.youtube.com/watch?v=5T8cWEA4T0Y" TargetMode="External"/><Relationship Id="rIdthea6eyyev7jwk3rcl9aw" Type="http://schemas.openxmlformats.org/officeDocument/2006/relationships/hyperlink" Target="https://www.youtube.com/watch?v=fAWrI5NIxE8" TargetMode="External"/><Relationship Id="rIdlj6wzblp2epn9jsfhnfgj" Type="http://schemas.openxmlformats.org/officeDocument/2006/relationships/hyperlink" Target="https://gecti.uniandes.edu.co/wp-content/uploads/2022/08/GECTI-El-impacto-de-herramientas-de-inteligencia-artificial.pdf" TargetMode="External"/><Relationship Id="rIdgdockgthozj4siowsiqlz" Type="http://schemas.openxmlformats.org/officeDocument/2006/relationships/hyperlink" Target="https://derecho.uniandes.edu.co/afecta-la-inteligencia-artificial-las-decisiones-que-se-toman-sobre-las-personas/" TargetMode="External"/><Relationship Id="rIdh9edawxj3_7al-r3w6m0t" Type="http://schemas.openxmlformats.org/officeDocument/2006/relationships/hyperlink" Target="https://www.uniandes.edu.co/es/noticias/derecho/el-derecho-laboral-regulacion-de-trabajadores-en-plataformas-digitales" TargetMode="External"/><Relationship Id="rIdlboqqudzjfq9le_2zik0x" Type="http://schemas.openxmlformats.org/officeDocument/2006/relationships/hyperlink" Target="https://derechoytics.uniandes.edu.co/" TargetMode="External"/><Relationship Id="rIdj8v9h-ad1fq-jsa-fxun2" Type="http://schemas.openxmlformats.org/officeDocument/2006/relationships/hyperlink" Target="https://derechopublico.uniandes.edu.co/index.php?option=com_revista&amp;view=inicio&amp;lang=es" TargetMode="External"/><Relationship Id="rIdf--cwa2gu07iobjxplxyc" Type="http://schemas.openxmlformats.org/officeDocument/2006/relationships/hyperlink" Target="https://habeasdatacolombia.uniandes.edu.co/revista-ripdp/" TargetMode="External"/><Relationship Id="rIdykpyzv8hig75ndi0akh1i" Type="http://schemas.openxmlformats.org/officeDocument/2006/relationships/hyperlink" Target="https://ediciones.uniandes.edu.co/library/publication/derecho-de-las-tecnologias-y-las-tecnologias-para-el-derecho" TargetMode="External"/><Relationship Id="rIdtvms8eviekqbh9u25zfye" Type="http://schemas.openxmlformats.org/officeDocument/2006/relationships/hyperlink" Target="https://ulibros.com/derecho-poder-y-datos-1462b.html" TargetMode="External"/><Relationship Id="rIdhsn32kht-ekg6jko08pe-" Type="http://schemas.openxmlformats.org/officeDocument/2006/relationships/hyperlink" Target="https://repositorio.uniandes.edu.co/server/api/core/bitstreams/363d43dd-af85-42a1-b5bb-1838777a22b9/content" TargetMode="External"/><Relationship Id="rIdg68lc8skpaer-ew616kv8" Type="http://schemas.openxmlformats.org/officeDocument/2006/relationships/hyperlink" Target="https://gecti.uniandes.edu.co/publicaciones/" TargetMode="External"/><Relationship Id="rIdjgk5z1vvytgs4fwvtuswi" Type="http://schemas.openxmlformats.org/officeDocument/2006/relationships/hyperlink" Target="https://habeasdatacolombia.uniandes.edu.co/profesor-colombiano-gana-premio-proteccion-de-datos-de-investigacion-2014-de-la-aepd/" TargetMode="External"/><Relationship Id="rIdfvz1tzgzicshu4yhopuek" Type="http://schemas.openxmlformats.org/officeDocument/2006/relationships/hyperlink" Target="https://gecti.uniandes.edu.co/el-principio-de-responsabilidad-demostrada-su-desarrollo-en-la-superintendencia-de-industria-y-comercio/" TargetMode="External"/><Relationship Id="rIdxdczzhf-bpwj9eb29icyl" Type="http://schemas.openxmlformats.org/officeDocument/2006/relationships/hyperlink" Target="https://habeasdatacolombia.uniandes.edu.co/?p=120" TargetMode="External"/><Relationship Id="rIdtt0lor-_okjiddzy8pc_j" Type="http://schemas.openxmlformats.org/officeDocument/2006/relationships/hyperlink" Target="https://semillerocontratos.uniandes.edu.co/contrato-de-transferencia-internacional-de-datos/" TargetMode="External"/><Relationship Id="rIdx9ykrpbt6q9xhuniqwc3g" Type="http://schemas.openxmlformats.org/officeDocument/2006/relationships/hyperlink" Target="https://habeasdatacolombia.uniandes.edu.co/?p=2817" TargetMode="External"/><Relationship Id="rIdrnmrn6ilvhqiybfi8ibit" Type="http://schemas.openxmlformats.org/officeDocument/2006/relationships/hyperlink" Target="https://habeasdatacolombia.uniandes.edu.co/jurisprudencia/" TargetMode="External"/><Relationship Id="rIdp1bnxqxrshw1segbdyfcf" Type="http://schemas.openxmlformats.org/officeDocument/2006/relationships/hyperlink" Target="https://algoritmos.uniandes.edu.co/repositorio-y-bases-de-datos/" TargetMode="External"/><Relationship Id="rIdati7zjgr_-yurmvdlo0wx" Type="http://schemas.openxmlformats.org/officeDocument/2006/relationships/hyperlink" Target="https://habeasdatacolombia.uniandes.edu.co/" TargetMode="External"/><Relationship Id="rIdbs5oh-ye4rsorlefqks-r" Type="http://schemas.openxmlformats.org/officeDocument/2006/relationships/hyperlink" Target="https://derecho.uniandes.edu.co/es/toolkit-etico-legal-de-inteligencia-artificial" TargetMode="External"/><Relationship Id="rIdjy2mp8cazs-tbvsb5m0re" Type="http://schemas.openxmlformats.org/officeDocument/2006/relationships/hyperlink" Target="https://gecti.uniandes.edu.co/toolkit-etico-legal/" TargetMode="External"/><Relationship Id="rIdsphyjdyz0x-ceabh-o8ls" Type="http://schemas.openxmlformats.org/officeDocument/2006/relationships/hyperlink" Target="https://www.coursera.org/learn/principios-y-regulaciones-de-seguridad-de-la-informacion" TargetMode="External"/><Relationship Id="rId-95lkwwao7v9lz0arkzzm" Type="http://schemas.openxmlformats.org/officeDocument/2006/relationships/hyperlink" Target="https://educacioncontinua.uniandes.edu.co/es/programas/proteccion-de-datos-y-accountability" TargetMode="External"/><Relationship Id="rId8vkuecbtujnkhf9hus2pk" Type="http://schemas.openxmlformats.org/officeDocument/2006/relationships/hyperlink" Target="https://www.coursera.org/learn/introduccion-a-la-inteligencia-artificial-contemporanea" TargetMode="External"/><Relationship Id="rIdolouxigkvdiozfy30y-t6" Type="http://schemas.openxmlformats.org/officeDocument/2006/relationships/hyperlink" Target="https://www.uniandes.edu.co/es/programas/maestria-en-derecho-tecnologia-y-sociedad-digital" TargetMode="External"/><Relationship Id="rIdcevenjjwtok2iey3i-idy" Type="http://schemas.openxmlformats.org/officeDocument/2006/relationships/hyperlink" Target="https://www.coursera.org/mastertrack/introduccion-inteligencia-artificial-uniandes" TargetMode="External"/><Relationship Id="rIdca6lwpkcswvzo_v9whzpu" Type="http://schemas.openxmlformats.org/officeDocument/2006/relationships/hyperlink" Target="https://gecti.uniandes.edu.co/eventos/" TargetMode="External"/><Relationship Id="rIdfa_tp-w5av0ngycn8m2in" Type="http://schemas.openxmlformats.org/officeDocument/2006/relationships/hyperlink" Target="https://derecho.uniandes.edu.co/eventos/retos-del-estado-de-derecho-inteligencia-artificial-y-regulacion/" TargetMode="External"/><Relationship Id="rId7w1z042nyfyvu1sgyc5yg" Type="http://schemas.openxmlformats.org/officeDocument/2006/relationships/hyperlink" Target="https://derecho.uniandes.edu.co/es/lawtech-jornadas-gecti" TargetMode="External"/><Relationship Id="rId87dva3zwvjyiprdoquxrz" Type="http://schemas.openxmlformats.org/officeDocument/2006/relationships/hyperlink" Target="https://gecti.uniandes.edu.co/" TargetMode="External"/><Relationship Id="rIda2nye9rx2eq9o3if0daez" Type="http://schemas.openxmlformats.org/officeDocument/2006/relationships/hyperlink" Target="https://derecho.uniandes.edu.co/semilleros-de-investigacion/investigacion-inteligencia-artificial-y-derecho-lab-ia-law/" TargetMode="External"/><Relationship Id="rIdzpiiaef2xtwt8ycok6zrq" Type="http://schemas.openxmlformats.org/officeDocument/2006/relationships/hyperlink" Target="https://gobierno.uniandes.edu.co/ia-y-justicia/" TargetMode="External"/><Relationship Id="rIdwudrf1lrlmfarhclup68d" Type="http://schemas.openxmlformats.org/officeDocument/2006/relationships/hyperlink" Target="https://derechoytics.uniandes.edu.co/index.php?Itemid=93&amp;id=238&amp;lang=es&amp;option=com_content&amp;view=article" TargetMode="External"/><Relationship Id="rId19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FUENTES.md</dc:title>
  <dc:creator>Conferencia Derecho y Tecnología</dc:creator>
  <cp:lastModifiedBy>Un-named</cp:lastModifiedBy>
  <cp:revision>1</cp:revision>
  <dcterms:created xsi:type="dcterms:W3CDTF">2026-09-28T01:54:53.042Z</dcterms:created>
  <dcterms:modified xsi:type="dcterms:W3CDTF">2026-09-28T01:54:53.042Z</dcterms:modified>
</cp:coreProperties>
</file>

<file path=docProps/custom.xml><?xml version="1.0" encoding="utf-8"?>
<Properties xmlns="http://schemas.openxmlformats.org/officeDocument/2006/custom-properties" xmlns:vt="http://schemas.openxmlformats.org/officeDocument/2006/docPropsVTypes"/>
</file>