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66" w:rsidRPr="00167EB9" w:rsidRDefault="00125A66" w:rsidP="00125A66">
      <w:pPr>
        <w:jc w:val="center"/>
        <w:rPr>
          <w:rFonts w:ascii="Calibri" w:hAnsi="Calibri"/>
          <w:color w:val="083583"/>
          <w:sz w:val="42"/>
          <w:szCs w:val="42"/>
          <w:lang w:val="en-US"/>
        </w:rPr>
      </w:pPr>
      <w:r w:rsidRPr="00167EB9">
        <w:rPr>
          <w:rFonts w:ascii="Calibri" w:hAnsi="Calibri"/>
          <w:color w:val="083583"/>
          <w:sz w:val="42"/>
          <w:szCs w:val="42"/>
        </w:rPr>
        <w:t>Компьютерная Академия «ШАГ»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1852"/>
        <w:gridCol w:w="3469"/>
      </w:tblGrid>
      <w:tr w:rsidR="00125A66" w:rsidRPr="00167EB9" w:rsidTr="00125A66">
        <w:tc>
          <w:tcPr>
            <w:tcW w:w="3555" w:type="dxa"/>
          </w:tcPr>
          <w:p w:rsidR="00125A66" w:rsidRPr="00167EB9" w:rsidRDefault="00125A66" w:rsidP="00DB033C">
            <w:pPr>
              <w:rPr>
                <w:rFonts w:ascii="Calibri" w:hAnsi="Calibri" w:cs="Arial"/>
                <w:color w:val="083583"/>
                <w:sz w:val="20"/>
                <w:szCs w:val="20"/>
              </w:rPr>
            </w:pPr>
          </w:p>
          <w:p w:rsidR="00125A66" w:rsidRPr="00167EB9" w:rsidRDefault="00125A66" w:rsidP="00DB033C">
            <w:pPr>
              <w:jc w:val="right"/>
              <w:rPr>
                <w:rFonts w:ascii="Calibri" w:hAnsi="Calibri" w:cs="Arial"/>
                <w:color w:val="083583"/>
                <w:sz w:val="20"/>
                <w:szCs w:val="20"/>
              </w:rPr>
            </w:pPr>
          </w:p>
        </w:tc>
        <w:tc>
          <w:tcPr>
            <w:tcW w:w="1895" w:type="dxa"/>
            <w:vMerge w:val="restart"/>
          </w:tcPr>
          <w:p w:rsidR="00125A66" w:rsidRPr="00167EB9" w:rsidRDefault="00125A66" w:rsidP="00DB033C">
            <w:pPr>
              <w:jc w:val="center"/>
              <w:rPr>
                <w:rFonts w:ascii="Calibri" w:hAnsi="Calibri" w:cs="Arial"/>
                <w:color w:val="083583"/>
                <w:sz w:val="20"/>
                <w:szCs w:val="20"/>
              </w:rPr>
            </w:pPr>
            <w:r w:rsidRPr="00167EB9">
              <w:rPr>
                <w:rFonts w:ascii="Calibri" w:hAnsi="Calibri" w:cs="Arial"/>
                <w:noProof/>
                <w:color w:val="083583"/>
                <w:sz w:val="20"/>
                <w:szCs w:val="20"/>
                <w:lang w:eastAsia="ru-RU"/>
              </w:rPr>
              <w:drawing>
                <wp:inline distT="0" distB="0" distL="0" distR="0" wp14:anchorId="39EE0154" wp14:editId="7AB5C64F">
                  <wp:extent cx="1105027" cy="1076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29" cy="107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:rsidR="00125A66" w:rsidRPr="00167EB9" w:rsidRDefault="00125A66" w:rsidP="00DB033C">
            <w:pPr>
              <w:rPr>
                <w:rFonts w:ascii="Calibri" w:hAnsi="Calibri" w:cs="Arial"/>
                <w:color w:val="083583"/>
                <w:sz w:val="20"/>
                <w:szCs w:val="20"/>
              </w:rPr>
            </w:pPr>
          </w:p>
          <w:p w:rsidR="00125A66" w:rsidRPr="00167EB9" w:rsidRDefault="00125A66" w:rsidP="00DB033C">
            <w:pPr>
              <w:rPr>
                <w:rFonts w:ascii="Calibri" w:hAnsi="Calibri" w:cs="Arial"/>
                <w:color w:val="083583"/>
                <w:sz w:val="20"/>
                <w:szCs w:val="20"/>
              </w:rPr>
            </w:pPr>
          </w:p>
          <w:p w:rsidR="00125A66" w:rsidRPr="00167EB9" w:rsidRDefault="00125A66" w:rsidP="00DB033C">
            <w:pPr>
              <w:rPr>
                <w:rFonts w:ascii="Calibri" w:hAnsi="Calibri" w:cs="Arial"/>
                <w:color w:val="083583"/>
                <w:sz w:val="20"/>
                <w:szCs w:val="20"/>
              </w:rPr>
            </w:pPr>
          </w:p>
        </w:tc>
      </w:tr>
      <w:tr w:rsidR="00125A66" w:rsidRPr="00167EB9" w:rsidTr="00125A66">
        <w:trPr>
          <w:trHeight w:val="1051"/>
        </w:trPr>
        <w:tc>
          <w:tcPr>
            <w:tcW w:w="3555" w:type="dxa"/>
            <w:vAlign w:val="center"/>
          </w:tcPr>
          <w:p w:rsidR="00125A66" w:rsidRPr="00167EB9" w:rsidRDefault="00125A66" w:rsidP="00DB033C">
            <w:pPr>
              <w:jc w:val="center"/>
              <w:rPr>
                <w:rFonts w:ascii="Calibri" w:hAnsi="Calibri"/>
                <w:color w:val="083583"/>
                <w:sz w:val="42"/>
                <w:szCs w:val="42"/>
              </w:rPr>
            </w:pPr>
            <w:r w:rsidRPr="00167EB9">
              <w:rPr>
                <w:rFonts w:ascii="Calibri" w:hAnsi="Calibri"/>
                <w:noProof/>
                <w:color w:val="083583"/>
                <w:sz w:val="42"/>
                <w:szCs w:val="42"/>
                <w:lang w:eastAsia="ru-RU"/>
              </w:rPr>
              <w:drawing>
                <wp:inline distT="0" distB="0" distL="0" distR="0" wp14:anchorId="2A85B9E4" wp14:editId="67391699">
                  <wp:extent cx="2197612" cy="38404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оновый-эл-т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12" cy="38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  <w:vMerge/>
          </w:tcPr>
          <w:p w:rsidR="00125A66" w:rsidRPr="00167EB9" w:rsidRDefault="00125A66" w:rsidP="00DB033C">
            <w:pPr>
              <w:jc w:val="center"/>
              <w:rPr>
                <w:rFonts w:ascii="Calibri" w:hAnsi="Calibri"/>
                <w:color w:val="083583"/>
                <w:sz w:val="42"/>
                <w:szCs w:val="42"/>
              </w:rPr>
            </w:pPr>
          </w:p>
        </w:tc>
        <w:tc>
          <w:tcPr>
            <w:tcW w:w="3555" w:type="dxa"/>
            <w:vAlign w:val="center"/>
          </w:tcPr>
          <w:p w:rsidR="00125A66" w:rsidRPr="00167EB9" w:rsidRDefault="00125A66" w:rsidP="00DB033C">
            <w:pPr>
              <w:jc w:val="center"/>
              <w:rPr>
                <w:rFonts w:ascii="Calibri" w:hAnsi="Calibri"/>
                <w:color w:val="083583"/>
                <w:sz w:val="42"/>
                <w:szCs w:val="42"/>
              </w:rPr>
            </w:pPr>
            <w:r w:rsidRPr="00167EB9">
              <w:rPr>
                <w:rFonts w:ascii="Calibri" w:hAnsi="Calibri"/>
                <w:noProof/>
                <w:color w:val="083583"/>
                <w:sz w:val="42"/>
                <w:szCs w:val="42"/>
                <w:lang w:eastAsia="ru-RU"/>
              </w:rPr>
              <w:drawing>
                <wp:inline distT="0" distB="0" distL="0" distR="0" wp14:anchorId="1424E352" wp14:editId="66317E4E">
                  <wp:extent cx="2197612" cy="38404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оновый-эл-т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612" cy="38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A66" w:rsidRPr="00167EB9" w:rsidRDefault="001247C5" w:rsidP="009E61EC">
      <w:pPr>
        <w:pStyle w:val="1"/>
        <w:shd w:val="clear" w:color="auto" w:fill="FFFFFF"/>
        <w:jc w:val="center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Разработка веб приложений на</w:t>
      </w:r>
      <w:r w:rsidR="00B71591" w:rsidRPr="00167EB9">
        <w:rPr>
          <w:rFonts w:ascii="Calibri" w:hAnsi="Calibri"/>
          <w:color w:val="auto"/>
        </w:rPr>
        <w:t xml:space="preserve"> </w:t>
      </w:r>
      <w:proofErr w:type="spellStart"/>
      <w:r w:rsidR="00B71591" w:rsidRPr="00167EB9">
        <w:rPr>
          <w:rFonts w:ascii="Calibri" w:hAnsi="Calibri"/>
          <w:color w:val="auto"/>
        </w:rPr>
        <w:t>Python</w:t>
      </w:r>
      <w:proofErr w:type="spellEnd"/>
      <w:r w:rsidR="00B71591" w:rsidRPr="00167EB9">
        <w:rPr>
          <w:rFonts w:ascii="Calibri" w:hAnsi="Calibri"/>
          <w:color w:val="auto"/>
        </w:rPr>
        <w:t>.</w:t>
      </w:r>
    </w:p>
    <w:p w:rsidR="00125A66" w:rsidRPr="00167EB9" w:rsidRDefault="00125A66" w:rsidP="00125A66">
      <w:pPr>
        <w:pStyle w:val="a7"/>
        <w:shd w:val="clear" w:color="auto" w:fill="FFFFFF"/>
        <w:spacing w:before="240" w:beforeAutospacing="0" w:after="240" w:afterAutospacing="0"/>
        <w:ind w:firstLine="708"/>
        <w:rPr>
          <w:rFonts w:ascii="Calibri" w:hAnsi="Calibri"/>
          <w:sz w:val="18"/>
          <w:szCs w:val="18"/>
        </w:rPr>
      </w:pPr>
    </w:p>
    <w:p w:rsidR="002C5454" w:rsidRPr="00167EB9" w:rsidRDefault="002C5454" w:rsidP="00125A66">
      <w:pPr>
        <w:pStyle w:val="a7"/>
        <w:shd w:val="clear" w:color="auto" w:fill="FFFFFF"/>
        <w:spacing w:before="240" w:beforeAutospacing="0" w:after="240" w:afterAutospacing="0"/>
        <w:ind w:firstLine="708"/>
        <w:jc w:val="both"/>
        <w:rPr>
          <w:rFonts w:ascii="Calibri" w:hAnsi="Calibri"/>
          <w:sz w:val="22"/>
          <w:szCs w:val="18"/>
        </w:rPr>
      </w:pPr>
      <w:r w:rsidRPr="00167EB9">
        <w:rPr>
          <w:rFonts w:ascii="Calibri" w:hAnsi="Calibri"/>
          <w:sz w:val="22"/>
          <w:szCs w:val="18"/>
        </w:rPr>
        <w:t>Вы освоите синтаксис языка Python, получите базовые навыки структурного и процедурного программирования, познакомитесь с базовыми структурами данных языка Python.</w:t>
      </w:r>
    </w:p>
    <w:p w:rsidR="002C5454" w:rsidRPr="00167EB9" w:rsidRDefault="00125A66" w:rsidP="00125A66">
      <w:pPr>
        <w:pStyle w:val="a7"/>
        <w:shd w:val="clear" w:color="auto" w:fill="FFFFFF"/>
        <w:spacing w:before="240" w:beforeAutospacing="0" w:after="240" w:afterAutospacing="0"/>
        <w:ind w:firstLine="708"/>
        <w:jc w:val="both"/>
        <w:rPr>
          <w:rFonts w:ascii="Calibri" w:hAnsi="Calibri"/>
          <w:sz w:val="22"/>
          <w:szCs w:val="18"/>
        </w:rPr>
      </w:pPr>
      <w:r w:rsidRPr="00167EB9">
        <w:rPr>
          <w:rFonts w:ascii="Calibri" w:hAnsi="Calibri"/>
          <w:sz w:val="22"/>
          <w:szCs w:val="18"/>
        </w:rPr>
        <w:t>Н</w:t>
      </w:r>
      <w:r w:rsidR="002C5454" w:rsidRPr="00167EB9">
        <w:rPr>
          <w:rFonts w:ascii="Calibri" w:hAnsi="Calibri"/>
          <w:sz w:val="22"/>
          <w:szCs w:val="18"/>
        </w:rPr>
        <w:t>аучитесь устанавливать и настраивать среду разработки, применять базовые конструкции Python, создавать модули и пакеты, пользоваться основными структурами данных, выполнять основные операции ввода/вывода.</w:t>
      </w:r>
    </w:p>
    <w:p w:rsidR="002C5454" w:rsidRPr="00167EB9" w:rsidRDefault="002C5454" w:rsidP="00125A66">
      <w:pPr>
        <w:pStyle w:val="a7"/>
        <w:shd w:val="clear" w:color="auto" w:fill="FFFFFF"/>
        <w:spacing w:before="240" w:beforeAutospacing="0" w:after="240" w:afterAutospacing="0"/>
        <w:ind w:firstLine="708"/>
        <w:jc w:val="both"/>
        <w:rPr>
          <w:rFonts w:ascii="Calibri" w:hAnsi="Calibri"/>
          <w:sz w:val="22"/>
          <w:szCs w:val="18"/>
        </w:rPr>
      </w:pPr>
      <w:r w:rsidRPr="00167EB9">
        <w:rPr>
          <w:rFonts w:ascii="Calibri" w:hAnsi="Calibri"/>
          <w:sz w:val="22"/>
          <w:szCs w:val="18"/>
        </w:rPr>
        <w:t>Также</w:t>
      </w:r>
      <w:r w:rsidR="00125A66" w:rsidRPr="00167EB9">
        <w:rPr>
          <w:rFonts w:ascii="Calibri" w:hAnsi="Calibri"/>
          <w:sz w:val="22"/>
          <w:szCs w:val="18"/>
        </w:rPr>
        <w:t>,</w:t>
      </w:r>
      <w:r w:rsidRPr="00167EB9">
        <w:rPr>
          <w:rFonts w:ascii="Calibri" w:hAnsi="Calibri"/>
          <w:sz w:val="22"/>
          <w:szCs w:val="18"/>
        </w:rPr>
        <w:t xml:space="preserve"> получите необходимую подготовку для изучения объектно-ориентированного программирования на языке Python.</w:t>
      </w:r>
    </w:p>
    <w:p w:rsidR="002C5454" w:rsidRPr="00167EB9" w:rsidRDefault="002C5454" w:rsidP="00125A66">
      <w:pPr>
        <w:spacing w:after="0" w:line="240" w:lineRule="auto"/>
        <w:rPr>
          <w:rFonts w:ascii="Calibri" w:eastAsia="Times New Roman" w:hAnsi="Calibri" w:cs="Times New Roman"/>
          <w:sz w:val="32"/>
          <w:szCs w:val="24"/>
          <w:lang w:eastAsia="ru-RU"/>
        </w:rPr>
      </w:pPr>
      <w:r w:rsidRPr="00167EB9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>По окончании курса Вы будете уметь:</w:t>
      </w:r>
    </w:p>
    <w:p w:rsidR="002C5454" w:rsidRPr="00167EB9" w:rsidRDefault="002C5454" w:rsidP="00125A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18"/>
          <w:lang w:eastAsia="ru-RU"/>
        </w:rPr>
      </w:pPr>
      <w:r w:rsidRPr="00167EB9">
        <w:rPr>
          <w:rFonts w:ascii="Calibri" w:eastAsia="Times New Roman" w:hAnsi="Calibri" w:cs="Times New Roman"/>
          <w:szCs w:val="18"/>
          <w:lang w:eastAsia="ru-RU"/>
        </w:rPr>
        <w:t>Устанавливать интерпретатор Python</w:t>
      </w:r>
    </w:p>
    <w:p w:rsidR="002C5454" w:rsidRPr="00167EB9" w:rsidRDefault="002C5454" w:rsidP="00125A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18"/>
          <w:lang w:eastAsia="ru-RU"/>
        </w:rPr>
      </w:pPr>
      <w:r w:rsidRPr="00167EB9">
        <w:rPr>
          <w:rFonts w:ascii="Calibri" w:eastAsia="Times New Roman" w:hAnsi="Calibri" w:cs="Times New Roman"/>
          <w:szCs w:val="18"/>
          <w:lang w:eastAsia="ru-RU"/>
        </w:rPr>
        <w:t>Устанавливать и настраивать среду разработки</w:t>
      </w:r>
    </w:p>
    <w:p w:rsidR="002C5454" w:rsidRPr="00167EB9" w:rsidRDefault="002C5454" w:rsidP="00125A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18"/>
          <w:lang w:eastAsia="ru-RU"/>
        </w:rPr>
      </w:pPr>
      <w:r w:rsidRPr="00167EB9">
        <w:rPr>
          <w:rFonts w:ascii="Calibri" w:eastAsia="Times New Roman" w:hAnsi="Calibri" w:cs="Times New Roman"/>
          <w:szCs w:val="18"/>
          <w:lang w:eastAsia="ru-RU"/>
        </w:rPr>
        <w:t>Применять базовые конструкции Python</w:t>
      </w:r>
    </w:p>
    <w:p w:rsidR="002C5454" w:rsidRPr="00167EB9" w:rsidRDefault="002C5454" w:rsidP="00125A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18"/>
          <w:lang w:eastAsia="ru-RU"/>
        </w:rPr>
      </w:pPr>
      <w:r w:rsidRPr="00167EB9">
        <w:rPr>
          <w:rFonts w:ascii="Calibri" w:eastAsia="Times New Roman" w:hAnsi="Calibri" w:cs="Times New Roman"/>
          <w:szCs w:val="18"/>
          <w:lang w:eastAsia="ru-RU"/>
        </w:rPr>
        <w:t>Создавать модули и пакеты</w:t>
      </w:r>
    </w:p>
    <w:p w:rsidR="002C5454" w:rsidRPr="00167EB9" w:rsidRDefault="002C5454" w:rsidP="00125A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18"/>
          <w:lang w:eastAsia="ru-RU"/>
        </w:rPr>
      </w:pPr>
      <w:r w:rsidRPr="00167EB9">
        <w:rPr>
          <w:rFonts w:ascii="Calibri" w:eastAsia="Times New Roman" w:hAnsi="Calibri" w:cs="Times New Roman"/>
          <w:szCs w:val="18"/>
          <w:lang w:eastAsia="ru-RU"/>
        </w:rPr>
        <w:t>Пользоваться основными структурами данных</w:t>
      </w:r>
    </w:p>
    <w:p w:rsidR="002C5454" w:rsidRPr="00167EB9" w:rsidRDefault="002C5454" w:rsidP="00125A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18"/>
          <w:lang w:eastAsia="ru-RU"/>
        </w:rPr>
      </w:pPr>
      <w:r w:rsidRPr="00167EB9">
        <w:rPr>
          <w:rFonts w:ascii="Calibri" w:eastAsia="Times New Roman" w:hAnsi="Calibri" w:cs="Times New Roman"/>
          <w:szCs w:val="18"/>
          <w:lang w:eastAsia="ru-RU"/>
        </w:rPr>
        <w:t>Выполнять основные операции ввода/вывода</w:t>
      </w:r>
    </w:p>
    <w:p w:rsidR="002C5454" w:rsidRPr="00057B16" w:rsidRDefault="002C5454" w:rsidP="00125A66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</w:pPr>
      <w:r w:rsidRPr="00167EB9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 xml:space="preserve">Продолжительность </w:t>
      </w:r>
      <w:r w:rsidR="00057B16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>обучения</w:t>
      </w:r>
      <w:r w:rsidR="00057B16" w:rsidRPr="00057B16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>:</w:t>
      </w:r>
      <w:r w:rsidR="00057B16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 xml:space="preserve"> </w:t>
      </w:r>
      <w:r w:rsidR="007F17F4" w:rsidRPr="007F17F4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60 </w:t>
      </w:r>
      <w:r w:rsidR="007F17F4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>пар</w:t>
      </w:r>
      <w:r w:rsidRPr="00057B16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 ак. ч.</w:t>
      </w:r>
      <w:r w:rsidR="00057B16" w:rsidRPr="00057B16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 (по </w:t>
      </w:r>
      <w:r w:rsidR="007F17F4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>1</w:t>
      </w:r>
      <w:r w:rsidR="00057B16" w:rsidRPr="00057B16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5 недель) </w:t>
      </w:r>
    </w:p>
    <w:p w:rsidR="00057B16" w:rsidRDefault="00057B16" w:rsidP="00125A66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</w:pPr>
      <w:r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>График занятий</w:t>
      </w:r>
      <w:r w:rsidRPr="00057B16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>:</w:t>
      </w:r>
      <w:r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 вт.</w:t>
      </w:r>
      <w:r w:rsidR="007F17F4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>, чт.</w:t>
      </w:r>
      <w:r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 18,15-21,00</w:t>
      </w:r>
    </w:p>
    <w:p w:rsidR="00057B16" w:rsidRPr="00057B16" w:rsidRDefault="00057B16" w:rsidP="00125A66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</w:pPr>
      <w:r w:rsidRPr="00057B16">
        <w:rPr>
          <w:rFonts w:ascii="Calibri" w:eastAsia="Times New Roman" w:hAnsi="Calibri" w:cs="Times New Roman"/>
          <w:b/>
          <w:bCs/>
          <w:szCs w:val="18"/>
          <w:shd w:val="clear" w:color="auto" w:fill="FFFFFF"/>
          <w:lang w:eastAsia="ru-RU"/>
        </w:rPr>
        <w:t>Место проведения</w:t>
      </w:r>
      <w:r w:rsidRPr="00057B16"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>:</w:t>
      </w:r>
      <w:r>
        <w:rPr>
          <w:rFonts w:ascii="Calibri" w:eastAsia="Times New Roman" w:hAnsi="Calibri" w:cs="Times New Roman"/>
          <w:bCs/>
          <w:szCs w:val="18"/>
          <w:shd w:val="clear" w:color="auto" w:fill="FFFFFF"/>
          <w:lang w:eastAsia="ru-RU"/>
        </w:rPr>
        <w:t xml:space="preserve"> пр. Карла Маркса, 101, 3 эт.</w:t>
      </w:r>
    </w:p>
    <w:p w:rsidR="002C5454" w:rsidRPr="00167EB9" w:rsidRDefault="009F103C" w:rsidP="00125A66">
      <w:pPr>
        <w:spacing w:before="240" w:after="240" w:line="240" w:lineRule="auto"/>
        <w:rPr>
          <w:rFonts w:ascii="Calibri" w:eastAsia="Times New Roman" w:hAnsi="Calibri" w:cs="Times New Roman"/>
          <w:sz w:val="24"/>
          <w:szCs w:val="18"/>
          <w:lang w:eastAsia="ru-RU"/>
        </w:rPr>
      </w:pPr>
      <w:r w:rsidRPr="00167EB9">
        <w:rPr>
          <w:rFonts w:ascii="Calibri" w:eastAsia="Times New Roman" w:hAnsi="Calibri" w:cs="Times New Roman"/>
          <w:b/>
          <w:bCs/>
          <w:szCs w:val="18"/>
          <w:lang w:eastAsia="ru-RU"/>
        </w:rPr>
        <w:t>Предварительная</w:t>
      </w:r>
      <w:r w:rsidR="002C5454" w:rsidRPr="00167EB9">
        <w:rPr>
          <w:rFonts w:ascii="Calibri" w:eastAsia="Times New Roman" w:hAnsi="Calibri" w:cs="Times New Roman"/>
          <w:b/>
          <w:bCs/>
          <w:szCs w:val="18"/>
          <w:lang w:eastAsia="ru-RU"/>
        </w:rPr>
        <w:t xml:space="preserve"> подготовка: </w:t>
      </w:r>
      <w:r w:rsidR="00125A66" w:rsidRPr="00167EB9">
        <w:rPr>
          <w:rFonts w:ascii="Calibri" w:eastAsia="Times New Roman" w:hAnsi="Calibri" w:cs="Times New Roman"/>
          <w:szCs w:val="18"/>
          <w:lang w:eastAsia="ru-RU"/>
        </w:rPr>
        <w:t xml:space="preserve">понимание </w:t>
      </w:r>
      <w:r w:rsidR="002C5454" w:rsidRPr="00167EB9">
        <w:rPr>
          <w:rFonts w:ascii="Calibri" w:eastAsia="Times New Roman" w:hAnsi="Calibri" w:cs="Times New Roman"/>
          <w:szCs w:val="18"/>
          <w:lang w:eastAsia="ru-RU"/>
        </w:rPr>
        <w:t> </w:t>
      </w:r>
      <w:r w:rsidR="00266A9D" w:rsidRPr="00725B48">
        <w:rPr>
          <w:rFonts w:ascii="Calibri" w:eastAsia="Times New Roman" w:hAnsi="Calibri" w:cs="Times New Roman"/>
          <w:szCs w:val="18"/>
          <w:lang w:eastAsia="ru-RU"/>
        </w:rPr>
        <w:t>о</w:t>
      </w:r>
      <w:r w:rsidR="002C5454" w:rsidRPr="00725B48">
        <w:rPr>
          <w:rFonts w:ascii="Calibri" w:eastAsia="Times New Roman" w:hAnsi="Calibri" w:cs="Times New Roman"/>
          <w:szCs w:val="18"/>
          <w:lang w:eastAsia="ru-RU"/>
        </w:rPr>
        <w:t>снов программирования и баз данных</w:t>
      </w:r>
      <w:r w:rsidR="002C5454" w:rsidRPr="00167EB9">
        <w:rPr>
          <w:rFonts w:ascii="Calibri" w:eastAsia="Times New Roman" w:hAnsi="Calibri" w:cs="Times New Roman"/>
          <w:sz w:val="24"/>
          <w:szCs w:val="18"/>
          <w:lang w:eastAsia="ru-RU"/>
        </w:rPr>
        <w:t>.</w:t>
      </w:r>
    </w:p>
    <w:p w:rsidR="00125A66" w:rsidRPr="00167EB9" w:rsidRDefault="00125A66" w:rsidP="00125A66">
      <w:pPr>
        <w:spacing w:before="240" w:after="240" w:line="240" w:lineRule="auto"/>
        <w:rPr>
          <w:rFonts w:ascii="Calibri" w:eastAsia="Times New Roman" w:hAnsi="Calibri" w:cs="Times New Roman"/>
          <w:sz w:val="24"/>
          <w:szCs w:val="18"/>
          <w:lang w:eastAsia="ru-RU"/>
        </w:rPr>
      </w:pPr>
    </w:p>
    <w:p w:rsidR="002C5454" w:rsidRPr="00167EB9" w:rsidRDefault="002C5454" w:rsidP="002C5454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/>
          <w:bCs/>
          <w:color w:val="000066"/>
          <w:sz w:val="21"/>
          <w:szCs w:val="21"/>
          <w:lang w:eastAsia="ru-RU"/>
        </w:rPr>
      </w:pPr>
    </w:p>
    <w:p w:rsidR="002C5454" w:rsidRPr="00725B48" w:rsidRDefault="002C5454" w:rsidP="002C5454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/>
          <w:bCs/>
          <w:color w:val="000066"/>
          <w:sz w:val="21"/>
          <w:szCs w:val="21"/>
          <w:lang w:eastAsia="ru-RU"/>
        </w:rPr>
      </w:pPr>
    </w:p>
    <w:p w:rsidR="00725B48" w:rsidRPr="00725B48" w:rsidRDefault="00725B48" w:rsidP="002C5454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/>
          <w:bCs/>
          <w:color w:val="000066"/>
          <w:sz w:val="21"/>
          <w:szCs w:val="21"/>
          <w:lang w:eastAsia="ru-RU"/>
        </w:rPr>
      </w:pPr>
    </w:p>
    <w:p w:rsidR="002C5454" w:rsidRPr="00167EB9" w:rsidRDefault="002C5454" w:rsidP="002C5454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/>
          <w:bCs/>
          <w:color w:val="000066"/>
          <w:sz w:val="21"/>
          <w:szCs w:val="21"/>
          <w:lang w:eastAsia="ru-RU"/>
        </w:rPr>
      </w:pPr>
    </w:p>
    <w:p w:rsidR="002C5454" w:rsidRPr="00167EB9" w:rsidRDefault="002C5454" w:rsidP="002C5454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/>
          <w:bCs/>
          <w:color w:val="000066"/>
          <w:sz w:val="21"/>
          <w:szCs w:val="21"/>
          <w:lang w:eastAsia="ru-RU"/>
        </w:rPr>
      </w:pPr>
    </w:p>
    <w:p w:rsidR="002C5454" w:rsidRPr="00167EB9" w:rsidRDefault="002C5454" w:rsidP="002C5454">
      <w:pPr>
        <w:shd w:val="clear" w:color="auto" w:fill="FFFFFF"/>
        <w:spacing w:before="300" w:after="165" w:line="240" w:lineRule="auto"/>
        <w:outlineLvl w:val="1"/>
        <w:rPr>
          <w:rFonts w:ascii="Calibri" w:eastAsia="Times New Roman" w:hAnsi="Calibri" w:cs="Times New Roman"/>
          <w:b/>
          <w:bCs/>
          <w:color w:val="000066"/>
          <w:sz w:val="21"/>
          <w:szCs w:val="21"/>
          <w:lang w:eastAsia="ru-RU"/>
        </w:rPr>
      </w:pPr>
    </w:p>
    <w:p w:rsidR="002C5454" w:rsidRPr="00167EB9" w:rsidRDefault="00625E9B" w:rsidP="00F22CFD">
      <w:pPr>
        <w:shd w:val="clear" w:color="auto" w:fill="FFFFFF"/>
        <w:spacing w:before="300" w:after="165" w:line="240" w:lineRule="auto"/>
        <w:jc w:val="center"/>
        <w:outlineLvl w:val="1"/>
        <w:rPr>
          <w:rFonts w:ascii="Calibri" w:eastAsia="Times New Roman" w:hAnsi="Calibri" w:cs="Times New Roman"/>
          <w:b/>
          <w:bCs/>
          <w:sz w:val="24"/>
          <w:szCs w:val="18"/>
          <w:lang w:eastAsia="ru-RU"/>
        </w:rPr>
      </w:pPr>
      <w:r>
        <w:rPr>
          <w:rFonts w:ascii="Calibri" w:eastAsia="Times New Roman" w:hAnsi="Calibri" w:cs="Times New Roman"/>
          <w:b/>
          <w:bCs/>
          <w:sz w:val="24"/>
          <w:szCs w:val="18"/>
          <w:lang w:eastAsia="ru-RU"/>
        </w:rPr>
        <w:lastRenderedPageBreak/>
        <w:t>Часть</w:t>
      </w:r>
      <w:r w:rsidR="008368D9">
        <w:rPr>
          <w:rFonts w:ascii="Calibri" w:eastAsia="Times New Roman" w:hAnsi="Calibri" w:cs="Times New Roman"/>
          <w:b/>
          <w:bCs/>
          <w:sz w:val="24"/>
          <w:szCs w:val="18"/>
          <w:lang w:eastAsia="ru-RU"/>
        </w:rPr>
        <w:t xml:space="preserve"> 1 «Основы программирования </w:t>
      </w:r>
      <w:r w:rsidR="008368D9">
        <w:rPr>
          <w:rFonts w:ascii="Calibri" w:eastAsia="Times New Roman" w:hAnsi="Calibri" w:cs="Times New Roman"/>
          <w:b/>
          <w:bCs/>
          <w:sz w:val="24"/>
          <w:szCs w:val="18"/>
          <w:lang w:val="en-US" w:eastAsia="ru-RU"/>
        </w:rPr>
        <w:t>Python</w:t>
      </w:r>
      <w:r w:rsidR="008368D9">
        <w:rPr>
          <w:rFonts w:ascii="Calibri" w:eastAsia="Times New Roman" w:hAnsi="Calibri" w:cs="Times New Roman"/>
          <w:b/>
          <w:bCs/>
          <w:sz w:val="24"/>
          <w:szCs w:val="18"/>
          <w:lang w:eastAsia="ru-RU"/>
        </w:rPr>
        <w:t>»</w:t>
      </w:r>
    </w:p>
    <w:p w:rsidR="00F22CFD" w:rsidRPr="00167EB9" w:rsidRDefault="00F22CFD" w:rsidP="002C5454">
      <w:pPr>
        <w:spacing w:after="0" w:line="105" w:lineRule="atLeast"/>
        <w:jc w:val="center"/>
        <w:rPr>
          <w:rFonts w:ascii="Calibri" w:eastAsia="Times New Roman" w:hAnsi="Calibri" w:cs="Times New Roman"/>
          <w:sz w:val="18"/>
          <w:szCs w:val="18"/>
          <w:lang w:eastAsia="ru-RU"/>
        </w:rPr>
        <w:sectPr w:rsidR="00F22CFD" w:rsidRPr="00167EB9" w:rsidSect="008368D9">
          <w:pgSz w:w="11906" w:h="16838"/>
          <w:pgMar w:top="709" w:right="1416" w:bottom="284" w:left="1701" w:header="708" w:footer="708" w:gutter="0"/>
          <w:cols w:space="708"/>
          <w:docGrid w:linePitch="360"/>
        </w:sectPr>
      </w:pPr>
    </w:p>
    <w:p w:rsidR="000C5BE8" w:rsidRPr="008368D9" w:rsidRDefault="000C5BE8" w:rsidP="000C5BE8">
      <w:pPr>
        <w:spacing w:after="0" w:line="240" w:lineRule="auto"/>
        <w:rPr>
          <w:rStyle w:val="a4"/>
          <w:rFonts w:ascii="Calibri" w:hAnsi="Calibri"/>
          <w:color w:val="000000"/>
          <w:sz w:val="20"/>
          <w:szCs w:val="18"/>
        </w:rPr>
      </w:pPr>
      <w:r w:rsidRPr="008368D9">
        <w:rPr>
          <w:rStyle w:val="a4"/>
          <w:rFonts w:ascii="Calibri" w:hAnsi="Calibri"/>
          <w:color w:val="000000"/>
          <w:sz w:val="20"/>
          <w:szCs w:val="18"/>
        </w:rPr>
        <w:lastRenderedPageBreak/>
        <w:t xml:space="preserve">Модуль 1. Язык программирования </w:t>
      </w:r>
      <w:proofErr w:type="spellStart"/>
      <w:r w:rsidRPr="008368D9">
        <w:rPr>
          <w:rStyle w:val="a4"/>
          <w:rFonts w:ascii="Calibri" w:hAnsi="Calibri"/>
          <w:color w:val="000000"/>
          <w:sz w:val="20"/>
          <w:szCs w:val="18"/>
        </w:rPr>
        <w:t>Python</w:t>
      </w:r>
      <w:proofErr w:type="spellEnd"/>
      <w:r w:rsidRPr="008368D9">
        <w:rPr>
          <w:rStyle w:val="a4"/>
          <w:rFonts w:ascii="Calibri" w:hAnsi="Calibri"/>
          <w:color w:val="000000"/>
          <w:sz w:val="20"/>
          <w:szCs w:val="18"/>
        </w:rPr>
        <w:t xml:space="preserve"> и его место среди других языков и систем программирования</w:t>
      </w:r>
    </w:p>
    <w:p w:rsidR="000C5BE8" w:rsidRPr="008368D9" w:rsidRDefault="000C5BE8" w:rsidP="000C5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Обзор существующих языков программирования.</w:t>
      </w:r>
    </w:p>
    <w:p w:rsidR="000C5BE8" w:rsidRPr="008368D9" w:rsidRDefault="000C5BE8" w:rsidP="000C5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 xml:space="preserve">Основные принципы работы интерпретатора </w:t>
      </w:r>
      <w:proofErr w:type="spellStart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Python</w:t>
      </w:r>
      <w:proofErr w:type="spellEnd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.</w:t>
      </w:r>
    </w:p>
    <w:p w:rsidR="000C5BE8" w:rsidRPr="008368D9" w:rsidRDefault="000C5BE8" w:rsidP="000C5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proofErr w:type="spellStart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Python</w:t>
      </w:r>
      <w:proofErr w:type="spellEnd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 xml:space="preserve"> на различных операционных системах.</w:t>
      </w:r>
    </w:p>
    <w:p w:rsidR="000C5BE8" w:rsidRPr="008368D9" w:rsidRDefault="000C5BE8" w:rsidP="000C5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 xml:space="preserve">Установка и тестирование среды разработки </w:t>
      </w:r>
      <w:proofErr w:type="spellStart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Python</w:t>
      </w:r>
      <w:proofErr w:type="spellEnd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.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 xml:space="preserve">Модуль 2. Базовые конструкции языка </w:t>
      </w:r>
      <w:proofErr w:type="spellStart"/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Python</w:t>
      </w:r>
      <w:proofErr w:type="spellEnd"/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Переменные и выражения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Типы данных. Принцип динамической типизации.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 xml:space="preserve">Арифметика на языке </w:t>
      </w:r>
      <w:proofErr w:type="spellStart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Python</w:t>
      </w:r>
      <w:proofErr w:type="spellEnd"/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Структура программы. Блок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Ветвления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Базовая форма цикла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3. Кортежи, списки и словари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Кортеж. Основные операции с кортежем.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Список. Основные операции со списком.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Словарь. Основные операции со словарем.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Цикл по итератору.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4. Обработка исключений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Понятие об исключении.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Перехват исключения.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Выброс исключения.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Стандартные исключения.</w:t>
      </w:r>
    </w:p>
    <w:p w:rsidR="000C5BE8" w:rsidRDefault="000C5BE8" w:rsidP="000C5BE8">
      <w:pPr>
        <w:spacing w:after="0" w:line="240" w:lineRule="auto"/>
        <w:rPr>
          <w:rFonts w:ascii="Calibri" w:eastAsia="Times New Roman" w:hAnsi="Calibri" w:cs="Times New Roman"/>
          <w:b/>
          <w:bCs/>
          <w:sz w:val="20"/>
          <w:szCs w:val="18"/>
          <w:lang w:val="en-US" w:eastAsia="ru-RU"/>
        </w:rPr>
      </w:pP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5. Функции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Создание функции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Вызов функции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Функция как объект первого порядка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proofErr w:type="spellStart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Лябмда</w:t>
      </w:r>
      <w:proofErr w:type="spellEnd"/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-функция</w:t>
      </w:r>
    </w:p>
    <w:p w:rsidR="000C5BE8" w:rsidRPr="008368D9" w:rsidRDefault="000C5BE8" w:rsidP="000C5BE8">
      <w:pPr>
        <w:spacing w:after="0" w:line="240" w:lineRule="auto"/>
        <w:ind w:firstLine="67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6. Работа с файловой системой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Основные операции с файлами.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Основные операции с путями к файлам.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Рекурсивный обход каталога.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7. Пакеты и модули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Создание модуля.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Импорт модуля.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Создание пакета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Важнейшие стандартные пакеты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8. Базовые операции ввода/вывода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Потоки ввода/вывода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Файлы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9. Ведение журнала событий и форматирование текстовых строк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Понятие о журнале событий.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lastRenderedPageBreak/>
        <w:t>Запись в системный журнал событий.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Форматирование текстовых строк.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Ведение журнала событий приложения.</w:t>
      </w:r>
    </w:p>
    <w:p w:rsidR="000C5BE8" w:rsidRPr="008368D9" w:rsidRDefault="000C5BE8" w:rsidP="000C5BE8">
      <w:pPr>
        <w:spacing w:after="0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10. Обработка текстовой информации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Разновидности символьных строк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Кодировки.</w:t>
      </w:r>
    </w:p>
    <w:p w:rsidR="000C5BE8" w:rsidRPr="008368D9" w:rsidRDefault="000C5BE8" w:rsidP="000C5B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8368D9">
        <w:rPr>
          <w:rFonts w:ascii="Calibri" w:eastAsia="Times New Roman" w:hAnsi="Calibri" w:cs="Times New Roman"/>
          <w:sz w:val="20"/>
          <w:szCs w:val="18"/>
          <w:lang w:eastAsia="ru-RU"/>
        </w:rPr>
        <w:t>Регулярные выражения</w:t>
      </w:r>
    </w:p>
    <w:p w:rsidR="00F22CFD" w:rsidRPr="00167EB9" w:rsidRDefault="00F22CFD" w:rsidP="00F22CFD">
      <w:pPr>
        <w:rPr>
          <w:rFonts w:ascii="Calibri" w:hAnsi="Calibri"/>
          <w:sz w:val="18"/>
          <w:szCs w:val="18"/>
        </w:rPr>
        <w:sectPr w:rsidR="00F22CFD" w:rsidRPr="00167EB9" w:rsidSect="000C5BE8">
          <w:type w:val="continuous"/>
          <w:pgSz w:w="11906" w:h="16838"/>
          <w:pgMar w:top="284" w:right="850" w:bottom="284" w:left="1701" w:header="708" w:footer="708" w:gutter="0"/>
          <w:cols w:space="708"/>
          <w:docGrid w:linePitch="360"/>
        </w:sectPr>
      </w:pPr>
    </w:p>
    <w:p w:rsidR="00625E9B" w:rsidRDefault="00625E9B" w:rsidP="00167EB9">
      <w:pPr>
        <w:spacing w:after="0" w:line="240" w:lineRule="auto"/>
        <w:rPr>
          <w:rFonts w:ascii="Calibri" w:eastAsia="Times New Roman" w:hAnsi="Calibri" w:cs="Times New Roman"/>
          <w:b/>
          <w:bCs/>
          <w:sz w:val="18"/>
          <w:szCs w:val="18"/>
          <w:lang w:val="en-US" w:eastAsia="ru-RU"/>
        </w:rPr>
      </w:pPr>
      <w:r>
        <w:rPr>
          <w:rFonts w:ascii="Calibri" w:eastAsia="Times New Roman" w:hAnsi="Calibri" w:cs="Times New Roman"/>
          <w:b/>
          <w:bCs/>
          <w:sz w:val="18"/>
          <w:szCs w:val="18"/>
          <w:lang w:val="en-US" w:eastAsia="ru-RU"/>
        </w:rPr>
        <w:lastRenderedPageBreak/>
        <w:br/>
      </w:r>
    </w:p>
    <w:p w:rsidR="00625E9B" w:rsidRDefault="00625E9B">
      <w:pPr>
        <w:rPr>
          <w:rFonts w:ascii="Calibri" w:eastAsia="Times New Roman" w:hAnsi="Calibri" w:cs="Times New Roman"/>
          <w:b/>
          <w:bCs/>
          <w:sz w:val="18"/>
          <w:szCs w:val="18"/>
          <w:lang w:val="en-US" w:eastAsia="ru-RU"/>
        </w:rPr>
      </w:pPr>
      <w:r>
        <w:rPr>
          <w:rFonts w:ascii="Calibri" w:eastAsia="Times New Roman" w:hAnsi="Calibri" w:cs="Times New Roman"/>
          <w:b/>
          <w:bCs/>
          <w:sz w:val="18"/>
          <w:szCs w:val="18"/>
          <w:lang w:val="en-US" w:eastAsia="ru-RU"/>
        </w:rPr>
        <w:br w:type="page"/>
      </w:r>
    </w:p>
    <w:p w:rsidR="00167EB9" w:rsidRDefault="00167EB9" w:rsidP="00167EB9">
      <w:pPr>
        <w:spacing w:after="0" w:line="240" w:lineRule="auto"/>
        <w:rPr>
          <w:rFonts w:ascii="Calibri" w:eastAsia="Times New Roman" w:hAnsi="Calibri" w:cs="Times New Roman"/>
          <w:b/>
          <w:bCs/>
          <w:sz w:val="18"/>
          <w:szCs w:val="18"/>
          <w:lang w:val="en-US" w:eastAsia="ru-RU"/>
        </w:rPr>
      </w:pPr>
    </w:p>
    <w:p w:rsidR="008368D9" w:rsidRDefault="00625E9B" w:rsidP="008368D9">
      <w:pPr>
        <w:spacing w:after="0" w:line="360" w:lineRule="auto"/>
        <w:jc w:val="center"/>
        <w:rPr>
          <w:rFonts w:ascii="Calibri" w:eastAsia="Times New Roman" w:hAnsi="Calibri" w:cs="Times New Roman"/>
          <w:b/>
          <w:bCs/>
          <w:sz w:val="21"/>
          <w:szCs w:val="21"/>
          <w:lang w:eastAsia="ru-RU"/>
        </w:rPr>
      </w:pPr>
      <w:r>
        <w:rPr>
          <w:rFonts w:ascii="Calibri" w:eastAsia="Times New Roman" w:hAnsi="Calibri" w:cs="Times New Roman"/>
          <w:b/>
          <w:bCs/>
          <w:sz w:val="21"/>
          <w:szCs w:val="21"/>
          <w:lang w:eastAsia="ru-RU"/>
        </w:rPr>
        <w:t>Часть</w:t>
      </w:r>
      <w:r w:rsidR="008368D9">
        <w:rPr>
          <w:rFonts w:ascii="Calibri" w:eastAsia="Times New Roman" w:hAnsi="Calibri" w:cs="Times New Roman"/>
          <w:b/>
          <w:bCs/>
          <w:sz w:val="21"/>
          <w:szCs w:val="21"/>
          <w:lang w:eastAsia="ru-RU"/>
        </w:rPr>
        <w:t xml:space="preserve"> 2 </w:t>
      </w:r>
      <w:r w:rsidR="008368D9" w:rsidRPr="008368D9">
        <w:rPr>
          <w:rFonts w:ascii="Calibri" w:eastAsia="Times New Roman" w:hAnsi="Calibri" w:cs="Times New Roman"/>
          <w:b/>
          <w:bCs/>
          <w:sz w:val="21"/>
          <w:szCs w:val="21"/>
          <w:lang w:eastAsia="ru-RU"/>
        </w:rPr>
        <w:t>«Объектно-ориентированное программирование»</w:t>
      </w:r>
    </w:p>
    <w:p w:rsidR="008368D9" w:rsidRPr="008368D9" w:rsidRDefault="008368D9" w:rsidP="008368D9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1"/>
          <w:szCs w:val="21"/>
          <w:lang w:eastAsia="ru-RU"/>
        </w:rPr>
      </w:pP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1. Первый принцип объектно-ориентированного программирования. Понятие класса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Инкапсуляция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Списки и словари с объектной точки зрения.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Изменяемые и неизменяемые значения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Класс. Основные составляющие класса.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Данные объекта.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Методы объекта</w:t>
      </w:r>
    </w:p>
    <w:p w:rsidR="00167EB9" w:rsidRPr="004D2678" w:rsidRDefault="00167EB9" w:rsidP="004D2678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Специальные методы класса.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0"/>
          <w:szCs w:val="18"/>
          <w:lang w:val="en-US"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Конструктор и деструктор.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2. Второй принцип объектно-ориентированного программирования</w:t>
      </w:r>
    </w:p>
    <w:p w:rsidR="00167EB9" w:rsidRPr="004D2678" w:rsidRDefault="00167EB9" w:rsidP="004D2678">
      <w:pPr>
        <w:numPr>
          <w:ilvl w:val="0"/>
          <w:numId w:val="15"/>
        </w:numPr>
        <w:spacing w:after="0" w:line="360" w:lineRule="auto"/>
        <w:rPr>
          <w:rFonts w:ascii="Calibri" w:eastAsia="Times New Roman" w:hAnsi="Calibri" w:cs="Times New Roman"/>
          <w:bCs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bCs/>
          <w:sz w:val="20"/>
          <w:szCs w:val="18"/>
          <w:lang w:eastAsia="ru-RU"/>
        </w:rPr>
        <w:t>Наследование.</w:t>
      </w:r>
    </w:p>
    <w:p w:rsidR="00167EB9" w:rsidRPr="004D2678" w:rsidRDefault="00167EB9" w:rsidP="004D2678">
      <w:pPr>
        <w:numPr>
          <w:ilvl w:val="0"/>
          <w:numId w:val="15"/>
        </w:numPr>
        <w:spacing w:after="0" w:line="360" w:lineRule="auto"/>
        <w:rPr>
          <w:rFonts w:ascii="Calibri" w:eastAsia="Times New Roman" w:hAnsi="Calibri" w:cs="Times New Roman"/>
          <w:bCs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bCs/>
          <w:sz w:val="20"/>
          <w:szCs w:val="18"/>
          <w:lang w:eastAsia="ru-RU"/>
        </w:rPr>
        <w:t>Базовый и производный класс.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bCs/>
          <w:sz w:val="20"/>
          <w:szCs w:val="18"/>
          <w:lang w:val="en-US" w:eastAsia="ru-RU"/>
        </w:rPr>
      </w:pPr>
      <w:r w:rsidRPr="004D2678">
        <w:rPr>
          <w:rFonts w:ascii="Calibri" w:eastAsia="Times New Roman" w:hAnsi="Calibri" w:cs="Times New Roman"/>
          <w:bCs/>
          <w:sz w:val="20"/>
          <w:szCs w:val="18"/>
          <w:lang w:eastAsia="ru-RU"/>
        </w:rPr>
        <w:t>Построение производного класса.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8"/>
          <w:szCs w:val="24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3. Пользовательские исключения</w:t>
      </w:r>
    </w:p>
    <w:p w:rsidR="00167EB9" w:rsidRPr="004D2678" w:rsidRDefault="00167EB9" w:rsidP="004D2678">
      <w:pPr>
        <w:numPr>
          <w:ilvl w:val="0"/>
          <w:numId w:val="16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Создание собственных исключений</w:t>
      </w:r>
    </w:p>
    <w:p w:rsidR="00167EB9" w:rsidRPr="004D2678" w:rsidRDefault="00167EB9" w:rsidP="004D2678">
      <w:pPr>
        <w:numPr>
          <w:ilvl w:val="0"/>
          <w:numId w:val="16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Генерация исключений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8"/>
          <w:szCs w:val="24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4. Свойства</w:t>
      </w:r>
    </w:p>
    <w:p w:rsidR="00167EB9" w:rsidRPr="004D2678" w:rsidRDefault="00167EB9" w:rsidP="004D2678">
      <w:pPr>
        <w:numPr>
          <w:ilvl w:val="0"/>
          <w:numId w:val="17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Понятие свойства.</w:t>
      </w:r>
    </w:p>
    <w:p w:rsidR="00167EB9" w:rsidRPr="004D2678" w:rsidRDefault="00167EB9" w:rsidP="004D2678">
      <w:pPr>
        <w:numPr>
          <w:ilvl w:val="0"/>
          <w:numId w:val="17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Создание свойства.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8"/>
          <w:szCs w:val="24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5. Итераторы и функторы</w:t>
      </w:r>
    </w:p>
    <w:p w:rsidR="00167EB9" w:rsidRPr="004D2678" w:rsidRDefault="00167EB9" w:rsidP="004D2678">
      <w:pPr>
        <w:numPr>
          <w:ilvl w:val="0"/>
          <w:numId w:val="18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Генератор-функция</w:t>
      </w:r>
    </w:p>
    <w:p w:rsidR="00167EB9" w:rsidRPr="004D2678" w:rsidRDefault="00167EB9" w:rsidP="004D2678">
      <w:pPr>
        <w:numPr>
          <w:ilvl w:val="0"/>
          <w:numId w:val="18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Объект-итератор</w:t>
      </w:r>
    </w:p>
    <w:p w:rsidR="00167EB9" w:rsidRPr="004D2678" w:rsidRDefault="00167EB9" w:rsidP="004D2678">
      <w:pPr>
        <w:numPr>
          <w:ilvl w:val="0"/>
          <w:numId w:val="18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Объект-функтор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8"/>
          <w:szCs w:val="24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6. Объект-менеджер контекста</w:t>
      </w:r>
    </w:p>
    <w:p w:rsidR="00167EB9" w:rsidRPr="004D2678" w:rsidRDefault="00167EB9" w:rsidP="004D2678">
      <w:pPr>
        <w:numPr>
          <w:ilvl w:val="0"/>
          <w:numId w:val="19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 xml:space="preserve">Команда </w:t>
      </w:r>
      <w:proofErr w:type="spellStart"/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with</w:t>
      </w:r>
      <w:proofErr w:type="spellEnd"/>
    </w:p>
    <w:p w:rsidR="00167EB9" w:rsidRPr="004D2678" w:rsidRDefault="00167EB9" w:rsidP="004D2678">
      <w:pPr>
        <w:numPr>
          <w:ilvl w:val="0"/>
          <w:numId w:val="19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Специальные методы управления контентом.</w:t>
      </w:r>
    </w:p>
    <w:p w:rsidR="00167EB9" w:rsidRPr="004D2678" w:rsidRDefault="00167EB9" w:rsidP="004D2678">
      <w:pPr>
        <w:numPr>
          <w:ilvl w:val="0"/>
          <w:numId w:val="19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Применение объекта-менеджера контента.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8"/>
          <w:szCs w:val="24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7. Третий принцип объектно-ориентированного программирования</w:t>
      </w:r>
    </w:p>
    <w:p w:rsidR="00167EB9" w:rsidRPr="004D2678" w:rsidRDefault="00167EB9" w:rsidP="004D2678">
      <w:pPr>
        <w:numPr>
          <w:ilvl w:val="0"/>
          <w:numId w:val="20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Полиморфизм</w:t>
      </w:r>
    </w:p>
    <w:p w:rsidR="00167EB9" w:rsidRPr="004D2678" w:rsidRDefault="00167EB9" w:rsidP="004D2678">
      <w:pPr>
        <w:numPr>
          <w:ilvl w:val="0"/>
          <w:numId w:val="20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Подмена методов в производном классе.</w:t>
      </w:r>
    </w:p>
    <w:p w:rsidR="00167EB9" w:rsidRPr="004D2678" w:rsidRDefault="00167EB9" w:rsidP="004D2678">
      <w:pPr>
        <w:numPr>
          <w:ilvl w:val="0"/>
          <w:numId w:val="20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Доступ к методам базового класса, которые были подменены.</w:t>
      </w:r>
    </w:p>
    <w:p w:rsidR="00167EB9" w:rsidRPr="004D2678" w:rsidRDefault="00167EB9" w:rsidP="004D2678">
      <w:pPr>
        <w:spacing w:after="0" w:line="360" w:lineRule="auto"/>
        <w:rPr>
          <w:rStyle w:val="a4"/>
          <w:rFonts w:ascii="Calibri" w:hAnsi="Calibri"/>
          <w:sz w:val="20"/>
          <w:szCs w:val="18"/>
        </w:rPr>
      </w:pPr>
      <w:r w:rsidRPr="004D2678">
        <w:rPr>
          <w:rStyle w:val="a4"/>
          <w:rFonts w:ascii="Calibri" w:hAnsi="Calibri"/>
          <w:sz w:val="20"/>
          <w:szCs w:val="18"/>
        </w:rPr>
        <w:t>Модуль 8. Финансовая арифметика</w:t>
      </w:r>
    </w:p>
    <w:p w:rsidR="00167EB9" w:rsidRPr="004D2678" w:rsidRDefault="00167EB9" w:rsidP="004D2678">
      <w:pPr>
        <w:spacing w:after="0" w:line="360" w:lineRule="auto"/>
        <w:rPr>
          <w:rStyle w:val="a4"/>
          <w:rFonts w:ascii="Calibri" w:hAnsi="Calibri"/>
          <w:sz w:val="20"/>
          <w:szCs w:val="18"/>
        </w:rPr>
      </w:pPr>
      <w:r w:rsidRPr="004D2678">
        <w:rPr>
          <w:rStyle w:val="a4"/>
          <w:rFonts w:ascii="Calibri" w:hAnsi="Calibri"/>
          <w:sz w:val="20"/>
          <w:szCs w:val="18"/>
        </w:rPr>
        <w:t>Модуль 9. Специальные методы для перегрузки операций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sz w:val="28"/>
          <w:szCs w:val="24"/>
          <w:lang w:eastAsia="ru-RU"/>
        </w:rPr>
      </w:pPr>
      <w:r w:rsidRPr="004D2678">
        <w:rPr>
          <w:rFonts w:ascii="Calibri" w:eastAsia="Times New Roman" w:hAnsi="Calibri" w:cs="Times New Roman"/>
          <w:b/>
          <w:bCs/>
          <w:sz w:val="20"/>
          <w:szCs w:val="18"/>
          <w:lang w:eastAsia="ru-RU"/>
        </w:rPr>
        <w:t>Модуль 10. Обработка XML-документов</w:t>
      </w:r>
    </w:p>
    <w:p w:rsidR="00167EB9" w:rsidRPr="004D2678" w:rsidRDefault="00167EB9" w:rsidP="004D2678">
      <w:pPr>
        <w:numPr>
          <w:ilvl w:val="0"/>
          <w:numId w:val="21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Понятие о формате XML.</w:t>
      </w:r>
    </w:p>
    <w:p w:rsidR="00167EB9" w:rsidRPr="004D2678" w:rsidRDefault="00167EB9" w:rsidP="004D2678">
      <w:pPr>
        <w:numPr>
          <w:ilvl w:val="0"/>
          <w:numId w:val="21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Разбор XML-документа (метод DOM)</w:t>
      </w:r>
    </w:p>
    <w:p w:rsidR="00167EB9" w:rsidRPr="004D2678" w:rsidRDefault="00167EB9" w:rsidP="004D2678">
      <w:pPr>
        <w:numPr>
          <w:ilvl w:val="0"/>
          <w:numId w:val="21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Создание XML-документа.</w:t>
      </w:r>
    </w:p>
    <w:p w:rsidR="00167EB9" w:rsidRPr="004D2678" w:rsidRDefault="00167EB9" w:rsidP="004D2678">
      <w:pPr>
        <w:numPr>
          <w:ilvl w:val="0"/>
          <w:numId w:val="21"/>
        </w:numPr>
        <w:spacing w:after="0" w:line="360" w:lineRule="auto"/>
        <w:rPr>
          <w:rFonts w:ascii="Calibri" w:eastAsia="Times New Roman" w:hAnsi="Calibri" w:cs="Times New Roman"/>
          <w:sz w:val="20"/>
          <w:szCs w:val="18"/>
          <w:lang w:eastAsia="ru-RU"/>
        </w:rPr>
      </w:pPr>
      <w:r w:rsidRPr="004D2678">
        <w:rPr>
          <w:rFonts w:ascii="Calibri" w:eastAsia="Times New Roman" w:hAnsi="Calibri" w:cs="Times New Roman"/>
          <w:sz w:val="20"/>
          <w:szCs w:val="18"/>
          <w:lang w:eastAsia="ru-RU"/>
        </w:rPr>
        <w:t>Основные принципы разбора XML-документа методом SAX.</w:t>
      </w:r>
    </w:p>
    <w:p w:rsidR="00167EB9" w:rsidRPr="004D2678" w:rsidRDefault="00167EB9" w:rsidP="004D2678">
      <w:pPr>
        <w:spacing w:after="0" w:line="360" w:lineRule="auto"/>
        <w:rPr>
          <w:rFonts w:ascii="Calibri" w:eastAsia="Times New Roman" w:hAnsi="Calibri" w:cs="Times New Roman"/>
          <w:bCs/>
          <w:sz w:val="24"/>
          <w:szCs w:val="18"/>
          <w:shd w:val="clear" w:color="auto" w:fill="FFFFFF"/>
          <w:lang w:eastAsia="ru-RU"/>
        </w:rPr>
      </w:pPr>
      <w:r w:rsidRPr="004D2678">
        <w:rPr>
          <w:rStyle w:val="a4"/>
          <w:rFonts w:ascii="Calibri" w:hAnsi="Calibri"/>
          <w:sz w:val="20"/>
          <w:szCs w:val="18"/>
        </w:rPr>
        <w:t>Модуль 11. Стандартная библиотека HTTPLIB</w:t>
      </w:r>
    </w:p>
    <w:p w:rsidR="004D2678" w:rsidRPr="00FD0090" w:rsidRDefault="004D2678" w:rsidP="00167EB9">
      <w:pPr>
        <w:pStyle w:val="2"/>
        <w:shd w:val="clear" w:color="auto" w:fill="FFFFFF"/>
        <w:spacing w:before="0" w:line="360" w:lineRule="auto"/>
        <w:jc w:val="center"/>
        <w:rPr>
          <w:rFonts w:ascii="Calibri" w:hAnsi="Calibri"/>
          <w:sz w:val="21"/>
          <w:szCs w:val="21"/>
        </w:rPr>
      </w:pPr>
    </w:p>
    <w:p w:rsidR="00167EB9" w:rsidRPr="00167EB9" w:rsidRDefault="00625E9B" w:rsidP="00167EB9">
      <w:pPr>
        <w:pStyle w:val="2"/>
        <w:shd w:val="clear" w:color="auto" w:fill="FFFFFF"/>
        <w:spacing w:before="0" w:line="360" w:lineRule="auto"/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Часть</w:t>
      </w:r>
      <w:r w:rsidR="008368D9">
        <w:rPr>
          <w:rFonts w:ascii="Calibri" w:hAnsi="Calibri"/>
          <w:sz w:val="21"/>
          <w:szCs w:val="21"/>
        </w:rPr>
        <w:t xml:space="preserve"> </w:t>
      </w:r>
      <w:proofErr w:type="gramStart"/>
      <w:r w:rsidR="008368D9">
        <w:rPr>
          <w:rFonts w:ascii="Calibri" w:hAnsi="Calibri"/>
          <w:sz w:val="21"/>
          <w:szCs w:val="21"/>
        </w:rPr>
        <w:t>3</w:t>
      </w:r>
      <w:r w:rsidR="00167EB9" w:rsidRPr="00167EB9">
        <w:rPr>
          <w:rFonts w:ascii="Calibri" w:hAnsi="Calibri"/>
          <w:sz w:val="21"/>
          <w:szCs w:val="21"/>
        </w:rPr>
        <w:t xml:space="preserve">  «</w:t>
      </w:r>
      <w:proofErr w:type="gramEnd"/>
      <w:r w:rsidR="00167EB9" w:rsidRPr="00167EB9">
        <w:rPr>
          <w:rFonts w:ascii="Calibri" w:hAnsi="Calibri"/>
          <w:sz w:val="21"/>
          <w:szCs w:val="21"/>
        </w:rPr>
        <w:t xml:space="preserve">Веб- приложения </w:t>
      </w:r>
      <w:r w:rsidR="00167EB9" w:rsidRPr="00167EB9">
        <w:rPr>
          <w:rFonts w:ascii="Calibri" w:hAnsi="Calibri"/>
          <w:sz w:val="21"/>
          <w:szCs w:val="21"/>
          <w:lang w:val="en-US"/>
        </w:rPr>
        <w:t>Python</w:t>
      </w:r>
      <w:r w:rsidR="00167EB9" w:rsidRPr="00167EB9">
        <w:rPr>
          <w:rFonts w:ascii="Calibri" w:hAnsi="Calibri"/>
          <w:sz w:val="21"/>
          <w:szCs w:val="21"/>
        </w:rPr>
        <w:t>»</w:t>
      </w:r>
    </w:p>
    <w:tbl>
      <w:tblPr>
        <w:tblW w:w="85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3"/>
        <w:gridCol w:w="694"/>
      </w:tblGrid>
      <w:tr w:rsidR="00167EB9" w:rsidRPr="00167EB9" w:rsidTr="00167EB9">
        <w:trPr>
          <w:trHeight w:val="105"/>
        </w:trPr>
        <w:tc>
          <w:tcPr>
            <w:tcW w:w="7903" w:type="dxa"/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FD0090" w:rsidRPr="00FD0090" w:rsidRDefault="00FD0090" w:rsidP="00FD0090">
            <w:pPr>
              <w:spacing w:after="0" w:line="360" w:lineRule="auto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67EB9">
              <w:rPr>
                <w:rStyle w:val="a4"/>
                <w:rFonts w:ascii="Calibri" w:hAnsi="Calibri"/>
                <w:sz w:val="18"/>
                <w:szCs w:val="18"/>
              </w:rPr>
              <w:t xml:space="preserve">Модуль 1. </w:t>
            </w:r>
            <w:r>
              <w:rPr>
                <w:rStyle w:val="a4"/>
                <w:rFonts w:ascii="Calibri" w:hAnsi="Calibri"/>
                <w:sz w:val="18"/>
                <w:szCs w:val="18"/>
              </w:rPr>
              <w:t>Основы веб</w:t>
            </w:r>
          </w:p>
          <w:p w:rsidR="00FD0090" w:rsidRDefault="00FD0090" w:rsidP="00FD0090">
            <w:pPr>
              <w:pStyle w:val="a9"/>
              <w:numPr>
                <w:ilvl w:val="0"/>
                <w:numId w:val="32"/>
              </w:numPr>
              <w:spacing w:after="0" w:line="360" w:lineRule="auto"/>
              <w:rPr>
                <w:rStyle w:val="a4"/>
                <w:rFonts w:ascii="Calibri" w:hAnsi="Calibri"/>
                <w:b w:val="0"/>
                <w:sz w:val="18"/>
                <w:szCs w:val="18"/>
              </w:rPr>
            </w:pPr>
            <w:r w:rsidRPr="00FD0090">
              <w:rPr>
                <w:rStyle w:val="a4"/>
                <w:rFonts w:ascii="Calibri" w:hAnsi="Calibri"/>
                <w:b w:val="0"/>
                <w:sz w:val="18"/>
                <w:szCs w:val="18"/>
              </w:rPr>
              <w:t xml:space="preserve">История </w:t>
            </w:r>
            <w:r>
              <w:rPr>
                <w:rStyle w:val="a4"/>
                <w:rFonts w:ascii="Calibri" w:hAnsi="Calibri"/>
                <w:b w:val="0"/>
                <w:sz w:val="18"/>
                <w:szCs w:val="18"/>
              </w:rPr>
              <w:t>веб-программирования</w:t>
            </w:r>
          </w:p>
          <w:p w:rsidR="00FD0090" w:rsidRPr="00FD0090" w:rsidRDefault="00FD0090" w:rsidP="00FD0090">
            <w:pPr>
              <w:pStyle w:val="a9"/>
              <w:numPr>
                <w:ilvl w:val="0"/>
                <w:numId w:val="32"/>
              </w:numPr>
              <w:spacing w:after="0" w:line="360" w:lineRule="auto"/>
              <w:rPr>
                <w:rStyle w:val="a4"/>
                <w:rFonts w:ascii="Calibri" w:hAnsi="Calibri"/>
                <w:b w:val="0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b w:val="0"/>
                <w:sz w:val="18"/>
                <w:szCs w:val="18"/>
              </w:rPr>
              <w:t xml:space="preserve">Основы </w:t>
            </w:r>
            <w:r>
              <w:rPr>
                <w:rStyle w:val="a4"/>
                <w:rFonts w:ascii="Calibri" w:hAnsi="Calibri"/>
                <w:b w:val="0"/>
                <w:sz w:val="18"/>
                <w:szCs w:val="18"/>
                <w:lang w:val="en-US"/>
              </w:rPr>
              <w:t>HTML</w:t>
            </w:r>
            <w:r>
              <w:rPr>
                <w:rStyle w:val="a4"/>
                <w:rFonts w:ascii="Calibri" w:hAnsi="Calibri"/>
                <w:b w:val="0"/>
                <w:sz w:val="18"/>
                <w:szCs w:val="18"/>
              </w:rPr>
              <w:t xml:space="preserve"> 5 и </w:t>
            </w:r>
            <w:r>
              <w:rPr>
                <w:rStyle w:val="a4"/>
                <w:rFonts w:ascii="Calibri" w:hAnsi="Calibri"/>
                <w:b w:val="0"/>
                <w:sz w:val="18"/>
                <w:szCs w:val="18"/>
                <w:lang w:val="en-US"/>
              </w:rPr>
              <w:t>CSS</w:t>
            </w:r>
            <w:r>
              <w:rPr>
                <w:rStyle w:val="a4"/>
                <w:rFonts w:ascii="Calibri" w:hAnsi="Calibri"/>
                <w:b w:val="0"/>
                <w:sz w:val="18"/>
                <w:szCs w:val="18"/>
              </w:rPr>
              <w:t xml:space="preserve"> 3</w:t>
            </w:r>
          </w:p>
          <w:p w:rsidR="00FD0090" w:rsidRPr="00FD0090" w:rsidRDefault="00FD0090" w:rsidP="00FD0090">
            <w:pPr>
              <w:pStyle w:val="a9"/>
              <w:numPr>
                <w:ilvl w:val="0"/>
                <w:numId w:val="32"/>
              </w:numPr>
              <w:spacing w:after="0" w:line="360" w:lineRule="auto"/>
              <w:rPr>
                <w:rStyle w:val="a4"/>
                <w:rFonts w:ascii="Calibri" w:hAnsi="Calibri"/>
                <w:b w:val="0"/>
                <w:sz w:val="18"/>
                <w:szCs w:val="18"/>
              </w:rPr>
            </w:pPr>
            <w:proofErr w:type="spellStart"/>
            <w:r>
              <w:rPr>
                <w:rStyle w:val="a4"/>
                <w:rFonts w:ascii="Calibri" w:hAnsi="Calibri"/>
                <w:b w:val="0"/>
                <w:sz w:val="18"/>
                <w:szCs w:val="18"/>
                <w:lang w:val="en-US"/>
              </w:rPr>
              <w:t>Основы</w:t>
            </w:r>
            <w:proofErr w:type="spellEnd"/>
            <w:r>
              <w:rPr>
                <w:rStyle w:val="a4"/>
                <w:rFonts w:ascii="Calibri" w:hAnsi="Calibri"/>
                <w:b w:val="0"/>
                <w:sz w:val="18"/>
                <w:szCs w:val="18"/>
                <w:lang w:val="en-US"/>
              </w:rPr>
              <w:t xml:space="preserve"> JavaScript</w:t>
            </w:r>
          </w:p>
          <w:p w:rsidR="00FD0090" w:rsidRPr="00FD0090" w:rsidRDefault="00FD0090" w:rsidP="00FD0090">
            <w:pPr>
              <w:pStyle w:val="a9"/>
              <w:numPr>
                <w:ilvl w:val="0"/>
                <w:numId w:val="32"/>
              </w:numPr>
              <w:spacing w:after="0" w:line="360" w:lineRule="auto"/>
              <w:rPr>
                <w:rStyle w:val="a4"/>
                <w:rFonts w:ascii="Calibri" w:hAnsi="Calibri"/>
                <w:b w:val="0"/>
                <w:sz w:val="18"/>
                <w:szCs w:val="18"/>
              </w:rPr>
            </w:pPr>
            <w:proofErr w:type="spellStart"/>
            <w:r>
              <w:rPr>
                <w:rStyle w:val="a4"/>
                <w:rFonts w:ascii="Calibri" w:hAnsi="Calibri"/>
                <w:b w:val="0"/>
                <w:sz w:val="18"/>
                <w:szCs w:val="18"/>
              </w:rPr>
              <w:t>Бибилотека</w:t>
            </w:r>
            <w:proofErr w:type="spellEnd"/>
            <w:r>
              <w:rPr>
                <w:rStyle w:val="a4"/>
                <w:rFonts w:ascii="Calibri" w:hAnsi="Calibri"/>
                <w:b w:val="0"/>
                <w:sz w:val="18"/>
                <w:szCs w:val="18"/>
              </w:rPr>
              <w:t xml:space="preserve"> </w:t>
            </w:r>
            <w:r>
              <w:rPr>
                <w:rStyle w:val="a4"/>
                <w:rFonts w:ascii="Calibri" w:hAnsi="Calibri"/>
                <w:b w:val="0"/>
                <w:sz w:val="18"/>
                <w:szCs w:val="18"/>
                <w:lang w:val="en-US"/>
              </w:rPr>
              <w:t>jQuery</w:t>
            </w:r>
          </w:p>
          <w:p w:rsidR="00FD0090" w:rsidRPr="00FD0090" w:rsidRDefault="00FD0090" w:rsidP="00FD0090">
            <w:pPr>
              <w:pStyle w:val="a9"/>
              <w:numPr>
                <w:ilvl w:val="0"/>
                <w:numId w:val="32"/>
              </w:numPr>
              <w:spacing w:after="0" w:line="360" w:lineRule="auto"/>
              <w:rPr>
                <w:rStyle w:val="a4"/>
                <w:rFonts w:ascii="Calibri" w:hAnsi="Calibri"/>
                <w:b w:val="0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b w:val="0"/>
                <w:sz w:val="18"/>
                <w:szCs w:val="18"/>
                <w:lang w:val="en-US"/>
              </w:rPr>
              <w:t>Bootstrap</w:t>
            </w:r>
          </w:p>
          <w:p w:rsidR="00167EB9" w:rsidRPr="00FD0090" w:rsidRDefault="00167EB9" w:rsidP="00167EB9">
            <w:pPr>
              <w:spacing w:after="0" w:line="360" w:lineRule="auto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167EB9">
              <w:rPr>
                <w:rStyle w:val="a4"/>
                <w:rFonts w:ascii="Calibri" w:hAnsi="Calibri"/>
                <w:sz w:val="18"/>
                <w:szCs w:val="18"/>
              </w:rPr>
              <w:t xml:space="preserve">Модуль </w:t>
            </w:r>
            <w:r w:rsidR="00665AA5" w:rsidRPr="00C9777A">
              <w:rPr>
                <w:rStyle w:val="a4"/>
                <w:rFonts w:ascii="Calibri" w:hAnsi="Calibri"/>
                <w:sz w:val="18"/>
                <w:szCs w:val="18"/>
              </w:rPr>
              <w:t>2</w:t>
            </w:r>
            <w:r w:rsidRPr="00167EB9">
              <w:rPr>
                <w:rStyle w:val="a4"/>
                <w:rFonts w:ascii="Calibri" w:hAnsi="Calibri"/>
                <w:sz w:val="18"/>
                <w:szCs w:val="18"/>
              </w:rPr>
              <w:t>. Web-разработка с применением концепции MVC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История и развитие веб-программирования, различные подходы.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Идеи MVC-подхода: разделение логики, интерфейса и данных.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 xml:space="preserve">Установка </w:t>
            </w:r>
            <w:proofErr w:type="spellStart"/>
            <w:r w:rsidRPr="00167EB9">
              <w:rPr>
                <w:rFonts w:ascii="Calibri" w:hAnsi="Calibri"/>
                <w:sz w:val="18"/>
                <w:szCs w:val="18"/>
              </w:rPr>
              <w:t>Web-фреймворка</w:t>
            </w:r>
            <w:proofErr w:type="spellEnd"/>
            <w:r w:rsidRPr="00167E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167EB9">
              <w:rPr>
                <w:rFonts w:ascii="Calibri" w:hAnsi="Calibri"/>
                <w:sz w:val="18"/>
                <w:szCs w:val="18"/>
              </w:rPr>
              <w:t>Django</w:t>
            </w:r>
            <w:proofErr w:type="spellEnd"/>
            <w:r w:rsidRPr="00167EB9">
              <w:rPr>
                <w:rFonts w:ascii="Calibri" w:hAnsi="Calibri"/>
                <w:sz w:val="18"/>
                <w:szCs w:val="18"/>
              </w:rPr>
              <w:t>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Структура проекта.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3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Основы использования шаблонов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Передача данных из приложения в шаблоны.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Использование циклов и выбора в шаблонах.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4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Хранение и работа с данными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Способы хранения данных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Создание и администрирование БД.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Схема БД: таблицы, связи между ними, ключи.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Отображение данных в БД на объекты приложения (ORM).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Реализация операций выборки, создания, удаления и изменения объектов.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5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Использование форм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Специальные средства создания форм.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Проверка параметров форм.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6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Разграничение прав доступа пользователей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Авторизация пользователей и разграничение прав доступа.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Сессии, не требующие регистрации.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Безопасность.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7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Сложные запросы к данным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Реализация сложных запросов.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Соединение запросов, подзапросы.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Вызов хранимых процедур.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8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Расширенные возможности шаблонного механизма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Встроенные фильтры.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Создание своих фильтров.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9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Выдача данных в форматах, отличных от HTML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Отделение статического контента от динамического.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Отправка почтовых уведомлений.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Отдача лент новостей.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Генерация PDF-документов</w:t>
            </w:r>
          </w:p>
          <w:p w:rsidR="00167EB9" w:rsidRPr="00167EB9" w:rsidRDefault="00665AA5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Style w:val="a4"/>
                <w:rFonts w:ascii="Calibri" w:hAnsi="Calibri"/>
                <w:sz w:val="18"/>
                <w:szCs w:val="18"/>
              </w:rPr>
              <w:t>Модуль 10</w:t>
            </w:r>
            <w:r w:rsidR="00167EB9" w:rsidRPr="00167EB9">
              <w:rPr>
                <w:rStyle w:val="a4"/>
                <w:rFonts w:ascii="Calibri" w:hAnsi="Calibri"/>
                <w:sz w:val="18"/>
                <w:szCs w:val="18"/>
              </w:rPr>
              <w:t>. Средства отладки и тестирования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Журналирование.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Встроенный интерфейс администрирования.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lastRenderedPageBreak/>
              <w:t>Модульное тестирование.</w:t>
            </w:r>
          </w:p>
          <w:p w:rsidR="00167EB9" w:rsidRPr="00167EB9" w:rsidRDefault="00167EB9" w:rsidP="00167EB9">
            <w:p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Style w:val="a4"/>
                <w:rFonts w:ascii="Calibri" w:hAnsi="Calibri"/>
                <w:sz w:val="18"/>
                <w:szCs w:val="18"/>
              </w:rPr>
              <w:t>Модуль 1</w:t>
            </w:r>
            <w:r w:rsidR="00C9777A">
              <w:rPr>
                <w:rStyle w:val="a4"/>
                <w:rFonts w:ascii="Calibri" w:hAnsi="Calibri"/>
                <w:sz w:val="18"/>
                <w:szCs w:val="18"/>
              </w:rPr>
              <w:t>1</w:t>
            </w:r>
            <w:bookmarkStart w:id="0" w:name="_GoBack"/>
            <w:bookmarkEnd w:id="0"/>
            <w:r w:rsidRPr="00167EB9">
              <w:rPr>
                <w:rStyle w:val="a4"/>
                <w:rFonts w:ascii="Calibri" w:hAnsi="Calibri"/>
                <w:sz w:val="18"/>
                <w:szCs w:val="18"/>
              </w:rPr>
              <w:t>. Развертывание веб-приложений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 xml:space="preserve">Использование встроенного веб-сервера, CGI, </w:t>
            </w:r>
            <w:proofErr w:type="spellStart"/>
            <w:r w:rsidRPr="00167EB9">
              <w:rPr>
                <w:rFonts w:ascii="Calibri" w:hAnsi="Calibri"/>
                <w:sz w:val="18"/>
                <w:szCs w:val="18"/>
              </w:rPr>
              <w:t>FastCGI</w:t>
            </w:r>
            <w:proofErr w:type="spellEnd"/>
            <w:r w:rsidRPr="00167EB9">
              <w:rPr>
                <w:rFonts w:ascii="Calibri" w:hAnsi="Calibri"/>
                <w:sz w:val="18"/>
                <w:szCs w:val="18"/>
              </w:rPr>
              <w:t xml:space="preserve"> и </w:t>
            </w:r>
            <w:proofErr w:type="spellStart"/>
            <w:r w:rsidRPr="00167EB9">
              <w:rPr>
                <w:rFonts w:ascii="Calibri" w:hAnsi="Calibri"/>
                <w:sz w:val="18"/>
                <w:szCs w:val="18"/>
              </w:rPr>
              <w:t>mod_python</w:t>
            </w:r>
            <w:proofErr w:type="spellEnd"/>
            <w:r w:rsidRPr="00167EB9">
              <w:rPr>
                <w:rFonts w:ascii="Calibri" w:hAnsi="Calibri"/>
                <w:sz w:val="18"/>
                <w:szCs w:val="18"/>
              </w:rPr>
              <w:t>.</w:t>
            </w:r>
          </w:p>
          <w:p w:rsidR="00167EB9" w:rsidRPr="00167EB9" w:rsidRDefault="00167EB9" w:rsidP="00167EB9">
            <w:pPr>
              <w:numPr>
                <w:ilvl w:val="0"/>
                <w:numId w:val="22"/>
              </w:numPr>
              <w:spacing w:after="0" w:line="360" w:lineRule="auto"/>
              <w:rPr>
                <w:rFonts w:ascii="Calibri" w:hAnsi="Calibri"/>
                <w:sz w:val="18"/>
                <w:szCs w:val="18"/>
              </w:rPr>
            </w:pPr>
            <w:r w:rsidRPr="00167EB9">
              <w:rPr>
                <w:rFonts w:ascii="Calibri" w:hAnsi="Calibri"/>
                <w:sz w:val="18"/>
                <w:szCs w:val="18"/>
              </w:rPr>
              <w:t>Развертывание и миграция БД.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167EB9" w:rsidRPr="00167EB9" w:rsidRDefault="00167EB9" w:rsidP="00167EB9">
            <w:pPr>
              <w:spacing w:after="0" w:line="360" w:lineRule="auto"/>
              <w:jc w:val="center"/>
              <w:rPr>
                <w:rFonts w:ascii="Calibri" w:hAnsi="Calibri"/>
                <w:sz w:val="17"/>
                <w:szCs w:val="17"/>
              </w:rPr>
            </w:pPr>
          </w:p>
        </w:tc>
      </w:tr>
    </w:tbl>
    <w:p w:rsidR="00167EB9" w:rsidRPr="00167EB9" w:rsidRDefault="00167EB9" w:rsidP="00167EB9">
      <w:pPr>
        <w:spacing w:line="360" w:lineRule="auto"/>
        <w:rPr>
          <w:rFonts w:ascii="Calibri" w:hAnsi="Calibri"/>
          <w:sz w:val="18"/>
          <w:szCs w:val="18"/>
        </w:rPr>
      </w:pPr>
    </w:p>
    <w:sectPr w:rsidR="00167EB9" w:rsidRPr="00167EB9" w:rsidSect="004D2678">
      <w:type w:val="continuous"/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4097"/>
    <w:multiLevelType w:val="multilevel"/>
    <w:tmpl w:val="315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610B"/>
    <w:multiLevelType w:val="multilevel"/>
    <w:tmpl w:val="520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66F32"/>
    <w:multiLevelType w:val="multilevel"/>
    <w:tmpl w:val="1C12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B7E6F"/>
    <w:multiLevelType w:val="multilevel"/>
    <w:tmpl w:val="8FBA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04B7"/>
    <w:multiLevelType w:val="multilevel"/>
    <w:tmpl w:val="FDC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1611"/>
    <w:multiLevelType w:val="multilevel"/>
    <w:tmpl w:val="9A7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318E"/>
    <w:multiLevelType w:val="multilevel"/>
    <w:tmpl w:val="8AF0935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75FBE"/>
    <w:multiLevelType w:val="multilevel"/>
    <w:tmpl w:val="7AD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A69F7"/>
    <w:multiLevelType w:val="multilevel"/>
    <w:tmpl w:val="D6A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A3644"/>
    <w:multiLevelType w:val="multilevel"/>
    <w:tmpl w:val="2E00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63C"/>
    <w:multiLevelType w:val="multilevel"/>
    <w:tmpl w:val="5BB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4620C"/>
    <w:multiLevelType w:val="multilevel"/>
    <w:tmpl w:val="671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85F39"/>
    <w:multiLevelType w:val="multilevel"/>
    <w:tmpl w:val="ADFC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F1248"/>
    <w:multiLevelType w:val="multilevel"/>
    <w:tmpl w:val="28C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D40B7"/>
    <w:multiLevelType w:val="multilevel"/>
    <w:tmpl w:val="FBE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E6FC2"/>
    <w:multiLevelType w:val="multilevel"/>
    <w:tmpl w:val="6B9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E146F"/>
    <w:multiLevelType w:val="multilevel"/>
    <w:tmpl w:val="58D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21E78"/>
    <w:multiLevelType w:val="multilevel"/>
    <w:tmpl w:val="44D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274E0"/>
    <w:multiLevelType w:val="multilevel"/>
    <w:tmpl w:val="07D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C7E30"/>
    <w:multiLevelType w:val="multilevel"/>
    <w:tmpl w:val="912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6519F"/>
    <w:multiLevelType w:val="hybridMultilevel"/>
    <w:tmpl w:val="F53A3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A5F65"/>
    <w:multiLevelType w:val="multilevel"/>
    <w:tmpl w:val="045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C3C44"/>
    <w:multiLevelType w:val="multilevel"/>
    <w:tmpl w:val="591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435AC"/>
    <w:multiLevelType w:val="multilevel"/>
    <w:tmpl w:val="A484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67A77"/>
    <w:multiLevelType w:val="multilevel"/>
    <w:tmpl w:val="CE44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276C6"/>
    <w:multiLevelType w:val="multilevel"/>
    <w:tmpl w:val="BCF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07560"/>
    <w:multiLevelType w:val="multilevel"/>
    <w:tmpl w:val="613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46CE8"/>
    <w:multiLevelType w:val="multilevel"/>
    <w:tmpl w:val="C2D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FF9"/>
    <w:multiLevelType w:val="multilevel"/>
    <w:tmpl w:val="194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B0385"/>
    <w:multiLevelType w:val="multilevel"/>
    <w:tmpl w:val="5C1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46A56"/>
    <w:multiLevelType w:val="multilevel"/>
    <w:tmpl w:val="50B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7585C"/>
    <w:multiLevelType w:val="multilevel"/>
    <w:tmpl w:val="19D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"/>
  </w:num>
  <w:num w:numId="4">
    <w:abstractNumId w:val="14"/>
  </w:num>
  <w:num w:numId="5">
    <w:abstractNumId w:val="16"/>
  </w:num>
  <w:num w:numId="6">
    <w:abstractNumId w:val="5"/>
  </w:num>
  <w:num w:numId="7">
    <w:abstractNumId w:val="21"/>
  </w:num>
  <w:num w:numId="8">
    <w:abstractNumId w:val="30"/>
  </w:num>
  <w:num w:numId="9">
    <w:abstractNumId w:val="13"/>
  </w:num>
  <w:num w:numId="10">
    <w:abstractNumId w:val="22"/>
  </w:num>
  <w:num w:numId="11">
    <w:abstractNumId w:val="29"/>
  </w:num>
  <w:num w:numId="12">
    <w:abstractNumId w:val="12"/>
  </w:num>
  <w:num w:numId="13">
    <w:abstractNumId w:val="27"/>
  </w:num>
  <w:num w:numId="14">
    <w:abstractNumId w:val="23"/>
  </w:num>
  <w:num w:numId="15">
    <w:abstractNumId w:val="9"/>
  </w:num>
  <w:num w:numId="16">
    <w:abstractNumId w:val="7"/>
  </w:num>
  <w:num w:numId="17">
    <w:abstractNumId w:val="3"/>
  </w:num>
  <w:num w:numId="18">
    <w:abstractNumId w:val="0"/>
  </w:num>
  <w:num w:numId="19">
    <w:abstractNumId w:val="1"/>
  </w:num>
  <w:num w:numId="20">
    <w:abstractNumId w:val="26"/>
  </w:num>
  <w:num w:numId="21">
    <w:abstractNumId w:val="11"/>
  </w:num>
  <w:num w:numId="22">
    <w:abstractNumId w:val="6"/>
  </w:num>
  <w:num w:numId="23">
    <w:abstractNumId w:val="17"/>
  </w:num>
  <w:num w:numId="24">
    <w:abstractNumId w:val="18"/>
  </w:num>
  <w:num w:numId="25">
    <w:abstractNumId w:val="31"/>
  </w:num>
  <w:num w:numId="26">
    <w:abstractNumId w:val="25"/>
  </w:num>
  <w:num w:numId="27">
    <w:abstractNumId w:val="4"/>
  </w:num>
  <w:num w:numId="28">
    <w:abstractNumId w:val="24"/>
  </w:num>
  <w:num w:numId="29">
    <w:abstractNumId w:val="15"/>
  </w:num>
  <w:num w:numId="30">
    <w:abstractNumId w:val="8"/>
  </w:num>
  <w:num w:numId="31">
    <w:abstractNumId w:val="2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4"/>
    <w:rsid w:val="00057B16"/>
    <w:rsid w:val="000C5BE8"/>
    <w:rsid w:val="001247C5"/>
    <w:rsid w:val="00125A66"/>
    <w:rsid w:val="00167EB9"/>
    <w:rsid w:val="00266A9D"/>
    <w:rsid w:val="002C5454"/>
    <w:rsid w:val="004D2678"/>
    <w:rsid w:val="00625E9B"/>
    <w:rsid w:val="00665AA5"/>
    <w:rsid w:val="00725B48"/>
    <w:rsid w:val="007F17F4"/>
    <w:rsid w:val="008368D9"/>
    <w:rsid w:val="009E61EC"/>
    <w:rsid w:val="009F0BEF"/>
    <w:rsid w:val="009F103C"/>
    <w:rsid w:val="00B71591"/>
    <w:rsid w:val="00C95060"/>
    <w:rsid w:val="00C9777A"/>
    <w:rsid w:val="00D84DBC"/>
    <w:rsid w:val="00E56599"/>
    <w:rsid w:val="00F22CFD"/>
    <w:rsid w:val="00FB439F"/>
    <w:rsid w:val="00FD009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B80"/>
  <w15:docId w15:val="{FD30BE8C-E111-4051-8C8E-92FAAF72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C5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54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2C5454"/>
  </w:style>
  <w:style w:type="character" w:styleId="a3">
    <w:name w:val="Hyperlink"/>
    <w:basedOn w:val="a0"/>
    <w:uiPriority w:val="99"/>
    <w:semiHidden/>
    <w:unhideWhenUsed/>
    <w:rsid w:val="002C5454"/>
    <w:rPr>
      <w:color w:val="0000FF"/>
      <w:u w:val="single"/>
    </w:rPr>
  </w:style>
  <w:style w:type="character" w:styleId="a4">
    <w:name w:val="Strong"/>
    <w:basedOn w:val="a0"/>
    <w:uiPriority w:val="22"/>
    <w:qFormat/>
    <w:rsid w:val="002C545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C5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45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C5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12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5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FD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999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6FEF-B119-413C-AA8D-E7055330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Дудинская</dc:creator>
  <cp:lastModifiedBy>max</cp:lastModifiedBy>
  <cp:revision>11</cp:revision>
  <cp:lastPrinted>2015-10-13T12:42:00Z</cp:lastPrinted>
  <dcterms:created xsi:type="dcterms:W3CDTF">2016-08-11T09:35:00Z</dcterms:created>
  <dcterms:modified xsi:type="dcterms:W3CDTF">2016-08-12T07:22:00Z</dcterms:modified>
</cp:coreProperties>
</file>