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подготов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p>
      <w:pPr>
        <w:pStyle w:val="CaptionedFigure"/>
      </w:pPr>
      <w:bookmarkStart w:id="25" w:name="fig:001"/>
      <w:r>
        <w:drawing>
          <wp:inline>
            <wp:extent cx="5334000" cy="3160236"/>
            <wp:effectExtent b="0" l="0" r="0" t="0"/>
            <wp:docPr descr="Figure 1: 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Figure 1: запуск http</w:t>
      </w:r>
    </w:p>
    <w:p>
      <w:pPr>
        <w:numPr>
          <w:ilvl w:val="0"/>
          <w:numId w:val="1003"/>
        </w:numPr>
        <w:pStyle w:val="Compact"/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p>
      <w:pPr>
        <w:pStyle w:val="CaptionedFigure"/>
      </w:pPr>
      <w:bookmarkStart w:id="29" w:name="fig:002"/>
      <w:r>
        <w:drawing>
          <wp:inline>
            <wp:extent cx="5334000" cy="2103036"/>
            <wp:effectExtent b="0" l="0" r="0" t="0"/>
            <wp:docPr descr="Figure 2: 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2: контекст безопасности http</w:t>
      </w:r>
    </w:p>
    <w:p>
      <w:pPr>
        <w:numPr>
          <w:ilvl w:val="0"/>
          <w:numId w:val="1004"/>
        </w:numPr>
        <w:pStyle w:val="Compact"/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p>
      <w:pPr>
        <w:pStyle w:val="CaptionedFigure"/>
      </w:pPr>
      <w:bookmarkStart w:id="33" w:name="fig:003"/>
      <w:r>
        <w:drawing>
          <wp:inline>
            <wp:extent cx="5334000" cy="6341320"/>
            <wp:effectExtent b="0" l="0" r="0" t="0"/>
            <wp:docPr descr="Figure 3: 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1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3: переключатели SELinux для http</w:t>
      </w:r>
    </w:p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p>
      <w:pPr>
        <w:pStyle w:val="CaptionedFigure"/>
      </w:pPr>
      <w:bookmarkStart w:id="37" w:name="fig:004"/>
      <w:r>
        <w:drawing>
          <wp:inline>
            <wp:extent cx="5334000" cy="3632818"/>
            <wp:effectExtent b="0" l="0" r="0" t="0"/>
            <wp:docPr descr="Figure 4: 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Figure 4: создание html-файла и доступ по http</w:t>
      </w:r>
    </w:p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p>
      <w:pPr>
        <w:pStyle w:val="CaptionedFigure"/>
      </w:pPr>
      <w:bookmarkStart w:id="41" w:name="fig:005"/>
      <w:r>
        <w:drawing>
          <wp:inline>
            <wp:extent cx="5334000" cy="3774300"/>
            <wp:effectExtent b="0" l="0" r="0" t="0"/>
            <wp:docPr descr="Figure 5: 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Figure 5: ошибка доступа после изменения контекста</w:t>
      </w:r>
    </w:p>
    <w:p>
      <w:pPr>
        <w:numPr>
          <w:ilvl w:val="0"/>
          <w:numId w:val="1007"/>
        </w:numPr>
        <w:pStyle w:val="Compact"/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p>
      <w:pPr>
        <w:pStyle w:val="CaptionedFigure"/>
      </w:pPr>
      <w:bookmarkStart w:id="45" w:name="fig:006"/>
      <w:r>
        <w:drawing>
          <wp:inline>
            <wp:extent cx="5334000" cy="6201139"/>
            <wp:effectExtent b="0" l="0" r="0" t="0"/>
            <wp:docPr descr="Figure 6: 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Figure 6: лог ошибок</w:t>
      </w:r>
    </w:p>
    <w:p>
      <w:pPr>
        <w:numPr>
          <w:ilvl w:val="0"/>
          <w:numId w:val="1008"/>
        </w:numPr>
        <w:pStyle w:val="Compact"/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p>
      <w:pPr>
        <w:pStyle w:val="CaptionedFigure"/>
      </w:pPr>
      <w:bookmarkStart w:id="49" w:name="fig:007"/>
      <w:r>
        <w:drawing>
          <wp:inline>
            <wp:extent cx="5334000" cy="6080470"/>
            <wp:effectExtent b="0" l="0" r="0" t="0"/>
            <wp:docPr descr="Figure 7: 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0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Figure 7: переключение порта</w:t>
      </w:r>
    </w:p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p>
      <w:pPr>
        <w:pStyle w:val="CaptionedFigure"/>
      </w:pPr>
      <w:bookmarkStart w:id="53" w:name="fig:008"/>
      <w:r>
        <w:drawing>
          <wp:inline>
            <wp:extent cx="5334000" cy="3545083"/>
            <wp:effectExtent b="0" l="0" r="0" t="0"/>
            <wp:docPr descr="Figure 8: 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Figure 8: доступ по http на 81 порт</w:t>
      </w:r>
    </w:p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1"/>
        </w:numPr>
        <w:pStyle w:val="Compact"/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numPr>
          <w:ilvl w:val="0"/>
          <w:numId w:val="1011"/>
        </w:numPr>
        <w:pStyle w:val="Compact"/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Петров Артем Евгеньевич</dc:creator>
  <dc:language>ru-RU</dc:language>
  <cp:keywords/>
  <dcterms:created xsi:type="dcterms:W3CDTF">2025-12-16T15:25:45Z</dcterms:created>
  <dcterms:modified xsi:type="dcterms:W3CDTF">2025-12-16T15:25:45Z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Знакомство с SELinux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