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zbotzr0frp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Предметная область проекта</w:t>
      </w:r>
    </w:p>
    <w:p w:rsidR="00000000" w:rsidDel="00000000" w:rsidP="00000000" w:rsidRDefault="00000000" w:rsidRPr="00000000" w14:paraId="00000002">
      <w:pPr>
        <w:spacing w:after="240" w:before="240" w:lineRule="auto"/>
        <w:ind w:firstLine="160"/>
        <w:rPr/>
      </w:pPr>
      <w:r w:rsidDel="00000000" w:rsidR="00000000" w:rsidRPr="00000000">
        <w:rPr>
          <w:rtl w:val="0"/>
        </w:rPr>
        <w:t xml:space="preserve">Существует большое количество торрент-клиентов. Большинство из них нужно скачивать отдельно, что является существенным минусом для тех, кто редко пользуется торрентами для скачивания файлов, поскольку он станет ненужным после единственного использования. Многие из торрент-клиентов перегружены рекламой и могут быть заражены вредоносным ПО и/или быть его распространителем. Также торрент-клиенты работают в фоновом режиме, раздавая файлы другим пользователям, занимая при этом какое-то количество ресурсов компьютера. Если раздаваемых файлов много, то клиент может нагружать сеть и сам компьютер, что может быть существенным, например, для пользователей ноутбуков: батарея будет садиться быстрее.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gv64acel9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Существующие проблемы</w:t>
      </w:r>
    </w:p>
    <w:p w:rsidR="00000000" w:rsidDel="00000000" w:rsidP="00000000" w:rsidRDefault="00000000" w:rsidRPr="00000000" w14:paraId="00000004">
      <w:pPr>
        <w:spacing w:after="240" w:before="240" w:lineRule="auto"/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Торрент-клиент необходимо скачивать и устанавливать отдельно;</w:t>
      </w:r>
    </w:p>
    <w:p w:rsidR="00000000" w:rsidDel="00000000" w:rsidP="00000000" w:rsidRDefault="00000000" w:rsidRPr="00000000" w14:paraId="00000005">
      <w:pPr>
        <w:spacing w:after="240" w:before="240" w:lineRule="auto"/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Отсутствие гарантий безопасности личных данных и оборудования пользователей;</w:t>
      </w:r>
    </w:p>
    <w:p w:rsidR="00000000" w:rsidDel="00000000" w:rsidP="00000000" w:rsidRDefault="00000000" w:rsidRPr="00000000" w14:paraId="00000006">
      <w:pPr>
        <w:spacing w:after="240" w:before="240" w:lineRule="auto"/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Большое количество рекламы на большинстве существующих торрент-клиентах;</w:t>
      </w:r>
    </w:p>
    <w:p w:rsidR="00000000" w:rsidDel="00000000" w:rsidP="00000000" w:rsidRDefault="00000000" w:rsidRPr="00000000" w14:paraId="00000007">
      <w:pPr>
        <w:spacing w:after="240" w:before="240" w:lineRule="auto"/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Фоновая работа торрент-клиентов занимает ресурсы компьютера.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tdlvmcjjv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Предполагаемое решение</w:t>
      </w:r>
    </w:p>
    <w:p w:rsidR="00000000" w:rsidDel="00000000" w:rsidP="00000000" w:rsidRDefault="00000000" w:rsidRPr="00000000" w14:paraId="00000009">
      <w:pPr>
        <w:spacing w:after="240" w:before="240" w:lineRule="auto"/>
        <w:ind w:firstLine="160"/>
        <w:rPr/>
      </w:pPr>
      <w:r w:rsidDel="00000000" w:rsidR="00000000" w:rsidRPr="00000000">
        <w:rPr>
          <w:rtl w:val="0"/>
        </w:rPr>
        <w:t xml:space="preserve">Web торрент-клиент, который будет работать в браузере и отдаст фоновую работу серверу. Предлагаемое решение является open-source проектом с </w:t>
      </w:r>
      <w:r w:rsidDel="00000000" w:rsidR="00000000" w:rsidRPr="00000000">
        <w:rPr>
          <w:rtl w:val="0"/>
        </w:rPr>
        <w:t xml:space="preserve">лицензией LGPL v3 </w:t>
      </w:r>
      <w:r w:rsidDel="00000000" w:rsidR="00000000" w:rsidRPr="00000000">
        <w:rPr>
          <w:rtl w:val="0"/>
        </w:rPr>
        <w:t xml:space="preserve">, в нём не будет рекламы и других видов монетизации.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