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3A3A3A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color w:val="3A3A3A"/>
          <w:sz w:val="20"/>
          <w:szCs w:val="20"/>
          <w:highlight w:val="white"/>
        </w:rPr>
      </w:r>
    </w:p>
    <w:p>
      <w:pPr>
        <w:pStyle w:val="normal1"/>
        <w:spacing w:lineRule="auto" w:line="72" w:before="240" w:after="240"/>
        <w:jc w:val="center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{Компания}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Протокол №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{№}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</w:rPr>
        <w:t xml:space="preserve"> 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заседания комиссии по проверке знаний требований охраны труда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г. </w:t>
      </w:r>
      <w:r>
        <w:rPr>
          <w:rFonts w:eastAsia="Times New Roman" w:cs="Times New Roman" w:ascii="Times New Roman" w:hAnsi="Times New Roman"/>
          <w:b/>
        </w:rPr>
        <w:t xml:space="preserve">Сургут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>
        <w:rPr>
          <w:rFonts w:eastAsia="Times New Roman" w:cs="Times New Roman" w:ascii="Times New Roman" w:hAnsi="Times New Roman"/>
          <w:b/>
          <w:i/>
          <w:sz w:val="20"/>
          <w:szCs w:val="20"/>
          <w:shd w:fill="FFFF00" w:val="clear"/>
        </w:rPr>
        <w:t>{Дата протокола}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г.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 соответствии с приказом  № 6.1  от 01.03.2022 г. комиссия в составе: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Председателя:</w:t>
        <w:tab/>
        <w:tab/>
      </w:r>
    </w:p>
    <w:p>
      <w:pPr>
        <w:pStyle w:val="normal1"/>
        <w:spacing w:lineRule="auto" w:line="9" w:before="0" w:after="240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{Член1}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  –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u w:val="single"/>
          <w:shd w:fill="FFFF00" w:val="clear"/>
          <w:lang w:val="ru-RU" w:eastAsia="zh-CN" w:bidi="hi-IN"/>
        </w:rPr>
        <w:t>{Д1}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>
      <w:pPr>
        <w:pStyle w:val="normal1"/>
        <w:spacing w:lineRule="auto" w:line="9" w:before="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19" w:before="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членов:</w:t>
        <w:tab/>
      </w:r>
    </w:p>
    <w:p>
      <w:pPr>
        <w:pStyle w:val="normal1"/>
        <w:spacing w:lineRule="auto" w:line="19" w:before="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{Член2}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{Д2}</w:t>
      </w:r>
      <w:r>
        <w:rPr>
          <w:rFonts w:eastAsia="Times New Roman" w:cs="Times New Roman" w:ascii="Times New Roman" w:hAnsi="Times New Roman"/>
          <w:color w:val="FFFFFF"/>
          <w:sz w:val="20"/>
          <w:szCs w:val="20"/>
        </w:rPr>
        <w:t xml:space="preserve"> </w:t>
      </w:r>
    </w:p>
    <w:p>
      <w:pPr>
        <w:pStyle w:val="normal1"/>
        <w:spacing w:lineRule="auto" w:line="19" w:before="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2"/>
          <w:szCs w:val="12"/>
        </w:rPr>
        <w:t xml:space="preserve">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</w:t>
        <w:tab/>
        <w:t xml:space="preserve">              </w:t>
      </w:r>
    </w:p>
    <w:p>
      <w:pPr>
        <w:pStyle w:val="normal1"/>
        <w:spacing w:lineRule="auto" w:line="19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{Член3}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{Д3}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 </w:t>
      </w:r>
    </w:p>
    <w:p>
      <w:pPr>
        <w:pStyle w:val="normal1"/>
        <w:spacing w:lineRule="auto" w:line="19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</w:r>
    </w:p>
    <w:p>
      <w:pPr>
        <w:pStyle w:val="normal1"/>
        <w:spacing w:lineRule="auto" w:line="19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Представителей:</w:t>
      </w:r>
      <w:r>
        <w:rPr>
          <w:rFonts w:eastAsia="Times New Roman" w:cs="Times New Roman" w:ascii="Times New Roman" w:hAnsi="Times New Roman"/>
          <w:color w:val="FFFFFF"/>
          <w:sz w:val="20"/>
          <w:szCs w:val="20"/>
        </w:rPr>
        <w:t>па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исполнительной власти субъектов Российской Федерации _____________________________________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местного самоуправления______________________________________________________________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государственной инспекции труда субъекта Российской Федерации ____________________________________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провела проверку знаний требований охраны труда работников по:</w:t>
      </w:r>
    </w:p>
    <w:p>
      <w:pPr>
        <w:pStyle w:val="normal1"/>
        <w:spacing w:lineRule="auto" w:line="19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программе обучения по охране труда №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FFFF00" w:val="clear"/>
        </w:rPr>
        <w:t>{номер программы}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для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FFFF00" w:val="clear"/>
        </w:rPr>
        <w:t>{для кого}</w:t>
      </w:r>
    </w:p>
    <w:p>
      <w:pPr>
        <w:pStyle w:val="normal1"/>
        <w:spacing w:lineRule="auto" w:line="19" w:before="240" w:after="2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</w:rPr>
        <w:t>(наименование программы обучения по охране труда)</w:t>
      </w:r>
    </w:p>
    <w:p>
      <w:pPr>
        <w:pStyle w:val="normal1"/>
        <w:spacing w:lineRule="auto" w:line="19" w:before="240" w:after="240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 объеме: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20-ти часов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FFFFFF"/>
          <w:sz w:val="20"/>
          <w:szCs w:val="20"/>
          <w:u w:val="single"/>
        </w:rPr>
        <w:t>л</w:t>
      </w:r>
    </w:p>
    <w:p>
      <w:pPr>
        <w:pStyle w:val="normal1"/>
        <w:spacing w:lineRule="auto" w:line="19" w:before="240" w:after="24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                       </w:t>
      </w:r>
      <w:r>
        <w:rPr>
          <w:rFonts w:eastAsia="Times New Roman" w:cs="Times New Roman" w:ascii="Times New Roman" w:hAnsi="Times New Roman"/>
          <w:sz w:val="16"/>
          <w:szCs w:val="16"/>
        </w:rPr>
        <w:t>(количество часов)</w:t>
      </w:r>
    </w:p>
    <w:tbl>
      <w:tblPr>
        <w:tblStyle w:val="Table1"/>
        <w:tblW w:w="954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435"/>
        <w:gridCol w:w="1874"/>
        <w:gridCol w:w="1635"/>
        <w:gridCol w:w="1697"/>
        <w:gridCol w:w="1123"/>
        <w:gridCol w:w="1382"/>
        <w:gridCol w:w="1393"/>
      </w:tblGrid>
      <w:tr>
        <w:trPr>
          <w:trHeight w:val="225" w:hRule="atLeast"/>
        </w:trPr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п/п</w:t>
            </w:r>
          </w:p>
        </w:tc>
        <w:tc>
          <w:tcPr>
            <w:tcW w:w="18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32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Ф.И.О.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Должность</w:t>
            </w:r>
          </w:p>
        </w:tc>
        <w:tc>
          <w:tcPr>
            <w:tcW w:w="16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Наименование подразделения (цех, участок, отдел, лаборатория, мастерская и т. д.)</w:t>
            </w:r>
          </w:p>
        </w:tc>
        <w:tc>
          <w:tcPr>
            <w:tcW w:w="1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Результат проверки знаний (сдал/не сдал), № удостоверения</w:t>
            </w:r>
          </w:p>
        </w:tc>
        <w:tc>
          <w:tcPr>
            <w:tcW w:w="13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Причина проверки знаний (очередная, внеочередная и т. д.)</w:t>
            </w:r>
          </w:p>
        </w:tc>
        <w:tc>
          <w:tcPr>
            <w:tcW w:w="1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Подпись проверяемого</w:t>
            </w:r>
          </w:p>
        </w:tc>
      </w:tr>
      <w:tr>
        <w:trPr>
          <w:trHeight w:val="1031" w:hRule="atLeast"/>
        </w:trPr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{ФИО}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{Должность}</w:t>
            </w:r>
          </w:p>
        </w:tc>
        <w:tc>
          <w:tcPr>
            <w:tcW w:w="16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{Цех, участок}</w:t>
            </w:r>
          </w:p>
        </w:tc>
        <w:tc>
          <w:tcPr>
            <w:tcW w:w="1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Сдал,</w:t>
            </w:r>
          </w:p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{№}</w:t>
            </w:r>
          </w:p>
        </w:tc>
        <w:tc>
          <w:tcPr>
            <w:tcW w:w="13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{Причина}</w:t>
            </w:r>
          </w:p>
        </w:tc>
        <w:tc>
          <w:tcPr>
            <w:tcW w:w="1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Председатель комиссии:</w:t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{Член1}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 xml:space="preserve"> </w:t>
        <w:tab/>
        <w:tab/>
        <w:tab/>
        <w:t xml:space="preserve"> (Ф.И.О.)</w:t>
      </w:r>
    </w:p>
    <w:p>
      <w:pPr>
        <w:pStyle w:val="normal1"/>
        <w:spacing w:lineRule="auto" w:line="19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Члены комиссии:</w:t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{Член2}</w:t>
      </w:r>
    </w:p>
    <w:p>
      <w:pPr>
        <w:pStyle w:val="normal1"/>
        <w:spacing w:lineRule="auto" w:line="19" w:before="240" w:after="240"/>
        <w:ind w:firstLine="720" w:start="72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 xml:space="preserve">  </w:t>
        <w:tab/>
        <w:tab/>
        <w:tab/>
        <w:t>(Ф.И.О.)</w:t>
      </w:r>
    </w:p>
    <w:p>
      <w:pPr>
        <w:pStyle w:val="normal1"/>
        <w:spacing w:lineRule="auto" w:line="19" w:before="240" w:after="240"/>
        <w:ind w:hanging="0" w:start="360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  <w:tab/>
        <w:tab/>
        <w:t xml:space="preserve"> </w:t>
        <w:tab/>
        <w:t xml:space="preserve">          </w:t>
        <w:tab/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{Член3}</w:t>
      </w:r>
    </w:p>
    <w:p>
      <w:pPr>
        <w:pStyle w:val="normal1"/>
        <w:spacing w:lineRule="auto" w:line="19" w:before="240" w:after="240"/>
        <w:ind w:hanging="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 xml:space="preserve">  </w:t>
        <w:tab/>
        <w:tab/>
        <w:tab/>
        <w:tab/>
        <w:t>(Ф.И.О.)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Представителей: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исполнительной власти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субъектов Российской Федерации _______________________________________________________________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19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ab/>
        <w:tab/>
        <w:t>(Ф.И.О.)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местного самоуправления_______________________________________________________________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19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ab/>
        <w:tab/>
        <w:t>(Ф.И.О.)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государственной инспекции труда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субъекта Российской Федерации </w:t>
        <w:tab/>
        <w:t>________________________________________________________________</w:t>
      </w:r>
    </w:p>
    <w:p>
      <w:pPr>
        <w:pStyle w:val="normal1"/>
        <w:spacing w:lineRule="auto" w:line="19" w:before="240" w:after="24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ab/>
        <w:tab/>
        <w:t>(Ф.И.О.)</w:t>
      </w:r>
    </w:p>
    <w:p>
      <w:pPr>
        <w:pStyle w:val="normal1"/>
        <w:spacing w:lineRule="auto" w:line="19" w:before="240" w:after="24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sectPr>
      <w:type w:val="nextPage"/>
      <w:pgSz w:w="11906" w:h="16838"/>
      <w:pgMar w:left="1133" w:right="848" w:gutter="0" w:header="0" w:top="120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2</Pages>
  <Words>188</Words>
  <Characters>1569</Characters>
  <CharactersWithSpaces>3118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2024-10-28T19:51:39Z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