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6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строки.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Вадимович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</w:t>
      </w:r>
      <w:r>
        <w:t xml:space="preserve"> </w:t>
      </w:r>
      <w:r>
        <w:t xml:space="preserve">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Реализовать цикл с помощью листинга 9.1. Выполнить соответствующее задание с использованием</w:t>
      </w:r>
      <w:r>
        <w:t xml:space="preserve"> </w:t>
      </w:r>
      <w:r>
        <w:t xml:space="preserve">регистра ecx в теле цикла</w:t>
      </w:r>
    </w:p>
    <w:p>
      <w:pPr>
        <w:numPr>
          <w:ilvl w:val="0"/>
          <w:numId w:val="1001"/>
        </w:numPr>
      </w:pPr>
      <w:r>
        <w:t xml:space="preserve">Изменить цикл так, чтоб использовать внутри него регистр ecx вкупе со стеком.</w:t>
      </w:r>
    </w:p>
    <w:p>
      <w:pPr>
        <w:numPr>
          <w:ilvl w:val="0"/>
          <w:numId w:val="1001"/>
        </w:numPr>
      </w:pPr>
      <w:r>
        <w:t xml:space="preserve">Обработать аргументы командной строки на основе листинга 9.2.</w:t>
      </w:r>
    </w:p>
    <w:p>
      <w:pPr>
        <w:numPr>
          <w:ilvl w:val="0"/>
          <w:numId w:val="1001"/>
        </w:numPr>
      </w:pPr>
      <w:r>
        <w:t xml:space="preserve">Реализовать программу по вычислению суммы поступающих аргументов. Переписать</w:t>
      </w:r>
      <w:r>
        <w:t xml:space="preserve"> </w:t>
      </w:r>
      <w:r>
        <w:t xml:space="preserve">программу так, чтобы она вычисляла на их основе произведение.</w:t>
      </w:r>
    </w:p>
    <w:p>
      <w:pPr>
        <w:numPr>
          <w:ilvl w:val="0"/>
          <w:numId w:val="1001"/>
        </w:numPr>
      </w:pPr>
      <w:r>
        <w:t xml:space="preserve">Написать программу, которая находит сумму значений функции (на основе варианта 11).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4" w:name="организация-сте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Организация стека</w:t>
      </w:r>
    </w:p>
    <w:p>
      <w:pPr>
        <w:pStyle w:val="FirstParagraph"/>
      </w:pPr>
      <w:r>
        <w:t xml:space="preserve">Стек — это структура данных, организованная по принципу LIFO. Стек является частью</w:t>
      </w:r>
      <w:r>
        <w:t xml:space="preserve"> </w:t>
      </w:r>
      <w:r>
        <w:t xml:space="preserve">архитектуры процессора и реализован на аппаратном уровне. Для работы со</w:t>
      </w:r>
      <w:r>
        <w:t xml:space="preserve"> </w:t>
      </w:r>
      <w:r>
        <w:t xml:space="preserve">стеком в процессоре есть специальные регистры (ss, bp, sp)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</w:t>
      </w:r>
      <w:r>
        <w:t xml:space="preserve"> </w:t>
      </w:r>
      <w:r>
        <w:t xml:space="preserve">и передачи аргументов при вызове процедур. Кроме того, в нём выделяется</w:t>
      </w:r>
      <w:r>
        <w:t xml:space="preserve"> </w:t>
      </w:r>
      <w:r>
        <w:t xml:space="preserve">память для локальных переменных и могут временно храниться значения реги-</w:t>
      </w:r>
      <w:r>
        <w:t xml:space="preserve"> </w:t>
      </w:r>
      <w:r>
        <w:t xml:space="preserve">стров.</w:t>
      </w:r>
    </w:p>
    <w:p>
      <w:pPr>
        <w:pStyle w:val="BodyText"/>
      </w:pPr>
      <w:r>
        <w:t xml:space="preserve">Стек имеет вершину, адрес последнего добавленного элемента, который хра-</w:t>
      </w:r>
      <w:r>
        <w:t xml:space="preserve"> </w:t>
      </w:r>
      <w:r>
        <w:t xml:space="preserve">нится в регистре esp (указатель стека). Противоположный конец стека называ-</w:t>
      </w:r>
      <w:r>
        <w:t xml:space="preserve"> </w:t>
      </w:r>
      <w:r>
        <w:t xml:space="preserve">ется дном. Значение, помещённое в стек последним, извлекается первым. При</w:t>
      </w:r>
      <w:r>
        <w:t xml:space="preserve"> </w:t>
      </w:r>
      <w:r>
        <w:t xml:space="preserve">помещении значения в стек указатель стека уменьшается, а при извлечении —</w:t>
      </w:r>
      <w:r>
        <w:t xml:space="preserve"> </w:t>
      </w:r>
      <w:r>
        <w:t xml:space="preserve">увеличивается.</w:t>
      </w:r>
    </w:p>
    <w:p>
      <w:pPr>
        <w:pStyle w:val="BodyText"/>
      </w:pPr>
      <w:r>
        <w:t xml:space="preserve">Для стека существует две основные операции:</w:t>
      </w:r>
    </w:p>
    <w:p>
      <w:pPr>
        <w:pStyle w:val="BodyText"/>
      </w:pPr>
      <w:r>
        <w:t xml:space="preserve">• добавление элемента в вершину стека (push);</w:t>
      </w:r>
    </w:p>
    <w:p>
      <w:pPr>
        <w:pStyle w:val="BodyText"/>
      </w:pPr>
      <w:r>
        <w:t xml:space="preserve">• извлечение элемента из вершины стека (pop).</w:t>
      </w:r>
    </w:p>
    <w:bookmarkStart w:id="22" w:name="добавление-элемента-в-стек.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Добавление элемента в стек.</w:t>
      </w:r>
    </w:p>
    <w:p>
      <w:pPr>
        <w:pStyle w:val="FirstParagraph"/>
      </w:pPr>
      <w:r>
        <w:t xml:space="preserve">Команда push размещает значение в стеке, т.е. помещает значение в ячейку</w:t>
      </w:r>
      <w:r>
        <w:t xml:space="preserve"> </w:t>
      </w:r>
      <w:r>
        <w:t xml:space="preserve">памяти, на которую указывает регистр esp, после этого значение регистра esp</w:t>
      </w:r>
      <w:r>
        <w:t xml:space="preserve"> </w:t>
      </w:r>
      <w:r>
        <w:t xml:space="preserve">увеличивается на 4. Данная команда имеет один операнд — значение, которое</w:t>
      </w:r>
      <w:r>
        <w:t xml:space="preserve"> </w:t>
      </w:r>
      <w:r>
        <w:t xml:space="preserve">необходимо поместить в стек.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</w:t>
      </w:r>
      <w:r>
        <w:t xml:space="preserve"> </w:t>
      </w:r>
      <w:r>
        <w:t xml:space="preserve">pusha, которая помещает в стек содержимое всех регистров общего назначения в</w:t>
      </w:r>
      <w:r>
        <w:t xml:space="preserve"> </w:t>
      </w:r>
      <w:r>
        <w:t xml:space="preserve">следующем порядке: ах, сх, dx, bх, sp, bp, si, di. А также команда pushf, которая</w:t>
      </w:r>
      <w:r>
        <w:t xml:space="preserve"> </w:t>
      </w:r>
      <w:r>
        <w:t xml:space="preserve">служит для перемещения в стек содержимого регистра флагов. Обе эти команды</w:t>
      </w:r>
      <w:r>
        <w:t xml:space="preserve"> </w:t>
      </w:r>
      <w:r>
        <w:t xml:space="preserve">не имеют операндов.</w:t>
      </w:r>
    </w:p>
    <w:bookmarkEnd w:id="22"/>
    <w:bookmarkStart w:id="23" w:name="извлечение-элемента-из-стека.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Извлечение элемента из стека.</w:t>
      </w:r>
    </w:p>
    <w:p>
      <w:pPr>
        <w:pStyle w:val="FirstParagraph"/>
      </w:pPr>
      <w:r>
        <w:t xml:space="preserve">Команда pop извлекает значение из стека, т.е. извлекает значение из ячейки</w:t>
      </w:r>
      <w:r>
        <w:t xml:space="preserve"> </w:t>
      </w:r>
      <w:r>
        <w:t xml:space="preserve">памяти, на которую указывает регистр esp, после этого уменьшает значение</w:t>
      </w:r>
      <w:r>
        <w:t xml:space="preserve"> </w:t>
      </w:r>
      <w:r>
        <w:t xml:space="preserve">регистра esp на 4. У этой команды также один операнд, который может быть</w:t>
      </w:r>
      <w:r>
        <w:t xml:space="preserve"> </w:t>
      </w:r>
      <w:r>
        <w:t xml:space="preserve">регистром или переменной в памяти.</w:t>
      </w:r>
    </w:p>
    <w:p>
      <w:pPr>
        <w:pStyle w:val="BodyText"/>
      </w:pPr>
      <w:r>
        <w:t xml:space="preserve">Нужно помнить, что извлечённый из стека элемент не стирается из памяти и</w:t>
      </w:r>
      <w:r>
        <w:t xml:space="preserve"> </w:t>
      </w:r>
      <w:r>
        <w:t xml:space="preserve">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</w:t>
      </w:r>
      <w:r>
        <w:t xml:space="preserve"> </w:t>
      </w:r>
      <w:r>
        <w:t xml:space="preserve">стек.</w:t>
      </w:r>
    </w:p>
    <w:p>
      <w:pPr>
        <w:pStyle w:val="BodyText"/>
      </w:pPr>
      <w:r>
        <w:t xml:space="preserve">Аналогично команде записи в стек существует команда popa, которая вос-</w:t>
      </w:r>
      <w:r>
        <w:t xml:space="preserve"> </w:t>
      </w:r>
      <w:r>
        <w:t xml:space="preserve">станавливает из стека все регистры общего назначения, и команда popf для</w:t>
      </w:r>
      <w:r>
        <w:t xml:space="preserve"> </w:t>
      </w:r>
      <w:r>
        <w:t xml:space="preserve">перемещения значений из вершины стека в регистр флагов.</w:t>
      </w:r>
    </w:p>
    <w:bookmarkEnd w:id="23"/>
    <w:bookmarkEnd w:id="24"/>
    <w:bookmarkStart w:id="25" w:name="инструкции-организации-цик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Инструкции организации циклов</w:t>
      </w:r>
    </w:p>
    <w:p>
      <w:pPr>
        <w:pStyle w:val="FirstParagraph"/>
      </w:pPr>
      <w:r>
        <w:t xml:space="preserve">Для организации циклов существуют специальные инструкции. Для всех ин-</w:t>
      </w:r>
      <w:r>
        <w:t xml:space="preserve"> </w:t>
      </w:r>
      <w:r>
        <w:t xml:space="preserve">струкций максимальное количество проходов задаётся в регистре ecx. Наиболее</w:t>
      </w:r>
      <w:r>
        <w:t xml:space="preserve"> </w:t>
      </w:r>
      <w:r>
        <w:t xml:space="preserve">простой является инструкция loop. Она позволяет организовать безусловный</w:t>
      </w:r>
      <w:r>
        <w:t xml:space="preserve"> </w:t>
      </w:r>
      <w:r>
        <w:t xml:space="preserve">цикл.</w:t>
      </w:r>
    </w:p>
    <w:p>
      <w:pPr>
        <w:pStyle w:val="BodyText"/>
      </w:pPr>
      <w:r>
        <w:t xml:space="preserve">Иструкция loop выполняется в два этапа. Сначала из регистра ecx вычитается</w:t>
      </w:r>
      <w:r>
        <w:t xml:space="preserve"> </w:t>
      </w:r>
      <w:r>
        <w:t xml:space="preserve">единица и его значение сравнивается с нулём. Если регистр не равен нулю,</w:t>
      </w:r>
      <w:r>
        <w:t xml:space="preserve"> </w:t>
      </w:r>
      <w:r>
        <w:t xml:space="preserve">то выполняется переход к указанной метке. Иначе переход не выполняется и</w:t>
      </w:r>
      <w:r>
        <w:t xml:space="preserve"> </w:t>
      </w:r>
      <w:r>
        <w:t xml:space="preserve">управление передаётся команде, которая следует сразу после команды loop.</w:t>
      </w:r>
    </w:p>
    <w:bookmarkEnd w:id="25"/>
    <w:bookmarkEnd w:id="26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каталог для программам лабораторной работы No 9, перейдим в</w:t>
      </w:r>
      <w:r>
        <w:t xml:space="preserve"> </w:t>
      </w:r>
      <w:r>
        <w:t xml:space="preserve">него и создаем файл lab9-1.asm. (рис. 1)</w:t>
      </w:r>
    </w:p>
    <w:p>
      <w:pPr>
        <w:pStyle w:val="CaptionedFigure"/>
      </w:pPr>
      <w:bookmarkStart w:id="30" w:name="fig:001"/>
      <w:r>
        <w:drawing>
          <wp:inline>
            <wp:extent cx="5334000" cy="4418698"/>
            <wp:effectExtent b="0" l="0" r="0" t="0"/>
            <wp:docPr descr="Рис. 1: Командная строка. каталог ~/work/arch-pc/lab09" title="" id="28" name="Picture"/>
            <a:graphic>
              <a:graphicData uri="http://schemas.openxmlformats.org/drawingml/2006/picture">
                <pic:pic>
                  <pic:nvPicPr>
                    <pic:cNvPr descr="image/0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Командная строка. каталог ~/work/arch-pc/lab09</w:t>
      </w:r>
    </w:p>
    <w:p>
      <w:pPr>
        <w:numPr>
          <w:ilvl w:val="0"/>
          <w:numId w:val="1003"/>
        </w:numPr>
        <w:pStyle w:val="Compact"/>
      </w:pPr>
      <w:r>
        <w:t xml:space="preserve">Ввели в файл lab9-1.asm текст программы листинга, создали исполняемый файл и посмотрели результат программы. (рис. 2)</w:t>
      </w:r>
    </w:p>
    <w:p>
      <w:pPr>
        <w:pStyle w:val="CaptionedFigure"/>
      </w:pPr>
      <w:bookmarkStart w:id="34" w:name="fig:002"/>
      <w:r>
        <w:drawing>
          <wp:inline>
            <wp:extent cx="5334000" cy="4418698"/>
            <wp:effectExtent b="0" l="0" r="0" t="0"/>
            <wp:docPr descr="Рис. 2: Командная строка. Выполнение программы lab9-1.asm" title="" id="32" name="Picture"/>
            <a:graphic>
              <a:graphicData uri="http://schemas.openxmlformats.org/drawingml/2006/picture">
                <pic:pic>
                  <pic:nvPicPr>
                    <pic:cNvPr descr="image/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Командная строка. Выполнение программы lab9-1.asm</w:t>
      </w:r>
    </w:p>
    <w:p>
      <w:pPr>
        <w:pStyle w:val="BodyText"/>
      </w:pPr>
      <w:r>
        <w:t xml:space="preserve">Программа циклично выводит N значений по убыванию. Работает корректно</w:t>
      </w:r>
    </w:p>
    <w:p>
      <w:pPr>
        <w:pStyle w:val="BodyText"/>
      </w:pPr>
      <w:r>
        <w:t xml:space="preserve">Далее производим некоторые в ней изменения, начиная взаимодействовать с регистром ecx в самом цикле. Результат: (рис. 3)</w:t>
      </w:r>
    </w:p>
    <w:p>
      <w:pPr>
        <w:pStyle w:val="CaptionedFigure"/>
      </w:pPr>
      <w:bookmarkStart w:id="38" w:name="fig:003"/>
      <w:r>
        <w:drawing>
          <wp:inline>
            <wp:extent cx="5334000" cy="4422436"/>
            <wp:effectExtent b="0" l="0" r="0" t="0"/>
            <wp:docPr descr="Рис. 3: Командная строка. Выполнение измененной программы lab9-1.asm" title="" id="36" name="Picture"/>
            <a:graphic>
              <a:graphicData uri="http://schemas.openxmlformats.org/drawingml/2006/picture">
                <pic:pic>
                  <pic:nvPicPr>
                    <pic:cNvPr descr="image/0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3: Командная строка. Выполнение измененной программы lab9-1.asm</w:t>
      </w:r>
    </w:p>
    <w:p>
      <w:pPr>
        <w:pStyle w:val="BodyText"/>
      </w:pPr>
      <w:r>
        <w:t xml:space="preserve">При следующем коде: (рис. 4)</w:t>
      </w:r>
    </w:p>
    <w:p>
      <w:pPr>
        <w:pStyle w:val="CaptionedFigure"/>
      </w:pPr>
      <w:bookmarkStart w:id="42" w:name="fig:004"/>
      <w:r>
        <w:drawing>
          <wp:inline>
            <wp:extent cx="5334000" cy="4422436"/>
            <wp:effectExtent b="0" l="0" r="0" t="0"/>
            <wp:docPr descr="Рис. 4: Командная строка. Измененная программа lab9-1.asm" title="" id="40" name="Picture"/>
            <a:graphic>
              <a:graphicData uri="http://schemas.openxmlformats.org/drawingml/2006/picture">
                <pic:pic>
                  <pic:nvPicPr>
                    <pic:cNvPr descr="image/0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Командная строка. Измененная программа lab9-1.asm</w:t>
      </w:r>
    </w:p>
    <w:p>
      <w:pPr>
        <w:pStyle w:val="BodyText"/>
      </w:pPr>
      <w:r>
        <w:t xml:space="preserve">Инструкция loop сама следит за изменениями значений в регистре ecx. Реализованное выше вмешательство приводит к тому,</w:t>
      </w:r>
      <w:r>
        <w:t xml:space="preserve"> </w:t>
      </w:r>
      <w:r>
        <w:t xml:space="preserve">что цикл продолжался бесконечно.</w:t>
      </w:r>
    </w:p>
    <w:p>
      <w:pPr>
        <w:pStyle w:val="BodyText"/>
      </w:pPr>
      <w:r>
        <w:t xml:space="preserve">Конечно, для использования регистра ecx в цикле и сохранения корректности работы</w:t>
      </w:r>
      <w:r>
        <w:t xml:space="preserve"> </w:t>
      </w:r>
      <w:r>
        <w:t xml:space="preserve">программы можно использовать стек. Реализация этого следующая: (рис. 5)</w:t>
      </w:r>
    </w:p>
    <w:p>
      <w:pPr>
        <w:pStyle w:val="CaptionedFigure"/>
      </w:pPr>
      <w:bookmarkStart w:id="46" w:name="fig:005"/>
      <w:r>
        <w:drawing>
          <wp:inline>
            <wp:extent cx="5334000" cy="4422436"/>
            <wp:effectExtent b="0" l="0" r="0" t="0"/>
            <wp:docPr descr="Рис. 5: Командная строка. Измененная программа lab9-1.asm 2" title="" id="44" name="Picture"/>
            <a:graphic>
              <a:graphicData uri="http://schemas.openxmlformats.org/drawingml/2006/picture">
                <pic:pic>
                  <pic:nvPicPr>
                    <pic:cNvPr descr="image/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Командная строка. Измененная программа lab9-1.asm 2</w:t>
      </w:r>
    </w:p>
    <w:p>
      <w:pPr>
        <w:numPr>
          <w:ilvl w:val="0"/>
          <w:numId w:val="1004"/>
        </w:numPr>
        <w:pStyle w:val="Compact"/>
      </w:pPr>
      <w:r>
        <w:t xml:space="preserve">Далее мы сталкиваемся в обработкой аргументов. Для этого изучим текст программы листинга 9.2</w:t>
      </w:r>
      <w:r>
        <w:t xml:space="preserve"> </w:t>
      </w:r>
      <w:r>
        <w:t xml:space="preserve">и запустим его (в lab9-2.asm): (рис. 6)</w:t>
      </w:r>
    </w:p>
    <w:p>
      <w:pPr>
        <w:pStyle w:val="CaptionedFigure"/>
      </w:pPr>
      <w:bookmarkStart w:id="50" w:name="fig:006"/>
      <w:r>
        <w:drawing>
          <wp:inline>
            <wp:extent cx="5334000" cy="4422436"/>
            <wp:effectExtent b="0" l="0" r="0" t="0"/>
            <wp:docPr descr="Рис. 6: Командная строка. Выполнение программы lab9-2.asm" title="" id="48" name="Picture"/>
            <a:graphic>
              <a:graphicData uri="http://schemas.openxmlformats.org/drawingml/2006/picture">
                <pic:pic>
                  <pic:nvPicPr>
                    <pic:cNvPr descr="image/0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Командная строка. Выполнение программы lab9-2.asm</w:t>
      </w:r>
    </w:p>
    <w:p>
      <w:pPr>
        <w:pStyle w:val="BodyText"/>
      </w:pPr>
      <w:r>
        <w:t xml:space="preserve">При данном вводе программой было обработано 4 аргумента, обозначенные переходом на следующую строку.</w:t>
      </w:r>
    </w:p>
    <w:p>
      <w:pPr>
        <w:numPr>
          <w:ilvl w:val="0"/>
          <w:numId w:val="1005"/>
        </w:numPr>
        <w:pStyle w:val="Compact"/>
      </w:pPr>
      <w:r>
        <w:t xml:space="preserve">Затем создаем файл lab9-3.asm, изучаем программу листинга 9.3 по суммированию всех аргументов и запускаем ее: (рис. 7)</w:t>
      </w:r>
    </w:p>
    <w:p>
      <w:pPr>
        <w:pStyle w:val="CaptionedFigure"/>
      </w:pPr>
      <w:bookmarkStart w:id="54" w:name="fig:007"/>
      <w:r>
        <w:drawing>
          <wp:inline>
            <wp:extent cx="5334000" cy="4422436"/>
            <wp:effectExtent b="0" l="0" r="0" t="0"/>
            <wp:docPr descr="Рис. 7: Командная строка. Выполнение программы lab9-3.asm" title="" id="52" name="Picture"/>
            <a:graphic>
              <a:graphicData uri="http://schemas.openxmlformats.org/drawingml/2006/picture">
                <pic:pic>
                  <pic:nvPicPr>
                    <pic:cNvPr descr="image/0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Командная строка. Выполнение программы lab9-3.asm</w:t>
      </w:r>
    </w:p>
    <w:p>
      <w:pPr>
        <w:pStyle w:val="BodyText"/>
      </w:pPr>
      <w:r>
        <w:t xml:space="preserve">После этого требуется написать похожую программу, но для нахождения произведения всех элементов.</w:t>
      </w:r>
      <w:r>
        <w:t xml:space="preserve"> </w:t>
      </w:r>
      <w:r>
        <w:t xml:space="preserve">Я реализовал ее следующим образом (изменения внес в самом файле lab9-3.asm - новый не создавал): (рис. 8)</w:t>
      </w:r>
    </w:p>
    <w:p>
      <w:pPr>
        <w:pStyle w:val="CaptionedFigure"/>
      </w:pPr>
      <w:bookmarkStart w:id="58" w:name="fig:008"/>
      <w:r>
        <w:drawing>
          <wp:inline>
            <wp:extent cx="5334000" cy="4426181"/>
            <wp:effectExtent b="0" l="0" r="0" t="0"/>
            <wp:docPr descr="Рис. 8: Командная строка. Выполнение измененной программы lab9-3.asm" title="" id="56" name="Picture"/>
            <a:graphic>
              <a:graphicData uri="http://schemas.openxmlformats.org/drawingml/2006/picture">
                <pic:pic>
                  <pic:nvPicPr>
                    <pic:cNvPr descr="image/0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Командная строка. Выполнение измененной программы lab9-3.asm</w:t>
      </w:r>
    </w:p>
    <w:p>
      <w:pPr>
        <w:pStyle w:val="BodyText"/>
      </w:pPr>
      <w:r>
        <w:t xml:space="preserve">Здесь же мы можем увидеть демонстрацию работоспособности программы.</w:t>
      </w:r>
    </w:p>
    <w:bookmarkEnd w:id="59"/>
    <w:bookmarkStart w:id="68" w:name="X33a5db1c0406ef43d93c9262044c6a22182ec0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Суть задания для самостоятельной работы заключается в том, чтобы написать программу для решения некоторой функции,</w:t>
      </w:r>
      <w:r>
        <w:t xml:space="preserve"> </w:t>
      </w:r>
      <w:r>
        <w:t xml:space="preserve">но на вход получить сразу несколько аргументов этой функции. Финальным ответом же будет сумма всех полученных значений.</w:t>
      </w:r>
      <w:r>
        <w:t xml:space="preserve"> </w:t>
      </w:r>
      <w:r>
        <w:t xml:space="preserve">Так как на прошлой лабораторной работе я нашел, что мой вариант - 11, то значения я буду брать соответствующие.</w:t>
      </w:r>
    </w:p>
    <w:p>
      <w:pPr>
        <w:pStyle w:val="BodyText"/>
      </w:pPr>
      <w:r>
        <w:t xml:space="preserve">Решил же я это задание следующим образом (файл lab9-4.asm): (рис. 9)</w:t>
      </w:r>
    </w:p>
    <w:p>
      <w:pPr>
        <w:pStyle w:val="CaptionedFigure"/>
      </w:pPr>
      <w:bookmarkStart w:id="63" w:name="fig:009"/>
      <w:r>
        <w:drawing>
          <wp:inline>
            <wp:extent cx="5334000" cy="4426181"/>
            <wp:effectExtent b="0" l="0" r="0" t="0"/>
            <wp:docPr descr="Рис. 9: Командная строка. Программа lab9-4.asm" title="" id="61" name="Picture"/>
            <a:graphic>
              <a:graphicData uri="http://schemas.openxmlformats.org/drawingml/2006/picture">
                <pic:pic>
                  <pic:nvPicPr>
                    <pic:cNvPr descr="image/0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Командная строка. Программа lab9-4.asm</w:t>
      </w:r>
    </w:p>
    <w:p>
      <w:pPr>
        <w:pStyle w:val="BodyText"/>
      </w:pPr>
      <w:r>
        <w:t xml:space="preserve">Демонтрация работоспособности: (рис. 10)</w:t>
      </w:r>
    </w:p>
    <w:p>
      <w:pPr>
        <w:pStyle w:val="CaptionedFigure"/>
      </w:pPr>
      <w:bookmarkStart w:id="67" w:name="fig:010"/>
      <w:r>
        <w:drawing>
          <wp:inline>
            <wp:extent cx="5334000" cy="4426181"/>
            <wp:effectExtent b="0" l="0" r="0" t="0"/>
            <wp:docPr descr="Рис. 10: Командная строка. Выполнение программы lab9-4.asm" title="" id="65" name="Picture"/>
            <a:graphic>
              <a:graphicData uri="http://schemas.openxmlformats.org/drawingml/2006/picture">
                <pic:pic>
                  <pic:nvPicPr>
                    <pic:cNvPr descr="image/0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10: Командная строка. Выполнение программы lab9-4.asm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приобрел навыки написания программ с использованием циклов и</w:t>
      </w:r>
      <w:r>
        <w:t xml:space="preserve"> </w:t>
      </w:r>
      <w:r>
        <w:t xml:space="preserve">обработкой аргументов командной строки.</w:t>
      </w:r>
    </w:p>
    <w:bookmarkEnd w:id="69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64" Target="media/rId6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9</dc:title>
  <dc:creator>Гисматуллин Артём Вадимович НПИбд-01-22</dc:creator>
  <dc:language>ru-RU</dc:language>
  <cp:keywords/>
  <dcterms:created xsi:type="dcterms:W3CDTF">2022-12-02T11:54:03Z</dcterms:created>
  <dcterms:modified xsi:type="dcterms:W3CDTF">2022-12-02T11:54:03Z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Программирование цикла. Обработка аргументов командной строки.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