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keepNext w:val="true"/>
        <w:keepLines/>
        <w:spacing w:before="480" w:after="240"/>
        <w:jc w:val="center"/>
        <w:rPr/>
      </w:pPr>
      <w:r>
        <w:rPr/>
        <w:t>Отчет по лабораторной работе №5</w:t>
      </w:r>
    </w:p>
    <w:p>
      <w:pPr>
        <w:pStyle w:val="Style15"/>
        <w:rPr/>
      </w:pPr>
      <w:r>
        <w:rPr/>
        <w:t>Дискреционное разграничение прав Linux. Исследования влияния расширенных атрибутов</w:t>
      </w:r>
    </w:p>
    <w:p>
      <w:pPr>
        <w:pStyle w:val="Author"/>
        <w:rPr/>
      </w:pPr>
      <w:r>
        <w:rPr/>
        <w:t>Гисматуллин Артём Вадимович НПИбд-01-22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9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 w:val="false"/>
              <w:bCs w:val="false"/>
              <w:color w:val="365F91" w:themeColor="accent1" w:themeShade="bf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365F91" w:themeColor="accent1" w:themeShade="bf"/>
            </w:rPr>
            <w:t>Содержание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hyperlink w:anchor="__RefHeading___Toc291_3715278500">
            <w:r>
              <w:rPr/>
              <w:t>1 Цель работы</w:t>
              <w:tab/>
              <w:t>1</w:t>
            </w:r>
          </w:hyperlink>
        </w:p>
        <w:p>
          <w:pPr>
            <w:pStyle w:val="11"/>
            <w:rPr/>
          </w:pPr>
          <w:hyperlink w:anchor="__RefHeading___Toc293_3715278500">
            <w:r>
              <w:rPr/>
              <w:t>2 Задание</w:t>
              <w:tab/>
              <w:t>1</w:t>
            </w:r>
          </w:hyperlink>
        </w:p>
        <w:p>
          <w:pPr>
            <w:pStyle w:val="11"/>
            <w:rPr/>
          </w:pPr>
          <w:hyperlink w:anchor="__RefHeading___Toc295_3715278500">
            <w:r>
              <w:rPr/>
              <w:t>3 Выполнение лабораторной работы</w:t>
              <w:tab/>
              <w:t>1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297_3715278500">
            <w:r>
              <w:rPr/>
              <w:t>3.1 Создание программы</w:t>
              <w:tab/>
              <w:t>1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299_3715278500">
            <w:r>
              <w:rPr/>
              <w:t>3.2 Исследование Stiky-бита</w:t>
              <w:tab/>
              <w:t>7</w:t>
            </w:r>
          </w:hyperlink>
        </w:p>
        <w:p>
          <w:pPr>
            <w:pStyle w:val="11"/>
            <w:rPr/>
          </w:pPr>
          <w:hyperlink w:anchor="__RefHeading___Toc301_3715278500">
            <w:r>
              <w:rPr/>
              <w:t>4 Выводы</w:t>
              <w:tab/>
              <w:t>9</w:t>
            </w:r>
          </w:hyperlink>
        </w:p>
        <w:p>
          <w:pPr>
            <w:pStyle w:val="11"/>
            <w:rPr/>
          </w:pPr>
          <w:hyperlink w:anchor="__RefHeading___Toc303_3715278500">
            <w:r>
              <w:rPr/>
              <w:t>Список литературы</w:t>
              <w:tab/>
              <w:t>9</w:t>
            </w:r>
          </w:hyperlink>
          <w:r>
            <w:rPr/>
            <w:fldChar w:fldCharType="end"/>
          </w:r>
        </w:p>
      </w:sdtContent>
    </w:sdt>
    <w:p>
      <w:pPr>
        <w:pStyle w:val="1"/>
        <w:rPr/>
      </w:pPr>
      <w:bookmarkStart w:id="0" w:name="__RefHeading___Toc291_3715278500"/>
      <w:bookmarkStart w:id="1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2" w:name="цель-работы"/>
      <w:r>
        <w:rPr/>
        <w:t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</w:t>
      </w:r>
      <w:bookmarkEnd w:id="2"/>
    </w:p>
    <w:p>
      <w:pPr>
        <w:pStyle w:val="1"/>
        <w:rPr/>
      </w:pPr>
      <w:bookmarkStart w:id="3" w:name="__RefHeading___Toc293_3715278500"/>
      <w:bookmarkStart w:id="4" w:name="задание"/>
      <w:bookmarkEnd w:id="3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FirstParagraph"/>
        <w:rPr/>
      </w:pPr>
      <w:bookmarkStart w:id="5" w:name="задание"/>
      <w:r>
        <w:rPr/>
        <w:t>Последовательно выполнять все пункты, занося ответы и замечания в отчет.</w:t>
      </w:r>
      <w:bookmarkEnd w:id="5"/>
    </w:p>
    <w:p>
      <w:pPr>
        <w:pStyle w:val="1"/>
        <w:rPr/>
      </w:pPr>
      <w:bookmarkStart w:id="6" w:name="__RefHeading___Toc295_3715278500"/>
      <w:bookmarkStart w:id="7" w:name="выполнение-лабораторной-работы"/>
      <w:bookmarkEnd w:id="6"/>
      <w:r>
        <w:rPr>
          <w:rStyle w:val="SectionNumber"/>
        </w:rPr>
        <w:t>3</w:t>
      </w:r>
      <w:r>
        <w:rPr/>
        <w:tab/>
        <w:t>Выполнение лабораторной работы</w:t>
      </w:r>
    </w:p>
    <w:p>
      <w:pPr>
        <w:pStyle w:val="2"/>
        <w:rPr/>
      </w:pPr>
      <w:bookmarkStart w:id="8" w:name="__RefHeading___Toc297_3715278500"/>
      <w:bookmarkStart w:id="9" w:name="создание-программы"/>
      <w:bookmarkEnd w:id="8"/>
      <w:r>
        <w:rPr>
          <w:rStyle w:val="SectionNumber"/>
        </w:rPr>
        <w:t>3.1</w:t>
      </w:r>
      <w:r>
        <w:rPr/>
        <w:tab/>
        <w:t>Создание программы</w:t>
      </w:r>
    </w:p>
    <w:p>
      <w:pPr>
        <w:pStyle w:val="Compact"/>
        <w:numPr>
          <w:ilvl w:val="0"/>
          <w:numId w:val="10"/>
        </w:numPr>
        <w:rPr/>
      </w:pPr>
      <w:r>
        <w:rPr/>
        <w:t>Зайдем под учетной записью guest и создадим первую программу под названием simpleid.c (рис. 1)</w:t>
      </w:r>
    </w:p>
    <w:p>
      <w:pPr>
        <w:pStyle w:val="CaptionedFigure"/>
        <w:rPr/>
      </w:pPr>
      <w:bookmarkStart w:id="10" w:name="fig%3A001"/>
      <w:r>
        <w:rPr/>
        <w:drawing>
          <wp:inline distT="0" distB="0" distL="0" distR="0">
            <wp:extent cx="5334000" cy="3658870"/>
            <wp:effectExtent l="0" t="0" r="0" b="0"/>
            <wp:docPr id="1" name="Picture" descr="Рис. 1: Редактор. Файл simpleid.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 1: Редактор. Файл simpleid.c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ImageCaption"/>
        <w:rPr/>
      </w:pPr>
      <w:r>
        <w:rPr/>
        <w:t>Рис. 1: Редактор. Файл simpleid.c</w:t>
      </w:r>
    </w:p>
    <w:p>
      <w:pPr>
        <w:pStyle w:val="Compact"/>
        <w:numPr>
          <w:ilvl w:val="0"/>
          <w:numId w:val="11"/>
        </w:numPr>
        <w:rPr/>
      </w:pPr>
      <w:r>
        <w:rPr/>
        <w:t>Скомпилируем программу командой gcc simplied.c -o simpleid, а затем выполним программу. Сравним с системным выводом id (рис. 2)</w:t>
      </w:r>
    </w:p>
    <w:p>
      <w:pPr>
        <w:pStyle w:val="CaptionedFigure"/>
        <w:rPr/>
      </w:pPr>
      <w:bookmarkStart w:id="11" w:name="fig%3A002"/>
      <w:r>
        <w:rPr/>
        <w:drawing>
          <wp:inline distT="0" distB="0" distL="0" distR="0">
            <wp:extent cx="5334000" cy="3658870"/>
            <wp:effectExtent l="0" t="0" r="0" b="0"/>
            <wp:docPr id="2" name="Изображение2" descr="Рис. 2: Командная строка. Сравнение с выводом 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Рис. 2: Командная строка. Сравнение с выводом i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ImageCaption"/>
        <w:rPr/>
      </w:pPr>
      <w:r>
        <w:rPr/>
        <w:t>Рис. 2: Командная строка. Сравнение с выводом id</w:t>
      </w:r>
    </w:p>
    <w:p>
      <w:pPr>
        <w:pStyle w:val="Compact"/>
        <w:numPr>
          <w:ilvl w:val="0"/>
          <w:numId w:val="12"/>
        </w:numPr>
        <w:rPr/>
      </w:pPr>
      <w:r>
        <w:rPr/>
        <w:t>Далее создадим файл simpleid2.c и в дальнейшем скомпилируем его (рис. 3)</w:t>
      </w:r>
    </w:p>
    <w:p>
      <w:pPr>
        <w:pStyle w:val="CaptionedFigure"/>
        <w:rPr/>
      </w:pPr>
      <w:bookmarkStart w:id="12" w:name="fig%3A003"/>
      <w:r>
        <w:rPr/>
        <w:drawing>
          <wp:inline distT="0" distB="0" distL="0" distR="0">
            <wp:extent cx="5334000" cy="3724275"/>
            <wp:effectExtent l="0" t="0" r="0" b="0"/>
            <wp:docPr id="3" name="Изображение3" descr="Рис. 3: Редактор. Новая про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Рис. 3: Редактор. Новая программ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ImageCaption"/>
        <w:rPr/>
      </w:pPr>
      <w:r>
        <w:rPr/>
        <w:t>Рис. 3: Редактор. Новая программа</w:t>
      </w:r>
    </w:p>
    <w:p>
      <w:pPr>
        <w:pStyle w:val="Compact"/>
        <w:numPr>
          <w:ilvl w:val="0"/>
          <w:numId w:val="13"/>
        </w:numPr>
        <w:rPr/>
      </w:pPr>
      <w:r>
        <w:rPr/>
        <w:t>После этого (после компиляции) запустим его и пропишем команды по смене владельца файла simpleid2. При помощи команды ls -l simpleid2 проверим установку новых атрибутов и владельца, а затем сравним вывод программы simpleid2 и id. Заметим, что выводы отличаются (рис. 4)</w:t>
      </w:r>
    </w:p>
    <w:p>
      <w:pPr>
        <w:pStyle w:val="CaptionedFigure"/>
        <w:rPr/>
      </w:pPr>
      <w:bookmarkStart w:id="13" w:name="fig%3A004"/>
      <w:r>
        <w:rPr/>
        <w:drawing>
          <wp:inline distT="0" distB="0" distL="0" distR="0">
            <wp:extent cx="5334000" cy="3553460"/>
            <wp:effectExtent l="0" t="0" r="0" b="0"/>
            <wp:docPr id="4" name="Изображение4" descr="Рис. 4: Командная строка. Изменение владельца и атрибутов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Рис. 4: Командная строка. Изменение владельца и атрибутов файл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>
      <w:pPr>
        <w:pStyle w:val="ImageCaption"/>
        <w:rPr/>
      </w:pPr>
      <w:r>
        <w:rPr/>
        <w:t>Рис. 4: Командная строка. Изменение владельца и атрибутов файла</w:t>
      </w:r>
    </w:p>
    <w:p>
      <w:pPr>
        <w:pStyle w:val="Style10"/>
        <w:rPr/>
      </w:pPr>
      <w:r>
        <w:rPr/>
        <w:t>В самом конце проделаем то же самое относительно SetGID-бита (рис. 5)</w:t>
      </w:r>
    </w:p>
    <w:p>
      <w:pPr>
        <w:pStyle w:val="CaptionedFigure"/>
        <w:rPr/>
      </w:pPr>
      <w:bookmarkStart w:id="14" w:name="fig%3A005"/>
      <w:r>
        <w:rPr/>
        <w:drawing>
          <wp:inline distT="0" distB="0" distL="0" distR="0">
            <wp:extent cx="5334000" cy="3553460"/>
            <wp:effectExtent l="0" t="0" r="0" b="0"/>
            <wp:docPr id="5" name="Изображение5" descr="Рис. 5: Командная строка. Сравнение результатов выво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Рис. 5: Командная строка. Сравнение результатов вывод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>
      <w:pPr>
        <w:pStyle w:val="ImageCaption"/>
        <w:rPr/>
      </w:pPr>
      <w:r>
        <w:rPr/>
        <w:t>Рис. 5: Командная строка. Сравнение результатов вывода</w:t>
      </w:r>
    </w:p>
    <w:p>
      <w:pPr>
        <w:pStyle w:val="Compact"/>
        <w:numPr>
          <w:ilvl w:val="0"/>
          <w:numId w:val="14"/>
        </w:numPr>
        <w:rPr/>
      </w:pPr>
      <w:r>
        <w:rPr/>
        <w:t>После этого пропишем эту программу (рис. 6)</w:t>
      </w:r>
    </w:p>
    <w:p>
      <w:pPr>
        <w:pStyle w:val="CaptionedFigure"/>
        <w:rPr/>
      </w:pPr>
      <w:bookmarkStart w:id="15" w:name="fig%3A006"/>
      <w:r>
        <w:rPr/>
        <w:drawing>
          <wp:inline distT="0" distB="0" distL="0" distR="0">
            <wp:extent cx="5334000" cy="4116705"/>
            <wp:effectExtent l="0" t="0" r="0" b="0"/>
            <wp:docPr id="6" name="Изображение6" descr="Рис. 6: Редактор. Файл read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Рис. 6: Редактор. Файл readfil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>
      <w:pPr>
        <w:pStyle w:val="ImageCaption"/>
        <w:rPr/>
      </w:pPr>
      <w:r>
        <w:rPr/>
        <w:t>Рис. 6: Редактор. Файл readfile</w:t>
      </w:r>
    </w:p>
    <w:p>
      <w:pPr>
        <w:pStyle w:val="Style10"/>
        <w:rPr/>
      </w:pPr>
      <w:r>
        <w:rPr/>
        <w:t>После компиляции сменим владельца у файла readfile.c и поменяем права так, чтобы только root пользователь смог его прочитать, установим SetU’D-бит и, наконец, проверим, может ли программа readfile прочитать файл readfile.c (рис. 7)</w:t>
      </w:r>
    </w:p>
    <w:p>
      <w:pPr>
        <w:pStyle w:val="CaptionedFigure"/>
        <w:rPr/>
      </w:pPr>
      <w:bookmarkStart w:id="16" w:name="fig%3A007"/>
      <w:r>
        <w:rPr/>
        <w:drawing>
          <wp:inline distT="0" distB="0" distL="0" distR="0">
            <wp:extent cx="5334000" cy="3677920"/>
            <wp:effectExtent l="0" t="0" r="0" b="0"/>
            <wp:docPr id="7" name="Изображение7" descr="Рис. 7: Командная строка. Проверка измен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Рис. 7: Командная строка. Проверка изменений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>
      <w:pPr>
        <w:pStyle w:val="ImageCaption"/>
        <w:rPr/>
      </w:pPr>
      <w:bookmarkStart w:id="17" w:name="создание-программы"/>
      <w:r>
        <w:rPr/>
        <w:t>Рис. 7: Командная строка. Проверка изменений</w:t>
      </w:r>
      <w:bookmarkEnd w:id="17"/>
    </w:p>
    <w:p>
      <w:pPr>
        <w:pStyle w:val="2"/>
        <w:rPr/>
      </w:pPr>
      <w:bookmarkStart w:id="18" w:name="__RefHeading___Toc299_3715278500"/>
      <w:bookmarkStart w:id="19" w:name="исследование-stiky-бита"/>
      <w:bookmarkEnd w:id="18"/>
      <w:r>
        <w:rPr>
          <w:rStyle w:val="SectionNumber"/>
        </w:rPr>
        <w:t>3.2</w:t>
      </w:r>
      <w:r>
        <w:rPr/>
        <w:tab/>
        <w:t>Исследование Stiky-бита</w:t>
      </w:r>
    </w:p>
    <w:p>
      <w:pPr>
        <w:pStyle w:val="Compact"/>
        <w:numPr>
          <w:ilvl w:val="0"/>
          <w:numId w:val="15"/>
        </w:numPr>
        <w:rPr/>
      </w:pPr>
      <w:r>
        <w:rPr/>
        <w:t>Начнем выполнение с того, что узнаем, есть ли атрибут Sticky на директории /tmp. От имени пользователя guest запием в файл file01.txt слово test, а затем разрешим для остальных пользователей читать и записывать этот файл. Заметим, что ни дописать, ни перезаписать, ни удалить этот файл мы с пользователем guest2 не можем (рис. 8)</w:t>
      </w:r>
    </w:p>
    <w:p>
      <w:pPr>
        <w:pStyle w:val="CaptionedFigure"/>
        <w:rPr/>
      </w:pPr>
      <w:bookmarkStart w:id="20" w:name="fig%3A008"/>
      <w:r>
        <w:rPr/>
        <w:drawing>
          <wp:inline distT="0" distB="0" distL="0" distR="0">
            <wp:extent cx="5334000" cy="3849370"/>
            <wp:effectExtent l="0" t="0" r="0" b="0"/>
            <wp:docPr id="8" name="Изображение8" descr="Рис. 8: Командная строка. Исследование Stiky-би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Рис. 8: Командная строка. Исследование Stiky-бит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>
      <w:pPr>
        <w:pStyle w:val="ImageCaption"/>
        <w:rPr/>
      </w:pPr>
      <w:r>
        <w:rPr/>
        <w:t>Рис. 8: Командная строка. Исследование Stiky-бита</w:t>
      </w:r>
    </w:p>
    <w:p>
      <w:pPr>
        <w:pStyle w:val="Compact"/>
        <w:numPr>
          <w:ilvl w:val="0"/>
          <w:numId w:val="16"/>
        </w:numPr>
        <w:rPr/>
      </w:pPr>
      <w:r>
        <w:rPr/>
        <w:t>Изменим расширенный атрибут t в директори /tmp и убедимся, что теперь мы можем удалить файл file01.txt (рис. 9)</w:t>
      </w:r>
    </w:p>
    <w:p>
      <w:pPr>
        <w:pStyle w:val="CaptionedFigure"/>
        <w:rPr/>
      </w:pPr>
      <w:bookmarkStart w:id="21" w:name="fig%3A009"/>
      <w:r>
        <w:rPr/>
        <w:drawing>
          <wp:inline distT="0" distB="0" distL="0" distR="0">
            <wp:extent cx="5334000" cy="3420745"/>
            <wp:effectExtent l="0" t="0" r="0" b="0"/>
            <wp:docPr id="9" name="Изображение9" descr="Рис. 9: Командная строка. Исследование Stiky-би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Рис. 9: Командная строка. Исследование Stiky-бит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>
      <w:pPr>
        <w:pStyle w:val="ImageCaption"/>
        <w:rPr/>
      </w:pPr>
      <w:bookmarkStart w:id="22" w:name="выполнение-лабораторной-работы"/>
      <w:bookmarkStart w:id="23" w:name="исследование-stiky-бита"/>
      <w:r>
        <w:rPr/>
        <w:t>Рис. 9: Командная строка. Исследование Stiky-бита</w:t>
      </w:r>
      <w:bookmarkEnd w:id="22"/>
      <w:bookmarkEnd w:id="23"/>
    </w:p>
    <w:p>
      <w:pPr>
        <w:pStyle w:val="1"/>
        <w:rPr/>
      </w:pPr>
      <w:bookmarkStart w:id="24" w:name="__RefHeading___Toc301_3715278500"/>
      <w:bookmarkStart w:id="25" w:name="выводы"/>
      <w:bookmarkEnd w:id="24"/>
      <w:r>
        <w:rPr>
          <w:rStyle w:val="SectionNumber"/>
        </w:rPr>
        <w:t>4</w:t>
      </w:r>
      <w:r>
        <w:rPr/>
        <w:tab/>
        <w:t>Выводы</w:t>
      </w:r>
    </w:p>
    <w:p>
      <w:pPr>
        <w:pStyle w:val="FirstParagraph"/>
        <w:rPr/>
      </w:pPr>
      <w:bookmarkStart w:id="26" w:name="выводы"/>
      <w:r>
        <w:rPr/>
        <w:t>В ходе выполнения данной лабораторной работы были изучены механизмы изменения идентификаторов, применения SetUID- и Sticky-битов. Получены практические навыки работы в консоли с дополнительными атрибутами. Рассмотрены работы механизма смены идентификатора процессов пользователей, а также влияние бита Sticky на запись и удаление файлов</w:t>
      </w:r>
      <w:bookmarkEnd w:id="26"/>
    </w:p>
    <w:p>
      <w:pPr>
        <w:pStyle w:val="1"/>
        <w:rPr/>
      </w:pPr>
      <w:bookmarkStart w:id="27" w:name="__RefHeading___Toc303_3715278500"/>
      <w:bookmarkStart w:id="28" w:name="список-литературы"/>
      <w:bookmarkEnd w:id="27"/>
      <w:r>
        <w:rPr/>
        <w:t>Список литературы</w:t>
      </w:r>
    </w:p>
    <w:p>
      <w:pPr>
        <w:pStyle w:val="Compact"/>
        <w:numPr>
          <w:ilvl w:val="0"/>
          <w:numId w:val="17"/>
        </w:numPr>
        <w:rPr/>
      </w:pPr>
      <w:hyperlink r:id="rId11">
        <w:r>
          <w:rPr/>
          <w:t>Теория разграничения прав пользователей</w:t>
        </w:r>
      </w:hyperlink>
    </w:p>
    <w:p>
      <w:pPr>
        <w:pStyle w:val="Compact"/>
        <w:numPr>
          <w:ilvl w:val="0"/>
          <w:numId w:val="18"/>
        </w:numPr>
        <w:spacing w:before="36" w:after="36"/>
        <w:rPr/>
      </w:pPr>
      <w:hyperlink r:id="rId12">
        <w:bookmarkStart w:id="29" w:name="список-литературы"/>
        <w:r>
          <w:rPr/>
          <w:t>Разрешения доступа к файлам</w:t>
        </w:r>
      </w:hyperlink>
      <w:bookmarkEnd w:id="29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"/>
    <w:lvlOverride w:ilvl="0">
      <w:startOverride w:val="1"/>
    </w:lvlOverride>
  </w:num>
  <w:num w:numId="11">
    <w:abstractNumId w:val="2"/>
    <w:lvlOverride w:ilvl="0">
      <w:startOverride w:val="2"/>
    </w:lvlOverride>
  </w:num>
  <w:num w:numId="12">
    <w:abstractNumId w:val="3"/>
    <w:lvlOverride w:ilvl="0">
      <w:startOverride w:val="3"/>
    </w:lvlOverride>
  </w:num>
  <w:num w:numId="13">
    <w:abstractNumId w:val="4"/>
    <w:lvlOverride w:ilvl="0">
      <w:startOverride w:val="4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2"/>
    <w:lvlOverride w:ilvl="0">
      <w:startOverride w:val="2"/>
    </w:lvlOverride>
  </w:num>
  <w:num w:numId="17">
    <w:abstractNumId w:val="1"/>
    <w:lvlOverride w:ilvl="0">
      <w:startOverride w:val="1"/>
    </w:lvlOverride>
  </w:num>
  <w:num w:numId="18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10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10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10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10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10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10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10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10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10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yle8">
    <w:name w:val="Ссылка указателя"/>
    <w:qFormat/>
    <w:rPr/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link w:val="BodyTextChar"/>
    <w:qFormat/>
    <w:pPr>
      <w:spacing w:before="180" w:after="18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10"/>
    <w:next w:val="Style10"/>
    <w:qFormat/>
    <w:pPr/>
    <w:rPr/>
  </w:style>
  <w:style w:type="paragraph" w:styleId="Compact" w:customStyle="1">
    <w:name w:val="Compact"/>
    <w:basedOn w:val="Style10"/>
    <w:qFormat/>
    <w:pPr>
      <w:spacing w:before="36" w:after="36"/>
    </w:pPr>
    <w:rPr/>
  </w:style>
  <w:style w:type="paragraph" w:styleId="Style14">
    <w:name w:val="Title"/>
    <w:basedOn w:val="Normal"/>
    <w:next w:val="Style10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5">
    <w:name w:val="Subtitle"/>
    <w:basedOn w:val="Style14"/>
    <w:next w:val="Style10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10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10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10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10"/>
    <w:next w:val="Style10"/>
    <w:uiPriority w:val="9"/>
    <w:unhideWhenUsed/>
    <w:qFormat/>
    <w:pPr>
      <w:spacing w:before="100" w:after="100"/>
      <w:ind w:left="480" w:right="480" w:hanging="0"/>
    </w:pPr>
    <w:rPr/>
  </w:style>
  <w:style w:type="paragraph" w:styleId="Style16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2"/>
    <w:qFormat/>
    <w:pPr>
      <w:keepNext w:val="true"/>
    </w:pPr>
    <w:rPr/>
  </w:style>
  <w:style w:type="paragraph" w:styleId="ImageCaption" w:customStyle="1">
    <w:name w:val="Image Caption"/>
    <w:basedOn w:val="Style12"/>
    <w:qFormat/>
    <w:pPr/>
    <w:rPr/>
  </w:style>
  <w:style w:type="paragraph" w:styleId="Style17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7"/>
    <w:qFormat/>
    <w:pPr>
      <w:keepNext w:val="true"/>
    </w:pPr>
    <w:rPr/>
  </w:style>
  <w:style w:type="paragraph" w:styleId="Style18">
    <w:name w:val="Index Heading"/>
    <w:basedOn w:val="Style9"/>
    <w:pPr/>
    <w:rPr/>
  </w:style>
  <w:style w:type="paragraph" w:styleId="Style19">
    <w:name w:val="TOC Heading"/>
    <w:basedOn w:val="1"/>
    <w:next w:val="Style10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TOC 1"/>
    <w:basedOn w:val="Style13"/>
    <w:pPr>
      <w:tabs>
        <w:tab w:val="clear" w:pos="720"/>
        <w:tab w:val="right" w:pos="9360" w:leader="dot"/>
      </w:tabs>
      <w:ind w:left="0" w:hanging="0"/>
    </w:pPr>
    <w:rPr/>
  </w:style>
  <w:style w:type="paragraph" w:styleId="21">
    <w:name w:val="TOC 2"/>
    <w:basedOn w:val="Style13"/>
    <w:pPr>
      <w:tabs>
        <w:tab w:val="clear" w:pos="720"/>
        <w:tab w:val="right" w:pos="9077" w:leader="dot"/>
      </w:tabs>
      <w:ind w:left="283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/><Relationship Id="rId12" Type="http://schemas.openxmlformats.org/officeDocument/2006/relationships/hyperlink" Target="https://linuxcommand.ru/razresheniya-dostupa-k-failam/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9</Pages>
  <Words>425</Words>
  <Characters>2589</Characters>
  <CharactersWithSpaces>2964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2024-04-13T18:30:49Z</dcterms:created>
  <dc:creator>Гисматуллин Артём Вадимович НПИбд-01-22</dc:creator>
  <dc:description/>
  <dc:language>ru-RU</dc:language>
  <cp:lastModifiedBy/>
  <dcterms:modified xsi:type="dcterms:W3CDTF">2024-04-13T21:31:49Z</dcterms:modified>
  <cp:revision>1</cp:revision>
  <dc:subject/>
  <dc:title>Отчет по лабораторной работе №5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Дискреционное разграничение прав Linux. Исследования влияния расширенных атрибутов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