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C3" w:rsidRPr="00E354E3" w:rsidRDefault="009F5A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54E3">
        <w:rPr>
          <w:rFonts w:ascii="Times New Roman" w:hAnsi="Times New Roman" w:cs="Times New Roman"/>
          <w:b/>
          <w:sz w:val="24"/>
          <w:szCs w:val="24"/>
          <w:u w:val="single"/>
        </w:rPr>
        <w:t>Сравнение производительности:</w:t>
      </w:r>
    </w:p>
    <w:p w:rsidR="009F5AD8" w:rsidRPr="00E354E3" w:rsidRDefault="009F5AD8" w:rsidP="009F5AD8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1.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  <w:bookmarkStart w:id="0" w:name="_GoBack"/>
      <w:bookmarkEnd w:id="0"/>
      <w:proofErr w:type="spellEnd"/>
    </w:p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>-Добавление</w:t>
      </w:r>
    </w:p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>Изначально было 500.000 элементов, д</w:t>
      </w:r>
      <w:r w:rsidR="008D34C5" w:rsidRPr="00951903">
        <w:rPr>
          <w:rFonts w:ascii="Times New Roman" w:hAnsi="Times New Roman" w:cs="Times New Roman"/>
          <w:sz w:val="24"/>
          <w:szCs w:val="24"/>
        </w:rPr>
        <w:t xml:space="preserve">обавлялось </w:t>
      </w:r>
      <w:r w:rsidR="008D34C5" w:rsidRPr="0095190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51903">
        <w:rPr>
          <w:rFonts w:ascii="Times New Roman" w:hAnsi="Times New Roman" w:cs="Times New Roman"/>
          <w:sz w:val="24"/>
          <w:szCs w:val="24"/>
        </w:rPr>
        <w:t>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5"/>
        <w:gridCol w:w="2960"/>
      </w:tblGrid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3191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:rsidR="009F5AD8" w:rsidRPr="00951903" w:rsidRDefault="0050263B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,9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51903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:rsidR="009F5AD8" w:rsidRPr="00951903" w:rsidRDefault="00951903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F5AD8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50263B" w:rsidP="00951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  <w:r w:rsidR="008D34C5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:rsidR="009F5AD8" w:rsidRPr="00951903" w:rsidRDefault="009C3110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C3110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</w:tbl>
    <w:p w:rsidR="00665136" w:rsidRDefault="00665136" w:rsidP="00951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1903" w:rsidRPr="00951903" w:rsidRDefault="009F5AD8" w:rsidP="00951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-Удаление</w:t>
      </w:r>
    </w:p>
    <w:p w:rsidR="009F5AD8" w:rsidRPr="00951903" w:rsidRDefault="009F5AD8" w:rsidP="0095190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Изначально было </w:t>
      </w:r>
      <w:r w:rsidR="00E91230" w:rsidRPr="00951903">
        <w:rPr>
          <w:rFonts w:ascii="Times New Roman" w:hAnsi="Times New Roman" w:cs="Times New Roman"/>
          <w:sz w:val="24"/>
          <w:szCs w:val="24"/>
        </w:rPr>
        <w:t>6</w:t>
      </w:r>
      <w:r w:rsidRPr="00951903">
        <w:rPr>
          <w:rFonts w:ascii="Times New Roman" w:hAnsi="Times New Roman" w:cs="Times New Roman"/>
          <w:sz w:val="24"/>
          <w:szCs w:val="24"/>
        </w:rPr>
        <w:t xml:space="preserve">00.000 </w:t>
      </w:r>
      <w:proofErr w:type="spellStart"/>
      <w:r w:rsidR="0050263B" w:rsidRPr="00951903">
        <w:rPr>
          <w:rFonts w:ascii="Times New Roman" w:hAnsi="Times New Roman" w:cs="Times New Roman"/>
          <w:sz w:val="24"/>
          <w:szCs w:val="24"/>
        </w:rPr>
        <w:t>элементов</w:t>
      </w:r>
      <w:proofErr w:type="gramStart"/>
      <w:r w:rsidR="0050263B" w:rsidRPr="00951903"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="0050263B" w:rsidRPr="00951903">
        <w:rPr>
          <w:rFonts w:ascii="Times New Roman" w:hAnsi="Times New Roman" w:cs="Times New Roman"/>
          <w:sz w:val="24"/>
          <w:szCs w:val="24"/>
        </w:rPr>
        <w:t>да</w:t>
      </w:r>
      <w:r w:rsidR="00E91230" w:rsidRPr="00951903">
        <w:rPr>
          <w:rFonts w:ascii="Times New Roman" w:hAnsi="Times New Roman" w:cs="Times New Roman"/>
          <w:sz w:val="24"/>
          <w:szCs w:val="24"/>
        </w:rPr>
        <w:t>лялось</w:t>
      </w:r>
      <w:proofErr w:type="spellEnd"/>
      <w:r w:rsidR="00E91230" w:rsidRPr="00951903">
        <w:rPr>
          <w:rFonts w:ascii="Times New Roman" w:hAnsi="Times New Roman" w:cs="Times New Roman"/>
          <w:sz w:val="24"/>
          <w:szCs w:val="24"/>
        </w:rPr>
        <w:t xml:space="preserve"> 1</w:t>
      </w:r>
      <w:r w:rsidRPr="00951903">
        <w:rPr>
          <w:rFonts w:ascii="Times New Roman" w:hAnsi="Times New Roman" w:cs="Times New Roman"/>
          <w:sz w:val="24"/>
          <w:szCs w:val="24"/>
        </w:rPr>
        <w:t>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945"/>
        <w:gridCol w:w="2960"/>
      </w:tblGrid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3191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  <w:proofErr w:type="spellEnd"/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:rsidR="009F5AD8" w:rsidRPr="00951903" w:rsidRDefault="0050263B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51903" w:rsidRPr="00951903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50263B" w:rsidP="00E912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:rsidR="009F5AD8" w:rsidRPr="00951903" w:rsidRDefault="00951903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51903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F5AD8" w:rsidRPr="00951903" w:rsidTr="009F5AD8">
        <w:tc>
          <w:tcPr>
            <w:tcW w:w="3190" w:type="dxa"/>
          </w:tcPr>
          <w:p w:rsidR="009F5AD8" w:rsidRPr="00951903" w:rsidRDefault="009F5AD8" w:rsidP="009F5A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:rsidR="009F5AD8" w:rsidRPr="00951903" w:rsidRDefault="009C3110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4,6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3191" w:type="dxa"/>
          </w:tcPr>
          <w:p w:rsidR="009F5AD8" w:rsidRPr="00951903" w:rsidRDefault="009C3110" w:rsidP="0050263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4,8</w:t>
            </w:r>
            <w:r w:rsidR="00E91230"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oMath>
          </w:p>
        </w:tc>
      </w:tr>
    </w:tbl>
    <w:p w:rsidR="009F5AD8" w:rsidRPr="00951903" w:rsidRDefault="009F5AD8" w:rsidP="009F5AD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54E3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:rsidR="00665136" w:rsidRDefault="00665136" w:rsidP="00E354E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1)Вставлять/удалять элементы из начала выгоднее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65136">
        <w:rPr>
          <w:rFonts w:ascii="Times New Roman" w:hAnsi="Times New Roman" w:cs="Times New Roman"/>
          <w:sz w:val="24"/>
          <w:szCs w:val="24"/>
        </w:rPr>
        <w:t>(</w:t>
      </w:r>
      <w:r w:rsidR="00E354E3">
        <w:rPr>
          <w:rFonts w:ascii="Times New Roman" w:hAnsi="Times New Roman" w:cs="Times New Roman"/>
          <w:sz w:val="24"/>
          <w:szCs w:val="24"/>
        </w:rPr>
        <w:t xml:space="preserve">в случае </w:t>
      </w:r>
      <w:r>
        <w:rPr>
          <w:rFonts w:ascii="Times New Roman" w:hAnsi="Times New Roman" w:cs="Times New Roman"/>
          <w:sz w:val="24"/>
          <w:szCs w:val="24"/>
        </w:rPr>
        <w:t>удаления выигрыш во времени огромен)</w:t>
      </w:r>
    </w:p>
    <w:p w:rsidR="00665136" w:rsidRDefault="00665136" w:rsidP="009F5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2)</w:t>
      </w:r>
      <w:r w:rsidRPr="00665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Вставлять/удалять элементы из</w:t>
      </w:r>
      <w:r>
        <w:rPr>
          <w:rFonts w:ascii="Times New Roman" w:hAnsi="Times New Roman" w:cs="Times New Roman"/>
          <w:sz w:val="24"/>
          <w:szCs w:val="24"/>
        </w:rPr>
        <w:t xml:space="preserve"> середины выгоднее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5136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136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Результаты данных операций для конца списка примерно одинаково и гораздо меньше аналогичных операций для начала и середины списка.</w:t>
      </w:r>
    </w:p>
    <w:p w:rsidR="009C3110" w:rsidRPr="009C3110" w:rsidRDefault="00665136" w:rsidP="009F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результаты </w:t>
      </w:r>
      <w:r w:rsidR="00B64796">
        <w:rPr>
          <w:rFonts w:ascii="Times New Roman" w:hAnsi="Times New Roman" w:cs="Times New Roman"/>
          <w:sz w:val="24"/>
          <w:szCs w:val="24"/>
        </w:rPr>
        <w:t xml:space="preserve">можно объяснить тем, что </w:t>
      </w:r>
      <w:proofErr w:type="spellStart"/>
      <w:r w:rsidR="00B64796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B64796" w:rsidRPr="00B64796">
        <w:rPr>
          <w:rFonts w:ascii="Times New Roman" w:hAnsi="Times New Roman" w:cs="Times New Roman"/>
          <w:sz w:val="24"/>
          <w:szCs w:val="24"/>
        </w:rPr>
        <w:t xml:space="preserve"> – </w:t>
      </w:r>
      <w:r w:rsidR="00B64796">
        <w:rPr>
          <w:rFonts w:ascii="Times New Roman" w:hAnsi="Times New Roman" w:cs="Times New Roman"/>
          <w:sz w:val="24"/>
          <w:szCs w:val="24"/>
        </w:rPr>
        <w:t xml:space="preserve">список на основе массива, а </w:t>
      </w:r>
      <w:r w:rsidR="00B64796">
        <w:rPr>
          <w:rFonts w:ascii="Times New Roman" w:hAnsi="Times New Roman" w:cs="Times New Roman"/>
          <w:sz w:val="24"/>
          <w:szCs w:val="24"/>
          <w:lang w:val="en-US"/>
        </w:rPr>
        <w:t>Linked</w:t>
      </w:r>
      <w:proofErr w:type="spellStart"/>
      <w:r w:rsidR="00B6479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B64796">
        <w:rPr>
          <w:rFonts w:ascii="Times New Roman" w:hAnsi="Times New Roman" w:cs="Times New Roman"/>
          <w:sz w:val="24"/>
          <w:szCs w:val="24"/>
        </w:rPr>
        <w:t xml:space="preserve"> – связный список на основе элементов и связи между ними, у него быстрый доступ к первому и последнему элементу</w:t>
      </w:r>
      <w:r w:rsidR="009C3110" w:rsidRPr="009C3110">
        <w:rPr>
          <w:rFonts w:ascii="Times New Roman" w:hAnsi="Times New Roman" w:cs="Times New Roman"/>
          <w:sz w:val="24"/>
          <w:szCs w:val="24"/>
        </w:rPr>
        <w:t xml:space="preserve">. </w:t>
      </w:r>
      <w:r w:rsidR="009C3110">
        <w:rPr>
          <w:rFonts w:ascii="Times New Roman" w:hAnsi="Times New Roman" w:cs="Times New Roman"/>
          <w:sz w:val="24"/>
          <w:szCs w:val="24"/>
        </w:rPr>
        <w:t xml:space="preserve">Поэтому при работе с началом и концом списка используют, как </w:t>
      </w:r>
      <w:proofErr w:type="gramStart"/>
      <w:r w:rsidR="009C3110">
        <w:rPr>
          <w:rFonts w:ascii="Times New Roman" w:hAnsi="Times New Roman" w:cs="Times New Roman"/>
          <w:sz w:val="24"/>
          <w:szCs w:val="24"/>
        </w:rPr>
        <w:t>правило</w:t>
      </w:r>
      <w:proofErr w:type="gramEnd"/>
      <w:r w:rsidR="009C3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1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9C3110" w:rsidRPr="009C31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311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9C3110">
        <w:rPr>
          <w:rFonts w:ascii="Times New Roman" w:hAnsi="Times New Roman" w:cs="Times New Roman"/>
          <w:sz w:val="24"/>
          <w:szCs w:val="24"/>
        </w:rPr>
        <w:t>, в свою очередь, имеет лучшую производительность при работе с элементами по индексу</w:t>
      </w:r>
      <w:r w:rsidR="009C3110" w:rsidRPr="009C3110">
        <w:rPr>
          <w:rFonts w:ascii="Times New Roman" w:hAnsi="Times New Roman" w:cs="Times New Roman"/>
          <w:sz w:val="24"/>
          <w:szCs w:val="24"/>
        </w:rPr>
        <w:t xml:space="preserve"> </w:t>
      </w:r>
      <w:r w:rsidR="009C3110">
        <w:rPr>
          <w:rFonts w:ascii="Times New Roman" w:hAnsi="Times New Roman" w:cs="Times New Roman"/>
          <w:sz w:val="24"/>
          <w:szCs w:val="24"/>
        </w:rPr>
        <w:t>(этим и объясняются лучшие результаты в середине списка), что</w:t>
      </w:r>
      <w:r w:rsidR="00E354E3">
        <w:rPr>
          <w:rFonts w:ascii="Times New Roman" w:hAnsi="Times New Roman" w:cs="Times New Roman"/>
          <w:sz w:val="24"/>
          <w:szCs w:val="24"/>
        </w:rPr>
        <w:t xml:space="preserve"> делает его более универсальным</w:t>
      </w:r>
    </w:p>
    <w:p w:rsidR="00E91230" w:rsidRPr="00951903" w:rsidRDefault="00E91230" w:rsidP="0095190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1230" w:rsidRPr="00E354E3" w:rsidRDefault="00E91230" w:rsidP="009F5AD8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2.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HashSet</w:t>
      </w:r>
      <w:proofErr w:type="spellEnd"/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LinkedHashSet</w:t>
      </w:r>
      <w:proofErr w:type="spellEnd"/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951903"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1903"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TreeSet</w:t>
      </w:r>
      <w:proofErr w:type="spellEnd"/>
    </w:p>
    <w:p w:rsidR="00951903" w:rsidRPr="00951903" w:rsidRDefault="00951903" w:rsidP="009F5AD8">
      <w:pPr>
        <w:rPr>
          <w:rFonts w:ascii="Times New Roman" w:hAnsi="Times New Roman" w:cs="Times New Roman"/>
          <w:sz w:val="24"/>
          <w:szCs w:val="24"/>
        </w:rPr>
      </w:pPr>
      <w:r w:rsidRPr="00665136">
        <w:rPr>
          <w:rFonts w:ascii="Times New Roman" w:hAnsi="Times New Roman" w:cs="Times New Roman"/>
          <w:sz w:val="24"/>
          <w:szCs w:val="24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Каждая операция выполнялась для 100.000 элементо</w:t>
      </w:r>
      <w:proofErr w:type="gramStart"/>
      <w:r w:rsidRPr="00951903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Pr="00951903">
        <w:rPr>
          <w:rFonts w:ascii="Times New Roman" w:hAnsi="Times New Roman" w:cs="Times New Roman"/>
          <w:sz w:val="24"/>
          <w:szCs w:val="24"/>
        </w:rPr>
        <w:t>Начальный размер  - 500.000 элементов)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HashSet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LinkedHashSet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TreeSet</w:t>
            </w:r>
            <w:proofErr w:type="spellEnd"/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51903">
        <w:tc>
          <w:tcPr>
            <w:tcW w:w="2392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Remove(String)</w:t>
            </w:r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F5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</w:tbl>
    <w:p w:rsid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</w:p>
    <w:p w:rsidR="009C3110" w:rsidRP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Выводы: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9C3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лучший результат при поиске элемента, в остальных функциях лидирует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proofErr w:type="spellEnd"/>
      <w:r w:rsidRPr="009C31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3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="00E354E3">
        <w:rPr>
          <w:rFonts w:ascii="Times New Roman" w:hAnsi="Times New Roman" w:cs="Times New Roman"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sz w:val="24"/>
          <w:szCs w:val="24"/>
        </w:rPr>
        <w:t>по сумме показателей</w:t>
      </w:r>
      <w:r w:rsidR="00E354E3">
        <w:rPr>
          <w:rFonts w:ascii="Times New Roman" w:hAnsi="Times New Roman" w:cs="Times New Roman"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sz w:val="24"/>
          <w:szCs w:val="24"/>
        </w:rPr>
        <w:t>заметно уступает первым двум коллекциям.</w:t>
      </w:r>
      <w:proofErr w:type="gramEnd"/>
    </w:p>
    <w:p w:rsidR="009C3110" w:rsidRPr="009C3110" w:rsidRDefault="009C3110" w:rsidP="00951903">
      <w:pPr>
        <w:rPr>
          <w:rFonts w:ascii="Times New Roman" w:hAnsi="Times New Roman" w:cs="Times New Roman"/>
          <w:sz w:val="24"/>
          <w:szCs w:val="24"/>
        </w:rPr>
      </w:pPr>
    </w:p>
    <w:p w:rsidR="00951903" w:rsidRPr="00E354E3" w:rsidRDefault="00951903" w:rsidP="00951903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3</w:t>
      </w:r>
      <w:r w:rsidRPr="00E354E3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proofErr w:type="spellEnd"/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proofErr w:type="spellEnd"/>
    </w:p>
    <w:p w:rsidR="00951903" w:rsidRP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  <w:t>Каждая операция выполнялась для 100.000 элементо</w:t>
      </w:r>
      <w:proofErr w:type="gramStart"/>
      <w:r w:rsidRPr="00951903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Pr="00951903">
        <w:rPr>
          <w:rFonts w:ascii="Times New Roman" w:hAnsi="Times New Roman" w:cs="Times New Roman"/>
          <w:sz w:val="24"/>
          <w:szCs w:val="24"/>
        </w:rPr>
        <w:t>Начальный размер  - 500.000 элементов)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HashMap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LinkedHashMap</w:t>
            </w:r>
            <w:proofErr w:type="spellEnd"/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TreeMap</w:t>
            </w:r>
            <w:proofErr w:type="spellEnd"/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key,String</w:t>
            </w:r>
            <w:proofErr w:type="spellEnd"/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  <w:tr w:rsidR="00951903" w:rsidRPr="00951903" w:rsidTr="00906C97">
        <w:tc>
          <w:tcPr>
            <w:tcW w:w="2392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  <w:tc>
          <w:tcPr>
            <w:tcW w:w="2393" w:type="dxa"/>
          </w:tcPr>
          <w:p w:rsidR="00951903" w:rsidRPr="00951903" w:rsidRDefault="00951903" w:rsidP="0090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oMath>
          </w:p>
        </w:tc>
      </w:tr>
    </w:tbl>
    <w:p w:rsidR="00951903" w:rsidRPr="00951903" w:rsidRDefault="00951903" w:rsidP="00951903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903" w:rsidRPr="00E354E3" w:rsidRDefault="00E354E3" w:rsidP="00E354E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примерно одинаковы</w:t>
      </w:r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оптимальн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но все-таки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немного лидирует).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Pr="00E35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заметно уступает, за исключением метода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354E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354E3"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</w:rPr>
        <w:t>можно объяснить тем, что элементы хранятся в отсортированном порядке по ключу, на что и уходит дополнительное время).</w:t>
      </w:r>
    </w:p>
    <w:p w:rsidR="009F5AD8" w:rsidRPr="00951903" w:rsidRDefault="009F5AD8" w:rsidP="009F5AD8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</w:r>
    </w:p>
    <w:sectPr w:rsidR="009F5AD8" w:rsidRPr="0095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09AF"/>
    <w:multiLevelType w:val="hybridMultilevel"/>
    <w:tmpl w:val="FA68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D8"/>
    <w:rsid w:val="00085B2A"/>
    <w:rsid w:val="0050263B"/>
    <w:rsid w:val="00665136"/>
    <w:rsid w:val="008B24C3"/>
    <w:rsid w:val="008D34C5"/>
    <w:rsid w:val="00951903"/>
    <w:rsid w:val="009C3110"/>
    <w:rsid w:val="009F5AD8"/>
    <w:rsid w:val="00B64796"/>
    <w:rsid w:val="00BE1476"/>
    <w:rsid w:val="00E354E3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D8"/>
    <w:pPr>
      <w:ind w:left="720"/>
      <w:contextualSpacing/>
    </w:pPr>
  </w:style>
  <w:style w:type="table" w:styleId="a4">
    <w:name w:val="Table Grid"/>
    <w:basedOn w:val="a1"/>
    <w:uiPriority w:val="59"/>
    <w:rsid w:val="009F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F5A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F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5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D8"/>
    <w:pPr>
      <w:ind w:left="720"/>
      <w:contextualSpacing/>
    </w:pPr>
  </w:style>
  <w:style w:type="table" w:styleId="a4">
    <w:name w:val="Table Grid"/>
    <w:basedOn w:val="a1"/>
    <w:uiPriority w:val="59"/>
    <w:rsid w:val="009F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F5A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F5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5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2019-04-03T19:04:00Z</dcterms:created>
  <dcterms:modified xsi:type="dcterms:W3CDTF">2019-04-04T21:32:00Z</dcterms:modified>
</cp:coreProperties>
</file>