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на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C94A0B" w:rsidRPr="00C94A0B" w:rsidRDefault="00C94A0B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lastRenderedPageBreak/>
        <w:t xml:space="preserve">Учреждение </w:t>
      </w:r>
      <w:r w:rsidRPr="000B3076">
        <w:rPr>
          <w:rFonts w:ascii="Times New Roman" w:hAnsi="Times New Roman"/>
          <w:sz w:val="28"/>
          <w:szCs w:val="28"/>
          <w:lang w:bidi="ru-RU"/>
        </w:rPr>
        <w:t>образования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«Белорусский </w:t>
      </w:r>
      <w:r w:rsidRPr="000B3076">
        <w:rPr>
          <w:rFonts w:ascii="Times New Roman" w:hAnsi="Times New Roman"/>
          <w:sz w:val="28"/>
          <w:szCs w:val="28"/>
          <w:lang w:bidi="ru-RU"/>
        </w:rPr>
        <w:t>государственный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университет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информатики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радиоэлектроники»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Ф</w:t>
      </w:r>
      <w:r w:rsidRPr="000B3076">
        <w:rPr>
          <w:rFonts w:ascii="Times New Roman" w:hAnsi="Times New Roman"/>
          <w:sz w:val="28"/>
          <w:szCs w:val="28"/>
          <w:lang w:bidi="ru-RU"/>
        </w:rPr>
        <w:t>акультет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компьютерных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систем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сетей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 w:firstLine="708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5664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У</w:t>
      </w:r>
      <w:r w:rsidRPr="000B3076">
        <w:rPr>
          <w:rFonts w:ascii="Times New Roman" w:hAnsi="Times New Roman"/>
          <w:sz w:val="28"/>
          <w:szCs w:val="28"/>
          <w:lang w:bidi="ru-RU"/>
        </w:rPr>
        <w:t>ТВЕРЖДАЮ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Заведующий </w:t>
      </w:r>
      <w:r w:rsidRPr="000B3076">
        <w:rPr>
          <w:rFonts w:ascii="Times New Roman" w:hAnsi="Times New Roman"/>
          <w:sz w:val="28"/>
          <w:szCs w:val="28"/>
          <w:lang w:bidi="ru-RU"/>
        </w:rPr>
        <w:t>кафедрой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4956" w:firstLine="708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____________________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 New Roman" w:hAnsi="Times New Roman"/>
          <w:sz w:val="28"/>
          <w:szCs w:val="28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eastAsia="Times New Roman" w:hAnsi="Times New Roman"/>
          <w:sz w:val="28"/>
          <w:szCs w:val="28"/>
          <w:lang w:bidi="ru-RU"/>
        </w:rPr>
        <w:tab/>
      </w:r>
      <w:r w:rsidRPr="000B3076">
        <w:rPr>
          <w:rFonts w:ascii="Times New Roman" w:hAnsi="Times New Roman"/>
          <w:sz w:val="28"/>
          <w:szCs w:val="28"/>
        </w:rPr>
        <w:t xml:space="preserve">____________________2012 </w:t>
      </w:r>
      <w:r w:rsidRPr="000B3076">
        <w:rPr>
          <w:rFonts w:ascii="Times New Roman" w:hAnsi="Times New Roman"/>
          <w:sz w:val="28"/>
          <w:szCs w:val="28"/>
          <w:lang w:bidi="ru-RU"/>
        </w:rPr>
        <w:t>г.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center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>ЗАДАНИЕ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hAnsi="Times New Roman"/>
          <w:sz w:val="28"/>
          <w:szCs w:val="28"/>
        </w:rPr>
        <w:t xml:space="preserve">По </w:t>
      </w:r>
      <w:r w:rsidRPr="000B3076">
        <w:rPr>
          <w:rFonts w:ascii="Times New Roman" w:hAnsi="Times New Roman"/>
          <w:sz w:val="28"/>
          <w:szCs w:val="28"/>
          <w:lang w:bidi="ru-RU"/>
        </w:rPr>
        <w:t>курсовому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bidi="ru-RU"/>
        </w:rPr>
        <w:t>проектированию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/>
        <w:rPr>
          <w:rFonts w:ascii="Times New Roman" w:hAnsi="Times New Roman"/>
          <w:sz w:val="28"/>
          <w:szCs w:val="28"/>
          <w:lang w:bidi="ru-RU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  <w:u w:val="single"/>
        </w:rPr>
        <w:t>С</w:t>
      </w:r>
      <w:r w:rsidRPr="000B3076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>туденту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Русаку Артёму Дмитриевичу    </w:t>
      </w:r>
      <w:r w:rsidR="00FB1DBA">
        <w:rPr>
          <w:rFonts w:ascii="Times New Roman" w:hAnsi="Times New Roman"/>
          <w:sz w:val="28"/>
          <w:szCs w:val="28"/>
        </w:rPr>
        <w:t>___________________________</w:t>
      </w:r>
      <w:r w:rsidRPr="000B3076">
        <w:rPr>
          <w:rFonts w:ascii="Times New Roman" w:hAnsi="Times New Roman"/>
          <w:sz w:val="28"/>
          <w:szCs w:val="28"/>
        </w:rPr>
        <w:t xml:space="preserve">___ </w:t>
      </w:r>
    </w:p>
    <w:p w:rsidR="003549FE" w:rsidRPr="00C94A0B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NewRomanPSMT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1.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Тема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</w:t>
      </w:r>
      <w:proofErr w:type="gramStart"/>
      <w:r w:rsidR="00C94A0B" w:rsidRPr="00C94A0B">
        <w:rPr>
          <w:rFonts w:ascii="Times New Roman" w:eastAsia="TimesNewRomanPSMT" w:hAnsi="Times New Roman"/>
          <w:sz w:val="28"/>
          <w:szCs w:val="28"/>
          <w:u w:val="single"/>
          <w:lang w:bidi="ru-RU"/>
        </w:rPr>
        <w:t xml:space="preserve">  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 xml:space="preserve"> «</w:t>
      </w:r>
      <w:proofErr w:type="gramEnd"/>
      <w:r w:rsidR="008138ED">
        <w:rPr>
          <w:rFonts w:ascii="Times New Roman" w:hAnsi="Times New Roman"/>
          <w:sz w:val="28"/>
          <w:szCs w:val="28"/>
          <w:u w:val="single"/>
        </w:rPr>
        <w:t>Банковские услуги</w:t>
      </w:r>
      <w:r w:rsidR="00C94A0B" w:rsidRPr="00C94A0B">
        <w:rPr>
          <w:rFonts w:ascii="Times New Roman" w:hAnsi="Times New Roman"/>
          <w:sz w:val="28"/>
          <w:szCs w:val="28"/>
          <w:u w:val="single"/>
        </w:rPr>
        <w:t>»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jc w:val="both"/>
        <w:rPr>
          <w:rFonts w:ascii="Times New Roman" w:eastAsia="Times New Roman" w:hAnsi="Times New Roman"/>
          <w:i/>
          <w:iCs/>
          <w:color w:val="FFFFFF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2.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Срок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студентом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законченного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hAnsi="Times New Roman"/>
          <w:sz w:val="28"/>
          <w:szCs w:val="28"/>
        </w:rPr>
        <w:t>__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 xml:space="preserve">31 </w:t>
      </w:r>
      <w:r w:rsidRPr="000B3076">
        <w:rPr>
          <w:rFonts w:ascii="Times New Roman" w:hAnsi="Times New Roman"/>
          <w:i/>
          <w:iCs/>
          <w:sz w:val="28"/>
          <w:szCs w:val="28"/>
          <w:u w:val="single"/>
          <w:lang w:bidi="ru-RU"/>
        </w:rPr>
        <w:t>декабря</w:t>
      </w:r>
      <w:r w:rsidR="008138ED">
        <w:rPr>
          <w:rFonts w:ascii="Times New Roman" w:hAnsi="Times New Roman"/>
          <w:i/>
          <w:iCs/>
          <w:sz w:val="28"/>
          <w:szCs w:val="28"/>
          <w:u w:val="single"/>
        </w:rPr>
        <w:t xml:space="preserve"> 2013</w:t>
      </w:r>
      <w:r w:rsidRPr="000B3076">
        <w:rPr>
          <w:rFonts w:ascii="Times New Roman" w:hAnsi="Times New Roman"/>
          <w:i/>
          <w:iCs/>
          <w:sz w:val="28"/>
          <w:szCs w:val="28"/>
          <w:u w:val="single"/>
        </w:rPr>
        <w:t>г.__</w:t>
      </w:r>
    </w:p>
    <w:p w:rsidR="008138ED" w:rsidRPr="00290877" w:rsidRDefault="000B091F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3.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Исходные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данные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="008138ED">
        <w:rPr>
          <w:rFonts w:ascii="Times New Roman" w:hAnsi="Times New Roman"/>
          <w:color w:val="000000"/>
          <w:sz w:val="28"/>
          <w:szCs w:val="28"/>
          <w:u w:val="single"/>
        </w:rPr>
        <w:t xml:space="preserve">. 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Написать программу реализации банковских услуг. Пр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ме должна быть предусмотрена возможность создания информации в в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де файлов. Программа позволяет организовать открытие нового счета,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аннулирование  счета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, перевод денег с одного счета на другой, снятие д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нег со счета, депозиты и </w:t>
      </w:r>
      <w:proofErr w:type="spell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займ</w:t>
      </w:r>
      <w:proofErr w:type="spell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под проценты. Все данные содержатся в файлах. </w:t>
      </w:r>
      <w:proofErr w:type="gramStart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Банковский  счет</w:t>
      </w:r>
      <w:proofErr w:type="gramEnd"/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 xml:space="preserve">  связывается  с  именем вкладчика. Необходимо реал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8138ED" w:rsidRPr="008138ED">
        <w:rPr>
          <w:rFonts w:ascii="Times New Roman" w:hAnsi="Times New Roman" w:cs="Times New Roman"/>
          <w:sz w:val="28"/>
          <w:szCs w:val="28"/>
          <w:u w:val="single"/>
        </w:rPr>
        <w:t>ре</w:t>
      </w:r>
      <w:r w:rsidR="008138ED" w:rsidRPr="00290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</w:pPr>
    </w:p>
    <w:p w:rsidR="003549FE" w:rsidRPr="000B3076" w:rsidRDefault="00144EAA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tabs>
          <w:tab w:val="left" w:pos="567"/>
        </w:tabs>
        <w:spacing w:line="360" w:lineRule="auto"/>
        <w:jc w:val="both"/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ECAD1DF" wp14:editId="15E21D8C">
                <wp:simplePos x="0" y="0"/>
                <wp:positionH relativeFrom="page">
                  <wp:posOffset>6657975</wp:posOffset>
                </wp:positionH>
                <wp:positionV relativeFrom="margin">
                  <wp:posOffset>9348470</wp:posOffset>
                </wp:positionV>
                <wp:extent cx="762635" cy="734060"/>
                <wp:effectExtent l="0" t="0" r="1841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8B5D" id="Прямоугольник 4" o:spid="_x0000_s1026" style="position:absolute;margin-left:524.25pt;margin-top:736.1pt;width:60.05pt;height:5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ABuAIAALw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jzDI4wUkfBE9eft++2n+kd9t/1Qf6nv6u/bj/XP+mv9DY0CX5VxE3C7Nle2lRxc&#10;Q/FrbmX4h7LQOnK86Tlma48ofDwcD8f7BxhRUB3uj9JxfINk52ys8y+ZlihcMmzhCSOzZHXuPAQE&#10;084kxHJalPlZKUQUQtuwE2HRisCDzxeDkDB4/GYl1D85AkzwTEL9TcXx5jeCBTyhXjMOTEKNw5hw&#10;7OFdMoRSpvygURUkZ02OByn8uiy79GPOETAgc6iux24BOssGpMNuim3tgyuLI9A7p39LrHHuPWJk&#10;rXzvLEul7WMAAqpqIzf2HUkNNYGluc430GdWNwPoDD0r4XnPifNXxMLEwWzCFvGXcHChqwzr9oZR&#10;oe27x74HexgE0GJUwQRn2L1dEsswEq8UjMiLwWgURj4Ko4PDIQj2vmZ+X6OW8kRDzwxgXxkar8He&#10;i+7KrZa3sGxmISqoiKIQO8PU20448c1mgXVF2WwWzWDMDfHn6trQAB5YDe17s74l1rQ97mE4LnQ3&#10;7WTyoNUb2+Cp9GzpNS/jHOx4bfmGFREbp11nYQfdl6PVbulOfwEAAP//AwBQSwMEFAAGAAgAAAAh&#10;ANAD+TThAAAADwEAAA8AAABkcnMvZG93bnJldi54bWxMj8FOwzAQRO9I/IO1SFwQdRI1qRviVAiJ&#10;K4jChZsbu3FEvI5sNw18PdsT3Ga0T7MzzW5xI5tNiINHCfkqA2aw83rAXsLH+/O9ABaTQq1Gj0bC&#10;t4mwa6+vGlVrf8Y3M+9TzygEY60k2JSmmvPYWeNUXPnJIN2OPjiVyIae66DOFO5GXmRZxZ0akD5Y&#10;NZkna7qv/clJ2P50r0n4qbRp+Nz2Ln85hvlOytub5fEBWDJL+oPhUp+qQ0udDv6EOrKRfLYWJbGk&#10;1puiAHZh8kpUwA6kSrERwNuG/9/R/gIAAP//AwBQSwECLQAUAAYACAAAACEAtoM4kv4AAADhAQAA&#10;EwAAAAAAAAAAAAAAAAAAAAAAW0NvbnRlbnRfVHlwZXNdLnhtbFBLAQItABQABgAIAAAAIQA4/SH/&#10;1gAAAJQBAAALAAAAAAAAAAAAAAAAAC8BAABfcmVscy8ucmVsc1BLAQItABQABgAIAAAAIQC3OTAB&#10;uAIAALwFAAAOAAAAAAAAAAAAAAAAAC4CAABkcnMvZTJvRG9jLnhtbFBLAQItABQABgAIAAAAIQDQ&#10;A/k0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4. </w:t>
      </w:r>
      <w:r w:rsidR="000B091F" w:rsidRPr="000B3076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>Содержание расчетно-пояснительной записки (перечень вопросов, которые подлежат разработке)</w:t>
      </w:r>
      <w:r w:rsidR="000B091F" w:rsidRPr="000B3076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: 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>Введение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. 1.Обзор методов и алгоритмов </w:t>
      </w:r>
      <w:proofErr w:type="gramStart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>постав-</w:t>
      </w:r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lastRenderedPageBreak/>
        <w:t>ленной</w:t>
      </w:r>
      <w:proofErr w:type="gramEnd"/>
      <w:r w:rsidR="000B091F" w:rsidRPr="000B3076"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 w:bidi="ru-RU"/>
        </w:rPr>
        <w:t xml:space="preserve"> задачи 2. Обоснование выбранных методов и алгоритмов 3. Описание программы для программиста 4. Описание алгоритмов решения задачи 5. Руководство пользователя. Заключение                                                             </w:t>
      </w:r>
      <w:r w:rsidR="000B091F" w:rsidRPr="000B3076">
        <w:rPr>
          <w:rFonts w:ascii="Times New Roman" w:eastAsia="Times New Roman" w:hAnsi="Times New Roman"/>
          <w:color w:val="FFFFFF"/>
          <w:sz w:val="28"/>
          <w:szCs w:val="28"/>
          <w:u w:val="single"/>
          <w:lang w:eastAsia="ru-RU"/>
        </w:rPr>
        <w:t>_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u w:val="single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5.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Перечень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графического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материала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точным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обязательных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чертежей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графиков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1.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Диаграмма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классов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2.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Блок-схемы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алгоритмов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3.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Примеры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работы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программы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                                                                          </w:t>
      </w:r>
      <w:r w:rsidRPr="000B3076">
        <w:rPr>
          <w:rFonts w:ascii="Times New Roman" w:eastAsia="TimesNewRomanPSMT" w:hAnsi="Times New Roman"/>
          <w:color w:val="FFFFFF"/>
          <w:sz w:val="28"/>
          <w:szCs w:val="28"/>
          <w:u w:val="single"/>
        </w:rPr>
        <w:t>ы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6.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онсультация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по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проекту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(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с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обозначением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разделов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gramStart"/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проекта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)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  <w:proofErr w:type="gramEnd"/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А.Л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color w:val="FFFFFF"/>
          <w:sz w:val="28"/>
          <w:szCs w:val="28"/>
          <w:lang w:bidi="ru-RU"/>
        </w:rPr>
      </w:pPr>
      <w:r w:rsidRPr="000B3076">
        <w:rPr>
          <w:rFonts w:ascii="Times New Roman" w:eastAsia="TimesNewRomanPSMT" w:hAnsi="Times New Roman"/>
          <w:sz w:val="28"/>
          <w:szCs w:val="28"/>
        </w:rPr>
        <w:t xml:space="preserve">7.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Дата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выдачи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задания</w:t>
      </w:r>
      <w:r w:rsidR="00C94A0B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</w:t>
      </w:r>
      <w:r w:rsidR="00C94A0B" w:rsidRPr="00C94A0B">
        <w:rPr>
          <w:rFonts w:ascii="Times New Roman" w:eastAsia="TimesNewRomanPSMT" w:hAnsi="Times New Roman"/>
          <w:i/>
          <w:sz w:val="28"/>
          <w:szCs w:val="28"/>
          <w:u w:val="single"/>
        </w:rPr>
        <w:t>14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сентября 201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3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 xml:space="preserve"> 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г.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color w:val="FFFFFF"/>
          <w:sz w:val="28"/>
          <w:szCs w:val="28"/>
        </w:rPr>
        <w:t>–</w:t>
      </w: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  <w:lang w:bidi="ru-RU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3549FE" w:rsidRPr="000B3076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РУКОВОДИТЕЛЬ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А</w:t>
      </w:r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.Л</w:t>
      </w:r>
      <w:r w:rsidRPr="000B3076">
        <w:rPr>
          <w:rFonts w:ascii="Times New Roman" w:eastAsia="TimesNewRomanPSMT" w:hAnsi="Times New Roman"/>
          <w:i/>
          <w:iCs/>
          <w:sz w:val="28"/>
          <w:szCs w:val="28"/>
          <w:u w:val="single"/>
          <w:lang w:bidi="ru-RU"/>
        </w:rPr>
        <w:t>.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</w:t>
      </w:r>
      <w:proofErr w:type="spellStart"/>
      <w:r w:rsidR="008138ED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t>Яночкин</w:t>
      </w:r>
      <w:proofErr w:type="spellEnd"/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3549FE" w:rsidRPr="000B3076" w:rsidRDefault="003549FE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ind w:left="2832" w:firstLine="708"/>
        <w:jc w:val="right"/>
        <w:rPr>
          <w:rFonts w:ascii="Times New Roman" w:eastAsia="Times New Roman" w:hAnsi="Times New Roman"/>
          <w:i/>
          <w:iCs/>
          <w:color w:val="FFFFFF"/>
          <w:sz w:val="28"/>
          <w:szCs w:val="28"/>
          <w:u w:val="single"/>
        </w:rPr>
      </w:pPr>
    </w:p>
    <w:p w:rsidR="004B1832" w:rsidRDefault="000B091F" w:rsidP="002F2CC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line="360" w:lineRule="auto"/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 w:rsidRPr="000B3076">
        <w:rPr>
          <w:rFonts w:ascii="Times New Roman" w:eastAsia="TimesNewRomanPSMT" w:hAnsi="Times New Roman"/>
          <w:sz w:val="28"/>
          <w:szCs w:val="28"/>
        </w:rPr>
        <w:t>За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дание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принял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к</w:t>
      </w:r>
      <w:r w:rsidRPr="000B3076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B3076">
        <w:rPr>
          <w:rFonts w:ascii="Times New Roman" w:eastAsia="TimesNewRomanPSMT" w:hAnsi="Times New Roman"/>
          <w:sz w:val="28"/>
          <w:szCs w:val="28"/>
          <w:lang w:bidi="ru-RU"/>
        </w:rPr>
        <w:t>исполнению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                                    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 xml:space="preserve">          </w:t>
      </w:r>
      <w:r w:rsidRPr="000B3076">
        <w:rPr>
          <w:rFonts w:ascii="Times New Roman" w:eastAsia="TimesNewRomanPSMT" w:hAnsi="Times New Roman"/>
          <w:sz w:val="28"/>
          <w:szCs w:val="28"/>
          <w:u w:val="single"/>
        </w:rPr>
        <w:t xml:space="preserve">         </w:t>
      </w:r>
      <w:proofErr w:type="spellStart"/>
      <w:r w:rsidR="008138ED">
        <w:rPr>
          <w:rFonts w:ascii="Times New Roman" w:eastAsia="TimesNewRomanPSMT" w:hAnsi="Times New Roman"/>
          <w:sz w:val="28"/>
          <w:szCs w:val="28"/>
          <w:u w:val="single"/>
        </w:rPr>
        <w:t>А.Д</w:t>
      </w:r>
      <w:r w:rsidR="00FB1DBA">
        <w:rPr>
          <w:rFonts w:ascii="Times New Roman" w:eastAsia="TimesNewRomanPSMT" w:hAnsi="Times New Roman"/>
          <w:sz w:val="28"/>
          <w:szCs w:val="28"/>
          <w:u w:val="single"/>
        </w:rPr>
        <w:t>.</w:t>
      </w:r>
      <w:r w:rsidR="008138ED">
        <w:rPr>
          <w:rFonts w:ascii="Times New Roman" w:eastAsia="TimesNewRomanPSMT" w:hAnsi="Times New Roman"/>
          <w:sz w:val="28"/>
          <w:szCs w:val="28"/>
          <w:u w:val="single"/>
        </w:rPr>
        <w:t>Русак</w:t>
      </w:r>
      <w:proofErr w:type="spellEnd"/>
    </w:p>
    <w:p w:rsidR="004B1832" w:rsidRDefault="004B1832">
      <w:pPr>
        <w:rPr>
          <w:rFonts w:ascii="Times New Roman" w:eastAsia="TimesNewRomanPSMT" w:hAnsi="Times New Roman"/>
          <w:i/>
          <w:iCs/>
          <w:sz w:val="28"/>
          <w:szCs w:val="28"/>
          <w:u w:val="single"/>
        </w:rPr>
      </w:pPr>
      <w:r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A510" id="Прямоугольник 9" o:spid="_x0000_s1026" style="position:absolute;margin-left:524.25pt;margin-top:730.1pt;width:60.05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_Toc346060841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_Toc346060843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_Toc346060844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13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_Toc346060845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ИСПОЛЬЗАВАНЫХ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_Toc346060846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Pr="00144EAA" w:rsidRDefault="00050049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_Toc346060847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EAA" w:rsidRDefault="00050049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34606084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 – скриншоты работы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_Toc346060848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3A6572B" wp14:editId="7F6AF1D8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A2C5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B4443C">
      <w:pPr>
        <w:pStyle w:val="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B4443C">
      <w:pPr>
        <w:pStyle w:val="1"/>
        <w:spacing w:before="0" w:after="0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B4443C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05004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8320C9">
      <w:pPr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8320C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B4443C" w:rsidRPr="000B3076" w:rsidRDefault="00B4443C" w:rsidP="008320C9">
      <w:pPr>
        <w:pStyle w:val="2"/>
        <w:spacing w:before="0" w:after="0"/>
        <w:ind w:firstLine="851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050049" w:rsidRPr="00290877" w:rsidRDefault="00050049" w:rsidP="00050049">
      <w:pPr>
        <w:pStyle w:val="af"/>
        <w:numPr>
          <w:ilvl w:val="0"/>
          <w:numId w:val="13"/>
        </w:numPr>
        <w:tabs>
          <w:tab w:val="clear" w:pos="1440"/>
          <w:tab w:val="num" w:pos="567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</w:t>
      </w:r>
      <w:r w:rsidRPr="00290877">
        <w:rPr>
          <w:rFonts w:ascii="Times New Roman" w:hAnsi="Times New Roman" w:cs="Times New Roman"/>
          <w:sz w:val="28"/>
          <w:szCs w:val="28"/>
        </w:rPr>
        <w:t>о</w:t>
      </w:r>
      <w:r w:rsidRPr="00290877">
        <w:rPr>
          <w:rFonts w:ascii="Times New Roman" w:hAnsi="Times New Roman" w:cs="Times New Roman"/>
          <w:sz w:val="28"/>
          <w:szCs w:val="28"/>
        </w:rPr>
        <w:t>грамма должна иметь удобный пользовательский интерфейс с необходимыми пунктами меню. Работа с информацией должна производиться в окнах. В програ</w:t>
      </w:r>
      <w:r w:rsidRPr="00290877">
        <w:rPr>
          <w:rFonts w:ascii="Times New Roman" w:hAnsi="Times New Roman" w:cs="Times New Roman"/>
          <w:sz w:val="28"/>
          <w:szCs w:val="28"/>
        </w:rPr>
        <w:t>м</w:t>
      </w:r>
      <w:r w:rsidRPr="00290877">
        <w:rPr>
          <w:rFonts w:ascii="Times New Roman" w:hAnsi="Times New Roman" w:cs="Times New Roman"/>
          <w:sz w:val="28"/>
          <w:szCs w:val="28"/>
        </w:rPr>
        <w:t>ме должна быть предусмотрена возможность создания информации в в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>, перевод денег с одного счета на другой, снятие д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</w:t>
      </w:r>
      <w:r w:rsidRPr="00290877">
        <w:rPr>
          <w:rFonts w:ascii="Times New Roman" w:hAnsi="Times New Roman" w:cs="Times New Roman"/>
          <w:sz w:val="28"/>
          <w:szCs w:val="28"/>
        </w:rPr>
        <w:t>и</w:t>
      </w:r>
      <w:r w:rsidRPr="00290877">
        <w:rPr>
          <w:rFonts w:ascii="Times New Roman" w:hAnsi="Times New Roman" w:cs="Times New Roman"/>
          <w:sz w:val="28"/>
          <w:szCs w:val="28"/>
        </w:rPr>
        <w:t>зовать оконный интерфейс при помощи ассемблерных вставок. Или реализовать ввод данных через собственные функции, реализованные на ассембл</w:t>
      </w:r>
      <w:r w:rsidRPr="00290877">
        <w:rPr>
          <w:rFonts w:ascii="Times New Roman" w:hAnsi="Times New Roman" w:cs="Times New Roman"/>
          <w:sz w:val="28"/>
          <w:szCs w:val="28"/>
        </w:rPr>
        <w:t>е</w:t>
      </w:r>
      <w:r w:rsidRPr="00290877">
        <w:rPr>
          <w:rFonts w:ascii="Times New Roman" w:hAnsi="Times New Roman" w:cs="Times New Roman"/>
          <w:sz w:val="28"/>
          <w:szCs w:val="28"/>
        </w:rPr>
        <w:t xml:space="preserve">ре. </w:t>
      </w:r>
    </w:p>
    <w:p w:rsidR="00B4443C" w:rsidRPr="00E1166A" w:rsidRDefault="00B4443C" w:rsidP="00B4443C">
      <w:pPr>
        <w:pBdr>
          <w:left w:val="none" w:sz="0" w:space="1" w:color="000000"/>
        </w:pBd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B4443C">
      <w:pPr>
        <w:pStyle w:val="2"/>
        <w:spacing w:before="0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B4443C">
      <w:pPr>
        <w:pStyle w:val="2"/>
        <w:spacing w:before="0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050049">
      <w:pPr>
        <w:pBdr>
          <w:left w:val="none" w:sz="0" w:space="1" w:color="000000"/>
        </w:pBdr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B4443C">
      <w:pPr>
        <w:pStyle w:val="1"/>
        <w:spacing w:before="0" w:after="0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B4443C">
      <w:pPr>
        <w:pStyle w:val="1"/>
        <w:spacing w:before="0" w:after="0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0B733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B4443C">
      <w:pPr>
        <w:pStyle w:val="2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B4443C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. Повышайте качество и сокращайте время устранения неполадок путем создания ошибок </w:t>
      </w:r>
      <w:r w:rsidRPr="000B733D">
        <w:rPr>
          <w:rFonts w:ascii="Times New Roman" w:hAnsi="Times New Roman"/>
          <w:sz w:val="28"/>
          <w:szCs w:val="28"/>
        </w:rPr>
        <w:lastRenderedPageBreak/>
        <w:t>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2C7571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B4443C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</w:t>
      </w:r>
      <w:r w:rsidR="002C7571">
        <w:rPr>
          <w:rFonts w:ascii="Times New Roman" w:hAnsi="Times New Roman"/>
          <w:sz w:val="28"/>
          <w:szCs w:val="28"/>
          <w:lang w:val="en-US"/>
        </w:rPr>
        <w:lastRenderedPageBreak/>
        <w:t>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7F53C2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Framework 4.5. 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</w:t>
      </w:r>
      <w:r w:rsidRPr="00DE1CA6">
        <w:rPr>
          <w:rFonts w:ascii="Times New Roman" w:hAnsi="Times New Roman"/>
          <w:color w:val="000000"/>
          <w:sz w:val="28"/>
          <w:szCs w:val="28"/>
        </w:rPr>
        <w:t>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</w:t>
      </w:r>
      <w:r w:rsidRPr="00DE1CA6">
        <w:rPr>
          <w:rFonts w:ascii="Times New Roman" w:hAnsi="Times New Roman"/>
          <w:color w:val="000000"/>
          <w:sz w:val="28"/>
          <w:szCs w:val="28"/>
        </w:rPr>
        <w:t>—</w:t>
      </w:r>
      <w:r w:rsidRPr="00DE1CA6">
        <w:rPr>
          <w:rFonts w:ascii="Times New Roman" w:hAnsi="Times New Roman"/>
          <w:color w:val="000000"/>
          <w:sz w:val="28"/>
          <w:szCs w:val="28"/>
        </w:rPr>
        <w:t>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</w:t>
      </w:r>
      <w:r w:rsidRPr="00DE1CA6">
        <w:rPr>
          <w:rFonts w:ascii="Times New Roman" w:hAnsi="Times New Roman"/>
          <w:color w:val="000000"/>
          <w:sz w:val="28"/>
          <w:szCs w:val="28"/>
        </w:rPr>
        <w:t>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</w:t>
      </w:r>
      <w:r w:rsidRPr="00DE1CA6">
        <w:rPr>
          <w:rFonts w:ascii="Times New Roman" w:hAnsi="Times New Roman"/>
          <w:color w:val="000000"/>
          <w:sz w:val="28"/>
          <w:szCs w:val="28"/>
        </w:rPr>
        <w:t>/</w:t>
      </w:r>
      <w:r w:rsidRPr="00DE1CA6">
        <w:rPr>
          <w:rFonts w:ascii="Times New Roman" w:hAnsi="Times New Roman"/>
          <w:color w:val="000000"/>
          <w:sz w:val="28"/>
          <w:szCs w:val="28"/>
        </w:rPr>
        <w:t>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E1CA6">
      <w:pPr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</w:t>
      </w:r>
      <w:r w:rsidRPr="00DE1CA6">
        <w:rPr>
          <w:rFonts w:ascii="Times New Roman" w:hAnsi="Times New Roman"/>
          <w:color w:val="000000"/>
          <w:sz w:val="28"/>
          <w:szCs w:val="28"/>
        </w:rPr>
        <w:t>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</w:t>
      </w:r>
      <w:r w:rsidRPr="00DE1CA6">
        <w:rPr>
          <w:rFonts w:ascii="Times New Roman" w:hAnsi="Times New Roman"/>
          <w:color w:val="000000"/>
          <w:sz w:val="28"/>
          <w:szCs w:val="28"/>
        </w:rPr>
        <w:t>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</w:t>
      </w:r>
      <w:r w:rsidRPr="00DE1CA6">
        <w:rPr>
          <w:rFonts w:ascii="Times New Roman" w:hAnsi="Times New Roman"/>
          <w:color w:val="000000"/>
          <w:sz w:val="28"/>
          <w:szCs w:val="28"/>
        </w:rPr>
        <w:t>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</w:t>
      </w:r>
      <w:r w:rsidRPr="00DE1CA6">
        <w:rPr>
          <w:rFonts w:ascii="Times New Roman" w:hAnsi="Times New Roman"/>
          <w:color w:val="000000"/>
          <w:sz w:val="28"/>
          <w:szCs w:val="28"/>
        </w:rPr>
        <w:t>.</w:t>
      </w:r>
    </w:p>
    <w:p w:rsidR="00DE1CA6" w:rsidRPr="00DE1CA6" w:rsidRDefault="00DE1CA6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</w:t>
      </w:r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</w:t>
      </w:r>
      <w:r w:rsidRPr="00DE1CA6">
        <w:rPr>
          <w:rFonts w:ascii="Times New Roman" w:hAnsi="Times New Roman"/>
          <w:color w:val="000000"/>
          <w:sz w:val="28"/>
          <w:szCs w:val="28"/>
        </w:rPr>
        <w:t>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7F53C2">
      <w:pPr>
        <w:pStyle w:val="2"/>
        <w:tabs>
          <w:tab w:val="left" w:pos="945"/>
        </w:tabs>
        <w:spacing w:before="0" w:after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C664DF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7F53C2" w:rsidRPr="009167B9" w:rsidRDefault="00681B32" w:rsidP="007F53C2">
      <w:pPr>
        <w:pBdr>
          <w:left w:val="none" w:sz="0" w:space="1" w:color="000000"/>
        </w:pBd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</w:p>
    <w:p w:rsidR="00510440" w:rsidRDefault="00510440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_Toc346060840"/>
      <w:r w:rsidRPr="007F53C2">
        <w:rPr>
          <w:rFonts w:ascii="Times New Roman" w:hAnsi="Times New Roman" w:cs="Times New Roman"/>
          <w:sz w:val="28"/>
          <w:szCs w:val="28"/>
        </w:rPr>
        <w:t>3.2 Описание использованных структур данных</w:t>
      </w:r>
      <w:bookmarkEnd w:id="11"/>
    </w:p>
    <w:p w:rsidR="007F53C2" w:rsidRPr="007F53C2" w:rsidRDefault="007F53C2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9167B9" w:rsidRDefault="007F53C2" w:rsidP="007F53C2">
      <w:pPr>
        <w:pStyle w:val="a4"/>
        <w:ind w:hanging="142"/>
        <w:rPr>
          <w:b w:val="0"/>
          <w:szCs w:val="28"/>
          <w:lang w:val="en-US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7F53C2" w:rsidRDefault="007F53C2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40755C">
        <w:tc>
          <w:tcPr>
            <w:tcW w:w="4286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40755C">
        <w:tc>
          <w:tcPr>
            <w:tcW w:w="4286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40755C">
        <w:tc>
          <w:tcPr>
            <w:tcW w:w="4286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40755C">
        <w:tc>
          <w:tcPr>
            <w:tcW w:w="4286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P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40755C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584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  <w:lang w:val="en-US"/>
        </w:rPr>
        <w:t>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40755C">
        <w:tc>
          <w:tcPr>
            <w:tcW w:w="4286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40755C">
        <w:tc>
          <w:tcPr>
            <w:tcW w:w="4286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407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 xml:space="preserve">добавления </w:t>
      </w:r>
      <w:r>
        <w:rPr>
          <w:rFonts w:ascii="Times New Roman" w:hAnsi="Times New Roman"/>
          <w:b/>
          <w:sz w:val="28"/>
          <w:szCs w:val="28"/>
        </w:rPr>
        <w:t>владельца</w:t>
      </w:r>
    </w:p>
    <w:p w:rsidR="00393862" w:rsidRDefault="00393862" w:rsidP="0039386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3: </w:t>
      </w:r>
      <w:r>
        <w:rPr>
          <w:rFonts w:ascii="Times New Roman" w:hAnsi="Times New Roman"/>
          <w:sz w:val="28"/>
          <w:szCs w:val="28"/>
        </w:rPr>
        <w:t>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393862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7F53C2">
      <w:pPr>
        <w:pStyle w:val="1"/>
        <w:spacing w:before="0" w:after="0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4A7024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4A7024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4A702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91160">
      <w:pPr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CFAE2" wp14:editId="06C17D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C8972" id="Rectangle 24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7F53C2">
      <w:pPr>
        <w:pStyle w:val="a5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761182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>
        <w:rPr>
          <w:rFonts w:ascii="Times New Roman" w:hAnsi="Times New Roman"/>
          <w:sz w:val="28"/>
          <w:szCs w:val="28"/>
          <w:lang w:val="en-US"/>
        </w:rPr>
        <w:t>/8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 xml:space="preserve">-совместимый 600 </w:t>
      </w:r>
      <w:proofErr w:type="spellStart"/>
      <w:r w:rsidR="00510440"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76118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 xml:space="preserve">лено средства .NET </w:t>
      </w:r>
      <w:proofErr w:type="spellStart"/>
      <w:r w:rsidR="00761182">
        <w:rPr>
          <w:rFonts w:ascii="Times New Roman" w:hAnsi="Times New Roman"/>
          <w:sz w:val="28"/>
          <w:szCs w:val="28"/>
        </w:rPr>
        <w:t>Framework</w:t>
      </w:r>
      <w:proofErr w:type="spellEnd"/>
      <w:r w:rsidR="00761182">
        <w:rPr>
          <w:rFonts w:ascii="Times New Roman" w:hAnsi="Times New Roman"/>
          <w:sz w:val="28"/>
          <w:szCs w:val="28"/>
        </w:rPr>
        <w:t xml:space="preserve">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Pr="007F53C2" w:rsidRDefault="007F53C2" w:rsidP="007F53C2">
      <w:pPr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733E8A" w:rsidRPr="007F53C2" w:rsidRDefault="00733E8A" w:rsidP="007F53C2">
      <w:pPr>
        <w:pStyle w:val="2"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15" w:name="_Toc346060844"/>
      <w:r w:rsidRPr="007F53C2">
        <w:rPr>
          <w:rFonts w:ascii="Times New Roman" w:hAnsi="Times New Roman"/>
          <w:sz w:val="28"/>
          <w:szCs w:val="28"/>
        </w:rPr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5"/>
    </w:p>
    <w:p w:rsidR="007F53C2" w:rsidRPr="007F53C2" w:rsidRDefault="007F53C2" w:rsidP="007F53C2">
      <w:pPr>
        <w:pStyle w:val="2"/>
        <w:spacing w:before="0" w:after="0"/>
        <w:rPr>
          <w:rFonts w:ascii="Times New Roman" w:hAnsi="Times New Roman"/>
          <w:b w:val="0"/>
          <w:sz w:val="28"/>
          <w:szCs w:val="28"/>
        </w:rPr>
      </w:pPr>
    </w:p>
    <w:p w:rsidR="001D1920" w:rsidRPr="00D93EF4" w:rsidRDefault="000B091F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7F53C2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</w:t>
      </w:r>
      <w:r>
        <w:rPr>
          <w:rFonts w:ascii="Times New Roman" w:hAnsi="Times New Roman"/>
          <w:sz w:val="28"/>
          <w:szCs w:val="28"/>
          <w:lang w:eastAsia="ru-RU"/>
        </w:rPr>
        <w:t>вклада</w:t>
      </w:r>
      <w:r>
        <w:rPr>
          <w:rFonts w:ascii="Times New Roman" w:hAnsi="Times New Roman"/>
          <w:sz w:val="28"/>
          <w:szCs w:val="28"/>
          <w:lang w:eastAsia="ru-RU"/>
        </w:rPr>
        <w:t xml:space="preserve">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3EF4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7F53C2">
      <w:pPr>
        <w:pStyle w:val="a4"/>
        <w:jc w:val="center"/>
        <w:rPr>
          <w:b w:val="0"/>
          <w:sz w:val="20"/>
        </w:rPr>
      </w:pP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</w:t>
      </w:r>
      <w:r>
        <w:rPr>
          <w:rFonts w:ascii="Times New Roman" w:hAnsi="Times New Roman"/>
          <w:sz w:val="28"/>
          <w:szCs w:val="28"/>
          <w:lang w:eastAsia="ru-RU"/>
        </w:rPr>
        <w:t>займа</w:t>
      </w:r>
      <w:r>
        <w:rPr>
          <w:rFonts w:ascii="Times New Roman" w:hAnsi="Times New Roman"/>
          <w:sz w:val="28"/>
          <w:szCs w:val="28"/>
          <w:lang w:eastAsia="ru-RU"/>
        </w:rPr>
        <w:t xml:space="preserve">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4535DF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</w:t>
      </w:r>
      <w:r>
        <w:rPr>
          <w:rFonts w:ascii="Times New Roman" w:hAnsi="Times New Roman"/>
          <w:sz w:val="28"/>
          <w:szCs w:val="28"/>
          <w:lang w:eastAsia="ru-RU"/>
        </w:rPr>
        <w:t>управления владельцем</w:t>
      </w:r>
      <w:r>
        <w:rPr>
          <w:rFonts w:ascii="Times New Roman" w:hAnsi="Times New Roman"/>
          <w:sz w:val="28"/>
          <w:szCs w:val="28"/>
          <w:lang w:eastAsia="ru-RU"/>
        </w:rPr>
        <w:t xml:space="preserve">. Здесь можно </w:t>
      </w:r>
      <w:r>
        <w:rPr>
          <w:rFonts w:ascii="Times New Roman" w:hAnsi="Times New Roman"/>
          <w:sz w:val="28"/>
          <w:szCs w:val="28"/>
          <w:lang w:eastAsia="ru-RU"/>
        </w:rPr>
        <w:t>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4535DF">
      <w:pPr>
        <w:pStyle w:val="a4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</w:t>
      </w:r>
      <w:r>
        <w:rPr>
          <w:rFonts w:ascii="Times New Roman" w:hAnsi="Times New Roman"/>
          <w:sz w:val="28"/>
          <w:szCs w:val="28"/>
          <w:lang w:eastAsia="ru-RU"/>
        </w:rPr>
        <w:t>управления счётом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Здесь можно произвести транзакции между счетами, пополнить счёт, снять деньги со счёта, аннулировать счёт.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4535DF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71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7309FE" w:rsidRDefault="004535DF" w:rsidP="007309FE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>
        <w:rPr>
          <w:b w:val="0"/>
        </w:rPr>
        <w:t>6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7309FE" w:rsidRPr="007309FE" w:rsidRDefault="007309FE" w:rsidP="007309FE">
      <w:pPr>
        <w:pStyle w:val="a4"/>
        <w:jc w:val="both"/>
        <w:rPr>
          <w:b w:val="0"/>
        </w:r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7F53C2">
      <w:pPr>
        <w:pStyle w:val="a4"/>
        <w:jc w:val="center"/>
        <w:outlineLvl w:val="0"/>
        <w:rPr>
          <w:b w:val="0"/>
          <w:szCs w:val="28"/>
          <w:lang w:eastAsia="ru-RU"/>
        </w:rPr>
      </w:pPr>
      <w:bookmarkStart w:id="16" w:name="_Toc346060845"/>
      <w:r w:rsidRPr="007F53C2">
        <w:rPr>
          <w:sz w:val="32"/>
          <w:szCs w:val="28"/>
          <w:lang w:eastAsia="ru-RU"/>
        </w:rPr>
        <w:t>ЗАКЛЮЧЕНИЕ</w:t>
      </w:r>
      <w:bookmarkEnd w:id="16"/>
    </w:p>
    <w:p w:rsidR="00292807" w:rsidRPr="007F53C2" w:rsidRDefault="00292807" w:rsidP="007F53C2">
      <w:pPr>
        <w:pStyle w:val="a4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7F53C2">
      <w:pPr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8320C9">
      <w:pPr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651D98" w:rsidRDefault="008320C9" w:rsidP="00651D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</w:t>
      </w:r>
      <w:proofErr w:type="spellStart"/>
      <w:r w:rsidR="00651D98" w:rsidRPr="00651D98">
        <w:rPr>
          <w:rFonts w:ascii="Times New Roman" w:hAnsi="Times New Roman"/>
          <w:sz w:val="28"/>
          <w:szCs w:val="28"/>
        </w:rPr>
        <w:t>via</w:t>
      </w:r>
      <w:proofErr w:type="spellEnd"/>
      <w:r w:rsidR="00651D98" w:rsidRPr="00651D98">
        <w:rPr>
          <w:rFonts w:ascii="Times New Roman" w:hAnsi="Times New Roman"/>
          <w:sz w:val="28"/>
          <w:szCs w:val="28"/>
        </w:rPr>
        <w:t xml:space="preserve"> C#. Программирование на платформе </w:t>
      </w:r>
      <w:proofErr w:type="spellStart"/>
      <w:r w:rsidR="00651D98">
        <w:rPr>
          <w:rFonts w:ascii="Times New Roman" w:hAnsi="Times New Roman"/>
          <w:sz w:val="28"/>
          <w:szCs w:val="28"/>
        </w:rPr>
        <w:t>Microsoft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="00651D98">
        <w:rPr>
          <w:rFonts w:ascii="Times New Roman" w:hAnsi="Times New Roman"/>
          <w:sz w:val="28"/>
          <w:szCs w:val="28"/>
        </w:rPr>
        <w:t>Framework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языке C#. 4-е изд. — </w:t>
      </w:r>
      <w:proofErr w:type="gramStart"/>
      <w:r w:rsidR="00651D98" w:rsidRPr="00651D98">
        <w:rPr>
          <w:rFonts w:ascii="Times New Roman" w:hAnsi="Times New Roman"/>
          <w:sz w:val="28"/>
          <w:szCs w:val="28"/>
        </w:rPr>
        <w:t>СПб.:</w:t>
      </w:r>
      <w:proofErr w:type="gramEnd"/>
      <w:r w:rsidR="00651D98" w:rsidRPr="00651D98">
        <w:rPr>
          <w:rFonts w:ascii="Times New Roman" w:hAnsi="Times New Roman"/>
          <w:sz w:val="28"/>
          <w:szCs w:val="28"/>
        </w:rPr>
        <w:t xml:space="preserve"> Питер, 2013. — 896 с.: ил. — (Серия «Мастер-класс»).</w:t>
      </w:r>
    </w:p>
    <w:p w:rsidR="003549FE" w:rsidRPr="000B3076" w:rsidRDefault="008320C9" w:rsidP="008320C9">
      <w:pPr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</w:t>
      </w:r>
      <w:proofErr w:type="gramEnd"/>
      <w:r w:rsidR="003F2BB9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8320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[3]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msdn.com</w:t>
      </w:r>
      <w:proofErr w:type="gramEnd"/>
      <w:r w:rsidR="00452931"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Банковские услуги</w:t>
            </w:r>
            <w:r w:rsidR="00D44B91"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Русак А.Д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Яночкин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А.Л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943CF3" wp14:editId="77F31788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184D" id="Прямоугольник 22" o:spid="_x0000_s1026" style="position:absolute;margin-left:512.25pt;margin-top:718.1pt;width:60.05pt;height:5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7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7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A411F1" w:rsidRPr="003A5C27" w:rsidRDefault="003A5C27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\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All(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Filter(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Pr="003A5C27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Rollback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PreSave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A411F1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historyRepository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IDisposable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disposed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IUnitOfWork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Ctor's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entities.Add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entities.Attach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Context.Entry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value).State =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entities.Remove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entities.Find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(predicate).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SingleOrDefault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CourseProject.EFData.DBContext.Configurations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.OnModelCreating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A5C27" w:rsidRPr="003A5C2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bookmarkStart w:id="18" w:name="_GoBack"/>
      <w:bookmarkEnd w:id="18"/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BankInitialization.cs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System.Transactions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CourseProject.EFData.DBContext.Initializers</w:t>
      </w:r>
      <w:proofErr w:type="spell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BankInitialization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IDatabaseInitializer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InitializeDatabase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TransactionScopeOption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context.Database.CompatibleWithModel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context.Database.Delete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context.Database.Create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Customers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OptionDeposits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NameDataUnique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(Name)"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Currencies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ValueDataUnique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(Value)"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Seed(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Seed(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"BYR"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"USD"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"Saving"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3,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"Original"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5,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money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"Monetary"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9,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3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money);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"Before salary"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1,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"Loan at interest"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4,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</w:rPr>
        <w:t>context.SaveChanges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747D5F" w:rsidRPr="00A411F1" w:rsidRDefault="00747D5F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 w:rsidRPr="00A411F1">
        <w:rPr>
          <w:rFonts w:ascii="Times New Roman" w:hAnsi="Times New Roman"/>
          <w:b/>
          <w:noProof/>
          <w:sz w:val="28"/>
          <w:szCs w:val="28"/>
        </w:rPr>
        <w:br w:type="page"/>
      </w:r>
    </w:p>
    <w:p w:rsidR="00EA504A" w:rsidRPr="00747D5F" w:rsidRDefault="00EA504A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1D1920" w:rsidRPr="00452931" w:rsidRDefault="00452931" w:rsidP="00452931">
      <w:pPr>
        <w:pStyle w:val="1"/>
        <w:rPr>
          <w:rFonts w:ascii="Times New Roman" w:hAnsi="Times New Roman"/>
          <w:b w:val="0"/>
          <w:noProof/>
          <w:sz w:val="28"/>
          <w:szCs w:val="28"/>
        </w:rPr>
      </w:pPr>
      <w:bookmarkStart w:id="19" w:name="_Toc346060848"/>
      <w:r w:rsidRPr="00452931">
        <w:rPr>
          <w:rFonts w:ascii="Times New Roman" w:hAnsi="Times New Roman"/>
          <w:b w:val="0"/>
          <w:noProof/>
          <w:sz w:val="28"/>
          <w:szCs w:val="28"/>
        </w:rPr>
        <w:t>ПРИЛОЖЕНИЕ Б</w:t>
      </w:r>
      <w:r w:rsidR="001D1920" w:rsidRPr="00452931">
        <w:rPr>
          <w:rFonts w:ascii="Times New Roman" w:hAnsi="Times New Roman"/>
          <w:b w:val="0"/>
          <w:noProof/>
          <w:sz w:val="28"/>
          <w:szCs w:val="28"/>
        </w:rPr>
        <w:t xml:space="preserve"> – скриншоты работы программы</w:t>
      </w:r>
      <w:bookmarkEnd w:id="19"/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747D5F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635E26" wp14:editId="3E1FA581">
            <wp:extent cx="5939790" cy="316663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329D2" wp14:editId="0F08C3B9">
            <wp:extent cx="40195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8" w:rsidRPr="00686048" w:rsidRDefault="00686048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1AA84" wp14:editId="4CBD2D2D">
            <wp:extent cx="546735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1D1920">
      <w:pPr>
        <w:spacing w:line="360" w:lineRule="auto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1D1920" w:rsidRDefault="001D1920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:rsidR="0077346A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br w:type="page"/>
      </w:r>
    </w:p>
    <w:p w:rsidR="003549FE" w:rsidRPr="000B3076" w:rsidRDefault="0077346A" w:rsidP="002F2CCF">
      <w:pPr>
        <w:spacing w:line="360" w:lineRule="auto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44665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D8" w:rsidRPr="000B3076" w:rsidRDefault="006128D8" w:rsidP="002F2CC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6128D8" w:rsidRPr="000B3076" w:rsidSect="00B4443C">
      <w:footerReference w:type="default" r:id="rId20"/>
      <w:type w:val="continuous"/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1A0" w:rsidRDefault="00C951A0" w:rsidP="000B3076">
      <w:r>
        <w:separator/>
      </w:r>
    </w:p>
  </w:endnote>
  <w:endnote w:type="continuationSeparator" w:id="0">
    <w:p w:rsidR="00C951A0" w:rsidRDefault="00C951A0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050049" w:rsidRDefault="000500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1BD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1A0" w:rsidRDefault="00C951A0" w:rsidP="000B3076">
      <w:r>
        <w:separator/>
      </w:r>
    </w:p>
  </w:footnote>
  <w:footnote w:type="continuationSeparator" w:id="0">
    <w:p w:rsidR="00C951A0" w:rsidRDefault="00C951A0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82DA6"/>
    <w:rsid w:val="00091A3D"/>
    <w:rsid w:val="000B091F"/>
    <w:rsid w:val="000B3076"/>
    <w:rsid w:val="000B733D"/>
    <w:rsid w:val="000D521E"/>
    <w:rsid w:val="00104DAD"/>
    <w:rsid w:val="00144EAA"/>
    <w:rsid w:val="00147C6D"/>
    <w:rsid w:val="001B1E84"/>
    <w:rsid w:val="001C4308"/>
    <w:rsid w:val="001D1920"/>
    <w:rsid w:val="001D69F2"/>
    <w:rsid w:val="002452B0"/>
    <w:rsid w:val="00292807"/>
    <w:rsid w:val="002C4602"/>
    <w:rsid w:val="002C7571"/>
    <w:rsid w:val="002E5A99"/>
    <w:rsid w:val="002F2CCF"/>
    <w:rsid w:val="003071EA"/>
    <w:rsid w:val="00316B3F"/>
    <w:rsid w:val="00316F41"/>
    <w:rsid w:val="00343A9B"/>
    <w:rsid w:val="003549FE"/>
    <w:rsid w:val="003920BE"/>
    <w:rsid w:val="00393862"/>
    <w:rsid w:val="003A2C50"/>
    <w:rsid w:val="003A5C27"/>
    <w:rsid w:val="003E52C6"/>
    <w:rsid w:val="003E7BE6"/>
    <w:rsid w:val="003F2BB9"/>
    <w:rsid w:val="00446400"/>
    <w:rsid w:val="00452931"/>
    <w:rsid w:val="004535DF"/>
    <w:rsid w:val="004A7024"/>
    <w:rsid w:val="004B0338"/>
    <w:rsid w:val="004B183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81B32"/>
    <w:rsid w:val="00686048"/>
    <w:rsid w:val="006F7406"/>
    <w:rsid w:val="007309FE"/>
    <w:rsid w:val="00733E8A"/>
    <w:rsid w:val="00747D5F"/>
    <w:rsid w:val="007530DB"/>
    <w:rsid w:val="00761182"/>
    <w:rsid w:val="0077346A"/>
    <w:rsid w:val="00784EDC"/>
    <w:rsid w:val="00791146"/>
    <w:rsid w:val="0079370E"/>
    <w:rsid w:val="007F53C2"/>
    <w:rsid w:val="007F5E5D"/>
    <w:rsid w:val="008138ED"/>
    <w:rsid w:val="008320C9"/>
    <w:rsid w:val="008574E6"/>
    <w:rsid w:val="00892C5F"/>
    <w:rsid w:val="008B4B6C"/>
    <w:rsid w:val="008B6027"/>
    <w:rsid w:val="008C6AD6"/>
    <w:rsid w:val="008E6C2B"/>
    <w:rsid w:val="00906171"/>
    <w:rsid w:val="00907A9B"/>
    <w:rsid w:val="009167B9"/>
    <w:rsid w:val="00924DA1"/>
    <w:rsid w:val="00933037"/>
    <w:rsid w:val="00933C30"/>
    <w:rsid w:val="00966041"/>
    <w:rsid w:val="009861BD"/>
    <w:rsid w:val="00991160"/>
    <w:rsid w:val="009F62E7"/>
    <w:rsid w:val="00A411F1"/>
    <w:rsid w:val="00A820C2"/>
    <w:rsid w:val="00AC7DA5"/>
    <w:rsid w:val="00B13864"/>
    <w:rsid w:val="00B25A68"/>
    <w:rsid w:val="00B4443C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4A0B"/>
    <w:rsid w:val="00C951A0"/>
    <w:rsid w:val="00CC2BE2"/>
    <w:rsid w:val="00CC68F7"/>
    <w:rsid w:val="00CD6004"/>
    <w:rsid w:val="00CE3C57"/>
    <w:rsid w:val="00D15AF4"/>
    <w:rsid w:val="00D33048"/>
    <w:rsid w:val="00D44B91"/>
    <w:rsid w:val="00D606CB"/>
    <w:rsid w:val="00D62DC2"/>
    <w:rsid w:val="00D74509"/>
    <w:rsid w:val="00D93EF4"/>
    <w:rsid w:val="00DD4F12"/>
    <w:rsid w:val="00DE1CA6"/>
    <w:rsid w:val="00E0644E"/>
    <w:rsid w:val="00E1166A"/>
    <w:rsid w:val="00E65898"/>
    <w:rsid w:val="00E731FE"/>
    <w:rsid w:val="00E739AB"/>
    <w:rsid w:val="00EA504A"/>
    <w:rsid w:val="00EB4F31"/>
    <w:rsid w:val="00EC3A9E"/>
    <w:rsid w:val="00ED763B"/>
    <w:rsid w:val="00EE65C3"/>
    <w:rsid w:val="00F824F8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906A-1F7C-4D1D-8902-165E9A07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32</Pages>
  <Words>4993</Words>
  <Characters>28464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14</cp:revision>
  <dcterms:created xsi:type="dcterms:W3CDTF">2013-12-29T14:18:00Z</dcterms:created>
  <dcterms:modified xsi:type="dcterms:W3CDTF">2013-12-29T14:58:00Z</dcterms:modified>
</cp:coreProperties>
</file>