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0EF7B3C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916C12">
              <w:rPr>
                <w:b/>
                <w:sz w:val="28"/>
                <w:szCs w:val="28"/>
              </w:rPr>
              <w:t>1</w:t>
            </w:r>
          </w:p>
          <w:p w14:paraId="48D7489D" w14:textId="266E99A3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F805F4">
              <w:rPr>
                <w:sz w:val="28"/>
                <w:szCs w:val="28"/>
              </w:rPr>
              <w:t>Архитектура мобильных платформ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9DB03A0" w14:textId="638AB600" w:rsid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CC4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ИНТЕРФЕЙСА ВВОДА/ВЫВОДА ОБЩЕГО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/>
          <w:sz w:val="28"/>
          <w:szCs w:val="28"/>
        </w:rPr>
        <w:t>НАЗАНАЧЕНИЯ НА ОДНОПЛАТНОМ КОМПЬЮТЕРЕ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/>
          <w:sz w:val="28"/>
          <w:szCs w:val="28"/>
        </w:rPr>
        <w:t>RASPBERRY PI 3</w:t>
      </w:r>
    </w:p>
    <w:p w14:paraId="5B750B65" w14:textId="34430306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7D526" w14:textId="313889BC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108C524" w14:textId="77777777" w:rsidR="00445CC4" w:rsidRP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0A39D6E9" w:rsidR="00D15F96" w:rsidRDefault="00147699" w:rsidP="00445CC4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изучить структуру и аспекты использования интерфейса</w:t>
      </w:r>
      <w:r w:rsidR="00445CC4">
        <w:rPr>
          <w:rFonts w:ascii="Times New Roman" w:hAnsi="Times New Roman" w:cs="Times New Roman"/>
          <w:sz w:val="28"/>
          <w:szCs w:val="28"/>
        </w:rPr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общего назначения одноплатного компьютера</w:t>
      </w:r>
      <w:r w:rsidR="006956B7" w:rsidRPr="006956B7">
        <w:rPr>
          <w:rFonts w:ascii="Times New Roman" w:hAnsi="Times New Roman" w:cs="Times New Roman"/>
          <w:sz w:val="28"/>
          <w:szCs w:val="28"/>
        </w:rPr>
        <w:t>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1FC1CF9" w14:textId="601EC8C3" w:rsidR="00F3686A" w:rsidRPr="00D15F96" w:rsidRDefault="00445CC4" w:rsidP="00445CC4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445CC4">
        <w:rPr>
          <w:rFonts w:ascii="Times New Roman" w:hAnsi="Times New Roman" w:cs="Times New Roman"/>
          <w:bCs/>
          <w:sz w:val="28"/>
          <w:szCs w:val="28"/>
        </w:rPr>
        <w:t>Модифицировать код примера так, чтобы последовательность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включения и выключения светодиода и количество повторений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последовательности соответствовали варианту. Последовательность может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состоять из коротких и длинных включений (светодиод горит), 300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1000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соответственно, обозначаемых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Квкл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Двкл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>, а также коротких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длинных выключений (светодиод не горит), с такими же временными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интервалами, обозначаемых соответственно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Квыкл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Двыкл</w:t>
      </w:r>
      <w:proofErr w:type="spellEnd"/>
      <w:r w:rsidR="00D15F96" w:rsidRPr="00D15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77777777" w:rsidR="00F3686A" w:rsidRDefault="00F3686A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12C8BC84" w:rsidR="00D15F96" w:rsidRPr="00445CC4" w:rsidRDefault="00D15F96" w:rsidP="008412E8">
      <w:pPr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445CC4">
        <w:rPr>
          <w:rFonts w:ascii="Times New Roman" w:hAnsi="Times New Roman" w:cs="Times New Roman"/>
          <w:b/>
          <w:bCs/>
          <w:sz w:val="28"/>
        </w:rPr>
        <w:t xml:space="preserve"> 1</w:t>
      </w:r>
      <w:r w:rsidRPr="00445CC4">
        <w:rPr>
          <w:rFonts w:ascii="Times New Roman" w:hAnsi="Times New Roman" w:cs="Times New Roman"/>
          <w:sz w:val="28"/>
        </w:rPr>
        <w:t xml:space="preserve"> – </w:t>
      </w:r>
      <w:r w:rsidR="008412E8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8412E8">
        <w:rPr>
          <w:rFonts w:ascii="Times New Roman" w:hAnsi="Times New Roman" w:cs="Times New Roman"/>
          <w:sz w:val="28"/>
          <w:lang w:val="en-US"/>
        </w:rPr>
        <w:t>HelloAndroidWorld</w:t>
      </w:r>
      <w:proofErr w:type="spellEnd"/>
    </w:p>
    <w:p w14:paraId="21317C0E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#</w:t>
      </w:r>
      <w:r w:rsidRPr="00445CC4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45CC4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2835.</w:t>
      </w:r>
      <w:r w:rsidRPr="00445CC4">
        <w:rPr>
          <w:rFonts w:ascii="Courier New" w:hAnsi="Courier New" w:cs="Courier New"/>
          <w:sz w:val="24"/>
          <w:szCs w:val="24"/>
          <w:lang w:val="en-US"/>
        </w:rPr>
        <w:t>h</w:t>
      </w:r>
      <w:r w:rsidRPr="00445CC4">
        <w:rPr>
          <w:rFonts w:ascii="Courier New" w:hAnsi="Courier New" w:cs="Courier New"/>
          <w:sz w:val="24"/>
          <w:szCs w:val="24"/>
        </w:rPr>
        <w:t xml:space="preserve">&gt; // подключение библиотеки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</w:t>
      </w:r>
    </w:p>
    <w:p w14:paraId="0270E920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#</w:t>
      </w:r>
      <w:r w:rsidRPr="00445CC4">
        <w:rPr>
          <w:rFonts w:ascii="Courier New" w:hAnsi="Courier New" w:cs="Courier New"/>
          <w:sz w:val="24"/>
          <w:szCs w:val="24"/>
          <w:lang w:val="en-US"/>
        </w:rPr>
        <w:t>define</w:t>
      </w:r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PIN</w:t>
      </w:r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RPI</w:t>
      </w:r>
      <w:r w:rsidRPr="00445CC4">
        <w:rPr>
          <w:rFonts w:ascii="Courier New" w:hAnsi="Courier New" w:cs="Courier New"/>
          <w:sz w:val="24"/>
          <w:szCs w:val="24"/>
        </w:rPr>
        <w:t>_</w:t>
      </w:r>
      <w:r w:rsidRPr="00445CC4">
        <w:rPr>
          <w:rFonts w:ascii="Courier New" w:hAnsi="Courier New" w:cs="Courier New"/>
          <w:sz w:val="24"/>
          <w:szCs w:val="24"/>
          <w:lang w:val="en-US"/>
        </w:rPr>
        <w:t>V</w:t>
      </w:r>
      <w:r w:rsidRPr="00445CC4">
        <w:rPr>
          <w:rFonts w:ascii="Courier New" w:hAnsi="Courier New" w:cs="Courier New"/>
          <w:sz w:val="24"/>
          <w:szCs w:val="24"/>
        </w:rPr>
        <w:t>2_</w:t>
      </w:r>
      <w:r w:rsidRPr="00445CC4">
        <w:rPr>
          <w:rFonts w:ascii="Courier New" w:hAnsi="Courier New" w:cs="Courier New"/>
          <w:sz w:val="24"/>
          <w:szCs w:val="24"/>
          <w:lang w:val="en-US"/>
        </w:rPr>
        <w:t>GPIO</w:t>
      </w:r>
      <w:r w:rsidRPr="00445CC4">
        <w:rPr>
          <w:rFonts w:ascii="Courier New" w:hAnsi="Courier New" w:cs="Courier New"/>
          <w:sz w:val="24"/>
          <w:szCs w:val="24"/>
        </w:rPr>
        <w:t>_</w:t>
      </w:r>
      <w:r w:rsidRPr="00445CC4">
        <w:rPr>
          <w:rFonts w:ascii="Courier New" w:hAnsi="Courier New" w:cs="Courier New"/>
          <w:sz w:val="24"/>
          <w:szCs w:val="24"/>
          <w:lang w:val="en-US"/>
        </w:rPr>
        <w:t>P</w:t>
      </w:r>
      <w:r w:rsidRPr="00445CC4">
        <w:rPr>
          <w:rFonts w:ascii="Courier New" w:hAnsi="Courier New" w:cs="Courier New"/>
          <w:sz w:val="24"/>
          <w:szCs w:val="24"/>
        </w:rPr>
        <w:t xml:space="preserve">1_12 // определение </w:t>
      </w:r>
      <w:proofErr w:type="spellStart"/>
      <w:r w:rsidRPr="00445CC4">
        <w:rPr>
          <w:rFonts w:ascii="Courier New" w:hAnsi="Courier New" w:cs="Courier New"/>
          <w:sz w:val="24"/>
          <w:szCs w:val="24"/>
        </w:rPr>
        <w:t>используемоговывода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GPIO</w:t>
      </w:r>
    </w:p>
    <w:p w14:paraId="40AC2167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int main(int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, char **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8A4FC7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234A3B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if (!bcm2835_init()) //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GPIO</w:t>
      </w:r>
    </w:p>
    <w:p w14:paraId="1BE3711C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110B3EB2" w14:textId="46AD34F5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bcm2835_gpio_fsel(PIN, BCM2835_GPIO_FSEL_OUTP);</w:t>
      </w:r>
    </w:p>
    <w:p w14:paraId="7770EF94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for(int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2A3F474" w14:textId="27EE53A6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bcm2835_gpio_write(PIN, LOW);</w:t>
      </w:r>
    </w:p>
    <w:p w14:paraId="5E6953DA" w14:textId="75FF8443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bcm2835_delay(1000);</w:t>
      </w:r>
    </w:p>
    <w:p w14:paraId="09C2AE96" w14:textId="7DD56FBF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65C15539" w14:textId="69157D2B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bcm2835_delay(300);</w:t>
      </w:r>
    </w:p>
    <w:p w14:paraId="44EF46AC" w14:textId="002CDCF0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LOW); </w:t>
      </w:r>
    </w:p>
    <w:p w14:paraId="319EB828" w14:textId="49610095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bcm2835_delay(300);</w:t>
      </w:r>
    </w:p>
    <w:p w14:paraId="310BAA61" w14:textId="5424A20D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75181335" w14:textId="1E6F481F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bcm2835_delay(1000);</w:t>
      </w:r>
    </w:p>
    <w:p w14:paraId="37A5D53C" w14:textId="6681EF41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LOW); </w:t>
      </w:r>
    </w:p>
    <w:p w14:paraId="3A511870" w14:textId="039B4CD8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lastRenderedPageBreak/>
        <w:t>bcm2835_delay(1000);</w:t>
      </w:r>
    </w:p>
    <w:p w14:paraId="54236551" w14:textId="21C486A1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6CF2AC17" w14:textId="5D403624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2835_</w:t>
      </w:r>
      <w:r w:rsidRPr="00445CC4">
        <w:rPr>
          <w:rFonts w:ascii="Courier New" w:hAnsi="Courier New" w:cs="Courier New"/>
          <w:sz w:val="24"/>
          <w:szCs w:val="24"/>
          <w:lang w:val="en-US"/>
        </w:rPr>
        <w:t>delay</w:t>
      </w:r>
      <w:r w:rsidRPr="00445CC4">
        <w:rPr>
          <w:rFonts w:ascii="Courier New" w:hAnsi="Courier New" w:cs="Courier New"/>
          <w:sz w:val="24"/>
          <w:szCs w:val="24"/>
        </w:rPr>
        <w:t>(300);</w:t>
      </w:r>
    </w:p>
    <w:p w14:paraId="65C99582" w14:textId="5F23433B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}</w:t>
      </w:r>
    </w:p>
    <w:p w14:paraId="01798CEC" w14:textId="1340C786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2835_</w:t>
      </w:r>
      <w:r w:rsidRPr="00445CC4">
        <w:rPr>
          <w:rFonts w:ascii="Courier New" w:hAnsi="Courier New" w:cs="Courier New"/>
          <w:sz w:val="24"/>
          <w:szCs w:val="24"/>
          <w:lang w:val="en-US"/>
        </w:rPr>
        <w:t>close</w:t>
      </w:r>
      <w:r w:rsidRPr="00445CC4">
        <w:rPr>
          <w:rFonts w:ascii="Courier New" w:hAnsi="Courier New" w:cs="Courier New"/>
          <w:sz w:val="24"/>
          <w:szCs w:val="24"/>
        </w:rPr>
        <w:t>();</w:t>
      </w:r>
    </w:p>
    <w:p w14:paraId="2F1FF468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return</w:t>
      </w:r>
      <w:r w:rsidRPr="00445CC4">
        <w:rPr>
          <w:rFonts w:ascii="Courier New" w:hAnsi="Courier New" w:cs="Courier New"/>
          <w:sz w:val="24"/>
          <w:szCs w:val="24"/>
        </w:rPr>
        <w:t xml:space="preserve"> 0;</w:t>
      </w:r>
    </w:p>
    <w:p w14:paraId="7CF85D61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}</w:t>
      </w:r>
    </w:p>
    <w:p w14:paraId="0995D67A" w14:textId="77777777" w:rsidR="00263A66" w:rsidRPr="006956B7" w:rsidRDefault="00263A6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01902AAB" w14:textId="038CE2C5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445CC4" w:rsidRPr="00445CC4">
        <w:rPr>
          <w:rFonts w:ascii="Times New Roman" w:hAnsi="Times New Roman" w:cs="Times New Roman"/>
          <w:sz w:val="28"/>
          <w:szCs w:val="28"/>
        </w:rPr>
        <w:t>изучи</w:t>
      </w:r>
      <w:r w:rsidR="00445CC4">
        <w:rPr>
          <w:rFonts w:ascii="Times New Roman" w:hAnsi="Times New Roman" w:cs="Times New Roman"/>
          <w:sz w:val="28"/>
          <w:szCs w:val="28"/>
        </w:rPr>
        <w:t>ли</w:t>
      </w:r>
      <w:r w:rsidR="00445CC4" w:rsidRPr="00445CC4">
        <w:rPr>
          <w:rFonts w:ascii="Times New Roman" w:hAnsi="Times New Roman" w:cs="Times New Roman"/>
          <w:sz w:val="28"/>
          <w:szCs w:val="28"/>
        </w:rPr>
        <w:t xml:space="preserve"> структуру и аспекты использования интерфейса</w:t>
      </w:r>
      <w:r w:rsidR="00445CC4">
        <w:rPr>
          <w:rFonts w:ascii="Times New Roman" w:hAnsi="Times New Roman" w:cs="Times New Roman"/>
          <w:sz w:val="28"/>
          <w:szCs w:val="28"/>
        </w:rPr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общего назначения одноплатного компьютера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45CC4"/>
    <w:rsid w:val="004F67F3"/>
    <w:rsid w:val="00532BF8"/>
    <w:rsid w:val="005E3628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  <w:rsid w:val="00F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2022-09-25T17:20:00Z</dcterms:created>
  <dcterms:modified xsi:type="dcterms:W3CDTF">2022-09-25T17:25:00Z</dcterms:modified>
</cp:coreProperties>
</file>