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710"/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08:00-09:25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09:30-10:55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11:00-12:25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13:30-14:45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15:00-16:25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17:00-18:25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Понедельник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для начинающих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Универсальная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Айенгара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Аштанга Виньяса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Йогатерапия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Кундалини йога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Вторник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Кундалини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Йогатерапия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Аштанга Виньяса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Айенгара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Универсальная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для начинающих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Среда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Универсальная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для начинающих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Аштанга Виньяса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Айенгара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Кундалини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Йогатерапия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Четверг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для начинающих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Универсальная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Айенгара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Аштанга Виньяса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Йогатерапия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Кундалини йога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Пятница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Кундалини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Йогатерапия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Аштанга Виньяса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Айенгара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Универсальная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для начинающих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Суббота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Универсальная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для начинающих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Аштанга Виньяса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Айенгара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Кундалини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Йогатерапия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9900"/>
                <w:sz w:val="20"/>
                <w:szCs w:val="20"/>
                <w:rtl w:val="0"/>
              </w:rPr>
              <w:t xml:space="preserve">Воскресенье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для начинающих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Универсальная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 Айенгара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Аштанга Виньяса йога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Йогатерапия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Кундалини йога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