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1.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2.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3.xml" ContentType="application/vnd.openxmlformats-officedocument.themeOverrid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4.xml" ContentType="application/vnd.openxmlformats-officedocument.themeOverrid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5.xml" ContentType="application/vnd.openxmlformats-officedocument.themeOverrid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theme/themeOverride6.xml" ContentType="application/vnd.openxmlformats-officedocument.themeOverrid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theme/themeOverride7.xml" ContentType="application/vnd.openxmlformats-officedocument.themeOverrid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theme/themeOverride8.xml" ContentType="application/vnd.openxmlformats-officedocument.themeOverrid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theme/themeOverride9.xml" ContentType="application/vnd.openxmlformats-officedocument.themeOverrid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theme/themeOverride10.xml" ContentType="application/vnd.openxmlformats-officedocument.themeOverrid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theme/themeOverride11.xml" ContentType="application/vnd.openxmlformats-officedocument.themeOverride+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tblInd w:w="-176" w:type="dxa"/>
        <w:tblLook w:val="04A0" w:firstRow="1" w:lastRow="0" w:firstColumn="1" w:lastColumn="0" w:noHBand="0" w:noVBand="1"/>
      </w:tblPr>
      <w:tblGrid>
        <w:gridCol w:w="9923"/>
      </w:tblGrid>
      <w:tr w:rsidR="008951B3" w:rsidRPr="008951B3" w14:paraId="065D7207" w14:textId="77777777" w:rsidTr="00EE61B1">
        <w:tc>
          <w:tcPr>
            <w:tcW w:w="9923" w:type="dxa"/>
          </w:tcPr>
          <w:p w14:paraId="7E092FC2" w14:textId="77777777" w:rsidR="008951B3" w:rsidRPr="008951B3" w:rsidRDefault="008951B3" w:rsidP="008951B3">
            <w:pPr>
              <w:tabs>
                <w:tab w:val="left" w:pos="2605"/>
                <w:tab w:val="center" w:pos="4677"/>
              </w:tabs>
              <w:spacing w:line="240" w:lineRule="auto"/>
              <w:ind w:firstLine="0"/>
              <w:jc w:val="center"/>
              <w:rPr>
                <w:rFonts w:eastAsia="Times New Roman"/>
                <w:b/>
                <w:bCs w:val="0"/>
                <w:iCs w:val="0"/>
                <w:caps/>
                <w:szCs w:val="24"/>
                <w:lang w:val="uk-UA" w:eastAsia="ru-RU"/>
              </w:rPr>
            </w:pPr>
            <w:bookmarkStart w:id="0" w:name="_Toc165415681"/>
            <w:r w:rsidRPr="008951B3">
              <w:rPr>
                <w:rFonts w:eastAsia="Times New Roman"/>
                <w:b/>
                <w:bCs w:val="0"/>
                <w:iCs w:val="0"/>
                <w:caps/>
                <w:szCs w:val="24"/>
                <w:lang w:val="uk-UA" w:eastAsia="ru-RU"/>
              </w:rPr>
              <w:t>МІНІСТЕРСТВО ОСВІТИ І НАУКИ УКРАЇНИ</w:t>
            </w:r>
          </w:p>
          <w:p w14:paraId="417A2800" w14:textId="77777777" w:rsidR="008951B3" w:rsidRPr="008951B3" w:rsidRDefault="008951B3" w:rsidP="008951B3">
            <w:pPr>
              <w:tabs>
                <w:tab w:val="left" w:pos="2605"/>
                <w:tab w:val="center" w:pos="4677"/>
              </w:tabs>
              <w:spacing w:line="240" w:lineRule="auto"/>
              <w:ind w:firstLine="0"/>
              <w:jc w:val="center"/>
              <w:rPr>
                <w:rFonts w:eastAsia="Times New Roman"/>
                <w:b/>
                <w:bCs w:val="0"/>
                <w:iCs w:val="0"/>
                <w:caps/>
                <w:szCs w:val="24"/>
                <w:lang w:val="uk-UA" w:eastAsia="ru-RU"/>
              </w:rPr>
            </w:pPr>
            <w:r w:rsidRPr="008951B3">
              <w:rPr>
                <w:rFonts w:eastAsia="Times New Roman"/>
                <w:b/>
                <w:bCs w:val="0"/>
                <w:iCs w:val="0"/>
                <w:caps/>
                <w:szCs w:val="24"/>
                <w:lang w:val="uk-UA" w:eastAsia="ru-RU"/>
              </w:rPr>
              <w:t>Харківський національний Економічний університет</w:t>
            </w:r>
          </w:p>
        </w:tc>
      </w:tr>
    </w:tbl>
    <w:p w14:paraId="49EC2AD8" w14:textId="77777777" w:rsidR="008951B3" w:rsidRPr="008951B3" w:rsidRDefault="008951B3" w:rsidP="008951B3">
      <w:pPr>
        <w:spacing w:line="240" w:lineRule="auto"/>
        <w:ind w:firstLine="0"/>
        <w:jc w:val="center"/>
        <w:rPr>
          <w:rFonts w:eastAsia="Times New Roman"/>
          <w:b/>
          <w:bCs w:val="0"/>
          <w:iCs w:val="0"/>
          <w:szCs w:val="24"/>
          <w:lang w:val="uk-UA" w:eastAsia="ru-RU"/>
        </w:rPr>
      </w:pPr>
      <w:r w:rsidRPr="008951B3">
        <w:rPr>
          <w:rFonts w:eastAsia="Times New Roman"/>
          <w:b/>
          <w:bCs w:val="0"/>
          <w:iCs w:val="0"/>
          <w:szCs w:val="24"/>
          <w:lang w:val="uk-UA" w:eastAsia="ru-RU"/>
        </w:rPr>
        <w:t>ІМЕНІ СЕМЕНА КУЗНЕЦЯ</w:t>
      </w:r>
    </w:p>
    <w:p w14:paraId="04347212" w14:textId="77777777" w:rsidR="008951B3" w:rsidRPr="008951B3" w:rsidRDefault="008951B3" w:rsidP="008951B3">
      <w:pPr>
        <w:spacing w:line="240" w:lineRule="auto"/>
        <w:ind w:firstLine="0"/>
        <w:jc w:val="center"/>
        <w:rPr>
          <w:rFonts w:eastAsia="Times New Roman"/>
          <w:b/>
          <w:bCs w:val="0"/>
          <w:iCs w:val="0"/>
          <w:szCs w:val="24"/>
          <w:lang w:val="uk-UA" w:eastAsia="ru-RU"/>
        </w:rPr>
      </w:pPr>
    </w:p>
    <w:tbl>
      <w:tblPr>
        <w:tblW w:w="10349" w:type="dxa"/>
        <w:tblInd w:w="-176" w:type="dxa"/>
        <w:tblLook w:val="04A0" w:firstRow="1" w:lastRow="0" w:firstColumn="1" w:lastColumn="0" w:noHBand="0" w:noVBand="1"/>
      </w:tblPr>
      <w:tblGrid>
        <w:gridCol w:w="10349"/>
      </w:tblGrid>
      <w:tr w:rsidR="008951B3" w:rsidRPr="008951B3" w14:paraId="0313E0EB" w14:textId="77777777" w:rsidTr="00EE61B1">
        <w:tc>
          <w:tcPr>
            <w:tcW w:w="10349" w:type="dxa"/>
            <w:hideMark/>
          </w:tcPr>
          <w:p w14:paraId="6B08C898" w14:textId="77777777" w:rsidR="008951B3" w:rsidRPr="008951B3" w:rsidRDefault="008951B3" w:rsidP="008951B3">
            <w:pPr>
              <w:tabs>
                <w:tab w:val="left" w:pos="2605"/>
                <w:tab w:val="center" w:pos="4677"/>
              </w:tabs>
              <w:spacing w:line="240" w:lineRule="auto"/>
              <w:ind w:right="289" w:firstLine="0"/>
              <w:jc w:val="center"/>
              <w:rPr>
                <w:rFonts w:eastAsia="Times New Roman"/>
                <w:b/>
                <w:bCs w:val="0"/>
                <w:iCs w:val="0"/>
                <w:caps/>
                <w:szCs w:val="24"/>
                <w:lang w:val="uk-UA" w:eastAsia="ru-RU"/>
              </w:rPr>
            </w:pPr>
            <w:r w:rsidRPr="008951B3">
              <w:rPr>
                <w:rFonts w:eastAsia="Times New Roman"/>
                <w:b/>
                <w:bCs w:val="0"/>
                <w:iCs w:val="0"/>
                <w:caps/>
                <w:szCs w:val="24"/>
                <w:lang w:val="uk-UA" w:eastAsia="ru-RU"/>
              </w:rPr>
              <w:t xml:space="preserve">навчально-Науковий </w:t>
            </w:r>
          </w:p>
          <w:p w14:paraId="4B0467EE" w14:textId="77777777" w:rsidR="008951B3" w:rsidRPr="008951B3" w:rsidRDefault="008951B3" w:rsidP="008951B3">
            <w:pPr>
              <w:tabs>
                <w:tab w:val="left" w:pos="2605"/>
                <w:tab w:val="center" w:pos="4677"/>
              </w:tabs>
              <w:spacing w:line="240" w:lineRule="auto"/>
              <w:ind w:firstLine="0"/>
              <w:jc w:val="center"/>
              <w:rPr>
                <w:rFonts w:eastAsia="Times New Roman"/>
                <w:b/>
                <w:bCs w:val="0"/>
                <w:iCs w:val="0"/>
                <w:caps/>
                <w:szCs w:val="24"/>
                <w:lang w:val="uk-UA" w:eastAsia="ru-RU"/>
              </w:rPr>
            </w:pPr>
            <w:r w:rsidRPr="008951B3">
              <w:rPr>
                <w:rFonts w:eastAsia="Times New Roman"/>
                <w:b/>
                <w:bCs w:val="0"/>
                <w:iCs w:val="0"/>
                <w:caps/>
                <w:szCs w:val="24"/>
                <w:lang w:val="uk-UA" w:eastAsia="ru-RU"/>
              </w:rPr>
              <w:t xml:space="preserve">інститут інформаційних технологій </w:t>
            </w:r>
          </w:p>
        </w:tc>
      </w:tr>
      <w:tr w:rsidR="008951B3" w:rsidRPr="008951B3" w14:paraId="57C0002D" w14:textId="77777777" w:rsidTr="00EE61B1">
        <w:tc>
          <w:tcPr>
            <w:tcW w:w="10349" w:type="dxa"/>
          </w:tcPr>
          <w:p w14:paraId="2CA8477A" w14:textId="77777777" w:rsidR="008951B3" w:rsidRPr="008951B3" w:rsidRDefault="008951B3" w:rsidP="008951B3">
            <w:pPr>
              <w:spacing w:line="240" w:lineRule="auto"/>
              <w:ind w:firstLine="0"/>
              <w:jc w:val="center"/>
              <w:rPr>
                <w:rFonts w:eastAsia="Times New Roman"/>
                <w:bCs w:val="0"/>
                <w:iCs w:val="0"/>
                <w:caps/>
                <w:szCs w:val="24"/>
                <w:lang w:val="uk-UA" w:eastAsia="ru-RU"/>
              </w:rPr>
            </w:pPr>
          </w:p>
          <w:p w14:paraId="4ECADE53" w14:textId="77777777" w:rsidR="008951B3" w:rsidRPr="008951B3" w:rsidRDefault="008951B3" w:rsidP="008951B3">
            <w:pPr>
              <w:spacing w:line="240" w:lineRule="auto"/>
              <w:ind w:firstLine="0"/>
              <w:jc w:val="center"/>
              <w:rPr>
                <w:rFonts w:eastAsia="Times New Roman"/>
                <w:b/>
                <w:bCs w:val="0"/>
                <w:iCs w:val="0"/>
                <w:caps/>
                <w:sz w:val="27"/>
                <w:szCs w:val="27"/>
                <w:lang w:val="uk-UA" w:eastAsia="ru-RU"/>
              </w:rPr>
            </w:pPr>
            <w:r w:rsidRPr="008951B3">
              <w:rPr>
                <w:rFonts w:eastAsia="Times New Roman"/>
                <w:b/>
                <w:bCs w:val="0"/>
                <w:iCs w:val="0"/>
                <w:caps/>
                <w:sz w:val="27"/>
                <w:szCs w:val="27"/>
                <w:lang w:val="uk-UA" w:eastAsia="ru-RU"/>
              </w:rPr>
              <w:t>Кафедра ЕКОНОМічної кібернетики і системного аналізу</w:t>
            </w:r>
          </w:p>
        </w:tc>
      </w:tr>
    </w:tbl>
    <w:p w14:paraId="7BD39902" w14:textId="77777777" w:rsidR="008951B3" w:rsidRPr="008951B3" w:rsidRDefault="008951B3" w:rsidP="008951B3">
      <w:pPr>
        <w:spacing w:line="240" w:lineRule="auto"/>
        <w:ind w:firstLine="0"/>
        <w:jc w:val="center"/>
        <w:rPr>
          <w:rFonts w:eastAsia="Times New Roman"/>
          <w:bCs w:val="0"/>
          <w:iCs w:val="0"/>
          <w:szCs w:val="24"/>
          <w:lang w:val="uk-UA" w:eastAsia="ru-RU"/>
        </w:rPr>
      </w:pPr>
    </w:p>
    <w:p w14:paraId="7FA1D9AF" w14:textId="77777777" w:rsidR="008951B3" w:rsidRPr="008951B3" w:rsidRDefault="008951B3" w:rsidP="008951B3">
      <w:pPr>
        <w:spacing w:line="240" w:lineRule="auto"/>
        <w:ind w:firstLine="0"/>
        <w:jc w:val="center"/>
        <w:rPr>
          <w:rFonts w:eastAsia="Times New Roman"/>
          <w:bCs w:val="0"/>
          <w:iCs w:val="0"/>
          <w:lang w:val="uk-UA" w:eastAsia="ru-RU"/>
        </w:rPr>
      </w:pPr>
    </w:p>
    <w:tbl>
      <w:tblPr>
        <w:tblStyle w:val="a9"/>
        <w:tblW w:w="0" w:type="auto"/>
        <w:tblInd w:w="12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5"/>
        <w:gridCol w:w="4801"/>
      </w:tblGrid>
      <w:tr w:rsidR="008951B3" w:rsidRPr="008951B3" w14:paraId="2F8168C8" w14:textId="77777777" w:rsidTr="00EE61B1">
        <w:tc>
          <w:tcPr>
            <w:tcW w:w="3686" w:type="dxa"/>
            <w:hideMark/>
          </w:tcPr>
          <w:p w14:paraId="7F29076E" w14:textId="77777777" w:rsidR="008951B3" w:rsidRPr="008951B3" w:rsidRDefault="008951B3" w:rsidP="008951B3">
            <w:pPr>
              <w:rPr>
                <w:rFonts w:eastAsia="Times New Roman"/>
                <w:lang w:val="uk-UA"/>
              </w:rPr>
            </w:pPr>
            <w:r w:rsidRPr="008951B3">
              <w:rPr>
                <w:rFonts w:eastAsia="Times New Roman"/>
                <w:lang w:val="uk-UA"/>
              </w:rPr>
              <w:t>Рівень вищої освіти</w:t>
            </w:r>
          </w:p>
        </w:tc>
        <w:tc>
          <w:tcPr>
            <w:tcW w:w="4929" w:type="dxa"/>
            <w:hideMark/>
          </w:tcPr>
          <w:p w14:paraId="640F06B6" w14:textId="77777777" w:rsidR="008951B3" w:rsidRPr="008951B3" w:rsidRDefault="008951B3" w:rsidP="008951B3">
            <w:pPr>
              <w:rPr>
                <w:rFonts w:eastAsia="Times New Roman"/>
                <w:lang w:val="uk-UA"/>
              </w:rPr>
            </w:pPr>
            <w:r w:rsidRPr="008951B3">
              <w:rPr>
                <w:rFonts w:eastAsia="Times New Roman"/>
                <w:lang w:val="uk-UA"/>
              </w:rPr>
              <w:t>Другий (магістерський)</w:t>
            </w:r>
          </w:p>
        </w:tc>
      </w:tr>
      <w:tr w:rsidR="008951B3" w:rsidRPr="008951B3" w14:paraId="224251FA" w14:textId="77777777" w:rsidTr="00EE61B1">
        <w:tc>
          <w:tcPr>
            <w:tcW w:w="3686" w:type="dxa"/>
            <w:hideMark/>
          </w:tcPr>
          <w:p w14:paraId="129D9361" w14:textId="77777777" w:rsidR="008951B3" w:rsidRPr="008951B3" w:rsidRDefault="008951B3" w:rsidP="008951B3">
            <w:pPr>
              <w:rPr>
                <w:rFonts w:eastAsia="Times New Roman"/>
                <w:lang w:val="uk-UA"/>
              </w:rPr>
            </w:pPr>
            <w:r w:rsidRPr="008951B3">
              <w:rPr>
                <w:rFonts w:eastAsia="Times New Roman"/>
                <w:lang w:val="uk-UA"/>
              </w:rPr>
              <w:t>Спеціальність</w:t>
            </w:r>
          </w:p>
        </w:tc>
        <w:tc>
          <w:tcPr>
            <w:tcW w:w="4929" w:type="dxa"/>
            <w:hideMark/>
          </w:tcPr>
          <w:p w14:paraId="422BB818" w14:textId="77777777" w:rsidR="008951B3" w:rsidRPr="008951B3" w:rsidRDefault="008951B3" w:rsidP="008951B3">
            <w:pPr>
              <w:rPr>
                <w:rFonts w:eastAsia="Times New Roman"/>
                <w:lang w:val="uk-UA"/>
              </w:rPr>
            </w:pPr>
            <w:r w:rsidRPr="008951B3">
              <w:rPr>
                <w:rFonts w:eastAsia="Times New Roman"/>
                <w:szCs w:val="24"/>
                <w:lang w:val="uk-UA"/>
              </w:rPr>
              <w:t>Економіка</w:t>
            </w:r>
          </w:p>
        </w:tc>
      </w:tr>
      <w:tr w:rsidR="008951B3" w:rsidRPr="008951B3" w14:paraId="3A186C78" w14:textId="77777777" w:rsidTr="00EE61B1">
        <w:tc>
          <w:tcPr>
            <w:tcW w:w="3686" w:type="dxa"/>
            <w:hideMark/>
          </w:tcPr>
          <w:p w14:paraId="654FB4D1" w14:textId="77777777" w:rsidR="008951B3" w:rsidRPr="008951B3" w:rsidRDefault="008951B3" w:rsidP="008951B3">
            <w:pPr>
              <w:rPr>
                <w:rFonts w:eastAsia="Times New Roman"/>
                <w:lang w:val="uk-UA"/>
              </w:rPr>
            </w:pPr>
            <w:r w:rsidRPr="008951B3">
              <w:rPr>
                <w:rFonts w:eastAsia="Times New Roman"/>
                <w:lang w:val="uk-UA"/>
              </w:rPr>
              <w:t>Освітня програма</w:t>
            </w:r>
          </w:p>
        </w:tc>
        <w:tc>
          <w:tcPr>
            <w:tcW w:w="4929" w:type="dxa"/>
            <w:hideMark/>
          </w:tcPr>
          <w:p w14:paraId="3DD89D54" w14:textId="77777777" w:rsidR="008951B3" w:rsidRPr="008951B3" w:rsidRDefault="008951B3" w:rsidP="008951B3">
            <w:pPr>
              <w:rPr>
                <w:rFonts w:eastAsia="Times New Roman"/>
                <w:lang w:val="uk-UA"/>
              </w:rPr>
            </w:pPr>
            <w:r w:rsidRPr="008951B3">
              <w:rPr>
                <w:rFonts w:eastAsia="Times New Roman"/>
                <w:lang w:val="uk-UA"/>
              </w:rPr>
              <w:t>Економічна кібернетика</w:t>
            </w:r>
          </w:p>
        </w:tc>
      </w:tr>
      <w:tr w:rsidR="008951B3" w:rsidRPr="008951B3" w14:paraId="2A31CF81" w14:textId="77777777" w:rsidTr="00EE61B1">
        <w:tc>
          <w:tcPr>
            <w:tcW w:w="3686" w:type="dxa"/>
            <w:hideMark/>
          </w:tcPr>
          <w:p w14:paraId="5605FFF9" w14:textId="77777777" w:rsidR="008951B3" w:rsidRPr="008951B3" w:rsidRDefault="008951B3" w:rsidP="008951B3">
            <w:pPr>
              <w:rPr>
                <w:rFonts w:eastAsia="Times New Roman"/>
                <w:lang w:val="uk-UA"/>
              </w:rPr>
            </w:pPr>
            <w:r w:rsidRPr="008951B3">
              <w:rPr>
                <w:rFonts w:eastAsia="Times New Roman"/>
                <w:lang w:val="uk-UA"/>
              </w:rPr>
              <w:t>Група</w:t>
            </w:r>
          </w:p>
        </w:tc>
        <w:tc>
          <w:tcPr>
            <w:tcW w:w="4929" w:type="dxa"/>
            <w:hideMark/>
          </w:tcPr>
          <w:p w14:paraId="3F39DF21" w14:textId="77777777" w:rsidR="008951B3" w:rsidRPr="008951B3" w:rsidRDefault="008951B3" w:rsidP="008951B3">
            <w:pPr>
              <w:rPr>
                <w:rFonts w:eastAsia="Times New Roman"/>
                <w:lang w:val="uk-UA"/>
              </w:rPr>
            </w:pPr>
            <w:r w:rsidRPr="008951B3">
              <w:rPr>
                <w:rFonts w:eastAsia="Times New Roman"/>
                <w:lang w:val="en-US"/>
              </w:rPr>
              <w:t>8.04.051.020.2</w:t>
            </w:r>
            <w:r w:rsidRPr="008951B3">
              <w:rPr>
                <w:rFonts w:eastAsia="Times New Roman"/>
                <w:lang w:val="uk-UA"/>
              </w:rPr>
              <w:t>3</w:t>
            </w:r>
            <w:r w:rsidRPr="008951B3">
              <w:rPr>
                <w:rFonts w:eastAsia="Times New Roman"/>
                <w:lang w:val="en-US"/>
              </w:rPr>
              <w:t>.1</w:t>
            </w:r>
          </w:p>
        </w:tc>
      </w:tr>
    </w:tbl>
    <w:p w14:paraId="53F24B86" w14:textId="77777777" w:rsidR="008951B3" w:rsidRPr="008951B3" w:rsidRDefault="008951B3" w:rsidP="008951B3">
      <w:pPr>
        <w:spacing w:line="240" w:lineRule="auto"/>
        <w:ind w:firstLine="0"/>
        <w:jc w:val="center"/>
        <w:rPr>
          <w:rFonts w:eastAsia="Times New Roman"/>
          <w:bCs w:val="0"/>
          <w:iCs w:val="0"/>
          <w:lang w:val="uk-UA" w:eastAsia="ru-RU"/>
        </w:rPr>
      </w:pPr>
    </w:p>
    <w:p w14:paraId="11482E59" w14:textId="77777777" w:rsidR="008951B3" w:rsidRPr="008951B3" w:rsidRDefault="008951B3" w:rsidP="008951B3">
      <w:pPr>
        <w:spacing w:line="240" w:lineRule="auto"/>
        <w:ind w:firstLine="0"/>
        <w:jc w:val="center"/>
        <w:rPr>
          <w:rFonts w:eastAsia="Times New Roman"/>
          <w:bCs w:val="0"/>
          <w:iCs w:val="0"/>
          <w:lang w:val="uk-UA" w:eastAsia="ru-RU"/>
        </w:rPr>
      </w:pPr>
    </w:p>
    <w:p w14:paraId="1926B791" w14:textId="77777777" w:rsidR="008951B3" w:rsidRPr="008951B3" w:rsidRDefault="008951B3" w:rsidP="008951B3">
      <w:pPr>
        <w:spacing w:line="240" w:lineRule="auto"/>
        <w:ind w:firstLine="0"/>
        <w:jc w:val="center"/>
        <w:rPr>
          <w:rFonts w:eastAsia="Times New Roman"/>
          <w:bCs w:val="0"/>
          <w:iCs w:val="0"/>
          <w:lang w:val="uk-UA" w:eastAsia="ru-RU"/>
        </w:rPr>
      </w:pPr>
    </w:p>
    <w:p w14:paraId="7D5D0818" w14:textId="77777777" w:rsidR="008951B3" w:rsidRPr="008951B3" w:rsidRDefault="008951B3" w:rsidP="008951B3">
      <w:pPr>
        <w:spacing w:line="240" w:lineRule="auto"/>
        <w:ind w:firstLine="0"/>
        <w:jc w:val="center"/>
        <w:rPr>
          <w:rFonts w:eastAsia="Times New Roman"/>
          <w:bCs w:val="0"/>
          <w:iCs w:val="0"/>
          <w:sz w:val="24"/>
          <w:szCs w:val="24"/>
          <w:lang w:val="uk-UA" w:eastAsia="ru-RU"/>
        </w:rPr>
      </w:pPr>
      <w:r w:rsidRPr="008951B3">
        <w:rPr>
          <w:rFonts w:eastAsia="Times New Roman"/>
          <w:b/>
          <w:bCs w:val="0"/>
          <w:iCs w:val="0"/>
          <w:sz w:val="48"/>
          <w:lang w:val="uk-UA" w:eastAsia="ru-RU"/>
        </w:rPr>
        <w:t>ДИПЛОМНА РОБОТА</w:t>
      </w:r>
    </w:p>
    <w:p w14:paraId="750C796D" w14:textId="77777777" w:rsidR="008951B3" w:rsidRPr="008951B3" w:rsidRDefault="008951B3" w:rsidP="008951B3">
      <w:pPr>
        <w:spacing w:line="240" w:lineRule="auto"/>
        <w:ind w:firstLine="0"/>
        <w:jc w:val="center"/>
        <w:rPr>
          <w:rFonts w:eastAsia="Times New Roman"/>
          <w:bCs w:val="0"/>
          <w:iCs w:val="0"/>
          <w:sz w:val="24"/>
          <w:szCs w:val="24"/>
          <w:lang w:val="uk-UA" w:eastAsia="ru-RU"/>
        </w:rPr>
      </w:pPr>
    </w:p>
    <w:p w14:paraId="7A9B3C69" w14:textId="77777777" w:rsidR="008951B3" w:rsidRPr="008951B3" w:rsidRDefault="008951B3" w:rsidP="008951B3">
      <w:pPr>
        <w:spacing w:line="240" w:lineRule="auto"/>
        <w:ind w:firstLine="0"/>
        <w:jc w:val="center"/>
        <w:rPr>
          <w:rFonts w:eastAsia="Times New Roman"/>
          <w:bCs w:val="0"/>
          <w:iCs w:val="0"/>
          <w:lang w:val="uk-UA" w:eastAsia="ru-RU"/>
        </w:rPr>
      </w:pPr>
    </w:p>
    <w:p w14:paraId="3069850D" w14:textId="77777777" w:rsidR="008951B3" w:rsidRPr="008951B3" w:rsidRDefault="008951B3" w:rsidP="008951B3">
      <w:pPr>
        <w:spacing w:line="240" w:lineRule="auto"/>
        <w:ind w:firstLine="0"/>
        <w:jc w:val="center"/>
        <w:rPr>
          <w:rFonts w:eastAsia="Times New Roman"/>
          <w:bCs w:val="0"/>
          <w:iCs w:val="0"/>
          <w:lang w:eastAsia="ru-RU"/>
        </w:rPr>
      </w:pPr>
    </w:p>
    <w:p w14:paraId="5B2215C5" w14:textId="55C2731B" w:rsidR="008951B3" w:rsidRPr="008951B3" w:rsidRDefault="008951B3" w:rsidP="008951B3">
      <w:pPr>
        <w:spacing w:line="240" w:lineRule="auto"/>
        <w:ind w:firstLine="0"/>
        <w:jc w:val="center"/>
        <w:rPr>
          <w:rFonts w:eastAsia="Times New Roman"/>
          <w:bCs w:val="0"/>
          <w:iCs w:val="0"/>
          <w:sz w:val="36"/>
          <w:szCs w:val="36"/>
          <w:lang w:val="uk-UA" w:eastAsia="ru-RU"/>
        </w:rPr>
      </w:pPr>
      <w:r w:rsidRPr="008951B3">
        <w:rPr>
          <w:rFonts w:eastAsia="Times New Roman"/>
          <w:bCs w:val="0"/>
          <w:iCs w:val="0"/>
          <w:sz w:val="36"/>
          <w:szCs w:val="36"/>
          <w:lang w:val="uk-UA" w:eastAsia="ru-RU"/>
        </w:rPr>
        <w:t>на тему: «</w:t>
      </w:r>
      <w:bookmarkStart w:id="1" w:name="_Hlk182253305"/>
      <w:r w:rsidR="007273C5" w:rsidRPr="007273C5">
        <w:rPr>
          <w:rFonts w:eastAsia="Times New Roman"/>
          <w:bCs w:val="0"/>
          <w:iCs w:val="0"/>
          <w:sz w:val="36"/>
          <w:szCs w:val="36"/>
          <w:lang w:val="uk-UA" w:eastAsia="ru-RU"/>
        </w:rPr>
        <w:t>Моделювання рівня ефективності економік країн світу</w:t>
      </w:r>
      <w:bookmarkEnd w:id="1"/>
      <w:r w:rsidRPr="008951B3">
        <w:rPr>
          <w:rFonts w:eastAsia="Times New Roman"/>
          <w:bCs w:val="0"/>
          <w:iCs w:val="0"/>
          <w:sz w:val="36"/>
          <w:szCs w:val="36"/>
          <w:lang w:val="uk-UA" w:eastAsia="ru-RU"/>
        </w:rPr>
        <w:t>»</w:t>
      </w:r>
    </w:p>
    <w:p w14:paraId="45A9FC6F" w14:textId="77777777" w:rsidR="008951B3" w:rsidRPr="008951B3" w:rsidRDefault="008951B3" w:rsidP="008951B3">
      <w:pPr>
        <w:spacing w:line="240" w:lineRule="auto"/>
        <w:ind w:firstLine="0"/>
        <w:jc w:val="center"/>
        <w:rPr>
          <w:rFonts w:eastAsia="Times New Roman"/>
          <w:b/>
          <w:bCs w:val="0"/>
          <w:iCs w:val="0"/>
          <w:sz w:val="32"/>
          <w:szCs w:val="32"/>
          <w:lang w:val="uk-UA" w:eastAsia="ru-RU"/>
        </w:rPr>
      </w:pPr>
    </w:p>
    <w:p w14:paraId="25460E4F" w14:textId="77777777" w:rsidR="008951B3" w:rsidRPr="008951B3" w:rsidRDefault="008951B3" w:rsidP="008951B3">
      <w:pPr>
        <w:spacing w:line="240" w:lineRule="auto"/>
        <w:ind w:firstLine="0"/>
        <w:jc w:val="center"/>
        <w:rPr>
          <w:rFonts w:eastAsia="Times New Roman"/>
          <w:b/>
          <w:bCs w:val="0"/>
          <w:iCs w:val="0"/>
          <w:sz w:val="32"/>
          <w:szCs w:val="32"/>
          <w:lang w:val="uk-UA" w:eastAsia="ru-RU"/>
        </w:rPr>
      </w:pPr>
    </w:p>
    <w:p w14:paraId="0B9FBA54" w14:textId="77777777" w:rsidR="008951B3" w:rsidRPr="008951B3" w:rsidRDefault="008951B3" w:rsidP="008951B3">
      <w:pPr>
        <w:spacing w:line="240" w:lineRule="auto"/>
        <w:ind w:firstLine="0"/>
        <w:jc w:val="center"/>
        <w:rPr>
          <w:rFonts w:eastAsia="Times New Roman"/>
          <w:bCs w:val="0"/>
          <w:iCs w:val="0"/>
          <w:szCs w:val="24"/>
          <w:lang w:val="uk-UA" w:eastAsia="ru-RU"/>
        </w:rPr>
      </w:pPr>
    </w:p>
    <w:p w14:paraId="09BBE2E3" w14:textId="4D293E2D" w:rsidR="008951B3" w:rsidRPr="008951B3" w:rsidRDefault="008951B3" w:rsidP="008951B3">
      <w:pPr>
        <w:tabs>
          <w:tab w:val="left" w:pos="4678"/>
        </w:tabs>
        <w:spacing w:line="240" w:lineRule="auto"/>
        <w:ind w:firstLine="0"/>
        <w:jc w:val="left"/>
        <w:rPr>
          <w:rFonts w:eastAsia="Times New Roman"/>
          <w:bCs w:val="0"/>
          <w:iCs w:val="0"/>
          <w:color w:val="FFFFFF"/>
          <w:lang w:val="uk-UA" w:eastAsia="ru-RU"/>
        </w:rPr>
      </w:pPr>
      <w:r w:rsidRPr="008951B3">
        <w:rPr>
          <w:rFonts w:eastAsia="Times New Roman"/>
          <w:bCs w:val="0"/>
          <w:iCs w:val="0"/>
          <w:lang w:val="uk-UA" w:eastAsia="ru-RU"/>
        </w:rPr>
        <w:t>Викона</w:t>
      </w:r>
      <w:r>
        <w:rPr>
          <w:rFonts w:eastAsia="Times New Roman"/>
          <w:bCs w:val="0"/>
          <w:iCs w:val="0"/>
          <w:lang w:val="uk-UA" w:eastAsia="ru-RU"/>
        </w:rPr>
        <w:t>в</w:t>
      </w:r>
      <w:r w:rsidRPr="008951B3">
        <w:rPr>
          <w:rFonts w:eastAsia="Times New Roman"/>
          <w:bCs w:val="0"/>
          <w:iCs w:val="0"/>
          <w:lang w:val="uk-UA" w:eastAsia="ru-RU"/>
        </w:rPr>
        <w:t>: студент А</w:t>
      </w:r>
      <w:r>
        <w:rPr>
          <w:rFonts w:eastAsia="Times New Roman"/>
          <w:bCs w:val="0"/>
          <w:iCs w:val="0"/>
          <w:lang w:val="uk-UA" w:eastAsia="ru-RU"/>
        </w:rPr>
        <w:t>ртур</w:t>
      </w:r>
      <w:r w:rsidRPr="008951B3">
        <w:rPr>
          <w:rFonts w:eastAsia="Times New Roman"/>
          <w:bCs w:val="0"/>
          <w:iCs w:val="0"/>
          <w:lang w:val="uk-UA" w:eastAsia="ru-RU"/>
        </w:rPr>
        <w:t xml:space="preserve"> </w:t>
      </w:r>
      <w:r>
        <w:rPr>
          <w:rFonts w:eastAsia="Times New Roman"/>
          <w:bCs w:val="0"/>
          <w:iCs w:val="0"/>
          <w:lang w:val="uk-UA" w:eastAsia="ru-RU"/>
        </w:rPr>
        <w:t>ПЕТЬКО</w:t>
      </w:r>
      <w:r w:rsidRPr="008951B3">
        <w:rPr>
          <w:rFonts w:eastAsia="Times New Roman"/>
          <w:bCs w:val="0"/>
          <w:iCs w:val="0"/>
          <w:lang w:val="uk-UA" w:eastAsia="ru-RU"/>
        </w:rPr>
        <w:t xml:space="preserve"> </w:t>
      </w:r>
      <w:r w:rsidRPr="008951B3">
        <w:rPr>
          <w:rFonts w:eastAsia="Times New Roman"/>
          <w:bCs w:val="0"/>
          <w:iCs w:val="0"/>
          <w:color w:val="FFFFFF"/>
          <w:lang w:val="uk-UA" w:eastAsia="ru-RU"/>
        </w:rPr>
        <w:t>____________</w:t>
      </w:r>
    </w:p>
    <w:p w14:paraId="07FBE50D" w14:textId="77777777" w:rsidR="008951B3" w:rsidRPr="008951B3" w:rsidRDefault="008951B3" w:rsidP="008951B3">
      <w:pPr>
        <w:tabs>
          <w:tab w:val="left" w:pos="4678"/>
        </w:tabs>
        <w:spacing w:line="240" w:lineRule="auto"/>
        <w:ind w:firstLine="0"/>
        <w:jc w:val="left"/>
        <w:rPr>
          <w:rFonts w:eastAsia="Times New Roman"/>
          <w:bCs w:val="0"/>
          <w:iCs w:val="0"/>
          <w:color w:val="FFFFFF"/>
          <w:sz w:val="16"/>
          <w:szCs w:val="16"/>
          <w:lang w:val="uk-UA" w:eastAsia="ru-RU"/>
        </w:rPr>
      </w:pPr>
      <w:r w:rsidRPr="008951B3">
        <w:rPr>
          <w:rFonts w:eastAsia="Times New Roman"/>
          <w:bCs w:val="0"/>
          <w:iCs w:val="0"/>
          <w:color w:val="FFFFFF"/>
          <w:sz w:val="16"/>
          <w:szCs w:val="16"/>
          <w:lang w:val="uk-UA" w:eastAsia="ru-RU"/>
        </w:rPr>
        <w:t xml:space="preserve">                                                                                                                                                                                                         (підпис)витку каїн</w:t>
      </w:r>
    </w:p>
    <w:p w14:paraId="658EDB3E" w14:textId="77777777" w:rsidR="008951B3" w:rsidRPr="008951B3" w:rsidRDefault="008951B3" w:rsidP="008951B3">
      <w:pPr>
        <w:tabs>
          <w:tab w:val="left" w:pos="4820"/>
        </w:tabs>
        <w:spacing w:line="240" w:lineRule="auto"/>
        <w:ind w:firstLine="0"/>
        <w:jc w:val="left"/>
        <w:rPr>
          <w:rFonts w:eastAsia="Times New Roman"/>
          <w:bCs w:val="0"/>
          <w:iCs w:val="0"/>
          <w:lang w:val="uk-UA" w:eastAsia="ru-RU"/>
        </w:rPr>
      </w:pPr>
    </w:p>
    <w:p w14:paraId="347DCA37" w14:textId="77777777" w:rsidR="008951B3" w:rsidRPr="008951B3" w:rsidRDefault="008951B3" w:rsidP="008951B3">
      <w:pPr>
        <w:tabs>
          <w:tab w:val="left" w:pos="4820"/>
        </w:tabs>
        <w:spacing w:line="240" w:lineRule="auto"/>
        <w:ind w:firstLine="0"/>
        <w:jc w:val="left"/>
        <w:rPr>
          <w:rFonts w:eastAsia="Times New Roman"/>
          <w:bCs w:val="0"/>
          <w:iCs w:val="0"/>
          <w:lang w:val="uk-UA" w:eastAsia="ru-RU"/>
        </w:rPr>
      </w:pPr>
    </w:p>
    <w:p w14:paraId="58C38103" w14:textId="70EBFFAB" w:rsidR="008951B3" w:rsidRPr="008951B3" w:rsidRDefault="008951B3" w:rsidP="008951B3">
      <w:pPr>
        <w:tabs>
          <w:tab w:val="left" w:pos="4678"/>
        </w:tabs>
        <w:spacing w:line="240" w:lineRule="auto"/>
        <w:ind w:firstLine="0"/>
        <w:jc w:val="left"/>
        <w:rPr>
          <w:rFonts w:eastAsia="Times New Roman"/>
          <w:bCs w:val="0"/>
          <w:iCs w:val="0"/>
          <w:color w:val="FFFFFF"/>
          <w:lang w:val="uk-UA" w:eastAsia="ru-RU"/>
        </w:rPr>
      </w:pPr>
      <w:r w:rsidRPr="008951B3">
        <w:rPr>
          <w:rFonts w:eastAsia="Times New Roman"/>
          <w:bCs w:val="0"/>
          <w:iCs w:val="0"/>
          <w:lang w:val="uk-UA" w:eastAsia="ru-RU"/>
        </w:rPr>
        <w:t xml:space="preserve">Керівник: к.е.н., доцент </w:t>
      </w:r>
      <w:r w:rsidR="007273C5">
        <w:rPr>
          <w:rFonts w:eastAsia="Times New Roman"/>
          <w:bCs w:val="0"/>
          <w:iCs w:val="0"/>
          <w:lang w:val="uk-UA" w:eastAsia="ru-RU"/>
        </w:rPr>
        <w:t>Світлана</w:t>
      </w:r>
      <w:r w:rsidRPr="008951B3">
        <w:rPr>
          <w:rFonts w:eastAsia="Times New Roman"/>
          <w:bCs w:val="0"/>
          <w:iCs w:val="0"/>
          <w:lang w:val="uk-UA" w:eastAsia="ru-RU"/>
        </w:rPr>
        <w:t xml:space="preserve"> </w:t>
      </w:r>
      <w:r w:rsidR="007273C5">
        <w:rPr>
          <w:rFonts w:eastAsia="Times New Roman"/>
          <w:bCs w:val="0"/>
          <w:iCs w:val="0"/>
          <w:lang w:val="uk-UA" w:eastAsia="ru-RU"/>
        </w:rPr>
        <w:t>ПРОКОПОВИЧ</w:t>
      </w:r>
      <w:r w:rsidRPr="008951B3">
        <w:rPr>
          <w:rFonts w:eastAsia="Times New Roman"/>
          <w:bCs w:val="0"/>
          <w:iCs w:val="0"/>
          <w:color w:val="FFFFFF"/>
          <w:lang w:val="uk-UA" w:eastAsia="ru-RU"/>
        </w:rPr>
        <w:t>КАЛЬОВ                        ____________</w:t>
      </w:r>
    </w:p>
    <w:p w14:paraId="5F39328B" w14:textId="77777777" w:rsidR="008951B3" w:rsidRPr="008951B3" w:rsidRDefault="008951B3" w:rsidP="008951B3">
      <w:pPr>
        <w:tabs>
          <w:tab w:val="left" w:pos="4678"/>
        </w:tabs>
        <w:spacing w:line="240" w:lineRule="auto"/>
        <w:ind w:firstLine="0"/>
        <w:jc w:val="left"/>
        <w:rPr>
          <w:rFonts w:eastAsia="Times New Roman"/>
          <w:bCs w:val="0"/>
          <w:iCs w:val="0"/>
          <w:color w:val="FFFFFF"/>
          <w:sz w:val="16"/>
          <w:szCs w:val="16"/>
          <w:lang w:val="uk-UA" w:eastAsia="ru-RU"/>
        </w:rPr>
      </w:pPr>
      <w:r w:rsidRPr="008951B3">
        <w:rPr>
          <w:rFonts w:eastAsia="Times New Roman"/>
          <w:bCs w:val="0"/>
          <w:iCs w:val="0"/>
          <w:color w:val="FFFFFF"/>
          <w:sz w:val="16"/>
          <w:szCs w:val="16"/>
          <w:lang w:val="uk-UA" w:eastAsia="ru-RU"/>
        </w:rPr>
        <w:t xml:space="preserve">                                                                                                                                                                                                        (підпис)</w:t>
      </w:r>
    </w:p>
    <w:p w14:paraId="3054F243" w14:textId="77777777" w:rsidR="008951B3" w:rsidRPr="008951B3" w:rsidRDefault="008951B3" w:rsidP="008951B3">
      <w:pPr>
        <w:tabs>
          <w:tab w:val="left" w:pos="4678"/>
        </w:tabs>
        <w:spacing w:line="240" w:lineRule="auto"/>
        <w:ind w:firstLine="0"/>
        <w:jc w:val="left"/>
        <w:rPr>
          <w:rFonts w:eastAsia="Times New Roman"/>
          <w:bCs w:val="0"/>
          <w:iCs w:val="0"/>
          <w:color w:val="FFFFFF"/>
          <w:lang w:val="uk-UA" w:eastAsia="ru-RU"/>
        </w:rPr>
      </w:pPr>
      <w:r w:rsidRPr="008951B3">
        <w:rPr>
          <w:rFonts w:eastAsia="Times New Roman"/>
          <w:bCs w:val="0"/>
          <w:iCs w:val="0"/>
          <w:color w:val="FFFFFF"/>
          <w:lang w:val="uk-UA" w:eastAsia="ru-RU"/>
        </w:rPr>
        <w:t>__________</w:t>
      </w:r>
    </w:p>
    <w:p w14:paraId="45DEC02B" w14:textId="77777777" w:rsidR="008951B3" w:rsidRPr="008951B3" w:rsidRDefault="008951B3" w:rsidP="008951B3">
      <w:pPr>
        <w:tabs>
          <w:tab w:val="left" w:pos="4678"/>
        </w:tabs>
        <w:spacing w:line="240" w:lineRule="auto"/>
        <w:ind w:firstLine="0"/>
        <w:jc w:val="left"/>
        <w:rPr>
          <w:rFonts w:eastAsia="Times New Roman"/>
          <w:bCs w:val="0"/>
          <w:iCs w:val="0"/>
          <w:color w:val="FFFFFF"/>
          <w:sz w:val="16"/>
          <w:szCs w:val="16"/>
          <w:lang w:val="uk-UA" w:eastAsia="ru-RU"/>
        </w:rPr>
      </w:pPr>
      <w:r w:rsidRPr="008951B3">
        <w:rPr>
          <w:rFonts w:eastAsia="Times New Roman"/>
          <w:bCs w:val="0"/>
          <w:iCs w:val="0"/>
          <w:color w:val="FFFFFF"/>
          <w:sz w:val="16"/>
          <w:szCs w:val="16"/>
          <w:lang w:val="uk-UA" w:eastAsia="ru-RU"/>
        </w:rPr>
        <w:t xml:space="preserve">                                                                                                                                                                                                         (підпис)</w:t>
      </w:r>
    </w:p>
    <w:p w14:paraId="0D7F0492" w14:textId="77777777" w:rsidR="008951B3" w:rsidRPr="008951B3" w:rsidRDefault="008951B3" w:rsidP="008951B3">
      <w:pPr>
        <w:tabs>
          <w:tab w:val="left" w:pos="4820"/>
        </w:tabs>
        <w:spacing w:line="240" w:lineRule="auto"/>
        <w:ind w:firstLine="0"/>
        <w:jc w:val="left"/>
        <w:rPr>
          <w:rFonts w:eastAsia="Times New Roman"/>
          <w:bCs w:val="0"/>
          <w:iCs w:val="0"/>
          <w:lang w:val="uk-UA" w:eastAsia="ru-RU"/>
        </w:rPr>
      </w:pPr>
    </w:p>
    <w:p w14:paraId="5CDF0B70" w14:textId="77777777" w:rsidR="008951B3" w:rsidRPr="008951B3" w:rsidRDefault="008951B3" w:rsidP="008951B3">
      <w:pPr>
        <w:tabs>
          <w:tab w:val="left" w:pos="4820"/>
        </w:tabs>
        <w:spacing w:line="240" w:lineRule="auto"/>
        <w:ind w:firstLine="0"/>
        <w:jc w:val="left"/>
        <w:rPr>
          <w:rFonts w:eastAsia="Times New Roman"/>
          <w:bCs w:val="0"/>
          <w:iCs w:val="0"/>
          <w:lang w:val="uk-UA" w:eastAsia="ru-RU"/>
        </w:rPr>
      </w:pPr>
    </w:p>
    <w:p w14:paraId="73C69C94" w14:textId="77777777" w:rsidR="008951B3" w:rsidRPr="008951B3" w:rsidRDefault="008951B3" w:rsidP="008951B3">
      <w:pPr>
        <w:tabs>
          <w:tab w:val="left" w:pos="4962"/>
        </w:tabs>
        <w:spacing w:line="240" w:lineRule="auto"/>
        <w:ind w:firstLine="0"/>
        <w:jc w:val="left"/>
        <w:rPr>
          <w:rFonts w:eastAsia="Times New Roman"/>
          <w:bCs w:val="0"/>
          <w:iCs w:val="0"/>
          <w:highlight w:val="yellow"/>
          <w:lang w:val="uk-UA" w:eastAsia="ru-RU"/>
        </w:rPr>
      </w:pPr>
      <w:r w:rsidRPr="008951B3">
        <w:rPr>
          <w:rFonts w:eastAsia="Times New Roman"/>
          <w:bCs w:val="0"/>
          <w:iCs w:val="0"/>
          <w:lang w:val="uk-UA" w:eastAsia="ru-RU"/>
        </w:rPr>
        <w:t xml:space="preserve">Рецензент: </w:t>
      </w:r>
      <w:r w:rsidRPr="008951B3">
        <w:rPr>
          <w:rFonts w:eastAsia="Times New Roman"/>
          <w:bCs w:val="0"/>
          <w:iCs w:val="0"/>
          <w:highlight w:val="yellow"/>
          <w:lang w:val="uk-UA" w:eastAsia="ru-RU"/>
        </w:rPr>
        <w:t xml:space="preserve">генеральний директор </w:t>
      </w:r>
    </w:p>
    <w:p w14:paraId="2571D241" w14:textId="77777777" w:rsidR="008951B3" w:rsidRPr="008951B3" w:rsidRDefault="008951B3" w:rsidP="008951B3">
      <w:pPr>
        <w:tabs>
          <w:tab w:val="left" w:pos="4962"/>
        </w:tabs>
        <w:spacing w:line="240" w:lineRule="auto"/>
        <w:ind w:firstLine="0"/>
        <w:jc w:val="left"/>
        <w:rPr>
          <w:rFonts w:eastAsia="Times New Roman"/>
          <w:bCs w:val="0"/>
          <w:iCs w:val="0"/>
          <w:highlight w:val="yellow"/>
          <w:lang w:val="uk-UA" w:eastAsia="ru-RU"/>
        </w:rPr>
      </w:pPr>
      <w:r w:rsidRPr="008951B3">
        <w:rPr>
          <w:rFonts w:eastAsia="Times New Roman"/>
          <w:bCs w:val="0"/>
          <w:iCs w:val="0"/>
          <w:highlight w:val="yellow"/>
          <w:lang w:val="uk-UA" w:eastAsia="ru-RU"/>
        </w:rPr>
        <w:t xml:space="preserve">ПрАТ «Технологічний парк «ІМК» </w:t>
      </w:r>
    </w:p>
    <w:p w14:paraId="1A9BBE17" w14:textId="77777777" w:rsidR="008951B3" w:rsidRPr="008951B3" w:rsidRDefault="008951B3" w:rsidP="008951B3">
      <w:pPr>
        <w:tabs>
          <w:tab w:val="left" w:pos="4962"/>
        </w:tabs>
        <w:spacing w:line="240" w:lineRule="auto"/>
        <w:ind w:firstLine="0"/>
        <w:jc w:val="left"/>
        <w:rPr>
          <w:rFonts w:eastAsia="Times New Roman"/>
          <w:bCs w:val="0"/>
          <w:iCs w:val="0"/>
          <w:lang w:val="uk-UA" w:eastAsia="ru-RU"/>
        </w:rPr>
      </w:pPr>
      <w:r w:rsidRPr="008951B3">
        <w:rPr>
          <w:rFonts w:eastAsia="Times New Roman"/>
          <w:bCs w:val="0"/>
          <w:iCs w:val="0"/>
          <w:highlight w:val="yellow"/>
          <w:lang w:val="uk-UA" w:eastAsia="ru-RU"/>
        </w:rPr>
        <w:t>Сергій ТКАЧЕНКО</w:t>
      </w:r>
      <w:r w:rsidRPr="008951B3">
        <w:rPr>
          <w:rFonts w:eastAsia="Times New Roman"/>
          <w:bCs w:val="0"/>
          <w:iCs w:val="0"/>
          <w:lang w:val="uk-UA" w:eastAsia="ru-RU"/>
        </w:rPr>
        <w:t xml:space="preserve"> </w:t>
      </w:r>
    </w:p>
    <w:p w14:paraId="63D82DDA" w14:textId="77777777" w:rsidR="008951B3" w:rsidRPr="008951B3" w:rsidRDefault="008951B3" w:rsidP="008951B3">
      <w:pPr>
        <w:spacing w:line="240" w:lineRule="auto"/>
        <w:ind w:firstLine="0"/>
        <w:jc w:val="right"/>
        <w:rPr>
          <w:rFonts w:eastAsia="Times New Roman"/>
          <w:bCs w:val="0"/>
          <w:iCs w:val="0"/>
          <w:szCs w:val="24"/>
          <w:lang w:val="uk-UA" w:eastAsia="ru-RU"/>
        </w:rPr>
      </w:pPr>
    </w:p>
    <w:p w14:paraId="7763F88E" w14:textId="77777777" w:rsidR="008951B3" w:rsidRPr="008951B3" w:rsidRDefault="008951B3" w:rsidP="008951B3">
      <w:pPr>
        <w:tabs>
          <w:tab w:val="right" w:leader="dot" w:pos="6237"/>
          <w:tab w:val="right" w:leader="dot" w:pos="9639"/>
          <w:tab w:val="left" w:pos="9900"/>
        </w:tabs>
        <w:spacing w:line="240" w:lineRule="auto"/>
        <w:ind w:right="21" w:firstLine="0"/>
        <w:jc w:val="center"/>
        <w:rPr>
          <w:rFonts w:eastAsia="Times New Roman"/>
          <w:bCs w:val="0"/>
          <w:iCs w:val="0"/>
          <w:lang w:val="uk-UA" w:eastAsia="ru-RU"/>
        </w:rPr>
      </w:pPr>
    </w:p>
    <w:p w14:paraId="51436329" w14:textId="77777777" w:rsidR="008951B3" w:rsidRPr="008951B3" w:rsidRDefault="008951B3" w:rsidP="008951B3">
      <w:pPr>
        <w:tabs>
          <w:tab w:val="right" w:leader="dot" w:pos="6237"/>
          <w:tab w:val="right" w:leader="dot" w:pos="9639"/>
          <w:tab w:val="left" w:pos="9900"/>
        </w:tabs>
        <w:spacing w:line="240" w:lineRule="auto"/>
        <w:ind w:right="21" w:firstLine="0"/>
        <w:jc w:val="center"/>
        <w:rPr>
          <w:rFonts w:eastAsia="Times New Roman"/>
          <w:bCs w:val="0"/>
          <w:iCs w:val="0"/>
          <w:lang w:val="uk-UA" w:eastAsia="ru-RU"/>
        </w:rPr>
      </w:pPr>
    </w:p>
    <w:p w14:paraId="213FF43D" w14:textId="77777777" w:rsidR="008951B3" w:rsidRPr="008951B3" w:rsidRDefault="008951B3" w:rsidP="008951B3">
      <w:pPr>
        <w:tabs>
          <w:tab w:val="right" w:leader="dot" w:pos="6237"/>
          <w:tab w:val="right" w:leader="dot" w:pos="9639"/>
          <w:tab w:val="left" w:pos="9900"/>
        </w:tabs>
        <w:spacing w:line="240" w:lineRule="auto"/>
        <w:ind w:right="21" w:firstLine="0"/>
        <w:jc w:val="center"/>
        <w:rPr>
          <w:rFonts w:eastAsia="Times New Roman"/>
          <w:bCs w:val="0"/>
          <w:iCs w:val="0"/>
          <w:lang w:val="uk-UA" w:eastAsia="ru-RU"/>
        </w:rPr>
      </w:pPr>
    </w:p>
    <w:p w14:paraId="2D89818F" w14:textId="77777777" w:rsidR="008951B3" w:rsidRPr="008951B3" w:rsidRDefault="008951B3" w:rsidP="008951B3">
      <w:pPr>
        <w:tabs>
          <w:tab w:val="right" w:leader="dot" w:pos="6237"/>
          <w:tab w:val="right" w:leader="dot" w:pos="9639"/>
          <w:tab w:val="left" w:pos="9900"/>
        </w:tabs>
        <w:spacing w:line="240" w:lineRule="auto"/>
        <w:ind w:right="21" w:firstLine="0"/>
        <w:jc w:val="center"/>
        <w:rPr>
          <w:rFonts w:ascii="Arial" w:eastAsia="Arial" w:hAnsi="Arial" w:cs="Arial"/>
          <w:b/>
          <w:iCs w:val="0"/>
          <w:sz w:val="22"/>
          <w:szCs w:val="22"/>
          <w:lang w:val="uk-UA" w:eastAsia="ru-RU"/>
        </w:rPr>
      </w:pPr>
      <w:r w:rsidRPr="008951B3">
        <w:rPr>
          <w:rFonts w:eastAsia="Times New Roman"/>
          <w:bCs w:val="0"/>
          <w:iCs w:val="0"/>
          <w:lang w:val="uk-UA" w:eastAsia="ru-RU"/>
        </w:rPr>
        <w:t>Харків – 2024 рік</w:t>
      </w:r>
      <w:r w:rsidRPr="008951B3">
        <w:rPr>
          <w:rFonts w:ascii="Arial" w:eastAsia="Arial" w:hAnsi="Arial" w:cs="Arial"/>
          <w:b/>
          <w:iCs w:val="0"/>
          <w:sz w:val="22"/>
          <w:szCs w:val="22"/>
          <w:lang w:val="uk-UA" w:eastAsia="ru-RU"/>
        </w:rPr>
        <w:br w:type="page"/>
      </w:r>
    </w:p>
    <w:tbl>
      <w:tblPr>
        <w:tblW w:w="9923" w:type="dxa"/>
        <w:tblInd w:w="-176" w:type="dxa"/>
        <w:tblLook w:val="04A0" w:firstRow="1" w:lastRow="0" w:firstColumn="1" w:lastColumn="0" w:noHBand="0" w:noVBand="1"/>
      </w:tblPr>
      <w:tblGrid>
        <w:gridCol w:w="9923"/>
      </w:tblGrid>
      <w:tr w:rsidR="008951B3" w:rsidRPr="008951B3" w14:paraId="3259BDCE" w14:textId="77777777" w:rsidTr="00EE61B1">
        <w:tc>
          <w:tcPr>
            <w:tcW w:w="9923" w:type="dxa"/>
          </w:tcPr>
          <w:p w14:paraId="0F3C03AC" w14:textId="77777777" w:rsidR="008951B3" w:rsidRPr="008951B3" w:rsidRDefault="008951B3" w:rsidP="008951B3">
            <w:pPr>
              <w:tabs>
                <w:tab w:val="left" w:pos="2605"/>
                <w:tab w:val="center" w:pos="4677"/>
              </w:tabs>
              <w:spacing w:line="240" w:lineRule="auto"/>
              <w:ind w:firstLine="0"/>
              <w:jc w:val="center"/>
              <w:rPr>
                <w:rFonts w:eastAsia="Times New Roman"/>
                <w:b/>
                <w:bCs w:val="0"/>
                <w:iCs w:val="0"/>
                <w:caps/>
                <w:szCs w:val="24"/>
                <w:lang w:val="uk-UA" w:eastAsia="ru-RU"/>
              </w:rPr>
            </w:pPr>
            <w:r w:rsidRPr="008951B3">
              <w:rPr>
                <w:rFonts w:eastAsia="Times New Roman"/>
                <w:b/>
                <w:bCs w:val="0"/>
                <w:iCs w:val="0"/>
                <w:caps/>
                <w:szCs w:val="24"/>
                <w:lang w:val="uk-UA" w:eastAsia="ru-RU"/>
              </w:rPr>
              <w:lastRenderedPageBreak/>
              <w:t>МІНІСТЕРСТВО ОСВІТИ І НАУКИ УКРАЇНИ</w:t>
            </w:r>
          </w:p>
          <w:p w14:paraId="0C65A438" w14:textId="77777777" w:rsidR="008951B3" w:rsidRPr="008951B3" w:rsidRDefault="008951B3" w:rsidP="008951B3">
            <w:pPr>
              <w:tabs>
                <w:tab w:val="left" w:pos="2605"/>
                <w:tab w:val="center" w:pos="4677"/>
              </w:tabs>
              <w:spacing w:line="240" w:lineRule="auto"/>
              <w:ind w:firstLine="0"/>
              <w:jc w:val="center"/>
              <w:rPr>
                <w:rFonts w:eastAsia="Times New Roman"/>
                <w:b/>
                <w:bCs w:val="0"/>
                <w:iCs w:val="0"/>
                <w:caps/>
                <w:szCs w:val="24"/>
                <w:lang w:val="uk-UA" w:eastAsia="ru-RU"/>
              </w:rPr>
            </w:pPr>
            <w:r w:rsidRPr="008951B3">
              <w:rPr>
                <w:rFonts w:eastAsia="Times New Roman"/>
                <w:b/>
                <w:bCs w:val="0"/>
                <w:iCs w:val="0"/>
                <w:caps/>
                <w:szCs w:val="24"/>
                <w:lang w:val="uk-UA" w:eastAsia="ru-RU"/>
              </w:rPr>
              <w:t>Харківський національний Економічний університет</w:t>
            </w:r>
          </w:p>
        </w:tc>
      </w:tr>
    </w:tbl>
    <w:p w14:paraId="37D349EC" w14:textId="77777777" w:rsidR="008951B3" w:rsidRPr="008951B3" w:rsidRDefault="008951B3" w:rsidP="008951B3">
      <w:pPr>
        <w:spacing w:line="240" w:lineRule="auto"/>
        <w:ind w:firstLine="0"/>
        <w:jc w:val="center"/>
        <w:rPr>
          <w:rFonts w:eastAsia="Times New Roman"/>
          <w:b/>
          <w:bCs w:val="0"/>
          <w:iCs w:val="0"/>
          <w:szCs w:val="24"/>
          <w:lang w:val="uk-UA" w:eastAsia="ru-RU"/>
        </w:rPr>
      </w:pPr>
      <w:r w:rsidRPr="008951B3">
        <w:rPr>
          <w:rFonts w:eastAsia="Times New Roman"/>
          <w:b/>
          <w:bCs w:val="0"/>
          <w:iCs w:val="0"/>
          <w:szCs w:val="24"/>
          <w:lang w:val="uk-UA" w:eastAsia="ru-RU"/>
        </w:rPr>
        <w:t>ІМЕНІ СЕМЕНА КУЗНЕЦЯ</w:t>
      </w:r>
    </w:p>
    <w:p w14:paraId="3FC7C484" w14:textId="77777777" w:rsidR="008951B3" w:rsidRPr="008951B3" w:rsidRDefault="008951B3" w:rsidP="008951B3">
      <w:pPr>
        <w:spacing w:line="240" w:lineRule="auto"/>
        <w:ind w:firstLine="0"/>
        <w:jc w:val="center"/>
        <w:rPr>
          <w:rFonts w:eastAsia="Times New Roman"/>
          <w:b/>
          <w:bCs w:val="0"/>
          <w:iCs w:val="0"/>
          <w:szCs w:val="24"/>
          <w:lang w:val="uk-UA" w:eastAsia="ru-RU"/>
        </w:rPr>
      </w:pPr>
    </w:p>
    <w:tbl>
      <w:tblPr>
        <w:tblW w:w="9815" w:type="dxa"/>
        <w:tblInd w:w="-176" w:type="dxa"/>
        <w:tblLook w:val="04A0" w:firstRow="1" w:lastRow="0" w:firstColumn="1" w:lastColumn="0" w:noHBand="0" w:noVBand="1"/>
      </w:tblPr>
      <w:tblGrid>
        <w:gridCol w:w="9815"/>
      </w:tblGrid>
      <w:tr w:rsidR="008951B3" w:rsidRPr="008951B3" w14:paraId="4F28F80A" w14:textId="77777777" w:rsidTr="00EE61B1">
        <w:tc>
          <w:tcPr>
            <w:tcW w:w="9815" w:type="dxa"/>
            <w:hideMark/>
          </w:tcPr>
          <w:p w14:paraId="6DCAD75D" w14:textId="77777777" w:rsidR="008951B3" w:rsidRPr="008951B3" w:rsidRDefault="008951B3" w:rsidP="008951B3">
            <w:pPr>
              <w:tabs>
                <w:tab w:val="left" w:pos="2605"/>
                <w:tab w:val="center" w:pos="4677"/>
              </w:tabs>
              <w:spacing w:line="240" w:lineRule="auto"/>
              <w:ind w:right="289" w:firstLine="0"/>
              <w:jc w:val="center"/>
              <w:rPr>
                <w:rFonts w:eastAsia="Times New Roman"/>
                <w:b/>
                <w:bCs w:val="0"/>
                <w:iCs w:val="0"/>
                <w:caps/>
                <w:szCs w:val="24"/>
                <w:lang w:val="uk-UA" w:eastAsia="ru-RU"/>
              </w:rPr>
            </w:pPr>
            <w:r w:rsidRPr="008951B3">
              <w:rPr>
                <w:rFonts w:eastAsia="Times New Roman"/>
                <w:b/>
                <w:bCs w:val="0"/>
                <w:iCs w:val="0"/>
                <w:caps/>
                <w:szCs w:val="24"/>
                <w:lang w:val="uk-UA" w:eastAsia="ru-RU"/>
              </w:rPr>
              <w:t xml:space="preserve">навчально-Науковий </w:t>
            </w:r>
          </w:p>
          <w:p w14:paraId="19B4FBB4" w14:textId="77777777" w:rsidR="008951B3" w:rsidRPr="008951B3" w:rsidRDefault="008951B3" w:rsidP="008951B3">
            <w:pPr>
              <w:tabs>
                <w:tab w:val="left" w:pos="2605"/>
                <w:tab w:val="center" w:pos="4677"/>
              </w:tabs>
              <w:spacing w:line="240" w:lineRule="auto"/>
              <w:ind w:right="289" w:firstLine="0"/>
              <w:jc w:val="center"/>
              <w:rPr>
                <w:rFonts w:eastAsia="Times New Roman"/>
                <w:b/>
                <w:bCs w:val="0"/>
                <w:iCs w:val="0"/>
                <w:caps/>
                <w:szCs w:val="24"/>
                <w:lang w:val="uk-UA" w:eastAsia="ru-RU"/>
              </w:rPr>
            </w:pPr>
            <w:r w:rsidRPr="008951B3">
              <w:rPr>
                <w:rFonts w:eastAsia="Times New Roman"/>
                <w:b/>
                <w:bCs w:val="0"/>
                <w:iCs w:val="0"/>
                <w:caps/>
                <w:szCs w:val="24"/>
                <w:lang w:val="uk-UA" w:eastAsia="ru-RU"/>
              </w:rPr>
              <w:t xml:space="preserve">інститут інформаційних технологій </w:t>
            </w:r>
          </w:p>
        </w:tc>
      </w:tr>
      <w:tr w:rsidR="008951B3" w:rsidRPr="008951B3" w14:paraId="45CEC340" w14:textId="77777777" w:rsidTr="00EE61B1">
        <w:tc>
          <w:tcPr>
            <w:tcW w:w="9815" w:type="dxa"/>
          </w:tcPr>
          <w:p w14:paraId="71C074B1" w14:textId="77777777" w:rsidR="008951B3" w:rsidRPr="008951B3" w:rsidRDefault="008951B3" w:rsidP="008951B3">
            <w:pPr>
              <w:spacing w:line="240" w:lineRule="auto"/>
              <w:ind w:firstLine="0"/>
              <w:jc w:val="center"/>
              <w:rPr>
                <w:rFonts w:eastAsia="Times New Roman"/>
                <w:bCs w:val="0"/>
                <w:iCs w:val="0"/>
                <w:caps/>
                <w:szCs w:val="24"/>
                <w:lang w:val="uk-UA" w:eastAsia="ru-RU"/>
              </w:rPr>
            </w:pPr>
          </w:p>
          <w:p w14:paraId="7F499B10" w14:textId="77777777" w:rsidR="008951B3" w:rsidRPr="008951B3" w:rsidRDefault="008951B3" w:rsidP="008951B3">
            <w:pPr>
              <w:spacing w:line="240" w:lineRule="auto"/>
              <w:ind w:firstLine="0"/>
              <w:jc w:val="center"/>
              <w:rPr>
                <w:rFonts w:eastAsia="Times New Roman"/>
                <w:b/>
                <w:bCs w:val="0"/>
                <w:iCs w:val="0"/>
                <w:caps/>
                <w:sz w:val="27"/>
                <w:szCs w:val="27"/>
                <w:lang w:val="uk-UA" w:eastAsia="ru-RU"/>
              </w:rPr>
            </w:pPr>
            <w:r w:rsidRPr="008951B3">
              <w:rPr>
                <w:rFonts w:eastAsia="Times New Roman"/>
                <w:b/>
                <w:bCs w:val="0"/>
                <w:iCs w:val="0"/>
                <w:caps/>
                <w:sz w:val="27"/>
                <w:szCs w:val="27"/>
                <w:lang w:val="uk-UA" w:eastAsia="ru-RU"/>
              </w:rPr>
              <w:t>Кафедра ЕКОНОМічної кібернетики і системного аналізу</w:t>
            </w:r>
          </w:p>
        </w:tc>
      </w:tr>
    </w:tbl>
    <w:p w14:paraId="282553A1" w14:textId="77777777" w:rsidR="008951B3" w:rsidRPr="008951B3" w:rsidRDefault="008951B3" w:rsidP="008951B3">
      <w:pPr>
        <w:spacing w:line="240" w:lineRule="auto"/>
        <w:ind w:firstLine="0"/>
        <w:jc w:val="center"/>
        <w:rPr>
          <w:rFonts w:eastAsia="Times New Roman"/>
          <w:bCs w:val="0"/>
          <w:iCs w:val="0"/>
          <w:szCs w:val="24"/>
          <w:lang w:val="uk-UA" w:eastAsia="ru-RU"/>
        </w:rPr>
      </w:pPr>
    </w:p>
    <w:p w14:paraId="3B06181D" w14:textId="77777777" w:rsidR="008951B3" w:rsidRPr="008951B3" w:rsidRDefault="008951B3" w:rsidP="008951B3">
      <w:pPr>
        <w:spacing w:line="240" w:lineRule="auto"/>
        <w:ind w:firstLine="0"/>
        <w:jc w:val="center"/>
        <w:rPr>
          <w:rFonts w:eastAsia="Times New Roman"/>
          <w:bCs w:val="0"/>
          <w:iCs w:val="0"/>
          <w:lang w:val="uk-UA" w:eastAsia="ru-RU"/>
        </w:rPr>
      </w:pPr>
    </w:p>
    <w:tbl>
      <w:tblPr>
        <w:tblStyle w:val="a9"/>
        <w:tblW w:w="0" w:type="auto"/>
        <w:tblInd w:w="12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5"/>
        <w:gridCol w:w="4801"/>
      </w:tblGrid>
      <w:tr w:rsidR="008951B3" w:rsidRPr="008951B3" w14:paraId="19E6F974" w14:textId="77777777" w:rsidTr="00EE61B1">
        <w:tc>
          <w:tcPr>
            <w:tcW w:w="3686" w:type="dxa"/>
            <w:hideMark/>
          </w:tcPr>
          <w:p w14:paraId="73D7D517" w14:textId="77777777" w:rsidR="008951B3" w:rsidRPr="008951B3" w:rsidRDefault="008951B3" w:rsidP="008951B3">
            <w:pPr>
              <w:rPr>
                <w:rFonts w:eastAsia="Times New Roman"/>
                <w:lang w:val="uk-UA"/>
              </w:rPr>
            </w:pPr>
            <w:r w:rsidRPr="008951B3">
              <w:rPr>
                <w:rFonts w:eastAsia="Times New Roman"/>
                <w:lang w:val="uk-UA"/>
              </w:rPr>
              <w:t>Рівень вищої освіти</w:t>
            </w:r>
          </w:p>
        </w:tc>
        <w:tc>
          <w:tcPr>
            <w:tcW w:w="4929" w:type="dxa"/>
            <w:hideMark/>
          </w:tcPr>
          <w:p w14:paraId="3A16DB47" w14:textId="77777777" w:rsidR="008951B3" w:rsidRPr="008951B3" w:rsidRDefault="008951B3" w:rsidP="008951B3">
            <w:pPr>
              <w:rPr>
                <w:rFonts w:eastAsia="Times New Roman"/>
                <w:lang w:val="uk-UA"/>
              </w:rPr>
            </w:pPr>
            <w:r w:rsidRPr="008951B3">
              <w:rPr>
                <w:rFonts w:eastAsia="Times New Roman"/>
                <w:lang w:val="uk-UA"/>
              </w:rPr>
              <w:t>Другий (магістерський)</w:t>
            </w:r>
          </w:p>
        </w:tc>
      </w:tr>
      <w:tr w:rsidR="008951B3" w:rsidRPr="008951B3" w14:paraId="0EC4D6DC" w14:textId="77777777" w:rsidTr="00EE61B1">
        <w:tc>
          <w:tcPr>
            <w:tcW w:w="3686" w:type="dxa"/>
            <w:hideMark/>
          </w:tcPr>
          <w:p w14:paraId="4CFC95A1" w14:textId="77777777" w:rsidR="008951B3" w:rsidRPr="008951B3" w:rsidRDefault="008951B3" w:rsidP="008951B3">
            <w:pPr>
              <w:rPr>
                <w:rFonts w:eastAsia="Times New Roman"/>
                <w:lang w:val="uk-UA"/>
              </w:rPr>
            </w:pPr>
            <w:r w:rsidRPr="008951B3">
              <w:rPr>
                <w:rFonts w:eastAsia="Times New Roman"/>
                <w:lang w:val="uk-UA"/>
              </w:rPr>
              <w:t>Спеціальність</w:t>
            </w:r>
          </w:p>
        </w:tc>
        <w:tc>
          <w:tcPr>
            <w:tcW w:w="4929" w:type="dxa"/>
            <w:hideMark/>
          </w:tcPr>
          <w:p w14:paraId="11052E10" w14:textId="77777777" w:rsidR="008951B3" w:rsidRPr="008951B3" w:rsidRDefault="008951B3" w:rsidP="008951B3">
            <w:pPr>
              <w:rPr>
                <w:rFonts w:eastAsia="Times New Roman"/>
                <w:lang w:val="uk-UA"/>
              </w:rPr>
            </w:pPr>
            <w:r w:rsidRPr="008951B3">
              <w:rPr>
                <w:rFonts w:eastAsia="Times New Roman"/>
                <w:szCs w:val="24"/>
                <w:lang w:val="uk-UA"/>
              </w:rPr>
              <w:t>Економіка</w:t>
            </w:r>
          </w:p>
        </w:tc>
      </w:tr>
      <w:tr w:rsidR="008951B3" w:rsidRPr="008951B3" w14:paraId="0110BC87" w14:textId="77777777" w:rsidTr="00EE61B1">
        <w:tc>
          <w:tcPr>
            <w:tcW w:w="3686" w:type="dxa"/>
            <w:hideMark/>
          </w:tcPr>
          <w:p w14:paraId="30736E7E" w14:textId="77777777" w:rsidR="008951B3" w:rsidRPr="008951B3" w:rsidRDefault="008951B3" w:rsidP="008951B3">
            <w:pPr>
              <w:rPr>
                <w:rFonts w:eastAsia="Times New Roman"/>
                <w:lang w:val="uk-UA"/>
              </w:rPr>
            </w:pPr>
            <w:r w:rsidRPr="008951B3">
              <w:rPr>
                <w:rFonts w:eastAsia="Times New Roman"/>
                <w:lang w:val="uk-UA"/>
              </w:rPr>
              <w:t>Освітня програма</w:t>
            </w:r>
          </w:p>
        </w:tc>
        <w:tc>
          <w:tcPr>
            <w:tcW w:w="4929" w:type="dxa"/>
            <w:hideMark/>
          </w:tcPr>
          <w:p w14:paraId="5762B6EE" w14:textId="77777777" w:rsidR="008951B3" w:rsidRPr="008951B3" w:rsidRDefault="008951B3" w:rsidP="008951B3">
            <w:pPr>
              <w:rPr>
                <w:rFonts w:eastAsia="Times New Roman"/>
                <w:lang w:val="uk-UA"/>
              </w:rPr>
            </w:pPr>
            <w:r w:rsidRPr="008951B3">
              <w:rPr>
                <w:rFonts w:eastAsia="Times New Roman"/>
                <w:lang w:val="uk-UA"/>
              </w:rPr>
              <w:t>Економічна кібернетика</w:t>
            </w:r>
          </w:p>
        </w:tc>
      </w:tr>
      <w:tr w:rsidR="008951B3" w:rsidRPr="008951B3" w14:paraId="3E1941B0" w14:textId="77777777" w:rsidTr="00EE61B1">
        <w:tc>
          <w:tcPr>
            <w:tcW w:w="3686" w:type="dxa"/>
            <w:hideMark/>
          </w:tcPr>
          <w:p w14:paraId="7A1D4861" w14:textId="77777777" w:rsidR="008951B3" w:rsidRPr="008951B3" w:rsidRDefault="008951B3" w:rsidP="008951B3">
            <w:pPr>
              <w:rPr>
                <w:rFonts w:eastAsia="Times New Roman"/>
                <w:lang w:val="uk-UA"/>
              </w:rPr>
            </w:pPr>
            <w:r w:rsidRPr="008951B3">
              <w:rPr>
                <w:rFonts w:eastAsia="Times New Roman"/>
                <w:lang w:val="uk-UA"/>
              </w:rPr>
              <w:t>Група</w:t>
            </w:r>
          </w:p>
        </w:tc>
        <w:tc>
          <w:tcPr>
            <w:tcW w:w="4929" w:type="dxa"/>
            <w:hideMark/>
          </w:tcPr>
          <w:p w14:paraId="506E9A10" w14:textId="77777777" w:rsidR="008951B3" w:rsidRPr="008951B3" w:rsidRDefault="008951B3" w:rsidP="008951B3">
            <w:pPr>
              <w:rPr>
                <w:rFonts w:eastAsia="Times New Roman"/>
                <w:lang w:val="uk-UA"/>
              </w:rPr>
            </w:pPr>
            <w:r w:rsidRPr="008951B3">
              <w:rPr>
                <w:rFonts w:eastAsia="Times New Roman"/>
                <w:lang w:val="en-US"/>
              </w:rPr>
              <w:t>8.04.051.020.2</w:t>
            </w:r>
            <w:r w:rsidRPr="008951B3">
              <w:rPr>
                <w:rFonts w:eastAsia="Times New Roman"/>
                <w:lang w:val="uk-UA"/>
              </w:rPr>
              <w:t>3</w:t>
            </w:r>
            <w:r w:rsidRPr="008951B3">
              <w:rPr>
                <w:rFonts w:eastAsia="Times New Roman"/>
                <w:lang w:val="en-US"/>
              </w:rPr>
              <w:t>.1</w:t>
            </w:r>
          </w:p>
        </w:tc>
      </w:tr>
    </w:tbl>
    <w:p w14:paraId="69F9C9A9" w14:textId="77777777" w:rsidR="008951B3" w:rsidRPr="008951B3" w:rsidRDefault="008951B3" w:rsidP="008951B3">
      <w:pPr>
        <w:spacing w:line="276" w:lineRule="auto"/>
        <w:ind w:firstLine="0"/>
        <w:jc w:val="left"/>
        <w:rPr>
          <w:rFonts w:eastAsia="Arial"/>
          <w:bCs w:val="0"/>
          <w:iCs w:val="0"/>
          <w:lang w:val="uk-UA" w:eastAsia="ru-RU"/>
        </w:rPr>
      </w:pPr>
    </w:p>
    <w:tbl>
      <w:tblPr>
        <w:tblW w:w="0" w:type="auto"/>
        <w:jc w:val="right"/>
        <w:tblLook w:val="04A0" w:firstRow="1" w:lastRow="0" w:firstColumn="1" w:lastColumn="0" w:noHBand="0" w:noVBand="1"/>
      </w:tblPr>
      <w:tblGrid>
        <w:gridCol w:w="4928"/>
      </w:tblGrid>
      <w:tr w:rsidR="008951B3" w:rsidRPr="008951B3" w14:paraId="3DE5B741" w14:textId="77777777" w:rsidTr="00EE61B1">
        <w:trPr>
          <w:trHeight w:val="451"/>
          <w:jc w:val="right"/>
        </w:trPr>
        <w:tc>
          <w:tcPr>
            <w:tcW w:w="4928" w:type="dxa"/>
            <w:hideMark/>
          </w:tcPr>
          <w:p w14:paraId="2EBA5899" w14:textId="77777777" w:rsidR="008951B3" w:rsidRPr="008951B3" w:rsidRDefault="008951B3" w:rsidP="008951B3">
            <w:pPr>
              <w:spacing w:line="276" w:lineRule="auto"/>
              <w:ind w:firstLine="0"/>
              <w:jc w:val="left"/>
              <w:rPr>
                <w:rFonts w:eastAsia="Arial"/>
                <w:b/>
                <w:bCs w:val="0"/>
                <w:iCs w:val="0"/>
                <w:lang w:val="uk-UA" w:eastAsia="ru-RU"/>
              </w:rPr>
            </w:pPr>
            <w:r w:rsidRPr="008951B3">
              <w:rPr>
                <w:rFonts w:eastAsia="Arial"/>
                <w:b/>
                <w:bCs w:val="0"/>
                <w:iCs w:val="0"/>
                <w:lang w:val="uk-UA" w:eastAsia="ru-RU"/>
              </w:rPr>
              <w:t>ЗАТВЕРДЖУЮ</w:t>
            </w:r>
          </w:p>
        </w:tc>
      </w:tr>
      <w:tr w:rsidR="008951B3" w:rsidRPr="008951B3" w14:paraId="07237E98" w14:textId="77777777" w:rsidTr="00EE61B1">
        <w:trPr>
          <w:trHeight w:val="311"/>
          <w:jc w:val="right"/>
        </w:trPr>
        <w:tc>
          <w:tcPr>
            <w:tcW w:w="4928" w:type="dxa"/>
            <w:vAlign w:val="bottom"/>
            <w:hideMark/>
          </w:tcPr>
          <w:p w14:paraId="30B41201" w14:textId="77777777" w:rsidR="008951B3" w:rsidRPr="008951B3" w:rsidRDefault="008951B3" w:rsidP="008951B3">
            <w:pPr>
              <w:spacing w:line="276" w:lineRule="auto"/>
              <w:ind w:firstLine="0"/>
              <w:jc w:val="left"/>
              <w:rPr>
                <w:rFonts w:eastAsia="Arial"/>
                <w:bCs w:val="0"/>
                <w:iCs w:val="0"/>
                <w:lang w:val="uk-UA" w:eastAsia="ru-RU"/>
              </w:rPr>
            </w:pPr>
            <w:r w:rsidRPr="008951B3">
              <w:rPr>
                <w:rFonts w:eastAsia="Arial"/>
                <w:bCs w:val="0"/>
                <w:iCs w:val="0"/>
                <w:lang w:val="uk-UA" w:eastAsia="ru-RU"/>
              </w:rPr>
              <w:t>Завідувач кафедри економічної кібернетики і системного аналізу</w:t>
            </w:r>
          </w:p>
        </w:tc>
      </w:tr>
      <w:tr w:rsidR="008951B3" w:rsidRPr="008951B3" w14:paraId="09EE56A7" w14:textId="77777777" w:rsidTr="00EE61B1">
        <w:trPr>
          <w:trHeight w:val="415"/>
          <w:jc w:val="right"/>
        </w:trPr>
        <w:tc>
          <w:tcPr>
            <w:tcW w:w="4928" w:type="dxa"/>
            <w:vAlign w:val="bottom"/>
            <w:hideMark/>
          </w:tcPr>
          <w:p w14:paraId="77BC329B" w14:textId="77777777" w:rsidR="008951B3" w:rsidRPr="008951B3" w:rsidRDefault="008951B3" w:rsidP="008951B3">
            <w:pPr>
              <w:spacing w:line="276" w:lineRule="auto"/>
              <w:ind w:firstLine="0"/>
              <w:jc w:val="left"/>
              <w:rPr>
                <w:rFonts w:eastAsia="Arial"/>
                <w:bCs w:val="0"/>
                <w:iCs w:val="0"/>
                <w:lang w:val="uk-UA" w:eastAsia="ru-RU"/>
              </w:rPr>
            </w:pPr>
            <w:r w:rsidRPr="008951B3">
              <w:rPr>
                <w:rFonts w:eastAsia="Arial"/>
                <w:bCs w:val="0"/>
                <w:iCs w:val="0"/>
                <w:lang w:val="uk-UA" w:eastAsia="ru-RU"/>
              </w:rPr>
              <w:t>_________проф. Тетяна ШАБЕЛЬНИК</w:t>
            </w:r>
          </w:p>
        </w:tc>
      </w:tr>
      <w:tr w:rsidR="008951B3" w:rsidRPr="008951B3" w14:paraId="7E1668B2" w14:textId="77777777" w:rsidTr="00EE61B1">
        <w:trPr>
          <w:trHeight w:val="421"/>
          <w:jc w:val="right"/>
        </w:trPr>
        <w:tc>
          <w:tcPr>
            <w:tcW w:w="4928" w:type="dxa"/>
            <w:vAlign w:val="bottom"/>
            <w:hideMark/>
          </w:tcPr>
          <w:p w14:paraId="177EFF57" w14:textId="77777777" w:rsidR="008951B3" w:rsidRPr="008951B3" w:rsidRDefault="008951B3" w:rsidP="008951B3">
            <w:pPr>
              <w:spacing w:line="276" w:lineRule="auto"/>
              <w:ind w:firstLine="0"/>
              <w:jc w:val="left"/>
              <w:rPr>
                <w:rFonts w:eastAsia="Arial"/>
                <w:bCs w:val="0"/>
                <w:iCs w:val="0"/>
                <w:lang w:val="uk-UA" w:eastAsia="ru-RU"/>
              </w:rPr>
            </w:pPr>
            <w:r w:rsidRPr="008951B3">
              <w:rPr>
                <w:rFonts w:eastAsia="Arial"/>
                <w:bCs w:val="0"/>
                <w:iCs w:val="0"/>
                <w:u w:val="single"/>
                <w:lang w:val="uk-UA" w:eastAsia="ru-RU"/>
              </w:rPr>
              <w:t xml:space="preserve">«      »                       </w:t>
            </w:r>
            <w:r w:rsidRPr="008951B3">
              <w:rPr>
                <w:rFonts w:eastAsia="Arial"/>
                <w:bCs w:val="0"/>
                <w:iCs w:val="0"/>
                <w:lang w:val="uk-UA" w:eastAsia="ru-RU"/>
              </w:rPr>
              <w:t xml:space="preserve"> 2024 року</w:t>
            </w:r>
          </w:p>
        </w:tc>
      </w:tr>
    </w:tbl>
    <w:p w14:paraId="3CBB686E" w14:textId="77777777" w:rsidR="008951B3" w:rsidRPr="008951B3" w:rsidRDefault="008951B3" w:rsidP="008951B3">
      <w:pPr>
        <w:tabs>
          <w:tab w:val="left" w:pos="9166"/>
        </w:tabs>
        <w:spacing w:line="276" w:lineRule="auto"/>
        <w:ind w:firstLine="0"/>
        <w:jc w:val="left"/>
        <w:rPr>
          <w:rFonts w:eastAsia="Arial"/>
          <w:bCs w:val="0"/>
          <w:iCs w:val="0"/>
          <w:lang w:val="uk-UA" w:eastAsia="ru-RU"/>
        </w:rPr>
      </w:pPr>
      <w:r w:rsidRPr="008951B3">
        <w:rPr>
          <w:rFonts w:eastAsia="Arial"/>
          <w:bCs w:val="0"/>
          <w:iCs w:val="0"/>
          <w:lang w:val="uk-UA" w:eastAsia="ru-RU"/>
        </w:rPr>
        <w:tab/>
      </w:r>
    </w:p>
    <w:p w14:paraId="7CA20FDC" w14:textId="77777777" w:rsidR="008951B3" w:rsidRPr="008951B3" w:rsidRDefault="008951B3" w:rsidP="008951B3">
      <w:pPr>
        <w:spacing w:line="276" w:lineRule="auto"/>
        <w:ind w:firstLine="0"/>
        <w:jc w:val="center"/>
        <w:rPr>
          <w:rFonts w:eastAsia="Arial"/>
          <w:b/>
          <w:bCs w:val="0"/>
          <w:iCs w:val="0"/>
          <w:sz w:val="36"/>
          <w:szCs w:val="36"/>
          <w:lang w:val="uk-UA" w:eastAsia="ru-RU"/>
        </w:rPr>
      </w:pPr>
      <w:r w:rsidRPr="008951B3">
        <w:rPr>
          <w:rFonts w:eastAsia="Arial"/>
          <w:b/>
          <w:bCs w:val="0"/>
          <w:iCs w:val="0"/>
          <w:sz w:val="36"/>
          <w:szCs w:val="36"/>
          <w:lang w:val="uk-UA" w:eastAsia="ru-RU"/>
        </w:rPr>
        <w:t xml:space="preserve">З  А  В  Д  А  Н  </w:t>
      </w:r>
      <w:proofErr w:type="spellStart"/>
      <w:r w:rsidRPr="008951B3">
        <w:rPr>
          <w:rFonts w:eastAsia="Arial"/>
          <w:b/>
          <w:bCs w:val="0"/>
          <w:iCs w:val="0"/>
          <w:sz w:val="36"/>
          <w:szCs w:val="36"/>
          <w:lang w:val="uk-UA" w:eastAsia="ru-RU"/>
        </w:rPr>
        <w:t>Н</w:t>
      </w:r>
      <w:proofErr w:type="spellEnd"/>
      <w:r w:rsidRPr="008951B3">
        <w:rPr>
          <w:rFonts w:eastAsia="Arial"/>
          <w:b/>
          <w:bCs w:val="0"/>
          <w:iCs w:val="0"/>
          <w:sz w:val="36"/>
          <w:szCs w:val="36"/>
          <w:lang w:val="uk-UA" w:eastAsia="ru-RU"/>
        </w:rPr>
        <w:t xml:space="preserve">  Я</w:t>
      </w:r>
    </w:p>
    <w:p w14:paraId="70476B32" w14:textId="77777777" w:rsidR="008951B3" w:rsidRPr="008951B3" w:rsidRDefault="008951B3" w:rsidP="008951B3">
      <w:pPr>
        <w:spacing w:line="276" w:lineRule="auto"/>
        <w:ind w:firstLine="0"/>
        <w:jc w:val="center"/>
        <w:rPr>
          <w:rFonts w:eastAsia="Arial"/>
          <w:b/>
          <w:bCs w:val="0"/>
          <w:iCs w:val="0"/>
          <w:lang w:val="uk-UA" w:eastAsia="ru-RU"/>
        </w:rPr>
      </w:pPr>
    </w:p>
    <w:p w14:paraId="7EE85C2A" w14:textId="77777777" w:rsidR="008951B3" w:rsidRPr="008951B3" w:rsidRDefault="008951B3" w:rsidP="008951B3">
      <w:pPr>
        <w:spacing w:line="276" w:lineRule="auto"/>
        <w:ind w:firstLine="0"/>
        <w:jc w:val="center"/>
        <w:rPr>
          <w:rFonts w:eastAsia="Arial"/>
          <w:b/>
          <w:bCs w:val="0"/>
          <w:iCs w:val="0"/>
          <w:lang w:val="uk-UA" w:eastAsia="ru-RU"/>
        </w:rPr>
      </w:pPr>
      <w:r w:rsidRPr="008951B3">
        <w:rPr>
          <w:rFonts w:eastAsia="Arial"/>
          <w:b/>
          <w:bCs w:val="0"/>
          <w:iCs w:val="0"/>
          <w:lang w:eastAsia="ru-RU"/>
        </w:rPr>
        <w:t>НА ДИПЛОМНУ РОБОТУ СТУДЕНТ</w:t>
      </w:r>
      <w:r w:rsidRPr="008951B3">
        <w:rPr>
          <w:rFonts w:eastAsia="Arial"/>
          <w:b/>
          <w:bCs w:val="0"/>
          <w:iCs w:val="0"/>
          <w:lang w:val="uk-UA" w:eastAsia="ru-RU"/>
        </w:rPr>
        <w:t>ЦІ</w:t>
      </w:r>
    </w:p>
    <w:p w14:paraId="3324B2F7" w14:textId="77777777" w:rsidR="008951B3" w:rsidRPr="008951B3" w:rsidRDefault="008951B3" w:rsidP="008951B3">
      <w:pPr>
        <w:spacing w:line="276" w:lineRule="auto"/>
        <w:ind w:firstLine="0"/>
        <w:jc w:val="center"/>
        <w:rPr>
          <w:rFonts w:eastAsia="Arial"/>
          <w:bCs w:val="0"/>
          <w:iCs w:val="0"/>
          <w:u w:val="single"/>
          <w:lang w:val="uk-UA" w:eastAsia="ru-RU"/>
        </w:rPr>
      </w:pPr>
    </w:p>
    <w:p w14:paraId="21F28360" w14:textId="72E1AB62" w:rsidR="008951B3" w:rsidRPr="008951B3" w:rsidRDefault="007273C5" w:rsidP="008951B3">
      <w:pPr>
        <w:ind w:firstLine="0"/>
        <w:jc w:val="center"/>
        <w:rPr>
          <w:rFonts w:eastAsia="Arial"/>
          <w:bCs w:val="0"/>
          <w:iCs w:val="0"/>
          <w:u w:val="single"/>
          <w:lang w:val="uk-UA" w:eastAsia="ru-RU"/>
        </w:rPr>
      </w:pPr>
      <w:r>
        <w:rPr>
          <w:rFonts w:eastAsia="Arial"/>
          <w:bCs w:val="0"/>
          <w:iCs w:val="0"/>
          <w:u w:val="single"/>
          <w:lang w:val="uk-UA" w:eastAsia="ru-RU"/>
        </w:rPr>
        <w:t>Петьку Артуру Андрійовичу</w:t>
      </w:r>
    </w:p>
    <w:p w14:paraId="6FA6C4F3" w14:textId="77777777" w:rsidR="008951B3" w:rsidRPr="008951B3" w:rsidRDefault="008951B3" w:rsidP="008951B3">
      <w:pPr>
        <w:spacing w:line="276" w:lineRule="auto"/>
        <w:ind w:firstLine="0"/>
        <w:jc w:val="left"/>
        <w:rPr>
          <w:rFonts w:eastAsia="Arial"/>
          <w:bCs w:val="0"/>
          <w:iCs w:val="0"/>
          <w:lang w:eastAsia="ru-RU"/>
        </w:rPr>
      </w:pPr>
    </w:p>
    <w:p w14:paraId="6BDE9EA1" w14:textId="0E19B58B" w:rsidR="008951B3" w:rsidRPr="008951B3" w:rsidRDefault="008951B3" w:rsidP="008951B3">
      <w:pPr>
        <w:ind w:right="424" w:firstLine="0"/>
        <w:rPr>
          <w:rFonts w:eastAsia="Arial"/>
          <w:bCs w:val="0"/>
          <w:iCs w:val="0"/>
          <w:u w:val="single"/>
          <w:lang w:val="uk-UA" w:eastAsia="ru-RU"/>
        </w:rPr>
      </w:pPr>
      <w:r w:rsidRPr="008951B3">
        <w:rPr>
          <w:rFonts w:eastAsia="Arial"/>
          <w:b/>
          <w:bCs w:val="0"/>
          <w:iCs w:val="0"/>
          <w:lang w:val="uk-UA" w:eastAsia="ru-RU"/>
        </w:rPr>
        <w:t>1. Тема роботи:</w:t>
      </w:r>
      <w:r w:rsidRPr="008951B3">
        <w:rPr>
          <w:rFonts w:eastAsia="Arial"/>
          <w:bCs w:val="0"/>
          <w:iCs w:val="0"/>
          <w:u w:val="single"/>
          <w:lang w:val="uk-UA" w:eastAsia="ru-RU"/>
        </w:rPr>
        <w:t xml:space="preserve"> </w:t>
      </w:r>
      <w:r w:rsidR="007273C5" w:rsidRPr="007273C5">
        <w:rPr>
          <w:rFonts w:eastAsia="Times New Roman"/>
          <w:bCs w:val="0"/>
          <w:iCs w:val="0"/>
          <w:u w:val="single"/>
          <w:lang w:val="uk-UA" w:eastAsia="ru-RU"/>
        </w:rPr>
        <w:t>Моделювання рівня ефективності економік країн світу</w:t>
      </w:r>
      <w:r w:rsidRPr="008951B3">
        <w:rPr>
          <w:rFonts w:eastAsia="Times New Roman"/>
          <w:bCs w:val="0"/>
          <w:iCs w:val="0"/>
          <w:u w:val="single"/>
          <w:lang w:val="uk-UA" w:eastAsia="ru-RU"/>
        </w:rPr>
        <w:tab/>
      </w:r>
      <w:r w:rsidRPr="008951B3">
        <w:rPr>
          <w:rFonts w:eastAsia="Times New Roman"/>
          <w:bCs w:val="0"/>
          <w:iCs w:val="0"/>
          <w:u w:val="single"/>
          <w:lang w:val="uk-UA" w:eastAsia="ru-RU"/>
        </w:rPr>
        <w:tab/>
      </w:r>
      <w:r w:rsidRPr="008951B3">
        <w:rPr>
          <w:rFonts w:eastAsia="Times New Roman"/>
          <w:bCs w:val="0"/>
          <w:iCs w:val="0"/>
          <w:u w:val="single"/>
          <w:lang w:val="uk-UA" w:eastAsia="ru-RU"/>
        </w:rPr>
        <w:tab/>
      </w:r>
      <w:r w:rsidRPr="008951B3">
        <w:rPr>
          <w:rFonts w:eastAsia="Times New Roman"/>
          <w:bCs w:val="0"/>
          <w:iCs w:val="0"/>
          <w:u w:val="single"/>
          <w:lang w:val="uk-UA" w:eastAsia="ru-RU"/>
        </w:rPr>
        <w:tab/>
      </w:r>
      <w:r w:rsidRPr="008951B3">
        <w:rPr>
          <w:rFonts w:eastAsia="Times New Roman"/>
          <w:bCs w:val="0"/>
          <w:iCs w:val="0"/>
          <w:u w:val="single"/>
          <w:lang w:val="uk-UA" w:eastAsia="ru-RU"/>
        </w:rPr>
        <w:tab/>
      </w:r>
      <w:r w:rsidRPr="008951B3">
        <w:rPr>
          <w:rFonts w:eastAsia="Times New Roman"/>
          <w:bCs w:val="0"/>
          <w:iCs w:val="0"/>
          <w:u w:val="single"/>
          <w:lang w:val="uk-UA" w:eastAsia="ru-RU"/>
        </w:rPr>
        <w:tab/>
      </w:r>
      <w:r w:rsidRPr="008951B3">
        <w:rPr>
          <w:rFonts w:eastAsia="Times New Roman"/>
          <w:bCs w:val="0"/>
          <w:iCs w:val="0"/>
          <w:u w:val="single"/>
          <w:lang w:val="uk-UA" w:eastAsia="ru-RU"/>
        </w:rPr>
        <w:tab/>
      </w:r>
      <w:r w:rsidRPr="008951B3">
        <w:rPr>
          <w:rFonts w:eastAsia="Times New Roman"/>
          <w:bCs w:val="0"/>
          <w:iCs w:val="0"/>
          <w:u w:val="single"/>
          <w:lang w:val="uk-UA" w:eastAsia="ru-RU"/>
        </w:rPr>
        <w:tab/>
      </w:r>
      <w:r w:rsidRPr="008951B3">
        <w:rPr>
          <w:rFonts w:eastAsia="Times New Roman"/>
          <w:bCs w:val="0"/>
          <w:iCs w:val="0"/>
          <w:u w:val="single"/>
          <w:lang w:val="uk-UA" w:eastAsia="ru-RU"/>
        </w:rPr>
        <w:tab/>
      </w:r>
      <w:r w:rsidRPr="008951B3">
        <w:rPr>
          <w:rFonts w:eastAsia="Times New Roman"/>
          <w:bCs w:val="0"/>
          <w:iCs w:val="0"/>
          <w:u w:val="single"/>
          <w:lang w:val="uk-UA" w:eastAsia="ru-RU"/>
        </w:rPr>
        <w:tab/>
      </w:r>
      <w:r w:rsidRPr="008951B3">
        <w:rPr>
          <w:rFonts w:eastAsia="Times New Roman"/>
          <w:bCs w:val="0"/>
          <w:iCs w:val="0"/>
          <w:u w:val="single"/>
          <w:lang w:val="uk-UA" w:eastAsia="ru-RU"/>
        </w:rPr>
        <w:tab/>
      </w:r>
    </w:p>
    <w:p w14:paraId="5678662C" w14:textId="547C3D00" w:rsidR="008951B3" w:rsidRPr="008951B3" w:rsidRDefault="008951B3" w:rsidP="008951B3">
      <w:pPr>
        <w:ind w:right="140" w:firstLine="0"/>
        <w:rPr>
          <w:rFonts w:eastAsia="Arial"/>
          <w:b/>
          <w:bCs w:val="0"/>
          <w:iCs w:val="0"/>
          <w:lang w:val="uk-UA" w:eastAsia="ru-RU"/>
        </w:rPr>
      </w:pPr>
      <w:r w:rsidRPr="008951B3">
        <w:rPr>
          <w:rFonts w:eastAsia="Arial"/>
          <w:b/>
          <w:bCs w:val="0"/>
          <w:iCs w:val="0"/>
          <w:lang w:val="uk-UA" w:eastAsia="ru-RU"/>
        </w:rPr>
        <w:t>керівник роботи:</w:t>
      </w:r>
      <w:r w:rsidRPr="008951B3">
        <w:rPr>
          <w:rFonts w:eastAsia="Arial"/>
          <w:bCs w:val="0"/>
          <w:iCs w:val="0"/>
          <w:u w:val="single"/>
          <w:lang w:val="uk-UA" w:eastAsia="ru-RU"/>
        </w:rPr>
        <w:t xml:space="preserve"> </w:t>
      </w:r>
      <w:r w:rsidR="00B033F4">
        <w:rPr>
          <w:rFonts w:eastAsia="Arial"/>
          <w:bCs w:val="0"/>
          <w:iCs w:val="0"/>
          <w:u w:val="single"/>
          <w:lang w:val="uk-UA" w:eastAsia="ru-RU"/>
        </w:rPr>
        <w:t>Прокопович С.В.</w:t>
      </w:r>
      <w:r w:rsidRPr="008951B3">
        <w:rPr>
          <w:rFonts w:eastAsia="Arial"/>
          <w:bCs w:val="0"/>
          <w:iCs w:val="0"/>
          <w:u w:val="single"/>
          <w:lang w:val="uk-UA" w:eastAsia="ru-RU"/>
        </w:rPr>
        <w:t xml:space="preserve"> до</w:t>
      </w:r>
      <w:r w:rsidRPr="008951B3">
        <w:rPr>
          <w:rFonts w:eastAsia="Arial"/>
          <w:bCs w:val="0"/>
          <w:iCs w:val="0"/>
          <w:u w:val="single"/>
          <w:lang w:eastAsia="ru-RU"/>
        </w:rPr>
        <w:t xml:space="preserve">цент </w:t>
      </w:r>
      <w:proofErr w:type="spellStart"/>
      <w:r w:rsidRPr="008951B3">
        <w:rPr>
          <w:rFonts w:eastAsia="Arial"/>
          <w:bCs w:val="0"/>
          <w:iCs w:val="0"/>
          <w:u w:val="single"/>
          <w:lang w:eastAsia="ru-RU"/>
        </w:rPr>
        <w:t>кафедри</w:t>
      </w:r>
      <w:proofErr w:type="spellEnd"/>
      <w:r w:rsidRPr="008951B3">
        <w:rPr>
          <w:rFonts w:eastAsia="Arial"/>
          <w:bCs w:val="0"/>
          <w:iCs w:val="0"/>
          <w:u w:val="single"/>
          <w:lang w:eastAsia="ru-RU"/>
        </w:rPr>
        <w:t xml:space="preserve"> ЕК</w:t>
      </w:r>
      <w:proofErr w:type="spellStart"/>
      <w:r w:rsidRPr="008951B3">
        <w:rPr>
          <w:rFonts w:eastAsia="Arial"/>
          <w:bCs w:val="0"/>
          <w:iCs w:val="0"/>
          <w:u w:val="single"/>
          <w:lang w:val="uk-UA" w:eastAsia="ru-RU"/>
        </w:rPr>
        <w:t>іСА</w:t>
      </w:r>
      <w:proofErr w:type="spellEnd"/>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p>
    <w:p w14:paraId="63F47E2C" w14:textId="77777777" w:rsidR="008951B3" w:rsidRPr="008951B3" w:rsidRDefault="008951B3" w:rsidP="008951B3">
      <w:pPr>
        <w:suppressAutoHyphens/>
        <w:spacing w:line="240" w:lineRule="auto"/>
        <w:ind w:firstLine="540"/>
        <w:jc w:val="left"/>
        <w:rPr>
          <w:rFonts w:eastAsia="Times New Roman" w:cs="Calibri"/>
          <w:bCs w:val="0"/>
          <w:iCs w:val="0"/>
          <w:sz w:val="24"/>
          <w:szCs w:val="24"/>
          <w:lang w:val="uk-UA" w:eastAsia="ar-SA"/>
        </w:rPr>
      </w:pPr>
      <w:r w:rsidRPr="008951B3">
        <w:rPr>
          <w:rFonts w:eastAsia="Arial"/>
          <w:bCs w:val="0"/>
          <w:iCs w:val="0"/>
          <w:u w:val="single"/>
          <w:lang w:val="uk-UA" w:eastAsia="ru-RU"/>
        </w:rPr>
        <w:t xml:space="preserve">затверджені наказом ректора  від </w:t>
      </w:r>
      <w:r w:rsidRPr="008951B3">
        <w:rPr>
          <w:rFonts w:eastAsia="Times New Roman" w:cs="Calibri"/>
          <w:bCs w:val="0"/>
          <w:iCs w:val="0"/>
          <w:sz w:val="24"/>
          <w:szCs w:val="24"/>
          <w:u w:val="single"/>
          <w:lang w:val="uk-UA" w:eastAsia="ar-SA"/>
        </w:rPr>
        <w:t>«</w:t>
      </w:r>
      <w:r w:rsidRPr="008951B3">
        <w:rPr>
          <w:rFonts w:eastAsia="Times New Roman" w:cs="Calibri"/>
          <w:bCs w:val="0"/>
          <w:iCs w:val="0"/>
          <w:sz w:val="24"/>
          <w:szCs w:val="24"/>
          <w:highlight w:val="yellow"/>
          <w:u w:val="single"/>
          <w:lang w:val="uk-UA" w:eastAsia="ar-SA"/>
        </w:rPr>
        <w:t>01</w:t>
      </w:r>
      <w:r w:rsidRPr="008951B3">
        <w:rPr>
          <w:rFonts w:eastAsia="Arial"/>
          <w:bCs w:val="0"/>
          <w:iCs w:val="0"/>
          <w:highlight w:val="yellow"/>
          <w:u w:val="single"/>
          <w:lang w:val="uk-UA" w:eastAsia="ru-RU"/>
        </w:rPr>
        <w:t>» вересня 2024 року № 801-С</w:t>
      </w:r>
      <w:r w:rsidRPr="008951B3">
        <w:rPr>
          <w:rFonts w:eastAsia="Arial"/>
          <w:bCs w:val="0"/>
          <w:iCs w:val="0"/>
          <w:highlight w:val="yellow"/>
          <w:lang w:val="uk-UA" w:eastAsia="ru-RU"/>
        </w:rPr>
        <w:t>______</w:t>
      </w:r>
    </w:p>
    <w:p w14:paraId="3599562C" w14:textId="77777777" w:rsidR="008951B3" w:rsidRPr="008951B3" w:rsidRDefault="008951B3" w:rsidP="008951B3">
      <w:pPr>
        <w:ind w:right="140" w:firstLine="0"/>
        <w:rPr>
          <w:rFonts w:eastAsia="Arial"/>
          <w:b/>
          <w:bCs w:val="0"/>
          <w:iCs w:val="0"/>
          <w:lang w:val="uk-UA" w:eastAsia="ru-RU"/>
        </w:rPr>
      </w:pPr>
    </w:p>
    <w:p w14:paraId="568B96F2" w14:textId="77777777" w:rsidR="008951B3" w:rsidRPr="008951B3" w:rsidRDefault="008951B3" w:rsidP="008951B3">
      <w:pPr>
        <w:ind w:right="140" w:firstLine="0"/>
        <w:rPr>
          <w:rFonts w:eastAsia="Arial"/>
          <w:bCs w:val="0"/>
          <w:iCs w:val="0"/>
          <w:u w:val="single"/>
          <w:lang w:val="uk-UA" w:eastAsia="ru-RU"/>
        </w:rPr>
      </w:pPr>
      <w:r w:rsidRPr="008951B3">
        <w:rPr>
          <w:rFonts w:eastAsia="Arial"/>
          <w:b/>
          <w:bCs w:val="0"/>
          <w:iCs w:val="0"/>
          <w:lang w:val="uk-UA" w:eastAsia="ru-RU"/>
        </w:rPr>
        <w:t xml:space="preserve">2. Строк подання студентом роботи: </w:t>
      </w:r>
      <w:r w:rsidRPr="008951B3">
        <w:rPr>
          <w:rFonts w:eastAsia="Arial"/>
          <w:bCs w:val="0"/>
          <w:iCs w:val="0"/>
          <w:highlight w:val="yellow"/>
          <w:u w:val="single"/>
          <w:lang w:val="uk-UA" w:eastAsia="ru-RU"/>
        </w:rPr>
        <w:t>30 листопада 2024 року</w:t>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p>
    <w:p w14:paraId="442AAE43" w14:textId="77777777" w:rsidR="008951B3" w:rsidRPr="008951B3" w:rsidRDefault="008951B3" w:rsidP="008951B3">
      <w:pPr>
        <w:spacing w:line="276" w:lineRule="auto"/>
        <w:ind w:right="140" w:firstLine="0"/>
        <w:rPr>
          <w:rFonts w:eastAsia="Arial"/>
          <w:b/>
          <w:bCs w:val="0"/>
          <w:iCs w:val="0"/>
          <w:lang w:val="uk-UA" w:eastAsia="ru-RU"/>
        </w:rPr>
      </w:pPr>
    </w:p>
    <w:p w14:paraId="346C0CD8" w14:textId="77777777" w:rsidR="008951B3" w:rsidRPr="008951B3" w:rsidRDefault="008951B3" w:rsidP="008951B3">
      <w:pPr>
        <w:spacing w:line="276" w:lineRule="auto"/>
        <w:ind w:right="140" w:firstLine="0"/>
        <w:rPr>
          <w:rFonts w:eastAsia="Arial"/>
          <w:bCs w:val="0"/>
          <w:iCs w:val="0"/>
          <w:u w:val="single"/>
          <w:lang w:val="uk-UA" w:eastAsia="ru-RU"/>
        </w:rPr>
      </w:pPr>
      <w:r w:rsidRPr="008951B3">
        <w:rPr>
          <w:rFonts w:eastAsia="Arial"/>
          <w:b/>
          <w:bCs w:val="0"/>
          <w:iCs w:val="0"/>
          <w:lang w:val="uk-UA" w:eastAsia="ru-RU"/>
        </w:rPr>
        <w:t xml:space="preserve">3. Вихідні дані до роботи: </w:t>
      </w:r>
      <w:r w:rsidRPr="008951B3">
        <w:rPr>
          <w:rFonts w:eastAsia="Arial"/>
          <w:bCs w:val="0"/>
          <w:iCs w:val="0"/>
          <w:u w:val="single"/>
          <w:lang w:val="uk-UA" w:eastAsia="ru-RU"/>
        </w:rPr>
        <w:t>Статистична звітність підприємства, нормативно правові та законодавчі акти України, періодичні видання, науково-методичні розробки вітчизняних та зарубіжних авторів.</w:t>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p>
    <w:p w14:paraId="30357F67" w14:textId="77777777" w:rsidR="008951B3" w:rsidRPr="008951B3" w:rsidRDefault="008951B3" w:rsidP="008951B3">
      <w:pPr>
        <w:spacing w:line="276" w:lineRule="auto"/>
        <w:ind w:firstLine="0"/>
        <w:jc w:val="left"/>
        <w:rPr>
          <w:rFonts w:eastAsia="Arial"/>
          <w:bCs w:val="0"/>
          <w:iCs w:val="0"/>
          <w:lang w:val="uk-UA" w:eastAsia="ru-RU"/>
        </w:rPr>
      </w:pPr>
    </w:p>
    <w:p w14:paraId="0F657075" w14:textId="77777777" w:rsidR="008951B3" w:rsidRPr="008951B3" w:rsidRDefault="008951B3" w:rsidP="008951B3">
      <w:pPr>
        <w:spacing w:line="276" w:lineRule="auto"/>
        <w:ind w:firstLine="0"/>
        <w:jc w:val="left"/>
        <w:rPr>
          <w:rFonts w:eastAsia="Arial"/>
          <w:bCs w:val="0"/>
          <w:iCs w:val="0"/>
          <w:lang w:val="uk-UA" w:eastAsia="ru-RU"/>
        </w:rPr>
        <w:sectPr w:rsidR="008951B3" w:rsidRPr="008951B3" w:rsidSect="00EB42FD">
          <w:pgSz w:w="11906" w:h="16838"/>
          <w:pgMar w:top="1134" w:right="567" w:bottom="1134" w:left="1701" w:header="567" w:footer="567" w:gutter="0"/>
          <w:cols w:space="720"/>
        </w:sectPr>
      </w:pPr>
    </w:p>
    <w:p w14:paraId="4197EA68" w14:textId="77777777" w:rsidR="008951B3" w:rsidRPr="008951B3" w:rsidRDefault="008951B3" w:rsidP="008951B3">
      <w:pPr>
        <w:spacing w:line="276" w:lineRule="auto"/>
        <w:ind w:right="140" w:firstLine="0"/>
        <w:rPr>
          <w:rFonts w:eastAsia="Arial"/>
          <w:bCs w:val="0"/>
          <w:iCs w:val="0"/>
          <w:lang w:val="uk-UA" w:eastAsia="ru-RU"/>
        </w:rPr>
      </w:pPr>
      <w:r w:rsidRPr="008951B3">
        <w:rPr>
          <w:rFonts w:eastAsia="Arial"/>
          <w:b/>
          <w:bCs w:val="0"/>
          <w:iCs w:val="0"/>
          <w:lang w:val="uk-UA" w:eastAsia="ru-RU"/>
        </w:rPr>
        <w:lastRenderedPageBreak/>
        <w:t xml:space="preserve">4. Зміст розрахунково-пояснювальної записки </w:t>
      </w:r>
      <w:r w:rsidRPr="008951B3">
        <w:rPr>
          <w:rFonts w:eastAsia="Arial"/>
          <w:bCs w:val="0"/>
          <w:iCs w:val="0"/>
          <w:lang w:val="uk-UA" w:eastAsia="ru-RU"/>
        </w:rPr>
        <w:t xml:space="preserve">(перелік питань, які потрібно розробити): </w:t>
      </w:r>
    </w:p>
    <w:p w14:paraId="7C087091" w14:textId="77777777" w:rsidR="008951B3" w:rsidRPr="008951B3" w:rsidRDefault="008951B3" w:rsidP="008951B3">
      <w:pPr>
        <w:spacing w:line="276" w:lineRule="auto"/>
        <w:ind w:right="140" w:firstLine="0"/>
        <w:rPr>
          <w:rFonts w:eastAsia="Arial"/>
          <w:bCs w:val="0"/>
          <w:iCs w:val="0"/>
          <w:color w:val="FFFFFF"/>
          <w:u w:val="single"/>
          <w:lang w:val="uk-UA" w:eastAsia="ru-RU"/>
        </w:rPr>
      </w:pPr>
      <w:r w:rsidRPr="008951B3">
        <w:rPr>
          <w:rFonts w:eastAsia="Arial"/>
          <w:bCs w:val="0"/>
          <w:iCs w:val="0"/>
          <w:u w:val="single"/>
          <w:lang w:val="uk-UA" w:eastAsia="ru-RU"/>
        </w:rPr>
        <w:t>Розділ 1: Назва</w:t>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p>
    <w:p w14:paraId="6AD3743E" w14:textId="77777777" w:rsidR="008951B3" w:rsidRPr="008951B3" w:rsidRDefault="008951B3" w:rsidP="008951B3">
      <w:pPr>
        <w:spacing w:line="276" w:lineRule="auto"/>
        <w:ind w:right="140" w:firstLine="0"/>
        <w:rPr>
          <w:rFonts w:eastAsia="Arial"/>
          <w:bCs w:val="0"/>
          <w:iCs w:val="0"/>
          <w:u w:val="single"/>
          <w:lang w:val="uk-UA" w:eastAsia="ru-RU"/>
        </w:rPr>
      </w:pPr>
      <w:r w:rsidRPr="008951B3">
        <w:rPr>
          <w:rFonts w:eastAsia="Arial"/>
          <w:bCs w:val="0"/>
          <w:iCs w:val="0"/>
          <w:u w:val="single"/>
          <w:lang w:val="uk-UA" w:eastAsia="ru-RU"/>
        </w:rPr>
        <w:t>Розділ 2:</w:t>
      </w:r>
      <w:r w:rsidRPr="008951B3">
        <w:rPr>
          <w:rFonts w:eastAsia="Arial"/>
          <w:bCs w:val="0"/>
          <w:iCs w:val="0"/>
          <w:lang w:val="en-US" w:eastAsia="ru-RU"/>
        </w:rPr>
        <w:t> </w:t>
      </w:r>
      <w:r w:rsidRPr="008951B3">
        <w:rPr>
          <w:rFonts w:eastAsia="Arial"/>
          <w:bCs w:val="0"/>
          <w:iCs w:val="0"/>
          <w:u w:val="single"/>
          <w:lang w:val="uk-UA" w:eastAsia="ru-RU"/>
        </w:rPr>
        <w:t>Назва</w:t>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p>
    <w:p w14:paraId="4D1F5B3E" w14:textId="77777777" w:rsidR="008951B3" w:rsidRPr="008951B3" w:rsidRDefault="008951B3" w:rsidP="008951B3">
      <w:pPr>
        <w:spacing w:line="276" w:lineRule="auto"/>
        <w:ind w:right="140" w:firstLine="0"/>
        <w:rPr>
          <w:rFonts w:eastAsia="Arial"/>
          <w:bCs w:val="0"/>
          <w:iCs w:val="0"/>
          <w:u w:val="single"/>
          <w:lang w:val="uk-UA" w:eastAsia="ru-RU"/>
        </w:rPr>
      </w:pPr>
      <w:r w:rsidRPr="008951B3">
        <w:rPr>
          <w:rFonts w:eastAsia="Arial"/>
          <w:bCs w:val="0"/>
          <w:iCs w:val="0"/>
          <w:u w:val="single"/>
          <w:lang w:val="uk-UA" w:eastAsia="ru-RU"/>
        </w:rPr>
        <w:t>Розділ 3: Назва</w:t>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p>
    <w:p w14:paraId="46FC48F1" w14:textId="77777777" w:rsidR="008951B3" w:rsidRPr="008951B3" w:rsidRDefault="008951B3" w:rsidP="008951B3">
      <w:pPr>
        <w:spacing w:line="276" w:lineRule="auto"/>
        <w:ind w:firstLine="0"/>
        <w:jc w:val="left"/>
        <w:rPr>
          <w:rFonts w:eastAsia="Arial"/>
          <w:b/>
          <w:bCs w:val="0"/>
          <w:iCs w:val="0"/>
          <w:lang w:val="uk-UA" w:eastAsia="ru-RU"/>
        </w:rPr>
      </w:pPr>
    </w:p>
    <w:p w14:paraId="57872336" w14:textId="77777777" w:rsidR="008951B3" w:rsidRPr="008951B3" w:rsidRDefault="008951B3" w:rsidP="008951B3">
      <w:pPr>
        <w:spacing w:line="276" w:lineRule="auto"/>
        <w:ind w:firstLine="0"/>
        <w:jc w:val="left"/>
        <w:rPr>
          <w:rFonts w:eastAsia="Arial"/>
          <w:b/>
          <w:bCs w:val="0"/>
          <w:iCs w:val="0"/>
          <w:lang w:val="uk-UA" w:eastAsia="ru-RU"/>
        </w:rPr>
      </w:pPr>
      <w:r w:rsidRPr="008951B3">
        <w:rPr>
          <w:rFonts w:eastAsia="Arial"/>
          <w:b/>
          <w:bCs w:val="0"/>
          <w:iCs w:val="0"/>
          <w:lang w:val="uk-UA" w:eastAsia="ru-RU"/>
        </w:rPr>
        <w:t xml:space="preserve">5. Перелік графічного матеріалу </w:t>
      </w:r>
    </w:p>
    <w:p w14:paraId="765EAA67" w14:textId="77777777" w:rsidR="008951B3" w:rsidRPr="008951B3" w:rsidRDefault="008951B3" w:rsidP="008951B3">
      <w:pPr>
        <w:spacing w:line="276" w:lineRule="auto"/>
        <w:ind w:left="284" w:firstLine="0"/>
        <w:rPr>
          <w:rFonts w:eastAsia="Arial"/>
          <w:bCs w:val="0"/>
          <w:iCs w:val="0"/>
          <w:lang w:val="uk-UA" w:eastAsia="ru-RU"/>
        </w:rPr>
      </w:pPr>
      <w:r w:rsidRPr="008951B3">
        <w:rPr>
          <w:rFonts w:eastAsia="Arial"/>
          <w:bCs w:val="0"/>
          <w:iCs w:val="0"/>
          <w:u w:val="single"/>
          <w:lang w:val="uk-UA" w:eastAsia="ru-RU"/>
        </w:rPr>
        <w:t>Плакат 1: Назва</w:t>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p>
    <w:p w14:paraId="28BC1ED1" w14:textId="77777777" w:rsidR="008951B3" w:rsidRPr="008951B3" w:rsidRDefault="008951B3" w:rsidP="008951B3">
      <w:pPr>
        <w:spacing w:line="276" w:lineRule="auto"/>
        <w:ind w:left="284" w:firstLine="0"/>
        <w:rPr>
          <w:rFonts w:eastAsia="Arial"/>
          <w:bCs w:val="0"/>
          <w:iCs w:val="0"/>
          <w:u w:val="single"/>
          <w:lang w:val="uk-UA" w:eastAsia="ru-RU"/>
        </w:rPr>
      </w:pPr>
      <w:r w:rsidRPr="008951B3">
        <w:rPr>
          <w:rFonts w:eastAsia="Arial"/>
          <w:bCs w:val="0"/>
          <w:iCs w:val="0"/>
          <w:u w:val="single"/>
          <w:lang w:val="uk-UA" w:eastAsia="ru-RU"/>
        </w:rPr>
        <w:t>Плакат 2: Назва</w:t>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p>
    <w:p w14:paraId="53F6F2E5" w14:textId="77777777" w:rsidR="008951B3" w:rsidRPr="008951B3" w:rsidRDefault="008951B3" w:rsidP="008951B3">
      <w:pPr>
        <w:spacing w:line="276" w:lineRule="auto"/>
        <w:ind w:left="284" w:firstLine="0"/>
        <w:rPr>
          <w:rFonts w:eastAsia="Arial"/>
          <w:bCs w:val="0"/>
          <w:iCs w:val="0"/>
          <w:color w:val="FFFFFF"/>
          <w:u w:val="single"/>
          <w:lang w:val="uk-UA" w:eastAsia="ru-RU"/>
        </w:rPr>
      </w:pPr>
      <w:r w:rsidRPr="008951B3">
        <w:rPr>
          <w:rFonts w:eastAsia="Arial"/>
          <w:bCs w:val="0"/>
          <w:iCs w:val="0"/>
          <w:u w:val="single"/>
          <w:lang w:val="uk-UA" w:eastAsia="ru-RU"/>
        </w:rPr>
        <w:t>Плакат 3: Назва</w:t>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p>
    <w:p w14:paraId="43D11328" w14:textId="77777777" w:rsidR="008951B3" w:rsidRPr="008951B3" w:rsidRDefault="008951B3" w:rsidP="008951B3">
      <w:pPr>
        <w:spacing w:line="276" w:lineRule="auto"/>
        <w:ind w:left="284" w:firstLine="0"/>
        <w:rPr>
          <w:rFonts w:eastAsia="Arial"/>
          <w:bCs w:val="0"/>
          <w:iCs w:val="0"/>
          <w:color w:val="FFFFFF"/>
          <w:u w:val="single"/>
          <w:lang w:val="uk-UA" w:eastAsia="ru-RU"/>
        </w:rPr>
      </w:pPr>
      <w:r w:rsidRPr="008951B3">
        <w:rPr>
          <w:rFonts w:eastAsia="Arial"/>
          <w:bCs w:val="0"/>
          <w:iCs w:val="0"/>
          <w:u w:val="single"/>
          <w:lang w:val="uk-UA" w:eastAsia="ru-RU"/>
        </w:rPr>
        <w:t>Плакат 4: Назва</w:t>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p>
    <w:p w14:paraId="46D8C8D0" w14:textId="77777777" w:rsidR="008951B3" w:rsidRPr="008951B3" w:rsidRDefault="008951B3" w:rsidP="008951B3">
      <w:pPr>
        <w:spacing w:line="276" w:lineRule="auto"/>
        <w:ind w:left="284" w:firstLine="0"/>
        <w:rPr>
          <w:rFonts w:eastAsia="Arial"/>
          <w:bCs w:val="0"/>
          <w:iCs w:val="0"/>
          <w:color w:val="FFFFFF"/>
          <w:u w:val="single"/>
          <w:lang w:val="uk-UA" w:eastAsia="ru-RU"/>
        </w:rPr>
      </w:pPr>
      <w:r w:rsidRPr="008951B3">
        <w:rPr>
          <w:rFonts w:eastAsia="Arial"/>
          <w:bCs w:val="0"/>
          <w:iCs w:val="0"/>
          <w:u w:val="single"/>
          <w:lang w:val="uk-UA" w:eastAsia="ru-RU"/>
        </w:rPr>
        <w:t>Плакат 5: Назва</w:t>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r w:rsidRPr="008951B3">
        <w:rPr>
          <w:rFonts w:eastAsia="Arial"/>
          <w:bCs w:val="0"/>
          <w:iCs w:val="0"/>
          <w:u w:val="single"/>
          <w:lang w:val="uk-UA" w:eastAsia="ru-RU"/>
        </w:rPr>
        <w:tab/>
      </w:r>
    </w:p>
    <w:p w14:paraId="059CA0E4" w14:textId="77777777" w:rsidR="008951B3" w:rsidRPr="008951B3" w:rsidRDefault="008951B3" w:rsidP="008951B3">
      <w:pPr>
        <w:spacing w:line="276" w:lineRule="auto"/>
        <w:ind w:firstLine="0"/>
        <w:jc w:val="left"/>
        <w:rPr>
          <w:rFonts w:eastAsia="Arial"/>
          <w:bCs w:val="0"/>
          <w:iCs w:val="0"/>
          <w:lang w:val="uk-UA" w:eastAsia="ru-RU"/>
        </w:rPr>
      </w:pPr>
    </w:p>
    <w:p w14:paraId="64D50FAF" w14:textId="77777777" w:rsidR="008951B3" w:rsidRPr="008951B3" w:rsidRDefault="008951B3" w:rsidP="008951B3">
      <w:pPr>
        <w:spacing w:line="276" w:lineRule="auto"/>
        <w:ind w:firstLine="0"/>
        <w:jc w:val="left"/>
        <w:rPr>
          <w:rFonts w:eastAsia="Arial"/>
          <w:bCs w:val="0"/>
          <w:iCs w:val="0"/>
          <w:lang w:val="uk-UA" w:eastAsia="ru-RU"/>
        </w:rPr>
      </w:pPr>
      <w:r w:rsidRPr="008951B3">
        <w:rPr>
          <w:rFonts w:eastAsia="Arial"/>
          <w:b/>
          <w:bCs w:val="0"/>
          <w:iCs w:val="0"/>
          <w:lang w:val="uk-UA" w:eastAsia="ru-RU"/>
        </w:rPr>
        <w:t>6. Дата видачі завдання:</w:t>
      </w:r>
      <w:r w:rsidRPr="008951B3">
        <w:rPr>
          <w:rFonts w:eastAsia="Arial"/>
          <w:bCs w:val="0"/>
          <w:iCs w:val="0"/>
          <w:u w:val="single"/>
          <w:lang w:val="uk-UA" w:eastAsia="ru-RU"/>
        </w:rPr>
        <w:t xml:space="preserve"> 01 вересня 2024 р.</w:t>
      </w:r>
    </w:p>
    <w:p w14:paraId="5CC7AA01" w14:textId="77777777" w:rsidR="008951B3" w:rsidRPr="008951B3" w:rsidRDefault="008951B3" w:rsidP="008951B3">
      <w:pPr>
        <w:spacing w:line="276" w:lineRule="auto"/>
        <w:ind w:firstLine="0"/>
        <w:rPr>
          <w:rFonts w:eastAsia="Arial"/>
          <w:b/>
          <w:bCs w:val="0"/>
          <w:iCs w:val="0"/>
          <w:vertAlign w:val="superscript"/>
          <w:lang w:val="uk-UA" w:eastAsia="ru-RU"/>
        </w:rPr>
      </w:pPr>
    </w:p>
    <w:p w14:paraId="72D1C4BF" w14:textId="77777777" w:rsidR="008951B3" w:rsidRPr="008951B3" w:rsidRDefault="008951B3" w:rsidP="008951B3">
      <w:pPr>
        <w:jc w:val="center"/>
        <w:rPr>
          <w:b/>
          <w:iCs w:val="0"/>
        </w:rPr>
      </w:pPr>
      <w:r w:rsidRPr="008951B3">
        <w:rPr>
          <w:b/>
          <w:iCs w:val="0"/>
        </w:rPr>
        <w:t>КАЛЕНДАРНИЙ ПЛАН</w:t>
      </w:r>
    </w:p>
    <w:p w14:paraId="7475D22A" w14:textId="77777777" w:rsidR="008951B3" w:rsidRPr="008951B3" w:rsidRDefault="008951B3" w:rsidP="008951B3">
      <w:pPr>
        <w:spacing w:line="240" w:lineRule="auto"/>
        <w:ind w:firstLine="0"/>
        <w:jc w:val="left"/>
        <w:rPr>
          <w:rFonts w:eastAsia="Arial"/>
          <w:b/>
          <w:bCs w:val="0"/>
          <w:iCs w:val="0"/>
          <w:lang w:val="uk-UA" w:eastAsia="ru-RU"/>
        </w:rPr>
      </w:pPr>
    </w:p>
    <w:tbl>
      <w:tblPr>
        <w:tblW w:w="990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5812"/>
        <w:gridCol w:w="2112"/>
        <w:gridCol w:w="1415"/>
      </w:tblGrid>
      <w:tr w:rsidR="008951B3" w:rsidRPr="008951B3" w14:paraId="6CC8F66C" w14:textId="77777777" w:rsidTr="004A6A6F">
        <w:trPr>
          <w:cantSplit/>
          <w:trHeight w:val="439"/>
        </w:trPr>
        <w:tc>
          <w:tcPr>
            <w:tcW w:w="568" w:type="dxa"/>
            <w:tcBorders>
              <w:top w:val="single" w:sz="4" w:space="0" w:color="auto"/>
              <w:left w:val="single" w:sz="4" w:space="0" w:color="auto"/>
              <w:bottom w:val="single" w:sz="4" w:space="0" w:color="auto"/>
              <w:right w:val="single" w:sz="4" w:space="0" w:color="auto"/>
            </w:tcBorders>
            <w:vAlign w:val="center"/>
            <w:hideMark/>
          </w:tcPr>
          <w:p w14:paraId="670C7BFC" w14:textId="77777777" w:rsidR="008951B3" w:rsidRPr="008951B3" w:rsidRDefault="008951B3" w:rsidP="008951B3">
            <w:pPr>
              <w:spacing w:line="240" w:lineRule="auto"/>
              <w:ind w:firstLine="0"/>
              <w:jc w:val="center"/>
              <w:rPr>
                <w:rFonts w:eastAsia="Arial"/>
                <w:bCs w:val="0"/>
                <w:iCs w:val="0"/>
                <w:lang w:val="uk-UA" w:eastAsia="ru-RU"/>
              </w:rPr>
            </w:pPr>
            <w:r w:rsidRPr="008951B3">
              <w:rPr>
                <w:rFonts w:eastAsia="Arial"/>
                <w:bCs w:val="0"/>
                <w:iCs w:val="0"/>
                <w:lang w:val="uk-UA" w:eastAsia="ru-RU"/>
              </w:rPr>
              <w:t>№</w:t>
            </w:r>
          </w:p>
          <w:p w14:paraId="64FD4D95" w14:textId="77777777" w:rsidR="008951B3" w:rsidRPr="008951B3" w:rsidRDefault="008951B3" w:rsidP="008951B3">
            <w:pPr>
              <w:spacing w:line="240" w:lineRule="auto"/>
              <w:ind w:firstLine="0"/>
              <w:jc w:val="center"/>
              <w:rPr>
                <w:rFonts w:eastAsia="Arial"/>
                <w:bCs w:val="0"/>
                <w:iCs w:val="0"/>
                <w:lang w:val="uk-UA" w:eastAsia="ru-RU"/>
              </w:rPr>
            </w:pPr>
            <w:r w:rsidRPr="008951B3">
              <w:rPr>
                <w:rFonts w:eastAsia="Arial"/>
                <w:bCs w:val="0"/>
                <w:iCs w:val="0"/>
                <w:lang w:val="uk-UA" w:eastAsia="ru-RU"/>
              </w:rPr>
              <w:t>з/п</w:t>
            </w:r>
          </w:p>
        </w:tc>
        <w:tc>
          <w:tcPr>
            <w:tcW w:w="5812" w:type="dxa"/>
            <w:tcBorders>
              <w:top w:val="single" w:sz="4" w:space="0" w:color="auto"/>
              <w:left w:val="single" w:sz="4" w:space="0" w:color="auto"/>
              <w:bottom w:val="single" w:sz="4" w:space="0" w:color="auto"/>
              <w:right w:val="single" w:sz="4" w:space="0" w:color="auto"/>
            </w:tcBorders>
            <w:vAlign w:val="center"/>
            <w:hideMark/>
          </w:tcPr>
          <w:p w14:paraId="64964191" w14:textId="77777777" w:rsidR="008951B3" w:rsidRPr="008951B3" w:rsidRDefault="008951B3" w:rsidP="008951B3">
            <w:pPr>
              <w:spacing w:line="240" w:lineRule="auto"/>
              <w:ind w:firstLine="0"/>
              <w:jc w:val="center"/>
              <w:rPr>
                <w:rFonts w:eastAsia="Arial"/>
                <w:bCs w:val="0"/>
                <w:iCs w:val="0"/>
                <w:lang w:val="uk-UA" w:eastAsia="ru-RU"/>
              </w:rPr>
            </w:pPr>
            <w:r w:rsidRPr="008951B3">
              <w:rPr>
                <w:rFonts w:eastAsia="Arial"/>
                <w:bCs w:val="0"/>
                <w:iCs w:val="0"/>
                <w:lang w:val="uk-UA" w:eastAsia="ru-RU"/>
              </w:rPr>
              <w:t>Назва етапу дипломної роботи</w:t>
            </w:r>
          </w:p>
        </w:tc>
        <w:tc>
          <w:tcPr>
            <w:tcW w:w="2112" w:type="dxa"/>
            <w:tcBorders>
              <w:top w:val="single" w:sz="4" w:space="0" w:color="auto"/>
              <w:left w:val="single" w:sz="4" w:space="0" w:color="auto"/>
              <w:bottom w:val="single" w:sz="4" w:space="0" w:color="auto"/>
              <w:right w:val="single" w:sz="4" w:space="0" w:color="auto"/>
            </w:tcBorders>
            <w:vAlign w:val="center"/>
            <w:hideMark/>
          </w:tcPr>
          <w:p w14:paraId="735E3BDA" w14:textId="77777777" w:rsidR="008951B3" w:rsidRPr="008951B3" w:rsidRDefault="008951B3" w:rsidP="008951B3">
            <w:pPr>
              <w:spacing w:line="240" w:lineRule="auto"/>
              <w:ind w:firstLine="0"/>
              <w:jc w:val="center"/>
              <w:rPr>
                <w:rFonts w:eastAsia="Arial"/>
                <w:bCs w:val="0"/>
                <w:iCs w:val="0"/>
                <w:lang w:val="uk-UA" w:eastAsia="ru-RU"/>
              </w:rPr>
            </w:pPr>
            <w:r w:rsidRPr="008951B3">
              <w:rPr>
                <w:rFonts w:eastAsia="Arial"/>
                <w:bCs w:val="0"/>
                <w:iCs w:val="0"/>
                <w:lang w:val="uk-UA" w:eastAsia="ru-RU"/>
              </w:rPr>
              <w:t>Строк виконання етапу роботи</w:t>
            </w:r>
          </w:p>
        </w:tc>
        <w:tc>
          <w:tcPr>
            <w:tcW w:w="1415" w:type="dxa"/>
            <w:tcBorders>
              <w:top w:val="single" w:sz="4" w:space="0" w:color="auto"/>
              <w:left w:val="single" w:sz="4" w:space="0" w:color="auto"/>
              <w:bottom w:val="single" w:sz="4" w:space="0" w:color="auto"/>
              <w:right w:val="single" w:sz="4" w:space="0" w:color="auto"/>
            </w:tcBorders>
            <w:vAlign w:val="center"/>
            <w:hideMark/>
          </w:tcPr>
          <w:p w14:paraId="012B14C8" w14:textId="77777777" w:rsidR="008951B3" w:rsidRPr="008951B3" w:rsidRDefault="008951B3" w:rsidP="008951B3">
            <w:pPr>
              <w:spacing w:line="240" w:lineRule="auto"/>
              <w:ind w:firstLine="0"/>
              <w:jc w:val="center"/>
              <w:rPr>
                <w:rFonts w:eastAsia="Arial"/>
                <w:bCs w:val="0"/>
                <w:iCs w:val="0"/>
                <w:lang w:val="uk-UA" w:eastAsia="ru-RU"/>
              </w:rPr>
            </w:pPr>
            <w:r w:rsidRPr="008951B3">
              <w:rPr>
                <w:rFonts w:eastAsia="Arial"/>
                <w:bCs w:val="0"/>
                <w:iCs w:val="0"/>
                <w:lang w:val="uk-UA" w:eastAsia="ru-RU"/>
              </w:rPr>
              <w:t>Примітка</w:t>
            </w:r>
          </w:p>
        </w:tc>
      </w:tr>
      <w:tr w:rsidR="008951B3" w:rsidRPr="008951B3" w14:paraId="2893D9BE" w14:textId="77777777" w:rsidTr="004A6A6F">
        <w:trPr>
          <w:trHeight w:val="917"/>
        </w:trPr>
        <w:tc>
          <w:tcPr>
            <w:tcW w:w="568" w:type="dxa"/>
            <w:tcBorders>
              <w:top w:val="single" w:sz="4" w:space="0" w:color="auto"/>
              <w:left w:val="single" w:sz="4" w:space="0" w:color="auto"/>
              <w:bottom w:val="single" w:sz="4" w:space="0" w:color="auto"/>
              <w:right w:val="single" w:sz="4" w:space="0" w:color="auto"/>
            </w:tcBorders>
            <w:vAlign w:val="center"/>
            <w:hideMark/>
          </w:tcPr>
          <w:p w14:paraId="74A28F29" w14:textId="77777777" w:rsidR="008951B3" w:rsidRPr="008951B3" w:rsidRDefault="008951B3" w:rsidP="008951B3">
            <w:pPr>
              <w:spacing w:line="240" w:lineRule="auto"/>
              <w:ind w:firstLine="0"/>
              <w:jc w:val="center"/>
              <w:rPr>
                <w:rFonts w:eastAsia="Arial"/>
                <w:bCs w:val="0"/>
                <w:iCs w:val="0"/>
                <w:lang w:val="uk-UA" w:eastAsia="ru-RU"/>
              </w:rPr>
            </w:pPr>
            <w:r w:rsidRPr="008951B3">
              <w:rPr>
                <w:rFonts w:eastAsia="Arial"/>
                <w:bCs w:val="0"/>
                <w:iCs w:val="0"/>
                <w:lang w:val="uk-UA" w:eastAsia="ru-RU"/>
              </w:rPr>
              <w:t>1</w:t>
            </w:r>
          </w:p>
        </w:tc>
        <w:tc>
          <w:tcPr>
            <w:tcW w:w="5812" w:type="dxa"/>
            <w:tcBorders>
              <w:top w:val="single" w:sz="4" w:space="0" w:color="auto"/>
              <w:left w:val="single" w:sz="4" w:space="0" w:color="auto"/>
              <w:bottom w:val="single" w:sz="4" w:space="0" w:color="auto"/>
              <w:right w:val="single" w:sz="4" w:space="0" w:color="auto"/>
            </w:tcBorders>
            <w:vAlign w:val="center"/>
            <w:hideMark/>
          </w:tcPr>
          <w:p w14:paraId="1B5AFBED" w14:textId="77777777" w:rsidR="008951B3" w:rsidRPr="008951B3" w:rsidRDefault="008951B3" w:rsidP="008951B3">
            <w:pPr>
              <w:spacing w:line="240" w:lineRule="auto"/>
              <w:ind w:firstLine="0"/>
              <w:jc w:val="left"/>
              <w:rPr>
                <w:rFonts w:eastAsia="Arial"/>
                <w:bCs w:val="0"/>
                <w:iCs w:val="0"/>
                <w:lang w:val="uk-UA" w:eastAsia="ru-RU"/>
              </w:rPr>
            </w:pPr>
            <w:r w:rsidRPr="008951B3">
              <w:rPr>
                <w:rFonts w:eastAsia="Arial"/>
                <w:bCs w:val="0"/>
                <w:iCs w:val="0"/>
                <w:lang w:val="uk-UA" w:eastAsia="ru-RU"/>
              </w:rPr>
              <w:t>Розробка плану дипломної роботи, ознайомлення з літературними джерелами за темою</w:t>
            </w:r>
          </w:p>
        </w:tc>
        <w:tc>
          <w:tcPr>
            <w:tcW w:w="2112" w:type="dxa"/>
            <w:tcBorders>
              <w:top w:val="single" w:sz="4" w:space="0" w:color="auto"/>
              <w:left w:val="single" w:sz="4" w:space="0" w:color="auto"/>
              <w:bottom w:val="single" w:sz="4" w:space="0" w:color="auto"/>
              <w:right w:val="single" w:sz="4" w:space="0" w:color="auto"/>
            </w:tcBorders>
            <w:hideMark/>
          </w:tcPr>
          <w:p w14:paraId="0C7F7975" w14:textId="77777777" w:rsidR="008951B3" w:rsidRPr="008951B3" w:rsidRDefault="008951B3" w:rsidP="008951B3">
            <w:pPr>
              <w:spacing w:line="240" w:lineRule="auto"/>
              <w:ind w:firstLine="0"/>
              <w:jc w:val="center"/>
              <w:rPr>
                <w:rFonts w:eastAsia="Times New Roman"/>
                <w:bCs w:val="0"/>
                <w:iCs w:val="0"/>
                <w:sz w:val="24"/>
                <w:szCs w:val="24"/>
                <w:lang w:val="uk-UA" w:eastAsia="ru-RU"/>
              </w:rPr>
            </w:pPr>
            <w:r w:rsidRPr="008951B3">
              <w:rPr>
                <w:rFonts w:eastAsia="Times New Roman"/>
                <w:bCs w:val="0"/>
                <w:iCs w:val="0"/>
                <w:sz w:val="24"/>
                <w:szCs w:val="24"/>
                <w:lang w:val="uk-UA" w:eastAsia="ru-RU"/>
              </w:rPr>
              <w:t>28.10.24-29.10.24</w:t>
            </w:r>
          </w:p>
        </w:tc>
        <w:tc>
          <w:tcPr>
            <w:tcW w:w="1415" w:type="dxa"/>
            <w:tcBorders>
              <w:top w:val="single" w:sz="4" w:space="0" w:color="auto"/>
              <w:left w:val="single" w:sz="4" w:space="0" w:color="auto"/>
              <w:bottom w:val="single" w:sz="4" w:space="0" w:color="auto"/>
              <w:right w:val="single" w:sz="4" w:space="0" w:color="auto"/>
            </w:tcBorders>
          </w:tcPr>
          <w:p w14:paraId="1163467D" w14:textId="77777777" w:rsidR="008951B3" w:rsidRPr="008951B3" w:rsidRDefault="008951B3" w:rsidP="008951B3">
            <w:pPr>
              <w:spacing w:line="240" w:lineRule="auto"/>
              <w:ind w:firstLine="0"/>
              <w:jc w:val="center"/>
              <w:rPr>
                <w:rFonts w:eastAsia="Arial"/>
                <w:b/>
                <w:bCs w:val="0"/>
                <w:iCs w:val="0"/>
                <w:lang w:val="uk-UA" w:eastAsia="ru-RU"/>
              </w:rPr>
            </w:pPr>
          </w:p>
        </w:tc>
      </w:tr>
      <w:tr w:rsidR="008951B3" w:rsidRPr="008951B3" w14:paraId="68F9388C" w14:textId="77777777" w:rsidTr="004A6A6F">
        <w:trPr>
          <w:trHeight w:val="616"/>
        </w:trPr>
        <w:tc>
          <w:tcPr>
            <w:tcW w:w="568" w:type="dxa"/>
            <w:tcBorders>
              <w:top w:val="single" w:sz="4" w:space="0" w:color="auto"/>
              <w:left w:val="single" w:sz="4" w:space="0" w:color="auto"/>
              <w:bottom w:val="single" w:sz="4" w:space="0" w:color="auto"/>
              <w:right w:val="single" w:sz="4" w:space="0" w:color="auto"/>
            </w:tcBorders>
            <w:vAlign w:val="center"/>
            <w:hideMark/>
          </w:tcPr>
          <w:p w14:paraId="4B150791" w14:textId="77777777" w:rsidR="008951B3" w:rsidRPr="008951B3" w:rsidRDefault="008951B3" w:rsidP="008951B3">
            <w:pPr>
              <w:spacing w:line="240" w:lineRule="auto"/>
              <w:ind w:firstLine="0"/>
              <w:jc w:val="center"/>
              <w:rPr>
                <w:rFonts w:eastAsia="Arial"/>
                <w:bCs w:val="0"/>
                <w:iCs w:val="0"/>
                <w:lang w:val="uk-UA" w:eastAsia="ru-RU"/>
              </w:rPr>
            </w:pPr>
            <w:r w:rsidRPr="008951B3">
              <w:rPr>
                <w:rFonts w:eastAsia="Arial"/>
                <w:bCs w:val="0"/>
                <w:iCs w:val="0"/>
                <w:lang w:val="uk-UA" w:eastAsia="ru-RU"/>
              </w:rPr>
              <w:t>2</w:t>
            </w:r>
          </w:p>
        </w:tc>
        <w:tc>
          <w:tcPr>
            <w:tcW w:w="5812" w:type="dxa"/>
            <w:tcBorders>
              <w:top w:val="single" w:sz="4" w:space="0" w:color="auto"/>
              <w:left w:val="single" w:sz="4" w:space="0" w:color="auto"/>
              <w:bottom w:val="single" w:sz="4" w:space="0" w:color="auto"/>
              <w:right w:val="single" w:sz="4" w:space="0" w:color="auto"/>
            </w:tcBorders>
            <w:vAlign w:val="center"/>
            <w:hideMark/>
          </w:tcPr>
          <w:p w14:paraId="00D032B3" w14:textId="77777777" w:rsidR="008951B3" w:rsidRPr="008951B3" w:rsidRDefault="008951B3" w:rsidP="008951B3">
            <w:pPr>
              <w:spacing w:line="240" w:lineRule="auto"/>
              <w:ind w:firstLine="0"/>
              <w:jc w:val="left"/>
              <w:rPr>
                <w:rFonts w:eastAsia="Arial"/>
                <w:bCs w:val="0"/>
                <w:iCs w:val="0"/>
                <w:lang w:val="uk-UA" w:eastAsia="ru-RU"/>
              </w:rPr>
            </w:pPr>
            <w:r w:rsidRPr="008951B3">
              <w:rPr>
                <w:rFonts w:eastAsia="Arial"/>
                <w:bCs w:val="0"/>
                <w:iCs w:val="0"/>
                <w:lang w:val="uk-UA" w:eastAsia="ru-RU"/>
              </w:rPr>
              <w:t>Написання теоретичної частини дипломної роботи</w:t>
            </w:r>
          </w:p>
        </w:tc>
        <w:tc>
          <w:tcPr>
            <w:tcW w:w="2112" w:type="dxa"/>
            <w:tcBorders>
              <w:top w:val="single" w:sz="4" w:space="0" w:color="auto"/>
              <w:left w:val="single" w:sz="4" w:space="0" w:color="auto"/>
              <w:bottom w:val="single" w:sz="4" w:space="0" w:color="auto"/>
              <w:right w:val="single" w:sz="4" w:space="0" w:color="auto"/>
            </w:tcBorders>
            <w:hideMark/>
          </w:tcPr>
          <w:p w14:paraId="4E35BB84" w14:textId="77777777" w:rsidR="008951B3" w:rsidRPr="008951B3" w:rsidRDefault="008951B3" w:rsidP="008951B3">
            <w:pPr>
              <w:spacing w:line="240" w:lineRule="auto"/>
              <w:ind w:firstLine="0"/>
              <w:jc w:val="center"/>
              <w:rPr>
                <w:rFonts w:eastAsia="Times New Roman"/>
                <w:bCs w:val="0"/>
                <w:iCs w:val="0"/>
                <w:sz w:val="24"/>
                <w:szCs w:val="24"/>
                <w:lang w:val="uk-UA" w:eastAsia="ru-RU"/>
              </w:rPr>
            </w:pPr>
            <w:r w:rsidRPr="008951B3">
              <w:rPr>
                <w:rFonts w:eastAsia="Times New Roman"/>
                <w:bCs w:val="0"/>
                <w:iCs w:val="0"/>
                <w:sz w:val="24"/>
                <w:szCs w:val="24"/>
                <w:lang w:val="uk-UA" w:eastAsia="ru-RU"/>
              </w:rPr>
              <w:t>30.10.24-08.11.24</w:t>
            </w:r>
          </w:p>
        </w:tc>
        <w:tc>
          <w:tcPr>
            <w:tcW w:w="1415" w:type="dxa"/>
            <w:tcBorders>
              <w:top w:val="single" w:sz="4" w:space="0" w:color="auto"/>
              <w:left w:val="single" w:sz="4" w:space="0" w:color="auto"/>
              <w:bottom w:val="single" w:sz="4" w:space="0" w:color="auto"/>
              <w:right w:val="single" w:sz="4" w:space="0" w:color="auto"/>
            </w:tcBorders>
          </w:tcPr>
          <w:p w14:paraId="7E67A386" w14:textId="77777777" w:rsidR="008951B3" w:rsidRPr="008951B3" w:rsidRDefault="008951B3" w:rsidP="008951B3">
            <w:pPr>
              <w:spacing w:line="240" w:lineRule="auto"/>
              <w:ind w:firstLine="0"/>
              <w:jc w:val="center"/>
              <w:rPr>
                <w:rFonts w:eastAsia="Arial"/>
                <w:b/>
                <w:bCs w:val="0"/>
                <w:iCs w:val="0"/>
                <w:lang w:val="uk-UA" w:eastAsia="ru-RU"/>
              </w:rPr>
            </w:pPr>
          </w:p>
        </w:tc>
      </w:tr>
      <w:tr w:rsidR="008951B3" w:rsidRPr="008951B3" w14:paraId="250E96BE" w14:textId="77777777" w:rsidTr="004A6A6F">
        <w:trPr>
          <w:trHeight w:val="602"/>
        </w:trPr>
        <w:tc>
          <w:tcPr>
            <w:tcW w:w="568" w:type="dxa"/>
            <w:tcBorders>
              <w:top w:val="single" w:sz="4" w:space="0" w:color="auto"/>
              <w:left w:val="single" w:sz="4" w:space="0" w:color="auto"/>
              <w:bottom w:val="single" w:sz="4" w:space="0" w:color="auto"/>
              <w:right w:val="single" w:sz="4" w:space="0" w:color="auto"/>
            </w:tcBorders>
            <w:vAlign w:val="center"/>
            <w:hideMark/>
          </w:tcPr>
          <w:p w14:paraId="3BFB5037" w14:textId="77777777" w:rsidR="008951B3" w:rsidRPr="008951B3" w:rsidRDefault="008951B3" w:rsidP="008951B3">
            <w:pPr>
              <w:spacing w:line="240" w:lineRule="auto"/>
              <w:ind w:firstLine="0"/>
              <w:jc w:val="center"/>
              <w:rPr>
                <w:rFonts w:eastAsia="Arial"/>
                <w:bCs w:val="0"/>
                <w:iCs w:val="0"/>
                <w:lang w:val="uk-UA" w:eastAsia="ru-RU"/>
              </w:rPr>
            </w:pPr>
            <w:r w:rsidRPr="008951B3">
              <w:rPr>
                <w:rFonts w:eastAsia="Arial"/>
                <w:bCs w:val="0"/>
                <w:iCs w:val="0"/>
                <w:lang w:val="uk-UA" w:eastAsia="ru-RU"/>
              </w:rPr>
              <w:t>3</w:t>
            </w:r>
          </w:p>
        </w:tc>
        <w:tc>
          <w:tcPr>
            <w:tcW w:w="5812" w:type="dxa"/>
            <w:tcBorders>
              <w:top w:val="single" w:sz="4" w:space="0" w:color="auto"/>
              <w:left w:val="single" w:sz="4" w:space="0" w:color="auto"/>
              <w:bottom w:val="single" w:sz="4" w:space="0" w:color="auto"/>
              <w:right w:val="single" w:sz="4" w:space="0" w:color="auto"/>
            </w:tcBorders>
            <w:vAlign w:val="center"/>
            <w:hideMark/>
          </w:tcPr>
          <w:p w14:paraId="33412366" w14:textId="77777777" w:rsidR="008951B3" w:rsidRPr="008951B3" w:rsidRDefault="008951B3" w:rsidP="008951B3">
            <w:pPr>
              <w:spacing w:line="240" w:lineRule="auto"/>
              <w:ind w:firstLine="0"/>
              <w:jc w:val="left"/>
              <w:rPr>
                <w:rFonts w:eastAsia="Arial"/>
                <w:bCs w:val="0"/>
                <w:iCs w:val="0"/>
                <w:lang w:val="uk-UA" w:eastAsia="ru-RU"/>
              </w:rPr>
            </w:pPr>
            <w:r w:rsidRPr="008951B3">
              <w:rPr>
                <w:rFonts w:eastAsia="Arial"/>
                <w:bCs w:val="0"/>
                <w:iCs w:val="0"/>
                <w:lang w:val="uk-UA" w:eastAsia="ru-RU"/>
              </w:rPr>
              <w:t>Написання аналітичної частини дипломної роботи</w:t>
            </w:r>
          </w:p>
        </w:tc>
        <w:tc>
          <w:tcPr>
            <w:tcW w:w="2112" w:type="dxa"/>
            <w:tcBorders>
              <w:top w:val="single" w:sz="4" w:space="0" w:color="auto"/>
              <w:left w:val="single" w:sz="4" w:space="0" w:color="auto"/>
              <w:bottom w:val="single" w:sz="4" w:space="0" w:color="auto"/>
              <w:right w:val="single" w:sz="4" w:space="0" w:color="auto"/>
            </w:tcBorders>
            <w:hideMark/>
          </w:tcPr>
          <w:p w14:paraId="64F7DC97" w14:textId="77777777" w:rsidR="008951B3" w:rsidRPr="008951B3" w:rsidRDefault="008951B3" w:rsidP="008951B3">
            <w:pPr>
              <w:spacing w:line="240" w:lineRule="auto"/>
              <w:ind w:firstLine="0"/>
              <w:jc w:val="center"/>
              <w:rPr>
                <w:rFonts w:eastAsia="Times New Roman"/>
                <w:bCs w:val="0"/>
                <w:iCs w:val="0"/>
                <w:sz w:val="24"/>
                <w:szCs w:val="24"/>
                <w:lang w:val="uk-UA" w:eastAsia="ru-RU"/>
              </w:rPr>
            </w:pPr>
            <w:r w:rsidRPr="008951B3">
              <w:rPr>
                <w:rFonts w:eastAsia="Times New Roman"/>
                <w:bCs w:val="0"/>
                <w:iCs w:val="0"/>
                <w:sz w:val="24"/>
                <w:szCs w:val="24"/>
                <w:lang w:val="uk-UA" w:eastAsia="ru-RU"/>
              </w:rPr>
              <w:t>09.11.24-15.11.24</w:t>
            </w:r>
          </w:p>
        </w:tc>
        <w:tc>
          <w:tcPr>
            <w:tcW w:w="1415" w:type="dxa"/>
            <w:tcBorders>
              <w:top w:val="single" w:sz="4" w:space="0" w:color="auto"/>
              <w:left w:val="single" w:sz="4" w:space="0" w:color="auto"/>
              <w:bottom w:val="single" w:sz="4" w:space="0" w:color="auto"/>
              <w:right w:val="single" w:sz="4" w:space="0" w:color="auto"/>
            </w:tcBorders>
          </w:tcPr>
          <w:p w14:paraId="13D67336" w14:textId="77777777" w:rsidR="008951B3" w:rsidRPr="008951B3" w:rsidRDefault="008951B3" w:rsidP="008951B3">
            <w:pPr>
              <w:spacing w:line="240" w:lineRule="auto"/>
              <w:ind w:firstLine="0"/>
              <w:jc w:val="center"/>
              <w:rPr>
                <w:rFonts w:eastAsia="Arial"/>
                <w:b/>
                <w:bCs w:val="0"/>
                <w:iCs w:val="0"/>
                <w:lang w:val="uk-UA" w:eastAsia="ru-RU"/>
              </w:rPr>
            </w:pPr>
          </w:p>
        </w:tc>
      </w:tr>
      <w:tr w:rsidR="008951B3" w:rsidRPr="008951B3" w14:paraId="4C37096C" w14:textId="77777777" w:rsidTr="004A6A6F">
        <w:trPr>
          <w:trHeight w:val="616"/>
        </w:trPr>
        <w:tc>
          <w:tcPr>
            <w:tcW w:w="568" w:type="dxa"/>
            <w:tcBorders>
              <w:top w:val="single" w:sz="4" w:space="0" w:color="auto"/>
              <w:left w:val="single" w:sz="4" w:space="0" w:color="auto"/>
              <w:bottom w:val="single" w:sz="4" w:space="0" w:color="auto"/>
              <w:right w:val="single" w:sz="4" w:space="0" w:color="auto"/>
            </w:tcBorders>
            <w:vAlign w:val="center"/>
            <w:hideMark/>
          </w:tcPr>
          <w:p w14:paraId="3BB9AC5F" w14:textId="77777777" w:rsidR="008951B3" w:rsidRPr="008951B3" w:rsidRDefault="008951B3" w:rsidP="008951B3">
            <w:pPr>
              <w:spacing w:line="240" w:lineRule="auto"/>
              <w:ind w:firstLine="0"/>
              <w:jc w:val="center"/>
              <w:rPr>
                <w:rFonts w:eastAsia="Arial"/>
                <w:bCs w:val="0"/>
                <w:iCs w:val="0"/>
                <w:lang w:val="uk-UA" w:eastAsia="ru-RU"/>
              </w:rPr>
            </w:pPr>
            <w:r w:rsidRPr="008951B3">
              <w:rPr>
                <w:rFonts w:eastAsia="Arial"/>
                <w:bCs w:val="0"/>
                <w:iCs w:val="0"/>
                <w:lang w:val="uk-UA" w:eastAsia="ru-RU"/>
              </w:rPr>
              <w:t>4</w:t>
            </w:r>
          </w:p>
        </w:tc>
        <w:tc>
          <w:tcPr>
            <w:tcW w:w="5812" w:type="dxa"/>
            <w:tcBorders>
              <w:top w:val="single" w:sz="4" w:space="0" w:color="auto"/>
              <w:left w:val="single" w:sz="4" w:space="0" w:color="auto"/>
              <w:bottom w:val="single" w:sz="4" w:space="0" w:color="auto"/>
              <w:right w:val="single" w:sz="4" w:space="0" w:color="auto"/>
            </w:tcBorders>
            <w:vAlign w:val="center"/>
            <w:hideMark/>
          </w:tcPr>
          <w:p w14:paraId="5D169EF0" w14:textId="77777777" w:rsidR="008951B3" w:rsidRPr="008951B3" w:rsidRDefault="008951B3" w:rsidP="008951B3">
            <w:pPr>
              <w:spacing w:line="240" w:lineRule="auto"/>
              <w:ind w:firstLine="0"/>
              <w:jc w:val="left"/>
              <w:rPr>
                <w:rFonts w:eastAsia="Arial"/>
                <w:bCs w:val="0"/>
                <w:iCs w:val="0"/>
                <w:lang w:val="uk-UA" w:eastAsia="ru-RU"/>
              </w:rPr>
            </w:pPr>
            <w:r w:rsidRPr="008951B3">
              <w:rPr>
                <w:rFonts w:eastAsia="Arial"/>
                <w:bCs w:val="0"/>
                <w:iCs w:val="0"/>
                <w:lang w:val="uk-UA" w:eastAsia="ru-RU"/>
              </w:rPr>
              <w:t>Написання проектної частини дипломної роботи</w:t>
            </w:r>
          </w:p>
        </w:tc>
        <w:tc>
          <w:tcPr>
            <w:tcW w:w="2112" w:type="dxa"/>
            <w:tcBorders>
              <w:top w:val="single" w:sz="4" w:space="0" w:color="auto"/>
              <w:left w:val="single" w:sz="4" w:space="0" w:color="auto"/>
              <w:bottom w:val="single" w:sz="4" w:space="0" w:color="auto"/>
              <w:right w:val="single" w:sz="4" w:space="0" w:color="auto"/>
            </w:tcBorders>
            <w:hideMark/>
          </w:tcPr>
          <w:p w14:paraId="47DC42A4" w14:textId="77777777" w:rsidR="008951B3" w:rsidRPr="008951B3" w:rsidRDefault="008951B3" w:rsidP="008951B3">
            <w:pPr>
              <w:spacing w:line="240" w:lineRule="auto"/>
              <w:ind w:firstLine="0"/>
              <w:jc w:val="center"/>
              <w:rPr>
                <w:rFonts w:eastAsia="Times New Roman"/>
                <w:bCs w:val="0"/>
                <w:iCs w:val="0"/>
                <w:sz w:val="24"/>
                <w:szCs w:val="24"/>
                <w:lang w:val="uk-UA" w:eastAsia="ru-RU"/>
              </w:rPr>
            </w:pPr>
            <w:r w:rsidRPr="008951B3">
              <w:rPr>
                <w:rFonts w:eastAsia="Times New Roman"/>
                <w:bCs w:val="0"/>
                <w:iCs w:val="0"/>
                <w:sz w:val="24"/>
                <w:szCs w:val="24"/>
                <w:lang w:val="uk-UA" w:eastAsia="ru-RU"/>
              </w:rPr>
              <w:t>16.11.24-20.11.24</w:t>
            </w:r>
          </w:p>
        </w:tc>
        <w:tc>
          <w:tcPr>
            <w:tcW w:w="1415" w:type="dxa"/>
            <w:tcBorders>
              <w:top w:val="single" w:sz="4" w:space="0" w:color="auto"/>
              <w:left w:val="single" w:sz="4" w:space="0" w:color="auto"/>
              <w:bottom w:val="single" w:sz="4" w:space="0" w:color="auto"/>
              <w:right w:val="single" w:sz="4" w:space="0" w:color="auto"/>
            </w:tcBorders>
          </w:tcPr>
          <w:p w14:paraId="67F5652B" w14:textId="77777777" w:rsidR="008951B3" w:rsidRPr="008951B3" w:rsidRDefault="008951B3" w:rsidP="008951B3">
            <w:pPr>
              <w:spacing w:line="240" w:lineRule="auto"/>
              <w:ind w:firstLine="0"/>
              <w:jc w:val="center"/>
              <w:rPr>
                <w:rFonts w:eastAsia="Arial"/>
                <w:b/>
                <w:bCs w:val="0"/>
                <w:iCs w:val="0"/>
                <w:lang w:val="uk-UA" w:eastAsia="ru-RU"/>
              </w:rPr>
            </w:pPr>
          </w:p>
        </w:tc>
      </w:tr>
      <w:tr w:rsidR="008951B3" w:rsidRPr="008951B3" w14:paraId="258940B7" w14:textId="77777777" w:rsidTr="004A6A6F">
        <w:trPr>
          <w:trHeight w:val="616"/>
        </w:trPr>
        <w:tc>
          <w:tcPr>
            <w:tcW w:w="568" w:type="dxa"/>
            <w:tcBorders>
              <w:top w:val="single" w:sz="4" w:space="0" w:color="auto"/>
              <w:left w:val="single" w:sz="4" w:space="0" w:color="auto"/>
              <w:bottom w:val="single" w:sz="4" w:space="0" w:color="auto"/>
              <w:right w:val="single" w:sz="4" w:space="0" w:color="auto"/>
            </w:tcBorders>
            <w:vAlign w:val="center"/>
            <w:hideMark/>
          </w:tcPr>
          <w:p w14:paraId="7671562A" w14:textId="77777777" w:rsidR="008951B3" w:rsidRPr="008951B3" w:rsidRDefault="008951B3" w:rsidP="008951B3">
            <w:pPr>
              <w:spacing w:line="240" w:lineRule="auto"/>
              <w:ind w:firstLine="0"/>
              <w:jc w:val="center"/>
              <w:rPr>
                <w:rFonts w:eastAsia="Arial"/>
                <w:bCs w:val="0"/>
                <w:iCs w:val="0"/>
                <w:lang w:val="uk-UA" w:eastAsia="ru-RU"/>
              </w:rPr>
            </w:pPr>
            <w:r w:rsidRPr="008951B3">
              <w:rPr>
                <w:rFonts w:eastAsia="Arial"/>
                <w:bCs w:val="0"/>
                <w:iCs w:val="0"/>
                <w:lang w:val="uk-UA" w:eastAsia="ru-RU"/>
              </w:rPr>
              <w:t>5</w:t>
            </w:r>
          </w:p>
        </w:tc>
        <w:tc>
          <w:tcPr>
            <w:tcW w:w="5812" w:type="dxa"/>
            <w:tcBorders>
              <w:top w:val="single" w:sz="4" w:space="0" w:color="auto"/>
              <w:left w:val="single" w:sz="4" w:space="0" w:color="auto"/>
              <w:bottom w:val="single" w:sz="4" w:space="0" w:color="auto"/>
              <w:right w:val="single" w:sz="4" w:space="0" w:color="auto"/>
            </w:tcBorders>
            <w:vAlign w:val="center"/>
            <w:hideMark/>
          </w:tcPr>
          <w:p w14:paraId="7503729B" w14:textId="77777777" w:rsidR="008951B3" w:rsidRPr="008951B3" w:rsidRDefault="008951B3" w:rsidP="008951B3">
            <w:pPr>
              <w:spacing w:line="240" w:lineRule="auto"/>
              <w:ind w:firstLine="0"/>
              <w:jc w:val="left"/>
              <w:rPr>
                <w:rFonts w:eastAsia="Arial"/>
                <w:bCs w:val="0"/>
                <w:iCs w:val="0"/>
                <w:lang w:val="uk-UA" w:eastAsia="ru-RU"/>
              </w:rPr>
            </w:pPr>
            <w:r w:rsidRPr="008951B3">
              <w:rPr>
                <w:rFonts w:eastAsia="Arial"/>
                <w:bCs w:val="0"/>
                <w:iCs w:val="0"/>
                <w:lang w:val="uk-UA" w:eastAsia="ru-RU"/>
              </w:rPr>
              <w:t>Перевірка чернетки дипломної роботи та внесення змін до неї керівником</w:t>
            </w:r>
          </w:p>
        </w:tc>
        <w:tc>
          <w:tcPr>
            <w:tcW w:w="2112" w:type="dxa"/>
            <w:tcBorders>
              <w:top w:val="single" w:sz="4" w:space="0" w:color="auto"/>
              <w:left w:val="single" w:sz="4" w:space="0" w:color="auto"/>
              <w:bottom w:val="single" w:sz="4" w:space="0" w:color="auto"/>
              <w:right w:val="single" w:sz="4" w:space="0" w:color="auto"/>
            </w:tcBorders>
            <w:hideMark/>
          </w:tcPr>
          <w:p w14:paraId="20508D23" w14:textId="77777777" w:rsidR="008951B3" w:rsidRPr="008951B3" w:rsidRDefault="008951B3" w:rsidP="008951B3">
            <w:pPr>
              <w:spacing w:line="240" w:lineRule="auto"/>
              <w:ind w:firstLine="0"/>
              <w:jc w:val="center"/>
              <w:rPr>
                <w:rFonts w:eastAsia="Times New Roman"/>
                <w:bCs w:val="0"/>
                <w:iCs w:val="0"/>
                <w:sz w:val="24"/>
                <w:szCs w:val="24"/>
                <w:lang w:val="uk-UA" w:eastAsia="ru-RU"/>
              </w:rPr>
            </w:pPr>
            <w:r w:rsidRPr="008951B3">
              <w:rPr>
                <w:rFonts w:eastAsia="Times New Roman"/>
                <w:bCs w:val="0"/>
                <w:iCs w:val="0"/>
                <w:sz w:val="24"/>
                <w:szCs w:val="24"/>
                <w:lang w:val="uk-UA" w:eastAsia="ru-RU"/>
              </w:rPr>
              <w:t>21.11.24-23.11.24</w:t>
            </w:r>
          </w:p>
        </w:tc>
        <w:tc>
          <w:tcPr>
            <w:tcW w:w="1415" w:type="dxa"/>
            <w:tcBorders>
              <w:top w:val="single" w:sz="4" w:space="0" w:color="auto"/>
              <w:left w:val="single" w:sz="4" w:space="0" w:color="auto"/>
              <w:bottom w:val="single" w:sz="4" w:space="0" w:color="auto"/>
              <w:right w:val="single" w:sz="4" w:space="0" w:color="auto"/>
            </w:tcBorders>
          </w:tcPr>
          <w:p w14:paraId="4D432FB0" w14:textId="77777777" w:rsidR="008951B3" w:rsidRPr="008951B3" w:rsidRDefault="008951B3" w:rsidP="008951B3">
            <w:pPr>
              <w:spacing w:line="240" w:lineRule="auto"/>
              <w:ind w:firstLine="0"/>
              <w:jc w:val="center"/>
              <w:rPr>
                <w:rFonts w:eastAsia="Arial"/>
                <w:b/>
                <w:bCs w:val="0"/>
                <w:iCs w:val="0"/>
                <w:lang w:val="uk-UA" w:eastAsia="ru-RU"/>
              </w:rPr>
            </w:pPr>
          </w:p>
        </w:tc>
      </w:tr>
      <w:tr w:rsidR="008951B3" w:rsidRPr="008951B3" w14:paraId="1FCEF92C" w14:textId="77777777" w:rsidTr="004A6A6F">
        <w:trPr>
          <w:trHeight w:val="602"/>
        </w:trPr>
        <w:tc>
          <w:tcPr>
            <w:tcW w:w="568" w:type="dxa"/>
            <w:tcBorders>
              <w:top w:val="single" w:sz="4" w:space="0" w:color="auto"/>
              <w:left w:val="single" w:sz="4" w:space="0" w:color="auto"/>
              <w:bottom w:val="single" w:sz="4" w:space="0" w:color="auto"/>
              <w:right w:val="single" w:sz="4" w:space="0" w:color="auto"/>
            </w:tcBorders>
            <w:vAlign w:val="center"/>
            <w:hideMark/>
          </w:tcPr>
          <w:p w14:paraId="1D8474CA" w14:textId="77777777" w:rsidR="008951B3" w:rsidRPr="008951B3" w:rsidRDefault="008951B3" w:rsidP="008951B3">
            <w:pPr>
              <w:spacing w:line="240" w:lineRule="auto"/>
              <w:ind w:firstLine="0"/>
              <w:jc w:val="center"/>
              <w:rPr>
                <w:rFonts w:eastAsia="Arial"/>
                <w:bCs w:val="0"/>
                <w:iCs w:val="0"/>
                <w:lang w:val="uk-UA" w:eastAsia="ru-RU"/>
              </w:rPr>
            </w:pPr>
            <w:r w:rsidRPr="008951B3">
              <w:rPr>
                <w:rFonts w:eastAsia="Arial"/>
                <w:bCs w:val="0"/>
                <w:iCs w:val="0"/>
                <w:lang w:val="uk-UA" w:eastAsia="ru-RU"/>
              </w:rPr>
              <w:t>6</w:t>
            </w:r>
          </w:p>
        </w:tc>
        <w:tc>
          <w:tcPr>
            <w:tcW w:w="5812" w:type="dxa"/>
            <w:tcBorders>
              <w:top w:val="single" w:sz="4" w:space="0" w:color="auto"/>
              <w:left w:val="single" w:sz="4" w:space="0" w:color="auto"/>
              <w:bottom w:val="single" w:sz="4" w:space="0" w:color="auto"/>
              <w:right w:val="single" w:sz="4" w:space="0" w:color="auto"/>
            </w:tcBorders>
            <w:vAlign w:val="center"/>
            <w:hideMark/>
          </w:tcPr>
          <w:p w14:paraId="7D8127B8" w14:textId="77777777" w:rsidR="008951B3" w:rsidRPr="008951B3" w:rsidRDefault="008951B3" w:rsidP="008951B3">
            <w:pPr>
              <w:spacing w:line="240" w:lineRule="auto"/>
              <w:ind w:firstLine="0"/>
              <w:jc w:val="left"/>
              <w:rPr>
                <w:rFonts w:eastAsia="Arial"/>
                <w:bCs w:val="0"/>
                <w:iCs w:val="0"/>
                <w:lang w:val="uk-UA" w:eastAsia="ru-RU"/>
              </w:rPr>
            </w:pPr>
            <w:r w:rsidRPr="008951B3">
              <w:rPr>
                <w:rFonts w:eastAsia="Arial"/>
                <w:bCs w:val="0"/>
                <w:iCs w:val="0"/>
                <w:lang w:val="uk-UA" w:eastAsia="ru-RU"/>
              </w:rPr>
              <w:t>Перевірка якості дипломної роботи у системі «</w:t>
            </w:r>
            <w:proofErr w:type="spellStart"/>
            <w:r w:rsidRPr="008951B3">
              <w:rPr>
                <w:rFonts w:eastAsia="Arial"/>
                <w:bCs w:val="0"/>
                <w:iCs w:val="0"/>
                <w:lang w:val="uk-UA" w:eastAsia="ru-RU"/>
              </w:rPr>
              <w:t>Антиплагіат</w:t>
            </w:r>
            <w:proofErr w:type="spellEnd"/>
            <w:r w:rsidRPr="008951B3">
              <w:rPr>
                <w:rFonts w:eastAsia="Arial"/>
                <w:bCs w:val="0"/>
                <w:iCs w:val="0"/>
                <w:lang w:val="uk-UA" w:eastAsia="ru-RU"/>
              </w:rPr>
              <w:t>»</w:t>
            </w:r>
          </w:p>
        </w:tc>
        <w:tc>
          <w:tcPr>
            <w:tcW w:w="2112" w:type="dxa"/>
            <w:tcBorders>
              <w:top w:val="single" w:sz="4" w:space="0" w:color="auto"/>
              <w:left w:val="single" w:sz="4" w:space="0" w:color="auto"/>
              <w:bottom w:val="single" w:sz="4" w:space="0" w:color="auto"/>
              <w:right w:val="single" w:sz="4" w:space="0" w:color="auto"/>
            </w:tcBorders>
            <w:hideMark/>
          </w:tcPr>
          <w:p w14:paraId="5EDDC2D7" w14:textId="77777777" w:rsidR="008951B3" w:rsidRPr="008951B3" w:rsidRDefault="008951B3" w:rsidP="008951B3">
            <w:pPr>
              <w:spacing w:line="240" w:lineRule="auto"/>
              <w:ind w:firstLine="0"/>
              <w:jc w:val="center"/>
              <w:rPr>
                <w:rFonts w:eastAsia="Times New Roman"/>
                <w:bCs w:val="0"/>
                <w:iCs w:val="0"/>
                <w:sz w:val="24"/>
                <w:szCs w:val="24"/>
                <w:lang w:val="uk-UA" w:eastAsia="ru-RU"/>
              </w:rPr>
            </w:pPr>
            <w:r w:rsidRPr="008951B3">
              <w:rPr>
                <w:rFonts w:eastAsia="Times New Roman"/>
                <w:bCs w:val="0"/>
                <w:iCs w:val="0"/>
                <w:sz w:val="24"/>
                <w:szCs w:val="24"/>
                <w:lang w:val="uk-UA" w:eastAsia="ru-RU"/>
              </w:rPr>
              <w:t>25.11.24-27.11.24</w:t>
            </w:r>
          </w:p>
        </w:tc>
        <w:tc>
          <w:tcPr>
            <w:tcW w:w="1415" w:type="dxa"/>
            <w:tcBorders>
              <w:top w:val="single" w:sz="4" w:space="0" w:color="auto"/>
              <w:left w:val="single" w:sz="4" w:space="0" w:color="auto"/>
              <w:bottom w:val="single" w:sz="4" w:space="0" w:color="auto"/>
              <w:right w:val="single" w:sz="4" w:space="0" w:color="auto"/>
            </w:tcBorders>
          </w:tcPr>
          <w:p w14:paraId="7C889BD3" w14:textId="77777777" w:rsidR="008951B3" w:rsidRPr="008951B3" w:rsidRDefault="008951B3" w:rsidP="008951B3">
            <w:pPr>
              <w:spacing w:line="240" w:lineRule="auto"/>
              <w:ind w:firstLine="0"/>
              <w:jc w:val="center"/>
              <w:rPr>
                <w:rFonts w:eastAsia="Arial"/>
                <w:b/>
                <w:bCs w:val="0"/>
                <w:iCs w:val="0"/>
                <w:lang w:val="uk-UA" w:eastAsia="ru-RU"/>
              </w:rPr>
            </w:pPr>
          </w:p>
        </w:tc>
      </w:tr>
      <w:tr w:rsidR="008951B3" w:rsidRPr="008951B3" w14:paraId="4E08225C" w14:textId="77777777" w:rsidTr="004A6A6F">
        <w:trPr>
          <w:trHeight w:val="616"/>
        </w:trPr>
        <w:tc>
          <w:tcPr>
            <w:tcW w:w="568" w:type="dxa"/>
            <w:tcBorders>
              <w:top w:val="single" w:sz="4" w:space="0" w:color="auto"/>
              <w:left w:val="single" w:sz="4" w:space="0" w:color="auto"/>
              <w:bottom w:val="single" w:sz="4" w:space="0" w:color="auto"/>
              <w:right w:val="single" w:sz="4" w:space="0" w:color="auto"/>
            </w:tcBorders>
            <w:vAlign w:val="center"/>
            <w:hideMark/>
          </w:tcPr>
          <w:p w14:paraId="6239C8DA" w14:textId="77777777" w:rsidR="008951B3" w:rsidRPr="008951B3" w:rsidRDefault="008951B3" w:rsidP="008951B3">
            <w:pPr>
              <w:spacing w:line="240" w:lineRule="auto"/>
              <w:ind w:firstLine="0"/>
              <w:jc w:val="center"/>
              <w:rPr>
                <w:rFonts w:eastAsia="Arial"/>
                <w:bCs w:val="0"/>
                <w:iCs w:val="0"/>
                <w:lang w:val="uk-UA" w:eastAsia="ru-RU"/>
              </w:rPr>
            </w:pPr>
            <w:r w:rsidRPr="008951B3">
              <w:rPr>
                <w:rFonts w:eastAsia="Arial"/>
                <w:bCs w:val="0"/>
                <w:iCs w:val="0"/>
                <w:lang w:val="uk-UA" w:eastAsia="ru-RU"/>
              </w:rPr>
              <w:t>7</w:t>
            </w:r>
          </w:p>
        </w:tc>
        <w:tc>
          <w:tcPr>
            <w:tcW w:w="5812" w:type="dxa"/>
            <w:tcBorders>
              <w:top w:val="single" w:sz="4" w:space="0" w:color="auto"/>
              <w:left w:val="single" w:sz="4" w:space="0" w:color="auto"/>
              <w:bottom w:val="single" w:sz="4" w:space="0" w:color="auto"/>
              <w:right w:val="single" w:sz="4" w:space="0" w:color="auto"/>
            </w:tcBorders>
            <w:vAlign w:val="center"/>
            <w:hideMark/>
          </w:tcPr>
          <w:p w14:paraId="5DDB320E" w14:textId="77777777" w:rsidR="008951B3" w:rsidRPr="008951B3" w:rsidRDefault="008951B3" w:rsidP="008951B3">
            <w:pPr>
              <w:spacing w:line="240" w:lineRule="auto"/>
              <w:ind w:firstLine="0"/>
              <w:jc w:val="left"/>
              <w:rPr>
                <w:rFonts w:eastAsia="Arial"/>
                <w:bCs w:val="0"/>
                <w:iCs w:val="0"/>
                <w:lang w:val="uk-UA" w:eastAsia="ru-RU"/>
              </w:rPr>
            </w:pPr>
            <w:r w:rsidRPr="008951B3">
              <w:rPr>
                <w:rFonts w:eastAsia="Arial"/>
                <w:bCs w:val="0"/>
                <w:iCs w:val="0"/>
                <w:lang w:val="uk-UA" w:eastAsia="ru-RU"/>
              </w:rPr>
              <w:t>Виправлення зауважень щодо оформлення дипломної роботи</w:t>
            </w:r>
          </w:p>
        </w:tc>
        <w:tc>
          <w:tcPr>
            <w:tcW w:w="2112" w:type="dxa"/>
            <w:tcBorders>
              <w:top w:val="single" w:sz="4" w:space="0" w:color="auto"/>
              <w:left w:val="single" w:sz="4" w:space="0" w:color="auto"/>
              <w:bottom w:val="single" w:sz="4" w:space="0" w:color="auto"/>
              <w:right w:val="single" w:sz="4" w:space="0" w:color="auto"/>
            </w:tcBorders>
            <w:hideMark/>
          </w:tcPr>
          <w:p w14:paraId="3D1C1B47" w14:textId="77777777" w:rsidR="008951B3" w:rsidRPr="008951B3" w:rsidRDefault="008951B3" w:rsidP="008951B3">
            <w:pPr>
              <w:spacing w:line="240" w:lineRule="auto"/>
              <w:ind w:firstLine="0"/>
              <w:jc w:val="center"/>
              <w:rPr>
                <w:rFonts w:eastAsia="Times New Roman"/>
                <w:bCs w:val="0"/>
                <w:iCs w:val="0"/>
                <w:sz w:val="24"/>
                <w:szCs w:val="24"/>
                <w:lang w:eastAsia="ru-RU"/>
              </w:rPr>
            </w:pPr>
            <w:r w:rsidRPr="008951B3">
              <w:rPr>
                <w:rFonts w:eastAsia="Times New Roman"/>
                <w:bCs w:val="0"/>
                <w:iCs w:val="0"/>
                <w:sz w:val="24"/>
                <w:szCs w:val="24"/>
                <w:lang w:val="uk-UA" w:eastAsia="ru-RU"/>
              </w:rPr>
              <w:t>28.11.24-29.11.24</w:t>
            </w:r>
          </w:p>
        </w:tc>
        <w:tc>
          <w:tcPr>
            <w:tcW w:w="1415" w:type="dxa"/>
            <w:tcBorders>
              <w:top w:val="single" w:sz="4" w:space="0" w:color="auto"/>
              <w:left w:val="single" w:sz="4" w:space="0" w:color="auto"/>
              <w:bottom w:val="single" w:sz="4" w:space="0" w:color="auto"/>
              <w:right w:val="single" w:sz="4" w:space="0" w:color="auto"/>
            </w:tcBorders>
          </w:tcPr>
          <w:p w14:paraId="7A4F449D" w14:textId="77777777" w:rsidR="008951B3" w:rsidRPr="008951B3" w:rsidRDefault="008951B3" w:rsidP="008951B3">
            <w:pPr>
              <w:spacing w:line="240" w:lineRule="auto"/>
              <w:ind w:firstLine="0"/>
              <w:jc w:val="center"/>
              <w:rPr>
                <w:rFonts w:eastAsia="Arial"/>
                <w:b/>
                <w:bCs w:val="0"/>
                <w:iCs w:val="0"/>
                <w:lang w:val="uk-UA" w:eastAsia="ru-RU"/>
              </w:rPr>
            </w:pPr>
          </w:p>
        </w:tc>
      </w:tr>
      <w:tr w:rsidR="008951B3" w:rsidRPr="008951B3" w14:paraId="08F3AAE9" w14:textId="77777777" w:rsidTr="004A6A6F">
        <w:trPr>
          <w:trHeight w:val="645"/>
        </w:trPr>
        <w:tc>
          <w:tcPr>
            <w:tcW w:w="568" w:type="dxa"/>
            <w:tcBorders>
              <w:top w:val="single" w:sz="4" w:space="0" w:color="auto"/>
              <w:left w:val="single" w:sz="4" w:space="0" w:color="auto"/>
              <w:bottom w:val="single" w:sz="4" w:space="0" w:color="auto"/>
              <w:right w:val="single" w:sz="4" w:space="0" w:color="auto"/>
            </w:tcBorders>
            <w:vAlign w:val="center"/>
            <w:hideMark/>
          </w:tcPr>
          <w:p w14:paraId="291B0FD8" w14:textId="77777777" w:rsidR="008951B3" w:rsidRPr="008951B3" w:rsidRDefault="008951B3" w:rsidP="008951B3">
            <w:pPr>
              <w:spacing w:line="240" w:lineRule="auto"/>
              <w:ind w:firstLine="0"/>
              <w:jc w:val="center"/>
              <w:rPr>
                <w:rFonts w:eastAsia="Arial"/>
                <w:bCs w:val="0"/>
                <w:iCs w:val="0"/>
                <w:lang w:val="uk-UA" w:eastAsia="ru-RU"/>
              </w:rPr>
            </w:pPr>
            <w:r w:rsidRPr="008951B3">
              <w:rPr>
                <w:rFonts w:eastAsia="Arial"/>
                <w:bCs w:val="0"/>
                <w:iCs w:val="0"/>
                <w:lang w:val="uk-UA" w:eastAsia="ru-RU"/>
              </w:rPr>
              <w:t>8</w:t>
            </w:r>
          </w:p>
        </w:tc>
        <w:tc>
          <w:tcPr>
            <w:tcW w:w="5812" w:type="dxa"/>
            <w:tcBorders>
              <w:top w:val="single" w:sz="4" w:space="0" w:color="auto"/>
              <w:left w:val="single" w:sz="4" w:space="0" w:color="auto"/>
              <w:bottom w:val="single" w:sz="4" w:space="0" w:color="auto"/>
              <w:right w:val="single" w:sz="4" w:space="0" w:color="auto"/>
            </w:tcBorders>
            <w:vAlign w:val="center"/>
            <w:hideMark/>
          </w:tcPr>
          <w:p w14:paraId="0E3BA4F1" w14:textId="77777777" w:rsidR="008951B3" w:rsidRPr="008951B3" w:rsidRDefault="008951B3" w:rsidP="008951B3">
            <w:pPr>
              <w:spacing w:line="240" w:lineRule="auto"/>
              <w:ind w:firstLine="0"/>
              <w:jc w:val="left"/>
              <w:rPr>
                <w:rFonts w:eastAsia="Arial"/>
                <w:bCs w:val="0"/>
                <w:iCs w:val="0"/>
                <w:lang w:val="uk-UA" w:eastAsia="ru-RU"/>
              </w:rPr>
            </w:pPr>
            <w:r w:rsidRPr="008951B3">
              <w:rPr>
                <w:rFonts w:eastAsia="Arial"/>
                <w:bCs w:val="0"/>
                <w:iCs w:val="0"/>
                <w:lang w:val="uk-UA" w:eastAsia="ru-RU"/>
              </w:rPr>
              <w:t>Подання Голові екзаменаційної комісії щодо захисту дипломної роботи пакету документів</w:t>
            </w:r>
          </w:p>
        </w:tc>
        <w:tc>
          <w:tcPr>
            <w:tcW w:w="2112" w:type="dxa"/>
            <w:tcBorders>
              <w:top w:val="single" w:sz="4" w:space="0" w:color="auto"/>
              <w:left w:val="single" w:sz="4" w:space="0" w:color="auto"/>
              <w:bottom w:val="single" w:sz="4" w:space="0" w:color="auto"/>
              <w:right w:val="single" w:sz="4" w:space="0" w:color="auto"/>
            </w:tcBorders>
            <w:hideMark/>
          </w:tcPr>
          <w:p w14:paraId="2133725E" w14:textId="77777777" w:rsidR="008951B3" w:rsidRPr="008951B3" w:rsidRDefault="008951B3" w:rsidP="008951B3">
            <w:pPr>
              <w:spacing w:line="240" w:lineRule="auto"/>
              <w:ind w:firstLine="0"/>
              <w:jc w:val="center"/>
              <w:rPr>
                <w:rFonts w:eastAsia="Times New Roman"/>
                <w:bCs w:val="0"/>
                <w:iCs w:val="0"/>
                <w:sz w:val="24"/>
                <w:szCs w:val="24"/>
                <w:lang w:val="uk-UA" w:eastAsia="ru-RU"/>
              </w:rPr>
            </w:pPr>
            <w:r w:rsidRPr="008951B3">
              <w:rPr>
                <w:rFonts w:eastAsia="Times New Roman"/>
                <w:bCs w:val="0"/>
                <w:iCs w:val="0"/>
                <w:sz w:val="24"/>
                <w:szCs w:val="24"/>
                <w:lang w:val="uk-UA" w:eastAsia="ru-RU"/>
              </w:rPr>
              <w:t>30.11.24</w:t>
            </w:r>
          </w:p>
        </w:tc>
        <w:tc>
          <w:tcPr>
            <w:tcW w:w="1415" w:type="dxa"/>
            <w:tcBorders>
              <w:top w:val="single" w:sz="4" w:space="0" w:color="auto"/>
              <w:left w:val="single" w:sz="4" w:space="0" w:color="auto"/>
              <w:bottom w:val="single" w:sz="4" w:space="0" w:color="auto"/>
              <w:right w:val="single" w:sz="4" w:space="0" w:color="auto"/>
            </w:tcBorders>
          </w:tcPr>
          <w:p w14:paraId="4DB73832" w14:textId="77777777" w:rsidR="008951B3" w:rsidRPr="008951B3" w:rsidRDefault="008951B3" w:rsidP="008951B3">
            <w:pPr>
              <w:spacing w:line="240" w:lineRule="auto"/>
              <w:ind w:firstLine="0"/>
              <w:jc w:val="center"/>
              <w:rPr>
                <w:rFonts w:eastAsia="Arial"/>
                <w:b/>
                <w:bCs w:val="0"/>
                <w:iCs w:val="0"/>
                <w:lang w:val="uk-UA" w:eastAsia="ru-RU"/>
              </w:rPr>
            </w:pPr>
          </w:p>
        </w:tc>
      </w:tr>
    </w:tbl>
    <w:p w14:paraId="06F070D5" w14:textId="77777777" w:rsidR="008951B3" w:rsidRPr="008951B3" w:rsidRDefault="008951B3" w:rsidP="008951B3">
      <w:pPr>
        <w:spacing w:line="240" w:lineRule="auto"/>
        <w:ind w:firstLine="0"/>
        <w:jc w:val="left"/>
        <w:rPr>
          <w:rFonts w:eastAsia="Arial"/>
          <w:b/>
          <w:bCs w:val="0"/>
          <w:iCs w:val="0"/>
          <w:lang w:val="uk-UA" w:eastAsia="ru-RU"/>
        </w:rPr>
      </w:pPr>
    </w:p>
    <w:tbl>
      <w:tblPr>
        <w:tblW w:w="8079" w:type="dxa"/>
        <w:tblInd w:w="1560" w:type="dxa"/>
        <w:tblLook w:val="04A0" w:firstRow="1" w:lastRow="0" w:firstColumn="1" w:lastColumn="0" w:noHBand="0" w:noVBand="1"/>
      </w:tblPr>
      <w:tblGrid>
        <w:gridCol w:w="2501"/>
        <w:gridCol w:w="2460"/>
        <w:gridCol w:w="3118"/>
      </w:tblGrid>
      <w:tr w:rsidR="008951B3" w:rsidRPr="008951B3" w14:paraId="42BADC4B" w14:textId="77777777" w:rsidTr="00EE61B1">
        <w:tc>
          <w:tcPr>
            <w:tcW w:w="2501" w:type="dxa"/>
            <w:vAlign w:val="bottom"/>
            <w:hideMark/>
          </w:tcPr>
          <w:p w14:paraId="51255A18" w14:textId="77777777" w:rsidR="008951B3" w:rsidRPr="008951B3" w:rsidRDefault="008951B3" w:rsidP="008951B3">
            <w:pPr>
              <w:spacing w:line="276" w:lineRule="auto"/>
              <w:ind w:firstLine="0"/>
              <w:jc w:val="left"/>
              <w:rPr>
                <w:rFonts w:eastAsia="Arial"/>
                <w:b/>
                <w:bCs w:val="0"/>
                <w:iCs w:val="0"/>
                <w:lang w:val="uk-UA" w:eastAsia="ru-RU"/>
              </w:rPr>
            </w:pPr>
            <w:r w:rsidRPr="008951B3">
              <w:rPr>
                <w:rFonts w:eastAsia="Arial"/>
                <w:b/>
                <w:bCs w:val="0"/>
                <w:iCs w:val="0"/>
                <w:lang w:val="uk-UA" w:eastAsia="ru-RU"/>
              </w:rPr>
              <w:t>Студентка</w:t>
            </w:r>
          </w:p>
        </w:tc>
        <w:tc>
          <w:tcPr>
            <w:tcW w:w="2460" w:type="dxa"/>
            <w:vAlign w:val="bottom"/>
            <w:hideMark/>
          </w:tcPr>
          <w:p w14:paraId="20FE25D5" w14:textId="77777777" w:rsidR="008951B3" w:rsidRPr="008951B3" w:rsidRDefault="008951B3" w:rsidP="008951B3">
            <w:pPr>
              <w:spacing w:line="276" w:lineRule="auto"/>
              <w:ind w:firstLine="0"/>
              <w:jc w:val="center"/>
              <w:rPr>
                <w:rFonts w:eastAsia="Arial"/>
                <w:bCs w:val="0"/>
                <w:iCs w:val="0"/>
                <w:lang w:val="uk-UA" w:eastAsia="ru-RU"/>
              </w:rPr>
            </w:pPr>
            <w:r w:rsidRPr="008951B3">
              <w:rPr>
                <w:rFonts w:eastAsia="Arial"/>
                <w:bCs w:val="0"/>
                <w:iCs w:val="0"/>
                <w:lang w:val="uk-UA" w:eastAsia="ru-RU"/>
              </w:rPr>
              <w:t>______________</w:t>
            </w:r>
          </w:p>
        </w:tc>
        <w:tc>
          <w:tcPr>
            <w:tcW w:w="3118" w:type="dxa"/>
            <w:vAlign w:val="bottom"/>
            <w:hideMark/>
          </w:tcPr>
          <w:p w14:paraId="50FE316C" w14:textId="47899326" w:rsidR="008951B3" w:rsidRPr="008951B3" w:rsidRDefault="00B033F4" w:rsidP="008951B3">
            <w:pPr>
              <w:spacing w:line="276" w:lineRule="auto"/>
              <w:ind w:right="38" w:firstLine="0"/>
              <w:jc w:val="left"/>
              <w:rPr>
                <w:rFonts w:eastAsia="Arial"/>
                <w:b/>
                <w:bCs w:val="0"/>
                <w:iCs w:val="0"/>
                <w:lang w:val="uk-UA" w:eastAsia="ru-RU"/>
              </w:rPr>
            </w:pPr>
            <w:r w:rsidRPr="00B033F4">
              <w:rPr>
                <w:rFonts w:eastAsia="Arial"/>
                <w:b/>
                <w:bCs w:val="0"/>
                <w:iCs w:val="0"/>
                <w:lang w:val="uk-UA" w:eastAsia="ru-RU"/>
              </w:rPr>
              <w:t>Артур ПЕТЬКО</w:t>
            </w:r>
          </w:p>
        </w:tc>
      </w:tr>
      <w:tr w:rsidR="008951B3" w:rsidRPr="008951B3" w14:paraId="01048CD8" w14:textId="77777777" w:rsidTr="00EE61B1">
        <w:trPr>
          <w:trHeight w:val="603"/>
        </w:trPr>
        <w:tc>
          <w:tcPr>
            <w:tcW w:w="2501" w:type="dxa"/>
            <w:vAlign w:val="bottom"/>
            <w:hideMark/>
          </w:tcPr>
          <w:p w14:paraId="15A1FDD8" w14:textId="77777777" w:rsidR="008951B3" w:rsidRPr="008951B3" w:rsidRDefault="008951B3" w:rsidP="008951B3">
            <w:pPr>
              <w:spacing w:line="276" w:lineRule="auto"/>
              <w:ind w:firstLine="0"/>
              <w:jc w:val="left"/>
              <w:rPr>
                <w:rFonts w:eastAsia="Arial"/>
                <w:b/>
                <w:bCs w:val="0"/>
                <w:iCs w:val="0"/>
                <w:lang w:val="uk-UA" w:eastAsia="ru-RU"/>
              </w:rPr>
            </w:pPr>
            <w:r w:rsidRPr="008951B3">
              <w:rPr>
                <w:rFonts w:eastAsia="Arial"/>
                <w:b/>
                <w:bCs w:val="0"/>
                <w:iCs w:val="0"/>
                <w:lang w:val="uk-UA" w:eastAsia="ru-RU"/>
              </w:rPr>
              <w:t>Керівник роботи</w:t>
            </w:r>
          </w:p>
        </w:tc>
        <w:tc>
          <w:tcPr>
            <w:tcW w:w="2460" w:type="dxa"/>
            <w:vAlign w:val="bottom"/>
            <w:hideMark/>
          </w:tcPr>
          <w:p w14:paraId="0293FDB9" w14:textId="77777777" w:rsidR="008951B3" w:rsidRPr="008951B3" w:rsidRDefault="008951B3" w:rsidP="008951B3">
            <w:pPr>
              <w:spacing w:line="276" w:lineRule="auto"/>
              <w:ind w:firstLine="0"/>
              <w:jc w:val="center"/>
              <w:rPr>
                <w:rFonts w:eastAsia="Arial"/>
                <w:bCs w:val="0"/>
                <w:iCs w:val="0"/>
                <w:lang w:val="uk-UA" w:eastAsia="ru-RU"/>
              </w:rPr>
            </w:pPr>
            <w:r w:rsidRPr="008951B3">
              <w:rPr>
                <w:rFonts w:eastAsia="Arial"/>
                <w:bCs w:val="0"/>
                <w:iCs w:val="0"/>
                <w:lang w:val="uk-UA" w:eastAsia="ru-RU"/>
              </w:rPr>
              <w:t>______________</w:t>
            </w:r>
          </w:p>
        </w:tc>
        <w:tc>
          <w:tcPr>
            <w:tcW w:w="3118" w:type="dxa"/>
            <w:vAlign w:val="bottom"/>
            <w:hideMark/>
          </w:tcPr>
          <w:p w14:paraId="027942CE" w14:textId="039AAA09" w:rsidR="008951B3" w:rsidRPr="008951B3" w:rsidRDefault="00B033F4" w:rsidP="008951B3">
            <w:pPr>
              <w:spacing w:line="276" w:lineRule="auto"/>
              <w:ind w:firstLine="0"/>
              <w:jc w:val="left"/>
              <w:rPr>
                <w:rFonts w:eastAsia="Arial"/>
                <w:b/>
                <w:bCs w:val="0"/>
                <w:iCs w:val="0"/>
                <w:lang w:val="uk-UA" w:eastAsia="ru-RU"/>
              </w:rPr>
            </w:pPr>
            <w:r w:rsidRPr="00B033F4">
              <w:rPr>
                <w:rFonts w:eastAsia="Arial"/>
                <w:b/>
                <w:bCs w:val="0"/>
                <w:iCs w:val="0"/>
                <w:lang w:val="uk-UA" w:eastAsia="ru-RU"/>
              </w:rPr>
              <w:t>Світлана ПРОКОПОВИЧ</w:t>
            </w:r>
          </w:p>
        </w:tc>
      </w:tr>
    </w:tbl>
    <w:p w14:paraId="269BE0D4" w14:textId="77777777" w:rsidR="008951B3" w:rsidRPr="008951B3" w:rsidRDefault="008951B3" w:rsidP="008951B3">
      <w:pPr>
        <w:suppressAutoHyphens/>
        <w:spacing w:line="240" w:lineRule="auto"/>
        <w:ind w:firstLine="0"/>
        <w:jc w:val="center"/>
        <w:rPr>
          <w:rFonts w:eastAsia="Times New Roman" w:cs="Calibri"/>
          <w:bCs w:val="0"/>
          <w:iCs w:val="0"/>
          <w:lang w:val="uk-UA" w:eastAsia="ar-SA"/>
        </w:rPr>
      </w:pPr>
      <w:r w:rsidRPr="008951B3">
        <w:rPr>
          <w:rFonts w:eastAsia="Times New Roman" w:cs="Calibri"/>
          <w:bCs w:val="0"/>
          <w:iCs w:val="0"/>
          <w:lang w:val="uk-UA" w:eastAsia="ar-SA"/>
        </w:rPr>
        <w:lastRenderedPageBreak/>
        <w:t>МІНІСТЕРСТВО ОСВІТИ І НАУКИ УКРАЇНИ</w:t>
      </w:r>
    </w:p>
    <w:p w14:paraId="450CF73A" w14:textId="77777777" w:rsidR="008951B3" w:rsidRPr="008951B3" w:rsidRDefault="008951B3" w:rsidP="008951B3">
      <w:pPr>
        <w:suppressAutoHyphens/>
        <w:spacing w:line="240" w:lineRule="auto"/>
        <w:ind w:firstLine="0"/>
        <w:jc w:val="center"/>
        <w:rPr>
          <w:rFonts w:eastAsia="Times New Roman" w:cs="Calibri"/>
          <w:bCs w:val="0"/>
          <w:iCs w:val="0"/>
          <w:lang w:val="uk-UA" w:eastAsia="ar-SA"/>
        </w:rPr>
      </w:pPr>
      <w:r w:rsidRPr="008951B3">
        <w:rPr>
          <w:rFonts w:eastAsia="Times New Roman" w:cs="Calibri"/>
          <w:bCs w:val="0"/>
          <w:iCs w:val="0"/>
          <w:lang w:val="uk-UA" w:eastAsia="ar-SA"/>
        </w:rPr>
        <w:t>ХАРКІВСЬКИЙ НАЦІОНАЛЬНИЙ ЕКОНОМІЧНИЙ УНІВЕРСИТЕТ</w:t>
      </w:r>
    </w:p>
    <w:p w14:paraId="1D754BE8" w14:textId="77777777" w:rsidR="008951B3" w:rsidRPr="008951B3" w:rsidRDefault="008951B3" w:rsidP="008951B3">
      <w:pPr>
        <w:suppressAutoHyphens/>
        <w:spacing w:line="240" w:lineRule="auto"/>
        <w:ind w:firstLine="0"/>
        <w:jc w:val="center"/>
        <w:rPr>
          <w:rFonts w:eastAsia="Times New Roman" w:cs="Calibri"/>
          <w:bCs w:val="0"/>
          <w:iCs w:val="0"/>
          <w:lang w:val="uk-UA" w:eastAsia="ar-SA"/>
        </w:rPr>
      </w:pPr>
      <w:r w:rsidRPr="008951B3">
        <w:rPr>
          <w:rFonts w:eastAsia="Times New Roman" w:cs="Calibri"/>
          <w:bCs w:val="0"/>
          <w:iCs w:val="0"/>
          <w:lang w:val="uk-UA" w:eastAsia="ar-SA"/>
        </w:rPr>
        <w:t>ІМЕНІ СЕМЕНА КУЗНЕЦЯ</w:t>
      </w:r>
    </w:p>
    <w:p w14:paraId="37EDC2F9" w14:textId="77777777" w:rsidR="008951B3" w:rsidRPr="008951B3" w:rsidRDefault="008951B3" w:rsidP="008951B3">
      <w:pPr>
        <w:suppressAutoHyphens/>
        <w:spacing w:line="240" w:lineRule="auto"/>
        <w:ind w:firstLine="0"/>
        <w:jc w:val="center"/>
        <w:rPr>
          <w:rFonts w:eastAsia="Times New Roman" w:cs="Calibri"/>
          <w:b/>
          <w:bCs w:val="0"/>
          <w:iCs w:val="0"/>
          <w:sz w:val="20"/>
          <w:szCs w:val="20"/>
          <w:lang w:val="uk-UA" w:eastAsia="ar-SA"/>
        </w:rPr>
      </w:pPr>
    </w:p>
    <w:p w14:paraId="375D8D12" w14:textId="77777777" w:rsidR="008951B3" w:rsidRPr="008951B3" w:rsidRDefault="008951B3" w:rsidP="008951B3">
      <w:pPr>
        <w:suppressAutoHyphens/>
        <w:spacing w:line="240" w:lineRule="auto"/>
        <w:ind w:firstLine="0"/>
        <w:jc w:val="center"/>
        <w:rPr>
          <w:rFonts w:eastAsia="Times New Roman" w:cs="Calibri"/>
          <w:b/>
          <w:bCs w:val="0"/>
          <w:iCs w:val="0"/>
          <w:sz w:val="24"/>
          <w:szCs w:val="24"/>
          <w:lang w:val="uk-UA" w:eastAsia="ar-SA"/>
        </w:rPr>
      </w:pPr>
      <w:r w:rsidRPr="008951B3">
        <w:rPr>
          <w:rFonts w:eastAsia="Times New Roman" w:cs="Calibri"/>
          <w:b/>
          <w:bCs w:val="0"/>
          <w:iCs w:val="0"/>
          <w:sz w:val="24"/>
          <w:szCs w:val="24"/>
          <w:lang w:val="uk-UA" w:eastAsia="ar-SA"/>
        </w:rPr>
        <w:t>ПОДАННЯ</w:t>
      </w:r>
    </w:p>
    <w:p w14:paraId="1AF9B160" w14:textId="77777777" w:rsidR="008951B3" w:rsidRPr="008951B3" w:rsidRDefault="008951B3" w:rsidP="008951B3">
      <w:pPr>
        <w:suppressAutoHyphens/>
        <w:spacing w:line="240" w:lineRule="auto"/>
        <w:ind w:firstLine="0"/>
        <w:jc w:val="center"/>
        <w:rPr>
          <w:rFonts w:eastAsia="Times New Roman" w:cs="Calibri"/>
          <w:b/>
          <w:bCs w:val="0"/>
          <w:iCs w:val="0"/>
          <w:sz w:val="24"/>
          <w:szCs w:val="24"/>
          <w:lang w:val="uk-UA" w:eastAsia="ar-SA"/>
        </w:rPr>
      </w:pPr>
      <w:r w:rsidRPr="008951B3">
        <w:rPr>
          <w:rFonts w:eastAsia="Times New Roman" w:cs="Calibri"/>
          <w:b/>
          <w:bCs w:val="0"/>
          <w:iCs w:val="0"/>
          <w:sz w:val="24"/>
          <w:szCs w:val="24"/>
          <w:lang w:val="uk-UA" w:eastAsia="ar-SA"/>
        </w:rPr>
        <w:t xml:space="preserve">ГОЛОВІ ЕКЗАМЕНАЦІЙНОЇ КОМІСІЇ </w:t>
      </w:r>
    </w:p>
    <w:p w14:paraId="78166E70" w14:textId="77777777" w:rsidR="008951B3" w:rsidRPr="008951B3" w:rsidRDefault="008951B3" w:rsidP="008951B3">
      <w:pPr>
        <w:suppressAutoHyphens/>
        <w:spacing w:line="240" w:lineRule="auto"/>
        <w:ind w:firstLine="0"/>
        <w:jc w:val="center"/>
        <w:rPr>
          <w:rFonts w:eastAsia="Times New Roman" w:cs="Calibri"/>
          <w:b/>
          <w:bCs w:val="0"/>
          <w:iCs w:val="0"/>
          <w:sz w:val="24"/>
          <w:szCs w:val="24"/>
          <w:lang w:val="uk-UA" w:eastAsia="ar-SA"/>
        </w:rPr>
      </w:pPr>
      <w:r w:rsidRPr="008951B3">
        <w:rPr>
          <w:rFonts w:eastAsia="Times New Roman" w:cs="Calibri"/>
          <w:b/>
          <w:bCs w:val="0"/>
          <w:iCs w:val="0"/>
          <w:sz w:val="24"/>
          <w:szCs w:val="24"/>
          <w:lang w:val="uk-UA" w:eastAsia="ar-SA"/>
        </w:rPr>
        <w:t>ЩОДО ЗАХИСТУ ДИПЛОМНОЇ  РОБОТИ</w:t>
      </w:r>
    </w:p>
    <w:p w14:paraId="0F97B23B" w14:textId="77777777" w:rsidR="008951B3" w:rsidRPr="008951B3" w:rsidRDefault="008951B3" w:rsidP="008951B3">
      <w:pPr>
        <w:suppressAutoHyphens/>
        <w:spacing w:line="240" w:lineRule="auto"/>
        <w:ind w:firstLine="540"/>
        <w:jc w:val="left"/>
        <w:rPr>
          <w:rFonts w:eastAsia="Times New Roman" w:cs="Calibri"/>
          <w:bCs w:val="0"/>
          <w:iCs w:val="0"/>
          <w:sz w:val="24"/>
          <w:szCs w:val="24"/>
          <w:lang w:val="uk-UA" w:eastAsia="ar-SA"/>
        </w:rPr>
      </w:pPr>
    </w:p>
    <w:p w14:paraId="499D3881" w14:textId="77777777" w:rsidR="008951B3" w:rsidRPr="008951B3" w:rsidRDefault="008951B3" w:rsidP="008951B3">
      <w:pPr>
        <w:suppressAutoHyphens/>
        <w:spacing w:line="240" w:lineRule="auto"/>
        <w:ind w:firstLine="540"/>
        <w:rPr>
          <w:rFonts w:eastAsia="Times New Roman" w:cs="Calibri"/>
          <w:bCs w:val="0"/>
          <w:iCs w:val="0"/>
          <w:sz w:val="24"/>
          <w:szCs w:val="24"/>
          <w:lang w:val="uk-UA" w:eastAsia="ar-SA"/>
        </w:rPr>
      </w:pPr>
      <w:r w:rsidRPr="008951B3">
        <w:rPr>
          <w:rFonts w:eastAsia="Times New Roman" w:cs="Calibri"/>
          <w:bCs w:val="0"/>
          <w:iCs w:val="0"/>
          <w:sz w:val="24"/>
          <w:szCs w:val="24"/>
          <w:lang w:val="uk-UA" w:eastAsia="ar-SA"/>
        </w:rPr>
        <w:t xml:space="preserve">Направляється студентка другого (магістерського) рівня вищої освіти ЧЕРНИХ Анастасія  до захисту дипломної роботи за спеціальністю 051 «Економіка» освітньої програми «Економічна кібернетика» на тему: </w:t>
      </w:r>
      <w:r w:rsidRPr="008951B3">
        <w:rPr>
          <w:rFonts w:eastAsia="Times New Roman"/>
          <w:bCs w:val="0"/>
          <w:iCs w:val="0"/>
          <w:sz w:val="24"/>
          <w:szCs w:val="24"/>
          <w:lang w:val="uk-UA" w:eastAsia="ru-RU"/>
        </w:rPr>
        <w:t>Моделювання взаємодії цифрового та економічного розвитку країн</w:t>
      </w:r>
      <w:r w:rsidRPr="008951B3">
        <w:rPr>
          <w:rFonts w:eastAsia="Times New Roman" w:cs="Calibri"/>
          <w:bCs w:val="0"/>
          <w:iCs w:val="0"/>
          <w:sz w:val="24"/>
          <w:szCs w:val="24"/>
          <w:lang w:val="uk-UA" w:eastAsia="ar-SA"/>
        </w:rPr>
        <w:t>.</w:t>
      </w:r>
    </w:p>
    <w:p w14:paraId="2F8D9A1C" w14:textId="77777777" w:rsidR="008951B3" w:rsidRPr="008951B3" w:rsidRDefault="008951B3" w:rsidP="008951B3">
      <w:pPr>
        <w:suppressAutoHyphens/>
        <w:spacing w:line="240" w:lineRule="auto"/>
        <w:ind w:firstLine="540"/>
        <w:jc w:val="left"/>
        <w:rPr>
          <w:rFonts w:eastAsia="Times New Roman" w:cs="Calibri"/>
          <w:bCs w:val="0"/>
          <w:iCs w:val="0"/>
          <w:sz w:val="24"/>
          <w:szCs w:val="24"/>
          <w:lang w:val="uk-UA" w:eastAsia="ar-SA"/>
        </w:rPr>
      </w:pPr>
      <w:r w:rsidRPr="008951B3">
        <w:rPr>
          <w:rFonts w:eastAsia="Times New Roman" w:cs="Calibri"/>
          <w:bCs w:val="0"/>
          <w:iCs w:val="0"/>
          <w:sz w:val="24"/>
          <w:szCs w:val="24"/>
          <w:lang w:val="uk-UA" w:eastAsia="ar-SA"/>
        </w:rPr>
        <w:t>Тема та керівник дипломної роботи затверджені наказом ректора від «</w:t>
      </w:r>
      <w:r w:rsidRPr="008951B3">
        <w:rPr>
          <w:rFonts w:eastAsia="Times New Roman" w:cs="Calibri"/>
          <w:bCs w:val="0"/>
          <w:iCs w:val="0"/>
          <w:sz w:val="24"/>
          <w:szCs w:val="24"/>
          <w:highlight w:val="yellow"/>
          <w:lang w:val="uk-UA" w:eastAsia="ar-SA"/>
        </w:rPr>
        <w:t>01» вересня 2024 року № 801-С.</w:t>
      </w:r>
    </w:p>
    <w:p w14:paraId="665DF791" w14:textId="77777777" w:rsidR="008951B3" w:rsidRPr="008951B3" w:rsidRDefault="008951B3" w:rsidP="008951B3">
      <w:pPr>
        <w:tabs>
          <w:tab w:val="left" w:pos="0"/>
        </w:tabs>
        <w:suppressAutoHyphens/>
        <w:spacing w:line="240" w:lineRule="auto"/>
        <w:ind w:firstLine="4536"/>
        <w:jc w:val="left"/>
        <w:rPr>
          <w:rFonts w:eastAsia="Times New Roman" w:cs="Calibri"/>
          <w:bCs w:val="0"/>
          <w:iCs w:val="0"/>
          <w:sz w:val="24"/>
          <w:szCs w:val="24"/>
          <w:lang w:val="uk-UA" w:eastAsia="ar-SA"/>
        </w:rPr>
      </w:pPr>
      <w:r w:rsidRPr="008951B3">
        <w:rPr>
          <w:rFonts w:eastAsia="Times New Roman" w:cs="Calibri"/>
          <w:bCs w:val="0"/>
          <w:iCs w:val="0"/>
          <w:sz w:val="24"/>
          <w:szCs w:val="24"/>
          <w:lang w:val="uk-UA" w:eastAsia="ar-SA"/>
        </w:rPr>
        <w:t>Директор інституту: Роман ЯЦЕНКО</w:t>
      </w:r>
    </w:p>
    <w:p w14:paraId="3DEF55E2" w14:textId="77777777" w:rsidR="008951B3" w:rsidRPr="008951B3" w:rsidRDefault="008951B3" w:rsidP="008951B3">
      <w:pPr>
        <w:suppressAutoHyphens/>
        <w:spacing w:line="240" w:lineRule="auto"/>
        <w:ind w:firstLine="0"/>
        <w:jc w:val="left"/>
        <w:rPr>
          <w:rFonts w:eastAsia="Times New Roman" w:cs="Calibri"/>
          <w:bCs w:val="0"/>
          <w:iCs w:val="0"/>
          <w:sz w:val="22"/>
          <w:szCs w:val="22"/>
          <w:lang w:val="uk-UA" w:eastAsia="ar-SA"/>
        </w:rPr>
      </w:pPr>
    </w:p>
    <w:p w14:paraId="21BEA1A2" w14:textId="77777777" w:rsidR="008951B3" w:rsidRPr="008951B3" w:rsidRDefault="008951B3" w:rsidP="008951B3">
      <w:pPr>
        <w:suppressAutoHyphens/>
        <w:spacing w:line="240" w:lineRule="auto"/>
        <w:ind w:firstLine="0"/>
        <w:jc w:val="center"/>
        <w:rPr>
          <w:rFonts w:eastAsia="Times New Roman" w:cs="Calibri"/>
          <w:b/>
          <w:iCs w:val="0"/>
          <w:sz w:val="24"/>
          <w:szCs w:val="24"/>
          <w:lang w:val="uk-UA" w:eastAsia="ar-SA"/>
        </w:rPr>
      </w:pPr>
      <w:r w:rsidRPr="008951B3">
        <w:rPr>
          <w:rFonts w:eastAsia="Times New Roman" w:cs="Calibri"/>
          <w:b/>
          <w:iCs w:val="0"/>
          <w:sz w:val="24"/>
          <w:szCs w:val="24"/>
          <w:lang w:val="uk-UA" w:eastAsia="ar-SA"/>
        </w:rPr>
        <w:t>Довідка про успішність та відповідність вимогам ДСТУ</w:t>
      </w:r>
    </w:p>
    <w:p w14:paraId="294B9839" w14:textId="77777777" w:rsidR="008951B3" w:rsidRPr="008951B3" w:rsidRDefault="008951B3" w:rsidP="008951B3">
      <w:pPr>
        <w:suppressAutoHyphens/>
        <w:spacing w:line="240" w:lineRule="auto"/>
        <w:ind w:firstLine="0"/>
        <w:jc w:val="left"/>
        <w:rPr>
          <w:rFonts w:eastAsia="Times New Roman" w:cs="Calibri"/>
          <w:bCs w:val="0"/>
          <w:iCs w:val="0"/>
          <w:sz w:val="24"/>
          <w:szCs w:val="24"/>
          <w:lang w:val="uk-UA" w:eastAsia="ar-SA"/>
        </w:rPr>
      </w:pPr>
    </w:p>
    <w:p w14:paraId="541B8A6A" w14:textId="77777777" w:rsidR="008951B3" w:rsidRPr="008951B3" w:rsidRDefault="008951B3" w:rsidP="008951B3">
      <w:pPr>
        <w:suppressAutoHyphens/>
        <w:spacing w:line="240" w:lineRule="auto"/>
        <w:ind w:firstLine="720"/>
        <w:rPr>
          <w:rFonts w:eastAsia="Times New Roman" w:cs="Calibri"/>
          <w:bCs w:val="0"/>
          <w:iCs w:val="0"/>
          <w:sz w:val="24"/>
          <w:szCs w:val="24"/>
          <w:lang w:val="uk-UA" w:eastAsia="ar-SA"/>
        </w:rPr>
      </w:pPr>
      <w:r w:rsidRPr="008951B3">
        <w:rPr>
          <w:rFonts w:eastAsia="Times New Roman" w:cs="Calibri"/>
          <w:bCs w:val="0"/>
          <w:iCs w:val="0"/>
          <w:sz w:val="24"/>
          <w:szCs w:val="24"/>
          <w:lang w:val="uk-UA" w:eastAsia="ar-SA"/>
        </w:rPr>
        <w:t>ЧЕРНИХ Анастасія за період навчання в ННІ Інформаційних технологій з 2023 року до 2024 року повністю виконала навчальний план за освітньою програмою з таким розподілом оцінок за: національною шкалою: відмінно ____%, добре ____%, задовільно ____%.</w:t>
      </w:r>
    </w:p>
    <w:p w14:paraId="3F99D7D4" w14:textId="77777777" w:rsidR="008951B3" w:rsidRPr="008951B3" w:rsidRDefault="008951B3" w:rsidP="008951B3">
      <w:pPr>
        <w:suppressAutoHyphens/>
        <w:spacing w:line="240" w:lineRule="auto"/>
        <w:ind w:firstLine="720"/>
        <w:rPr>
          <w:rFonts w:eastAsia="Times New Roman" w:cs="Calibri"/>
          <w:bCs w:val="0"/>
          <w:iCs w:val="0"/>
          <w:sz w:val="22"/>
          <w:szCs w:val="22"/>
          <w:lang w:val="uk-UA" w:eastAsia="ar-SA"/>
        </w:rPr>
      </w:pPr>
    </w:p>
    <w:p w14:paraId="0BF9B942" w14:textId="77777777" w:rsidR="008951B3" w:rsidRPr="008951B3" w:rsidRDefault="008951B3" w:rsidP="008951B3">
      <w:pPr>
        <w:tabs>
          <w:tab w:val="left" w:pos="9072"/>
        </w:tabs>
        <w:suppressAutoHyphens/>
        <w:spacing w:line="240" w:lineRule="auto"/>
        <w:ind w:firstLine="4536"/>
        <w:jc w:val="left"/>
        <w:rPr>
          <w:rFonts w:eastAsia="Times New Roman" w:cs="Calibri"/>
          <w:bCs w:val="0"/>
          <w:iCs w:val="0"/>
          <w:sz w:val="24"/>
          <w:szCs w:val="24"/>
          <w:lang w:val="uk-UA" w:eastAsia="ar-SA"/>
        </w:rPr>
      </w:pPr>
      <w:r w:rsidRPr="008951B3">
        <w:rPr>
          <w:rFonts w:eastAsia="Times New Roman" w:cs="Calibri"/>
          <w:bCs w:val="0"/>
          <w:iCs w:val="0"/>
          <w:sz w:val="24"/>
          <w:szCs w:val="24"/>
          <w:lang w:val="uk-UA" w:eastAsia="ar-SA"/>
        </w:rPr>
        <w:t>Секретар факультету: Світлана  ПРОКОПОВИЧ</w:t>
      </w:r>
    </w:p>
    <w:p w14:paraId="0644D945" w14:textId="77777777" w:rsidR="008951B3" w:rsidRPr="008951B3" w:rsidRDefault="008951B3" w:rsidP="008951B3">
      <w:pPr>
        <w:suppressAutoHyphens/>
        <w:spacing w:line="240" w:lineRule="auto"/>
        <w:ind w:firstLine="4962"/>
        <w:jc w:val="left"/>
        <w:rPr>
          <w:rFonts w:eastAsia="Times New Roman" w:cs="Calibri"/>
          <w:bCs w:val="0"/>
          <w:iCs w:val="0"/>
          <w:sz w:val="24"/>
          <w:szCs w:val="24"/>
          <w:lang w:val="uk-UA" w:eastAsia="ar-SA"/>
        </w:rPr>
      </w:pPr>
    </w:p>
    <w:p w14:paraId="1A4FD9B3" w14:textId="77777777" w:rsidR="008951B3" w:rsidRPr="008951B3" w:rsidRDefault="008951B3" w:rsidP="008951B3">
      <w:pPr>
        <w:suppressAutoHyphens/>
        <w:spacing w:line="240" w:lineRule="auto"/>
        <w:ind w:firstLine="4536"/>
        <w:jc w:val="left"/>
        <w:rPr>
          <w:rFonts w:eastAsia="Times New Roman" w:cs="Calibri"/>
          <w:bCs w:val="0"/>
          <w:iCs w:val="0"/>
          <w:sz w:val="24"/>
          <w:szCs w:val="24"/>
          <w:lang w:val="uk-UA" w:eastAsia="ar-SA"/>
        </w:rPr>
      </w:pPr>
      <w:proofErr w:type="spellStart"/>
      <w:r w:rsidRPr="008951B3">
        <w:rPr>
          <w:rFonts w:eastAsia="Times New Roman" w:cs="Calibri"/>
          <w:bCs w:val="0"/>
          <w:iCs w:val="0"/>
          <w:sz w:val="24"/>
          <w:szCs w:val="24"/>
          <w:lang w:val="uk-UA" w:eastAsia="ar-SA"/>
        </w:rPr>
        <w:t>Нормоконтроль</w:t>
      </w:r>
      <w:proofErr w:type="spellEnd"/>
      <w:r w:rsidRPr="008951B3">
        <w:rPr>
          <w:rFonts w:eastAsia="Times New Roman" w:cs="Calibri"/>
          <w:bCs w:val="0"/>
          <w:iCs w:val="0"/>
          <w:sz w:val="24"/>
          <w:szCs w:val="24"/>
          <w:lang w:val="uk-UA" w:eastAsia="ar-SA"/>
        </w:rPr>
        <w:t xml:space="preserve">: </w:t>
      </w:r>
      <w:r w:rsidRPr="008951B3">
        <w:rPr>
          <w:rFonts w:eastAsia="Times New Roman" w:cs="Calibri"/>
          <w:bCs w:val="0"/>
          <w:iCs w:val="0"/>
          <w:sz w:val="24"/>
          <w:szCs w:val="24"/>
          <w:highlight w:val="yellow"/>
          <w:lang w:val="uk-UA" w:eastAsia="ar-SA"/>
        </w:rPr>
        <w:t>Любов  ЧАГОВЕЦЬ</w:t>
      </w:r>
    </w:p>
    <w:p w14:paraId="045F7342" w14:textId="77777777" w:rsidR="008951B3" w:rsidRPr="008951B3" w:rsidRDefault="008951B3" w:rsidP="008951B3">
      <w:pPr>
        <w:suppressAutoHyphens/>
        <w:spacing w:line="240" w:lineRule="auto"/>
        <w:ind w:firstLine="0"/>
        <w:jc w:val="left"/>
        <w:rPr>
          <w:rFonts w:eastAsia="Times New Roman" w:cs="Calibri"/>
          <w:b/>
          <w:iCs w:val="0"/>
          <w:sz w:val="22"/>
          <w:szCs w:val="22"/>
          <w:lang w:val="uk-UA" w:eastAsia="ar-SA"/>
        </w:rPr>
      </w:pPr>
    </w:p>
    <w:p w14:paraId="5CD56C8A" w14:textId="77777777" w:rsidR="008951B3" w:rsidRPr="008951B3" w:rsidRDefault="008951B3" w:rsidP="008951B3">
      <w:pPr>
        <w:suppressAutoHyphens/>
        <w:spacing w:line="240" w:lineRule="auto"/>
        <w:ind w:firstLine="0"/>
        <w:jc w:val="center"/>
        <w:rPr>
          <w:rFonts w:eastAsia="Times New Roman" w:cs="Calibri"/>
          <w:b/>
          <w:iCs w:val="0"/>
          <w:sz w:val="24"/>
          <w:szCs w:val="24"/>
          <w:lang w:val="uk-UA" w:eastAsia="ar-SA"/>
        </w:rPr>
      </w:pPr>
      <w:r w:rsidRPr="008951B3">
        <w:rPr>
          <w:rFonts w:eastAsia="Times New Roman" w:cs="Calibri"/>
          <w:b/>
          <w:iCs w:val="0"/>
          <w:sz w:val="24"/>
          <w:szCs w:val="24"/>
          <w:lang w:val="uk-UA" w:eastAsia="ar-SA"/>
        </w:rPr>
        <w:t>Висновок керівника дипломної роботи</w:t>
      </w:r>
    </w:p>
    <w:p w14:paraId="02B1C181" w14:textId="77777777" w:rsidR="008951B3" w:rsidRPr="008951B3" w:rsidRDefault="008951B3" w:rsidP="008951B3">
      <w:pPr>
        <w:suppressAutoHyphens/>
        <w:spacing w:line="240" w:lineRule="auto"/>
        <w:ind w:firstLine="0"/>
        <w:jc w:val="center"/>
        <w:rPr>
          <w:rFonts w:eastAsia="Times New Roman" w:cs="Calibri"/>
          <w:b/>
          <w:iCs w:val="0"/>
          <w:sz w:val="24"/>
          <w:szCs w:val="24"/>
          <w:lang w:val="uk-UA" w:eastAsia="ar-SA"/>
        </w:rPr>
      </w:pPr>
    </w:p>
    <w:p w14:paraId="78591D65" w14:textId="77777777" w:rsidR="008951B3" w:rsidRPr="008951B3" w:rsidRDefault="008951B3" w:rsidP="008951B3">
      <w:pPr>
        <w:suppressAutoHyphens/>
        <w:spacing w:line="240" w:lineRule="auto"/>
        <w:ind w:firstLine="540"/>
        <w:rPr>
          <w:rFonts w:eastAsia="Times New Roman" w:cs="Calibri"/>
          <w:bCs w:val="0"/>
          <w:iCs w:val="0"/>
          <w:sz w:val="24"/>
          <w:szCs w:val="24"/>
          <w:lang w:val="uk-UA" w:eastAsia="ar-SA"/>
        </w:rPr>
      </w:pPr>
      <w:r w:rsidRPr="008951B3">
        <w:rPr>
          <w:rFonts w:eastAsia="Times New Roman" w:cs="Calibri"/>
          <w:bCs w:val="0"/>
          <w:iCs w:val="0"/>
          <w:sz w:val="24"/>
          <w:szCs w:val="24"/>
          <w:lang w:val="uk-UA" w:eastAsia="ar-SA"/>
        </w:rPr>
        <w:t>Студентка ЧЕРНИХ Анастасія виконала</w:t>
      </w:r>
      <w:r w:rsidRPr="008951B3">
        <w:rPr>
          <w:rFonts w:eastAsia="Times New Roman"/>
          <w:bCs w:val="0"/>
          <w:iCs w:val="0"/>
          <w:sz w:val="24"/>
          <w:szCs w:val="24"/>
          <w:lang w:val="uk-UA" w:eastAsia="ar-SA"/>
        </w:rPr>
        <w:t xml:space="preserve"> дипломну роботу у повному обсязі та </w:t>
      </w:r>
      <w:r w:rsidRPr="008951B3">
        <w:rPr>
          <w:rFonts w:eastAsia="Times New Roman" w:cs="Calibri"/>
          <w:bCs w:val="0"/>
          <w:iCs w:val="0"/>
          <w:sz w:val="24"/>
          <w:szCs w:val="24"/>
          <w:lang w:val="uk-UA" w:eastAsia="ar-SA"/>
        </w:rPr>
        <w:t>у задані терміни</w:t>
      </w:r>
      <w:r w:rsidRPr="008951B3">
        <w:rPr>
          <w:rFonts w:eastAsia="Times New Roman"/>
          <w:bCs w:val="0"/>
          <w:iCs w:val="0"/>
          <w:sz w:val="24"/>
          <w:szCs w:val="24"/>
          <w:lang w:val="uk-UA" w:eastAsia="ar-SA"/>
        </w:rPr>
        <w:t xml:space="preserve">. </w:t>
      </w:r>
      <w:r w:rsidRPr="008951B3">
        <w:rPr>
          <w:rFonts w:eastAsia="Times New Roman" w:cs="Calibri"/>
          <w:bCs w:val="0"/>
          <w:iCs w:val="0"/>
          <w:sz w:val="24"/>
          <w:szCs w:val="24"/>
          <w:lang w:val="uk-UA" w:eastAsia="ar-SA"/>
        </w:rPr>
        <w:t>Зміст роботи в цілому відповідає обраній темі, розроблені заходи обґрунтовано.</w:t>
      </w:r>
      <w:r w:rsidRPr="008951B3">
        <w:rPr>
          <w:rFonts w:eastAsia="Times New Roman"/>
          <w:bCs w:val="0"/>
          <w:iCs w:val="0"/>
          <w:sz w:val="24"/>
          <w:szCs w:val="24"/>
          <w:lang w:val="uk-UA" w:eastAsia="ar-SA"/>
        </w:rPr>
        <w:t xml:space="preserve"> Стиль та мова викладення дипломної роботи відповідають вимогам, що ставляться до робіт такого рівня. При написанні роботи було використано науково-методичні та нормативні джерела за темою дослідження, фінансову, управлінську та статистичну звітність підприємства.</w:t>
      </w:r>
      <w:r w:rsidRPr="008951B3">
        <w:rPr>
          <w:rFonts w:eastAsia="Times New Roman" w:cs="Calibri"/>
          <w:bCs w:val="0"/>
          <w:iCs w:val="0"/>
          <w:sz w:val="24"/>
          <w:szCs w:val="24"/>
          <w:lang w:val="uk-UA" w:eastAsia="ar-SA"/>
        </w:rPr>
        <w:t xml:space="preserve"> Робота виконана з використанням інформаційних технологій. За результатами дослідження було підготовлено до друку наукову статтю у фаховому збірнику наукових праць. Дипломна робота рекомендується до захисту в ЕК.</w:t>
      </w:r>
    </w:p>
    <w:p w14:paraId="0DC999FE" w14:textId="77777777" w:rsidR="008951B3" w:rsidRPr="008951B3" w:rsidRDefault="008951B3" w:rsidP="008951B3">
      <w:pPr>
        <w:suppressAutoHyphens/>
        <w:spacing w:line="240" w:lineRule="auto"/>
        <w:ind w:firstLine="540"/>
        <w:jc w:val="left"/>
        <w:rPr>
          <w:rFonts w:eastAsia="Times New Roman" w:cs="Calibri"/>
          <w:bCs w:val="0"/>
          <w:iCs w:val="0"/>
          <w:sz w:val="12"/>
          <w:szCs w:val="12"/>
          <w:u w:val="single"/>
          <w:lang w:val="uk-UA" w:eastAsia="ar-SA"/>
        </w:rPr>
      </w:pPr>
    </w:p>
    <w:p w14:paraId="0A2557DB" w14:textId="77777777" w:rsidR="008951B3" w:rsidRPr="008951B3" w:rsidRDefault="008951B3" w:rsidP="008951B3">
      <w:pPr>
        <w:suppressAutoHyphens/>
        <w:spacing w:line="240" w:lineRule="auto"/>
        <w:ind w:firstLine="3119"/>
        <w:jc w:val="left"/>
        <w:rPr>
          <w:rFonts w:eastAsia="Times New Roman" w:cs="Calibri"/>
          <w:bCs w:val="0"/>
          <w:iCs w:val="0"/>
          <w:sz w:val="24"/>
          <w:szCs w:val="24"/>
          <w:lang w:val="uk-UA" w:eastAsia="ar-SA"/>
        </w:rPr>
      </w:pPr>
    </w:p>
    <w:p w14:paraId="55A810F9" w14:textId="77777777" w:rsidR="008951B3" w:rsidRPr="008951B3" w:rsidRDefault="008951B3" w:rsidP="008951B3">
      <w:pPr>
        <w:suppressAutoHyphens/>
        <w:spacing w:line="240" w:lineRule="auto"/>
        <w:ind w:firstLine="4536"/>
        <w:jc w:val="left"/>
        <w:rPr>
          <w:rFonts w:eastAsia="Times New Roman" w:cs="Calibri"/>
          <w:bCs w:val="0"/>
          <w:iCs w:val="0"/>
          <w:sz w:val="24"/>
          <w:szCs w:val="24"/>
          <w:lang w:val="uk-UA" w:eastAsia="ar-SA"/>
        </w:rPr>
      </w:pPr>
      <w:r w:rsidRPr="008951B3">
        <w:rPr>
          <w:rFonts w:eastAsia="Times New Roman" w:cs="Calibri"/>
          <w:bCs w:val="0"/>
          <w:iCs w:val="0"/>
          <w:sz w:val="24"/>
          <w:szCs w:val="24"/>
          <w:lang w:val="uk-UA" w:eastAsia="ar-SA"/>
        </w:rPr>
        <w:t xml:space="preserve">Керівник  роботи: </w:t>
      </w:r>
      <w:r w:rsidRPr="008951B3">
        <w:rPr>
          <w:rFonts w:eastAsia="Times New Roman" w:cs="Calibri"/>
          <w:bCs w:val="0"/>
          <w:iCs w:val="0"/>
          <w:sz w:val="24"/>
          <w:szCs w:val="24"/>
          <w:highlight w:val="yellow"/>
          <w:lang w:val="uk-UA" w:eastAsia="ar-SA"/>
        </w:rPr>
        <w:t>Любов  ЧАГОВЕЦЬ</w:t>
      </w:r>
    </w:p>
    <w:p w14:paraId="2BA004F0" w14:textId="77777777" w:rsidR="008951B3" w:rsidRPr="008951B3" w:rsidRDefault="008951B3" w:rsidP="008951B3">
      <w:pPr>
        <w:suppressAutoHyphens/>
        <w:spacing w:line="240" w:lineRule="auto"/>
        <w:ind w:firstLine="0"/>
        <w:jc w:val="left"/>
        <w:rPr>
          <w:rFonts w:eastAsia="Times New Roman" w:cs="Calibri"/>
          <w:b/>
          <w:iCs w:val="0"/>
          <w:sz w:val="20"/>
          <w:szCs w:val="20"/>
          <w:lang w:val="uk-UA" w:eastAsia="ar-SA"/>
        </w:rPr>
      </w:pPr>
    </w:p>
    <w:p w14:paraId="34EA34EB" w14:textId="77777777" w:rsidR="008951B3" w:rsidRPr="008951B3" w:rsidRDefault="008951B3" w:rsidP="008951B3">
      <w:pPr>
        <w:suppressAutoHyphens/>
        <w:spacing w:line="240" w:lineRule="auto"/>
        <w:ind w:firstLine="0"/>
        <w:jc w:val="center"/>
        <w:rPr>
          <w:rFonts w:eastAsia="Times New Roman" w:cs="Calibri"/>
          <w:b/>
          <w:iCs w:val="0"/>
          <w:sz w:val="24"/>
          <w:szCs w:val="24"/>
          <w:lang w:val="uk-UA" w:eastAsia="ar-SA"/>
        </w:rPr>
      </w:pPr>
      <w:r w:rsidRPr="008951B3">
        <w:rPr>
          <w:rFonts w:eastAsia="Times New Roman" w:cs="Calibri"/>
          <w:b/>
          <w:iCs w:val="0"/>
          <w:sz w:val="24"/>
          <w:szCs w:val="24"/>
          <w:lang w:val="uk-UA" w:eastAsia="ar-SA"/>
        </w:rPr>
        <w:t>Висновок кафедри про дипломну роботу</w:t>
      </w:r>
    </w:p>
    <w:p w14:paraId="17FCEB06" w14:textId="77777777" w:rsidR="008951B3" w:rsidRPr="008951B3" w:rsidRDefault="008951B3" w:rsidP="008951B3">
      <w:pPr>
        <w:suppressAutoHyphens/>
        <w:spacing w:line="240" w:lineRule="auto"/>
        <w:ind w:firstLine="0"/>
        <w:jc w:val="center"/>
        <w:rPr>
          <w:rFonts w:eastAsia="Times New Roman" w:cs="Calibri"/>
          <w:b/>
          <w:iCs w:val="0"/>
          <w:sz w:val="24"/>
          <w:szCs w:val="24"/>
          <w:lang w:val="uk-UA" w:eastAsia="ar-SA"/>
        </w:rPr>
      </w:pPr>
    </w:p>
    <w:p w14:paraId="5CD0FBE0" w14:textId="77777777" w:rsidR="008951B3" w:rsidRPr="008951B3" w:rsidRDefault="008951B3" w:rsidP="008951B3">
      <w:pPr>
        <w:suppressAutoHyphens/>
        <w:spacing w:line="240" w:lineRule="auto"/>
        <w:ind w:firstLine="540"/>
        <w:rPr>
          <w:rFonts w:eastAsia="Times New Roman"/>
          <w:bCs w:val="0"/>
          <w:iCs w:val="0"/>
          <w:lang w:val="uk-UA" w:eastAsia="ru-RU"/>
        </w:rPr>
      </w:pPr>
      <w:r w:rsidRPr="008951B3">
        <w:rPr>
          <w:rFonts w:eastAsia="Times New Roman" w:cs="Calibri"/>
          <w:bCs w:val="0"/>
          <w:iCs w:val="0"/>
          <w:sz w:val="24"/>
          <w:szCs w:val="24"/>
          <w:lang w:val="uk-UA" w:eastAsia="ar-SA"/>
        </w:rPr>
        <w:t xml:space="preserve">Дипломна робота розглянута на засіданні кафедри економічної кібернетики і системного аналізу, протокол </w:t>
      </w:r>
      <w:r w:rsidRPr="008951B3">
        <w:rPr>
          <w:rFonts w:eastAsia="Times New Roman" w:cs="Calibri"/>
          <w:bCs w:val="0"/>
          <w:iCs w:val="0"/>
          <w:sz w:val="24"/>
          <w:szCs w:val="24"/>
          <w:highlight w:val="yellow"/>
          <w:lang w:val="uk-UA" w:eastAsia="ar-SA"/>
        </w:rPr>
        <w:t>№ __ від «_____» 11.2024 р.</w:t>
      </w:r>
      <w:r w:rsidRPr="008951B3">
        <w:rPr>
          <w:rFonts w:eastAsia="Times New Roman" w:cs="Calibri"/>
          <w:bCs w:val="0"/>
          <w:iCs w:val="0"/>
          <w:sz w:val="24"/>
          <w:szCs w:val="24"/>
          <w:lang w:val="uk-UA" w:eastAsia="ar-SA"/>
        </w:rPr>
        <w:t xml:space="preserve"> Студентка ЧЕРНИХ Анастасія допускається до захисту даної роботи в екзаменаційній комісії.</w:t>
      </w:r>
    </w:p>
    <w:p w14:paraId="585BB124" w14:textId="77777777" w:rsidR="008951B3" w:rsidRPr="008951B3" w:rsidRDefault="008951B3" w:rsidP="008951B3">
      <w:pPr>
        <w:suppressAutoHyphens/>
        <w:spacing w:line="240" w:lineRule="auto"/>
        <w:ind w:firstLine="4536"/>
        <w:jc w:val="left"/>
        <w:rPr>
          <w:rFonts w:eastAsia="Times New Roman"/>
          <w:bCs w:val="0"/>
          <w:iCs w:val="0"/>
          <w:sz w:val="24"/>
          <w:szCs w:val="24"/>
          <w:lang w:val="uk-UA" w:eastAsia="ar-SA"/>
        </w:rPr>
      </w:pPr>
      <w:r w:rsidRPr="008951B3">
        <w:rPr>
          <w:rFonts w:eastAsia="Times New Roman"/>
          <w:bCs w:val="0"/>
          <w:iCs w:val="0"/>
          <w:sz w:val="24"/>
          <w:szCs w:val="24"/>
          <w:lang w:val="uk-UA" w:eastAsia="ar-SA"/>
        </w:rPr>
        <w:t>Завідувач кафедри:</w:t>
      </w:r>
    </w:p>
    <w:p w14:paraId="50A79A14" w14:textId="77777777" w:rsidR="008951B3" w:rsidRPr="008951B3" w:rsidRDefault="008951B3" w:rsidP="008951B3">
      <w:pPr>
        <w:suppressAutoHyphens/>
        <w:spacing w:line="240" w:lineRule="auto"/>
        <w:ind w:firstLine="4962"/>
        <w:jc w:val="left"/>
        <w:rPr>
          <w:rFonts w:eastAsia="Times New Roman"/>
          <w:bCs w:val="0"/>
          <w:iCs w:val="0"/>
          <w:sz w:val="24"/>
          <w:szCs w:val="24"/>
          <w:lang w:val="uk-UA" w:eastAsia="ar-SA"/>
        </w:rPr>
      </w:pPr>
    </w:p>
    <w:p w14:paraId="48CECF9A" w14:textId="77777777" w:rsidR="008951B3" w:rsidRPr="008951B3" w:rsidRDefault="008951B3" w:rsidP="008951B3">
      <w:pPr>
        <w:spacing w:line="276" w:lineRule="auto"/>
        <w:ind w:firstLine="0"/>
        <w:jc w:val="right"/>
        <w:rPr>
          <w:rFonts w:eastAsia="Times New Roman"/>
          <w:bCs w:val="0"/>
          <w:iCs w:val="0"/>
          <w:sz w:val="24"/>
          <w:szCs w:val="24"/>
          <w:lang w:val="uk-UA" w:eastAsia="ar-SA"/>
        </w:rPr>
      </w:pPr>
      <w:r w:rsidRPr="008951B3">
        <w:rPr>
          <w:rFonts w:eastAsia="Times New Roman"/>
          <w:bCs w:val="0"/>
          <w:iCs w:val="0"/>
          <w:sz w:val="24"/>
          <w:szCs w:val="24"/>
          <w:lang w:val="uk-UA" w:eastAsia="ar-SA"/>
        </w:rPr>
        <w:t>Диплом підписано КЕП</w:t>
      </w:r>
    </w:p>
    <w:p w14:paraId="40FF14B9" w14:textId="77777777" w:rsidR="008951B3" w:rsidRPr="008951B3" w:rsidRDefault="008951B3" w:rsidP="008951B3">
      <w:pPr>
        <w:spacing w:line="276" w:lineRule="auto"/>
        <w:ind w:firstLine="0"/>
        <w:jc w:val="right"/>
        <w:rPr>
          <w:rFonts w:eastAsia="Times New Roman"/>
          <w:bCs w:val="0"/>
          <w:iCs w:val="0"/>
          <w:sz w:val="24"/>
          <w:szCs w:val="24"/>
          <w:lang w:val="uk-UA" w:eastAsia="ar-SA"/>
        </w:rPr>
      </w:pPr>
      <w:r w:rsidRPr="008951B3">
        <w:rPr>
          <w:rFonts w:eastAsia="Times New Roman"/>
          <w:bCs w:val="0"/>
          <w:iCs w:val="0"/>
          <w:sz w:val="24"/>
          <w:szCs w:val="24"/>
          <w:lang w:val="uk-UA" w:eastAsia="ar-SA"/>
        </w:rPr>
        <w:t>Шабельник Тетяна Володимирівна</w:t>
      </w:r>
    </w:p>
    <w:p w14:paraId="14CAC584" w14:textId="77777777" w:rsidR="008951B3" w:rsidRPr="008951B3" w:rsidRDefault="008951B3" w:rsidP="008951B3">
      <w:pPr>
        <w:spacing w:line="276" w:lineRule="auto"/>
        <w:ind w:firstLine="0"/>
        <w:jc w:val="right"/>
        <w:rPr>
          <w:rFonts w:eastAsia="Times New Roman"/>
          <w:bCs w:val="0"/>
          <w:iCs w:val="0"/>
          <w:sz w:val="24"/>
          <w:szCs w:val="24"/>
          <w:lang w:val="uk-UA" w:eastAsia="ar-SA"/>
        </w:rPr>
      </w:pPr>
      <w:r w:rsidRPr="008951B3">
        <w:rPr>
          <w:rFonts w:eastAsia="Times New Roman"/>
          <w:bCs w:val="0"/>
          <w:iCs w:val="0"/>
          <w:sz w:val="24"/>
          <w:szCs w:val="24"/>
          <w:lang w:val="uk-UA" w:eastAsia="ar-SA"/>
        </w:rPr>
        <w:t>Сертифікат виданий АЦСК АТ КБ «ПРИВАТБАНК»</w:t>
      </w:r>
    </w:p>
    <w:p w14:paraId="47310A82" w14:textId="16D3665A" w:rsidR="008951B3" w:rsidRPr="008951B3" w:rsidRDefault="008951B3" w:rsidP="008951B3">
      <w:pPr>
        <w:spacing w:after="160" w:line="259" w:lineRule="auto"/>
        <w:ind w:firstLine="0"/>
        <w:jc w:val="right"/>
        <w:rPr>
          <w:rFonts w:eastAsia="Times New Roman"/>
          <w:bCs w:val="0"/>
          <w:iCs w:val="0"/>
          <w:lang w:val="uk-UA" w:eastAsia="ar-SA"/>
        </w:rPr>
      </w:pPr>
      <w:r w:rsidRPr="008951B3">
        <w:rPr>
          <w:rFonts w:eastAsia="Times New Roman"/>
          <w:bCs w:val="0"/>
          <w:iCs w:val="0"/>
          <w:sz w:val="24"/>
          <w:szCs w:val="24"/>
          <w:lang w:val="uk-UA" w:eastAsia="ar-SA"/>
        </w:rPr>
        <w:t>Серійний номер 5E984D526F82F38F0400000095451901169B6205</w:t>
      </w:r>
    </w:p>
    <w:p w14:paraId="105C2D7A" w14:textId="6A728A50" w:rsidR="00A84327" w:rsidRPr="00A84327" w:rsidRDefault="00A84327" w:rsidP="00A84327">
      <w:pPr>
        <w:pStyle w:val="1"/>
        <w:rPr>
          <w:rFonts w:eastAsia="Calibri"/>
        </w:rPr>
      </w:pPr>
      <w:r w:rsidRPr="00A84327">
        <w:rPr>
          <w:rFonts w:eastAsia="Calibri"/>
        </w:rPr>
        <w:lastRenderedPageBreak/>
        <w:t>ЗМІСТ</w:t>
      </w:r>
    </w:p>
    <w:p w14:paraId="3B4957CB" w14:textId="77777777" w:rsidR="00A84327" w:rsidRPr="00A84327" w:rsidRDefault="00A84327" w:rsidP="00A84327">
      <w:pPr>
        <w:spacing w:line="240" w:lineRule="auto"/>
        <w:ind w:firstLine="0"/>
        <w:jc w:val="center"/>
        <w:rPr>
          <w:rFonts w:eastAsia="Calibri"/>
          <w:bCs w:val="0"/>
          <w:iCs w:val="0"/>
          <w:lang w:val="uk-UA"/>
        </w:rPr>
      </w:pPr>
    </w:p>
    <w:p w14:paraId="07B9E29D" w14:textId="579C6DFE" w:rsidR="00A84327" w:rsidRPr="00A84327" w:rsidRDefault="00856119" w:rsidP="00A84327">
      <w:pPr>
        <w:tabs>
          <w:tab w:val="left" w:leader="dot" w:pos="9440"/>
        </w:tabs>
        <w:spacing w:line="0" w:lineRule="atLeast"/>
        <w:ind w:left="260" w:firstLine="0"/>
        <w:jc w:val="left"/>
        <w:rPr>
          <w:rFonts w:eastAsia="Calibri"/>
          <w:lang w:val="uk-UA"/>
        </w:rPr>
      </w:pPr>
      <w:hyperlink w:anchor="page3" w:history="1">
        <w:r w:rsidR="00A84327" w:rsidRPr="00A84327">
          <w:rPr>
            <w:rFonts w:eastAsia="Calibri"/>
            <w:lang w:val="uk-UA"/>
          </w:rPr>
          <w:t>ВСТУП</w:t>
        </w:r>
      </w:hyperlink>
      <w:r w:rsidR="00A84327" w:rsidRPr="00A84327">
        <w:rPr>
          <w:rFonts w:eastAsia="Calibri"/>
          <w:lang w:val="uk-UA"/>
        </w:rPr>
        <w:tab/>
      </w:r>
      <w:r w:rsidR="00E6698F" w:rsidRPr="0003114F">
        <w:rPr>
          <w:rFonts w:eastAsia="Calibri"/>
        </w:rPr>
        <w:t>6</w:t>
      </w:r>
    </w:p>
    <w:p w14:paraId="013748AD" w14:textId="77777777" w:rsidR="00A84327" w:rsidRPr="00A84327" w:rsidRDefault="00A84327" w:rsidP="00A84327">
      <w:pPr>
        <w:spacing w:line="134" w:lineRule="exact"/>
        <w:ind w:firstLine="0"/>
        <w:jc w:val="left"/>
        <w:rPr>
          <w:rFonts w:eastAsia="Calibri"/>
          <w:lang w:val="uk-UA"/>
        </w:rPr>
      </w:pPr>
    </w:p>
    <w:p w14:paraId="40EBCBB2" w14:textId="5E0F1049" w:rsidR="00A84327" w:rsidRPr="002A7B83" w:rsidRDefault="00856119" w:rsidP="00A84327">
      <w:pPr>
        <w:tabs>
          <w:tab w:val="right" w:leader="dot" w:pos="9356"/>
        </w:tabs>
        <w:spacing w:line="0" w:lineRule="atLeast"/>
        <w:ind w:left="260" w:firstLine="0"/>
        <w:jc w:val="left"/>
        <w:rPr>
          <w:rFonts w:eastAsia="Calibri"/>
        </w:rPr>
      </w:pPr>
      <w:hyperlink w:anchor="page6" w:history="1">
        <w:r w:rsidR="00A84327" w:rsidRPr="00A84327">
          <w:rPr>
            <w:rFonts w:eastAsia="Calibri"/>
            <w:lang w:val="uk-UA"/>
          </w:rPr>
          <w:t xml:space="preserve">РОЗДІЛ 1. ТЕОРЕТИЧНІ АСПЕКТИ МОДЕЛЮВАННЯ ЕФЕКТИВНОСТІ ЕКОНОМІКИ ТА ПОКАЗНИКИ ЕКОНОМІЧНОГО РОЗВИТКУ КРАЇН </w:t>
        </w:r>
      </w:hyperlink>
      <w:r w:rsidR="00A84327" w:rsidRPr="00A84327">
        <w:rPr>
          <w:rFonts w:eastAsia="Calibri"/>
          <w:lang w:val="uk-UA"/>
        </w:rPr>
        <w:tab/>
      </w:r>
      <w:r w:rsidR="002A7B83" w:rsidRPr="002A7B83">
        <w:rPr>
          <w:rFonts w:eastAsia="Calibri"/>
        </w:rPr>
        <w:t>8</w:t>
      </w:r>
    </w:p>
    <w:p w14:paraId="33A13AF2" w14:textId="77777777" w:rsidR="009D1EF3" w:rsidRPr="00A84327" w:rsidRDefault="009D1EF3" w:rsidP="009D1EF3">
      <w:pPr>
        <w:tabs>
          <w:tab w:val="right" w:leader="dot" w:pos="9356"/>
        </w:tabs>
        <w:spacing w:line="101" w:lineRule="exact"/>
        <w:ind w:firstLine="0"/>
        <w:jc w:val="left"/>
        <w:rPr>
          <w:rFonts w:eastAsia="Calibri"/>
          <w:lang w:val="uk-UA"/>
        </w:rPr>
      </w:pPr>
    </w:p>
    <w:p w14:paraId="189B3515" w14:textId="65D9D083" w:rsidR="009D1EF3" w:rsidRPr="00A84327" w:rsidRDefault="00856119" w:rsidP="009D1EF3">
      <w:pPr>
        <w:tabs>
          <w:tab w:val="left" w:pos="1120"/>
          <w:tab w:val="left" w:leader="dot" w:pos="9300"/>
          <w:tab w:val="right" w:leader="dot" w:pos="9356"/>
        </w:tabs>
        <w:spacing w:line="0" w:lineRule="atLeast"/>
        <w:ind w:left="480" w:firstLine="0"/>
        <w:jc w:val="left"/>
        <w:rPr>
          <w:rFonts w:eastAsia="Calibri"/>
          <w:lang w:val="uk-UA"/>
        </w:rPr>
      </w:pPr>
      <w:hyperlink w:anchor="page13" w:history="1">
        <w:r w:rsidR="009D1EF3">
          <w:rPr>
            <w:rFonts w:eastAsia="Calibri"/>
            <w:lang w:val="uk-UA"/>
          </w:rPr>
          <w:t>1</w:t>
        </w:r>
        <w:r w:rsidR="009D1EF3" w:rsidRPr="00A84327">
          <w:rPr>
            <w:rFonts w:eastAsia="Calibri"/>
            <w:lang w:val="uk-UA"/>
          </w:rPr>
          <w:t>.1.</w:t>
        </w:r>
      </w:hyperlink>
      <w:r w:rsidR="009D1EF3" w:rsidRPr="00A84327">
        <w:rPr>
          <w:rFonts w:eastAsia="Calibri"/>
          <w:lang w:val="uk-UA"/>
        </w:rPr>
        <w:tab/>
      </w:r>
      <w:r w:rsidR="009D1EF3" w:rsidRPr="009D1EF3">
        <w:rPr>
          <w:rFonts w:eastAsia="Calibri"/>
          <w:lang w:val="uk-UA"/>
        </w:rPr>
        <w:t>Поняття та особливості оцінювання рівня ефективності економіки</w:t>
      </w:r>
      <w:r w:rsidR="009D1EF3" w:rsidRPr="00A84327">
        <w:rPr>
          <w:rFonts w:eastAsia="Calibri"/>
          <w:lang w:val="uk-UA"/>
        </w:rPr>
        <w:tab/>
      </w:r>
      <w:r w:rsidR="002A7B83" w:rsidRPr="002A7B83">
        <w:rPr>
          <w:rFonts w:eastAsia="Calibri"/>
        </w:rPr>
        <w:t>8</w:t>
      </w:r>
    </w:p>
    <w:p w14:paraId="15501589" w14:textId="77777777" w:rsidR="009D1EF3" w:rsidRPr="00A84327" w:rsidRDefault="009D1EF3" w:rsidP="009D1EF3">
      <w:pPr>
        <w:tabs>
          <w:tab w:val="right" w:leader="dot" w:pos="9356"/>
        </w:tabs>
        <w:spacing w:line="98" w:lineRule="exact"/>
        <w:ind w:firstLine="0"/>
        <w:jc w:val="left"/>
        <w:rPr>
          <w:rFonts w:eastAsia="Calibri"/>
          <w:lang w:val="uk-UA"/>
        </w:rPr>
      </w:pPr>
    </w:p>
    <w:p w14:paraId="1D7B2731" w14:textId="4CB72AEF" w:rsidR="009D1EF3" w:rsidRPr="002A7B83" w:rsidRDefault="00856119" w:rsidP="009D1EF3">
      <w:pPr>
        <w:tabs>
          <w:tab w:val="left" w:pos="1120"/>
          <w:tab w:val="left" w:leader="dot" w:pos="9300"/>
          <w:tab w:val="right" w:leader="dot" w:pos="9356"/>
        </w:tabs>
        <w:spacing w:line="0" w:lineRule="atLeast"/>
        <w:ind w:left="480" w:firstLine="0"/>
        <w:jc w:val="left"/>
        <w:rPr>
          <w:rFonts w:eastAsia="Calibri"/>
        </w:rPr>
      </w:pPr>
      <w:hyperlink w:anchor="page17" w:history="1">
        <w:r w:rsidR="009D1EF3">
          <w:rPr>
            <w:rFonts w:eastAsia="Calibri"/>
            <w:lang w:val="uk-UA"/>
          </w:rPr>
          <w:t>1</w:t>
        </w:r>
        <w:r w:rsidR="009D1EF3" w:rsidRPr="00A84327">
          <w:rPr>
            <w:rFonts w:eastAsia="Calibri"/>
            <w:lang w:val="uk-UA"/>
          </w:rPr>
          <w:t>.2.</w:t>
        </w:r>
      </w:hyperlink>
      <w:r w:rsidR="009D1EF3" w:rsidRPr="00A84327">
        <w:rPr>
          <w:rFonts w:eastAsia="Calibri"/>
          <w:lang w:val="uk-UA"/>
        </w:rPr>
        <w:tab/>
      </w:r>
      <w:r w:rsidR="009D1EF3" w:rsidRPr="009D1EF3">
        <w:rPr>
          <w:rFonts w:eastAsia="Calibri"/>
          <w:lang w:val="uk-UA"/>
        </w:rPr>
        <w:t>Система показників оцінки рівня ефективності економіки</w:t>
      </w:r>
      <w:r w:rsidR="009D1EF3" w:rsidRPr="00A84327">
        <w:rPr>
          <w:rFonts w:eastAsia="Calibri"/>
          <w:lang w:val="uk-UA"/>
        </w:rPr>
        <w:tab/>
      </w:r>
      <w:r w:rsidR="002A7B83" w:rsidRPr="002A7B83">
        <w:t>17</w:t>
      </w:r>
    </w:p>
    <w:p w14:paraId="30F24402" w14:textId="77777777" w:rsidR="00A84327" w:rsidRPr="00A84327" w:rsidRDefault="00A84327" w:rsidP="00A84327">
      <w:pPr>
        <w:tabs>
          <w:tab w:val="right" w:leader="dot" w:pos="9356"/>
        </w:tabs>
        <w:spacing w:line="136" w:lineRule="exact"/>
        <w:ind w:firstLine="0"/>
        <w:jc w:val="left"/>
        <w:rPr>
          <w:rFonts w:eastAsia="Calibri"/>
          <w:lang w:val="uk-UA"/>
        </w:rPr>
      </w:pPr>
    </w:p>
    <w:p w14:paraId="5927C596" w14:textId="6AD64815" w:rsidR="00A84327" w:rsidRPr="00A84327" w:rsidRDefault="00856119" w:rsidP="00A84327">
      <w:pPr>
        <w:tabs>
          <w:tab w:val="right" w:leader="dot" w:pos="9356"/>
        </w:tabs>
        <w:spacing w:line="0" w:lineRule="atLeast"/>
        <w:ind w:left="260" w:firstLine="0"/>
        <w:jc w:val="left"/>
        <w:rPr>
          <w:rFonts w:eastAsia="Calibri"/>
          <w:lang w:val="uk-UA"/>
        </w:rPr>
      </w:pPr>
      <w:hyperlink w:anchor="page13" w:history="1">
        <w:r w:rsidR="00A84327" w:rsidRPr="00A84327">
          <w:rPr>
            <w:rFonts w:eastAsia="Calibri"/>
            <w:lang w:val="uk-UA"/>
          </w:rPr>
          <w:t xml:space="preserve">РОЗДІЛ 2. </w:t>
        </w:r>
      </w:hyperlink>
      <w:r w:rsidR="00A84327" w:rsidRPr="00A84327">
        <w:rPr>
          <w:rFonts w:eastAsia="Calibri"/>
          <w:lang w:val="uk-UA"/>
        </w:rPr>
        <w:t xml:space="preserve"> МЕТОДИ DATA SCIENCE В ОЦІНЮВАННІ РІВНЯ ЕФЕКТИВНОСТІ ЕКОНОМІК КРАЇН</w:t>
      </w:r>
      <w:r w:rsidR="00A84327" w:rsidRPr="00A84327">
        <w:rPr>
          <w:rFonts w:eastAsia="Calibri"/>
          <w:lang w:val="uk-UA"/>
        </w:rPr>
        <w:tab/>
      </w:r>
      <w:r w:rsidR="002A7B83" w:rsidRPr="002A7B83">
        <w:rPr>
          <w:rFonts w:eastAsia="Calibri"/>
          <w:lang w:val="uk-UA"/>
        </w:rPr>
        <w:t>27</w:t>
      </w:r>
    </w:p>
    <w:p w14:paraId="65D3E28F" w14:textId="77777777" w:rsidR="00A84327" w:rsidRPr="00A84327" w:rsidRDefault="00A84327" w:rsidP="00A84327">
      <w:pPr>
        <w:tabs>
          <w:tab w:val="right" w:leader="dot" w:pos="9356"/>
        </w:tabs>
        <w:spacing w:line="101" w:lineRule="exact"/>
        <w:ind w:firstLine="0"/>
        <w:jc w:val="left"/>
        <w:rPr>
          <w:rFonts w:eastAsia="Calibri"/>
          <w:lang w:val="uk-UA"/>
        </w:rPr>
      </w:pPr>
    </w:p>
    <w:p w14:paraId="0CA76457" w14:textId="6CC855B7" w:rsidR="00A84327" w:rsidRPr="00A84327" w:rsidRDefault="00856119" w:rsidP="00A84327">
      <w:pPr>
        <w:tabs>
          <w:tab w:val="left" w:pos="1120"/>
          <w:tab w:val="left" w:leader="dot" w:pos="9300"/>
          <w:tab w:val="right" w:leader="dot" w:pos="9356"/>
        </w:tabs>
        <w:spacing w:line="0" w:lineRule="atLeast"/>
        <w:ind w:left="480" w:firstLine="0"/>
        <w:jc w:val="left"/>
        <w:rPr>
          <w:rFonts w:eastAsia="Calibri"/>
          <w:lang w:val="uk-UA"/>
        </w:rPr>
      </w:pPr>
      <w:hyperlink w:anchor="page13" w:history="1">
        <w:r w:rsidR="00A84327" w:rsidRPr="00A84327">
          <w:rPr>
            <w:rFonts w:eastAsia="Calibri"/>
            <w:lang w:val="uk-UA"/>
          </w:rPr>
          <w:t>2.1.</w:t>
        </w:r>
      </w:hyperlink>
      <w:r w:rsidR="00A84327" w:rsidRPr="00A84327">
        <w:rPr>
          <w:rFonts w:eastAsia="Calibri"/>
          <w:lang w:val="uk-UA"/>
        </w:rPr>
        <w:tab/>
        <w:t>Концептуальна схема дослідження</w:t>
      </w:r>
      <w:r w:rsidR="00A84327" w:rsidRPr="00A84327">
        <w:rPr>
          <w:rFonts w:eastAsia="Calibri"/>
          <w:lang w:val="uk-UA"/>
        </w:rPr>
        <w:tab/>
      </w:r>
      <w:r w:rsidR="002A7B83" w:rsidRPr="0003114F">
        <w:rPr>
          <w:rFonts w:eastAsia="Calibri"/>
        </w:rPr>
        <w:t>27</w:t>
      </w:r>
    </w:p>
    <w:p w14:paraId="0CC10FA9" w14:textId="77777777" w:rsidR="00A84327" w:rsidRPr="00A84327" w:rsidRDefault="00A84327" w:rsidP="00A84327">
      <w:pPr>
        <w:tabs>
          <w:tab w:val="right" w:leader="dot" w:pos="9356"/>
        </w:tabs>
        <w:spacing w:line="98" w:lineRule="exact"/>
        <w:ind w:firstLine="0"/>
        <w:jc w:val="left"/>
        <w:rPr>
          <w:rFonts w:eastAsia="Calibri"/>
          <w:lang w:val="uk-UA"/>
        </w:rPr>
      </w:pPr>
    </w:p>
    <w:p w14:paraId="658286C2" w14:textId="6B259BDB" w:rsidR="00A84327" w:rsidRPr="002A7B83" w:rsidRDefault="00856119" w:rsidP="009D1EF3">
      <w:pPr>
        <w:tabs>
          <w:tab w:val="left" w:pos="1120"/>
          <w:tab w:val="left" w:leader="dot" w:pos="9300"/>
          <w:tab w:val="right" w:leader="dot" w:pos="9356"/>
        </w:tabs>
        <w:spacing w:line="0" w:lineRule="atLeast"/>
        <w:ind w:left="480" w:firstLine="0"/>
        <w:jc w:val="left"/>
        <w:rPr>
          <w:rFonts w:eastAsia="Calibri"/>
        </w:rPr>
      </w:pPr>
      <w:hyperlink w:anchor="page17" w:history="1">
        <w:r w:rsidR="00A84327" w:rsidRPr="00A84327">
          <w:rPr>
            <w:rFonts w:eastAsia="Calibri"/>
            <w:lang w:val="uk-UA"/>
          </w:rPr>
          <w:t>2.2.</w:t>
        </w:r>
      </w:hyperlink>
      <w:r w:rsidR="00A84327" w:rsidRPr="00A84327">
        <w:rPr>
          <w:rFonts w:eastAsia="Calibri"/>
          <w:lang w:val="uk-UA"/>
        </w:rPr>
        <w:tab/>
      </w:r>
      <w:r w:rsidR="009D1EF3" w:rsidRPr="009D1EF3">
        <w:rPr>
          <w:rFonts w:eastAsia="Calibri"/>
          <w:lang w:val="uk-UA"/>
        </w:rPr>
        <w:t>Модель кластерного аналізу країн світу за рівнем ефективності економіки</w:t>
      </w:r>
      <w:r w:rsidR="00A84327" w:rsidRPr="00A84327">
        <w:rPr>
          <w:rFonts w:eastAsia="Calibri"/>
          <w:lang w:val="uk-UA"/>
        </w:rPr>
        <w:tab/>
      </w:r>
      <w:r w:rsidR="002A7B83" w:rsidRPr="002A7B83">
        <w:t>30</w:t>
      </w:r>
    </w:p>
    <w:p w14:paraId="50FF5F2B" w14:textId="77777777" w:rsidR="009D1EF3" w:rsidRPr="00A84327" w:rsidRDefault="009D1EF3" w:rsidP="009D1EF3">
      <w:pPr>
        <w:tabs>
          <w:tab w:val="right" w:leader="dot" w:pos="9356"/>
        </w:tabs>
        <w:spacing w:line="98" w:lineRule="exact"/>
        <w:ind w:firstLine="0"/>
        <w:jc w:val="left"/>
        <w:rPr>
          <w:rFonts w:eastAsia="Calibri"/>
          <w:lang w:val="uk-UA"/>
        </w:rPr>
      </w:pPr>
    </w:p>
    <w:p w14:paraId="6FC6BE9C" w14:textId="4318C46A" w:rsidR="009D1EF3" w:rsidRPr="002A7B83" w:rsidRDefault="00856119" w:rsidP="009D1EF3">
      <w:pPr>
        <w:tabs>
          <w:tab w:val="left" w:pos="1120"/>
          <w:tab w:val="left" w:leader="dot" w:pos="9300"/>
          <w:tab w:val="right" w:leader="dot" w:pos="9356"/>
        </w:tabs>
        <w:spacing w:line="0" w:lineRule="atLeast"/>
        <w:ind w:left="480" w:firstLine="0"/>
        <w:jc w:val="left"/>
        <w:rPr>
          <w:rFonts w:eastAsia="Calibri"/>
        </w:rPr>
      </w:pPr>
      <w:hyperlink w:anchor="page17" w:history="1">
        <w:r w:rsidR="009D1EF3" w:rsidRPr="00A84327">
          <w:rPr>
            <w:rFonts w:eastAsia="Calibri"/>
            <w:lang w:val="uk-UA"/>
          </w:rPr>
          <w:t>2.</w:t>
        </w:r>
        <w:r w:rsidR="009D1EF3">
          <w:rPr>
            <w:rFonts w:eastAsia="Calibri"/>
            <w:lang w:val="uk-UA"/>
          </w:rPr>
          <w:t>3</w:t>
        </w:r>
        <w:r w:rsidR="009D1EF3" w:rsidRPr="00A84327">
          <w:rPr>
            <w:rFonts w:eastAsia="Calibri"/>
            <w:lang w:val="uk-UA"/>
          </w:rPr>
          <w:t>.</w:t>
        </w:r>
      </w:hyperlink>
      <w:r w:rsidR="009D1EF3" w:rsidRPr="00A84327">
        <w:rPr>
          <w:rFonts w:eastAsia="Calibri"/>
          <w:lang w:val="uk-UA"/>
        </w:rPr>
        <w:tab/>
      </w:r>
      <w:r w:rsidR="009D1EF3" w:rsidRPr="009D1EF3">
        <w:rPr>
          <w:rFonts w:eastAsia="Calibri"/>
          <w:lang w:val="uk-UA"/>
        </w:rPr>
        <w:t>Модель регресійного аналізу ефективності економік країн</w:t>
      </w:r>
      <w:r w:rsidR="009D1EF3" w:rsidRPr="00A84327">
        <w:rPr>
          <w:rFonts w:eastAsia="Calibri"/>
          <w:lang w:val="uk-UA"/>
        </w:rPr>
        <w:tab/>
      </w:r>
      <w:r w:rsidR="002A7B83" w:rsidRPr="002A7B83">
        <w:t>41</w:t>
      </w:r>
    </w:p>
    <w:p w14:paraId="5B789B70" w14:textId="77777777" w:rsidR="00A84327" w:rsidRPr="00A84327" w:rsidRDefault="00A84327" w:rsidP="00A84327">
      <w:pPr>
        <w:tabs>
          <w:tab w:val="right" w:leader="dot" w:pos="9356"/>
        </w:tabs>
        <w:spacing w:line="136" w:lineRule="exact"/>
        <w:ind w:firstLine="0"/>
        <w:jc w:val="left"/>
        <w:rPr>
          <w:rFonts w:eastAsia="Calibri"/>
          <w:lang w:val="uk-UA"/>
        </w:rPr>
      </w:pPr>
    </w:p>
    <w:p w14:paraId="3CF00529" w14:textId="7CAF7E65" w:rsidR="00A84327" w:rsidRPr="002A7B83" w:rsidRDefault="00A84327" w:rsidP="00A84327">
      <w:pPr>
        <w:tabs>
          <w:tab w:val="left" w:leader="dot" w:pos="9300"/>
        </w:tabs>
        <w:spacing w:line="231" w:lineRule="auto"/>
        <w:ind w:firstLine="0"/>
        <w:jc w:val="left"/>
        <w:rPr>
          <w:rFonts w:eastAsia="Calibri"/>
        </w:rPr>
      </w:pPr>
      <w:r w:rsidRPr="00A84327">
        <w:rPr>
          <w:rFonts w:eastAsia="Calibri"/>
          <w:lang w:val="uk-UA"/>
        </w:rPr>
        <w:t>РОЗДІЛ 3.  МОДЕЛІ АНАЛІЗУ ТА КЛАСИФІКАЦІЇ КРАЇН ЗА РІВНЕМ ЕФЕКТИВНОСТІ ЕКОНОМІКИ</w:t>
      </w:r>
      <w:r w:rsidRPr="00A84327">
        <w:rPr>
          <w:rFonts w:eastAsia="Calibri"/>
          <w:lang w:val="uk-UA"/>
        </w:rPr>
        <w:tab/>
      </w:r>
      <w:r w:rsidR="002A7B83" w:rsidRPr="002A7B83">
        <w:t>52</w:t>
      </w:r>
    </w:p>
    <w:p w14:paraId="5F02B7D4" w14:textId="77777777" w:rsidR="00A84327" w:rsidRPr="00A84327" w:rsidRDefault="00A84327" w:rsidP="00A84327">
      <w:pPr>
        <w:spacing w:line="136" w:lineRule="exact"/>
        <w:ind w:firstLine="0"/>
        <w:jc w:val="left"/>
        <w:rPr>
          <w:rFonts w:eastAsia="Calibri"/>
          <w:lang w:val="uk-UA"/>
        </w:rPr>
      </w:pPr>
    </w:p>
    <w:p w14:paraId="06533A3A" w14:textId="6BDA6489" w:rsidR="00A84327" w:rsidRPr="0003114F" w:rsidRDefault="00856119" w:rsidP="00A84327">
      <w:pPr>
        <w:tabs>
          <w:tab w:val="left" w:pos="1120"/>
          <w:tab w:val="center" w:leader="dot" w:pos="9356"/>
        </w:tabs>
        <w:spacing w:line="0" w:lineRule="atLeast"/>
        <w:ind w:left="482" w:firstLine="0"/>
        <w:jc w:val="left"/>
        <w:rPr>
          <w:rFonts w:eastAsia="Calibri"/>
        </w:rPr>
      </w:pPr>
      <w:hyperlink w:anchor="page20" w:history="1">
        <w:r w:rsidR="00A84327" w:rsidRPr="00A84327">
          <w:rPr>
            <w:rFonts w:eastAsia="Calibri"/>
            <w:lang w:val="uk-UA"/>
          </w:rPr>
          <w:t>3.1.</w:t>
        </w:r>
      </w:hyperlink>
      <w:r w:rsidR="00A84327" w:rsidRPr="00A84327">
        <w:rPr>
          <w:rFonts w:eastAsia="Calibri"/>
          <w:lang w:val="uk-UA"/>
        </w:rPr>
        <w:tab/>
      </w:r>
      <w:r w:rsidR="008635EA" w:rsidRPr="008635EA">
        <w:rPr>
          <w:rFonts w:eastAsia="Calibri"/>
          <w:lang w:val="uk-UA"/>
        </w:rPr>
        <w:t xml:space="preserve">Особливості розрахунку потенційного ВВП </w:t>
      </w:r>
      <w:hyperlink w:anchor="page20" w:history="1"/>
      <w:r w:rsidR="00A84327" w:rsidRPr="00A84327">
        <w:rPr>
          <w:rFonts w:eastAsia="Calibri"/>
          <w:lang w:val="uk-UA"/>
        </w:rPr>
        <w:tab/>
      </w:r>
      <w:r w:rsidR="002A7B83" w:rsidRPr="0003114F">
        <w:t>52</w:t>
      </w:r>
    </w:p>
    <w:p w14:paraId="41ED805D" w14:textId="77777777" w:rsidR="00A84327" w:rsidRPr="00A84327" w:rsidRDefault="00A84327" w:rsidP="00A84327">
      <w:pPr>
        <w:spacing w:line="101" w:lineRule="exact"/>
        <w:ind w:firstLine="0"/>
        <w:jc w:val="left"/>
        <w:rPr>
          <w:rFonts w:eastAsia="Calibri"/>
          <w:lang w:val="uk-UA"/>
        </w:rPr>
      </w:pPr>
    </w:p>
    <w:p w14:paraId="4F623997" w14:textId="698E8A2A" w:rsidR="00A84327" w:rsidRPr="002A7B83" w:rsidRDefault="00856119" w:rsidP="00A84327">
      <w:pPr>
        <w:tabs>
          <w:tab w:val="left" w:pos="1120"/>
          <w:tab w:val="right" w:leader="dot" w:pos="9356"/>
        </w:tabs>
        <w:spacing w:line="0" w:lineRule="atLeast"/>
        <w:ind w:left="482" w:firstLine="0"/>
        <w:jc w:val="left"/>
        <w:rPr>
          <w:rFonts w:eastAsia="Calibri"/>
        </w:rPr>
      </w:pPr>
      <w:hyperlink w:anchor="page27" w:history="1">
        <w:r w:rsidR="00A84327" w:rsidRPr="00A84327">
          <w:rPr>
            <w:rFonts w:eastAsia="Calibri"/>
            <w:lang w:val="uk-UA"/>
          </w:rPr>
          <w:t>3.2.</w:t>
        </w:r>
      </w:hyperlink>
      <w:r w:rsidR="00A84327" w:rsidRPr="00A84327">
        <w:rPr>
          <w:rFonts w:eastAsia="Calibri"/>
          <w:lang w:val="uk-UA"/>
        </w:rPr>
        <w:tab/>
      </w:r>
      <w:r w:rsidR="008635EA" w:rsidRPr="008635EA">
        <w:rPr>
          <w:rFonts w:eastAsia="Calibri"/>
          <w:lang w:val="uk-UA"/>
        </w:rPr>
        <w:t>Побудова моделі оцінки потенційного ВВП країн світу</w:t>
      </w:r>
      <w:r w:rsidR="00A84327" w:rsidRPr="00A84327">
        <w:rPr>
          <w:rFonts w:eastAsia="Calibri"/>
          <w:lang w:val="uk-UA"/>
        </w:rPr>
        <w:tab/>
      </w:r>
      <w:r w:rsidR="002A7B83" w:rsidRPr="002A7B83">
        <w:t>59</w:t>
      </w:r>
    </w:p>
    <w:p w14:paraId="06482C7A" w14:textId="6FF2CBAF" w:rsidR="00A84327" w:rsidRDefault="00A84327" w:rsidP="00A84327">
      <w:pPr>
        <w:spacing w:line="99" w:lineRule="exact"/>
        <w:ind w:firstLine="0"/>
        <w:jc w:val="left"/>
        <w:rPr>
          <w:rFonts w:eastAsia="Calibri"/>
          <w:lang w:val="uk-UA"/>
        </w:rPr>
      </w:pPr>
    </w:p>
    <w:p w14:paraId="4967A045" w14:textId="201A4D82" w:rsidR="009D1EF3" w:rsidRPr="002A7B83" w:rsidRDefault="00856119" w:rsidP="009D1EF3">
      <w:pPr>
        <w:tabs>
          <w:tab w:val="left" w:pos="1120"/>
          <w:tab w:val="right" w:leader="dot" w:pos="9356"/>
        </w:tabs>
        <w:spacing w:line="0" w:lineRule="atLeast"/>
        <w:ind w:left="482" w:firstLine="0"/>
        <w:jc w:val="left"/>
        <w:rPr>
          <w:rFonts w:eastAsia="Calibri"/>
        </w:rPr>
      </w:pPr>
      <w:hyperlink w:anchor="page27" w:history="1">
        <w:r w:rsidR="009D1EF3" w:rsidRPr="00A84327">
          <w:rPr>
            <w:rFonts w:eastAsia="Calibri"/>
            <w:lang w:val="uk-UA"/>
          </w:rPr>
          <w:t>3.</w:t>
        </w:r>
        <w:r w:rsidR="009D1EF3">
          <w:rPr>
            <w:rFonts w:eastAsia="Calibri"/>
            <w:lang w:val="uk-UA"/>
          </w:rPr>
          <w:t>3</w:t>
        </w:r>
        <w:r w:rsidR="009D1EF3" w:rsidRPr="00A84327">
          <w:rPr>
            <w:rFonts w:eastAsia="Calibri"/>
            <w:lang w:val="uk-UA"/>
          </w:rPr>
          <w:t>.</w:t>
        </w:r>
      </w:hyperlink>
      <w:r w:rsidR="009D1EF3" w:rsidRPr="00A84327">
        <w:rPr>
          <w:rFonts w:eastAsia="Calibri"/>
          <w:lang w:val="uk-UA"/>
        </w:rPr>
        <w:tab/>
      </w:r>
      <w:r w:rsidR="008635EA" w:rsidRPr="008635EA">
        <w:rPr>
          <w:rFonts w:eastAsia="Calibri"/>
          <w:lang w:val="uk-UA"/>
        </w:rPr>
        <w:t>Побудова когнітивної моделі оцінки факторів впливу</w:t>
      </w:r>
      <w:r w:rsidR="009D1EF3" w:rsidRPr="00A84327">
        <w:rPr>
          <w:rFonts w:eastAsia="Calibri"/>
          <w:lang w:val="uk-UA"/>
        </w:rPr>
        <w:tab/>
      </w:r>
      <w:r w:rsidR="002A7B83" w:rsidRPr="002A7B83">
        <w:t>69</w:t>
      </w:r>
    </w:p>
    <w:p w14:paraId="507CFB53" w14:textId="77777777" w:rsidR="009D1EF3" w:rsidRPr="00A84327" w:rsidRDefault="009D1EF3" w:rsidP="00A84327">
      <w:pPr>
        <w:spacing w:line="99" w:lineRule="exact"/>
        <w:ind w:firstLine="0"/>
        <w:jc w:val="left"/>
        <w:rPr>
          <w:rFonts w:eastAsia="Calibri"/>
          <w:lang w:val="uk-UA"/>
        </w:rPr>
      </w:pPr>
    </w:p>
    <w:p w14:paraId="19DEF6E6" w14:textId="77777777" w:rsidR="00A84327" w:rsidRPr="00A84327" w:rsidRDefault="00A84327" w:rsidP="00A84327">
      <w:pPr>
        <w:spacing w:line="99" w:lineRule="exact"/>
        <w:ind w:firstLine="0"/>
        <w:jc w:val="left"/>
        <w:rPr>
          <w:rFonts w:eastAsia="Calibri"/>
          <w:lang w:val="uk-UA"/>
        </w:rPr>
      </w:pPr>
    </w:p>
    <w:p w14:paraId="19B2A056" w14:textId="7B4A5392" w:rsidR="00A84327" w:rsidRPr="002A7B83" w:rsidRDefault="00856119" w:rsidP="00A84327">
      <w:pPr>
        <w:tabs>
          <w:tab w:val="left" w:leader="dot" w:pos="9300"/>
        </w:tabs>
        <w:spacing w:line="0" w:lineRule="atLeast"/>
        <w:ind w:left="260" w:firstLine="0"/>
        <w:jc w:val="left"/>
        <w:rPr>
          <w:rFonts w:eastAsia="Calibri"/>
        </w:rPr>
      </w:pPr>
      <w:hyperlink w:anchor="page33" w:history="1">
        <w:r w:rsidR="00A84327" w:rsidRPr="00A84327">
          <w:rPr>
            <w:rFonts w:eastAsia="Calibri"/>
            <w:lang w:val="uk-UA"/>
          </w:rPr>
          <w:t>ВИСНОВКИ</w:t>
        </w:r>
      </w:hyperlink>
      <w:r w:rsidR="00A84327" w:rsidRPr="00A84327">
        <w:rPr>
          <w:rFonts w:eastAsia="Calibri"/>
          <w:lang w:val="uk-UA"/>
        </w:rPr>
        <w:tab/>
      </w:r>
      <w:r w:rsidR="002A7B83" w:rsidRPr="002A7B83">
        <w:rPr>
          <w:rFonts w:eastAsia="Calibri"/>
        </w:rPr>
        <w:t>79</w:t>
      </w:r>
    </w:p>
    <w:p w14:paraId="74BDC15B" w14:textId="77777777" w:rsidR="00A84327" w:rsidRPr="00A84327" w:rsidRDefault="00A84327" w:rsidP="00A84327">
      <w:pPr>
        <w:spacing w:line="101" w:lineRule="exact"/>
        <w:ind w:firstLine="0"/>
        <w:jc w:val="left"/>
        <w:rPr>
          <w:rFonts w:eastAsia="Calibri"/>
          <w:lang w:val="uk-UA"/>
        </w:rPr>
      </w:pPr>
    </w:p>
    <w:p w14:paraId="2EAFB027" w14:textId="29300973" w:rsidR="00A84327" w:rsidRPr="002A7B83" w:rsidRDefault="00856119" w:rsidP="00A84327">
      <w:pPr>
        <w:tabs>
          <w:tab w:val="left" w:leader="dot" w:pos="9300"/>
        </w:tabs>
        <w:spacing w:line="0" w:lineRule="atLeast"/>
        <w:ind w:left="260" w:firstLine="0"/>
        <w:jc w:val="left"/>
        <w:rPr>
          <w:rFonts w:eastAsia="Calibri"/>
        </w:rPr>
      </w:pPr>
      <w:hyperlink w:anchor="page34" w:history="1">
        <w:r w:rsidR="00A84327" w:rsidRPr="00A84327">
          <w:rPr>
            <w:rFonts w:eastAsia="Calibri"/>
            <w:lang w:val="uk-UA"/>
          </w:rPr>
          <w:t>СПИСОК ВИКОРИСТАНИХ ДЖЕРЕЛ</w:t>
        </w:r>
      </w:hyperlink>
      <w:r w:rsidR="00A84327" w:rsidRPr="00A84327">
        <w:rPr>
          <w:rFonts w:eastAsia="Calibri"/>
          <w:lang w:val="uk-UA"/>
        </w:rPr>
        <w:tab/>
      </w:r>
      <w:r w:rsidR="002A7B83" w:rsidRPr="002A7B83">
        <w:rPr>
          <w:rFonts w:eastAsia="Calibri"/>
        </w:rPr>
        <w:t>81</w:t>
      </w:r>
    </w:p>
    <w:p w14:paraId="250597D2" w14:textId="77777777" w:rsidR="00A84327" w:rsidRPr="00A84327" w:rsidRDefault="00A84327" w:rsidP="00A84327">
      <w:pPr>
        <w:spacing w:line="98" w:lineRule="exact"/>
        <w:ind w:firstLine="0"/>
        <w:jc w:val="left"/>
        <w:rPr>
          <w:rFonts w:eastAsia="Calibri"/>
          <w:lang w:val="uk-UA"/>
        </w:rPr>
      </w:pPr>
    </w:p>
    <w:p w14:paraId="629E09FC" w14:textId="7AF3A81B" w:rsidR="00A84327" w:rsidRPr="0003114F" w:rsidRDefault="00856119" w:rsidP="00A84327">
      <w:pPr>
        <w:tabs>
          <w:tab w:val="left" w:leader="dot" w:pos="9300"/>
        </w:tabs>
        <w:spacing w:line="0" w:lineRule="atLeast"/>
        <w:ind w:left="260" w:firstLine="0"/>
        <w:jc w:val="left"/>
        <w:rPr>
          <w:rFonts w:eastAsia="Calibri"/>
        </w:rPr>
        <w:sectPr w:rsidR="00A84327" w:rsidRPr="0003114F" w:rsidSect="008F5C56">
          <w:headerReference w:type="default" r:id="rId7"/>
          <w:pgSz w:w="11906" w:h="16838"/>
          <w:pgMar w:top="1134" w:right="567" w:bottom="1134" w:left="1701" w:header="680" w:footer="680" w:gutter="0"/>
          <w:cols w:space="708"/>
          <w:titlePg/>
          <w:docGrid w:linePitch="360"/>
        </w:sectPr>
      </w:pPr>
      <w:hyperlink w:anchor="page37" w:history="1">
        <w:r w:rsidR="00A84327" w:rsidRPr="00A84327">
          <w:rPr>
            <w:rFonts w:eastAsia="Calibri"/>
            <w:lang w:val="uk-UA"/>
          </w:rPr>
          <w:t>ДОДАТКИ</w:t>
        </w:r>
      </w:hyperlink>
      <w:r w:rsidR="00A84327" w:rsidRPr="00A84327">
        <w:rPr>
          <w:rFonts w:eastAsia="Calibri"/>
          <w:lang w:val="uk-UA"/>
        </w:rPr>
        <w:tab/>
      </w:r>
      <w:r w:rsidR="002A7B83" w:rsidRPr="002A7B83">
        <w:t>8</w:t>
      </w:r>
      <w:r w:rsidR="002A7B83" w:rsidRPr="0003114F">
        <w:t>8</w:t>
      </w:r>
    </w:p>
    <w:p w14:paraId="73853EC0" w14:textId="48D6013F" w:rsidR="008635EA" w:rsidRPr="0095245B" w:rsidRDefault="008635EA" w:rsidP="008635EA">
      <w:pPr>
        <w:pStyle w:val="1"/>
      </w:pPr>
      <w:r>
        <w:lastRenderedPageBreak/>
        <w:t>ВСТУП</w:t>
      </w:r>
    </w:p>
    <w:p w14:paraId="55C14BC9" w14:textId="59C538B2" w:rsidR="008635EA" w:rsidRDefault="008635EA" w:rsidP="008635EA"/>
    <w:p w14:paraId="4D34803F" w14:textId="21A2B6FF" w:rsidR="00CE4695" w:rsidRPr="00CE4695" w:rsidRDefault="00CE4695" w:rsidP="00CE4695">
      <w:pPr>
        <w:rPr>
          <w:lang w:val="uk-UA"/>
        </w:rPr>
      </w:pPr>
      <w:r w:rsidRPr="00CE4695">
        <w:rPr>
          <w:lang w:val="uk-UA"/>
        </w:rPr>
        <w:t>Ефективність економіки країни сьогодні визначає не лише її внутрішній добробут, але й позицію в глобальному середовищі, надаючи переваги або, навпаки, обмежуючи потенціал. Але чому одні країни досягли рівня економічних гігантів, тоді як інші продовжують боротися за базове виживання? Це питання залишається однією з найбільших загадок сучасної економіки, і його відповідь не лежить на поверхні. Політичні рішення, природні ресурси, історичний контекст, рівень освіти та технологій — кожен з цих факторів впливає на економічну траєкторію держави, але часто вони взаємодіють так, що прогнозування результатів стає справжнім викликом.</w:t>
      </w:r>
    </w:p>
    <w:p w14:paraId="2BC7CD76" w14:textId="5F064B39" w:rsidR="008635EA" w:rsidRDefault="00CE4695" w:rsidP="00CE4695">
      <w:pPr>
        <w:rPr>
          <w:lang w:val="uk-UA"/>
        </w:rPr>
      </w:pPr>
      <w:r w:rsidRPr="00CE4695">
        <w:rPr>
          <w:lang w:val="uk-UA"/>
        </w:rPr>
        <w:t>Розробка моделей, які пояснюють ефективність економік, є необхідним інструментом для розуміння цього багатогранного явища. Адже саме завдяки моделюванню можна досліджувати, як певні фактори сприяють або перешкоджають економічному розвитку та визначають рівень життя в різних країнах. Такий підхід дозволяє не лише зазирнути у механізми економічного успіху, але й оцінити можливі шляхи для країн, що прагнуть вирватися з тенет відсталості та створити стійке майбутнє для своїх громадян.</w:t>
      </w:r>
    </w:p>
    <w:p w14:paraId="0F80AABE" w14:textId="0B6BC3CE" w:rsidR="00CE4695" w:rsidRPr="00CE4695" w:rsidRDefault="008360EA" w:rsidP="00CE4695">
      <w:pPr>
        <w:rPr>
          <w:lang w:val="uk-UA"/>
        </w:rPr>
      </w:pPr>
      <w:r w:rsidRPr="008360EA">
        <w:rPr>
          <w:lang w:val="uk-UA"/>
        </w:rPr>
        <w:t xml:space="preserve">Проблема визначення факторів, що впливають на рівень ефективності економік, викликала значний інтерес серед науковців як в Україні, так і за кордоном. Вітчизняні дослідники, зокрема </w:t>
      </w:r>
      <w:r>
        <w:rPr>
          <w:lang w:val="uk-UA"/>
        </w:rPr>
        <w:t>Кваша Т.К.</w:t>
      </w:r>
      <w:r w:rsidR="00BE4D5E">
        <w:rPr>
          <w:lang w:val="uk-UA"/>
        </w:rPr>
        <w:t xml:space="preserve"> </w:t>
      </w:r>
      <w:r w:rsidR="00BE4D5E" w:rsidRPr="00BE4D5E">
        <w:rPr>
          <w:lang w:val="uk-UA"/>
        </w:rPr>
        <w:t>[7,8]</w:t>
      </w:r>
      <w:r>
        <w:rPr>
          <w:lang w:val="uk-UA"/>
        </w:rPr>
        <w:t>, Шумська С.С</w:t>
      </w:r>
      <w:r w:rsidRPr="008360EA">
        <w:rPr>
          <w:lang w:val="uk-UA"/>
        </w:rPr>
        <w:t>.</w:t>
      </w:r>
      <w:r w:rsidR="00BE4D5E" w:rsidRPr="00BE4D5E">
        <w:rPr>
          <w:lang w:val="uk-UA"/>
        </w:rPr>
        <w:t xml:space="preserve"> [18]</w:t>
      </w:r>
      <w:r w:rsidRPr="008360EA">
        <w:rPr>
          <w:lang w:val="uk-UA"/>
        </w:rPr>
        <w:t xml:space="preserve">, </w:t>
      </w:r>
      <w:r w:rsidR="008B63A1" w:rsidRPr="008B63A1">
        <w:rPr>
          <w:lang w:val="uk-UA"/>
        </w:rPr>
        <w:t>Жаліло Я</w:t>
      </w:r>
      <w:r w:rsidR="008B63A1">
        <w:rPr>
          <w:lang w:val="uk-UA"/>
        </w:rPr>
        <w:t xml:space="preserve">. </w:t>
      </w:r>
      <w:r w:rsidR="008B63A1" w:rsidRPr="008B63A1">
        <w:rPr>
          <w:lang w:val="uk-UA"/>
        </w:rPr>
        <w:t xml:space="preserve">[4], </w:t>
      </w:r>
      <w:proofErr w:type="spellStart"/>
      <w:r w:rsidR="008B63A1" w:rsidRPr="008B63A1">
        <w:rPr>
          <w:lang w:val="uk-UA"/>
        </w:rPr>
        <w:t>Хватов</w:t>
      </w:r>
      <w:proofErr w:type="spellEnd"/>
      <w:r w:rsidR="008B63A1" w:rsidRPr="008B63A1">
        <w:rPr>
          <w:lang w:val="uk-UA"/>
        </w:rPr>
        <w:t xml:space="preserve"> Ю</w:t>
      </w:r>
      <w:r w:rsidRPr="008360EA">
        <w:rPr>
          <w:lang w:val="uk-UA"/>
        </w:rPr>
        <w:t>.</w:t>
      </w:r>
      <w:r w:rsidR="008B63A1" w:rsidRPr="008B63A1">
        <w:rPr>
          <w:lang w:val="uk-UA"/>
        </w:rPr>
        <w:t xml:space="preserve"> [17]</w:t>
      </w:r>
      <w:r w:rsidRPr="008360EA">
        <w:rPr>
          <w:lang w:val="uk-UA"/>
        </w:rPr>
        <w:t xml:space="preserve">, зосередили увагу переважно на регіональних відмінностях, що впливають на економічну ефективність. Водночас зарубіжні фахівці, такі як </w:t>
      </w:r>
      <w:proofErr w:type="spellStart"/>
      <w:r w:rsidR="00475A65">
        <w:rPr>
          <w:lang w:val="uk-UA"/>
        </w:rPr>
        <w:t>Комін</w:t>
      </w:r>
      <w:proofErr w:type="spellEnd"/>
      <w:r w:rsidR="00475A65">
        <w:rPr>
          <w:lang w:val="uk-UA"/>
        </w:rPr>
        <w:t xml:space="preserve"> Д.</w:t>
      </w:r>
      <w:r w:rsidR="008B63A1">
        <w:rPr>
          <w:lang w:val="uk-UA"/>
        </w:rPr>
        <w:t xml:space="preserve"> </w:t>
      </w:r>
      <w:r w:rsidR="008B63A1" w:rsidRPr="008B63A1">
        <w:rPr>
          <w:lang w:val="uk-UA"/>
        </w:rPr>
        <w:t>[29]</w:t>
      </w:r>
      <w:r w:rsidRPr="008360EA">
        <w:rPr>
          <w:lang w:val="uk-UA"/>
        </w:rPr>
        <w:t xml:space="preserve">, </w:t>
      </w:r>
      <w:proofErr w:type="spellStart"/>
      <w:r w:rsidR="00475A65">
        <w:rPr>
          <w:lang w:val="uk-UA"/>
        </w:rPr>
        <w:t>Козе</w:t>
      </w:r>
      <w:proofErr w:type="spellEnd"/>
      <w:r w:rsidR="00475A65">
        <w:rPr>
          <w:lang w:val="uk-UA"/>
        </w:rPr>
        <w:t xml:space="preserve"> М.А</w:t>
      </w:r>
      <w:r w:rsidRPr="008360EA">
        <w:rPr>
          <w:lang w:val="uk-UA"/>
        </w:rPr>
        <w:t>.</w:t>
      </w:r>
      <w:r w:rsidR="008B63A1" w:rsidRPr="008B63A1">
        <w:rPr>
          <w:lang w:val="uk-UA"/>
        </w:rPr>
        <w:t xml:space="preserve"> [41]</w:t>
      </w:r>
      <w:r w:rsidRPr="008360EA">
        <w:rPr>
          <w:lang w:val="uk-UA"/>
        </w:rPr>
        <w:t xml:space="preserve">, </w:t>
      </w:r>
      <w:proofErr w:type="spellStart"/>
      <w:r w:rsidR="00D43558">
        <w:rPr>
          <w:lang w:val="uk-UA"/>
        </w:rPr>
        <w:t>Блум</w:t>
      </w:r>
      <w:proofErr w:type="spellEnd"/>
      <w:r w:rsidR="00D43558">
        <w:rPr>
          <w:lang w:val="uk-UA"/>
        </w:rPr>
        <w:t xml:space="preserve"> Н</w:t>
      </w:r>
      <w:r w:rsidRPr="008360EA">
        <w:rPr>
          <w:lang w:val="uk-UA"/>
        </w:rPr>
        <w:t>.</w:t>
      </w:r>
      <w:r w:rsidR="00D43558">
        <w:rPr>
          <w:lang w:val="uk-UA"/>
        </w:rPr>
        <w:t xml:space="preserve"> </w:t>
      </w:r>
      <w:r w:rsidR="00D43558" w:rsidRPr="00D43558">
        <w:rPr>
          <w:lang w:val="uk-UA"/>
        </w:rPr>
        <w:t>[26]</w:t>
      </w:r>
      <w:r w:rsidRPr="008360EA">
        <w:rPr>
          <w:lang w:val="uk-UA"/>
        </w:rPr>
        <w:t xml:space="preserve">, </w:t>
      </w:r>
      <w:proofErr w:type="spellStart"/>
      <w:r w:rsidR="00475A65">
        <w:rPr>
          <w:lang w:val="uk-UA"/>
        </w:rPr>
        <w:t>Реман</w:t>
      </w:r>
      <w:proofErr w:type="spellEnd"/>
      <w:r w:rsidR="00475A65">
        <w:rPr>
          <w:lang w:val="uk-UA"/>
        </w:rPr>
        <w:t xml:space="preserve"> Ф</w:t>
      </w:r>
      <w:r w:rsidR="00AD3310" w:rsidRPr="00AD3310">
        <w:rPr>
          <w:lang w:val="uk-UA"/>
        </w:rPr>
        <w:t>. [51]</w:t>
      </w:r>
      <w:r w:rsidRPr="008360EA">
        <w:rPr>
          <w:lang w:val="uk-UA"/>
        </w:rPr>
        <w:t xml:space="preserve"> частіше звертаються до факторів, що впливають на економіку в цілому. Сучасні глобальні трансформації в економіці зумовлюють необхідність пошуку нових підходів для визначення ключових факторів впливу, що актуалізує подальше дослідження обраної теми.</w:t>
      </w:r>
    </w:p>
    <w:p w14:paraId="503E4A3B" w14:textId="26DE36A1" w:rsidR="008635EA" w:rsidRDefault="0035508C" w:rsidP="008635EA">
      <w:pPr>
        <w:rPr>
          <w:lang w:val="uk-UA"/>
        </w:rPr>
      </w:pPr>
      <w:r w:rsidRPr="0035508C">
        <w:rPr>
          <w:lang w:val="uk-UA"/>
        </w:rPr>
        <w:lastRenderedPageBreak/>
        <w:t>Метою роботи є систематизація теоретичних засад і положень, а також розробка методичних підходів для оцінки та прогнозування рівня ефективності економік різних країн світу з подальшим групуванням національних економік за цими критеріями.</w:t>
      </w:r>
    </w:p>
    <w:p w14:paraId="20CA4E88" w14:textId="3377F26B" w:rsidR="00190D48" w:rsidRPr="00190D48" w:rsidRDefault="00190D48" w:rsidP="00190D48">
      <w:pPr>
        <w:rPr>
          <w:lang w:val="uk-UA"/>
        </w:rPr>
      </w:pPr>
      <w:r w:rsidRPr="00190D48">
        <w:rPr>
          <w:lang w:val="uk-UA"/>
        </w:rPr>
        <w:t>Відповідно до визначеної мети, в роботі поставлено та вирішено такі завдання:</w:t>
      </w:r>
    </w:p>
    <w:p w14:paraId="0C3383C3" w14:textId="46D8BB65" w:rsidR="00190D48" w:rsidRPr="00190D48" w:rsidRDefault="00190D48" w:rsidP="00190D48">
      <w:pPr>
        <w:rPr>
          <w:lang w:val="uk-UA"/>
        </w:rPr>
      </w:pPr>
      <w:r>
        <w:rPr>
          <w:lang w:val="uk-UA"/>
        </w:rPr>
        <w:t>с</w:t>
      </w:r>
      <w:r w:rsidRPr="00190D48">
        <w:rPr>
          <w:lang w:val="uk-UA"/>
        </w:rPr>
        <w:t>истематизувати теоретичні підходи до визначення критеріїв та індикаторів рівня ефективності економіки</w:t>
      </w:r>
      <w:r>
        <w:rPr>
          <w:lang w:val="uk-UA"/>
        </w:rPr>
        <w:t>;</w:t>
      </w:r>
    </w:p>
    <w:p w14:paraId="2F5286D7" w14:textId="6BC22BD9" w:rsidR="00190D48" w:rsidRPr="00190D48" w:rsidRDefault="00190D48" w:rsidP="00190D48">
      <w:pPr>
        <w:rPr>
          <w:lang w:val="uk-UA"/>
        </w:rPr>
      </w:pPr>
      <w:r>
        <w:rPr>
          <w:lang w:val="uk-UA"/>
        </w:rPr>
        <w:t>п</w:t>
      </w:r>
      <w:r w:rsidRPr="00190D48">
        <w:rPr>
          <w:lang w:val="uk-UA"/>
        </w:rPr>
        <w:t>ровести аналіз показників ефективності економік різних країн світу</w:t>
      </w:r>
      <w:r>
        <w:rPr>
          <w:lang w:val="uk-UA"/>
        </w:rPr>
        <w:t>;</w:t>
      </w:r>
    </w:p>
    <w:p w14:paraId="0C0BA606" w14:textId="566CBBAF" w:rsidR="00190D48" w:rsidRPr="00190D48" w:rsidRDefault="00190D48" w:rsidP="00190D48">
      <w:pPr>
        <w:rPr>
          <w:lang w:val="uk-UA"/>
        </w:rPr>
      </w:pPr>
      <w:r>
        <w:rPr>
          <w:lang w:val="uk-UA"/>
        </w:rPr>
        <w:t>р</w:t>
      </w:r>
      <w:r w:rsidRPr="00190D48">
        <w:rPr>
          <w:lang w:val="uk-UA"/>
        </w:rPr>
        <w:t>озробити методологію для побудови моделі прогнозування рівня ефективності національних економік</w:t>
      </w:r>
      <w:r>
        <w:rPr>
          <w:lang w:val="uk-UA"/>
        </w:rPr>
        <w:t>;</w:t>
      </w:r>
    </w:p>
    <w:p w14:paraId="35ECE555" w14:textId="38618CBE" w:rsidR="00190D48" w:rsidRPr="00190D48" w:rsidRDefault="00190D48" w:rsidP="00190D48">
      <w:pPr>
        <w:rPr>
          <w:lang w:val="uk-UA"/>
        </w:rPr>
      </w:pPr>
      <w:r>
        <w:rPr>
          <w:lang w:val="uk-UA"/>
        </w:rPr>
        <w:t>с</w:t>
      </w:r>
      <w:r w:rsidRPr="00190D48">
        <w:rPr>
          <w:lang w:val="uk-UA"/>
        </w:rPr>
        <w:t>творити модель кластеризації країн за рівнем економічної ефективності для виявлення груп з подібними характеристиками</w:t>
      </w:r>
      <w:r>
        <w:rPr>
          <w:lang w:val="uk-UA"/>
        </w:rPr>
        <w:t>;</w:t>
      </w:r>
    </w:p>
    <w:p w14:paraId="5C26CDB6" w14:textId="620368EC" w:rsidR="00190D48" w:rsidRPr="00190D48" w:rsidRDefault="00190D48" w:rsidP="00190D48">
      <w:pPr>
        <w:rPr>
          <w:lang w:val="uk-UA"/>
        </w:rPr>
      </w:pPr>
      <w:r>
        <w:rPr>
          <w:lang w:val="uk-UA"/>
        </w:rPr>
        <w:t>д</w:t>
      </w:r>
      <w:r w:rsidRPr="00190D48">
        <w:rPr>
          <w:lang w:val="uk-UA"/>
        </w:rPr>
        <w:t>ослідити основні теоретичні засади щодо оцінки потенційного валового внутрішнього продукту (ВВП)</w:t>
      </w:r>
      <w:r>
        <w:rPr>
          <w:lang w:val="uk-UA"/>
        </w:rPr>
        <w:t>;</w:t>
      </w:r>
    </w:p>
    <w:p w14:paraId="57AEA52B" w14:textId="44D3F74D" w:rsidR="00190D48" w:rsidRPr="00190D48" w:rsidRDefault="00190D48" w:rsidP="00190D48">
      <w:pPr>
        <w:rPr>
          <w:lang w:val="uk-UA"/>
        </w:rPr>
      </w:pPr>
      <w:r>
        <w:rPr>
          <w:lang w:val="uk-UA"/>
        </w:rPr>
        <w:t>с</w:t>
      </w:r>
      <w:r w:rsidRPr="00190D48">
        <w:rPr>
          <w:lang w:val="uk-UA"/>
        </w:rPr>
        <w:t>формувати модель для оцінки потенційного ВВП як одного з ключових показників економічної ефективності</w:t>
      </w:r>
      <w:r>
        <w:rPr>
          <w:lang w:val="uk-UA"/>
        </w:rPr>
        <w:t>;</w:t>
      </w:r>
    </w:p>
    <w:p w14:paraId="35E28CCA" w14:textId="0A121FCA" w:rsidR="0035508C" w:rsidRPr="00CE4695" w:rsidRDefault="00190D48" w:rsidP="00190D48">
      <w:pPr>
        <w:rPr>
          <w:lang w:val="uk-UA"/>
        </w:rPr>
      </w:pPr>
      <w:r>
        <w:rPr>
          <w:lang w:val="uk-UA"/>
        </w:rPr>
        <w:t>р</w:t>
      </w:r>
      <w:r w:rsidRPr="00190D48">
        <w:rPr>
          <w:lang w:val="uk-UA"/>
        </w:rPr>
        <w:t>озробити когнітивну модель для оцінки впливу ключових факторів на ефективність економік.</w:t>
      </w:r>
    </w:p>
    <w:p w14:paraId="4A9ACFBC" w14:textId="50C4B45E" w:rsidR="006E3368" w:rsidRPr="006E3368" w:rsidRDefault="006E3368" w:rsidP="006E3368">
      <w:pPr>
        <w:rPr>
          <w:lang w:val="uk-UA"/>
        </w:rPr>
      </w:pPr>
      <w:r w:rsidRPr="006E3368">
        <w:rPr>
          <w:lang w:val="uk-UA"/>
        </w:rPr>
        <w:t>Предметом дослідження є методи моделювання, що аналізують вплив ключових факторів на рівень економічної ефективності, а також показники, такі як ВВП на душу населення за паритетом купівельної спроможності.</w:t>
      </w:r>
    </w:p>
    <w:p w14:paraId="5EA46C3D" w14:textId="25484FFB" w:rsidR="006E3368" w:rsidRPr="006E3368" w:rsidRDefault="006E3368" w:rsidP="006E3368">
      <w:pPr>
        <w:rPr>
          <w:lang w:val="uk-UA"/>
        </w:rPr>
      </w:pPr>
      <w:r w:rsidRPr="006E3368">
        <w:rPr>
          <w:lang w:val="uk-UA"/>
        </w:rPr>
        <w:t xml:space="preserve">Інформаційну базу дослідження становлять офіційні статистичні дані з міжнародних та національних ресурсів, зокрема сайти статистики країн світу, World </w:t>
      </w:r>
      <w:proofErr w:type="spellStart"/>
      <w:r w:rsidRPr="006E3368">
        <w:rPr>
          <w:lang w:val="uk-UA"/>
        </w:rPr>
        <w:t>Bank</w:t>
      </w:r>
      <w:proofErr w:type="spellEnd"/>
      <w:r w:rsidRPr="006E3368">
        <w:rPr>
          <w:lang w:val="uk-UA"/>
        </w:rPr>
        <w:t xml:space="preserve"> </w:t>
      </w:r>
      <w:proofErr w:type="spellStart"/>
      <w:r w:rsidRPr="006E3368">
        <w:rPr>
          <w:lang w:val="uk-UA"/>
        </w:rPr>
        <w:t>Group</w:t>
      </w:r>
      <w:proofErr w:type="spellEnd"/>
      <w:r w:rsidRPr="006E3368">
        <w:rPr>
          <w:lang w:val="uk-UA"/>
        </w:rPr>
        <w:t xml:space="preserve">, </w:t>
      </w:r>
      <w:proofErr w:type="spellStart"/>
      <w:r w:rsidRPr="006E3368">
        <w:rPr>
          <w:lang w:val="uk-UA"/>
        </w:rPr>
        <w:t>Statista</w:t>
      </w:r>
      <w:proofErr w:type="spellEnd"/>
      <w:r w:rsidRPr="006E3368">
        <w:rPr>
          <w:lang w:val="uk-UA"/>
        </w:rPr>
        <w:t xml:space="preserve">, </w:t>
      </w:r>
      <w:proofErr w:type="spellStart"/>
      <w:r w:rsidRPr="006E3368">
        <w:rPr>
          <w:lang w:val="uk-UA"/>
        </w:rPr>
        <w:t>OECD.Stat</w:t>
      </w:r>
      <w:proofErr w:type="spellEnd"/>
      <w:r w:rsidRPr="006E3368">
        <w:rPr>
          <w:lang w:val="uk-UA"/>
        </w:rPr>
        <w:t xml:space="preserve">. Моделі були побудовані із застосуванням мови програмування </w:t>
      </w:r>
      <w:proofErr w:type="spellStart"/>
      <w:r w:rsidRPr="006E3368">
        <w:rPr>
          <w:lang w:val="uk-UA"/>
        </w:rPr>
        <w:t>Python</w:t>
      </w:r>
      <w:proofErr w:type="spellEnd"/>
      <w:r w:rsidRPr="006E3368">
        <w:rPr>
          <w:lang w:val="uk-UA"/>
        </w:rPr>
        <w:t>.</w:t>
      </w:r>
    </w:p>
    <w:p w14:paraId="007E168B" w14:textId="62310562" w:rsidR="006E3368" w:rsidRPr="006E3368" w:rsidRDefault="006E3368" w:rsidP="006E3368">
      <w:pPr>
        <w:rPr>
          <w:lang w:val="uk-UA"/>
        </w:rPr>
      </w:pPr>
      <w:r w:rsidRPr="006E3368">
        <w:rPr>
          <w:lang w:val="uk-UA"/>
        </w:rPr>
        <w:t>Як інструментальний результат роботи розроблено моделі класифікації країн за рівнем економічної ефективності та моделі прогнозування ефективності економіки.</w:t>
      </w:r>
    </w:p>
    <w:p w14:paraId="55B94101" w14:textId="4A2B08C3" w:rsidR="008635EA" w:rsidRDefault="006E3368" w:rsidP="006E3368">
      <w:pPr>
        <w:rPr>
          <w:lang w:val="uk-UA"/>
        </w:rPr>
      </w:pPr>
      <w:r w:rsidRPr="006E3368">
        <w:rPr>
          <w:lang w:val="uk-UA"/>
        </w:rPr>
        <w:lastRenderedPageBreak/>
        <w:t>Прикладний результат роботи включає діагностичні класи країн, що дозволяють оцінити та порівняти рівень ефективності економік у світовому контексті.</w:t>
      </w:r>
    </w:p>
    <w:p w14:paraId="2EBEAE8D" w14:textId="07CC48C2" w:rsidR="002D0953" w:rsidRDefault="002D0953" w:rsidP="002D0953">
      <w:pPr>
        <w:spacing w:line="312" w:lineRule="auto"/>
        <w:rPr>
          <w:lang w:val="uk-UA"/>
        </w:rPr>
      </w:pPr>
      <w:r w:rsidRPr="00285EBF">
        <w:rPr>
          <w:lang w:val="uk-UA"/>
        </w:rPr>
        <w:t>Основні положення дипломної роботи опубліковані у науко</w:t>
      </w:r>
      <w:r>
        <w:rPr>
          <w:lang w:val="uk-UA"/>
        </w:rPr>
        <w:t>вої</w:t>
      </w:r>
      <w:r w:rsidRPr="00285EBF">
        <w:rPr>
          <w:lang w:val="uk-UA"/>
        </w:rPr>
        <w:t xml:space="preserve"> прац</w:t>
      </w:r>
      <w:r>
        <w:rPr>
          <w:lang w:val="uk-UA"/>
        </w:rPr>
        <w:t xml:space="preserve">і, </w:t>
      </w:r>
      <w:r w:rsidRPr="00285EBF">
        <w:rPr>
          <w:lang w:val="uk-UA"/>
        </w:rPr>
        <w:t>з них: статт</w:t>
      </w:r>
      <w:r>
        <w:rPr>
          <w:lang w:val="uk-UA"/>
        </w:rPr>
        <w:t xml:space="preserve">і </w:t>
      </w:r>
      <w:r w:rsidRPr="002D0953">
        <w:rPr>
          <w:highlight w:val="yellow"/>
          <w:lang w:val="uk-UA"/>
        </w:rPr>
        <w:t>«</w:t>
      </w:r>
      <w:r w:rsidRPr="002D0953">
        <w:rPr>
          <w:noProof/>
          <w:highlight w:val="yellow"/>
          <w:lang w:val="uk-UA"/>
        </w:rPr>
        <w:t>Фактори впливу на довгострокові темпи економічного росту країн світу</w:t>
      </w:r>
      <w:r w:rsidRPr="002D0953">
        <w:rPr>
          <w:highlight w:val="yellow"/>
          <w:lang w:val="uk-UA"/>
        </w:rPr>
        <w:t>» у молодіжному збірнику ХНЕУ ім. С. Кузнеця</w:t>
      </w:r>
      <w:r w:rsidRPr="00285EBF">
        <w:rPr>
          <w:lang w:val="uk-UA"/>
        </w:rPr>
        <w:t xml:space="preserve"> </w:t>
      </w:r>
      <w:r>
        <w:rPr>
          <w:lang w:val="uk-UA"/>
        </w:rPr>
        <w:t>(2024).</w:t>
      </w:r>
    </w:p>
    <w:p w14:paraId="6FFBECF7" w14:textId="77777777" w:rsidR="002D0953" w:rsidRDefault="002D0953" w:rsidP="006E3368">
      <w:pPr>
        <w:rPr>
          <w:lang w:val="uk-UA"/>
        </w:rPr>
      </w:pPr>
    </w:p>
    <w:p w14:paraId="258B275A" w14:textId="66715CD1" w:rsidR="00DA5B5D" w:rsidRDefault="00DA5B5D" w:rsidP="006E3368">
      <w:pPr>
        <w:rPr>
          <w:lang w:val="uk-UA"/>
        </w:rPr>
      </w:pPr>
    </w:p>
    <w:p w14:paraId="2602B5D0" w14:textId="5105B804" w:rsidR="00DA5B5D" w:rsidRDefault="00DA5B5D" w:rsidP="006E3368">
      <w:pPr>
        <w:rPr>
          <w:lang w:val="uk-UA"/>
        </w:rPr>
      </w:pPr>
    </w:p>
    <w:p w14:paraId="637147EB" w14:textId="0BE0F3BE" w:rsidR="00DA5B5D" w:rsidRDefault="00DA5B5D" w:rsidP="006E3368">
      <w:pPr>
        <w:rPr>
          <w:lang w:val="uk-UA"/>
        </w:rPr>
      </w:pPr>
    </w:p>
    <w:p w14:paraId="4FF36CAE" w14:textId="489D32F1" w:rsidR="00DA5B5D" w:rsidRDefault="00DA5B5D" w:rsidP="006E3368">
      <w:pPr>
        <w:rPr>
          <w:lang w:val="uk-UA"/>
        </w:rPr>
      </w:pPr>
    </w:p>
    <w:p w14:paraId="51B81853" w14:textId="1E89FAA7" w:rsidR="00DA5B5D" w:rsidRDefault="00DA5B5D" w:rsidP="006E3368">
      <w:pPr>
        <w:rPr>
          <w:lang w:val="uk-UA"/>
        </w:rPr>
      </w:pPr>
    </w:p>
    <w:p w14:paraId="2E618B9F" w14:textId="6F361A04" w:rsidR="00DA5B5D" w:rsidRDefault="00DA5B5D" w:rsidP="006E3368">
      <w:pPr>
        <w:rPr>
          <w:lang w:val="uk-UA"/>
        </w:rPr>
      </w:pPr>
    </w:p>
    <w:p w14:paraId="099101B2" w14:textId="1AFAAF0E" w:rsidR="00DA5B5D" w:rsidRDefault="00DA5B5D" w:rsidP="006E3368">
      <w:pPr>
        <w:rPr>
          <w:lang w:val="uk-UA"/>
        </w:rPr>
      </w:pPr>
    </w:p>
    <w:p w14:paraId="1E1A7811" w14:textId="787CDEB1" w:rsidR="00DA5B5D" w:rsidRDefault="00DA5B5D" w:rsidP="006E3368">
      <w:pPr>
        <w:rPr>
          <w:lang w:val="uk-UA"/>
        </w:rPr>
      </w:pPr>
    </w:p>
    <w:p w14:paraId="6978272E" w14:textId="41840BB8" w:rsidR="00DA5B5D" w:rsidRDefault="00DA5B5D" w:rsidP="006E3368">
      <w:pPr>
        <w:rPr>
          <w:lang w:val="uk-UA"/>
        </w:rPr>
      </w:pPr>
    </w:p>
    <w:p w14:paraId="01C25CED" w14:textId="1873A3BA" w:rsidR="00DA5B5D" w:rsidRDefault="00DA5B5D" w:rsidP="006E3368">
      <w:pPr>
        <w:rPr>
          <w:lang w:val="uk-UA"/>
        </w:rPr>
      </w:pPr>
    </w:p>
    <w:p w14:paraId="275CCFD2" w14:textId="2E9D6D14" w:rsidR="00DA5B5D" w:rsidRDefault="00DA5B5D" w:rsidP="006E3368">
      <w:pPr>
        <w:rPr>
          <w:lang w:val="uk-UA"/>
        </w:rPr>
      </w:pPr>
    </w:p>
    <w:p w14:paraId="686E5E2C" w14:textId="6D1FA9E1" w:rsidR="00DA5B5D" w:rsidRDefault="00DA5B5D" w:rsidP="006E3368">
      <w:pPr>
        <w:rPr>
          <w:lang w:val="uk-UA"/>
        </w:rPr>
      </w:pPr>
    </w:p>
    <w:p w14:paraId="72C50C27" w14:textId="0C703845" w:rsidR="00DA5B5D" w:rsidRDefault="00DA5B5D" w:rsidP="006E3368">
      <w:pPr>
        <w:rPr>
          <w:lang w:val="uk-UA"/>
        </w:rPr>
      </w:pPr>
    </w:p>
    <w:p w14:paraId="482B6B89" w14:textId="44C930A6" w:rsidR="00DA5B5D" w:rsidRDefault="00DA5B5D" w:rsidP="006E3368">
      <w:pPr>
        <w:rPr>
          <w:lang w:val="uk-UA"/>
        </w:rPr>
      </w:pPr>
    </w:p>
    <w:p w14:paraId="755C2DE3" w14:textId="6C5958A5" w:rsidR="00DA5B5D" w:rsidRDefault="00DA5B5D" w:rsidP="006E3368">
      <w:pPr>
        <w:rPr>
          <w:lang w:val="uk-UA"/>
        </w:rPr>
      </w:pPr>
    </w:p>
    <w:p w14:paraId="3AAAA375" w14:textId="3F4DA089" w:rsidR="00DA5B5D" w:rsidRDefault="00DA5B5D" w:rsidP="006E3368">
      <w:pPr>
        <w:rPr>
          <w:lang w:val="uk-UA"/>
        </w:rPr>
      </w:pPr>
    </w:p>
    <w:p w14:paraId="20148A3A" w14:textId="4F07A078" w:rsidR="00DA5B5D" w:rsidRDefault="00DA5B5D" w:rsidP="006E3368">
      <w:pPr>
        <w:rPr>
          <w:lang w:val="uk-UA"/>
        </w:rPr>
      </w:pPr>
    </w:p>
    <w:p w14:paraId="72A40DC8" w14:textId="1AB1AAF8" w:rsidR="00DA5B5D" w:rsidRDefault="00DA5B5D" w:rsidP="006E3368">
      <w:pPr>
        <w:rPr>
          <w:lang w:val="uk-UA"/>
        </w:rPr>
      </w:pPr>
    </w:p>
    <w:p w14:paraId="2CF8A291" w14:textId="59817089" w:rsidR="00DA5B5D" w:rsidRDefault="00DA5B5D" w:rsidP="006E3368">
      <w:pPr>
        <w:rPr>
          <w:lang w:val="uk-UA"/>
        </w:rPr>
      </w:pPr>
    </w:p>
    <w:p w14:paraId="55C72C22" w14:textId="54F4F190" w:rsidR="00DA5B5D" w:rsidRDefault="00DA5B5D" w:rsidP="006E3368">
      <w:pPr>
        <w:rPr>
          <w:lang w:val="uk-UA"/>
        </w:rPr>
      </w:pPr>
    </w:p>
    <w:p w14:paraId="53E3F9A7" w14:textId="6BED5B6D" w:rsidR="00DA5B5D" w:rsidRDefault="00DA5B5D" w:rsidP="006E3368">
      <w:pPr>
        <w:rPr>
          <w:lang w:val="uk-UA"/>
        </w:rPr>
      </w:pPr>
    </w:p>
    <w:p w14:paraId="0BD943AF" w14:textId="29065762" w:rsidR="00DA5B5D" w:rsidRDefault="00DA5B5D" w:rsidP="006E3368">
      <w:pPr>
        <w:rPr>
          <w:lang w:val="uk-UA"/>
        </w:rPr>
      </w:pPr>
    </w:p>
    <w:p w14:paraId="5D46367A" w14:textId="2CAF223D" w:rsidR="00907EF4" w:rsidRPr="0095245B" w:rsidRDefault="00907EF4" w:rsidP="00907EF4">
      <w:pPr>
        <w:pStyle w:val="1"/>
      </w:pPr>
      <w:r w:rsidRPr="0095245B">
        <w:lastRenderedPageBreak/>
        <w:t xml:space="preserve">РОЗДІЛ 1. </w:t>
      </w:r>
      <w:bookmarkStart w:id="2" w:name="_Hlk182195105"/>
      <w:r w:rsidRPr="0095245B">
        <w:t>ТЕОРЕТИ</w:t>
      </w:r>
      <w:r w:rsidR="00A327B8">
        <w:t>ЧНІ АСПЕКТИ</w:t>
      </w:r>
      <w:r w:rsidRPr="0095245B">
        <w:t xml:space="preserve"> МОДЕЛЮВАННЯ </w:t>
      </w:r>
      <w:r>
        <w:t>ЕФЕКТИВНОСТІ ЕКОНОМІКИ</w:t>
      </w:r>
      <w:r w:rsidRPr="0095245B">
        <w:t xml:space="preserve"> </w:t>
      </w:r>
      <w:r>
        <w:t>Т</w:t>
      </w:r>
      <w:r w:rsidRPr="0095245B">
        <w:t>А ПОКАЗНИКИ ЕКОНОМІЧНОГО РОЗВИТКУ КРАЇН</w:t>
      </w:r>
      <w:bookmarkEnd w:id="0"/>
      <w:bookmarkEnd w:id="2"/>
    </w:p>
    <w:p w14:paraId="0F37FA2C" w14:textId="5C5FD32B" w:rsidR="00AC2666" w:rsidRPr="008C7780" w:rsidRDefault="00AC2666">
      <w:pPr>
        <w:rPr>
          <w:lang w:val="uk-UA"/>
        </w:rPr>
      </w:pPr>
    </w:p>
    <w:p w14:paraId="0E0A84B8" w14:textId="77777777" w:rsidR="0015205E" w:rsidRPr="008C7780" w:rsidRDefault="0015205E" w:rsidP="0015205E">
      <w:pPr>
        <w:pStyle w:val="2"/>
        <w:rPr>
          <w:rFonts w:ascii="Times New Roman" w:hAnsi="Times New Roman" w:cs="Times New Roman"/>
          <w:color w:val="auto"/>
          <w:sz w:val="28"/>
          <w:szCs w:val="28"/>
          <w:lang w:val="uk-UA"/>
        </w:rPr>
      </w:pPr>
      <w:bookmarkStart w:id="3" w:name="_Toc165415682"/>
      <w:r w:rsidRPr="008C7780">
        <w:rPr>
          <w:rFonts w:ascii="Times New Roman" w:hAnsi="Times New Roman" w:cs="Times New Roman"/>
          <w:color w:val="auto"/>
          <w:sz w:val="28"/>
          <w:szCs w:val="28"/>
          <w:lang w:val="uk-UA"/>
        </w:rPr>
        <w:t xml:space="preserve">1.1. </w:t>
      </w:r>
      <w:bookmarkStart w:id="4" w:name="_Hlk182195220"/>
      <w:r w:rsidRPr="008C7780">
        <w:rPr>
          <w:rFonts w:ascii="Times New Roman" w:hAnsi="Times New Roman" w:cs="Times New Roman"/>
          <w:color w:val="auto"/>
          <w:sz w:val="28"/>
          <w:szCs w:val="28"/>
          <w:lang w:val="uk-UA"/>
        </w:rPr>
        <w:t>Поняття та особливості оцінювання рівня ефективності економіки</w:t>
      </w:r>
      <w:bookmarkEnd w:id="3"/>
      <w:bookmarkEnd w:id="4"/>
    </w:p>
    <w:p w14:paraId="6334F2C2" w14:textId="03C517AF" w:rsidR="00A327B8" w:rsidRPr="008C7780" w:rsidRDefault="00A327B8">
      <w:pPr>
        <w:rPr>
          <w:lang w:val="uk-UA"/>
        </w:rPr>
      </w:pPr>
    </w:p>
    <w:p w14:paraId="3B2A4760" w14:textId="61A2E303" w:rsidR="0059110E" w:rsidRDefault="0052754D">
      <w:pPr>
        <w:rPr>
          <w:lang w:val="uk-UA"/>
        </w:rPr>
      </w:pPr>
      <w:r w:rsidRPr="008C7780">
        <w:rPr>
          <w:lang w:val="uk-UA"/>
        </w:rPr>
        <w:t xml:space="preserve">Ефективність економіки на державному рівні – це багатовимірне поняття, що охоплює здатність урядових інституцій досягати цілей, забезпечуючи стабільність, економічний розвиток і суспільний добробут. </w:t>
      </w:r>
      <w:r w:rsidR="005360D1" w:rsidRPr="008C7780">
        <w:rPr>
          <w:lang w:val="uk-UA"/>
        </w:rPr>
        <w:t>Економічна ефективність держави визначається здатністю створювати сприятливі умови для розвитку</w:t>
      </w:r>
      <w:r w:rsidR="005360D1" w:rsidRPr="005360D1">
        <w:rPr>
          <w:lang w:val="uk-UA"/>
        </w:rPr>
        <w:t xml:space="preserve"> підприємництва, інвестицій та інновацій, підвищувати продуктивність праці та ефективно розподіляти бюджетні ресурси. Важливими аспектами також є стабільна податкова система, ефективне управління державним боргом та здатність оперативно реагувати на економічні виклики й кризи, що виникають на внутрішньому і міжнародному рівнях.</w:t>
      </w:r>
    </w:p>
    <w:p w14:paraId="3E65D8C5" w14:textId="0AF7DCAB" w:rsidR="00516770" w:rsidRDefault="00392775">
      <w:pPr>
        <w:rPr>
          <w:lang w:val="uk-UA"/>
        </w:rPr>
      </w:pPr>
      <w:r>
        <w:rPr>
          <w:lang w:val="uk-UA"/>
        </w:rPr>
        <w:t xml:space="preserve">В бакалаврської роботі вже розбиралися підходи до визначення поняття «ефективність» як </w:t>
      </w:r>
      <w:r w:rsidR="005E1494">
        <w:rPr>
          <w:lang w:val="uk-UA"/>
        </w:rPr>
        <w:t>вітчизняними</w:t>
      </w:r>
      <w:r>
        <w:rPr>
          <w:lang w:val="uk-UA"/>
        </w:rPr>
        <w:t>, так і закордонними вченими</w:t>
      </w:r>
      <w:r w:rsidR="005E1494">
        <w:rPr>
          <w:lang w:val="uk-UA"/>
        </w:rPr>
        <w:t>, проводився зв’язок між ефективністю держави і економічним зростанням.</w:t>
      </w:r>
      <w:r w:rsidR="00FE30CC">
        <w:rPr>
          <w:lang w:val="uk-UA"/>
        </w:rPr>
        <w:t xml:space="preserve"> Зазначалося, що сутність даного поняття завжди у певному співвідношенні можливого та існую</w:t>
      </w:r>
      <w:r w:rsidR="0071284A">
        <w:rPr>
          <w:lang w:val="uk-UA"/>
        </w:rPr>
        <w:t xml:space="preserve">чого, порівнянні систем управління економікою, дизайном прийнятих рішень та довгострокових результатів дій за </w:t>
      </w:r>
      <w:r w:rsidR="00874571">
        <w:rPr>
          <w:lang w:val="uk-UA"/>
        </w:rPr>
        <w:t xml:space="preserve">комплексом методів та підходів оцінки. </w:t>
      </w:r>
      <w:r w:rsidR="00C74CC6">
        <w:rPr>
          <w:lang w:val="uk-UA"/>
        </w:rPr>
        <w:t xml:space="preserve">Визначення кінцевої мети та </w:t>
      </w:r>
      <w:r w:rsidR="00502927">
        <w:rPr>
          <w:lang w:val="uk-UA"/>
        </w:rPr>
        <w:t>«коридору можливостей» є першочерговим перш ніж приймати рішення по перебудові економіки</w:t>
      </w:r>
      <w:r w:rsidR="00502927" w:rsidRPr="009F0B37">
        <w:rPr>
          <w:lang w:val="uk-UA"/>
        </w:rPr>
        <w:t xml:space="preserve"> [</w:t>
      </w:r>
      <w:r w:rsidR="00D43558" w:rsidRPr="00D43558">
        <w:t>14</w:t>
      </w:r>
      <w:r w:rsidR="00502927" w:rsidRPr="009F0B37">
        <w:rPr>
          <w:lang w:val="uk-UA"/>
        </w:rPr>
        <w:t>]</w:t>
      </w:r>
      <w:r w:rsidR="00502927">
        <w:rPr>
          <w:lang w:val="uk-UA"/>
        </w:rPr>
        <w:t>.</w:t>
      </w:r>
    </w:p>
    <w:p w14:paraId="4BDF855D" w14:textId="6F7554D5" w:rsidR="009F0B37" w:rsidRPr="00E60255" w:rsidRDefault="008D07BC">
      <w:r w:rsidRPr="008D07BC">
        <w:rPr>
          <w:lang w:val="uk-UA"/>
        </w:rPr>
        <w:t xml:space="preserve">Ефективність синонімом корисності, тобто. категорії, що застосовується для характеристики результатів економічних рішень чи діяльності. Ефективність тут стоїть в одному ряду з такими поняттями, як добробут, суспільна користь. Поняття корисності може бути виражено як функції, з одного боку, результатами аналізованої діяльності як продукції, послуг і будь-яких інших благ чи форм задоволення потреб. З іншого боку – від витрат, </w:t>
      </w:r>
      <w:r w:rsidRPr="008D07BC">
        <w:rPr>
          <w:lang w:val="uk-UA"/>
        </w:rPr>
        <w:lastRenderedPageBreak/>
        <w:t>зусиль тощо. При цьому корисність – змінна величина, яка змінюється при коливанні споживання та обсягу ресурсів</w:t>
      </w:r>
      <w:r>
        <w:rPr>
          <w:lang w:val="uk-UA"/>
        </w:rPr>
        <w:t xml:space="preserve">. </w:t>
      </w:r>
      <w:r w:rsidR="00D266B0" w:rsidRPr="00E60255">
        <w:t>[</w:t>
      </w:r>
      <w:r w:rsidR="0088514E" w:rsidRPr="0003114F">
        <w:t>6</w:t>
      </w:r>
      <w:r w:rsidR="00D266B0" w:rsidRPr="00E60255">
        <w:t>].</w:t>
      </w:r>
    </w:p>
    <w:p w14:paraId="62E406C6" w14:textId="77777777" w:rsidR="00FF6D65" w:rsidRDefault="00B73CF4">
      <w:pPr>
        <w:rPr>
          <w:lang w:val="uk-UA"/>
        </w:rPr>
      </w:pPr>
      <w:r>
        <w:rPr>
          <w:lang w:val="uk-UA"/>
        </w:rPr>
        <w:t xml:space="preserve">На мікрорівні існують два взаємопов’язані, але не тотожні поняття: ефективність та продуктивність. </w:t>
      </w:r>
      <w:r w:rsidR="0024129A">
        <w:rPr>
          <w:lang w:val="uk-UA"/>
        </w:rPr>
        <w:t>Якщо перше поняття характеризує досягнення поставлених цілей при мінімізації з</w:t>
      </w:r>
      <w:r w:rsidR="00500B11">
        <w:rPr>
          <w:lang w:val="uk-UA"/>
        </w:rPr>
        <w:t xml:space="preserve">атрат, результативність з якісного плану. </w:t>
      </w:r>
      <w:r w:rsidR="009161B3">
        <w:rPr>
          <w:lang w:val="uk-UA"/>
        </w:rPr>
        <w:t>Продуктивність як показник кількісно вимірює результат роботи</w:t>
      </w:r>
      <w:r w:rsidR="00A06DEC">
        <w:rPr>
          <w:lang w:val="uk-UA"/>
        </w:rPr>
        <w:t xml:space="preserve">, середню результативність діяльності в цілому, кількісний вклад </w:t>
      </w:r>
      <w:r w:rsidR="004925CC">
        <w:rPr>
          <w:lang w:val="uk-UA"/>
        </w:rPr>
        <w:t xml:space="preserve">окремої частки в системі, що дає змогу </w:t>
      </w:r>
      <w:r w:rsidR="00FF6D65">
        <w:rPr>
          <w:lang w:val="uk-UA"/>
        </w:rPr>
        <w:t>здійснювати прогноз на наступні періоди.</w:t>
      </w:r>
    </w:p>
    <w:p w14:paraId="5D53AE24" w14:textId="234846D7" w:rsidR="00D266B0" w:rsidRDefault="00775DFB">
      <w:pPr>
        <w:rPr>
          <w:lang w:val="uk-UA"/>
        </w:rPr>
      </w:pPr>
      <w:r>
        <w:rPr>
          <w:lang w:val="uk-UA"/>
        </w:rPr>
        <w:t>Доволі часто співставляється поняття «ефективність» та «результативність»</w:t>
      </w:r>
      <w:r w:rsidR="00EB4F53">
        <w:rPr>
          <w:lang w:val="uk-UA"/>
        </w:rPr>
        <w:t xml:space="preserve">, буквальне значення </w:t>
      </w:r>
      <w:r w:rsidR="00F34D23">
        <w:rPr>
          <w:lang w:val="uk-UA"/>
        </w:rPr>
        <w:t>першого</w:t>
      </w:r>
      <w:r w:rsidR="00EB4F53">
        <w:rPr>
          <w:lang w:val="uk-UA"/>
        </w:rPr>
        <w:t xml:space="preserve"> з латинської означає результативність. </w:t>
      </w:r>
      <w:r w:rsidR="00442DB1" w:rsidRPr="00442DB1">
        <w:rPr>
          <w:lang w:val="uk-UA"/>
        </w:rPr>
        <w:t>«Результативність» є багатогранним та багатокритеріальним явищем, що характеризується набором показників, які відображають ступінь досягнення суб'єктом господарювання визначених цілей, будучи «зовнішнім проявом» його діяльності — позитивним або негативним [</w:t>
      </w:r>
      <w:r w:rsidR="0088514E" w:rsidRPr="0088514E">
        <w:rPr>
          <w:lang w:val="uk-UA"/>
        </w:rPr>
        <w:t>11</w:t>
      </w:r>
      <w:r w:rsidR="00442DB1" w:rsidRPr="00442DB1">
        <w:rPr>
          <w:lang w:val="uk-UA"/>
        </w:rPr>
        <w:t>]. У свою чергу, «ефективність» розглядається як «внутрішній прояв» діяльності, спрямованої на підвищення економічної вигідності підприємства, досягнення результатів завдяки оптимізації використання ресурсів [</w:t>
      </w:r>
      <w:r w:rsidR="0088514E" w:rsidRPr="006B5667">
        <w:rPr>
          <w:lang w:val="uk-UA"/>
        </w:rPr>
        <w:t>13</w:t>
      </w:r>
      <w:r w:rsidR="00442DB1" w:rsidRPr="00442DB1">
        <w:rPr>
          <w:lang w:val="uk-UA"/>
        </w:rPr>
        <w:t>].</w:t>
      </w:r>
    </w:p>
    <w:p w14:paraId="0CFCF4C3" w14:textId="134FD421" w:rsidR="00442DB1" w:rsidRDefault="008257EC">
      <w:pPr>
        <w:rPr>
          <w:lang w:val="uk-UA"/>
        </w:rPr>
      </w:pPr>
      <w:r w:rsidRPr="008257EC">
        <w:rPr>
          <w:lang w:val="uk-UA"/>
        </w:rPr>
        <w:t xml:space="preserve">Різні </w:t>
      </w:r>
      <w:r>
        <w:rPr>
          <w:lang w:val="uk-UA"/>
        </w:rPr>
        <w:t xml:space="preserve">вчені </w:t>
      </w:r>
      <w:r w:rsidRPr="008257EC">
        <w:rPr>
          <w:lang w:val="uk-UA"/>
        </w:rPr>
        <w:t>трактують поняття «результативність» по-різном</w:t>
      </w:r>
      <w:r>
        <w:rPr>
          <w:lang w:val="uk-UA"/>
        </w:rPr>
        <w:t>у: як результат функціонування системи та її потенціал</w:t>
      </w:r>
      <w:r w:rsidR="00F43321">
        <w:rPr>
          <w:lang w:val="uk-UA"/>
        </w:rPr>
        <w:t xml:space="preserve">, як прикладне вираження досягнень </w:t>
      </w:r>
      <w:r w:rsidR="007E0471" w:rsidRPr="007E0471">
        <w:rPr>
          <w:lang w:val="uk-UA"/>
        </w:rPr>
        <w:t>економічної ефективності та етап її розвитку</w:t>
      </w:r>
      <w:r w:rsidR="007E0471">
        <w:rPr>
          <w:lang w:val="uk-UA"/>
        </w:rPr>
        <w:t xml:space="preserve"> </w:t>
      </w:r>
      <w:r w:rsidR="007E0471" w:rsidRPr="008A3C21">
        <w:rPr>
          <w:lang w:val="uk-UA"/>
        </w:rPr>
        <w:t>[</w:t>
      </w:r>
      <w:r w:rsidR="006B5667" w:rsidRPr="006B5667">
        <w:rPr>
          <w:lang w:val="uk-UA"/>
        </w:rPr>
        <w:t>11</w:t>
      </w:r>
      <w:r w:rsidR="007E0471" w:rsidRPr="006B5667">
        <w:rPr>
          <w:lang w:val="uk-UA"/>
        </w:rPr>
        <w:t>]</w:t>
      </w:r>
      <w:r w:rsidR="007E0471">
        <w:rPr>
          <w:lang w:val="uk-UA"/>
        </w:rPr>
        <w:t>, загалом як с</w:t>
      </w:r>
      <w:r w:rsidR="007E0471" w:rsidRPr="007E0471">
        <w:rPr>
          <w:lang w:val="uk-UA"/>
        </w:rPr>
        <w:t>тупінь досягнення запланованого результату</w:t>
      </w:r>
      <w:r w:rsidR="007E0471">
        <w:rPr>
          <w:lang w:val="uk-UA"/>
        </w:rPr>
        <w:t xml:space="preserve"> </w:t>
      </w:r>
      <w:r w:rsidR="007E0471" w:rsidRPr="006B5667">
        <w:rPr>
          <w:lang w:val="uk-UA"/>
        </w:rPr>
        <w:t>[</w:t>
      </w:r>
      <w:r w:rsidR="006B5667" w:rsidRPr="006B5667">
        <w:rPr>
          <w:lang w:val="uk-UA"/>
        </w:rPr>
        <w:t>3</w:t>
      </w:r>
      <w:r w:rsidR="007E0471" w:rsidRPr="006B5667">
        <w:rPr>
          <w:lang w:val="uk-UA"/>
        </w:rPr>
        <w:t xml:space="preserve">]. </w:t>
      </w:r>
      <w:r w:rsidR="007E0471" w:rsidRPr="00972ABA">
        <w:rPr>
          <w:lang w:val="uk-UA"/>
        </w:rPr>
        <w:t xml:space="preserve">Автор вбачає у «результативності» </w:t>
      </w:r>
      <w:r w:rsidR="00972ABA" w:rsidRPr="00972ABA">
        <w:rPr>
          <w:lang w:val="uk-UA"/>
        </w:rPr>
        <w:t xml:space="preserve">як поняття </w:t>
      </w:r>
      <w:r w:rsidR="007E0471" w:rsidRPr="00972ABA">
        <w:rPr>
          <w:lang w:val="uk-UA"/>
        </w:rPr>
        <w:t>дієвість і плідність виконання роботи при наявності чітких цілей і планів.</w:t>
      </w:r>
    </w:p>
    <w:p w14:paraId="184F6578" w14:textId="4F19A3A2" w:rsidR="00D75C3E" w:rsidRDefault="00795CEF" w:rsidP="001C3152">
      <w:pPr>
        <w:rPr>
          <w:lang w:val="uk-UA"/>
        </w:rPr>
      </w:pPr>
      <w:r w:rsidRPr="00795CEF">
        <w:rPr>
          <w:lang w:val="uk-UA"/>
        </w:rPr>
        <w:t xml:space="preserve">Загалом </w:t>
      </w:r>
      <w:r>
        <w:rPr>
          <w:lang w:val="uk-UA"/>
        </w:rPr>
        <w:t>ці доволі широкі поняття звужуються до двох підходів до визначення: цілеспрямованому (цін</w:t>
      </w:r>
      <w:r w:rsidR="00925F2D">
        <w:rPr>
          <w:lang w:val="uk-UA"/>
        </w:rPr>
        <w:t>н</w:t>
      </w:r>
      <w:r>
        <w:rPr>
          <w:lang w:val="uk-UA"/>
        </w:rPr>
        <w:t>існо-раціональному)</w:t>
      </w:r>
      <w:r w:rsidR="00925F2D">
        <w:rPr>
          <w:lang w:val="uk-UA"/>
        </w:rPr>
        <w:t xml:space="preserve">, де </w:t>
      </w:r>
      <w:r w:rsidR="00925F2D" w:rsidRPr="00925F2D">
        <w:rPr>
          <w:lang w:val="uk-UA"/>
        </w:rPr>
        <w:t>відповідність результатів виконання рішення поставленим цілям</w:t>
      </w:r>
      <w:r w:rsidR="00D75C3E">
        <w:rPr>
          <w:lang w:val="uk-UA"/>
        </w:rPr>
        <w:t xml:space="preserve">, вираженим в програмах </w:t>
      </w:r>
      <w:r w:rsidR="00D75C3E">
        <w:rPr>
          <w:lang w:val="uk-UA"/>
        </w:rPr>
        <w:lastRenderedPageBreak/>
        <w:t>або планах або цінностям через політичну стратегію дій</w:t>
      </w:r>
      <w:r w:rsidR="001C3152">
        <w:rPr>
          <w:lang w:val="uk-UA"/>
        </w:rPr>
        <w:t>; прагматичному як співвідношення витраченим ресурсам та результатам.</w:t>
      </w:r>
    </w:p>
    <w:p w14:paraId="25A75718" w14:textId="79A83E3E" w:rsidR="001C3152" w:rsidRDefault="007463D3" w:rsidP="001C3152">
      <w:pPr>
        <w:rPr>
          <w:lang w:val="uk-UA"/>
        </w:rPr>
      </w:pPr>
      <w:r>
        <w:rPr>
          <w:lang w:val="uk-UA"/>
        </w:rPr>
        <w:t xml:space="preserve">На рівні </w:t>
      </w:r>
      <w:r w:rsidRPr="007463D3">
        <w:rPr>
          <w:lang w:val="uk-UA"/>
        </w:rPr>
        <w:t>держави економічну ефективність доцільно розглядати у двох розрізах</w:t>
      </w:r>
      <w:r>
        <w:rPr>
          <w:lang w:val="uk-UA"/>
        </w:rPr>
        <w:t xml:space="preserve"> (рис.1.</w:t>
      </w:r>
      <w:r w:rsidR="003A12C9">
        <w:rPr>
          <w:lang w:val="uk-UA"/>
        </w:rPr>
        <w:t>1.</w:t>
      </w:r>
      <w:r>
        <w:rPr>
          <w:lang w:val="uk-UA"/>
        </w:rPr>
        <w:t>).</w:t>
      </w:r>
    </w:p>
    <w:p w14:paraId="4A841A7A" w14:textId="3794E30B" w:rsidR="007463D3" w:rsidRDefault="007463D3" w:rsidP="007463D3">
      <w:pPr>
        <w:ind w:firstLine="0"/>
        <w:rPr>
          <w:lang w:val="uk-UA"/>
        </w:rPr>
      </w:pPr>
      <w:r w:rsidRPr="007463D3">
        <w:rPr>
          <w:noProof/>
          <w:lang w:val="uk-UA"/>
        </w:rPr>
        <w:drawing>
          <wp:inline distT="0" distB="0" distL="0" distR="0" wp14:anchorId="6E9E83AC" wp14:editId="0D8DE62E">
            <wp:extent cx="5925847" cy="33051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0229" cy="3307619"/>
                    </a:xfrm>
                    <a:prstGeom prst="rect">
                      <a:avLst/>
                    </a:prstGeom>
                  </pic:spPr>
                </pic:pic>
              </a:graphicData>
            </a:graphic>
          </wp:inline>
        </w:drawing>
      </w:r>
    </w:p>
    <w:p w14:paraId="65D6DE55" w14:textId="30AFE822" w:rsidR="007463D3" w:rsidRDefault="003A12C9" w:rsidP="00362427">
      <w:pPr>
        <w:jc w:val="center"/>
        <w:rPr>
          <w:lang w:val="uk-UA"/>
        </w:rPr>
      </w:pPr>
      <w:r>
        <w:rPr>
          <w:lang w:val="uk-UA"/>
        </w:rPr>
        <w:t>Рис. 1.1. Розрізи економічної ефективності на рівні держави</w:t>
      </w:r>
    </w:p>
    <w:p w14:paraId="67692FD9" w14:textId="495D8D52" w:rsidR="003A12C9" w:rsidRDefault="003A12C9" w:rsidP="003A12C9">
      <w:pPr>
        <w:rPr>
          <w:lang w:val="uk-UA"/>
        </w:rPr>
      </w:pPr>
    </w:p>
    <w:p w14:paraId="25035570" w14:textId="7918FA0A" w:rsidR="003A12C9" w:rsidRPr="007463D3" w:rsidRDefault="003A3839" w:rsidP="003A12C9">
      <w:pPr>
        <w:rPr>
          <w:lang w:val="uk-UA"/>
        </w:rPr>
      </w:pPr>
      <w:r w:rsidRPr="003A3839">
        <w:rPr>
          <w:lang w:val="uk-UA"/>
        </w:rPr>
        <w:t xml:space="preserve">Для визначення ефективності державного сектора та оптимальних його розмірів необхідно насамперед розглянути поняття державного сектору та державної власності. Під державним сектором розуміється непросто комплекс об'єктів держвласності, а частина економіки, що функціонує під прямим контролем держави. Державний сектор переважно базується на державній власності, хоча держава може вдаватися і до використання приватного капіталу. Аналізуючи та синтезуючи наявні підходи до визначення державного сектора дослідники пропонують виділити </w:t>
      </w:r>
      <w:r w:rsidR="0011551D">
        <w:rPr>
          <w:lang w:val="uk-UA"/>
        </w:rPr>
        <w:t>три</w:t>
      </w:r>
      <w:r w:rsidRPr="003A3839">
        <w:rPr>
          <w:lang w:val="uk-UA"/>
        </w:rPr>
        <w:t xml:space="preserve"> підходи до його визначення [</w:t>
      </w:r>
      <w:r w:rsidR="00BB4360" w:rsidRPr="00BB4360">
        <w:t>4</w:t>
      </w:r>
      <w:r w:rsidRPr="003A3839">
        <w:rPr>
          <w:lang w:val="uk-UA"/>
        </w:rPr>
        <w:t xml:space="preserve">]. Перший підхід розуміє під держсектором сукупність лише державних підприємств, керованих органами влади. Другий підхід включає до держсектору всі об'єкти державної власності: унітарні підприємства, нерухомість, природні ресурси, акціонерний капітал. Третій підхід включає в </w:t>
      </w:r>
      <w:r w:rsidRPr="003A3839">
        <w:rPr>
          <w:lang w:val="uk-UA"/>
        </w:rPr>
        <w:lastRenderedPageBreak/>
        <w:t>поняття держсектора, крім перерахованого вище, державний бюджет (фінанси).</w:t>
      </w:r>
    </w:p>
    <w:p w14:paraId="42F997D0" w14:textId="77777777" w:rsidR="00382859" w:rsidRDefault="00502927">
      <w:pPr>
        <w:rPr>
          <w:lang w:val="uk-UA"/>
        </w:rPr>
      </w:pPr>
      <w:r w:rsidRPr="00795CEF">
        <w:rPr>
          <w:lang w:val="uk-UA"/>
        </w:rPr>
        <w:t xml:space="preserve"> </w:t>
      </w:r>
      <w:r w:rsidR="00661EEB">
        <w:rPr>
          <w:lang w:val="uk-UA"/>
        </w:rPr>
        <w:t xml:space="preserve">Важливим є фактор розрахунку </w:t>
      </w:r>
      <w:r w:rsidR="001910DD">
        <w:rPr>
          <w:lang w:val="uk-UA"/>
        </w:rPr>
        <w:t xml:space="preserve">граничних меж державного сектору економіки. </w:t>
      </w:r>
      <w:r w:rsidR="0044490A">
        <w:rPr>
          <w:lang w:val="uk-UA"/>
        </w:rPr>
        <w:t xml:space="preserve">Серед досліджень зв’язку держави </w:t>
      </w:r>
      <w:r w:rsidR="00132B61">
        <w:rPr>
          <w:lang w:val="uk-UA"/>
        </w:rPr>
        <w:t xml:space="preserve">та економічним зростанням </w:t>
      </w:r>
      <w:r w:rsidR="00132B61" w:rsidRPr="00132B61">
        <w:rPr>
          <w:lang w:val="uk-UA"/>
        </w:rPr>
        <w:t>переважна більшість</w:t>
      </w:r>
      <w:r w:rsidR="00132B61">
        <w:rPr>
          <w:lang w:val="uk-UA"/>
        </w:rPr>
        <w:t xml:space="preserve"> вчених</w:t>
      </w:r>
      <w:r w:rsidR="00132B61" w:rsidRPr="00132B61">
        <w:rPr>
          <w:lang w:val="uk-UA"/>
        </w:rPr>
        <w:t xml:space="preserve"> відзначає негативний зв'язок</w:t>
      </w:r>
      <w:r w:rsidR="00132B61">
        <w:rPr>
          <w:lang w:val="uk-UA"/>
        </w:rPr>
        <w:t xml:space="preserve">. </w:t>
      </w:r>
    </w:p>
    <w:p w14:paraId="71E1A846" w14:textId="34C694AE" w:rsidR="00382859" w:rsidRDefault="00132B61">
      <w:pPr>
        <w:rPr>
          <w:lang w:val="uk-UA"/>
        </w:rPr>
      </w:pPr>
      <w:r>
        <w:rPr>
          <w:lang w:val="uk-UA"/>
        </w:rPr>
        <w:t xml:space="preserve">Ландау провів порівняння </w:t>
      </w:r>
      <w:r w:rsidR="00DC1878">
        <w:rPr>
          <w:lang w:val="uk-UA"/>
        </w:rPr>
        <w:t>економічного зростання з державними витратами 48 країн світу 1961-1976 років та відмітив негативну кореляцію.</w:t>
      </w:r>
    </w:p>
    <w:p w14:paraId="47D2A7CE" w14:textId="53D8BAD3" w:rsidR="00382859" w:rsidRDefault="00DC1878">
      <w:pPr>
        <w:rPr>
          <w:lang w:val="uk-UA"/>
        </w:rPr>
      </w:pPr>
      <w:proofErr w:type="spellStart"/>
      <w:r>
        <w:rPr>
          <w:lang w:val="uk-UA"/>
        </w:rPr>
        <w:t>Марлоу</w:t>
      </w:r>
      <w:proofErr w:type="spellEnd"/>
      <w:r>
        <w:rPr>
          <w:lang w:val="uk-UA"/>
        </w:rPr>
        <w:t xml:space="preserve"> теж саме вивів </w:t>
      </w:r>
      <w:r w:rsidR="00EB5EDF">
        <w:rPr>
          <w:lang w:val="uk-UA"/>
        </w:rPr>
        <w:t>взявши як міру величини державного сектору загальні витрати на соціальні потреби</w:t>
      </w:r>
      <w:r w:rsidR="00997930">
        <w:rPr>
          <w:lang w:val="uk-UA"/>
        </w:rPr>
        <w:t>.</w:t>
      </w:r>
    </w:p>
    <w:p w14:paraId="40EBDF21" w14:textId="488EBEA7" w:rsidR="005360D1" w:rsidRDefault="00EB5EDF">
      <w:pPr>
        <w:rPr>
          <w:lang w:val="uk-UA"/>
        </w:rPr>
      </w:pPr>
      <w:proofErr w:type="spellStart"/>
      <w:r>
        <w:rPr>
          <w:lang w:val="uk-UA"/>
        </w:rPr>
        <w:t>Агелл</w:t>
      </w:r>
      <w:proofErr w:type="spellEnd"/>
      <w:r>
        <w:rPr>
          <w:lang w:val="uk-UA"/>
        </w:rPr>
        <w:t xml:space="preserve"> та інші вчені </w:t>
      </w:r>
      <w:r w:rsidR="00F93EC8">
        <w:rPr>
          <w:lang w:val="uk-UA"/>
        </w:rPr>
        <w:t>виявили негативну кореляцію зростання економіки та частки ВВП податків та витрат серед країн ОЕСР за 1970-1990 роки</w:t>
      </w:r>
      <w:r w:rsidR="00997930">
        <w:rPr>
          <w:lang w:val="uk-UA"/>
        </w:rPr>
        <w:t xml:space="preserve"> </w:t>
      </w:r>
      <w:r w:rsidR="00997930" w:rsidRPr="00EB5EDF">
        <w:t>[</w:t>
      </w:r>
      <w:r w:rsidR="009C7F35" w:rsidRPr="001113F1">
        <w:t>2</w:t>
      </w:r>
      <w:r w:rsidR="00997930" w:rsidRPr="00EB5EDF">
        <w:t>]</w:t>
      </w:r>
      <w:r w:rsidR="00997930">
        <w:rPr>
          <w:lang w:val="uk-UA"/>
        </w:rPr>
        <w:t>.</w:t>
      </w:r>
    </w:p>
    <w:p w14:paraId="7C3C1C2B" w14:textId="3C841C8D" w:rsidR="00382859" w:rsidRDefault="00382859">
      <w:pPr>
        <w:rPr>
          <w:lang w:val="uk-UA"/>
        </w:rPr>
      </w:pPr>
      <w:proofErr w:type="spellStart"/>
      <w:r w:rsidRPr="00382859">
        <w:rPr>
          <w:lang w:val="uk-UA"/>
        </w:rPr>
        <w:t>Ромеро-Авіла</w:t>
      </w:r>
      <w:proofErr w:type="spellEnd"/>
      <w:r w:rsidRPr="00382859">
        <w:rPr>
          <w:lang w:val="uk-UA"/>
        </w:rPr>
        <w:t xml:space="preserve"> і </w:t>
      </w:r>
      <w:proofErr w:type="spellStart"/>
      <w:r w:rsidRPr="00382859">
        <w:rPr>
          <w:lang w:val="uk-UA"/>
        </w:rPr>
        <w:t>Штраух</w:t>
      </w:r>
      <w:proofErr w:type="spellEnd"/>
      <w:r w:rsidR="00647E16">
        <w:rPr>
          <w:lang w:val="uk-UA"/>
        </w:rPr>
        <w:t xml:space="preserve"> у дослідженні (2008) впливу загального та диференційованого доходу та витрат відмічали окрім негативного ефекту на зростання економіки</w:t>
      </w:r>
      <w:r w:rsidR="00997930">
        <w:rPr>
          <w:lang w:val="uk-UA"/>
        </w:rPr>
        <w:t xml:space="preserve">, що в залежності від виду податків вплив змінюється. Так, </w:t>
      </w:r>
      <w:r w:rsidR="00997930" w:rsidRPr="00997930">
        <w:rPr>
          <w:lang w:val="uk-UA"/>
        </w:rPr>
        <w:t>для прямих податків спостерігається негативний і значний вплив, тоді як для непрямих податків і внесків на соціальне страхування цей вплив не є суттєвим. Крім того, протягом усього досліджуваного періоду відзначено значний негативний ефект від державного споживання, проте збільшення державних інвестицій виявилося сприятливим факторо</w:t>
      </w:r>
      <w:r w:rsidR="00997930">
        <w:rPr>
          <w:lang w:val="uk-UA"/>
        </w:rPr>
        <w:t xml:space="preserve">м </w:t>
      </w:r>
      <w:r w:rsidR="00997930" w:rsidRPr="00EB5EDF">
        <w:t>[</w:t>
      </w:r>
      <w:r w:rsidR="001113F1" w:rsidRPr="001113F1">
        <w:t>2</w:t>
      </w:r>
      <w:r w:rsidR="00997930" w:rsidRPr="00EB5EDF">
        <w:t>]</w:t>
      </w:r>
      <w:r w:rsidR="00997930">
        <w:rPr>
          <w:lang w:val="uk-UA"/>
        </w:rPr>
        <w:t>.</w:t>
      </w:r>
    </w:p>
    <w:p w14:paraId="6BBA189E" w14:textId="33481647" w:rsidR="00654DBE" w:rsidRDefault="00654DBE">
      <w:pPr>
        <w:rPr>
          <w:lang w:val="uk-UA"/>
        </w:rPr>
      </w:pPr>
      <w:r w:rsidRPr="00654DBE">
        <w:rPr>
          <w:lang w:val="uk-UA"/>
        </w:rPr>
        <w:t>Дослідження показують, що в країнах, що розвиваються і зазвичай мають невеликий державний сектор, зв'язок між розміром держави та економічним зростанням є позитивним. Водночас у розвинених країнах з великим державним сектором спостерігається негативна кореляція між розміром держави та зростанням [</w:t>
      </w:r>
      <w:r w:rsidR="001113F1" w:rsidRPr="001113F1">
        <w:t>4</w:t>
      </w:r>
      <w:r w:rsidRPr="00654DBE">
        <w:rPr>
          <w:lang w:val="uk-UA"/>
        </w:rPr>
        <w:t>].</w:t>
      </w:r>
    </w:p>
    <w:p w14:paraId="26FB5012" w14:textId="77915AB0" w:rsidR="00E60255" w:rsidRDefault="00D473B4" w:rsidP="00E60255">
      <w:pPr>
        <w:rPr>
          <w:lang w:val="uk-UA"/>
        </w:rPr>
      </w:pPr>
      <w:r>
        <w:rPr>
          <w:lang w:val="uk-UA"/>
        </w:rPr>
        <w:t>Для наглядної побудови зв’язку обсягів держави та темпів економічного зростання було взято дані «</w:t>
      </w:r>
      <w:r w:rsidR="00D64510">
        <w:rPr>
          <w:lang w:val="uk-UA"/>
        </w:rPr>
        <w:t xml:space="preserve">26 </w:t>
      </w:r>
      <w:r>
        <w:rPr>
          <w:lang w:val="uk-UA"/>
        </w:rPr>
        <w:t>країн з перехідною економікою»</w:t>
      </w:r>
      <w:r w:rsidRPr="00D473B4">
        <w:rPr>
          <w:lang w:val="uk-UA"/>
        </w:rPr>
        <w:t xml:space="preserve"> </w:t>
      </w:r>
      <w:r w:rsidRPr="00362427">
        <w:rPr>
          <w:lang w:val="uk-UA"/>
        </w:rPr>
        <w:t>(</w:t>
      </w:r>
      <w:r w:rsidR="00D64510">
        <w:rPr>
          <w:lang w:val="uk-UA"/>
        </w:rPr>
        <w:t>«</w:t>
      </w:r>
      <w:proofErr w:type="spellStart"/>
      <w:r w:rsidR="00D64510" w:rsidRPr="00D64510">
        <w:rPr>
          <w:lang w:val="uk-UA"/>
        </w:rPr>
        <w:t>Transition</w:t>
      </w:r>
      <w:proofErr w:type="spellEnd"/>
      <w:r w:rsidR="00D64510" w:rsidRPr="00D64510">
        <w:rPr>
          <w:lang w:val="uk-UA"/>
        </w:rPr>
        <w:t xml:space="preserve"> </w:t>
      </w:r>
      <w:proofErr w:type="spellStart"/>
      <w:r w:rsidR="00D64510" w:rsidRPr="00D64510">
        <w:rPr>
          <w:lang w:val="uk-UA"/>
        </w:rPr>
        <w:t>Economies</w:t>
      </w:r>
      <w:proofErr w:type="spellEnd"/>
      <w:r w:rsidR="00D64510">
        <w:rPr>
          <w:lang w:val="uk-UA"/>
        </w:rPr>
        <w:t>»)</w:t>
      </w:r>
      <w:r w:rsidR="00362427">
        <w:rPr>
          <w:lang w:val="uk-UA"/>
        </w:rPr>
        <w:t xml:space="preserve"> та для кожного року з 1992 по 2023 побудована модель регресії зв’язку темпів зростання ВВП ПКС на одного працюючого в постійних цінах та частку державних видатків у ВВП за кожний рік (</w:t>
      </w:r>
      <w:proofErr w:type="spellStart"/>
      <w:r w:rsidR="00362427" w:rsidRPr="00362427">
        <w:rPr>
          <w:lang w:val="uk-UA"/>
        </w:rPr>
        <w:t>General</w:t>
      </w:r>
      <w:proofErr w:type="spellEnd"/>
      <w:r w:rsidR="00362427" w:rsidRPr="00362427">
        <w:rPr>
          <w:lang w:val="uk-UA"/>
        </w:rPr>
        <w:t xml:space="preserve"> </w:t>
      </w:r>
      <w:proofErr w:type="spellStart"/>
      <w:r w:rsidR="00362427" w:rsidRPr="00362427">
        <w:rPr>
          <w:lang w:val="uk-UA"/>
        </w:rPr>
        <w:t>government</w:t>
      </w:r>
      <w:proofErr w:type="spellEnd"/>
      <w:r w:rsidR="00362427" w:rsidRPr="00362427">
        <w:rPr>
          <w:lang w:val="uk-UA"/>
        </w:rPr>
        <w:t xml:space="preserve"> </w:t>
      </w:r>
      <w:proofErr w:type="spellStart"/>
      <w:r w:rsidR="00362427" w:rsidRPr="00362427">
        <w:rPr>
          <w:lang w:val="uk-UA"/>
        </w:rPr>
        <w:lastRenderedPageBreak/>
        <w:t>expenditure</w:t>
      </w:r>
      <w:proofErr w:type="spellEnd"/>
      <w:r w:rsidR="00362427">
        <w:rPr>
          <w:lang w:val="uk-UA"/>
        </w:rPr>
        <w:t>, %</w:t>
      </w:r>
      <w:r w:rsidR="00362427" w:rsidRPr="00362427">
        <w:rPr>
          <w:lang w:val="uk-UA"/>
        </w:rPr>
        <w:t xml:space="preserve"> </w:t>
      </w:r>
      <w:r w:rsidR="00362427">
        <w:rPr>
          <w:lang w:val="en-US"/>
        </w:rPr>
        <w:t>GDP</w:t>
      </w:r>
      <w:r w:rsidR="00362427" w:rsidRPr="00362427">
        <w:rPr>
          <w:lang w:val="uk-UA"/>
        </w:rPr>
        <w:t>)</w:t>
      </w:r>
      <w:r w:rsidR="00362427">
        <w:rPr>
          <w:lang w:val="uk-UA"/>
        </w:rPr>
        <w:t>.</w:t>
      </w:r>
      <w:r w:rsidR="004C3391">
        <w:rPr>
          <w:lang w:val="uk-UA"/>
        </w:rPr>
        <w:t xml:space="preserve"> Дані показників в окремі роки </w:t>
      </w:r>
      <w:r w:rsidR="00042AFF">
        <w:rPr>
          <w:lang w:val="uk-UA"/>
        </w:rPr>
        <w:t xml:space="preserve">в усіх країнах представлені, це не враховувалось при побудові моделі. </w:t>
      </w:r>
      <w:r w:rsidR="00362427">
        <w:rPr>
          <w:lang w:val="uk-UA"/>
        </w:rPr>
        <w:t>Результат на рис. 1.2.</w:t>
      </w:r>
    </w:p>
    <w:p w14:paraId="3758045A" w14:textId="77777777" w:rsidR="00362427" w:rsidRDefault="00362427" w:rsidP="00E60255">
      <w:pPr>
        <w:rPr>
          <w:lang w:val="uk-UA"/>
        </w:rPr>
      </w:pPr>
    </w:p>
    <w:p w14:paraId="55C24C7C" w14:textId="46ABB1F5" w:rsidR="00362427" w:rsidRDefault="00362427" w:rsidP="00362427">
      <w:pPr>
        <w:ind w:firstLine="0"/>
        <w:rPr>
          <w:lang w:val="uk-UA"/>
        </w:rPr>
      </w:pPr>
      <w:r>
        <w:rPr>
          <w:noProof/>
        </w:rPr>
        <w:drawing>
          <wp:inline distT="0" distB="0" distL="0" distR="0" wp14:anchorId="7C80A9DB" wp14:editId="4A2A0DCC">
            <wp:extent cx="5940425" cy="3848100"/>
            <wp:effectExtent l="0" t="0" r="3175" b="0"/>
            <wp:docPr id="2" name="Диаграмма 2">
              <a:extLst xmlns:a="http://schemas.openxmlformats.org/drawingml/2006/main">
                <a:ext uri="{FF2B5EF4-FFF2-40B4-BE49-F238E27FC236}">
                  <a16:creationId xmlns:a16="http://schemas.microsoft.com/office/drawing/2014/main" id="{68816283-CE29-4646-8A05-B6DB138F0C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3D6E5DC" w14:textId="74A1CD94" w:rsidR="00362427" w:rsidRPr="00DF116C" w:rsidRDefault="00362427" w:rsidP="00362427">
      <w:pPr>
        <w:ind w:firstLine="0"/>
        <w:jc w:val="center"/>
      </w:pPr>
      <w:r>
        <w:rPr>
          <w:lang w:val="uk-UA"/>
        </w:rPr>
        <w:t xml:space="preserve">Рис. 1.2. </w:t>
      </w:r>
      <w:r w:rsidR="004C3391">
        <w:rPr>
          <w:lang w:val="uk-UA"/>
        </w:rPr>
        <w:t>Взаємозв’язок темпів економічного зростання та обсягу державних видатків країн з перехідною економікою 1992-2023 рр</w:t>
      </w:r>
      <w:r w:rsidR="00E43248">
        <w:rPr>
          <w:lang w:val="uk-UA"/>
        </w:rPr>
        <w:t xml:space="preserve"> </w:t>
      </w:r>
      <w:r w:rsidR="00E43248" w:rsidRPr="00DF116C">
        <w:t>[</w:t>
      </w:r>
      <w:r w:rsidR="00E43248">
        <w:rPr>
          <w:lang w:val="uk-UA"/>
        </w:rPr>
        <w:t xml:space="preserve">за даними </w:t>
      </w:r>
      <w:r w:rsidR="00F723BF" w:rsidRPr="0003114F">
        <w:t>7</w:t>
      </w:r>
      <w:r w:rsidR="00E43248">
        <w:rPr>
          <w:lang w:val="uk-UA"/>
        </w:rPr>
        <w:t xml:space="preserve"> </w:t>
      </w:r>
      <w:r w:rsidR="00F723BF">
        <w:rPr>
          <w:lang w:val="uk-UA"/>
        </w:rPr>
        <w:t>та 35</w:t>
      </w:r>
      <w:r w:rsidR="00E43248" w:rsidRPr="00DF116C">
        <w:t>]</w:t>
      </w:r>
    </w:p>
    <w:p w14:paraId="7DA3C59D" w14:textId="1E5113CA" w:rsidR="004C3391" w:rsidRDefault="004C3391" w:rsidP="00362427">
      <w:pPr>
        <w:ind w:firstLine="0"/>
        <w:jc w:val="center"/>
        <w:rPr>
          <w:lang w:val="uk-UA"/>
        </w:rPr>
      </w:pPr>
    </w:p>
    <w:p w14:paraId="0E486A06" w14:textId="5952D9D7" w:rsidR="007D412C" w:rsidRDefault="00E43248" w:rsidP="007D412C">
      <w:pPr>
        <w:rPr>
          <w:lang w:val="uk-UA"/>
        </w:rPr>
      </w:pPr>
      <w:r>
        <w:rPr>
          <w:lang w:val="uk-UA"/>
        </w:rPr>
        <w:t xml:space="preserve">Як видно з результатів моделі, зв’язок хоча і досить слабкий, однак нахил тренду показує, </w:t>
      </w:r>
      <w:r w:rsidR="00DF116C">
        <w:rPr>
          <w:lang w:val="uk-UA"/>
        </w:rPr>
        <w:t xml:space="preserve">що за інших рівних чим більша частка держави в економіці, тим менші темпи економічного зростання. </w:t>
      </w:r>
      <w:r w:rsidR="007B73C9">
        <w:rPr>
          <w:lang w:val="uk-UA"/>
        </w:rPr>
        <w:t>При цьому, за винятком декількох випадків (</w:t>
      </w:r>
      <w:r w:rsidR="00746001">
        <w:rPr>
          <w:lang w:val="uk-UA"/>
        </w:rPr>
        <w:t xml:space="preserve">нарощування експорту нафти в Азербайджані та </w:t>
      </w:r>
      <w:proofErr w:type="spellStart"/>
      <w:r w:rsidR="00746001">
        <w:rPr>
          <w:lang w:val="uk-UA"/>
        </w:rPr>
        <w:t>Гаяні</w:t>
      </w:r>
      <w:proofErr w:type="spellEnd"/>
      <w:r w:rsidR="00746001">
        <w:rPr>
          <w:lang w:val="uk-UA"/>
        </w:rPr>
        <w:t xml:space="preserve">) темпи зростання економіки неможливе при </w:t>
      </w:r>
      <w:r w:rsidR="00F3579C">
        <w:rPr>
          <w:lang w:val="uk-UA"/>
        </w:rPr>
        <w:t xml:space="preserve">перевищенні обсягу держави в економіці більш ніж 40% ВВП. Також, зазначимо, що </w:t>
      </w:r>
      <w:r w:rsidR="007D412C">
        <w:rPr>
          <w:lang w:val="uk-UA"/>
        </w:rPr>
        <w:t>при досягнені обсягу держави не більш ніж 20% не спостерігається жодного випадку рецесії та стрімкого економічного спаду.</w:t>
      </w:r>
    </w:p>
    <w:p w14:paraId="14FA3EEC" w14:textId="473D8B26" w:rsidR="00A5571D" w:rsidRDefault="009B2A20" w:rsidP="00E43248">
      <w:pPr>
        <w:rPr>
          <w:lang w:val="uk-UA"/>
        </w:rPr>
      </w:pPr>
      <w:r>
        <w:rPr>
          <w:lang w:val="uk-UA"/>
        </w:rPr>
        <w:lastRenderedPageBreak/>
        <w:t xml:space="preserve">Окрім дотримання оптимальних розмірів держави слід зосередити увагу на ефективності самого державного сектору економіки. </w:t>
      </w:r>
      <w:r w:rsidR="005511B5">
        <w:rPr>
          <w:lang w:val="uk-UA"/>
        </w:rPr>
        <w:t>На думку автора ефективність на рівні держави має декілька видів, що представлені на рис.1.3.</w:t>
      </w:r>
    </w:p>
    <w:p w14:paraId="1F1019DB" w14:textId="0743A961" w:rsidR="005511B5" w:rsidRDefault="0086678C" w:rsidP="0086678C">
      <w:pPr>
        <w:ind w:firstLine="0"/>
        <w:rPr>
          <w:lang w:val="uk-UA"/>
        </w:rPr>
      </w:pPr>
      <w:r w:rsidRPr="0086678C">
        <w:rPr>
          <w:noProof/>
          <w:lang w:val="uk-UA"/>
        </w:rPr>
        <w:drawing>
          <wp:inline distT="0" distB="0" distL="0" distR="0" wp14:anchorId="1D29F7DA" wp14:editId="2371A55D">
            <wp:extent cx="6114589" cy="4124325"/>
            <wp:effectExtent l="0" t="0" r="63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17405" cy="4126224"/>
                    </a:xfrm>
                    <a:prstGeom prst="rect">
                      <a:avLst/>
                    </a:prstGeom>
                  </pic:spPr>
                </pic:pic>
              </a:graphicData>
            </a:graphic>
          </wp:inline>
        </w:drawing>
      </w:r>
    </w:p>
    <w:p w14:paraId="49C5B545" w14:textId="515A1650" w:rsidR="0086678C" w:rsidRDefault="0086678C" w:rsidP="0086678C">
      <w:pPr>
        <w:ind w:firstLine="0"/>
        <w:jc w:val="center"/>
        <w:rPr>
          <w:lang w:val="uk-UA"/>
        </w:rPr>
      </w:pPr>
      <w:r>
        <w:rPr>
          <w:lang w:val="uk-UA"/>
        </w:rPr>
        <w:t>Рис. 1.3. Види ефективності державного сектору економіки</w:t>
      </w:r>
    </w:p>
    <w:p w14:paraId="0816DBCC" w14:textId="6FFAE7B0" w:rsidR="0086678C" w:rsidRDefault="0086678C" w:rsidP="0086678C">
      <w:pPr>
        <w:ind w:firstLine="0"/>
        <w:jc w:val="left"/>
        <w:rPr>
          <w:lang w:val="uk-UA"/>
        </w:rPr>
      </w:pPr>
    </w:p>
    <w:p w14:paraId="07974F31" w14:textId="550FA4E3" w:rsidR="0086678C" w:rsidRDefault="00023EB5" w:rsidP="00023EB5">
      <w:pPr>
        <w:rPr>
          <w:lang w:val="uk-UA"/>
        </w:rPr>
      </w:pPr>
      <w:r w:rsidRPr="00023EB5">
        <w:rPr>
          <w:lang w:val="uk-UA"/>
        </w:rPr>
        <w:t>Таким чином, запропонована класифікація видів ефективності державного сектора з різних позицій відображає дієвість та результативність його функціонування</w:t>
      </w:r>
      <w:r w:rsidR="00A52CD0">
        <w:rPr>
          <w:lang w:val="uk-UA"/>
        </w:rPr>
        <w:t xml:space="preserve"> для досягнення відповідного рівня та цілеспрямування</w:t>
      </w:r>
      <w:r w:rsidRPr="00023EB5">
        <w:rPr>
          <w:lang w:val="uk-UA"/>
        </w:rPr>
        <w:t>.</w:t>
      </w:r>
    </w:p>
    <w:p w14:paraId="5435759A" w14:textId="3AF24FE7" w:rsidR="00A52CD0" w:rsidRDefault="00EC4558" w:rsidP="00023EB5">
      <w:pPr>
        <w:rPr>
          <w:lang w:val="uk-UA"/>
        </w:rPr>
      </w:pPr>
      <w:r>
        <w:rPr>
          <w:lang w:val="uk-UA"/>
        </w:rPr>
        <w:t>На рівні приватного сектору економіки виділяються наступні чинники впливу, що зображені на рис. 1.4.</w:t>
      </w:r>
    </w:p>
    <w:p w14:paraId="492ABEF7" w14:textId="7FFC1F63" w:rsidR="00EC4558" w:rsidRDefault="00EC4558" w:rsidP="00EC4558">
      <w:pPr>
        <w:ind w:firstLine="0"/>
        <w:jc w:val="center"/>
        <w:rPr>
          <w:lang w:val="uk-UA"/>
        </w:rPr>
      </w:pPr>
      <w:r w:rsidRPr="00EC4558">
        <w:rPr>
          <w:noProof/>
          <w:lang w:val="uk-UA"/>
        </w:rPr>
        <w:lastRenderedPageBreak/>
        <w:drawing>
          <wp:inline distT="0" distB="0" distL="0" distR="0" wp14:anchorId="73CABA92" wp14:editId="0CFFB516">
            <wp:extent cx="5655188" cy="162877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67048" cy="1632191"/>
                    </a:xfrm>
                    <a:prstGeom prst="rect">
                      <a:avLst/>
                    </a:prstGeom>
                  </pic:spPr>
                </pic:pic>
              </a:graphicData>
            </a:graphic>
          </wp:inline>
        </w:drawing>
      </w:r>
    </w:p>
    <w:p w14:paraId="064D1726" w14:textId="42BEAC2B" w:rsidR="00EC4558" w:rsidRPr="007D412C" w:rsidRDefault="00F336DF" w:rsidP="00EC4558">
      <w:pPr>
        <w:ind w:firstLine="0"/>
        <w:jc w:val="center"/>
      </w:pPr>
      <w:r>
        <w:rPr>
          <w:lang w:val="uk-UA"/>
        </w:rPr>
        <w:t>Рис. 1.4. Структура факторів впливу на приватний сектор економіки</w:t>
      </w:r>
      <w:r w:rsidR="007D412C">
        <w:rPr>
          <w:lang w:val="uk-UA"/>
        </w:rPr>
        <w:t xml:space="preserve"> </w:t>
      </w:r>
      <w:r w:rsidR="007D412C" w:rsidRPr="007D412C">
        <w:t>[13]</w:t>
      </w:r>
    </w:p>
    <w:p w14:paraId="4E9AAF8C" w14:textId="77777777" w:rsidR="007D412C" w:rsidRDefault="007D412C" w:rsidP="00762522">
      <w:pPr>
        <w:rPr>
          <w:lang w:val="uk-UA"/>
        </w:rPr>
      </w:pPr>
    </w:p>
    <w:p w14:paraId="3C0498AD" w14:textId="2FFB7848" w:rsidR="00762522" w:rsidRPr="00A10E9C" w:rsidRDefault="00237577" w:rsidP="00762522">
      <w:pPr>
        <w:rPr>
          <w:lang w:val="uk-UA"/>
        </w:rPr>
      </w:pPr>
      <w:r>
        <w:rPr>
          <w:lang w:val="uk-UA"/>
        </w:rPr>
        <w:t xml:space="preserve">Серед зазначених чинників слід більш детально окреслити вплив «географічного обмеження» на ефективність економіки та її темпи зростання. Так, </w:t>
      </w:r>
      <w:r w:rsidRPr="00237577">
        <w:rPr>
          <w:lang w:val="uk-UA"/>
        </w:rPr>
        <w:t xml:space="preserve">Даніель </w:t>
      </w:r>
      <w:proofErr w:type="spellStart"/>
      <w:r w:rsidRPr="00237577">
        <w:rPr>
          <w:lang w:val="uk-UA"/>
        </w:rPr>
        <w:t>Альбалате</w:t>
      </w:r>
      <w:proofErr w:type="spellEnd"/>
      <w:r>
        <w:rPr>
          <w:lang w:val="uk-UA"/>
        </w:rPr>
        <w:t xml:space="preserve"> у роботі «</w:t>
      </w:r>
      <w:r w:rsidRPr="00237577">
        <w:rPr>
          <w:lang w:val="uk-UA"/>
        </w:rPr>
        <w:t>Географія та регіональне економічне зростання</w:t>
      </w:r>
      <w:r>
        <w:rPr>
          <w:lang w:val="uk-UA"/>
        </w:rPr>
        <w:t xml:space="preserve">» </w:t>
      </w:r>
      <w:r w:rsidR="00EC6D2B">
        <w:rPr>
          <w:lang w:val="uk-UA"/>
        </w:rPr>
        <w:t xml:space="preserve">зосереджує увагу на оптимальної </w:t>
      </w:r>
      <w:r w:rsidR="00EC6D2B" w:rsidRPr="00EC6D2B">
        <w:rPr>
          <w:lang w:val="uk-UA"/>
        </w:rPr>
        <w:t>щільності населення, яку повинен мати кожен регіон, якщо населення розподілено відповідно до географічних характеристик.</w:t>
      </w:r>
      <w:r w:rsidR="00922FC1">
        <w:rPr>
          <w:lang w:val="uk-UA"/>
        </w:rPr>
        <w:t xml:space="preserve"> </w:t>
      </w:r>
      <w:r w:rsidR="00922FC1" w:rsidRPr="00922FC1">
        <w:rPr>
          <w:lang w:val="uk-UA"/>
        </w:rPr>
        <w:t xml:space="preserve">Згідно з побудованою моделлю, відхилення від </w:t>
      </w:r>
      <w:r w:rsidR="00922FC1">
        <w:rPr>
          <w:lang w:val="uk-UA"/>
        </w:rPr>
        <w:t>оптимального за природою</w:t>
      </w:r>
      <w:r w:rsidR="00922FC1" w:rsidRPr="00922FC1">
        <w:rPr>
          <w:lang w:val="uk-UA"/>
        </w:rPr>
        <w:t xml:space="preserve"> розподілу населення призводять до </w:t>
      </w:r>
      <w:proofErr w:type="spellStart"/>
      <w:r w:rsidR="00922FC1" w:rsidRPr="00922FC1">
        <w:rPr>
          <w:lang w:val="uk-UA"/>
        </w:rPr>
        <w:t>непарето</w:t>
      </w:r>
      <w:proofErr w:type="spellEnd"/>
      <w:r w:rsidR="00922FC1" w:rsidRPr="00922FC1">
        <w:rPr>
          <w:lang w:val="uk-UA"/>
        </w:rPr>
        <w:t xml:space="preserve">-розподілу населення, </w:t>
      </w:r>
      <w:r w:rsidR="00922FC1">
        <w:rPr>
          <w:lang w:val="uk-UA"/>
        </w:rPr>
        <w:t xml:space="preserve">що веде до підвищеної вартості населення, </w:t>
      </w:r>
      <w:r w:rsidR="00922FC1" w:rsidRPr="00922FC1">
        <w:rPr>
          <w:lang w:val="uk-UA"/>
        </w:rPr>
        <w:t xml:space="preserve">надмірні інвестиції в </w:t>
      </w:r>
      <w:r w:rsidR="00922FC1">
        <w:rPr>
          <w:lang w:val="uk-UA"/>
        </w:rPr>
        <w:t xml:space="preserve">ці </w:t>
      </w:r>
      <w:r w:rsidR="00922FC1" w:rsidRPr="00922FC1">
        <w:rPr>
          <w:lang w:val="uk-UA"/>
        </w:rPr>
        <w:t>перенаселені райони, покликаних компенсувати зовнішні ефекти перенаселення. Отже, незалежно від причин (попередні міграційні шоки, державні інвестиції тощо), очікується, що більші відхилення будуть пов'язані з нижчою корисністю і, потенційно, вищою нерівністю</w:t>
      </w:r>
      <w:r w:rsidR="00AF4D0E" w:rsidRPr="00AF4D0E">
        <w:rPr>
          <w:lang w:val="uk-UA"/>
        </w:rPr>
        <w:t xml:space="preserve"> </w:t>
      </w:r>
      <w:r w:rsidR="00AF4D0E" w:rsidRPr="00AF4D0E">
        <w:t>[21]</w:t>
      </w:r>
      <w:r w:rsidR="00922FC1" w:rsidRPr="00922FC1">
        <w:rPr>
          <w:lang w:val="uk-UA"/>
        </w:rPr>
        <w:t>.</w:t>
      </w:r>
    </w:p>
    <w:p w14:paraId="7997FD7D" w14:textId="1DF23437" w:rsidR="00D43329" w:rsidRDefault="0011161D" w:rsidP="00D43329">
      <w:pPr>
        <w:rPr>
          <w:lang w:val="uk-UA"/>
        </w:rPr>
      </w:pPr>
      <w:r>
        <w:rPr>
          <w:lang w:val="uk-UA"/>
        </w:rPr>
        <w:t xml:space="preserve">Також досить важливим фактором без якого неможливі довгострокові темпи економічного зростання – це політична стабільність держави. </w:t>
      </w:r>
      <w:r w:rsidR="00134D97">
        <w:rPr>
          <w:lang w:val="uk-UA"/>
        </w:rPr>
        <w:t xml:space="preserve">Політична нестабільність доволі часто веде до неоптимальної </w:t>
      </w:r>
      <w:r w:rsidR="00134D97" w:rsidRPr="00134D97">
        <w:rPr>
          <w:lang w:val="uk-UA"/>
        </w:rPr>
        <w:t>макроекономічної політики</w:t>
      </w:r>
      <w:r w:rsidR="00721385">
        <w:rPr>
          <w:lang w:val="uk-UA"/>
        </w:rPr>
        <w:t xml:space="preserve"> та вимірюється частотою змін в кабінеті міністрів та частотою з якою призначається новий прем’єр міністр</w:t>
      </w:r>
      <w:r w:rsidR="00D43329">
        <w:rPr>
          <w:lang w:val="uk-UA"/>
        </w:rPr>
        <w:t xml:space="preserve"> (див. рис. 1.5.)</w:t>
      </w:r>
    </w:p>
    <w:p w14:paraId="6FC9E963" w14:textId="346042C7" w:rsidR="00BA0172" w:rsidRDefault="00BA0172" w:rsidP="00D43329">
      <w:pPr>
        <w:rPr>
          <w:lang w:val="uk-UA"/>
        </w:rPr>
      </w:pPr>
      <w:r>
        <w:rPr>
          <w:lang w:val="uk-UA"/>
        </w:rPr>
        <w:t xml:space="preserve">Згідно з проведеними розрахунками </w:t>
      </w:r>
      <w:r w:rsidR="00775110">
        <w:rPr>
          <w:lang w:val="uk-UA"/>
        </w:rPr>
        <w:t xml:space="preserve">169 країн в період між 1960 і 2004 роками </w:t>
      </w:r>
      <w:r w:rsidR="00775110" w:rsidRPr="00775110">
        <w:rPr>
          <w:lang w:val="uk-UA"/>
        </w:rPr>
        <w:t xml:space="preserve">політична нестабільність є особливо шкідливою через її несприятливий вплив на загальне зростання продуктивності факторів виробництва та, у меншому масштабі, через перешкоджання фізичному та </w:t>
      </w:r>
      <w:r w:rsidR="00775110" w:rsidRPr="00775110">
        <w:rPr>
          <w:lang w:val="uk-UA"/>
        </w:rPr>
        <w:lastRenderedPageBreak/>
        <w:t>людському розвитку</w:t>
      </w:r>
      <w:r w:rsidR="00775110">
        <w:rPr>
          <w:lang w:val="uk-UA"/>
        </w:rPr>
        <w:t xml:space="preserve"> та</w:t>
      </w:r>
      <w:r w:rsidR="00775110" w:rsidRPr="00775110">
        <w:rPr>
          <w:lang w:val="uk-UA"/>
        </w:rPr>
        <w:t xml:space="preserve"> накопичення капіталу. </w:t>
      </w:r>
      <w:r w:rsidR="00C0275C">
        <w:rPr>
          <w:lang w:val="uk-UA"/>
        </w:rPr>
        <w:t xml:space="preserve">Лише усунення основних каналів цієї нестабільності </w:t>
      </w:r>
      <w:r w:rsidR="001617F4">
        <w:rPr>
          <w:lang w:val="uk-UA"/>
        </w:rPr>
        <w:t xml:space="preserve">може поліпшити вплив від </w:t>
      </w:r>
      <w:r w:rsidR="002F4431">
        <w:rPr>
          <w:lang w:val="uk-UA"/>
        </w:rPr>
        <w:t>ведення економічної політики урядом.</w:t>
      </w:r>
    </w:p>
    <w:p w14:paraId="6BEE9C64" w14:textId="6DFBA9CD" w:rsidR="002F4431" w:rsidRPr="00BA0172" w:rsidRDefault="00E56A93" w:rsidP="00D43329">
      <w:pPr>
        <w:rPr>
          <w:lang w:val="uk-UA"/>
        </w:rPr>
      </w:pPr>
      <w:r w:rsidRPr="00E56A93">
        <w:rPr>
          <w:lang w:val="uk-UA"/>
        </w:rPr>
        <w:t>Політична стабільність створює сприятливі умови для інвестицій, знижує ризики для бізнесу та сприяє стійкому економічному зростанню, зміцнюючи довіру до державних інституцій та довгострокових проектів.</w:t>
      </w:r>
    </w:p>
    <w:p w14:paraId="5752F3F8" w14:textId="2C4C1A17" w:rsidR="00762522" w:rsidRDefault="00D43329" w:rsidP="00D43329">
      <w:pPr>
        <w:ind w:firstLine="0"/>
        <w:jc w:val="center"/>
        <w:rPr>
          <w:lang w:val="uk-UA"/>
        </w:rPr>
      </w:pPr>
      <w:r w:rsidRPr="00D43329">
        <w:rPr>
          <w:noProof/>
          <w:lang w:val="uk-UA"/>
        </w:rPr>
        <w:drawing>
          <wp:inline distT="0" distB="0" distL="0" distR="0" wp14:anchorId="10E71991" wp14:editId="476B9668">
            <wp:extent cx="4629150" cy="4017752"/>
            <wp:effectExtent l="0" t="0" r="0" b="19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37144" cy="4024690"/>
                    </a:xfrm>
                    <a:prstGeom prst="rect">
                      <a:avLst/>
                    </a:prstGeom>
                  </pic:spPr>
                </pic:pic>
              </a:graphicData>
            </a:graphic>
          </wp:inline>
        </w:drawing>
      </w:r>
    </w:p>
    <w:p w14:paraId="7E91AF5B" w14:textId="22D7FC98" w:rsidR="00D43329" w:rsidRPr="00AF4D0E" w:rsidRDefault="00D43329" w:rsidP="00D43329">
      <w:pPr>
        <w:ind w:firstLine="0"/>
        <w:jc w:val="center"/>
      </w:pPr>
      <w:r>
        <w:rPr>
          <w:lang w:val="uk-UA"/>
        </w:rPr>
        <w:t xml:space="preserve">Рис. 1.5. </w:t>
      </w:r>
      <w:r w:rsidRPr="00D43329">
        <w:rPr>
          <w:lang w:val="uk-UA"/>
        </w:rPr>
        <w:t>Політична нестабільність у всьому світі</w:t>
      </w:r>
      <w:r w:rsidR="00AF4D0E" w:rsidRPr="00AF4D0E">
        <w:t xml:space="preserve"> [20]</w:t>
      </w:r>
    </w:p>
    <w:p w14:paraId="15312E01" w14:textId="77777777" w:rsidR="00AF4D0E" w:rsidRDefault="00AF4D0E" w:rsidP="00E56A93">
      <w:pPr>
        <w:rPr>
          <w:lang w:val="uk-UA"/>
        </w:rPr>
      </w:pPr>
    </w:p>
    <w:p w14:paraId="148DB023" w14:textId="0FC2E3E1" w:rsidR="00D43329" w:rsidRPr="00CF6A4A" w:rsidRDefault="00E56A93" w:rsidP="00E56A93">
      <w:pPr>
        <w:rPr>
          <w:lang w:val="uk-UA"/>
        </w:rPr>
      </w:pPr>
      <w:r>
        <w:rPr>
          <w:lang w:val="uk-UA"/>
        </w:rPr>
        <w:t xml:space="preserve">Також досить важливим фактором впливу на темпи економічного зростання країни – демографічні тенденції. </w:t>
      </w:r>
      <w:r w:rsidR="00813B09">
        <w:rPr>
          <w:lang w:val="uk-UA"/>
        </w:rPr>
        <w:t>Старіння населення – світовий тренд для практично усіх розвинутих країн</w:t>
      </w:r>
      <w:r w:rsidR="00C45FEE">
        <w:rPr>
          <w:lang w:val="uk-UA"/>
        </w:rPr>
        <w:t xml:space="preserve">, що супроводжується зниженням </w:t>
      </w:r>
      <w:r w:rsidR="00C45FEE" w:rsidRPr="00C45FEE">
        <w:rPr>
          <w:lang w:val="uk-UA"/>
        </w:rPr>
        <w:t>потенційного виробництва, природн</w:t>
      </w:r>
      <w:r w:rsidR="00E77641">
        <w:rPr>
          <w:lang w:val="uk-UA"/>
        </w:rPr>
        <w:t>ього</w:t>
      </w:r>
      <w:r w:rsidR="00C45FEE" w:rsidRPr="00C45FEE">
        <w:rPr>
          <w:lang w:val="uk-UA"/>
        </w:rPr>
        <w:t xml:space="preserve"> рівн</w:t>
      </w:r>
      <w:r w:rsidR="00E77641">
        <w:rPr>
          <w:lang w:val="uk-UA"/>
        </w:rPr>
        <w:t>я</w:t>
      </w:r>
      <w:r w:rsidR="00C45FEE" w:rsidRPr="00C45FEE">
        <w:rPr>
          <w:lang w:val="uk-UA"/>
        </w:rPr>
        <w:t xml:space="preserve"> безробіття та довгострокову рівноважну процентну ставку</w:t>
      </w:r>
      <w:r w:rsidR="00E77641">
        <w:rPr>
          <w:lang w:val="uk-UA"/>
        </w:rPr>
        <w:t xml:space="preserve">. </w:t>
      </w:r>
      <w:r w:rsidR="00E77641" w:rsidRPr="00E77641">
        <w:rPr>
          <w:lang w:val="uk-UA"/>
        </w:rPr>
        <w:t>Демографічні зміни можуть також вплинути на діловий цикл</w:t>
      </w:r>
      <w:r w:rsidR="00E77641">
        <w:rPr>
          <w:lang w:val="uk-UA"/>
        </w:rPr>
        <w:t xml:space="preserve">, </w:t>
      </w:r>
      <w:r w:rsidR="00E318FD">
        <w:rPr>
          <w:lang w:val="uk-UA"/>
        </w:rPr>
        <w:t xml:space="preserve">підвищенням державного боргу до ВВП, що </w:t>
      </w:r>
      <w:r w:rsidR="00E318FD" w:rsidRPr="00E318FD">
        <w:rPr>
          <w:lang w:val="uk-UA"/>
        </w:rPr>
        <w:t xml:space="preserve">потенційно </w:t>
      </w:r>
      <w:r w:rsidR="00E318FD" w:rsidRPr="00E318FD">
        <w:rPr>
          <w:lang w:val="uk-UA"/>
        </w:rPr>
        <w:lastRenderedPageBreak/>
        <w:t>чинитиме підвищ</w:t>
      </w:r>
      <w:r w:rsidR="00CF6A4A">
        <w:rPr>
          <w:lang w:val="uk-UA"/>
        </w:rPr>
        <w:t>ений</w:t>
      </w:r>
      <w:r w:rsidR="00E318FD" w:rsidRPr="00E318FD">
        <w:rPr>
          <w:lang w:val="uk-UA"/>
        </w:rPr>
        <w:t xml:space="preserve"> тиск на відсоткові ставки і витіснить продуктивні інвестиції</w:t>
      </w:r>
      <w:r w:rsidR="00E318FD">
        <w:rPr>
          <w:lang w:val="uk-UA"/>
        </w:rPr>
        <w:t xml:space="preserve"> </w:t>
      </w:r>
      <w:r w:rsidR="00CF6A4A" w:rsidRPr="00CF6A4A">
        <w:rPr>
          <w:lang w:val="uk-UA"/>
        </w:rPr>
        <w:t>[</w:t>
      </w:r>
      <w:r w:rsidR="00AF4D0E" w:rsidRPr="00AF4D0E">
        <w:rPr>
          <w:lang w:val="uk-UA"/>
        </w:rPr>
        <w:t>45</w:t>
      </w:r>
      <w:r w:rsidR="00CF6A4A" w:rsidRPr="00CF6A4A">
        <w:rPr>
          <w:lang w:val="uk-UA"/>
        </w:rPr>
        <w:t>]</w:t>
      </w:r>
    </w:p>
    <w:p w14:paraId="75E74938" w14:textId="6A34EA9F" w:rsidR="00E77641" w:rsidRDefault="005E47A8" w:rsidP="00E56A93">
      <w:pPr>
        <w:rPr>
          <w:lang w:val="uk-UA"/>
        </w:rPr>
      </w:pPr>
      <w:r>
        <w:rPr>
          <w:lang w:val="uk-UA"/>
        </w:rPr>
        <w:t xml:space="preserve">Згідно з розрахунками </w:t>
      </w:r>
      <w:proofErr w:type="spellStart"/>
      <w:r>
        <w:rPr>
          <w:lang w:val="uk-UA"/>
        </w:rPr>
        <w:t>Марсіо</w:t>
      </w:r>
      <w:proofErr w:type="spellEnd"/>
      <w:r>
        <w:rPr>
          <w:lang w:val="uk-UA"/>
        </w:rPr>
        <w:t xml:space="preserve"> Круза у статті «</w:t>
      </w:r>
      <w:r w:rsidRPr="005E47A8">
        <w:rPr>
          <w:lang w:val="uk-UA"/>
        </w:rPr>
        <w:t>Про вплив демографічних змін на зростання, заощадження та бідність</w:t>
      </w:r>
      <w:r>
        <w:rPr>
          <w:lang w:val="uk-UA"/>
        </w:rPr>
        <w:t xml:space="preserve">» </w:t>
      </w:r>
      <w:r w:rsidR="00992920" w:rsidRPr="00992920">
        <w:rPr>
          <w:lang w:val="uk-UA"/>
        </w:rPr>
        <w:t>в середньому збільшення частки населення працездатного віку на 1 відсотковий пункт пов’язане зі збільшенням зростання ВВП на душу населення на 1,5 відсоткових пункту, збільшенням заощаджень на 0,78 відсоткового пункту та зменшенням близько 0,75 процентного пункту в рівні бідності.</w:t>
      </w:r>
      <w:r w:rsidR="00992920">
        <w:rPr>
          <w:lang w:val="uk-UA"/>
        </w:rPr>
        <w:t xml:space="preserve"> </w:t>
      </w:r>
      <w:r w:rsidR="00992920" w:rsidRPr="00992920">
        <w:rPr>
          <w:lang w:val="uk-UA"/>
        </w:rPr>
        <w:t>Результати також свідчать про позитивний зв’язок між змінами частки населення працездатного віку та кількістю років навчання в школі зі зростанням ВВП на душу населення. Важливим політичним наслідком, який базується на цих результатах, є те, що демографічний перехід може надати важливу можливість для країн підвищити свій добробут шляхом збільшення зростання ВВП на душу населення та заощаджень, а також зниження рівня бідності, в той час як коефіцієнт утриманства дітей скорочується</w:t>
      </w:r>
      <w:r w:rsidR="00AF4D0E" w:rsidRPr="00AF4D0E">
        <w:rPr>
          <w:lang w:val="uk-UA"/>
        </w:rPr>
        <w:t xml:space="preserve"> [31]</w:t>
      </w:r>
      <w:r w:rsidR="00992920" w:rsidRPr="00992920">
        <w:rPr>
          <w:lang w:val="uk-UA"/>
        </w:rPr>
        <w:t>.</w:t>
      </w:r>
    </w:p>
    <w:p w14:paraId="5D6B7A22" w14:textId="1948D48F" w:rsidR="00D76A41" w:rsidRDefault="00D76A41" w:rsidP="00E56A93">
      <w:pPr>
        <w:rPr>
          <w:lang w:val="uk-UA"/>
        </w:rPr>
      </w:pPr>
      <w:r>
        <w:rPr>
          <w:lang w:val="uk-UA"/>
        </w:rPr>
        <w:t xml:space="preserve">Дослідження Фей </w:t>
      </w:r>
      <w:proofErr w:type="spellStart"/>
      <w:r>
        <w:rPr>
          <w:lang w:val="uk-UA"/>
        </w:rPr>
        <w:t>Хань</w:t>
      </w:r>
      <w:proofErr w:type="spellEnd"/>
      <w:r>
        <w:rPr>
          <w:lang w:val="uk-UA"/>
        </w:rPr>
        <w:t xml:space="preserve"> про вплив демографічних чинників на економіку Японії, країну з найбільшою часткою населення</w:t>
      </w:r>
      <w:r w:rsidR="00AB2052">
        <w:rPr>
          <w:lang w:val="uk-UA"/>
        </w:rPr>
        <w:t xml:space="preserve">, вік якої перевищує 65 років показує негативний вплив демографічних змін у вікової піраміди на </w:t>
      </w:r>
      <w:r w:rsidR="00D92AB2" w:rsidRPr="00D92AB2">
        <w:rPr>
          <w:lang w:val="uk-UA"/>
        </w:rPr>
        <w:t xml:space="preserve">природну </w:t>
      </w:r>
      <w:r w:rsidR="00D92AB2">
        <w:rPr>
          <w:lang w:val="uk-UA"/>
        </w:rPr>
        <w:t>процентн</w:t>
      </w:r>
      <w:r w:rsidR="00D92AB2" w:rsidRPr="00D92AB2">
        <w:rPr>
          <w:lang w:val="uk-UA"/>
        </w:rPr>
        <w:t>у ставку</w:t>
      </w:r>
      <w:r w:rsidR="00D92AB2">
        <w:rPr>
          <w:lang w:val="uk-UA"/>
        </w:rPr>
        <w:t xml:space="preserve">. </w:t>
      </w:r>
      <w:r w:rsidR="00D92AB2" w:rsidRPr="00D92AB2">
        <w:rPr>
          <w:lang w:val="uk-UA"/>
        </w:rPr>
        <w:t>Результати показують, що демографічні зміни внесли близько 0,3% пунктів (</w:t>
      </w:r>
      <w:proofErr w:type="spellStart"/>
      <w:r w:rsidR="00D92AB2" w:rsidRPr="00D92AB2">
        <w:rPr>
          <w:lang w:val="uk-UA"/>
        </w:rPr>
        <w:t>пп</w:t>
      </w:r>
      <w:proofErr w:type="spellEnd"/>
      <w:r w:rsidR="00D92AB2" w:rsidRPr="00D92AB2">
        <w:rPr>
          <w:lang w:val="uk-UA"/>
        </w:rPr>
        <w:t xml:space="preserve">) до зниження на 1,7 </w:t>
      </w:r>
      <w:proofErr w:type="spellStart"/>
      <w:r w:rsidR="00D92AB2" w:rsidRPr="00D92AB2">
        <w:rPr>
          <w:lang w:val="uk-UA"/>
        </w:rPr>
        <w:t>пп</w:t>
      </w:r>
      <w:proofErr w:type="spellEnd"/>
      <w:r w:rsidR="00D92AB2" w:rsidRPr="00D92AB2">
        <w:rPr>
          <w:lang w:val="uk-UA"/>
        </w:rPr>
        <w:t xml:space="preserve"> базової природної ставки між 1990-ми та 2018 роками</w:t>
      </w:r>
      <w:r w:rsidR="00377B35">
        <w:rPr>
          <w:lang w:val="uk-UA"/>
        </w:rPr>
        <w:t xml:space="preserve">, що </w:t>
      </w:r>
      <w:r w:rsidR="00377B35" w:rsidRPr="00377B35">
        <w:rPr>
          <w:lang w:val="uk-UA"/>
        </w:rPr>
        <w:t>ускладнює</w:t>
      </w:r>
      <w:r w:rsidR="00377B35">
        <w:rPr>
          <w:lang w:val="uk-UA"/>
        </w:rPr>
        <w:t xml:space="preserve"> </w:t>
      </w:r>
      <w:r w:rsidR="00C23E1D" w:rsidRPr="00C23E1D">
        <w:rPr>
          <w:lang w:val="uk-UA"/>
        </w:rPr>
        <w:t>грошово-кредитне стимулювання з урахуванням низьких інфляційних очікувань</w:t>
      </w:r>
      <w:r w:rsidR="00AB71C7" w:rsidRPr="00AB71C7">
        <w:rPr>
          <w:lang w:val="uk-UA"/>
        </w:rPr>
        <w:t xml:space="preserve"> [36]</w:t>
      </w:r>
      <w:r w:rsidR="00377B35">
        <w:rPr>
          <w:lang w:val="uk-UA"/>
        </w:rPr>
        <w:t>.</w:t>
      </w:r>
    </w:p>
    <w:p w14:paraId="56A4E405" w14:textId="12E71FDF" w:rsidR="00AB71C7" w:rsidRDefault="00B329A9" w:rsidP="00C37D25">
      <w:pPr>
        <w:rPr>
          <w:lang w:val="uk-UA"/>
        </w:rPr>
      </w:pPr>
      <w:r w:rsidRPr="00B329A9">
        <w:rPr>
          <w:lang w:val="uk-UA"/>
        </w:rPr>
        <w:t xml:space="preserve">Оцінка рівня та факторів, що впливають на економічну ефективність держави, потребує комплексного підходу, що враховує як кількісні, так і якісні показники. </w:t>
      </w:r>
      <w:r>
        <w:rPr>
          <w:lang w:val="uk-UA"/>
        </w:rPr>
        <w:t xml:space="preserve">Зважено оцінюючи ризики від </w:t>
      </w:r>
      <w:r w:rsidR="00E25D09">
        <w:rPr>
          <w:lang w:val="uk-UA"/>
        </w:rPr>
        <w:t xml:space="preserve">демографічних змін, оптимального географічного розселення регіонів, політичної стабільності уряду, що впроваджує економічну політику </w:t>
      </w:r>
      <w:r w:rsidR="0036595C">
        <w:rPr>
          <w:lang w:val="uk-UA"/>
        </w:rPr>
        <w:t xml:space="preserve">можливо досягнути більш високих темпів економічного зростання у довгостроковому періоді. </w:t>
      </w:r>
      <w:r w:rsidRPr="00B329A9">
        <w:rPr>
          <w:lang w:val="uk-UA"/>
        </w:rPr>
        <w:t xml:space="preserve">Природні ресурси, людський капітал та зовнішньоекономічні зв'язки також істотно впливають на </w:t>
      </w:r>
      <w:r w:rsidRPr="00B329A9">
        <w:rPr>
          <w:lang w:val="uk-UA"/>
        </w:rPr>
        <w:lastRenderedPageBreak/>
        <w:t>економічну ефективність, але їх вплив багато в чому залежить від здатності держави ефективно використовувати внутрішні ресурси та адаптуватися до змін глобальної економіки. Такий багаторівневий аналіз дозволяє як оцінити поточний рівень економічної ефективності, а й виявити потенційні напрями для сталого розвитку.</w:t>
      </w:r>
    </w:p>
    <w:p w14:paraId="56FBB0A5" w14:textId="77777777" w:rsidR="00AB71C7" w:rsidRPr="00DF71DD" w:rsidRDefault="00AB71C7" w:rsidP="00961159"/>
    <w:p w14:paraId="3AB6564B" w14:textId="0D257B88" w:rsidR="00961159" w:rsidRPr="008C7780" w:rsidRDefault="00961159" w:rsidP="00961159">
      <w:pPr>
        <w:pStyle w:val="2"/>
        <w:rPr>
          <w:rFonts w:ascii="Times New Roman" w:hAnsi="Times New Roman" w:cs="Times New Roman"/>
          <w:color w:val="auto"/>
          <w:sz w:val="28"/>
          <w:szCs w:val="28"/>
          <w:lang w:val="uk-UA"/>
        </w:rPr>
      </w:pPr>
      <w:r w:rsidRPr="008C7780">
        <w:rPr>
          <w:rFonts w:ascii="Times New Roman" w:hAnsi="Times New Roman" w:cs="Times New Roman"/>
          <w:color w:val="auto"/>
          <w:sz w:val="28"/>
          <w:szCs w:val="28"/>
          <w:lang w:val="uk-UA"/>
        </w:rPr>
        <w:t>1.</w:t>
      </w:r>
      <w:r w:rsidR="00C62C30">
        <w:rPr>
          <w:rFonts w:ascii="Times New Roman" w:hAnsi="Times New Roman" w:cs="Times New Roman"/>
          <w:color w:val="auto"/>
          <w:sz w:val="28"/>
          <w:szCs w:val="28"/>
          <w:lang w:val="uk-UA"/>
        </w:rPr>
        <w:t>2</w:t>
      </w:r>
      <w:r w:rsidRPr="008C7780">
        <w:rPr>
          <w:rFonts w:ascii="Times New Roman" w:hAnsi="Times New Roman" w:cs="Times New Roman"/>
          <w:color w:val="auto"/>
          <w:sz w:val="28"/>
          <w:szCs w:val="28"/>
          <w:lang w:val="uk-UA"/>
        </w:rPr>
        <w:t xml:space="preserve">. </w:t>
      </w:r>
      <w:r w:rsidR="00412AA7">
        <w:rPr>
          <w:rFonts w:ascii="Times New Roman" w:hAnsi="Times New Roman" w:cs="Times New Roman"/>
          <w:color w:val="auto"/>
          <w:sz w:val="28"/>
          <w:szCs w:val="28"/>
          <w:lang w:val="uk-UA"/>
        </w:rPr>
        <w:t>Система показників</w:t>
      </w:r>
      <w:r w:rsidRPr="008C7780">
        <w:rPr>
          <w:rFonts w:ascii="Times New Roman" w:hAnsi="Times New Roman" w:cs="Times New Roman"/>
          <w:color w:val="auto"/>
          <w:sz w:val="28"/>
          <w:szCs w:val="28"/>
          <w:lang w:val="uk-UA"/>
        </w:rPr>
        <w:t xml:space="preserve"> оцін</w:t>
      </w:r>
      <w:r w:rsidR="00412AA7">
        <w:rPr>
          <w:rFonts w:ascii="Times New Roman" w:hAnsi="Times New Roman" w:cs="Times New Roman"/>
          <w:color w:val="auto"/>
          <w:sz w:val="28"/>
          <w:szCs w:val="28"/>
          <w:lang w:val="uk-UA"/>
        </w:rPr>
        <w:t>ки</w:t>
      </w:r>
      <w:r w:rsidRPr="008C7780">
        <w:rPr>
          <w:rFonts w:ascii="Times New Roman" w:hAnsi="Times New Roman" w:cs="Times New Roman"/>
          <w:color w:val="auto"/>
          <w:sz w:val="28"/>
          <w:szCs w:val="28"/>
          <w:lang w:val="uk-UA"/>
        </w:rPr>
        <w:t xml:space="preserve"> рівня ефективності економіки</w:t>
      </w:r>
    </w:p>
    <w:p w14:paraId="6288CF5A" w14:textId="77777777" w:rsidR="00F336DF" w:rsidRPr="00D50D0F" w:rsidRDefault="00F336DF" w:rsidP="00237577">
      <w:pPr>
        <w:rPr>
          <w:lang w:val="uk-UA"/>
        </w:rPr>
      </w:pPr>
    </w:p>
    <w:p w14:paraId="13D10FF8" w14:textId="10626B7D" w:rsidR="00023EB5" w:rsidRDefault="00AE1ACC" w:rsidP="00237577">
      <w:pPr>
        <w:rPr>
          <w:lang w:val="uk-UA"/>
        </w:rPr>
      </w:pPr>
      <w:r w:rsidRPr="00AE1ACC">
        <w:rPr>
          <w:lang w:val="uk-UA"/>
        </w:rPr>
        <w:t xml:space="preserve">Оформлення системи показників для оцінки ефективності економіки є складним і водночас надзвичайно важливим завданням. Така система повинна враховувати різні аспекти економічного розвитку, відображати взаємозв'язок між економічними, соціальними та екологічними факторами. Її ефективність визначається точністю відображення реального стану економіки, можливістю прогнозування майбутніх тенденцій і здатністю адаптуватися до зовнішніх змін. Тому вибір показників та їхнє правильне поєднання мають вирішальне значення для формування комплексної та надійної системи оцінки, яка допоможе уряду </w:t>
      </w:r>
      <w:r>
        <w:rPr>
          <w:lang w:val="uk-UA"/>
        </w:rPr>
        <w:t>держави</w:t>
      </w:r>
      <w:r w:rsidRPr="00AE1ACC">
        <w:rPr>
          <w:lang w:val="uk-UA"/>
        </w:rPr>
        <w:t xml:space="preserve"> приймати виважені рішення.</w:t>
      </w:r>
    </w:p>
    <w:p w14:paraId="570E1BC9" w14:textId="44B2848E" w:rsidR="008C7780" w:rsidRDefault="00BB7085" w:rsidP="00237577">
      <w:pPr>
        <w:rPr>
          <w:lang w:val="uk-UA"/>
        </w:rPr>
      </w:pPr>
      <w:r>
        <w:rPr>
          <w:lang w:val="uk-UA"/>
        </w:rPr>
        <w:t xml:space="preserve">Доволі </w:t>
      </w:r>
      <w:r w:rsidR="00496DF8">
        <w:rPr>
          <w:lang w:val="uk-UA"/>
        </w:rPr>
        <w:t>часто економічний добробут держави пов’язують з обсягами прямих інвестицій у державу</w:t>
      </w:r>
      <w:r w:rsidR="00B648A0">
        <w:rPr>
          <w:lang w:val="uk-UA"/>
        </w:rPr>
        <w:t xml:space="preserve"> (ПІІ)</w:t>
      </w:r>
      <w:r w:rsidR="00496DF8">
        <w:rPr>
          <w:lang w:val="uk-UA"/>
        </w:rPr>
        <w:t xml:space="preserve">. Однак не </w:t>
      </w:r>
      <w:r w:rsidR="00D71E05">
        <w:rPr>
          <w:lang w:val="uk-UA"/>
        </w:rPr>
        <w:t xml:space="preserve">в усіх країнах можна було побачити такий зв’язок. </w:t>
      </w:r>
    </w:p>
    <w:p w14:paraId="76B7D98E" w14:textId="7B7BDD11" w:rsidR="00D71E05" w:rsidRPr="00DF71DD" w:rsidRDefault="00D71E05" w:rsidP="00237577">
      <w:r w:rsidRPr="00D71E05">
        <w:rPr>
          <w:lang w:val="uk-UA"/>
        </w:rPr>
        <w:t xml:space="preserve">Нещодавно </w:t>
      </w:r>
      <w:proofErr w:type="spellStart"/>
      <w:r w:rsidRPr="00D71E05">
        <w:rPr>
          <w:lang w:val="uk-UA"/>
        </w:rPr>
        <w:t>Баяшвілі</w:t>
      </w:r>
      <w:proofErr w:type="spellEnd"/>
      <w:r w:rsidRPr="00D71E05">
        <w:rPr>
          <w:lang w:val="uk-UA"/>
        </w:rPr>
        <w:t xml:space="preserve"> Т. та </w:t>
      </w:r>
      <w:proofErr w:type="spellStart"/>
      <w:r w:rsidRPr="00D71E05">
        <w:rPr>
          <w:lang w:val="uk-UA"/>
        </w:rPr>
        <w:t>Гаттіні</w:t>
      </w:r>
      <w:proofErr w:type="spellEnd"/>
      <w:r w:rsidRPr="00D71E05">
        <w:rPr>
          <w:lang w:val="uk-UA"/>
        </w:rPr>
        <w:t xml:space="preserve"> Л. (2019) проаналізували 111 країн за допомогою моделі GMM за період з 1980 по 2014 рік і виявили, що вигоди від ПІІ не накопичуються механічно та рівномірно між країнами. Вони стверджують, що перевернута U-подібна залежність між рівнями доходу країни та розміром ПІІ впливає на зростання. Більше того, вони стверджують, що інституційні чинники мають опосередкований позитивний вплив на ПІІ в групах за доходами країни, завдяки чому країни з краще розвиненими інституціями порівняно з іншими групами за доходами демонструють позитивний вплив ПІІ на зростання</w:t>
      </w:r>
      <w:r w:rsidR="00DF71DD">
        <w:rPr>
          <w:lang w:val="uk-UA"/>
        </w:rPr>
        <w:t xml:space="preserve"> </w:t>
      </w:r>
      <w:r w:rsidR="00DF71DD" w:rsidRPr="00DF71DD">
        <w:t>[47].</w:t>
      </w:r>
    </w:p>
    <w:p w14:paraId="703A582B" w14:textId="0B60CF33" w:rsidR="00496DF8" w:rsidRPr="00DF71DD" w:rsidRDefault="001D3490" w:rsidP="00237577">
      <w:pPr>
        <w:rPr>
          <w:lang w:val="en-US"/>
        </w:rPr>
      </w:pPr>
      <w:r>
        <w:rPr>
          <w:lang w:val="uk-UA"/>
        </w:rPr>
        <w:lastRenderedPageBreak/>
        <w:t xml:space="preserve">За висновками побудованої моделі </w:t>
      </w:r>
      <w:r>
        <w:rPr>
          <w:lang w:val="en-US"/>
        </w:rPr>
        <w:t>VAR</w:t>
      </w:r>
      <w:r>
        <w:rPr>
          <w:lang w:val="uk-UA"/>
        </w:rPr>
        <w:t xml:space="preserve"> </w:t>
      </w:r>
      <w:proofErr w:type="spellStart"/>
      <w:r>
        <w:rPr>
          <w:lang w:val="uk-UA"/>
        </w:rPr>
        <w:t>Хуонга</w:t>
      </w:r>
      <w:proofErr w:type="spellEnd"/>
      <w:r>
        <w:rPr>
          <w:lang w:val="uk-UA"/>
        </w:rPr>
        <w:t xml:space="preserve"> (2021) стверджується</w:t>
      </w:r>
      <w:r w:rsidR="008122AF">
        <w:rPr>
          <w:lang w:val="uk-UA"/>
        </w:rPr>
        <w:t xml:space="preserve">, що </w:t>
      </w:r>
      <w:r w:rsidR="00965C48" w:rsidRPr="00965C48">
        <w:rPr>
          <w:lang w:val="uk-UA"/>
        </w:rPr>
        <w:t>ПІІ позитивно впливають на короткострокове економічне зростання, але негативно впливають на довгострокове зростанн</w:t>
      </w:r>
      <w:r w:rsidR="00E0208D">
        <w:rPr>
          <w:lang w:val="uk-UA"/>
        </w:rPr>
        <w:t>я (рис 1.6.)</w:t>
      </w:r>
      <w:r w:rsidR="00DF71DD" w:rsidRPr="00DF71DD">
        <w:t xml:space="preserve"> [</w:t>
      </w:r>
      <w:r w:rsidR="00DF71DD">
        <w:rPr>
          <w:lang w:val="en-US"/>
        </w:rPr>
        <w:t>48].</w:t>
      </w:r>
    </w:p>
    <w:p w14:paraId="3654C6C7" w14:textId="2D1700E0" w:rsidR="00E0208D" w:rsidRDefault="00E0208D" w:rsidP="00DF71DD">
      <w:pPr>
        <w:jc w:val="center"/>
        <w:rPr>
          <w:lang w:val="uk-UA"/>
        </w:rPr>
      </w:pPr>
      <w:r w:rsidRPr="00E0208D">
        <w:rPr>
          <w:noProof/>
          <w:lang w:val="uk-UA"/>
        </w:rPr>
        <w:drawing>
          <wp:inline distT="0" distB="0" distL="0" distR="0" wp14:anchorId="071487F9" wp14:editId="057601B4">
            <wp:extent cx="4343400" cy="3699352"/>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45015" cy="3700727"/>
                    </a:xfrm>
                    <a:prstGeom prst="rect">
                      <a:avLst/>
                    </a:prstGeom>
                  </pic:spPr>
                </pic:pic>
              </a:graphicData>
            </a:graphic>
          </wp:inline>
        </w:drawing>
      </w:r>
    </w:p>
    <w:p w14:paraId="66896CC9" w14:textId="50EEA4AC" w:rsidR="00E0208D" w:rsidRPr="003620B2" w:rsidRDefault="00E0208D" w:rsidP="00DF71DD">
      <w:pPr>
        <w:jc w:val="center"/>
        <w:rPr>
          <w:lang w:val="uk-UA"/>
        </w:rPr>
      </w:pPr>
      <w:r>
        <w:rPr>
          <w:lang w:val="uk-UA"/>
        </w:rPr>
        <w:t xml:space="preserve">Рис. 1.6. </w:t>
      </w:r>
      <w:r w:rsidRPr="00E0208D">
        <w:rPr>
          <w:lang w:val="uk-UA"/>
        </w:rPr>
        <w:t>Імпульсні реакції на шок ВВП</w:t>
      </w:r>
      <w:r>
        <w:rPr>
          <w:lang w:val="uk-UA"/>
        </w:rPr>
        <w:t xml:space="preserve"> </w:t>
      </w:r>
      <w:r w:rsidR="00813669" w:rsidRPr="00813669">
        <w:rPr>
          <w:lang w:val="uk-UA"/>
        </w:rPr>
        <w:t xml:space="preserve">В'єтнаму </w:t>
      </w:r>
      <w:r w:rsidRPr="003620B2">
        <w:rPr>
          <w:lang w:val="uk-UA"/>
        </w:rPr>
        <w:t>[</w:t>
      </w:r>
      <w:r w:rsidR="00DF71DD" w:rsidRPr="0003114F">
        <w:rPr>
          <w:lang w:val="uk-UA"/>
        </w:rPr>
        <w:t>48</w:t>
      </w:r>
      <w:r w:rsidRPr="003620B2">
        <w:rPr>
          <w:lang w:val="uk-UA"/>
        </w:rPr>
        <w:t>]</w:t>
      </w:r>
    </w:p>
    <w:p w14:paraId="57B91FEB" w14:textId="740A6285" w:rsidR="00813669" w:rsidRDefault="00813669" w:rsidP="00237577">
      <w:pPr>
        <w:rPr>
          <w:lang w:val="uk-UA"/>
        </w:rPr>
      </w:pPr>
    </w:p>
    <w:p w14:paraId="4D727496" w14:textId="5591FF48" w:rsidR="00813669" w:rsidRDefault="005E13FC" w:rsidP="00237577">
      <w:pPr>
        <w:rPr>
          <w:lang w:val="uk-UA"/>
        </w:rPr>
      </w:pPr>
      <w:r>
        <w:rPr>
          <w:lang w:val="uk-UA"/>
        </w:rPr>
        <w:t>Економіка В’єтнаму на сьогоднішній момент є одною з найбільш стрімко розвиваючих у світі. При цьому, д</w:t>
      </w:r>
      <w:r w:rsidR="00813669">
        <w:rPr>
          <w:lang w:val="uk-UA"/>
        </w:rPr>
        <w:t xml:space="preserve">ані графіку стверджують про істотність впливу ПІІ в короткостроковому періоді до 1,5 років, а після цього вплив </w:t>
      </w:r>
      <w:r>
        <w:rPr>
          <w:lang w:val="uk-UA"/>
        </w:rPr>
        <w:t>істотно зменшується</w:t>
      </w:r>
      <w:r w:rsidR="003B5044">
        <w:rPr>
          <w:lang w:val="uk-UA"/>
        </w:rPr>
        <w:t xml:space="preserve">. </w:t>
      </w:r>
      <w:r w:rsidR="003B5044" w:rsidRPr="003B5044">
        <w:rPr>
          <w:lang w:val="uk-UA"/>
        </w:rPr>
        <w:t>Імпульсні реакції на шок у ВВП мають негативний вплив у середньостроковій перспективі, коли вплив буде найсильнішим.</w:t>
      </w:r>
    </w:p>
    <w:p w14:paraId="5CFB57B4" w14:textId="6902BD8F" w:rsidR="00901874" w:rsidRPr="00541A65" w:rsidRDefault="00333085" w:rsidP="00237577">
      <w:pPr>
        <w:rPr>
          <w:lang w:val="uk-UA"/>
        </w:rPr>
      </w:pPr>
      <w:r>
        <w:rPr>
          <w:lang w:val="uk-UA"/>
        </w:rPr>
        <w:t xml:space="preserve">При цьому існує і позитивні прикладі у новітніх дослідженнях. </w:t>
      </w:r>
      <w:r w:rsidR="0046722F">
        <w:rPr>
          <w:lang w:val="uk-UA"/>
        </w:rPr>
        <w:t xml:space="preserve">Дослідження впливу ПІІ в США показало </w:t>
      </w:r>
      <w:r w:rsidR="0046722F" w:rsidRPr="0046722F">
        <w:rPr>
          <w:lang w:val="uk-UA"/>
        </w:rPr>
        <w:t xml:space="preserve">вплив ПІІ на середньомісячне створення та знищення підприємств зменшується в державах, де немає права на працю, у міру зростання ПІІ. Згідно </w:t>
      </w:r>
      <w:r w:rsidR="00541A65">
        <w:rPr>
          <w:lang w:val="uk-UA"/>
        </w:rPr>
        <w:t xml:space="preserve">з отриманими </w:t>
      </w:r>
      <w:r w:rsidR="0046722F" w:rsidRPr="0046722F">
        <w:rPr>
          <w:lang w:val="uk-UA"/>
        </w:rPr>
        <w:t xml:space="preserve">висновками, збільшення ПІІ на 10% зменшує середньомісячну швидкість створення та ліквідації нових </w:t>
      </w:r>
      <w:r w:rsidR="0046722F" w:rsidRPr="0046722F">
        <w:rPr>
          <w:lang w:val="uk-UA"/>
        </w:rPr>
        <w:lastRenderedPageBreak/>
        <w:t>підприємств приблизно на чотири відсотки та два відсотки (відносно середнього значення вибірки), відповідно</w:t>
      </w:r>
      <w:r w:rsidR="00541A65">
        <w:rPr>
          <w:lang w:val="uk-UA"/>
        </w:rPr>
        <w:t xml:space="preserve"> </w:t>
      </w:r>
      <w:r w:rsidR="00541A65" w:rsidRPr="00541A65">
        <w:rPr>
          <w:lang w:val="uk-UA"/>
        </w:rPr>
        <w:t>[</w:t>
      </w:r>
      <w:r w:rsidR="00DF71DD" w:rsidRPr="00DF71DD">
        <w:rPr>
          <w:lang w:val="uk-UA"/>
        </w:rPr>
        <w:t>38</w:t>
      </w:r>
      <w:r w:rsidR="00541A65" w:rsidRPr="00541A65">
        <w:rPr>
          <w:lang w:val="uk-UA"/>
        </w:rPr>
        <w:t>].</w:t>
      </w:r>
    </w:p>
    <w:p w14:paraId="54F37FA0" w14:textId="3AF92E5A" w:rsidR="00541A65" w:rsidRDefault="00541A65" w:rsidP="00237577">
      <w:pPr>
        <w:rPr>
          <w:lang w:val="uk-UA"/>
        </w:rPr>
      </w:pPr>
      <w:r>
        <w:rPr>
          <w:lang w:val="uk-UA"/>
        </w:rPr>
        <w:t xml:space="preserve">Наведені дослідження показують нечіткий зв’язок темпів економічного зростання </w:t>
      </w:r>
      <w:r w:rsidR="000B3002">
        <w:rPr>
          <w:lang w:val="uk-UA"/>
        </w:rPr>
        <w:t xml:space="preserve">з ПІІ. </w:t>
      </w:r>
      <w:r w:rsidR="00B40DDB">
        <w:rPr>
          <w:lang w:val="uk-UA"/>
        </w:rPr>
        <w:t>В окремих випадках позитивний вплив відслідковується, однак довгостроковий позитивний ефект є доволі сумнівним.</w:t>
      </w:r>
    </w:p>
    <w:p w14:paraId="047406B2" w14:textId="61CB3B19" w:rsidR="00B40DDB" w:rsidRDefault="00E61CBE" w:rsidP="00237577">
      <w:pPr>
        <w:rPr>
          <w:lang w:val="uk-UA"/>
        </w:rPr>
      </w:pPr>
      <w:r>
        <w:rPr>
          <w:lang w:val="uk-UA"/>
        </w:rPr>
        <w:t>Доволі важливим фактором, що визначає рівень економічного розвитку країни – рівень освіти.</w:t>
      </w:r>
      <w:r w:rsidR="00B6540C">
        <w:rPr>
          <w:lang w:val="uk-UA"/>
        </w:rPr>
        <w:t xml:space="preserve"> Важливим фактором при отриманні освіти є мобільність між видами знань та можливість універсально </w:t>
      </w:r>
      <w:r w:rsidR="006B3A8E">
        <w:rPr>
          <w:lang w:val="uk-UA"/>
        </w:rPr>
        <w:t xml:space="preserve">застосовувати отримані знання не тільки в конкретної спеціальності, а також у </w:t>
      </w:r>
      <w:r w:rsidR="006B3A8E" w:rsidRPr="006B3A8E">
        <w:rPr>
          <w:lang w:val="uk-UA"/>
        </w:rPr>
        <w:t>суміжних</w:t>
      </w:r>
      <w:r w:rsidR="006B3A8E">
        <w:rPr>
          <w:lang w:val="uk-UA"/>
        </w:rPr>
        <w:t xml:space="preserve"> сферах суспільства. Це підвищує його конкурентоспроможність на світовому ринку</w:t>
      </w:r>
      <w:r w:rsidR="00411428">
        <w:rPr>
          <w:lang w:val="uk-UA"/>
        </w:rPr>
        <w:t xml:space="preserve"> та зменшує ризики нестабільності в кризові періоди світової економіки. Досить важливим параметром оцінки є частка </w:t>
      </w:r>
      <w:r w:rsidR="00111E81">
        <w:rPr>
          <w:lang w:val="uk-UA"/>
        </w:rPr>
        <w:t>робочих місць в економіці, для яких необхідна кваліфікація повної вищої освіти. Зв’язок між рівнем економічного розвитку на рис 1.7.</w:t>
      </w:r>
    </w:p>
    <w:p w14:paraId="4CA71E19" w14:textId="429F2AE6" w:rsidR="00111E81" w:rsidRDefault="0061265A" w:rsidP="00006F33">
      <w:pPr>
        <w:ind w:firstLine="0"/>
        <w:jc w:val="center"/>
        <w:rPr>
          <w:lang w:val="en-US"/>
        </w:rPr>
      </w:pPr>
      <w:r>
        <w:rPr>
          <w:noProof/>
        </w:rPr>
        <w:drawing>
          <wp:inline distT="0" distB="0" distL="0" distR="0" wp14:anchorId="376802F9" wp14:editId="098BE044">
            <wp:extent cx="5940425" cy="3411855"/>
            <wp:effectExtent l="0" t="0" r="3175" b="0"/>
            <wp:docPr id="7" name="Диаграмма 7">
              <a:extLst xmlns:a="http://schemas.openxmlformats.org/drawingml/2006/main">
                <a:ext uri="{FF2B5EF4-FFF2-40B4-BE49-F238E27FC236}">
                  <a16:creationId xmlns:a16="http://schemas.microsoft.com/office/drawing/2014/main" id="{F3172C2B-AAD9-41EF-AC1A-F6028FC6FD3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F3D8A1A" w14:textId="7D2443BD" w:rsidR="0061265A" w:rsidRPr="00006F33" w:rsidRDefault="0061265A" w:rsidP="0061265A">
      <w:pPr>
        <w:ind w:firstLine="0"/>
        <w:jc w:val="center"/>
      </w:pPr>
      <w:r>
        <w:rPr>
          <w:lang w:val="uk-UA"/>
        </w:rPr>
        <w:t xml:space="preserve">Рис. 1.7. Зв’язок </w:t>
      </w:r>
      <w:r w:rsidR="00E63726">
        <w:rPr>
          <w:lang w:val="uk-UA"/>
        </w:rPr>
        <w:t>ефективності економіки та частки осіб, зайнятих в процесіях де необхідна вища освіта</w:t>
      </w:r>
      <w:r w:rsidR="00006F33">
        <w:rPr>
          <w:lang w:val="uk-UA"/>
        </w:rPr>
        <w:t xml:space="preserve"> </w:t>
      </w:r>
      <w:r w:rsidR="00006F33" w:rsidRPr="00006F33">
        <w:t>[</w:t>
      </w:r>
      <w:r w:rsidR="00006F33">
        <w:rPr>
          <w:lang w:val="uk-UA"/>
        </w:rPr>
        <w:t xml:space="preserve">за даними </w:t>
      </w:r>
      <w:r w:rsidR="00006F33" w:rsidRPr="00006F33">
        <w:t>54]</w:t>
      </w:r>
    </w:p>
    <w:p w14:paraId="13A3FB37" w14:textId="77777777" w:rsidR="00E63726" w:rsidRPr="0061265A" w:rsidRDefault="00E63726" w:rsidP="0061265A">
      <w:pPr>
        <w:ind w:firstLine="0"/>
        <w:jc w:val="center"/>
        <w:rPr>
          <w:lang w:val="uk-UA"/>
        </w:rPr>
      </w:pPr>
    </w:p>
    <w:p w14:paraId="67996BED" w14:textId="55DC9BAD" w:rsidR="00E0208D" w:rsidRDefault="00E61824" w:rsidP="00237577">
      <w:pPr>
        <w:rPr>
          <w:lang w:val="uk-UA"/>
        </w:rPr>
      </w:pPr>
      <w:r w:rsidRPr="005D4590">
        <w:rPr>
          <w:lang w:val="uk-UA"/>
        </w:rPr>
        <w:lastRenderedPageBreak/>
        <w:t xml:space="preserve">Таким чином </w:t>
      </w:r>
      <w:r>
        <w:rPr>
          <w:lang w:val="uk-UA"/>
        </w:rPr>
        <w:t xml:space="preserve">прослідковується чітка позитивна лінійна залежність від рівня економічного розвитку країни та часткою осіб, зайнятих у </w:t>
      </w:r>
      <w:r w:rsidR="005D4590">
        <w:rPr>
          <w:lang w:val="uk-UA"/>
        </w:rPr>
        <w:t>роботах, де необхідна кваліфікація третього рівня освіти.</w:t>
      </w:r>
    </w:p>
    <w:p w14:paraId="0B4D158A" w14:textId="1715FC08" w:rsidR="005D4590" w:rsidRDefault="005D4590" w:rsidP="00237577">
      <w:pPr>
        <w:rPr>
          <w:lang w:val="uk-UA"/>
        </w:rPr>
      </w:pPr>
      <w:r>
        <w:rPr>
          <w:lang w:val="uk-UA"/>
        </w:rPr>
        <w:t xml:space="preserve">Також є зв’язок між безпекою на дорогах та рівне економічного розвитку. </w:t>
      </w:r>
      <w:r w:rsidRPr="005D4590">
        <w:rPr>
          <w:lang w:val="uk-UA"/>
        </w:rPr>
        <w:t>Безпека на дорогах та рівень економічного розвитку тісно взаємопов’язані, оскільки стан транспортної інфраструктури, технологій безпеки та навичок водіїв прямо залежить від економічних ресурсів та управлінських рішень, що спрямовані на їхній розвиток.</w:t>
      </w:r>
      <w:r>
        <w:rPr>
          <w:lang w:val="uk-UA"/>
        </w:rPr>
        <w:t xml:space="preserve"> Результат зв’язку </w:t>
      </w:r>
      <w:r w:rsidR="00C57BCC">
        <w:rPr>
          <w:lang w:val="uk-UA"/>
        </w:rPr>
        <w:t>на рис. 1.8.</w:t>
      </w:r>
    </w:p>
    <w:p w14:paraId="04FB63C4" w14:textId="4EF11B93" w:rsidR="00C57BCC" w:rsidRDefault="00C57BCC" w:rsidP="00006F33">
      <w:pPr>
        <w:ind w:firstLine="0"/>
        <w:jc w:val="center"/>
        <w:rPr>
          <w:lang w:val="uk-UA"/>
        </w:rPr>
      </w:pPr>
      <w:r>
        <w:rPr>
          <w:noProof/>
        </w:rPr>
        <w:drawing>
          <wp:inline distT="0" distB="0" distL="0" distR="0" wp14:anchorId="3AF4FC5B" wp14:editId="34DB80F0">
            <wp:extent cx="5940425" cy="3411855"/>
            <wp:effectExtent l="0" t="0" r="3175" b="0"/>
            <wp:docPr id="8" name="Диаграмма 8">
              <a:extLst xmlns:a="http://schemas.openxmlformats.org/drawingml/2006/main">
                <a:ext uri="{FF2B5EF4-FFF2-40B4-BE49-F238E27FC236}">
                  <a16:creationId xmlns:a16="http://schemas.microsoft.com/office/drawing/2014/main" id="{F3172C2B-AAD9-41EF-AC1A-F6028FC6FD3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2BBADB2" w14:textId="61943A5B" w:rsidR="00C57BCC" w:rsidRDefault="00C706A8" w:rsidP="00C57BCC">
      <w:pPr>
        <w:ind w:firstLine="0"/>
        <w:jc w:val="center"/>
        <w:rPr>
          <w:lang w:val="uk-UA"/>
        </w:rPr>
      </w:pPr>
      <w:r>
        <w:rPr>
          <w:lang w:val="uk-UA"/>
        </w:rPr>
        <w:t xml:space="preserve">Рис. 1.8. </w:t>
      </w:r>
      <w:r w:rsidR="00C57BCC">
        <w:rPr>
          <w:lang w:val="uk-UA"/>
        </w:rPr>
        <w:t>Зв’язок рівня смертності на дорогах та рівнем економічного розвитку країни</w:t>
      </w:r>
      <w:r w:rsidR="00006F33">
        <w:rPr>
          <w:lang w:val="uk-UA"/>
        </w:rPr>
        <w:t xml:space="preserve"> </w:t>
      </w:r>
      <w:r w:rsidR="00006F33" w:rsidRPr="00006F33">
        <w:t>[</w:t>
      </w:r>
      <w:r w:rsidR="00006F33">
        <w:rPr>
          <w:lang w:val="uk-UA"/>
        </w:rPr>
        <w:t xml:space="preserve">за даними </w:t>
      </w:r>
      <w:r w:rsidR="00006F33" w:rsidRPr="00006F33">
        <w:t>54]</w:t>
      </w:r>
    </w:p>
    <w:p w14:paraId="62274268" w14:textId="172B6B46" w:rsidR="00843836" w:rsidRDefault="00843836" w:rsidP="00C57BCC">
      <w:pPr>
        <w:ind w:firstLine="0"/>
        <w:jc w:val="center"/>
        <w:rPr>
          <w:lang w:val="uk-UA"/>
        </w:rPr>
      </w:pPr>
    </w:p>
    <w:p w14:paraId="77BF0796" w14:textId="73530457" w:rsidR="00843836" w:rsidRDefault="00843836" w:rsidP="00843836">
      <w:pPr>
        <w:rPr>
          <w:lang w:val="uk-UA"/>
        </w:rPr>
      </w:pPr>
      <w:r w:rsidRPr="005D4590">
        <w:rPr>
          <w:lang w:val="uk-UA"/>
        </w:rPr>
        <w:t xml:space="preserve">У країнах з вищим рівнем економічного розвитку більше інвестицій спрямовується на будівництво якісних доріг, упровадження інноваційних технологій для контролю трафіку, покращення аварійних служб та безпеки пішоходів. Також розвинені економіки більше вкладають у програми навчання водіїв, страхування та підтримку дорожньої культури, що знижує ризики </w:t>
      </w:r>
      <w:r w:rsidRPr="005D4590">
        <w:rPr>
          <w:lang w:val="uk-UA"/>
        </w:rPr>
        <w:lastRenderedPageBreak/>
        <w:t>аварій. Водночас висока безпека на дорогах сприяє економічній стабільності, адже зменшує витрати на лікування постраждалих, ремонти та відновлення доріг, підвищуючи загальну продуктивність та добробут населення</w:t>
      </w:r>
      <w:r>
        <w:rPr>
          <w:lang w:val="uk-UA"/>
        </w:rPr>
        <w:t>.</w:t>
      </w:r>
    </w:p>
    <w:p w14:paraId="52DA84B3" w14:textId="16D64C93" w:rsidR="00843836" w:rsidRDefault="00CC2319" w:rsidP="00843836">
      <w:pPr>
        <w:rPr>
          <w:lang w:val="uk-UA"/>
        </w:rPr>
      </w:pPr>
      <w:r>
        <w:rPr>
          <w:lang w:val="uk-UA"/>
        </w:rPr>
        <w:t xml:space="preserve">Окрім цього доволі показим є рівень </w:t>
      </w:r>
      <w:r w:rsidR="00E81177">
        <w:rPr>
          <w:lang w:val="uk-UA"/>
        </w:rPr>
        <w:t>інновацій</w:t>
      </w:r>
      <w:r w:rsidR="00707A4F">
        <w:rPr>
          <w:lang w:val="uk-UA"/>
        </w:rPr>
        <w:t>. Для цього був використаний індекс «</w:t>
      </w:r>
      <w:r w:rsidR="00707A4F" w:rsidRPr="00707A4F">
        <w:rPr>
          <w:lang w:val="uk-UA"/>
        </w:rPr>
        <w:t xml:space="preserve">INSEAD, WIPO: </w:t>
      </w:r>
      <w:proofErr w:type="spellStart"/>
      <w:r w:rsidR="00707A4F" w:rsidRPr="00707A4F">
        <w:rPr>
          <w:lang w:val="uk-UA"/>
        </w:rPr>
        <w:t>Global</w:t>
      </w:r>
      <w:proofErr w:type="spellEnd"/>
      <w:r w:rsidR="00707A4F" w:rsidRPr="00707A4F">
        <w:rPr>
          <w:lang w:val="uk-UA"/>
        </w:rPr>
        <w:t xml:space="preserve"> </w:t>
      </w:r>
      <w:proofErr w:type="spellStart"/>
      <w:r w:rsidR="00707A4F" w:rsidRPr="00707A4F">
        <w:rPr>
          <w:lang w:val="uk-UA"/>
        </w:rPr>
        <w:t>Innovation</w:t>
      </w:r>
      <w:proofErr w:type="spellEnd"/>
      <w:r w:rsidR="00707A4F" w:rsidRPr="00707A4F">
        <w:rPr>
          <w:lang w:val="uk-UA"/>
        </w:rPr>
        <w:t xml:space="preserve"> </w:t>
      </w:r>
      <w:proofErr w:type="spellStart"/>
      <w:r w:rsidR="00707A4F" w:rsidRPr="00707A4F">
        <w:rPr>
          <w:lang w:val="uk-UA"/>
        </w:rPr>
        <w:t>Index</w:t>
      </w:r>
      <w:proofErr w:type="spellEnd"/>
      <w:r w:rsidR="00707A4F">
        <w:rPr>
          <w:lang w:val="uk-UA"/>
        </w:rPr>
        <w:t>» за</w:t>
      </w:r>
      <w:r w:rsidR="00707A4F" w:rsidRPr="00707A4F">
        <w:rPr>
          <w:lang w:val="uk-UA"/>
        </w:rPr>
        <w:t xml:space="preserve"> 2023</w:t>
      </w:r>
      <w:r w:rsidR="00707A4F">
        <w:rPr>
          <w:lang w:val="uk-UA"/>
        </w:rPr>
        <w:t xml:space="preserve"> рік.</w:t>
      </w:r>
      <w:r w:rsidR="00C706A8">
        <w:rPr>
          <w:lang w:val="uk-UA"/>
        </w:rPr>
        <w:t xml:space="preserve"> Результат зв’язку на рис. 1.9.</w:t>
      </w:r>
    </w:p>
    <w:p w14:paraId="57C14859" w14:textId="026841E5" w:rsidR="00C706A8" w:rsidRDefault="006D39B5" w:rsidP="00006F33">
      <w:pPr>
        <w:ind w:firstLine="0"/>
        <w:jc w:val="center"/>
        <w:rPr>
          <w:lang w:val="uk-UA"/>
        </w:rPr>
      </w:pPr>
      <w:r>
        <w:rPr>
          <w:noProof/>
        </w:rPr>
        <w:drawing>
          <wp:inline distT="0" distB="0" distL="0" distR="0" wp14:anchorId="5CDFE765" wp14:editId="7BF5C2F1">
            <wp:extent cx="5940425" cy="3411855"/>
            <wp:effectExtent l="0" t="0" r="3175" b="0"/>
            <wp:docPr id="10" name="Диаграмма 10">
              <a:extLst xmlns:a="http://schemas.openxmlformats.org/drawingml/2006/main">
                <a:ext uri="{FF2B5EF4-FFF2-40B4-BE49-F238E27FC236}">
                  <a16:creationId xmlns:a16="http://schemas.microsoft.com/office/drawing/2014/main" id="{F3172C2B-AAD9-41EF-AC1A-F6028FC6FD3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F866051" w14:textId="3EA081BC" w:rsidR="008D5784" w:rsidRPr="00006F33" w:rsidRDefault="008D5784" w:rsidP="008D5784">
      <w:pPr>
        <w:ind w:firstLine="0"/>
        <w:jc w:val="center"/>
        <w:rPr>
          <w:lang w:val="uk-UA"/>
        </w:rPr>
      </w:pPr>
      <w:r>
        <w:rPr>
          <w:lang w:val="uk-UA"/>
        </w:rPr>
        <w:t>Рис 1.9. Зв’язок економічного рівня країни та індексу інновацій</w:t>
      </w:r>
      <w:r w:rsidR="00006F33">
        <w:rPr>
          <w:lang w:val="uk-UA"/>
        </w:rPr>
        <w:t xml:space="preserve"> </w:t>
      </w:r>
      <w:r w:rsidR="00006F33" w:rsidRPr="00006F33">
        <w:rPr>
          <w:lang w:val="uk-UA"/>
        </w:rPr>
        <w:t>[</w:t>
      </w:r>
      <w:r w:rsidR="00006F33">
        <w:rPr>
          <w:lang w:val="uk-UA"/>
        </w:rPr>
        <w:t>за даними 39 та 54</w:t>
      </w:r>
      <w:r w:rsidR="00006F33" w:rsidRPr="00006F33">
        <w:rPr>
          <w:lang w:val="uk-UA"/>
        </w:rPr>
        <w:t>]</w:t>
      </w:r>
    </w:p>
    <w:p w14:paraId="22C6867E" w14:textId="74092B65" w:rsidR="008D5784" w:rsidRDefault="008D5784" w:rsidP="00B60491">
      <w:pPr>
        <w:jc w:val="left"/>
        <w:rPr>
          <w:lang w:val="uk-UA"/>
        </w:rPr>
      </w:pPr>
    </w:p>
    <w:p w14:paraId="1ED2B72E" w14:textId="762CC874" w:rsidR="00B60491" w:rsidRDefault="00B60491" w:rsidP="00B60491">
      <w:pPr>
        <w:rPr>
          <w:lang w:val="uk-UA"/>
        </w:rPr>
      </w:pPr>
      <w:r>
        <w:rPr>
          <w:lang w:val="uk-UA"/>
        </w:rPr>
        <w:t>Рівень</w:t>
      </w:r>
      <w:r w:rsidRPr="00B60491">
        <w:rPr>
          <w:lang w:val="uk-UA"/>
        </w:rPr>
        <w:t xml:space="preserve"> ВВП на одного працюючого тісно пов'язан</w:t>
      </w:r>
      <w:r>
        <w:rPr>
          <w:lang w:val="uk-UA"/>
        </w:rPr>
        <w:t>ий</w:t>
      </w:r>
      <w:r w:rsidRPr="00B60491">
        <w:rPr>
          <w:lang w:val="uk-UA"/>
        </w:rPr>
        <w:t xml:space="preserve"> з інноваціями, оскільки технологічний прогрес і впровадження нових методів праці підвищують продуктивність робочої сили. Інновації сприяють автоматизації виробництва, покращенню якості продуктів і послуг, зниженню витрат на виробництво та збільшенню ефективності бізнес-процесів, що дозволяє досягти більшого обсягу виробництва з тими ж ресурсами. </w:t>
      </w:r>
      <w:r w:rsidR="00E4431E">
        <w:rPr>
          <w:lang w:val="uk-UA"/>
        </w:rPr>
        <w:t xml:space="preserve">Це враховано при побудові зв’язку, через показник, що розраховується на одну годину. </w:t>
      </w:r>
      <w:r w:rsidRPr="00B60491">
        <w:rPr>
          <w:lang w:val="uk-UA"/>
        </w:rPr>
        <w:t xml:space="preserve">Крім того, інновації стимулюють створення нових робочих місць у </w:t>
      </w:r>
      <w:r w:rsidRPr="00B60491">
        <w:rPr>
          <w:lang w:val="uk-UA"/>
        </w:rPr>
        <w:lastRenderedPageBreak/>
        <w:t xml:space="preserve">високотехнологічних секторах, залучають інвестиції та сприяють розвитку підприємництва. </w:t>
      </w:r>
      <w:r w:rsidR="007D032B">
        <w:rPr>
          <w:lang w:val="uk-UA"/>
        </w:rPr>
        <w:t>Значення України у даному переліку розташоване трохи вище тренду, що створює передумови для подальшого розвитку з вигідних позицій.</w:t>
      </w:r>
    </w:p>
    <w:p w14:paraId="2F130BD8" w14:textId="39BCC3E9" w:rsidR="007D032B" w:rsidRPr="003620B2" w:rsidRDefault="0031417B" w:rsidP="00B60491">
      <w:pPr>
        <w:rPr>
          <w:lang w:val="uk-UA"/>
        </w:rPr>
      </w:pPr>
      <w:r>
        <w:rPr>
          <w:lang w:val="uk-UA"/>
        </w:rPr>
        <w:t xml:space="preserve">Згідно з дослідженню </w:t>
      </w:r>
      <w:proofErr w:type="spellStart"/>
      <w:r w:rsidRPr="0031417B">
        <w:rPr>
          <w:lang w:val="uk-UA"/>
        </w:rPr>
        <w:t>Юхун</w:t>
      </w:r>
      <w:proofErr w:type="spellEnd"/>
      <w:r w:rsidRPr="0031417B">
        <w:rPr>
          <w:lang w:val="uk-UA"/>
        </w:rPr>
        <w:t xml:space="preserve"> Лі</w:t>
      </w:r>
      <w:r>
        <w:rPr>
          <w:lang w:val="uk-UA"/>
        </w:rPr>
        <w:t xml:space="preserve"> «</w:t>
      </w:r>
      <w:r w:rsidRPr="0031417B">
        <w:rPr>
          <w:lang w:val="uk-UA"/>
        </w:rPr>
        <w:t>Дослідження взаємозв'язку між зовнішньою торгівлею та зростанням ВВП Східного Китаю</w:t>
      </w:r>
      <w:r>
        <w:rPr>
          <w:lang w:val="uk-UA"/>
        </w:rPr>
        <w:t xml:space="preserve">» </w:t>
      </w:r>
      <w:r w:rsidRPr="0031417B">
        <w:rPr>
          <w:lang w:val="uk-UA"/>
        </w:rPr>
        <w:t>зовнішня торгівля є довгостроковим і короткостроковим джерелом зростання ВВП Східного Китаю. Загальний експорт має позитивний зв'язок із зростанням ВВП, і вони взаємообумовлені.</w:t>
      </w:r>
      <w:r w:rsidR="00AE23E6">
        <w:rPr>
          <w:lang w:val="uk-UA"/>
        </w:rPr>
        <w:t xml:space="preserve"> </w:t>
      </w:r>
      <w:r w:rsidR="00AE23E6" w:rsidRPr="00AE23E6">
        <w:rPr>
          <w:lang w:val="uk-UA"/>
        </w:rPr>
        <w:t>Жодні докази не можуть підтвердити, що існує довгостроковий стаціонарний причинно-наслідковий зв’язок між зростанням імпорту та ВВП, а також між загальною зовнішньою торгівлею та ВВП</w:t>
      </w:r>
      <w:r w:rsidR="00AE23E6">
        <w:rPr>
          <w:lang w:val="uk-UA"/>
        </w:rPr>
        <w:t xml:space="preserve"> </w:t>
      </w:r>
      <w:r w:rsidR="00AE23E6" w:rsidRPr="00AE23E6">
        <w:rPr>
          <w:lang w:val="uk-UA"/>
        </w:rPr>
        <w:t>[</w:t>
      </w:r>
      <w:r w:rsidR="00006F33">
        <w:rPr>
          <w:lang w:val="uk-UA"/>
        </w:rPr>
        <w:t>43</w:t>
      </w:r>
      <w:r w:rsidR="00AE23E6" w:rsidRPr="00AE23E6">
        <w:rPr>
          <w:lang w:val="uk-UA"/>
        </w:rPr>
        <w:t>]</w:t>
      </w:r>
      <w:r w:rsidR="00006F33">
        <w:rPr>
          <w:lang w:val="uk-UA"/>
        </w:rPr>
        <w:t>.</w:t>
      </w:r>
    </w:p>
    <w:p w14:paraId="084FF92E" w14:textId="6E16A876" w:rsidR="006476E5" w:rsidRPr="0031417B" w:rsidRDefault="00B557B3" w:rsidP="00EA07F3">
      <w:pPr>
        <w:rPr>
          <w:lang w:val="uk-UA"/>
        </w:rPr>
      </w:pPr>
      <w:r>
        <w:rPr>
          <w:lang w:val="uk-UA"/>
        </w:rPr>
        <w:t xml:space="preserve">Загалом, економічні дива східноазіатських економік були насамперед пов’язані з відкритістю економіки та </w:t>
      </w:r>
      <w:r w:rsidR="004C3CA9">
        <w:rPr>
          <w:lang w:val="uk-UA"/>
        </w:rPr>
        <w:t>появою експортоорієнтовних галузей, що були конкурентні на світовому ринку.</w:t>
      </w:r>
      <w:r w:rsidR="00EA07F3">
        <w:rPr>
          <w:lang w:val="uk-UA"/>
        </w:rPr>
        <w:t xml:space="preserve"> Загалом, зв’язок між обсягом зовнішньоторговельного обороту та рівнем економічного розвитку на рис. 1.10.</w:t>
      </w:r>
    </w:p>
    <w:p w14:paraId="318A25CF" w14:textId="326527D7" w:rsidR="006476E5" w:rsidRDefault="006476E5" w:rsidP="006476E5">
      <w:pPr>
        <w:ind w:firstLine="0"/>
        <w:rPr>
          <w:lang w:val="en-US"/>
        </w:rPr>
      </w:pPr>
      <w:r>
        <w:rPr>
          <w:noProof/>
        </w:rPr>
        <w:drawing>
          <wp:inline distT="0" distB="0" distL="0" distR="0" wp14:anchorId="1B318D3D" wp14:editId="6E60E300">
            <wp:extent cx="5940425" cy="3171825"/>
            <wp:effectExtent l="0" t="0" r="3175" b="0"/>
            <wp:docPr id="11" name="Диаграмма 11">
              <a:extLst xmlns:a="http://schemas.openxmlformats.org/drawingml/2006/main">
                <a:ext uri="{FF2B5EF4-FFF2-40B4-BE49-F238E27FC236}">
                  <a16:creationId xmlns:a16="http://schemas.microsoft.com/office/drawing/2014/main" id="{F3172C2B-AAD9-41EF-AC1A-F6028FC6FD3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B255E33" w14:textId="3130BC71" w:rsidR="006476E5" w:rsidRDefault="006476E5" w:rsidP="00EA07F3">
      <w:pPr>
        <w:ind w:firstLine="0"/>
        <w:jc w:val="center"/>
        <w:rPr>
          <w:lang w:val="uk-UA"/>
        </w:rPr>
      </w:pPr>
      <w:r>
        <w:rPr>
          <w:lang w:val="uk-UA"/>
        </w:rPr>
        <w:t xml:space="preserve">Рис. 1.10 </w:t>
      </w:r>
      <w:r w:rsidR="00E03EB0">
        <w:rPr>
          <w:lang w:val="uk-UA"/>
        </w:rPr>
        <w:t xml:space="preserve">Зв’язок економічного </w:t>
      </w:r>
      <w:r w:rsidR="0062326A">
        <w:rPr>
          <w:lang w:val="uk-UA"/>
        </w:rPr>
        <w:t xml:space="preserve">розвитку та </w:t>
      </w:r>
      <w:r w:rsidR="00233493">
        <w:rPr>
          <w:lang w:val="uk-UA"/>
        </w:rPr>
        <w:t>зовнішньоторговельного</w:t>
      </w:r>
      <w:r w:rsidR="0062326A">
        <w:rPr>
          <w:lang w:val="uk-UA"/>
        </w:rPr>
        <w:t xml:space="preserve"> обороту у ВВП</w:t>
      </w:r>
      <w:r w:rsidR="00006F33">
        <w:rPr>
          <w:lang w:val="uk-UA"/>
        </w:rPr>
        <w:t xml:space="preserve"> </w:t>
      </w:r>
      <w:r w:rsidR="00006F33" w:rsidRPr="00006F33">
        <w:t>[</w:t>
      </w:r>
      <w:r w:rsidR="00006F33">
        <w:rPr>
          <w:lang w:val="uk-UA"/>
        </w:rPr>
        <w:t xml:space="preserve">за даними </w:t>
      </w:r>
      <w:r w:rsidR="00006F33" w:rsidRPr="00006F33">
        <w:t>54]</w:t>
      </w:r>
    </w:p>
    <w:p w14:paraId="41812CED" w14:textId="77777777" w:rsidR="00006F33" w:rsidRDefault="00006F33" w:rsidP="00EA07F3">
      <w:pPr>
        <w:ind w:firstLine="0"/>
        <w:jc w:val="center"/>
        <w:rPr>
          <w:lang w:val="uk-UA"/>
        </w:rPr>
      </w:pPr>
    </w:p>
    <w:p w14:paraId="740C205D" w14:textId="187FDAB1" w:rsidR="00EA07F3" w:rsidRDefault="00F45808" w:rsidP="00EA07F3">
      <w:pPr>
        <w:rPr>
          <w:lang w:val="uk-UA"/>
        </w:rPr>
      </w:pPr>
      <w:r>
        <w:rPr>
          <w:lang w:val="uk-UA"/>
        </w:rPr>
        <w:t>Україна розташована трохи вище тренду</w:t>
      </w:r>
      <w:r w:rsidR="00911C0E">
        <w:rPr>
          <w:lang w:val="uk-UA"/>
        </w:rPr>
        <w:t>, що показує</w:t>
      </w:r>
      <w:r w:rsidR="00F70F9F">
        <w:rPr>
          <w:lang w:val="uk-UA"/>
        </w:rPr>
        <w:t>, що</w:t>
      </w:r>
      <w:r w:rsidR="00911C0E">
        <w:rPr>
          <w:lang w:val="uk-UA"/>
        </w:rPr>
        <w:t xml:space="preserve"> </w:t>
      </w:r>
      <w:r w:rsidR="00F70F9F" w:rsidRPr="00F70F9F">
        <w:rPr>
          <w:lang w:val="uk-UA"/>
        </w:rPr>
        <w:t>рівень зовнішньоторговельної активності України є дещо вищим, ніж можна було б очікувати для її поточного рівня ВВП. Це може свідчити про відносно активну інтеграцію країни у світову економіку, попит на експортну продукцію або ж значну залежність від імпорту. Така позиція може бути як потенційним двигуном економічного зростання, так і викликом, якщо залежність від зовнішньої торгівлі залишається високою в умовах нестабільних ринків.</w:t>
      </w:r>
    </w:p>
    <w:p w14:paraId="4DA41131" w14:textId="2A3463BD" w:rsidR="00A1675A" w:rsidRPr="00F45808" w:rsidRDefault="00F25C31" w:rsidP="00A1675A">
      <w:pPr>
        <w:rPr>
          <w:lang w:val="uk-UA"/>
        </w:rPr>
      </w:pPr>
      <w:r>
        <w:rPr>
          <w:lang w:val="uk-UA"/>
        </w:rPr>
        <w:t xml:space="preserve">Доволі важливим є оцінка </w:t>
      </w:r>
      <w:r w:rsidRPr="00F25C31">
        <w:rPr>
          <w:lang w:val="uk-UA"/>
        </w:rPr>
        <w:t>розвитку інформаційного суспільства</w:t>
      </w:r>
      <w:r>
        <w:rPr>
          <w:lang w:val="uk-UA"/>
        </w:rPr>
        <w:t xml:space="preserve">, що є </w:t>
      </w:r>
      <w:r w:rsidR="00A1675A" w:rsidRPr="00A1675A">
        <w:rPr>
          <w:lang w:val="uk-UA"/>
        </w:rPr>
        <w:t>показником здатності країн інтегруватися в сучасну цифрову економіку, де інформація та комунікаційні технології відіграють провідну роль. Такі оцінки дозволяють виміряти ступінь проникнення ІКТ у різні сфери життя, від бізнесу та державного управління до освіти і соціального забезпечення.</w:t>
      </w:r>
      <w:r w:rsidR="00A1675A">
        <w:rPr>
          <w:lang w:val="uk-UA"/>
        </w:rPr>
        <w:t xml:space="preserve"> Перелік індексів оцінки зображений на рис. 1.11.</w:t>
      </w:r>
    </w:p>
    <w:p w14:paraId="675920BC" w14:textId="77D654FE" w:rsidR="006476E5" w:rsidRDefault="00235F2F" w:rsidP="00235F2F">
      <w:pPr>
        <w:ind w:firstLine="0"/>
        <w:rPr>
          <w:lang w:val="uk-UA"/>
        </w:rPr>
      </w:pPr>
      <w:r w:rsidRPr="00235F2F">
        <w:rPr>
          <w:noProof/>
          <w:lang w:val="uk-UA"/>
        </w:rPr>
        <w:lastRenderedPageBreak/>
        <w:drawing>
          <wp:inline distT="0" distB="0" distL="0" distR="0" wp14:anchorId="4CBBDB4A" wp14:editId="792D253D">
            <wp:extent cx="5753100" cy="4758069"/>
            <wp:effectExtent l="0" t="0" r="0" b="444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56820" cy="4761146"/>
                    </a:xfrm>
                    <a:prstGeom prst="rect">
                      <a:avLst/>
                    </a:prstGeom>
                  </pic:spPr>
                </pic:pic>
              </a:graphicData>
            </a:graphic>
          </wp:inline>
        </w:drawing>
      </w:r>
    </w:p>
    <w:p w14:paraId="74878975" w14:textId="1688A7A2" w:rsidR="00235F2F" w:rsidRPr="0067464F" w:rsidRDefault="009E03B8" w:rsidP="00235F2F">
      <w:pPr>
        <w:ind w:firstLine="0"/>
        <w:jc w:val="center"/>
      </w:pPr>
      <w:r>
        <w:rPr>
          <w:lang w:val="uk-UA"/>
        </w:rPr>
        <w:t xml:space="preserve">Рис. 1.11. </w:t>
      </w:r>
      <w:r w:rsidR="00235F2F">
        <w:rPr>
          <w:lang w:val="uk-UA"/>
        </w:rPr>
        <w:t>Композитні індекси оцінки рівня розвитку інформаційного суспільства країн</w:t>
      </w:r>
      <w:r w:rsidR="0067464F">
        <w:rPr>
          <w:lang w:val="uk-UA"/>
        </w:rPr>
        <w:t xml:space="preserve"> </w:t>
      </w:r>
      <w:r w:rsidR="0067464F" w:rsidRPr="0067464F">
        <w:t>[16]</w:t>
      </w:r>
    </w:p>
    <w:p w14:paraId="20F587CE" w14:textId="77777777" w:rsidR="0067464F" w:rsidRDefault="0067464F" w:rsidP="00B60491">
      <w:pPr>
        <w:rPr>
          <w:lang w:val="uk-UA"/>
        </w:rPr>
      </w:pPr>
    </w:p>
    <w:p w14:paraId="618FE1BF" w14:textId="13939CDD" w:rsidR="006476E5" w:rsidRDefault="00A1675A" w:rsidP="00B60491">
      <w:pPr>
        <w:rPr>
          <w:lang w:val="uk-UA"/>
        </w:rPr>
      </w:pPr>
      <w:r w:rsidRPr="00A1675A">
        <w:rPr>
          <w:lang w:val="uk-UA"/>
        </w:rPr>
        <w:t>У сукупності ці індекси створюють широке уявлення про інформаційно-технологічний потенціал країни, здатність її економіки адаптуватися до цифрових трансформацій та залученість у глобальні економічні процеси. Таким чином, аналіз таких індексів дає можливість не лише оцінити поточний рівень економіки, а й виявити сфери для подальшого розвитку й інвестицій, що сприятимуть зміцненню конкурентних позицій на світовому ринку.</w:t>
      </w:r>
    </w:p>
    <w:p w14:paraId="061DF656" w14:textId="049D095E" w:rsidR="00A1675A" w:rsidRDefault="00CE5E45" w:rsidP="00B60491">
      <w:pPr>
        <w:rPr>
          <w:lang w:val="uk-UA"/>
        </w:rPr>
      </w:pPr>
      <w:r>
        <w:rPr>
          <w:lang w:val="uk-UA"/>
        </w:rPr>
        <w:t>Досить важливим</w:t>
      </w:r>
      <w:r w:rsidR="007A5E70">
        <w:rPr>
          <w:lang w:val="uk-UA"/>
        </w:rPr>
        <w:t xml:space="preserve"> методологічним інструментом оцінки здатності національної економіки забезпечити продуктивність бізнесу та створити загальні умови для </w:t>
      </w:r>
      <w:r w:rsidR="001C1EDC">
        <w:rPr>
          <w:lang w:val="uk-UA"/>
        </w:rPr>
        <w:t xml:space="preserve">швидкого зростання економіки є індекс глобальної </w:t>
      </w:r>
      <w:r w:rsidR="001C1EDC">
        <w:rPr>
          <w:lang w:val="uk-UA"/>
        </w:rPr>
        <w:lastRenderedPageBreak/>
        <w:t xml:space="preserve">конкурентоспроможності. Цей композитний індекс об’єднує 12 контрольних показників, що вимірюють </w:t>
      </w:r>
      <w:r w:rsidR="00EF653D">
        <w:rPr>
          <w:lang w:val="uk-UA"/>
        </w:rPr>
        <w:t>країни різн</w:t>
      </w:r>
      <w:r w:rsidR="00B14C10">
        <w:rPr>
          <w:lang w:val="uk-UA"/>
        </w:rPr>
        <w:t>их категорій за допомогою 113 змінних.</w:t>
      </w:r>
    </w:p>
    <w:p w14:paraId="177D1C57" w14:textId="656F1E5D" w:rsidR="00B14C10" w:rsidRDefault="00787F48" w:rsidP="00B60491">
      <w:pPr>
        <w:rPr>
          <w:lang w:val="uk-UA"/>
        </w:rPr>
      </w:pPr>
      <w:r>
        <w:rPr>
          <w:lang w:val="uk-UA"/>
        </w:rPr>
        <w:t>Розподілені три стадії категорії розвитку за цією методологією зображені на рис. 1.12.</w:t>
      </w:r>
    </w:p>
    <w:p w14:paraId="72ECC427" w14:textId="63C3B380" w:rsidR="00787F48" w:rsidRPr="00CE5E45" w:rsidRDefault="00787F48" w:rsidP="0067464F">
      <w:pPr>
        <w:ind w:firstLine="0"/>
        <w:jc w:val="center"/>
        <w:rPr>
          <w:lang w:val="uk-UA"/>
        </w:rPr>
      </w:pPr>
      <w:r w:rsidRPr="00787F48">
        <w:rPr>
          <w:noProof/>
          <w:lang w:val="uk-UA"/>
        </w:rPr>
        <w:drawing>
          <wp:inline distT="0" distB="0" distL="0" distR="0" wp14:anchorId="65CA1E19" wp14:editId="6DECCDAB">
            <wp:extent cx="5705475" cy="3617838"/>
            <wp:effectExtent l="0" t="0" r="0" b="190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11597" cy="3621720"/>
                    </a:xfrm>
                    <a:prstGeom prst="rect">
                      <a:avLst/>
                    </a:prstGeom>
                  </pic:spPr>
                </pic:pic>
              </a:graphicData>
            </a:graphic>
          </wp:inline>
        </w:drawing>
      </w:r>
    </w:p>
    <w:p w14:paraId="585E451F" w14:textId="0001061A" w:rsidR="006476E5" w:rsidRDefault="00430878" w:rsidP="00430878">
      <w:pPr>
        <w:jc w:val="center"/>
        <w:rPr>
          <w:lang w:val="uk-UA"/>
        </w:rPr>
      </w:pPr>
      <w:r>
        <w:rPr>
          <w:lang w:val="uk-UA"/>
        </w:rPr>
        <w:t xml:space="preserve">Рис. 1.12. Стадії </w:t>
      </w:r>
      <w:r w:rsidR="006E09D8">
        <w:rPr>
          <w:lang w:val="uk-UA"/>
        </w:rPr>
        <w:t xml:space="preserve">оцінки рівня глобальної конкурентоспроможності </w:t>
      </w:r>
    </w:p>
    <w:p w14:paraId="56DC203F" w14:textId="279280FA" w:rsidR="00430878" w:rsidRDefault="00430878" w:rsidP="00430878">
      <w:pPr>
        <w:ind w:firstLine="0"/>
        <w:jc w:val="center"/>
        <w:rPr>
          <w:lang w:val="uk-UA"/>
        </w:rPr>
      </w:pPr>
    </w:p>
    <w:p w14:paraId="571BCF5A" w14:textId="2065E313" w:rsidR="003620B2" w:rsidRPr="00D310D3" w:rsidRDefault="00D925A1" w:rsidP="003620B2">
      <w:pPr>
        <w:rPr>
          <w:lang w:val="uk-UA"/>
        </w:rPr>
      </w:pPr>
      <w:r>
        <w:rPr>
          <w:lang w:val="uk-UA"/>
        </w:rPr>
        <w:t xml:space="preserve">Більш конкурентоспроможним на світовому </w:t>
      </w:r>
      <w:r w:rsidR="00ED65EE">
        <w:rPr>
          <w:lang w:val="uk-UA"/>
        </w:rPr>
        <w:t xml:space="preserve">промислову </w:t>
      </w:r>
      <w:r>
        <w:rPr>
          <w:lang w:val="uk-UA"/>
        </w:rPr>
        <w:t>ринку країнам</w:t>
      </w:r>
      <w:r w:rsidR="00ED65EE">
        <w:rPr>
          <w:lang w:val="uk-UA"/>
        </w:rPr>
        <w:t xml:space="preserve">, або тим, що тільки перейшли на цей рівень </w:t>
      </w:r>
      <w:r w:rsidR="00ED65EE" w:rsidRPr="00ED65EE">
        <w:rPr>
          <w:lang w:val="uk-UA"/>
        </w:rPr>
        <w:t xml:space="preserve">з нижчих етапів розвитку, доцільно зосередитися на покращенні показників «підвищення ефективності». У свою чергу, країни з найвищими показниками розвитку, орієнтуючись на інновації, матимуть можливість збільшити свою конкурентоспроможність завдяки розробці та впровадженню нових технологій у виробництві, а також організації бізнесу на основі сучасних глобальних моделей. Це відображає суть </w:t>
      </w:r>
      <w:proofErr w:type="spellStart"/>
      <w:r w:rsidR="00ED65EE" w:rsidRPr="00ED65EE">
        <w:rPr>
          <w:lang w:val="uk-UA"/>
        </w:rPr>
        <w:t>субіндексу</w:t>
      </w:r>
      <w:proofErr w:type="spellEnd"/>
      <w:r w:rsidR="00ED65EE" w:rsidRPr="00ED65EE">
        <w:rPr>
          <w:lang w:val="uk-UA"/>
        </w:rPr>
        <w:t xml:space="preserve"> «Інновації та розвиток».</w:t>
      </w:r>
      <w:r w:rsidR="00D310D3" w:rsidRPr="002C24BD">
        <w:rPr>
          <w:lang w:val="uk-UA"/>
        </w:rPr>
        <w:t xml:space="preserve"> </w:t>
      </w:r>
      <w:r w:rsidR="00D310D3">
        <w:rPr>
          <w:lang w:val="uk-UA"/>
        </w:rPr>
        <w:t>Також продемонстровано зв’язок значень індексу та економічним розвитком країни</w:t>
      </w:r>
      <w:r w:rsidR="00837C23">
        <w:rPr>
          <w:lang w:val="uk-UA"/>
        </w:rPr>
        <w:t xml:space="preserve"> (рис 1.13)</w:t>
      </w:r>
      <w:r w:rsidR="00D310D3">
        <w:rPr>
          <w:lang w:val="uk-UA"/>
        </w:rPr>
        <w:t>.</w:t>
      </w:r>
    </w:p>
    <w:p w14:paraId="202EBE00" w14:textId="3C21A74B" w:rsidR="006E09D8" w:rsidRDefault="00D008E4" w:rsidP="003620B2">
      <w:pPr>
        <w:ind w:firstLine="0"/>
        <w:jc w:val="center"/>
        <w:rPr>
          <w:lang w:val="en-US"/>
        </w:rPr>
      </w:pPr>
      <w:r>
        <w:rPr>
          <w:noProof/>
        </w:rPr>
        <w:lastRenderedPageBreak/>
        <w:drawing>
          <wp:inline distT="0" distB="0" distL="0" distR="0" wp14:anchorId="28CB9904" wp14:editId="50A1B2D4">
            <wp:extent cx="5429250" cy="2943225"/>
            <wp:effectExtent l="0" t="0" r="0" b="9525"/>
            <wp:docPr id="14" name="Диаграмма 14">
              <a:extLst xmlns:a="http://schemas.openxmlformats.org/drawingml/2006/main">
                <a:ext uri="{FF2B5EF4-FFF2-40B4-BE49-F238E27FC236}">
                  <a16:creationId xmlns:a16="http://schemas.microsoft.com/office/drawing/2014/main" id="{00B361EA-A4AF-4E6E-978D-7D1944A926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21BB8DE" w14:textId="1DF927F9" w:rsidR="003620B2" w:rsidRPr="0067464F" w:rsidRDefault="00D310D3" w:rsidP="003620B2">
      <w:pPr>
        <w:ind w:firstLine="0"/>
        <w:jc w:val="center"/>
      </w:pPr>
      <w:r>
        <w:rPr>
          <w:lang w:val="uk-UA"/>
        </w:rPr>
        <w:t>Рис. 1.1</w:t>
      </w:r>
      <w:r w:rsidR="00837C23">
        <w:rPr>
          <w:lang w:val="uk-UA"/>
        </w:rPr>
        <w:t>3</w:t>
      </w:r>
      <w:r>
        <w:rPr>
          <w:lang w:val="uk-UA"/>
        </w:rPr>
        <w:t xml:space="preserve"> </w:t>
      </w:r>
      <w:r w:rsidR="00837C23">
        <w:rPr>
          <w:lang w:val="uk-UA"/>
        </w:rPr>
        <w:t>Зв’язок значення ВВП ПКС на одного працюючого та рівня конкурентоспроможності країни</w:t>
      </w:r>
      <w:r w:rsidR="0067464F">
        <w:rPr>
          <w:lang w:val="uk-UA"/>
        </w:rPr>
        <w:t xml:space="preserve"> </w:t>
      </w:r>
      <w:r w:rsidR="0067464F" w:rsidRPr="0067464F">
        <w:t>[</w:t>
      </w:r>
      <w:r w:rsidR="0067464F">
        <w:rPr>
          <w:lang w:val="uk-UA"/>
        </w:rPr>
        <w:t>за даними 54</w:t>
      </w:r>
      <w:r w:rsidR="0067464F" w:rsidRPr="0067464F">
        <w:t>]</w:t>
      </w:r>
    </w:p>
    <w:p w14:paraId="4D4AD597" w14:textId="52060873" w:rsidR="00837C23" w:rsidRDefault="00837C23" w:rsidP="00AD22F3">
      <w:pPr>
        <w:ind w:firstLine="0"/>
        <w:rPr>
          <w:lang w:val="uk-UA"/>
        </w:rPr>
      </w:pPr>
    </w:p>
    <w:p w14:paraId="03D33A49" w14:textId="100E705F" w:rsidR="001B4151" w:rsidRDefault="00AD22F3" w:rsidP="001B4151">
      <w:pPr>
        <w:rPr>
          <w:lang w:val="uk-UA"/>
        </w:rPr>
      </w:pPr>
      <w:r>
        <w:rPr>
          <w:lang w:val="uk-UA"/>
        </w:rPr>
        <w:t xml:space="preserve">Зазначене місце Україні на графіку опинилося нижче тренду, що вказує на те, </w:t>
      </w:r>
      <w:r w:rsidRPr="00AD22F3">
        <w:rPr>
          <w:lang w:val="uk-UA"/>
        </w:rPr>
        <w:t>що рівень її конкурентоспроможності є недостатнім у порівнянні з її економічним потенціалом. Ця ситуація може свідчити про те, що країна не в повній мірі використовує свої ресурси та можливості для підвищення продуктивності праці, що, в свою чергу, може негативно впливати на загальний економічний розвиток.</w:t>
      </w:r>
      <w:r w:rsidR="00F51D91">
        <w:rPr>
          <w:lang w:val="uk-UA"/>
        </w:rPr>
        <w:t xml:space="preserve"> Відповідно до значень </w:t>
      </w:r>
      <w:proofErr w:type="spellStart"/>
      <w:r w:rsidR="00F51D91">
        <w:rPr>
          <w:lang w:val="uk-UA"/>
        </w:rPr>
        <w:t>субіндексів</w:t>
      </w:r>
      <w:proofErr w:type="spellEnd"/>
      <w:r w:rsidR="00F51D91">
        <w:rPr>
          <w:lang w:val="uk-UA"/>
        </w:rPr>
        <w:t xml:space="preserve"> Україна знаходиться на стадії орієнтованості на ефективність (2 стадія), що визначається посиленими діями щодо </w:t>
      </w:r>
      <w:r w:rsidR="000E4CA3">
        <w:rPr>
          <w:lang w:val="uk-UA"/>
        </w:rPr>
        <w:t xml:space="preserve">збільшення внутрішнього споживання, розвиненість та відкритість фінансових ринків та вдосконалення </w:t>
      </w:r>
      <w:r w:rsidR="001B4151">
        <w:rPr>
          <w:lang w:val="uk-UA"/>
        </w:rPr>
        <w:t>підготовки кадрів, в тому числі і у сфері вищої освіти.</w:t>
      </w:r>
    </w:p>
    <w:p w14:paraId="3B6A643A" w14:textId="77777777" w:rsidR="00EA336B" w:rsidRPr="00EA336B" w:rsidRDefault="00EA336B" w:rsidP="00EA336B">
      <w:pPr>
        <w:rPr>
          <w:lang w:val="uk-UA"/>
        </w:rPr>
      </w:pPr>
      <w:r w:rsidRPr="00EA336B">
        <w:rPr>
          <w:lang w:val="uk-UA"/>
        </w:rPr>
        <w:t>Найчастіше, рівень економічного розвитку визначається в контексті досягнутого рівня економічного потенціалу. На етапі розвитку світових економік існують деякі різновиди економічного потенціалу:</w:t>
      </w:r>
    </w:p>
    <w:p w14:paraId="7B93D83D" w14:textId="77777777" w:rsidR="00EA336B" w:rsidRPr="00EA336B" w:rsidRDefault="00EA336B" w:rsidP="00EA336B">
      <w:pPr>
        <w:rPr>
          <w:lang w:val="uk-UA"/>
        </w:rPr>
      </w:pPr>
      <w:r w:rsidRPr="00EA336B">
        <w:rPr>
          <w:lang w:val="uk-UA"/>
        </w:rPr>
        <w:t>виробничий (інвестиційний потенціал), що ґрунтується на розвитку фондів фінансування;</w:t>
      </w:r>
    </w:p>
    <w:p w14:paraId="71DB8DD3" w14:textId="77777777" w:rsidR="00EA336B" w:rsidRPr="00EA336B" w:rsidRDefault="00EA336B" w:rsidP="00EA336B">
      <w:pPr>
        <w:rPr>
          <w:lang w:val="uk-UA"/>
        </w:rPr>
      </w:pPr>
      <w:r w:rsidRPr="00EA336B">
        <w:rPr>
          <w:lang w:val="uk-UA"/>
        </w:rPr>
        <w:t>природно-ресурсний, що характеризує екологічні можливості території;</w:t>
      </w:r>
    </w:p>
    <w:p w14:paraId="0EDCC6A0" w14:textId="77777777" w:rsidR="00EA336B" w:rsidRPr="00EA336B" w:rsidRDefault="00EA336B" w:rsidP="00EA336B">
      <w:pPr>
        <w:rPr>
          <w:lang w:val="uk-UA"/>
        </w:rPr>
      </w:pPr>
      <w:r w:rsidRPr="00EA336B">
        <w:rPr>
          <w:lang w:val="uk-UA"/>
        </w:rPr>
        <w:lastRenderedPageBreak/>
        <w:t>інноваційний, тобто. залучення нових технологій до функціонування господарських систем;</w:t>
      </w:r>
    </w:p>
    <w:p w14:paraId="4CBB73D7" w14:textId="1D2476D4" w:rsidR="00EA336B" w:rsidRPr="00EA336B" w:rsidRDefault="00EA336B" w:rsidP="00EA336B">
      <w:pPr>
        <w:rPr>
          <w:lang w:val="uk-UA"/>
        </w:rPr>
      </w:pPr>
      <w:r w:rsidRPr="00EA336B">
        <w:rPr>
          <w:lang w:val="uk-UA"/>
        </w:rPr>
        <w:t>трудовий потенціал, який враховує якість та масштаби трудових ресурсів.</w:t>
      </w:r>
    </w:p>
    <w:p w14:paraId="07F42349" w14:textId="1EF3A2F8" w:rsidR="00EA336B" w:rsidRDefault="00EA336B" w:rsidP="00EA336B">
      <w:pPr>
        <w:rPr>
          <w:lang w:val="uk-UA"/>
        </w:rPr>
      </w:pPr>
      <w:r w:rsidRPr="00EA336B">
        <w:rPr>
          <w:lang w:val="uk-UA"/>
        </w:rPr>
        <w:t xml:space="preserve">Економічний потенціал країн може реалізуватися більшою чи меншою мірою, що залежить від політики та умов економічного розвитку країни. Для того щоб визначити та оцінити економічний потенціал країни необхідно </w:t>
      </w:r>
      <w:r w:rsidR="002914CB">
        <w:rPr>
          <w:lang w:val="uk-UA"/>
        </w:rPr>
        <w:t>діяти поетапно за наступними методами:</w:t>
      </w:r>
    </w:p>
    <w:p w14:paraId="03BFCCA1" w14:textId="22310863" w:rsidR="002914CB" w:rsidRDefault="006F0487" w:rsidP="00EA336B">
      <w:pPr>
        <w:rPr>
          <w:lang w:val="uk-UA"/>
        </w:rPr>
      </w:pPr>
      <w:r>
        <w:rPr>
          <w:lang w:val="uk-UA"/>
        </w:rPr>
        <w:t xml:space="preserve">побудова </w:t>
      </w:r>
      <w:r w:rsidRPr="006F0487">
        <w:rPr>
          <w:lang w:val="uk-UA"/>
        </w:rPr>
        <w:t>SWOT</w:t>
      </w:r>
      <w:r>
        <w:rPr>
          <w:lang w:val="uk-UA"/>
        </w:rPr>
        <w:t xml:space="preserve">-аналізу економічного потенціалу країни для виявлення перспективних </w:t>
      </w:r>
      <w:r w:rsidR="00960DED">
        <w:rPr>
          <w:lang w:val="uk-UA"/>
        </w:rPr>
        <w:t>рушійних сил розвитку та запобігання можливих ризиків;</w:t>
      </w:r>
    </w:p>
    <w:p w14:paraId="4E1B7FE7" w14:textId="029AC5B7" w:rsidR="00960DED" w:rsidRPr="00C840FA" w:rsidRDefault="00960DED" w:rsidP="00EA336B">
      <w:pPr>
        <w:rPr>
          <w:lang w:val="uk-UA"/>
        </w:rPr>
      </w:pPr>
      <w:r w:rsidRPr="00960DED">
        <w:rPr>
          <w:lang w:val="uk-UA"/>
        </w:rPr>
        <w:t xml:space="preserve">оцінка конкурентного профілю країни, з допомогою якого можна простежити вплив окремих чинників середовища, де вона перебуває, на швидкість розвитку </w:t>
      </w:r>
      <w:r w:rsidRPr="00C840FA">
        <w:rPr>
          <w:lang w:val="uk-UA"/>
        </w:rPr>
        <w:t>економічного потенціалу</w:t>
      </w:r>
      <w:r w:rsidR="00C840FA" w:rsidRPr="00C840FA">
        <w:rPr>
          <w:lang w:val="uk-UA"/>
        </w:rPr>
        <w:t>;</w:t>
      </w:r>
    </w:p>
    <w:p w14:paraId="069FB77B" w14:textId="28A67AF8" w:rsidR="00C840FA" w:rsidRDefault="00C840FA" w:rsidP="00EA336B">
      <w:pPr>
        <w:rPr>
          <w:lang w:val="uk-UA"/>
        </w:rPr>
      </w:pPr>
      <w:r w:rsidRPr="00C840FA">
        <w:rPr>
          <w:lang w:val="uk-UA"/>
        </w:rPr>
        <w:t xml:space="preserve">оцінка становища країни та її галузей </w:t>
      </w:r>
      <w:r w:rsidR="00AB11C2">
        <w:rPr>
          <w:lang w:val="uk-UA"/>
        </w:rPr>
        <w:t>порівняно з</w:t>
      </w:r>
      <w:r w:rsidRPr="00C840FA">
        <w:rPr>
          <w:lang w:val="uk-UA"/>
        </w:rPr>
        <w:t xml:space="preserve"> іншим</w:t>
      </w:r>
      <w:r w:rsidR="00AB11C2">
        <w:rPr>
          <w:lang w:val="uk-UA"/>
        </w:rPr>
        <w:t>и</w:t>
      </w:r>
      <w:r w:rsidRPr="00C840FA">
        <w:rPr>
          <w:lang w:val="uk-UA"/>
        </w:rPr>
        <w:t xml:space="preserve"> територіям</w:t>
      </w:r>
      <w:r w:rsidR="00AB11C2">
        <w:rPr>
          <w:lang w:val="uk-UA"/>
        </w:rPr>
        <w:t>и</w:t>
      </w:r>
      <w:r w:rsidRPr="00C840FA">
        <w:rPr>
          <w:lang w:val="uk-UA"/>
        </w:rPr>
        <w:t xml:space="preserve">, виявлення основних конкурентних </w:t>
      </w:r>
      <w:r w:rsidR="00AB11C2">
        <w:rPr>
          <w:lang w:val="uk-UA"/>
        </w:rPr>
        <w:t xml:space="preserve">її </w:t>
      </w:r>
      <w:r w:rsidRPr="00C840FA">
        <w:rPr>
          <w:lang w:val="uk-UA"/>
        </w:rPr>
        <w:t>переваг</w:t>
      </w:r>
      <w:r w:rsidR="00AB11C2">
        <w:rPr>
          <w:lang w:val="uk-UA"/>
        </w:rPr>
        <w:t xml:space="preserve"> та </w:t>
      </w:r>
      <w:r w:rsidR="00AB11C2" w:rsidRPr="00AB11C2">
        <w:rPr>
          <w:lang w:val="uk-UA"/>
        </w:rPr>
        <w:t>виявлення ступеня державного стимулювання у сфері господарюючих об'єктів, які реалізують пріоритетні стратегічні завдання</w:t>
      </w:r>
      <w:r w:rsidRPr="00C840FA">
        <w:rPr>
          <w:lang w:val="uk-UA"/>
        </w:rPr>
        <w:t>.</w:t>
      </w:r>
    </w:p>
    <w:p w14:paraId="3F98BA63" w14:textId="47BE7BCA" w:rsidR="00AB11C2" w:rsidRDefault="00AC1207" w:rsidP="00EA336B">
      <w:pPr>
        <w:rPr>
          <w:lang w:val="uk-UA"/>
        </w:rPr>
      </w:pPr>
      <w:r w:rsidRPr="00AC1207">
        <w:rPr>
          <w:lang w:val="uk-UA"/>
        </w:rPr>
        <w:t>Системи оцінки факторів впливу на рівень економічного розвитку країни є важливим інструментом для комплексного аналізу сильних і слабких сторін національної економіки. Вони дають змогу не лише визначити конкурентні переваги країни, а й побачити обмеження, що стримують її зростання, включаючи якість інституцій, стан інфраструктури, рівень освіти та інноваційний потенціал. Відтак, системи оцінки економічного розвитку є важливими орієнтирами для формування державної політики та залучення інвестицій, сприяючи створенню стабільного середовища для сталого розвитку.</w:t>
      </w:r>
    </w:p>
    <w:p w14:paraId="719FBCB0" w14:textId="77777777" w:rsidR="00C37D25" w:rsidRPr="00C840FA" w:rsidRDefault="00C37D25" w:rsidP="00EA336B">
      <w:pPr>
        <w:rPr>
          <w:lang w:val="uk-UA"/>
        </w:rPr>
      </w:pPr>
    </w:p>
    <w:p w14:paraId="6C2483A1" w14:textId="3E2EB708" w:rsidR="00152C22" w:rsidRDefault="00856119" w:rsidP="00152C22">
      <w:pPr>
        <w:pStyle w:val="1"/>
      </w:pPr>
      <w:hyperlink w:anchor="page13" w:history="1">
        <w:r w:rsidR="00152C22" w:rsidRPr="00C520EB">
          <w:t xml:space="preserve">РОЗДІЛ 2. </w:t>
        </w:r>
      </w:hyperlink>
      <w:r w:rsidR="00152C22" w:rsidRPr="006A579F">
        <w:t xml:space="preserve"> МЕТОДИ DATA SCIENCE В ОЦІНЮВАННІ РІВНЯ ЕФЕКТИВНОСТІ ЕКОНОМІК КРАЇН</w:t>
      </w:r>
    </w:p>
    <w:p w14:paraId="21308DBE" w14:textId="77777777" w:rsidR="00252F3D" w:rsidRPr="00252F3D" w:rsidRDefault="00252F3D" w:rsidP="00252F3D">
      <w:pPr>
        <w:rPr>
          <w:lang w:val="uk-UA" w:eastAsia="ru-RU"/>
        </w:rPr>
      </w:pPr>
    </w:p>
    <w:p w14:paraId="552394E7" w14:textId="5EBA71B6" w:rsidR="00152C22" w:rsidRDefault="00152C22" w:rsidP="00252F3D">
      <w:pPr>
        <w:pStyle w:val="2"/>
        <w:spacing w:before="0"/>
        <w:rPr>
          <w:rFonts w:ascii="Times New Roman" w:hAnsi="Times New Roman" w:cs="Times New Roman"/>
          <w:color w:val="auto"/>
          <w:sz w:val="28"/>
          <w:szCs w:val="28"/>
          <w:lang w:val="uk-UA" w:eastAsia="ru-RU"/>
        </w:rPr>
      </w:pPr>
      <w:r w:rsidRPr="00252F3D">
        <w:rPr>
          <w:rFonts w:ascii="Times New Roman" w:hAnsi="Times New Roman" w:cs="Times New Roman"/>
          <w:color w:val="auto"/>
          <w:sz w:val="28"/>
          <w:szCs w:val="28"/>
          <w:lang w:val="uk-UA" w:eastAsia="ru-RU"/>
        </w:rPr>
        <w:t>2.1.</w:t>
      </w:r>
      <w:r w:rsidRPr="00252F3D">
        <w:rPr>
          <w:rFonts w:ascii="Times New Roman" w:hAnsi="Times New Roman" w:cs="Times New Roman"/>
          <w:color w:val="auto"/>
          <w:sz w:val="28"/>
          <w:szCs w:val="28"/>
          <w:lang w:val="uk-UA" w:eastAsia="ru-RU"/>
        </w:rPr>
        <w:tab/>
        <w:t>Концептуальна схема дослідження</w:t>
      </w:r>
    </w:p>
    <w:p w14:paraId="31A93C18" w14:textId="44732A8D" w:rsidR="00252F3D" w:rsidRDefault="00252F3D" w:rsidP="00252F3D">
      <w:pPr>
        <w:rPr>
          <w:lang w:val="uk-UA" w:eastAsia="ru-RU"/>
        </w:rPr>
      </w:pPr>
    </w:p>
    <w:p w14:paraId="287389AF" w14:textId="77777777" w:rsidR="00252F3D" w:rsidRPr="008201ED" w:rsidRDefault="00252F3D" w:rsidP="00252F3D">
      <w:pPr>
        <w:rPr>
          <w:bCs w:val="0"/>
          <w:iCs w:val="0"/>
          <w:lang w:val="uk-UA"/>
        </w:rPr>
      </w:pPr>
      <w:r w:rsidRPr="00B72DF5">
        <w:rPr>
          <w:lang w:val="uk-UA"/>
        </w:rPr>
        <w:t>Сучасний розвиток світової економіки характеризується складною взаємодією різних факторів, що мають суттєвий вплив на економічні, політичні, соціальні та інші аспекти життєдіяльності країн. Важливою складовою будь-якого економічного процесу є виявлення та аналіз ключових залежностей і взаємозв'язків</w:t>
      </w:r>
      <w:r w:rsidRPr="008201ED">
        <w:rPr>
          <w:lang w:val="uk-UA"/>
        </w:rPr>
        <w:t xml:space="preserve"> між його елементами, що дозволяє визначити основні чинники, які впливають на підсумкові показники ефективності.</w:t>
      </w:r>
    </w:p>
    <w:p w14:paraId="7375C514" w14:textId="77777777" w:rsidR="00252F3D" w:rsidRPr="008201ED" w:rsidRDefault="00252F3D" w:rsidP="00252F3D">
      <w:pPr>
        <w:rPr>
          <w:bCs w:val="0"/>
          <w:iCs w:val="0"/>
          <w:lang w:val="uk-UA"/>
        </w:rPr>
      </w:pPr>
      <w:r w:rsidRPr="008201ED">
        <w:rPr>
          <w:lang w:val="uk-UA"/>
        </w:rPr>
        <w:t>Аналіз економічної динаміки вимагає вивчення кількісних закономірностей між показниками, що дозволяє проводити науково обґрунтовані висновки та корегувати політику розвитку для досягнення поставлених цілей. Моделювання стає ефективним інструментом для відтворення поведінки системи шляхом інтеграції вхідних даних і параметрів управління, що дозволяє вибудовувати прогнози та імітувати економічні процеси.</w:t>
      </w:r>
    </w:p>
    <w:p w14:paraId="08168D8D" w14:textId="77777777" w:rsidR="00252F3D" w:rsidRPr="008201ED" w:rsidRDefault="00252F3D" w:rsidP="00252F3D">
      <w:pPr>
        <w:rPr>
          <w:bCs w:val="0"/>
          <w:iCs w:val="0"/>
          <w:lang w:val="uk-UA"/>
        </w:rPr>
      </w:pPr>
      <w:r w:rsidRPr="008201ED">
        <w:rPr>
          <w:lang w:val="uk-UA"/>
        </w:rPr>
        <w:t>Математичні моделі, які використовуються для оцінки ефективності економік, допомагають виявляти важливі взаємозв'язки між змінними та дозволяють формалізувати процес аналізу. У такій системі модель допомагає зрозуміти роль кожного параметра в загальній структурі економіки та визначити напрями для покращення її результативності.</w:t>
      </w:r>
    </w:p>
    <w:p w14:paraId="6441024F" w14:textId="77777777" w:rsidR="00252F3D" w:rsidRDefault="00252F3D" w:rsidP="00252F3D">
      <w:pPr>
        <w:rPr>
          <w:bCs w:val="0"/>
          <w:iCs w:val="0"/>
          <w:lang w:val="uk-UA"/>
        </w:rPr>
      </w:pPr>
      <w:r w:rsidRPr="008201ED">
        <w:rPr>
          <w:lang w:val="uk-UA"/>
        </w:rPr>
        <w:t>У цьому дослідженні пропону</w:t>
      </w:r>
      <w:r>
        <w:rPr>
          <w:lang w:val="uk-UA"/>
        </w:rPr>
        <w:t>ється</w:t>
      </w:r>
      <w:r w:rsidRPr="008201ED">
        <w:rPr>
          <w:lang w:val="uk-UA"/>
        </w:rPr>
        <w:t xml:space="preserve"> розглянути питання моделювання ефективності економік країн світу за допомогою комплексу економіко-математичних моделей, що враховують різноманітні фактори та їхній вплив на кінцеві показники розвитку.</w:t>
      </w:r>
    </w:p>
    <w:p w14:paraId="51C39609" w14:textId="15F16359" w:rsidR="00252F3D" w:rsidRDefault="00252F3D" w:rsidP="00DA5B5D">
      <w:pPr>
        <w:rPr>
          <w:bCs w:val="0"/>
          <w:iCs w:val="0"/>
          <w:lang w:val="uk-UA"/>
        </w:rPr>
      </w:pPr>
      <w:r>
        <w:rPr>
          <w:lang w:val="uk-UA"/>
        </w:rPr>
        <w:t>Загальна модель дослідження ефективності економік країн світу зображена на рисунку 2.1.</w:t>
      </w:r>
    </w:p>
    <w:p w14:paraId="575FB946" w14:textId="77777777" w:rsidR="00252F3D" w:rsidRDefault="00252F3D" w:rsidP="00DA5B5D">
      <w:pPr>
        <w:ind w:firstLine="0"/>
        <w:rPr>
          <w:bCs w:val="0"/>
          <w:iCs w:val="0"/>
          <w:lang w:val="uk-UA"/>
        </w:rPr>
      </w:pPr>
      <w:r w:rsidRPr="000436DF">
        <w:rPr>
          <w:noProof/>
          <w14:ligatures w14:val="standardContextual"/>
        </w:rPr>
        <w:lastRenderedPageBreak/>
        <mc:AlternateContent>
          <mc:Choice Requires="wpg">
            <w:drawing>
              <wp:anchor distT="0" distB="0" distL="114300" distR="114300" simplePos="0" relativeHeight="251659264" behindDoc="0" locked="0" layoutInCell="1" allowOverlap="1" wp14:anchorId="3D464848" wp14:editId="1DD52CE3">
                <wp:simplePos x="0" y="0"/>
                <wp:positionH relativeFrom="page">
                  <wp:posOffset>895350</wp:posOffset>
                </wp:positionH>
                <wp:positionV relativeFrom="paragraph">
                  <wp:posOffset>172720</wp:posOffset>
                </wp:positionV>
                <wp:extent cx="5924550" cy="8191500"/>
                <wp:effectExtent l="0" t="0" r="19050" b="19050"/>
                <wp:wrapNone/>
                <wp:docPr id="88" name="Группа 88"/>
                <wp:cNvGraphicFramePr/>
                <a:graphic xmlns:a="http://schemas.openxmlformats.org/drawingml/2006/main">
                  <a:graphicData uri="http://schemas.microsoft.com/office/word/2010/wordprocessingGroup">
                    <wpg:wgp>
                      <wpg:cNvGrpSpPr/>
                      <wpg:grpSpPr>
                        <a:xfrm>
                          <a:off x="0" y="0"/>
                          <a:ext cx="5924550" cy="8191500"/>
                          <a:chOff x="-19050" y="0"/>
                          <a:chExt cx="5924550" cy="8410574"/>
                        </a:xfrm>
                      </wpg:grpSpPr>
                      <wpg:grpSp>
                        <wpg:cNvPr id="89" name="Группа 89"/>
                        <wpg:cNvGrpSpPr/>
                        <wpg:grpSpPr>
                          <a:xfrm>
                            <a:off x="-19050" y="0"/>
                            <a:ext cx="5924550" cy="8410574"/>
                            <a:chOff x="-19050" y="0"/>
                            <a:chExt cx="5924550" cy="8410574"/>
                          </a:xfrm>
                        </wpg:grpSpPr>
                        <wpg:grpSp>
                          <wpg:cNvPr id="90" name="Группа 90"/>
                          <wpg:cNvGrpSpPr/>
                          <wpg:grpSpPr>
                            <a:xfrm>
                              <a:off x="0" y="0"/>
                              <a:ext cx="5895975" cy="2009775"/>
                              <a:chOff x="0" y="0"/>
                              <a:chExt cx="5895975" cy="2009775"/>
                            </a:xfrm>
                          </wpg:grpSpPr>
                          <wps:wsp>
                            <wps:cNvPr id="91" name="Прямоугольник 91"/>
                            <wps:cNvSpPr/>
                            <wps:spPr>
                              <a:xfrm>
                                <a:off x="0" y="0"/>
                                <a:ext cx="5895975" cy="2009775"/>
                              </a:xfrm>
                              <a:prstGeom prst="rect">
                                <a:avLst/>
                              </a:prstGeom>
                              <a:solidFill>
                                <a:sysClr val="window" lastClr="FFFFFF"/>
                              </a:solidFill>
                              <a:ln w="19050" cap="flat" cmpd="sng" algn="ctr">
                                <a:solidFill>
                                  <a:sysClr val="windowText" lastClr="000000"/>
                                </a:solidFill>
                                <a:prstDash val="solid"/>
                                <a:miter lim="800000"/>
                              </a:ln>
                              <a:effectLst/>
                            </wps:spPr>
                            <wps:txbx>
                              <w:txbxContent>
                                <w:p w14:paraId="06D647DF" w14:textId="77777777" w:rsidR="00252F3D" w:rsidRPr="008F298B" w:rsidRDefault="00252F3D" w:rsidP="00E1139A">
                                  <w:pPr>
                                    <w:ind w:firstLine="0"/>
                                    <w:jc w:val="center"/>
                                    <w:rPr>
                                      <w:i/>
                                      <w:iCs w:val="0"/>
                                      <w:sz w:val="24"/>
                                      <w:szCs w:val="24"/>
                                      <w:lang w:val="uk-UA"/>
                                    </w:rPr>
                                  </w:pPr>
                                  <w:r w:rsidRPr="008F298B">
                                    <w:rPr>
                                      <w:i/>
                                      <w:sz w:val="24"/>
                                      <w:szCs w:val="24"/>
                                      <w:lang w:val="uk-UA"/>
                                    </w:rPr>
                                    <w:t>Теоретичний рівень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2" name="Прямоугольник: скругленные углы 92"/>
                            <wps:cNvSpPr/>
                            <wps:spPr>
                              <a:xfrm>
                                <a:off x="85725" y="266700"/>
                                <a:ext cx="5695950" cy="53340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5A84CE88" w14:textId="77777777" w:rsidR="00252F3D" w:rsidRPr="008F298B" w:rsidRDefault="00252F3D" w:rsidP="00595E96">
                                  <w:pPr>
                                    <w:spacing w:line="240" w:lineRule="auto"/>
                                    <w:jc w:val="center"/>
                                    <w:rPr>
                                      <w:sz w:val="24"/>
                                      <w:szCs w:val="24"/>
                                      <w:lang w:val="uk-UA"/>
                                    </w:rPr>
                                  </w:pPr>
                                  <w:r w:rsidRPr="008F298B">
                                    <w:rPr>
                                      <w:sz w:val="24"/>
                                      <w:szCs w:val="24"/>
                                      <w:lang w:val="uk-UA"/>
                                    </w:rPr>
                                    <w:t>Формування інформаційного підґрунтя диспропорційності рівня ефективності економік країн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 name="Прямоугольник: скругленные углы 93"/>
                            <wps:cNvSpPr/>
                            <wps:spPr>
                              <a:xfrm>
                                <a:off x="95250" y="981075"/>
                                <a:ext cx="5686425" cy="333375"/>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38D8866F" w14:textId="77777777" w:rsidR="00252F3D" w:rsidRPr="008F298B" w:rsidRDefault="00252F3D" w:rsidP="00252F3D">
                                  <w:pPr>
                                    <w:jc w:val="center"/>
                                    <w:rPr>
                                      <w:sz w:val="24"/>
                                      <w:szCs w:val="24"/>
                                      <w:lang w:val="uk-UA"/>
                                    </w:rPr>
                                  </w:pPr>
                                  <w:r w:rsidRPr="008F298B">
                                    <w:rPr>
                                      <w:sz w:val="24"/>
                                      <w:szCs w:val="24"/>
                                      <w:lang w:val="uk-UA"/>
                                    </w:rPr>
                                    <w:t>Обґрунтування методів моделювання ефективності економіки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 name="Прямая со стрелкой 94"/>
                            <wps:cNvCnPr/>
                            <wps:spPr>
                              <a:xfrm>
                                <a:off x="3019425" y="771525"/>
                                <a:ext cx="0" cy="228600"/>
                              </a:xfrm>
                              <a:prstGeom prst="straightConnector1">
                                <a:avLst/>
                              </a:prstGeom>
                              <a:noFill/>
                              <a:ln w="28575" cap="flat" cmpd="sng" algn="ctr">
                                <a:solidFill>
                                  <a:sysClr val="windowText" lastClr="000000"/>
                                </a:solidFill>
                                <a:prstDash val="solid"/>
                                <a:miter lim="800000"/>
                                <a:tailEnd type="triangle"/>
                              </a:ln>
                              <a:effectLst/>
                            </wps:spPr>
                            <wps:bodyPr/>
                          </wps:wsp>
                          <wps:wsp>
                            <wps:cNvPr id="95" name="Прямая со стрелкой 95"/>
                            <wps:cNvCnPr/>
                            <wps:spPr>
                              <a:xfrm>
                                <a:off x="3009900" y="1323975"/>
                                <a:ext cx="0" cy="228600"/>
                              </a:xfrm>
                              <a:prstGeom prst="straightConnector1">
                                <a:avLst/>
                              </a:prstGeom>
                              <a:noFill/>
                              <a:ln w="28575" cap="flat" cmpd="sng" algn="ctr">
                                <a:solidFill>
                                  <a:sysClr val="windowText" lastClr="000000"/>
                                </a:solidFill>
                                <a:prstDash val="solid"/>
                                <a:miter lim="800000"/>
                                <a:tailEnd type="triangle"/>
                              </a:ln>
                              <a:effectLst/>
                            </wps:spPr>
                            <wps:bodyPr/>
                          </wps:wsp>
                          <wps:wsp>
                            <wps:cNvPr id="96" name="Прямоугольник: скругленные углы 96"/>
                            <wps:cNvSpPr/>
                            <wps:spPr>
                              <a:xfrm>
                                <a:off x="95250" y="1543050"/>
                                <a:ext cx="5686425" cy="333375"/>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4B236A4F" w14:textId="77777777" w:rsidR="00252F3D" w:rsidRPr="008F298B" w:rsidRDefault="00252F3D" w:rsidP="00252F3D">
                                  <w:pPr>
                                    <w:jc w:val="center"/>
                                    <w:rPr>
                                      <w:sz w:val="24"/>
                                      <w:szCs w:val="24"/>
                                      <w:lang w:val="uk-UA"/>
                                    </w:rPr>
                                  </w:pPr>
                                  <w:r w:rsidRPr="008F298B">
                                    <w:rPr>
                                      <w:sz w:val="24"/>
                                      <w:szCs w:val="24"/>
                                      <w:lang w:val="uk-UA"/>
                                    </w:rPr>
                                    <w:t>Формування системи індикаторів оцінки ефективності економік країн світу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7" name="Прямоугольник 97"/>
                          <wps:cNvSpPr/>
                          <wps:spPr>
                            <a:xfrm>
                              <a:off x="-19050" y="2076450"/>
                              <a:ext cx="5915025" cy="4495800"/>
                            </a:xfrm>
                            <a:prstGeom prst="rect">
                              <a:avLst/>
                            </a:prstGeom>
                            <a:solidFill>
                              <a:sysClr val="window" lastClr="FFFFFF"/>
                            </a:solidFill>
                            <a:ln w="19050" cap="flat" cmpd="sng" algn="ctr">
                              <a:solidFill>
                                <a:sysClr val="windowText" lastClr="000000"/>
                              </a:solidFill>
                              <a:prstDash val="solid"/>
                              <a:miter lim="800000"/>
                            </a:ln>
                            <a:effectLst/>
                          </wps:spPr>
                          <wps:txbx>
                            <w:txbxContent>
                              <w:p w14:paraId="59D34C93" w14:textId="77777777" w:rsidR="00252F3D" w:rsidRPr="008F298B" w:rsidRDefault="00252F3D" w:rsidP="00252F3D">
                                <w:pPr>
                                  <w:jc w:val="center"/>
                                  <w:rPr>
                                    <w:i/>
                                    <w:iCs w:val="0"/>
                                    <w:sz w:val="24"/>
                                    <w:szCs w:val="24"/>
                                    <w:lang w:val="uk-UA"/>
                                  </w:rPr>
                                </w:pPr>
                                <w:r w:rsidRPr="008F298B">
                                  <w:rPr>
                                    <w:i/>
                                    <w:sz w:val="24"/>
                                    <w:szCs w:val="24"/>
                                    <w:lang w:val="uk-UA"/>
                                  </w:rPr>
                                  <w:t>Методичний рівень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8" name="Прямая со стрелкой 98"/>
                          <wps:cNvCnPr/>
                          <wps:spPr>
                            <a:xfrm>
                              <a:off x="3009900" y="1876425"/>
                              <a:ext cx="0" cy="238125"/>
                            </a:xfrm>
                            <a:prstGeom prst="straightConnector1">
                              <a:avLst/>
                            </a:prstGeom>
                            <a:noFill/>
                            <a:ln w="28575" cap="flat" cmpd="sng" algn="ctr">
                              <a:solidFill>
                                <a:sysClr val="windowText" lastClr="000000"/>
                              </a:solidFill>
                              <a:prstDash val="solid"/>
                              <a:miter lim="800000"/>
                              <a:tailEnd type="triangle"/>
                            </a:ln>
                            <a:effectLst/>
                          </wps:spPr>
                          <wps:bodyPr/>
                        </wps:wsp>
                        <wps:wsp>
                          <wps:cNvPr id="99" name="Прямая со стрелкой 99"/>
                          <wps:cNvCnPr/>
                          <wps:spPr>
                            <a:xfrm>
                              <a:off x="962025" y="2676525"/>
                              <a:ext cx="0" cy="238125"/>
                            </a:xfrm>
                            <a:prstGeom prst="straightConnector1">
                              <a:avLst/>
                            </a:prstGeom>
                            <a:noFill/>
                            <a:ln w="28575" cap="flat" cmpd="sng" algn="ctr">
                              <a:solidFill>
                                <a:sysClr val="windowText" lastClr="000000"/>
                              </a:solidFill>
                              <a:prstDash val="solid"/>
                              <a:miter lim="800000"/>
                              <a:tailEnd type="triangle"/>
                            </a:ln>
                            <a:effectLst/>
                          </wps:spPr>
                          <wps:bodyPr/>
                        </wps:wsp>
                        <wps:wsp>
                          <wps:cNvPr id="100" name="Прямоугольник: скругленные углы 100"/>
                          <wps:cNvSpPr/>
                          <wps:spPr>
                            <a:xfrm>
                              <a:off x="28575" y="2905125"/>
                              <a:ext cx="1828800" cy="695325"/>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6240D61E" w14:textId="77777777" w:rsidR="00252F3D" w:rsidRPr="008F298B" w:rsidRDefault="00252F3D" w:rsidP="00595E96">
                                <w:pPr>
                                  <w:spacing w:line="240" w:lineRule="auto"/>
                                  <w:ind w:firstLine="0"/>
                                  <w:jc w:val="center"/>
                                  <w:rPr>
                                    <w:sz w:val="24"/>
                                    <w:szCs w:val="24"/>
                                    <w:lang w:val="uk-UA"/>
                                  </w:rPr>
                                </w:pPr>
                                <w:r w:rsidRPr="008F298B">
                                  <w:rPr>
                                    <w:sz w:val="24"/>
                                    <w:szCs w:val="24"/>
                                    <w:lang w:val="uk-UA"/>
                                  </w:rPr>
                                  <w:t>Модель класифікації країн за рівнем ефективності економіки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1" name="Группа 101"/>
                          <wpg:cNvGrpSpPr/>
                          <wpg:grpSpPr>
                            <a:xfrm>
                              <a:off x="1857375" y="2867025"/>
                              <a:ext cx="3762375" cy="733425"/>
                              <a:chOff x="0" y="0"/>
                              <a:chExt cx="3762375" cy="733425"/>
                            </a:xfrm>
                          </wpg:grpSpPr>
                          <wps:wsp>
                            <wps:cNvPr id="102" name="Прямая со стрелкой 102"/>
                            <wps:cNvCnPr/>
                            <wps:spPr>
                              <a:xfrm>
                                <a:off x="0" y="390525"/>
                                <a:ext cx="390525" cy="9525"/>
                              </a:xfrm>
                              <a:prstGeom prst="straightConnector1">
                                <a:avLst/>
                              </a:prstGeom>
                              <a:noFill/>
                              <a:ln w="28575" cap="flat" cmpd="sng" algn="ctr">
                                <a:solidFill>
                                  <a:sysClr val="windowText" lastClr="000000"/>
                                </a:solidFill>
                                <a:prstDash val="solid"/>
                                <a:miter lim="800000"/>
                                <a:tailEnd type="triangle"/>
                              </a:ln>
                              <a:effectLst/>
                            </wps:spPr>
                            <wps:bodyPr/>
                          </wps:wsp>
                          <wps:wsp>
                            <wps:cNvPr id="103" name="Прямоугольник: скругленные углы 103"/>
                            <wps:cNvSpPr/>
                            <wps:spPr>
                              <a:xfrm>
                                <a:off x="371475" y="0"/>
                                <a:ext cx="3390900" cy="733425"/>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3585279E" w14:textId="77777777" w:rsidR="00252F3D" w:rsidRPr="008F298B" w:rsidRDefault="00252F3D" w:rsidP="00595E96">
                                  <w:pPr>
                                    <w:spacing w:line="240" w:lineRule="auto"/>
                                    <w:ind w:firstLine="0"/>
                                    <w:jc w:val="center"/>
                                    <w:rPr>
                                      <w:sz w:val="24"/>
                                      <w:szCs w:val="24"/>
                                      <w:lang w:val="uk-UA"/>
                                    </w:rPr>
                                  </w:pPr>
                                  <w:r w:rsidRPr="008F298B">
                                    <w:rPr>
                                      <w:sz w:val="24"/>
                                      <w:szCs w:val="24"/>
                                      <w:lang w:val="uk-UA"/>
                                    </w:rPr>
                                    <w:t xml:space="preserve">Побудова ієрархічної кластеризації, виявлення причин відмінностей рівня ефективності між країнами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4" name="Прямая со стрелкой 104"/>
                          <wps:cNvCnPr/>
                          <wps:spPr>
                            <a:xfrm>
                              <a:off x="971550" y="3609975"/>
                              <a:ext cx="0" cy="238125"/>
                            </a:xfrm>
                            <a:prstGeom prst="straightConnector1">
                              <a:avLst/>
                            </a:prstGeom>
                            <a:noFill/>
                            <a:ln w="28575" cap="flat" cmpd="sng" algn="ctr">
                              <a:solidFill>
                                <a:sysClr val="windowText" lastClr="000000"/>
                              </a:solidFill>
                              <a:prstDash val="solid"/>
                              <a:miter lim="800000"/>
                              <a:tailEnd type="triangle"/>
                            </a:ln>
                            <a:effectLst/>
                          </wps:spPr>
                          <wps:bodyPr/>
                        </wps:wsp>
                        <wps:wsp>
                          <wps:cNvPr id="105" name="Прямоугольник: скругленные углы 105"/>
                          <wps:cNvSpPr/>
                          <wps:spPr>
                            <a:xfrm>
                              <a:off x="47625" y="3848100"/>
                              <a:ext cx="1828800" cy="695325"/>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50FD9159" w14:textId="77777777" w:rsidR="00252F3D" w:rsidRPr="008F298B" w:rsidRDefault="00252F3D" w:rsidP="00595E96">
                                <w:pPr>
                                  <w:spacing w:line="240" w:lineRule="auto"/>
                                  <w:ind w:firstLine="0"/>
                                  <w:jc w:val="center"/>
                                  <w:rPr>
                                    <w:sz w:val="24"/>
                                    <w:szCs w:val="24"/>
                                    <w:lang w:val="uk-UA"/>
                                  </w:rPr>
                                </w:pPr>
                                <w:r w:rsidRPr="008F298B">
                                  <w:rPr>
                                    <w:sz w:val="24"/>
                                    <w:szCs w:val="24"/>
                                    <w:lang w:val="uk-UA"/>
                                  </w:rPr>
                                  <w:t>Модель регресійного аналізу ефективності економіки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6" name="Группа 106"/>
                          <wpg:cNvGrpSpPr/>
                          <wpg:grpSpPr>
                            <a:xfrm>
                              <a:off x="1885950" y="3771900"/>
                              <a:ext cx="3762375" cy="733425"/>
                              <a:chOff x="0" y="0"/>
                              <a:chExt cx="3762375" cy="733425"/>
                            </a:xfrm>
                          </wpg:grpSpPr>
                          <wps:wsp>
                            <wps:cNvPr id="107" name="Прямая со стрелкой 107"/>
                            <wps:cNvCnPr/>
                            <wps:spPr>
                              <a:xfrm>
                                <a:off x="0" y="390525"/>
                                <a:ext cx="390525" cy="9525"/>
                              </a:xfrm>
                              <a:prstGeom prst="straightConnector1">
                                <a:avLst/>
                              </a:prstGeom>
                              <a:noFill/>
                              <a:ln w="28575" cap="flat" cmpd="sng" algn="ctr">
                                <a:solidFill>
                                  <a:sysClr val="windowText" lastClr="000000"/>
                                </a:solidFill>
                                <a:prstDash val="solid"/>
                                <a:miter lim="800000"/>
                                <a:tailEnd type="triangle"/>
                              </a:ln>
                              <a:effectLst/>
                            </wps:spPr>
                            <wps:bodyPr/>
                          </wps:wsp>
                          <wps:wsp>
                            <wps:cNvPr id="108" name="Прямоугольник: скругленные углы 108"/>
                            <wps:cNvSpPr/>
                            <wps:spPr>
                              <a:xfrm>
                                <a:off x="371475" y="0"/>
                                <a:ext cx="3390900" cy="733425"/>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509B7580" w14:textId="77777777" w:rsidR="00252F3D" w:rsidRPr="008F298B" w:rsidRDefault="00252F3D" w:rsidP="00595E96">
                                  <w:pPr>
                                    <w:spacing w:line="240" w:lineRule="auto"/>
                                    <w:ind w:firstLine="0"/>
                                    <w:jc w:val="center"/>
                                    <w:rPr>
                                      <w:sz w:val="24"/>
                                      <w:szCs w:val="24"/>
                                      <w:lang w:val="uk-UA"/>
                                    </w:rPr>
                                  </w:pPr>
                                  <w:r w:rsidRPr="008F298B">
                                    <w:rPr>
                                      <w:sz w:val="24"/>
                                      <w:szCs w:val="24"/>
                                      <w:lang w:val="uk-UA"/>
                                    </w:rPr>
                                    <w:t xml:space="preserve">Побудова матриці кореляцій факторів впливу, аналіз адекватності побудованої моделі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9" name="Прямая со стрелкой 109"/>
                          <wps:cNvCnPr/>
                          <wps:spPr>
                            <a:xfrm>
                              <a:off x="990600" y="4552950"/>
                              <a:ext cx="0" cy="238125"/>
                            </a:xfrm>
                            <a:prstGeom prst="straightConnector1">
                              <a:avLst/>
                            </a:prstGeom>
                            <a:noFill/>
                            <a:ln w="28575" cap="flat" cmpd="sng" algn="ctr">
                              <a:solidFill>
                                <a:sysClr val="windowText" lastClr="000000"/>
                              </a:solidFill>
                              <a:prstDash val="solid"/>
                              <a:miter lim="800000"/>
                              <a:tailEnd type="triangle"/>
                            </a:ln>
                            <a:effectLst/>
                          </wps:spPr>
                          <wps:bodyPr/>
                        </wps:wsp>
                        <wps:wsp>
                          <wps:cNvPr id="110" name="Прямоугольник: скругленные углы 110"/>
                          <wps:cNvSpPr/>
                          <wps:spPr>
                            <a:xfrm>
                              <a:off x="66675" y="4772025"/>
                              <a:ext cx="1828800" cy="695325"/>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13620900" w14:textId="77777777" w:rsidR="00252F3D" w:rsidRPr="008F298B" w:rsidRDefault="00252F3D" w:rsidP="00595E96">
                                <w:pPr>
                                  <w:spacing w:line="240" w:lineRule="auto"/>
                                  <w:ind w:firstLine="0"/>
                                  <w:jc w:val="center"/>
                                  <w:rPr>
                                    <w:sz w:val="24"/>
                                    <w:szCs w:val="24"/>
                                    <w:lang w:val="uk-UA"/>
                                  </w:rPr>
                                </w:pPr>
                                <w:r w:rsidRPr="008F298B">
                                  <w:rPr>
                                    <w:sz w:val="24"/>
                                    <w:szCs w:val="24"/>
                                    <w:lang w:val="uk-UA"/>
                                  </w:rPr>
                                  <w:t>Модель оцінки потенційного ВВП країн світу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11" name="Группа 111"/>
                          <wpg:cNvGrpSpPr/>
                          <wpg:grpSpPr>
                            <a:xfrm>
                              <a:off x="1895475" y="4705350"/>
                              <a:ext cx="3762375" cy="733425"/>
                              <a:chOff x="0" y="0"/>
                              <a:chExt cx="3762375" cy="733425"/>
                            </a:xfrm>
                          </wpg:grpSpPr>
                          <wps:wsp>
                            <wps:cNvPr id="112" name="Прямая со стрелкой 112"/>
                            <wps:cNvCnPr/>
                            <wps:spPr>
                              <a:xfrm>
                                <a:off x="0" y="390525"/>
                                <a:ext cx="390525" cy="9525"/>
                              </a:xfrm>
                              <a:prstGeom prst="straightConnector1">
                                <a:avLst/>
                              </a:prstGeom>
                              <a:noFill/>
                              <a:ln w="28575" cap="flat" cmpd="sng" algn="ctr">
                                <a:solidFill>
                                  <a:sysClr val="windowText" lastClr="000000"/>
                                </a:solidFill>
                                <a:prstDash val="solid"/>
                                <a:miter lim="800000"/>
                                <a:tailEnd type="triangle"/>
                              </a:ln>
                              <a:effectLst/>
                            </wps:spPr>
                            <wps:bodyPr/>
                          </wps:wsp>
                          <wps:wsp>
                            <wps:cNvPr id="113" name="Прямоугольник: скругленные углы 113"/>
                            <wps:cNvSpPr/>
                            <wps:spPr>
                              <a:xfrm>
                                <a:off x="371475" y="0"/>
                                <a:ext cx="3390900" cy="733425"/>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24B2068A" w14:textId="77777777" w:rsidR="00252F3D" w:rsidRPr="008F298B" w:rsidRDefault="00252F3D" w:rsidP="00595E96">
                                  <w:pPr>
                                    <w:spacing w:line="240" w:lineRule="auto"/>
                                    <w:ind w:firstLine="0"/>
                                    <w:jc w:val="center"/>
                                    <w:rPr>
                                      <w:sz w:val="24"/>
                                      <w:szCs w:val="24"/>
                                      <w:lang w:val="uk-UA"/>
                                    </w:rPr>
                                  </w:pPr>
                                  <w:r w:rsidRPr="008F298B">
                                    <w:rPr>
                                      <w:sz w:val="24"/>
                                      <w:szCs w:val="24"/>
                                      <w:lang w:val="uk-UA"/>
                                    </w:rPr>
                                    <w:t xml:space="preserve">Оцінка темпів приросту фактичного і потенційного ВВП країн світу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4" name="Прямоугольник: скругленные углы 114"/>
                          <wps:cNvSpPr/>
                          <wps:spPr>
                            <a:xfrm>
                              <a:off x="95250" y="5733618"/>
                              <a:ext cx="1828800" cy="762432"/>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2803AA1D" w14:textId="77777777" w:rsidR="00252F3D" w:rsidRPr="008F298B" w:rsidRDefault="00252F3D" w:rsidP="00595E96">
                                <w:pPr>
                                  <w:spacing w:line="240" w:lineRule="auto"/>
                                  <w:ind w:firstLine="0"/>
                                  <w:jc w:val="center"/>
                                  <w:rPr>
                                    <w:sz w:val="24"/>
                                    <w:szCs w:val="24"/>
                                    <w:lang w:val="uk-UA"/>
                                  </w:rPr>
                                </w:pPr>
                                <w:r w:rsidRPr="008F298B">
                                  <w:rPr>
                                    <w:sz w:val="24"/>
                                    <w:szCs w:val="24"/>
                                    <w:lang w:val="uk-UA"/>
                                  </w:rPr>
                                  <w:t>Когнітивна модель оцінки факторів впливу на ефективність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 name="Прямая со стрелкой 115"/>
                          <wps:cNvCnPr/>
                          <wps:spPr>
                            <a:xfrm>
                              <a:off x="1019175" y="5486400"/>
                              <a:ext cx="0" cy="238125"/>
                            </a:xfrm>
                            <a:prstGeom prst="straightConnector1">
                              <a:avLst/>
                            </a:prstGeom>
                            <a:noFill/>
                            <a:ln w="28575" cap="flat" cmpd="sng" algn="ctr">
                              <a:solidFill>
                                <a:sysClr val="windowText" lastClr="000000"/>
                              </a:solidFill>
                              <a:prstDash val="solid"/>
                              <a:miter lim="800000"/>
                              <a:tailEnd type="triangle"/>
                            </a:ln>
                            <a:effectLst/>
                          </wps:spPr>
                          <wps:bodyPr/>
                        </wps:wsp>
                        <wpg:grpSp>
                          <wpg:cNvPr id="116" name="Группа 116"/>
                          <wpg:cNvGrpSpPr/>
                          <wpg:grpSpPr>
                            <a:xfrm>
                              <a:off x="1924050" y="5667375"/>
                              <a:ext cx="3762375" cy="733425"/>
                              <a:chOff x="0" y="0"/>
                              <a:chExt cx="3762375" cy="733425"/>
                            </a:xfrm>
                          </wpg:grpSpPr>
                          <wps:wsp>
                            <wps:cNvPr id="117" name="Прямая со стрелкой 117"/>
                            <wps:cNvCnPr/>
                            <wps:spPr>
                              <a:xfrm>
                                <a:off x="0" y="390525"/>
                                <a:ext cx="390525" cy="9525"/>
                              </a:xfrm>
                              <a:prstGeom prst="straightConnector1">
                                <a:avLst/>
                              </a:prstGeom>
                              <a:noFill/>
                              <a:ln w="28575" cap="flat" cmpd="sng" algn="ctr">
                                <a:solidFill>
                                  <a:sysClr val="windowText" lastClr="000000"/>
                                </a:solidFill>
                                <a:prstDash val="solid"/>
                                <a:miter lim="800000"/>
                                <a:tailEnd type="triangle"/>
                              </a:ln>
                              <a:effectLst/>
                            </wps:spPr>
                            <wps:bodyPr/>
                          </wps:wsp>
                          <wps:wsp>
                            <wps:cNvPr id="118" name="Прямоугольник: скругленные углы 118"/>
                            <wps:cNvSpPr/>
                            <wps:spPr>
                              <a:xfrm>
                                <a:off x="371475" y="0"/>
                                <a:ext cx="3390900" cy="733425"/>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71F26683" w14:textId="77777777" w:rsidR="00252F3D" w:rsidRPr="008F298B" w:rsidRDefault="00252F3D" w:rsidP="00595E96">
                                  <w:pPr>
                                    <w:spacing w:line="240" w:lineRule="auto"/>
                                    <w:ind w:firstLine="0"/>
                                    <w:jc w:val="center"/>
                                    <w:rPr>
                                      <w:sz w:val="24"/>
                                      <w:szCs w:val="24"/>
                                      <w:lang w:val="uk-UA"/>
                                    </w:rPr>
                                  </w:pPr>
                                  <w:r w:rsidRPr="008F298B">
                                    <w:rPr>
                                      <w:sz w:val="24"/>
                                      <w:szCs w:val="24"/>
                                      <w:lang w:val="uk-UA"/>
                                    </w:rPr>
                                    <w:t>Розрахунок коефіцієнту конкордації та побудова зв’язків між факторами за допомогою пошуку циклів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9" name="Прямоугольник 119"/>
                          <wps:cNvSpPr/>
                          <wps:spPr>
                            <a:xfrm>
                              <a:off x="-19050" y="6724650"/>
                              <a:ext cx="5915025" cy="866775"/>
                            </a:xfrm>
                            <a:prstGeom prst="rect">
                              <a:avLst/>
                            </a:prstGeom>
                            <a:solidFill>
                              <a:sysClr val="window" lastClr="FFFFFF"/>
                            </a:solidFill>
                            <a:ln w="19050" cap="flat" cmpd="sng" algn="ctr">
                              <a:solidFill>
                                <a:sysClr val="windowText" lastClr="000000"/>
                              </a:solidFill>
                              <a:prstDash val="solid"/>
                              <a:miter lim="800000"/>
                            </a:ln>
                            <a:effectLst/>
                          </wps:spPr>
                          <wps:txbx>
                            <w:txbxContent>
                              <w:p w14:paraId="52302BA7" w14:textId="77777777" w:rsidR="00252F3D" w:rsidRPr="008F298B" w:rsidRDefault="00252F3D" w:rsidP="00252F3D">
                                <w:pPr>
                                  <w:jc w:val="center"/>
                                  <w:rPr>
                                    <w:i/>
                                    <w:iCs w:val="0"/>
                                    <w:sz w:val="24"/>
                                    <w:szCs w:val="24"/>
                                    <w:lang w:val="uk-UA"/>
                                  </w:rPr>
                                </w:pPr>
                                <w:r w:rsidRPr="008F298B">
                                  <w:rPr>
                                    <w:i/>
                                    <w:sz w:val="24"/>
                                    <w:szCs w:val="24"/>
                                    <w:lang w:val="uk-UA"/>
                                  </w:rPr>
                                  <w:t>Інструментальний рівень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0" name="Прямоугольник: скругленные углы 120"/>
                          <wps:cNvSpPr/>
                          <wps:spPr>
                            <a:xfrm>
                              <a:off x="95250" y="7000875"/>
                              <a:ext cx="5695950" cy="55245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4226C1BF" w14:textId="77777777" w:rsidR="00252F3D" w:rsidRPr="008F298B" w:rsidRDefault="00252F3D" w:rsidP="00595E96">
                                <w:pPr>
                                  <w:spacing w:line="240" w:lineRule="auto"/>
                                  <w:ind w:firstLine="0"/>
                                  <w:jc w:val="center"/>
                                  <w:rPr>
                                    <w:sz w:val="24"/>
                                    <w:szCs w:val="24"/>
                                    <w:lang w:val="uk-UA"/>
                                  </w:rPr>
                                </w:pPr>
                                <w:r w:rsidRPr="008F298B">
                                  <w:rPr>
                                    <w:sz w:val="24"/>
                                    <w:szCs w:val="24"/>
                                    <w:lang w:val="uk-UA"/>
                                  </w:rPr>
                                  <w:t>Аналіз отриманих результатів та формування висновків щодо дослідженої проблематики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Прямая со стрелкой 121"/>
                          <wps:cNvCnPr/>
                          <wps:spPr>
                            <a:xfrm>
                              <a:off x="3057525" y="6572250"/>
                              <a:ext cx="0" cy="266700"/>
                            </a:xfrm>
                            <a:prstGeom prst="straightConnector1">
                              <a:avLst/>
                            </a:prstGeom>
                            <a:noFill/>
                            <a:ln w="28575" cap="flat" cmpd="sng" algn="ctr">
                              <a:solidFill>
                                <a:sysClr val="windowText" lastClr="000000"/>
                              </a:solidFill>
                              <a:prstDash val="solid"/>
                              <a:miter lim="800000"/>
                              <a:tailEnd type="triangle"/>
                            </a:ln>
                            <a:effectLst/>
                          </wps:spPr>
                          <wps:bodyPr/>
                        </wps:wsp>
                        <wps:wsp>
                          <wps:cNvPr id="122" name="Прямая со стрелкой 122"/>
                          <wps:cNvCnPr/>
                          <wps:spPr>
                            <a:xfrm flipV="1">
                              <a:off x="3086100" y="7581900"/>
                              <a:ext cx="0" cy="342900"/>
                            </a:xfrm>
                            <a:prstGeom prst="straightConnector1">
                              <a:avLst/>
                            </a:prstGeom>
                            <a:noFill/>
                            <a:ln w="28575" cap="flat" cmpd="sng" algn="ctr">
                              <a:solidFill>
                                <a:sysClr val="windowText" lastClr="000000"/>
                              </a:solidFill>
                              <a:prstDash val="solid"/>
                              <a:miter lim="800000"/>
                              <a:tailEnd type="triangle"/>
                            </a:ln>
                            <a:effectLst/>
                          </wps:spPr>
                          <wps:bodyPr/>
                        </wps:wsp>
                        <wps:wsp>
                          <wps:cNvPr id="123" name="Прямоугольник 2"/>
                          <wps:cNvSpPr/>
                          <wps:spPr>
                            <a:xfrm>
                              <a:off x="28575" y="7924799"/>
                              <a:ext cx="5876925" cy="48577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BF30D29" w14:textId="77777777" w:rsidR="00252F3D" w:rsidRPr="008F298B" w:rsidRDefault="00252F3D" w:rsidP="004D4DF8">
                                <w:pPr>
                                  <w:spacing w:line="240" w:lineRule="auto"/>
                                  <w:ind w:firstLine="0"/>
                                  <w:jc w:val="center"/>
                                  <w:rPr>
                                    <w:sz w:val="24"/>
                                    <w:szCs w:val="24"/>
                                    <w:lang w:val="uk-UA"/>
                                  </w:rPr>
                                </w:pPr>
                                <w:r w:rsidRPr="008F298B">
                                  <w:rPr>
                                    <w:sz w:val="24"/>
                                    <w:szCs w:val="24"/>
                                    <w:lang w:val="uk-UA"/>
                                  </w:rPr>
                                  <w:t>Інформаційна база: державна служба статистики країн світу, євростат, дослідження показників аналітичними службами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4" name="Прямоугольник: скругленные углы 124"/>
                        <wps:cNvSpPr/>
                        <wps:spPr>
                          <a:xfrm>
                            <a:off x="66675" y="2381250"/>
                            <a:ext cx="5695950" cy="28575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642C6744" w14:textId="77777777" w:rsidR="00252F3D" w:rsidRPr="008F298B" w:rsidRDefault="00252F3D" w:rsidP="00595E96">
                              <w:pPr>
                                <w:spacing w:line="240" w:lineRule="auto"/>
                                <w:jc w:val="center"/>
                                <w:rPr>
                                  <w:sz w:val="24"/>
                                  <w:szCs w:val="24"/>
                                  <w:lang w:val="uk-UA"/>
                                </w:rPr>
                              </w:pPr>
                              <w:r w:rsidRPr="008F298B">
                                <w:rPr>
                                  <w:sz w:val="24"/>
                                  <w:szCs w:val="24"/>
                                  <w:lang w:val="uk-UA"/>
                                </w:rPr>
                                <w:t>Моделювання та аналіз рівня ефективності економік країн світу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464848" id="Группа 88" o:spid="_x0000_s1026" style="position:absolute;left:0;text-align:left;margin-left:70.5pt;margin-top:13.6pt;width:466.5pt;height:645pt;z-index:251659264;mso-position-horizontal-relative:page;mso-width-relative:margin;mso-height-relative:margin" coordorigin="-190" coordsize="59245,84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">
                <v:group id="Группа 89" o:spid="_x0000_s1027" style="position:absolute;left:-190;width:59245;height:84105" coordorigin="-190" coordsize="59245,8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group id="Группа 90" o:spid="_x0000_s1028" style="position:absolute;width:58959;height:20097" coordsize="58959,20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">
                    <v:rect id="Прямоугольник 91" o:spid="_x0000_s1029" style="position:absolute;width:58959;height:20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" fillcolor="window" strokecolor="windowText" strokeweight="1.5pt">
                      <v:textbox>
                        <w:txbxContent>
                          <w:p w14:paraId="06D647DF" w14:textId="77777777" w:rsidR="00252F3D" w:rsidRPr="008F298B" w:rsidRDefault="00252F3D" w:rsidP="00E1139A">
                            <w:pPr>
                              <w:ind w:firstLine="0"/>
                              <w:jc w:val="center"/>
                              <w:rPr>
                                <w:i/>
                                <w:iCs w:val="0"/>
                                <w:sz w:val="24"/>
                                <w:szCs w:val="24"/>
                                <w:lang w:val="uk-UA"/>
                              </w:rPr>
                            </w:pPr>
                            <w:r w:rsidRPr="008F298B">
                              <w:rPr>
                                <w:i/>
                                <w:sz w:val="24"/>
                                <w:szCs w:val="24"/>
                                <w:lang w:val="uk-UA"/>
                              </w:rPr>
                              <w:t>Теоретичний рівень</w:t>
                            </w:r>
                          </w:p>
                        </w:txbxContent>
                      </v:textbox>
                    </v:rect>
                    <v:roundrect id="Прямоугольник: скругленные углы 92" o:spid="_x0000_s1030" style="position:absolute;left:857;top:2667;width:56959;height:53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" fillcolor="window" strokecolor="windowText" strokeweight="1pt">
                      <v:stroke joinstyle="miter"/>
                      <v:textbox>
                        <w:txbxContent>
                          <w:p w14:paraId="5A84CE88" w14:textId="77777777" w:rsidR="00252F3D" w:rsidRPr="008F298B" w:rsidRDefault="00252F3D" w:rsidP="00595E96">
                            <w:pPr>
                              <w:spacing w:line="240" w:lineRule="auto"/>
                              <w:jc w:val="center"/>
                              <w:rPr>
                                <w:sz w:val="24"/>
                                <w:szCs w:val="24"/>
                                <w:lang w:val="uk-UA"/>
                              </w:rPr>
                            </w:pPr>
                            <w:r w:rsidRPr="008F298B">
                              <w:rPr>
                                <w:sz w:val="24"/>
                                <w:szCs w:val="24"/>
                                <w:lang w:val="uk-UA"/>
                              </w:rPr>
                              <w:t>Формування інформаційного підґрунтя диспропорційності рівня ефективності економік країн</w:t>
                            </w:r>
                          </w:p>
                        </w:txbxContent>
                      </v:textbox>
                    </v:roundrect>
                    <v:roundrect id="Прямоугольник: скругленные углы 93" o:spid="_x0000_s1031" style="position:absolute;left:952;top:9810;width:56864;height:33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" fillcolor="window" strokecolor="windowText" strokeweight="1pt">
                      <v:stroke joinstyle="miter"/>
                      <v:textbox>
                        <w:txbxContent>
                          <w:p w14:paraId="38D8866F" w14:textId="77777777" w:rsidR="00252F3D" w:rsidRPr="008F298B" w:rsidRDefault="00252F3D" w:rsidP="00252F3D">
                            <w:pPr>
                              <w:jc w:val="center"/>
                              <w:rPr>
                                <w:sz w:val="24"/>
                                <w:szCs w:val="24"/>
                                <w:lang w:val="uk-UA"/>
                              </w:rPr>
                            </w:pPr>
                            <w:r w:rsidRPr="008F298B">
                              <w:rPr>
                                <w:sz w:val="24"/>
                                <w:szCs w:val="24"/>
                                <w:lang w:val="uk-UA"/>
                              </w:rPr>
                              <w:t>Обґрунтування методів моделювання ефективності економіки</w:t>
                            </w:r>
                          </w:p>
                        </w:txbxContent>
                      </v:textbox>
                    </v:roundrect>
                    <v:shapetype id="_x0000_t32" coordsize="21600,21600" o:spt="32" o:oned="t" path="m,l21600,21600e" filled="f">
                      <v:path arrowok="t" fillok="f" o:connecttype="none"/>
                      <o:lock v:ext="edit" shapetype="t"/>
                    </v:shapetype>
                    <v:shape id="Прямая со стрелкой 94" o:spid="_x0000_s1032" type="#_x0000_t32" style="position:absolute;left:30194;top:7715;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" strokecolor="windowText" strokeweight="2.25pt">
                      <v:stroke endarrow="block" joinstyle="miter"/>
                    </v:shape>
                    <v:shape id="Прямая со стрелкой 95" o:spid="_x0000_s1033" type="#_x0000_t32" style="position:absolute;left:30099;top:13239;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" strokecolor="windowText" strokeweight="2.25pt">
                      <v:stroke endarrow="block" joinstyle="miter"/>
                    </v:shape>
                    <v:roundrect id="Прямоугольник: скругленные углы 96" o:spid="_x0000_s1034" style="position:absolute;left:952;top:15430;width:56864;height:33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" fillcolor="window" strokecolor="windowText" strokeweight="1pt">
                      <v:stroke joinstyle="miter"/>
                      <v:textbox>
                        <w:txbxContent>
                          <w:p w14:paraId="4B236A4F" w14:textId="77777777" w:rsidR="00252F3D" w:rsidRPr="008F298B" w:rsidRDefault="00252F3D" w:rsidP="00252F3D">
                            <w:pPr>
                              <w:jc w:val="center"/>
                              <w:rPr>
                                <w:sz w:val="24"/>
                                <w:szCs w:val="24"/>
                                <w:lang w:val="uk-UA"/>
                              </w:rPr>
                            </w:pPr>
                            <w:r w:rsidRPr="008F298B">
                              <w:rPr>
                                <w:sz w:val="24"/>
                                <w:szCs w:val="24"/>
                                <w:lang w:val="uk-UA"/>
                              </w:rPr>
                              <w:t>Формування системи індикаторів оцінки ефективності економік країн світу</w:t>
                            </w:r>
                          </w:p>
                        </w:txbxContent>
                      </v:textbox>
                    </v:roundrect>
                  </v:group>
                  <v:rect id="Прямоугольник 97" o:spid="_x0000_s1035" style="position:absolute;left:-190;top:20764;width:59149;height:44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" fillcolor="window" strokecolor="windowText" strokeweight="1.5pt">
                    <v:textbox>
                      <w:txbxContent>
                        <w:p w14:paraId="59D34C93" w14:textId="77777777" w:rsidR="00252F3D" w:rsidRPr="008F298B" w:rsidRDefault="00252F3D" w:rsidP="00252F3D">
                          <w:pPr>
                            <w:jc w:val="center"/>
                            <w:rPr>
                              <w:i/>
                              <w:iCs w:val="0"/>
                              <w:sz w:val="24"/>
                              <w:szCs w:val="24"/>
                              <w:lang w:val="uk-UA"/>
                            </w:rPr>
                          </w:pPr>
                          <w:r w:rsidRPr="008F298B">
                            <w:rPr>
                              <w:i/>
                              <w:sz w:val="24"/>
                              <w:szCs w:val="24"/>
                              <w:lang w:val="uk-UA"/>
                            </w:rPr>
                            <w:t>Методичний рівень</w:t>
                          </w:r>
                        </w:p>
                      </w:txbxContent>
                    </v:textbox>
                  </v:rect>
                  <v:shape id="Прямая со стрелкой 98" o:spid="_x0000_s1036" type="#_x0000_t32" style="position:absolute;left:30099;top:18764;width:0;height:23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" strokecolor="windowText" strokeweight="2.25pt">
                    <v:stroke endarrow="block" joinstyle="miter"/>
                  </v:shape>
                  <v:shape id="Прямая со стрелкой 99" o:spid="_x0000_s1037" type="#_x0000_t32" style="position:absolute;left:9620;top:26765;width:0;height:23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" strokecolor="windowText" strokeweight="2.25pt">
                    <v:stroke endarrow="block" joinstyle="miter"/>
                  </v:shape>
                  <v:roundrect id="Прямоугольник: скругленные углы 100" o:spid="_x0000_s1038" style="position:absolute;left:285;top:29051;width:18288;height:69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" fillcolor="window" strokecolor="windowText" strokeweight="1pt">
                    <v:stroke joinstyle="miter"/>
                    <v:textbox>
                      <w:txbxContent>
                        <w:p w14:paraId="6240D61E" w14:textId="77777777" w:rsidR="00252F3D" w:rsidRPr="008F298B" w:rsidRDefault="00252F3D" w:rsidP="00595E96">
                          <w:pPr>
                            <w:spacing w:line="240" w:lineRule="auto"/>
                            <w:ind w:firstLine="0"/>
                            <w:jc w:val="center"/>
                            <w:rPr>
                              <w:sz w:val="24"/>
                              <w:szCs w:val="24"/>
                              <w:lang w:val="uk-UA"/>
                            </w:rPr>
                          </w:pPr>
                          <w:r w:rsidRPr="008F298B">
                            <w:rPr>
                              <w:sz w:val="24"/>
                              <w:szCs w:val="24"/>
                              <w:lang w:val="uk-UA"/>
                            </w:rPr>
                            <w:t>Модель класифікації країн за рівнем ефективності економіки</w:t>
                          </w:r>
                        </w:p>
                      </w:txbxContent>
                    </v:textbox>
                  </v:roundrect>
                  <v:group id="Группа 101" o:spid="_x0000_s1039" style="position:absolute;left:18573;top:28670;width:37624;height:7334" coordsize="37623,7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">
                    <v:shape id="Прямая со стрелкой 102" o:spid="_x0000_s1040" type="#_x0000_t32" style="position:absolute;top:3905;width:3905;height: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" strokecolor="windowText" strokeweight="2.25pt">
                      <v:stroke endarrow="block" joinstyle="miter"/>
                    </v:shape>
                    <v:roundrect id="Прямоугольник: скругленные углы 103" o:spid="_x0000_s1041" style="position:absolute;left:3714;width:33909;height:73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" fillcolor="window" strokecolor="windowText" strokeweight="1pt">
                      <v:stroke joinstyle="miter"/>
                      <v:textbox>
                        <w:txbxContent>
                          <w:p w14:paraId="3585279E" w14:textId="77777777" w:rsidR="00252F3D" w:rsidRPr="008F298B" w:rsidRDefault="00252F3D" w:rsidP="00595E96">
                            <w:pPr>
                              <w:spacing w:line="240" w:lineRule="auto"/>
                              <w:ind w:firstLine="0"/>
                              <w:jc w:val="center"/>
                              <w:rPr>
                                <w:sz w:val="24"/>
                                <w:szCs w:val="24"/>
                                <w:lang w:val="uk-UA"/>
                              </w:rPr>
                            </w:pPr>
                            <w:r w:rsidRPr="008F298B">
                              <w:rPr>
                                <w:sz w:val="24"/>
                                <w:szCs w:val="24"/>
                                <w:lang w:val="uk-UA"/>
                              </w:rPr>
                              <w:t xml:space="preserve">Побудова ієрархічної кластеризації, виявлення причин відмінностей рівня ефективності між країнами </w:t>
                            </w:r>
                          </w:p>
                        </w:txbxContent>
                      </v:textbox>
                    </v:roundrect>
                  </v:group>
                  <v:shape id="Прямая со стрелкой 104" o:spid="_x0000_s1042" type="#_x0000_t32" style="position:absolute;left:9715;top:36099;width:0;height:23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" strokecolor="windowText" strokeweight="2.25pt">
                    <v:stroke endarrow="block" joinstyle="miter"/>
                  </v:shape>
                  <v:roundrect id="Прямоугольник: скругленные углы 105" o:spid="_x0000_s1043" style="position:absolute;left:476;top:38481;width:18288;height:69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" fillcolor="window" strokecolor="windowText" strokeweight="1pt">
                    <v:stroke joinstyle="miter"/>
                    <v:textbox>
                      <w:txbxContent>
                        <w:p w14:paraId="50FD9159" w14:textId="77777777" w:rsidR="00252F3D" w:rsidRPr="008F298B" w:rsidRDefault="00252F3D" w:rsidP="00595E96">
                          <w:pPr>
                            <w:spacing w:line="240" w:lineRule="auto"/>
                            <w:ind w:firstLine="0"/>
                            <w:jc w:val="center"/>
                            <w:rPr>
                              <w:sz w:val="24"/>
                              <w:szCs w:val="24"/>
                              <w:lang w:val="uk-UA"/>
                            </w:rPr>
                          </w:pPr>
                          <w:r w:rsidRPr="008F298B">
                            <w:rPr>
                              <w:sz w:val="24"/>
                              <w:szCs w:val="24"/>
                              <w:lang w:val="uk-UA"/>
                            </w:rPr>
                            <w:t>Модель регресійного аналізу ефективності економіки</w:t>
                          </w:r>
                        </w:p>
                      </w:txbxContent>
                    </v:textbox>
                  </v:roundrect>
                  <v:group id="Группа 106" o:spid="_x0000_s1044" style="position:absolute;left:18859;top:37719;width:37624;height:7334" coordsize="37623,7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">
                    <v:shape id="Прямая со стрелкой 107" o:spid="_x0000_s1045" type="#_x0000_t32" style="position:absolute;top:3905;width:3905;height: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" strokecolor="windowText" strokeweight="2.25pt">
                      <v:stroke endarrow="block" joinstyle="miter"/>
                    </v:shape>
                    <v:roundrect id="Прямоугольник: скругленные углы 108" o:spid="_x0000_s1046" style="position:absolute;left:3714;width:33909;height:73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" fillcolor="window" strokecolor="windowText" strokeweight="1pt">
                      <v:stroke joinstyle="miter"/>
                      <v:textbox>
                        <w:txbxContent>
                          <w:p w14:paraId="509B7580" w14:textId="77777777" w:rsidR="00252F3D" w:rsidRPr="008F298B" w:rsidRDefault="00252F3D" w:rsidP="00595E96">
                            <w:pPr>
                              <w:spacing w:line="240" w:lineRule="auto"/>
                              <w:ind w:firstLine="0"/>
                              <w:jc w:val="center"/>
                              <w:rPr>
                                <w:sz w:val="24"/>
                                <w:szCs w:val="24"/>
                                <w:lang w:val="uk-UA"/>
                              </w:rPr>
                            </w:pPr>
                            <w:r w:rsidRPr="008F298B">
                              <w:rPr>
                                <w:sz w:val="24"/>
                                <w:szCs w:val="24"/>
                                <w:lang w:val="uk-UA"/>
                              </w:rPr>
                              <w:t xml:space="preserve">Побудова матриці кореляцій факторів впливу, аналіз адекватності побудованої моделі  </w:t>
                            </w:r>
                          </w:p>
                        </w:txbxContent>
                      </v:textbox>
                    </v:roundrect>
                  </v:group>
                  <v:shape id="Прямая со стрелкой 109" o:spid="_x0000_s1047" type="#_x0000_t32" style="position:absolute;left:9906;top:45529;width:0;height:23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" strokecolor="windowText" strokeweight="2.25pt">
                    <v:stroke endarrow="block" joinstyle="miter"/>
                  </v:shape>
                  <v:roundrect id="Прямоугольник: скругленные углы 110" o:spid="_x0000_s1048" style="position:absolute;left:666;top:47720;width:18288;height:69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" fillcolor="window" strokecolor="windowText" strokeweight="1pt">
                    <v:stroke joinstyle="miter"/>
                    <v:textbox>
                      <w:txbxContent>
                        <w:p w14:paraId="13620900" w14:textId="77777777" w:rsidR="00252F3D" w:rsidRPr="008F298B" w:rsidRDefault="00252F3D" w:rsidP="00595E96">
                          <w:pPr>
                            <w:spacing w:line="240" w:lineRule="auto"/>
                            <w:ind w:firstLine="0"/>
                            <w:jc w:val="center"/>
                            <w:rPr>
                              <w:sz w:val="24"/>
                              <w:szCs w:val="24"/>
                              <w:lang w:val="uk-UA"/>
                            </w:rPr>
                          </w:pPr>
                          <w:r w:rsidRPr="008F298B">
                            <w:rPr>
                              <w:sz w:val="24"/>
                              <w:szCs w:val="24"/>
                              <w:lang w:val="uk-UA"/>
                            </w:rPr>
                            <w:t>Модель оцінки потенційного ВВП країн світу</w:t>
                          </w:r>
                        </w:p>
                      </w:txbxContent>
                    </v:textbox>
                  </v:roundrect>
                  <v:group id="Группа 111" o:spid="_x0000_s1049" style="position:absolute;left:18954;top:47053;width:37624;height:7334" coordsize="37623,7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">
                    <v:shape id="Прямая со стрелкой 112" o:spid="_x0000_s1050" type="#_x0000_t32" style="position:absolute;top:3905;width:3905;height: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" strokecolor="windowText" strokeweight="2.25pt">
                      <v:stroke endarrow="block" joinstyle="miter"/>
                    </v:shape>
                    <v:roundrect id="Прямоугольник: скругленные углы 113" o:spid="_x0000_s1051" style="position:absolute;left:3714;width:33909;height:73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" fillcolor="window" strokecolor="windowText" strokeweight="1pt">
                      <v:stroke joinstyle="miter"/>
                      <v:textbox>
                        <w:txbxContent>
                          <w:p w14:paraId="24B2068A" w14:textId="77777777" w:rsidR="00252F3D" w:rsidRPr="008F298B" w:rsidRDefault="00252F3D" w:rsidP="00595E96">
                            <w:pPr>
                              <w:spacing w:line="240" w:lineRule="auto"/>
                              <w:ind w:firstLine="0"/>
                              <w:jc w:val="center"/>
                              <w:rPr>
                                <w:sz w:val="24"/>
                                <w:szCs w:val="24"/>
                                <w:lang w:val="uk-UA"/>
                              </w:rPr>
                            </w:pPr>
                            <w:r w:rsidRPr="008F298B">
                              <w:rPr>
                                <w:sz w:val="24"/>
                                <w:szCs w:val="24"/>
                                <w:lang w:val="uk-UA"/>
                              </w:rPr>
                              <w:t xml:space="preserve">Оцінка темпів приросту фактичного і потенційного ВВП країн світу  </w:t>
                            </w:r>
                          </w:p>
                        </w:txbxContent>
                      </v:textbox>
                    </v:roundrect>
                  </v:group>
                  <v:roundrect id="Прямоугольник: скругленные углы 114" o:spid="_x0000_s1052" style="position:absolute;left:952;top:57336;width:18288;height:76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" fillcolor="window" strokecolor="windowText" strokeweight="1pt">
                    <v:stroke joinstyle="miter"/>
                    <v:textbox>
                      <w:txbxContent>
                        <w:p w14:paraId="2803AA1D" w14:textId="77777777" w:rsidR="00252F3D" w:rsidRPr="008F298B" w:rsidRDefault="00252F3D" w:rsidP="00595E96">
                          <w:pPr>
                            <w:spacing w:line="240" w:lineRule="auto"/>
                            <w:ind w:firstLine="0"/>
                            <w:jc w:val="center"/>
                            <w:rPr>
                              <w:sz w:val="24"/>
                              <w:szCs w:val="24"/>
                              <w:lang w:val="uk-UA"/>
                            </w:rPr>
                          </w:pPr>
                          <w:r w:rsidRPr="008F298B">
                            <w:rPr>
                              <w:sz w:val="24"/>
                              <w:szCs w:val="24"/>
                              <w:lang w:val="uk-UA"/>
                            </w:rPr>
                            <w:t>Когнітивна модель оцінки факторів впливу на ефективність</w:t>
                          </w:r>
                        </w:p>
                      </w:txbxContent>
                    </v:textbox>
                  </v:roundrect>
                  <v:shape id="Прямая со стрелкой 115" o:spid="_x0000_s1053" type="#_x0000_t32" style="position:absolute;left:10191;top:54864;width:0;height:23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" strokecolor="windowText" strokeweight="2.25pt">
                    <v:stroke endarrow="block" joinstyle="miter"/>
                  </v:shape>
                  <v:group id="Группа 116" o:spid="_x0000_s1054" style="position:absolute;left:19240;top:56673;width:37624;height:7335" coordsize="37623,7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">
                    <v:shape id="Прямая со стрелкой 117" o:spid="_x0000_s1055" type="#_x0000_t32" style="position:absolute;top:3905;width:3905;height: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" strokecolor="windowText" strokeweight="2.25pt">
                      <v:stroke endarrow="block" joinstyle="miter"/>
                    </v:shape>
                    <v:roundrect id="Прямоугольник: скругленные углы 118" o:spid="_x0000_s1056" style="position:absolute;left:3714;width:33909;height:73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" fillcolor="window" strokecolor="windowText" strokeweight="1pt">
                      <v:stroke joinstyle="miter"/>
                      <v:textbox>
                        <w:txbxContent>
                          <w:p w14:paraId="71F26683" w14:textId="77777777" w:rsidR="00252F3D" w:rsidRPr="008F298B" w:rsidRDefault="00252F3D" w:rsidP="00595E96">
                            <w:pPr>
                              <w:spacing w:line="240" w:lineRule="auto"/>
                              <w:ind w:firstLine="0"/>
                              <w:jc w:val="center"/>
                              <w:rPr>
                                <w:sz w:val="24"/>
                                <w:szCs w:val="24"/>
                                <w:lang w:val="uk-UA"/>
                              </w:rPr>
                            </w:pPr>
                            <w:r w:rsidRPr="008F298B">
                              <w:rPr>
                                <w:sz w:val="24"/>
                                <w:szCs w:val="24"/>
                                <w:lang w:val="uk-UA"/>
                              </w:rPr>
                              <w:t>Розрахунок коефіцієнту конкордації та побудова зв’язків між факторами за допомогою пошуку циклів</w:t>
                            </w:r>
                          </w:p>
                        </w:txbxContent>
                      </v:textbox>
                    </v:roundrect>
                  </v:group>
                  <v:rect id="Прямоугольник 119" o:spid="_x0000_s1057" style="position:absolute;left:-190;top:67246;width:59149;height:8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" fillcolor="window" strokecolor="windowText" strokeweight="1.5pt">
                    <v:textbox>
                      <w:txbxContent>
                        <w:p w14:paraId="52302BA7" w14:textId="77777777" w:rsidR="00252F3D" w:rsidRPr="008F298B" w:rsidRDefault="00252F3D" w:rsidP="00252F3D">
                          <w:pPr>
                            <w:jc w:val="center"/>
                            <w:rPr>
                              <w:i/>
                              <w:iCs w:val="0"/>
                              <w:sz w:val="24"/>
                              <w:szCs w:val="24"/>
                              <w:lang w:val="uk-UA"/>
                            </w:rPr>
                          </w:pPr>
                          <w:r w:rsidRPr="008F298B">
                            <w:rPr>
                              <w:i/>
                              <w:sz w:val="24"/>
                              <w:szCs w:val="24"/>
                              <w:lang w:val="uk-UA"/>
                            </w:rPr>
                            <w:t>Інструментальний рівень</w:t>
                          </w:r>
                        </w:p>
                      </w:txbxContent>
                    </v:textbox>
                  </v:rect>
                  <v:roundrect id="Прямоугольник: скругленные углы 120" o:spid="_x0000_s1058" style="position:absolute;left:952;top:70008;width:56960;height:552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" fillcolor="window" strokecolor="windowText" strokeweight="1pt">
                    <v:stroke joinstyle="miter"/>
                    <v:textbox>
                      <w:txbxContent>
                        <w:p w14:paraId="4226C1BF" w14:textId="77777777" w:rsidR="00252F3D" w:rsidRPr="008F298B" w:rsidRDefault="00252F3D" w:rsidP="00595E96">
                          <w:pPr>
                            <w:spacing w:line="240" w:lineRule="auto"/>
                            <w:ind w:firstLine="0"/>
                            <w:jc w:val="center"/>
                            <w:rPr>
                              <w:sz w:val="24"/>
                              <w:szCs w:val="24"/>
                              <w:lang w:val="uk-UA"/>
                            </w:rPr>
                          </w:pPr>
                          <w:r w:rsidRPr="008F298B">
                            <w:rPr>
                              <w:sz w:val="24"/>
                              <w:szCs w:val="24"/>
                              <w:lang w:val="uk-UA"/>
                            </w:rPr>
                            <w:t>Аналіз отриманих результатів та формування висновків щодо дослідженої проблематики</w:t>
                          </w:r>
                        </w:p>
                      </w:txbxContent>
                    </v:textbox>
                  </v:roundrect>
                  <v:shape id="Прямая со стрелкой 121" o:spid="_x0000_s1059" type="#_x0000_t32" style="position:absolute;left:30575;top:65722;width:0;height:2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" strokecolor="windowText" strokeweight="2.25pt">
                    <v:stroke endarrow="block" joinstyle="miter"/>
                  </v:shape>
                  <v:shape id="Прямая со стрелкой 122" o:spid="_x0000_s1060" type="#_x0000_t32" style="position:absolute;left:30861;top:75819;width:0;height:3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" strokecolor="windowText" strokeweight="2.25pt">
                    <v:stroke endarrow="block" joinstyle="miter"/>
                  </v:shape>
                  <v:rect id="Прямоугольник 2" o:spid="_x0000_s1061" style="position:absolute;left:285;top:79247;width:58770;height:4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" fillcolor="window" strokecolor="windowText" strokeweight="1pt">
                    <v:textbox>
                      <w:txbxContent>
                        <w:p w14:paraId="2BF30D29" w14:textId="77777777" w:rsidR="00252F3D" w:rsidRPr="008F298B" w:rsidRDefault="00252F3D" w:rsidP="004D4DF8">
                          <w:pPr>
                            <w:spacing w:line="240" w:lineRule="auto"/>
                            <w:ind w:firstLine="0"/>
                            <w:jc w:val="center"/>
                            <w:rPr>
                              <w:sz w:val="24"/>
                              <w:szCs w:val="24"/>
                              <w:lang w:val="uk-UA"/>
                            </w:rPr>
                          </w:pPr>
                          <w:r w:rsidRPr="008F298B">
                            <w:rPr>
                              <w:sz w:val="24"/>
                              <w:szCs w:val="24"/>
                              <w:lang w:val="uk-UA"/>
                            </w:rPr>
                            <w:t>Інформаційна база: державна служба статистики країн світу, євростат, дослідження показників аналітичними службами</w:t>
                          </w:r>
                        </w:p>
                      </w:txbxContent>
                    </v:textbox>
                  </v:rect>
                </v:group>
                <v:roundrect id="Прямоугольник: скругленные углы 124" o:spid="_x0000_s1062" style="position:absolute;left:666;top:23812;width:56960;height:28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" fillcolor="window" strokecolor="windowText" strokeweight="1pt">
                  <v:stroke joinstyle="miter"/>
                  <v:textbox>
                    <w:txbxContent>
                      <w:p w14:paraId="642C6744" w14:textId="77777777" w:rsidR="00252F3D" w:rsidRPr="008F298B" w:rsidRDefault="00252F3D" w:rsidP="00595E96">
                        <w:pPr>
                          <w:spacing w:line="240" w:lineRule="auto"/>
                          <w:jc w:val="center"/>
                          <w:rPr>
                            <w:sz w:val="24"/>
                            <w:szCs w:val="24"/>
                            <w:lang w:val="uk-UA"/>
                          </w:rPr>
                        </w:pPr>
                        <w:r w:rsidRPr="008F298B">
                          <w:rPr>
                            <w:sz w:val="24"/>
                            <w:szCs w:val="24"/>
                            <w:lang w:val="uk-UA"/>
                          </w:rPr>
                          <w:t>Моделювання та аналіз рівня ефективності економік країн світу</w:t>
                        </w:r>
                      </w:p>
                    </w:txbxContent>
                  </v:textbox>
                </v:roundrect>
                <w10:wrap anchorx="page"/>
              </v:group>
            </w:pict>
          </mc:Fallback>
        </mc:AlternateContent>
      </w:r>
    </w:p>
    <w:p w14:paraId="0E53A2C0" w14:textId="77777777" w:rsidR="00252F3D" w:rsidRDefault="00252F3D" w:rsidP="00252F3D">
      <w:pPr>
        <w:rPr>
          <w:bCs w:val="0"/>
          <w:iCs w:val="0"/>
          <w:lang w:val="uk-UA"/>
        </w:rPr>
      </w:pPr>
    </w:p>
    <w:p w14:paraId="39975DF1" w14:textId="77777777" w:rsidR="00252F3D" w:rsidRDefault="00252F3D" w:rsidP="00252F3D">
      <w:pPr>
        <w:rPr>
          <w:bCs w:val="0"/>
          <w:iCs w:val="0"/>
          <w:lang w:val="uk-UA"/>
        </w:rPr>
      </w:pPr>
    </w:p>
    <w:p w14:paraId="7EFBB73F" w14:textId="77777777" w:rsidR="00252F3D" w:rsidRDefault="00252F3D" w:rsidP="00252F3D">
      <w:pPr>
        <w:rPr>
          <w:bCs w:val="0"/>
          <w:iCs w:val="0"/>
          <w:lang w:val="uk-UA"/>
        </w:rPr>
      </w:pPr>
    </w:p>
    <w:p w14:paraId="19B1DDC8" w14:textId="77777777" w:rsidR="00252F3D" w:rsidRDefault="00252F3D" w:rsidP="00252F3D">
      <w:pPr>
        <w:rPr>
          <w:bCs w:val="0"/>
          <w:iCs w:val="0"/>
          <w:lang w:val="uk-UA"/>
        </w:rPr>
      </w:pPr>
    </w:p>
    <w:p w14:paraId="5795F8BA" w14:textId="77777777" w:rsidR="00252F3D" w:rsidRDefault="00252F3D" w:rsidP="00252F3D">
      <w:pPr>
        <w:rPr>
          <w:bCs w:val="0"/>
          <w:iCs w:val="0"/>
          <w:lang w:val="uk-UA"/>
        </w:rPr>
      </w:pPr>
    </w:p>
    <w:p w14:paraId="2F73E4D1" w14:textId="77777777" w:rsidR="00252F3D" w:rsidRDefault="00252F3D" w:rsidP="00252F3D">
      <w:pPr>
        <w:rPr>
          <w:bCs w:val="0"/>
          <w:iCs w:val="0"/>
          <w:lang w:val="uk-UA"/>
        </w:rPr>
      </w:pPr>
    </w:p>
    <w:p w14:paraId="0C1DF953" w14:textId="77777777" w:rsidR="00252F3D" w:rsidRDefault="00252F3D" w:rsidP="00252F3D">
      <w:pPr>
        <w:rPr>
          <w:bCs w:val="0"/>
          <w:iCs w:val="0"/>
          <w:lang w:val="uk-UA"/>
        </w:rPr>
      </w:pPr>
    </w:p>
    <w:p w14:paraId="74F29EFE" w14:textId="77777777" w:rsidR="00252F3D" w:rsidRDefault="00252F3D" w:rsidP="00252F3D">
      <w:pPr>
        <w:rPr>
          <w:bCs w:val="0"/>
          <w:iCs w:val="0"/>
          <w:lang w:val="uk-UA"/>
        </w:rPr>
      </w:pPr>
    </w:p>
    <w:p w14:paraId="1ACA7F2C" w14:textId="77777777" w:rsidR="00252F3D" w:rsidRDefault="00252F3D" w:rsidP="00252F3D">
      <w:pPr>
        <w:rPr>
          <w:bCs w:val="0"/>
          <w:iCs w:val="0"/>
          <w:lang w:val="uk-UA"/>
        </w:rPr>
      </w:pPr>
    </w:p>
    <w:p w14:paraId="657D6910" w14:textId="77777777" w:rsidR="00252F3D" w:rsidRDefault="00252F3D" w:rsidP="00252F3D">
      <w:pPr>
        <w:rPr>
          <w:bCs w:val="0"/>
          <w:iCs w:val="0"/>
          <w:lang w:val="uk-UA"/>
        </w:rPr>
      </w:pPr>
    </w:p>
    <w:p w14:paraId="17347FDA" w14:textId="77777777" w:rsidR="00252F3D" w:rsidRDefault="00252F3D" w:rsidP="00252F3D">
      <w:pPr>
        <w:rPr>
          <w:bCs w:val="0"/>
          <w:iCs w:val="0"/>
          <w:lang w:val="uk-UA"/>
        </w:rPr>
      </w:pPr>
    </w:p>
    <w:p w14:paraId="54199D65" w14:textId="77777777" w:rsidR="00252F3D" w:rsidRDefault="00252F3D" w:rsidP="00252F3D">
      <w:pPr>
        <w:rPr>
          <w:bCs w:val="0"/>
          <w:iCs w:val="0"/>
          <w:lang w:val="uk-UA"/>
        </w:rPr>
      </w:pPr>
    </w:p>
    <w:p w14:paraId="75B8054D" w14:textId="77777777" w:rsidR="00252F3D" w:rsidRDefault="00252F3D" w:rsidP="00252F3D">
      <w:pPr>
        <w:rPr>
          <w:bCs w:val="0"/>
          <w:iCs w:val="0"/>
          <w:lang w:val="uk-UA"/>
        </w:rPr>
      </w:pPr>
    </w:p>
    <w:p w14:paraId="2FB06478" w14:textId="77777777" w:rsidR="00252F3D" w:rsidRDefault="00252F3D" w:rsidP="00252F3D">
      <w:pPr>
        <w:rPr>
          <w:bCs w:val="0"/>
          <w:iCs w:val="0"/>
          <w:lang w:val="uk-UA"/>
        </w:rPr>
      </w:pPr>
    </w:p>
    <w:p w14:paraId="1D0B0F0F" w14:textId="77777777" w:rsidR="00252F3D" w:rsidRDefault="00252F3D" w:rsidP="00252F3D">
      <w:pPr>
        <w:rPr>
          <w:bCs w:val="0"/>
          <w:iCs w:val="0"/>
          <w:lang w:val="uk-UA"/>
        </w:rPr>
      </w:pPr>
    </w:p>
    <w:p w14:paraId="4C4D8685" w14:textId="77777777" w:rsidR="00252F3D" w:rsidRDefault="00252F3D" w:rsidP="00252F3D">
      <w:pPr>
        <w:rPr>
          <w:bCs w:val="0"/>
          <w:iCs w:val="0"/>
          <w:lang w:val="uk-UA"/>
        </w:rPr>
      </w:pPr>
    </w:p>
    <w:p w14:paraId="552E6E83" w14:textId="77777777" w:rsidR="00252F3D" w:rsidRDefault="00252F3D" w:rsidP="00252F3D">
      <w:pPr>
        <w:rPr>
          <w:bCs w:val="0"/>
          <w:iCs w:val="0"/>
          <w:lang w:val="uk-UA"/>
        </w:rPr>
      </w:pPr>
    </w:p>
    <w:p w14:paraId="71527B64" w14:textId="77777777" w:rsidR="00252F3D" w:rsidRDefault="00252F3D" w:rsidP="00252F3D">
      <w:pPr>
        <w:rPr>
          <w:bCs w:val="0"/>
          <w:iCs w:val="0"/>
          <w:lang w:val="uk-UA"/>
        </w:rPr>
      </w:pPr>
    </w:p>
    <w:p w14:paraId="0454A970" w14:textId="77777777" w:rsidR="00252F3D" w:rsidRDefault="00252F3D" w:rsidP="00252F3D">
      <w:pPr>
        <w:rPr>
          <w:bCs w:val="0"/>
          <w:iCs w:val="0"/>
          <w:lang w:val="uk-UA"/>
        </w:rPr>
      </w:pPr>
    </w:p>
    <w:p w14:paraId="3EF4D5C6" w14:textId="77777777" w:rsidR="00252F3D" w:rsidRDefault="00252F3D" w:rsidP="00252F3D">
      <w:pPr>
        <w:rPr>
          <w:bCs w:val="0"/>
          <w:iCs w:val="0"/>
          <w:lang w:val="uk-UA"/>
        </w:rPr>
      </w:pPr>
    </w:p>
    <w:p w14:paraId="51B9ED96" w14:textId="77777777" w:rsidR="00252F3D" w:rsidRDefault="00252F3D" w:rsidP="00252F3D">
      <w:pPr>
        <w:rPr>
          <w:bCs w:val="0"/>
          <w:iCs w:val="0"/>
          <w:lang w:val="uk-UA"/>
        </w:rPr>
      </w:pPr>
    </w:p>
    <w:p w14:paraId="64DC7978" w14:textId="77777777" w:rsidR="00252F3D" w:rsidRDefault="00252F3D" w:rsidP="00252F3D">
      <w:pPr>
        <w:rPr>
          <w:bCs w:val="0"/>
          <w:iCs w:val="0"/>
          <w:lang w:val="uk-UA"/>
        </w:rPr>
      </w:pPr>
    </w:p>
    <w:p w14:paraId="792CD299" w14:textId="77777777" w:rsidR="00252F3D" w:rsidRDefault="00252F3D" w:rsidP="00252F3D">
      <w:pPr>
        <w:rPr>
          <w:bCs w:val="0"/>
          <w:iCs w:val="0"/>
          <w:lang w:val="uk-UA"/>
        </w:rPr>
      </w:pPr>
    </w:p>
    <w:p w14:paraId="479827E6" w14:textId="77777777" w:rsidR="00252F3D" w:rsidRDefault="00252F3D" w:rsidP="00252F3D">
      <w:pPr>
        <w:rPr>
          <w:bCs w:val="0"/>
          <w:iCs w:val="0"/>
          <w:lang w:val="uk-UA"/>
        </w:rPr>
      </w:pPr>
    </w:p>
    <w:p w14:paraId="333F872F" w14:textId="77777777" w:rsidR="00252F3D" w:rsidRDefault="00252F3D" w:rsidP="00252F3D">
      <w:pPr>
        <w:rPr>
          <w:bCs w:val="0"/>
          <w:iCs w:val="0"/>
          <w:lang w:val="uk-UA"/>
        </w:rPr>
      </w:pPr>
    </w:p>
    <w:p w14:paraId="2731EDBE" w14:textId="77777777" w:rsidR="00252F3D" w:rsidRDefault="00252F3D" w:rsidP="00252F3D">
      <w:pPr>
        <w:rPr>
          <w:bCs w:val="0"/>
          <w:iCs w:val="0"/>
          <w:lang w:val="uk-UA"/>
        </w:rPr>
      </w:pPr>
    </w:p>
    <w:p w14:paraId="0DC5AEC6" w14:textId="77777777" w:rsidR="00252F3D" w:rsidRDefault="00252F3D" w:rsidP="00DA5B5D">
      <w:pPr>
        <w:ind w:firstLine="0"/>
        <w:rPr>
          <w:bCs w:val="0"/>
          <w:iCs w:val="0"/>
          <w:lang w:val="uk-UA"/>
        </w:rPr>
      </w:pPr>
    </w:p>
    <w:p w14:paraId="73CEA54A" w14:textId="77777777" w:rsidR="00252F3D" w:rsidRDefault="00252F3D" w:rsidP="00252F3D">
      <w:pPr>
        <w:jc w:val="center"/>
        <w:rPr>
          <w:bCs w:val="0"/>
          <w:iCs w:val="0"/>
          <w:lang w:val="uk-UA"/>
        </w:rPr>
      </w:pPr>
      <w:r>
        <w:rPr>
          <w:lang w:val="uk-UA"/>
        </w:rPr>
        <w:t>Рис. 2.1. Концептуальна схема дослідження</w:t>
      </w:r>
    </w:p>
    <w:p w14:paraId="59A7ED09" w14:textId="77777777" w:rsidR="00252F3D" w:rsidRPr="00471CC4" w:rsidRDefault="00252F3D" w:rsidP="00252F3D">
      <w:pPr>
        <w:rPr>
          <w:bCs w:val="0"/>
          <w:iCs w:val="0"/>
          <w:lang w:val="uk-UA"/>
        </w:rPr>
      </w:pPr>
      <w:r w:rsidRPr="00471CC4">
        <w:rPr>
          <w:lang w:val="uk-UA"/>
        </w:rPr>
        <w:lastRenderedPageBreak/>
        <w:t>Дослідження моделювання ефективності економік країн світу буде проведено поетапно. Спочатку необхідно ознайомитися з теоретичними основами, що стосуються диференціації рівня ефективності економік різних країн, а також з методами, які використовуються для їх моделювання.</w:t>
      </w:r>
    </w:p>
    <w:p w14:paraId="1A3D5481" w14:textId="77777777" w:rsidR="00252F3D" w:rsidRPr="00471CC4" w:rsidRDefault="00252F3D" w:rsidP="00252F3D">
      <w:pPr>
        <w:rPr>
          <w:bCs w:val="0"/>
          <w:iCs w:val="0"/>
          <w:lang w:val="uk-UA"/>
        </w:rPr>
      </w:pPr>
      <w:r w:rsidRPr="00471CC4">
        <w:rPr>
          <w:lang w:val="uk-UA"/>
        </w:rPr>
        <w:t>На першому етапі ми зосередимось на формуванні системи індикаторів для оцінки ефективності економік, що стане основою для подальшого аналізу. Далі, в рамках методичної частини, будуть використовуватися різні підходи для моделювання. Для класифікації країн за рівнем економічної ефективності застосуємо методи ієрархічної кластеризації, що допоможе визначити групи країн із подібними показниками, а також виділити причини</w:t>
      </w:r>
      <w:r>
        <w:rPr>
          <w:lang w:val="uk-UA"/>
        </w:rPr>
        <w:t xml:space="preserve"> їх</w:t>
      </w:r>
      <w:r w:rsidRPr="00471CC4">
        <w:rPr>
          <w:lang w:val="uk-UA"/>
        </w:rPr>
        <w:t xml:space="preserve"> відмінностей.</w:t>
      </w:r>
    </w:p>
    <w:p w14:paraId="3DDF915C" w14:textId="1274A1D0" w:rsidR="00252F3D" w:rsidRPr="00471CC4" w:rsidRDefault="00252F3D" w:rsidP="00252F3D">
      <w:pPr>
        <w:rPr>
          <w:bCs w:val="0"/>
          <w:iCs w:val="0"/>
          <w:lang w:val="uk-UA"/>
        </w:rPr>
      </w:pPr>
      <w:r w:rsidRPr="00471CC4">
        <w:rPr>
          <w:lang w:val="uk-UA"/>
        </w:rPr>
        <w:t>Наступним кроком буде побудова моделі регресійного аналізу для виявлення основних факторів, що впливають на економічну ефективність</w:t>
      </w:r>
      <w:r w:rsidR="009E2FCE">
        <w:rPr>
          <w:lang w:val="uk-UA"/>
        </w:rPr>
        <w:t>, що</w:t>
      </w:r>
      <w:r w:rsidRPr="00471CC4">
        <w:rPr>
          <w:lang w:val="uk-UA"/>
        </w:rPr>
        <w:t xml:space="preserve"> дасть змогу проаналізувати взаємозв'язки змінни</w:t>
      </w:r>
      <w:r w:rsidR="009E2FCE">
        <w:rPr>
          <w:lang w:val="uk-UA"/>
        </w:rPr>
        <w:t>х</w:t>
      </w:r>
      <w:r w:rsidRPr="00471CC4">
        <w:rPr>
          <w:lang w:val="uk-UA"/>
        </w:rPr>
        <w:t xml:space="preserve"> та адекватність моделі.</w:t>
      </w:r>
    </w:p>
    <w:p w14:paraId="44D84E9D" w14:textId="77777777" w:rsidR="00252F3D" w:rsidRPr="00471CC4" w:rsidRDefault="00252F3D" w:rsidP="00252F3D">
      <w:pPr>
        <w:rPr>
          <w:bCs w:val="0"/>
          <w:iCs w:val="0"/>
          <w:lang w:val="uk-UA"/>
        </w:rPr>
      </w:pPr>
      <w:r w:rsidRPr="00471CC4">
        <w:rPr>
          <w:lang w:val="uk-UA"/>
        </w:rPr>
        <w:t>Додатково буде оцінено потенціал економік країн шляхом аналізу їх фактичного та потенційного ВВП. Це дозволить отримати уявлення про можливі темпи зростання економік.</w:t>
      </w:r>
    </w:p>
    <w:p w14:paraId="394CAEDC" w14:textId="77777777" w:rsidR="00252F3D" w:rsidRPr="00471CC4" w:rsidRDefault="00252F3D" w:rsidP="00252F3D">
      <w:pPr>
        <w:rPr>
          <w:bCs w:val="0"/>
          <w:iCs w:val="0"/>
          <w:lang w:val="uk-UA"/>
        </w:rPr>
      </w:pPr>
      <w:r w:rsidRPr="00471CC4">
        <w:rPr>
          <w:lang w:val="uk-UA"/>
        </w:rPr>
        <w:t>Останній методологічний етап включатиме побудову когнітивної моделі, яка допоможе визначити зв'язки між факторами впливу та ефективністю економік. Зокрема, буде розраховано коефіцієнти конкордації для встановлення рівня узгодженості між чинниками.</w:t>
      </w:r>
    </w:p>
    <w:p w14:paraId="4DDCEEE2" w14:textId="77777777" w:rsidR="00252F3D" w:rsidRDefault="00252F3D" w:rsidP="00252F3D">
      <w:pPr>
        <w:rPr>
          <w:bCs w:val="0"/>
          <w:iCs w:val="0"/>
          <w:lang w:val="uk-UA"/>
        </w:rPr>
      </w:pPr>
      <w:r w:rsidRPr="00471CC4">
        <w:rPr>
          <w:lang w:val="uk-UA"/>
        </w:rPr>
        <w:t>Заключний етап дослідження зосереджений на інтерпретації отриманих результатів та формуванні висновків щодо рівня ефективності економік країн світу, що сприятиме розробці рекомендацій для їх подальшого розвитку.</w:t>
      </w:r>
    </w:p>
    <w:p w14:paraId="11344827" w14:textId="2E376953" w:rsidR="00252F3D" w:rsidRPr="00BE5DD2" w:rsidRDefault="00252F3D" w:rsidP="00BE5DD2">
      <w:pPr>
        <w:rPr>
          <w:bCs w:val="0"/>
          <w:iCs w:val="0"/>
          <w:lang w:val="uk-UA"/>
        </w:rPr>
      </w:pPr>
      <w:r w:rsidRPr="00471CC4">
        <w:rPr>
          <w:lang w:val="uk-UA"/>
        </w:rPr>
        <w:t>Таким чином, застосовуючи комплекс економіко-математичних моделей, буде підвищено наукову обґрунтованість дослідження та забезпечено більш глибоке розуміння факторів</w:t>
      </w:r>
      <w:r>
        <w:rPr>
          <w:lang w:val="uk-UA"/>
        </w:rPr>
        <w:t xml:space="preserve"> впливу на ефективність</w:t>
      </w:r>
      <w:r w:rsidRPr="00471CC4">
        <w:rPr>
          <w:lang w:val="uk-UA"/>
        </w:rPr>
        <w:t xml:space="preserve">. Це дозволить не лише визначити основні причини відмінностей між країнами, але й сформувати рекомендації для підвищення їхнього рівня ефективності на </w:t>
      </w:r>
      <w:r w:rsidRPr="008471AA">
        <w:rPr>
          <w:lang w:val="uk-UA"/>
        </w:rPr>
        <w:t>глобальному рівні.</w:t>
      </w:r>
    </w:p>
    <w:p w14:paraId="1BEA292F" w14:textId="36212EA2" w:rsidR="00252F3D" w:rsidRPr="008471AA" w:rsidRDefault="00252F3D" w:rsidP="00252F3D">
      <w:pPr>
        <w:pStyle w:val="2"/>
        <w:spacing w:before="0"/>
        <w:rPr>
          <w:rFonts w:ascii="Times New Roman" w:hAnsi="Times New Roman" w:cs="Times New Roman"/>
          <w:color w:val="auto"/>
          <w:sz w:val="28"/>
          <w:szCs w:val="28"/>
          <w:lang w:val="uk-UA"/>
        </w:rPr>
      </w:pPr>
      <w:r w:rsidRPr="008471AA">
        <w:rPr>
          <w:rFonts w:ascii="Times New Roman" w:hAnsi="Times New Roman" w:cs="Times New Roman"/>
          <w:color w:val="auto"/>
          <w:sz w:val="28"/>
          <w:szCs w:val="28"/>
          <w:lang w:val="uk-UA"/>
        </w:rPr>
        <w:lastRenderedPageBreak/>
        <w:t>2.2.</w:t>
      </w:r>
      <w:r w:rsidRPr="008471AA">
        <w:rPr>
          <w:rFonts w:ascii="Times New Roman" w:hAnsi="Times New Roman" w:cs="Times New Roman"/>
          <w:color w:val="auto"/>
          <w:sz w:val="28"/>
          <w:szCs w:val="28"/>
          <w:lang w:val="uk-UA"/>
        </w:rPr>
        <w:tab/>
      </w:r>
      <w:r w:rsidR="00BE5DD2" w:rsidRPr="00BE5DD2">
        <w:rPr>
          <w:rFonts w:ascii="Times New Roman" w:hAnsi="Times New Roman" w:cs="Times New Roman"/>
          <w:color w:val="auto"/>
          <w:sz w:val="28"/>
          <w:szCs w:val="28"/>
          <w:lang w:val="uk-UA"/>
        </w:rPr>
        <w:t>Модель кластерного аналізу країн світу за рівнем ефективності економіки</w:t>
      </w:r>
    </w:p>
    <w:p w14:paraId="36A2BAEF" w14:textId="57D69916" w:rsidR="00252F3D" w:rsidRDefault="00252F3D" w:rsidP="00252F3D">
      <w:pPr>
        <w:rPr>
          <w:lang w:val="uk-UA" w:eastAsia="ru-RU"/>
        </w:rPr>
      </w:pPr>
    </w:p>
    <w:p w14:paraId="5EBBBB94" w14:textId="4E5B352F" w:rsidR="00BE5DD2" w:rsidRDefault="002C24BD" w:rsidP="00252F3D">
      <w:pPr>
        <w:rPr>
          <w:lang w:val="uk-UA" w:eastAsia="ru-RU"/>
        </w:rPr>
      </w:pPr>
      <w:r w:rsidRPr="002C24BD">
        <w:rPr>
          <w:lang w:val="uk-UA" w:eastAsia="ru-RU"/>
        </w:rPr>
        <w:t>Кластерний аналіз, або кластеризація, являє собою сукупність методів, що використовуються для неконтрольованої класифікації даних. Його мета полягає у виявленні та згрупуванні об'єктів за допомогою так званих "кластерів", створених на основі схожості або відмінності їх характеристик. По суті, цей процес розділяє дані на підмножини, де в кожному з кластерів об'єкти мають спільні риси. Підсумком кластерного аналізу є набір груп, які мають значну різницю між собою, проте демонструють високу схожість усередині кожної групи [</w:t>
      </w:r>
      <w:r w:rsidR="007449E0" w:rsidRPr="007449E0">
        <w:rPr>
          <w:lang w:val="uk-UA" w:eastAsia="ru-RU"/>
        </w:rPr>
        <w:t>34</w:t>
      </w:r>
      <w:r w:rsidRPr="002C24BD">
        <w:rPr>
          <w:lang w:val="uk-UA" w:eastAsia="ru-RU"/>
        </w:rPr>
        <w:t>].</w:t>
      </w:r>
    </w:p>
    <w:p w14:paraId="1BA73038" w14:textId="4F0D3081" w:rsidR="00875EC1" w:rsidRDefault="002C24BD" w:rsidP="00252F3D">
      <w:pPr>
        <w:rPr>
          <w:lang w:val="uk-UA" w:eastAsia="ru-RU"/>
        </w:rPr>
      </w:pPr>
      <w:r>
        <w:rPr>
          <w:lang w:val="uk-UA" w:eastAsia="ru-RU"/>
        </w:rPr>
        <w:t xml:space="preserve">В бакалаврській роботі було зосереджено увагу на порівнянні методів кластеризації </w:t>
      </w:r>
      <w:r w:rsidR="008B1F30">
        <w:rPr>
          <w:lang w:val="uk-UA" w:eastAsia="ru-RU"/>
        </w:rPr>
        <w:t xml:space="preserve">а також технічної стороні </w:t>
      </w:r>
      <w:r w:rsidR="00875EC1">
        <w:rPr>
          <w:lang w:val="uk-UA" w:eastAsia="ru-RU"/>
        </w:rPr>
        <w:t>визначення окремого класу, розрахунку евклідової відстані та розрахунку середніх значень для кожного кластера</w:t>
      </w:r>
      <w:r w:rsidR="00875EC1" w:rsidRPr="00875EC1">
        <w:rPr>
          <w:lang w:val="uk-UA" w:eastAsia="ru-RU"/>
        </w:rPr>
        <w:t xml:space="preserve"> [</w:t>
      </w:r>
      <w:r w:rsidR="007449E0" w:rsidRPr="007449E0">
        <w:rPr>
          <w:lang w:val="uk-UA" w:eastAsia="ru-RU"/>
        </w:rPr>
        <w:t>14</w:t>
      </w:r>
      <w:r w:rsidR="00875EC1" w:rsidRPr="00875EC1">
        <w:rPr>
          <w:lang w:val="uk-UA" w:eastAsia="ru-RU"/>
        </w:rPr>
        <w:t>]</w:t>
      </w:r>
      <w:r w:rsidR="00875EC1">
        <w:rPr>
          <w:lang w:val="uk-UA" w:eastAsia="ru-RU"/>
        </w:rPr>
        <w:t>.</w:t>
      </w:r>
    </w:p>
    <w:p w14:paraId="3E6B6943" w14:textId="2E250601" w:rsidR="002C24BD" w:rsidRDefault="00875EC1" w:rsidP="00252F3D">
      <w:pPr>
        <w:rPr>
          <w:lang w:val="uk-UA" w:eastAsia="ru-RU"/>
        </w:rPr>
      </w:pPr>
      <w:r>
        <w:rPr>
          <w:lang w:val="uk-UA" w:eastAsia="ru-RU"/>
        </w:rPr>
        <w:t>Для</w:t>
      </w:r>
      <w:r w:rsidR="000D4001">
        <w:rPr>
          <w:lang w:val="uk-UA" w:eastAsia="ru-RU"/>
        </w:rPr>
        <w:t xml:space="preserve"> поглиблення методів групування країн за економічними показниками</w:t>
      </w:r>
      <w:r>
        <w:rPr>
          <w:lang w:val="uk-UA" w:eastAsia="ru-RU"/>
        </w:rPr>
        <w:t xml:space="preserve"> </w:t>
      </w:r>
      <w:r w:rsidR="000D4001">
        <w:rPr>
          <w:lang w:val="uk-UA" w:eastAsia="ru-RU"/>
        </w:rPr>
        <w:t xml:space="preserve">було </w:t>
      </w:r>
      <w:r w:rsidR="00840575">
        <w:rPr>
          <w:lang w:val="uk-UA" w:eastAsia="ru-RU"/>
        </w:rPr>
        <w:t xml:space="preserve">сформовано розширену вихідну базу показників оцінки для формування більш цілісної картини. При цьому, було викреслено країни, що мають стійку ресурсну залежність економіки, тому як </w:t>
      </w:r>
      <w:r w:rsidR="005F4E81">
        <w:rPr>
          <w:lang w:val="uk-UA" w:eastAsia="ru-RU"/>
        </w:rPr>
        <w:t xml:space="preserve">вони є виключенням з формально високими показниками розвитку економіки без досягнень необхідних факторів її зростання без наявності цих ресурсів. Також було виключено </w:t>
      </w:r>
      <w:r w:rsidR="002740D7">
        <w:rPr>
          <w:lang w:val="uk-UA" w:eastAsia="ru-RU"/>
        </w:rPr>
        <w:t>країни, що не мають повної інформації показників оцінки, а також дуже невеликі країни, які через цей фактор мають аномальні показники.</w:t>
      </w:r>
    </w:p>
    <w:p w14:paraId="57B3A1FE" w14:textId="5C65D12C" w:rsidR="00896A50" w:rsidRDefault="00896A50" w:rsidP="00252F3D">
      <w:pPr>
        <w:rPr>
          <w:lang w:val="uk-UA" w:eastAsia="ru-RU"/>
        </w:rPr>
      </w:pPr>
      <w:r>
        <w:rPr>
          <w:lang w:val="uk-UA" w:eastAsia="ru-RU"/>
        </w:rPr>
        <w:t>База показників</w:t>
      </w:r>
      <w:r w:rsidR="00F9269B">
        <w:rPr>
          <w:lang w:val="uk-UA" w:eastAsia="ru-RU"/>
        </w:rPr>
        <w:t xml:space="preserve"> (Додаток А)</w:t>
      </w:r>
      <w:r>
        <w:rPr>
          <w:lang w:val="uk-UA" w:eastAsia="ru-RU"/>
        </w:rPr>
        <w:t xml:space="preserve"> складається з 16 факторів, що виокремлюють економічний рівень країни:</w:t>
      </w:r>
    </w:p>
    <w:p w14:paraId="5C69875E" w14:textId="77C6F948" w:rsidR="001C512F" w:rsidRDefault="00896A50" w:rsidP="00896A50">
      <w:pPr>
        <w:numPr>
          <w:ilvl w:val="0"/>
          <w:numId w:val="2"/>
        </w:numPr>
        <w:rPr>
          <w:lang w:val="uk-UA" w:eastAsia="ru-RU"/>
        </w:rPr>
      </w:pPr>
      <w:r>
        <w:rPr>
          <w:lang w:val="uk-UA" w:eastAsia="ru-RU"/>
        </w:rPr>
        <w:t xml:space="preserve">ВВП ПКС на одного </w:t>
      </w:r>
      <w:r w:rsidR="008A7D26">
        <w:rPr>
          <w:lang w:val="uk-UA" w:eastAsia="ru-RU"/>
        </w:rPr>
        <w:t xml:space="preserve">працюючого на годину (в постійних цінах 2021 року); показник, який був сформований на основі нової бази постійних цін та </w:t>
      </w:r>
      <w:r w:rsidR="001C512F">
        <w:rPr>
          <w:lang w:val="uk-UA" w:eastAsia="ru-RU"/>
        </w:rPr>
        <w:t xml:space="preserve">для якого було взято середні показники за 2007-2023 </w:t>
      </w:r>
      <w:r w:rsidR="001C512F">
        <w:rPr>
          <w:lang w:val="uk-UA" w:eastAsia="ru-RU"/>
        </w:rPr>
        <w:lastRenderedPageBreak/>
        <w:t>років, для досягнення зваженої оцінки</w:t>
      </w:r>
      <w:r w:rsidR="00DE62E4">
        <w:rPr>
          <w:lang w:val="uk-UA" w:eastAsia="ru-RU"/>
        </w:rPr>
        <w:t xml:space="preserve"> (</w:t>
      </w:r>
      <w:r w:rsidR="00DE62E4" w:rsidRPr="00DE62E4">
        <w:rPr>
          <w:lang w:val="uk-UA" w:eastAsia="ru-RU"/>
        </w:rPr>
        <w:t xml:space="preserve">GDP </w:t>
      </w:r>
      <w:proofErr w:type="spellStart"/>
      <w:r w:rsidR="00DE62E4" w:rsidRPr="00DE62E4">
        <w:rPr>
          <w:lang w:val="uk-UA" w:eastAsia="ru-RU"/>
        </w:rPr>
        <w:t>per</w:t>
      </w:r>
      <w:proofErr w:type="spellEnd"/>
      <w:r w:rsidR="00DE62E4" w:rsidRPr="00DE62E4">
        <w:rPr>
          <w:lang w:val="uk-UA" w:eastAsia="ru-RU"/>
        </w:rPr>
        <w:t xml:space="preserve"> person employed </w:t>
      </w:r>
      <w:proofErr w:type="spellStart"/>
      <w:r w:rsidR="00DE62E4" w:rsidRPr="00DE62E4">
        <w:rPr>
          <w:lang w:val="uk-UA" w:eastAsia="ru-RU"/>
        </w:rPr>
        <w:t>by</w:t>
      </w:r>
      <w:proofErr w:type="spellEnd"/>
      <w:r w:rsidR="00DE62E4" w:rsidRPr="00DE62E4">
        <w:rPr>
          <w:lang w:val="uk-UA" w:eastAsia="ru-RU"/>
        </w:rPr>
        <w:t xml:space="preserve"> </w:t>
      </w:r>
      <w:proofErr w:type="spellStart"/>
      <w:r w:rsidR="00DE62E4" w:rsidRPr="00DE62E4">
        <w:rPr>
          <w:lang w:val="uk-UA" w:eastAsia="ru-RU"/>
        </w:rPr>
        <w:t>hour</w:t>
      </w:r>
      <w:proofErr w:type="spellEnd"/>
      <w:r w:rsidR="00DE62E4" w:rsidRPr="00DE62E4">
        <w:rPr>
          <w:lang w:val="uk-UA" w:eastAsia="ru-RU"/>
        </w:rPr>
        <w:t xml:space="preserve"> (C 2021 PPP $)</w:t>
      </w:r>
      <w:r w:rsidR="00DE62E4">
        <w:rPr>
          <w:lang w:val="uk-UA" w:eastAsia="ru-RU"/>
        </w:rPr>
        <w:t>)</w:t>
      </w:r>
      <w:r w:rsidR="001C512F">
        <w:rPr>
          <w:lang w:val="uk-UA" w:eastAsia="ru-RU"/>
        </w:rPr>
        <w:t>;</w:t>
      </w:r>
    </w:p>
    <w:p w14:paraId="5D6424D6" w14:textId="4E3FF42E" w:rsidR="002740D7" w:rsidRDefault="001C512F" w:rsidP="00896A50">
      <w:pPr>
        <w:numPr>
          <w:ilvl w:val="0"/>
          <w:numId w:val="2"/>
        </w:numPr>
        <w:rPr>
          <w:lang w:val="uk-UA" w:eastAsia="ru-RU"/>
        </w:rPr>
      </w:pPr>
      <w:r>
        <w:rPr>
          <w:lang w:val="uk-UA" w:eastAsia="ru-RU"/>
        </w:rPr>
        <w:t>Середні темпи зростання ВВП за 2007-2023 рр</w:t>
      </w:r>
      <w:r w:rsidR="00734D57">
        <w:rPr>
          <w:lang w:val="uk-UA" w:eastAsia="ru-RU"/>
        </w:rPr>
        <w:t>,</w:t>
      </w:r>
      <w:r>
        <w:rPr>
          <w:lang w:val="uk-UA" w:eastAsia="ru-RU"/>
        </w:rPr>
        <w:t xml:space="preserve"> </w:t>
      </w:r>
      <w:r w:rsidR="00734D57">
        <w:rPr>
          <w:lang w:val="uk-UA" w:eastAsia="ru-RU"/>
        </w:rPr>
        <w:t>для зображення інтенсивності руху економіки з</w:t>
      </w:r>
      <w:r w:rsidR="00932D9A">
        <w:rPr>
          <w:lang w:val="uk-UA" w:eastAsia="ru-RU"/>
        </w:rPr>
        <w:t>а новітній період;</w:t>
      </w:r>
    </w:p>
    <w:p w14:paraId="0C0BE509" w14:textId="254F2F7A" w:rsidR="00932D9A" w:rsidRDefault="00932D9A" w:rsidP="00896A50">
      <w:pPr>
        <w:numPr>
          <w:ilvl w:val="0"/>
          <w:numId w:val="2"/>
        </w:numPr>
        <w:rPr>
          <w:lang w:val="uk-UA" w:eastAsia="ru-RU"/>
        </w:rPr>
      </w:pPr>
      <w:r>
        <w:rPr>
          <w:lang w:val="uk-UA" w:eastAsia="ru-RU"/>
        </w:rPr>
        <w:t>Чистий приплив прямих іноземних інвестицій, середній показник за 2007-2023 рр у ВВП</w:t>
      </w:r>
      <w:r w:rsidR="003625BB">
        <w:rPr>
          <w:lang w:val="uk-UA" w:eastAsia="ru-RU"/>
        </w:rPr>
        <w:t xml:space="preserve"> (</w:t>
      </w:r>
      <w:proofErr w:type="spellStart"/>
      <w:r w:rsidR="003625BB" w:rsidRPr="003625BB">
        <w:rPr>
          <w:lang w:val="uk-UA" w:eastAsia="ru-RU"/>
        </w:rPr>
        <w:t>Foreign</w:t>
      </w:r>
      <w:proofErr w:type="spellEnd"/>
      <w:r w:rsidR="003625BB" w:rsidRPr="003625BB">
        <w:rPr>
          <w:lang w:val="uk-UA" w:eastAsia="ru-RU"/>
        </w:rPr>
        <w:t xml:space="preserve"> </w:t>
      </w:r>
      <w:proofErr w:type="spellStart"/>
      <w:r w:rsidR="003625BB" w:rsidRPr="003625BB">
        <w:rPr>
          <w:lang w:val="uk-UA" w:eastAsia="ru-RU"/>
        </w:rPr>
        <w:t>direct</w:t>
      </w:r>
      <w:proofErr w:type="spellEnd"/>
      <w:r w:rsidR="003625BB" w:rsidRPr="003625BB">
        <w:rPr>
          <w:lang w:val="uk-UA" w:eastAsia="ru-RU"/>
        </w:rPr>
        <w:t xml:space="preserve"> </w:t>
      </w:r>
      <w:proofErr w:type="spellStart"/>
      <w:r w:rsidR="003625BB" w:rsidRPr="003625BB">
        <w:rPr>
          <w:lang w:val="uk-UA" w:eastAsia="ru-RU"/>
        </w:rPr>
        <w:t>investment</w:t>
      </w:r>
      <w:proofErr w:type="spellEnd"/>
      <w:r w:rsidR="003625BB" w:rsidRPr="003625BB">
        <w:rPr>
          <w:lang w:val="uk-UA" w:eastAsia="ru-RU"/>
        </w:rPr>
        <w:t xml:space="preserve">, </w:t>
      </w:r>
      <w:proofErr w:type="spellStart"/>
      <w:r w:rsidR="003625BB" w:rsidRPr="003625BB">
        <w:rPr>
          <w:lang w:val="uk-UA" w:eastAsia="ru-RU"/>
        </w:rPr>
        <w:t>net</w:t>
      </w:r>
      <w:proofErr w:type="spellEnd"/>
      <w:r w:rsidR="003625BB" w:rsidRPr="003625BB">
        <w:rPr>
          <w:lang w:val="uk-UA" w:eastAsia="ru-RU"/>
        </w:rPr>
        <w:t xml:space="preserve"> </w:t>
      </w:r>
      <w:proofErr w:type="spellStart"/>
      <w:r w:rsidR="003625BB" w:rsidRPr="003625BB">
        <w:rPr>
          <w:lang w:val="uk-UA" w:eastAsia="ru-RU"/>
        </w:rPr>
        <w:t>inflows</w:t>
      </w:r>
      <w:proofErr w:type="spellEnd"/>
      <w:r w:rsidR="003625BB" w:rsidRPr="003625BB">
        <w:rPr>
          <w:lang w:val="uk-UA" w:eastAsia="ru-RU"/>
        </w:rPr>
        <w:t xml:space="preserve"> (% </w:t>
      </w:r>
      <w:proofErr w:type="spellStart"/>
      <w:r w:rsidR="003625BB" w:rsidRPr="003625BB">
        <w:rPr>
          <w:lang w:val="uk-UA" w:eastAsia="ru-RU"/>
        </w:rPr>
        <w:t>of</w:t>
      </w:r>
      <w:proofErr w:type="spellEnd"/>
      <w:r w:rsidR="003625BB" w:rsidRPr="003625BB">
        <w:rPr>
          <w:lang w:val="uk-UA" w:eastAsia="ru-RU"/>
        </w:rPr>
        <w:t xml:space="preserve"> GDP)</w:t>
      </w:r>
      <w:r w:rsidR="003625BB">
        <w:rPr>
          <w:lang w:val="uk-UA" w:eastAsia="ru-RU"/>
        </w:rPr>
        <w:t>)</w:t>
      </w:r>
      <w:r>
        <w:rPr>
          <w:lang w:val="uk-UA" w:eastAsia="ru-RU"/>
        </w:rPr>
        <w:t>;</w:t>
      </w:r>
    </w:p>
    <w:p w14:paraId="16099BF0" w14:textId="6D3C5E26" w:rsidR="00932D9A" w:rsidRDefault="00DD2EEF" w:rsidP="00896A50">
      <w:pPr>
        <w:numPr>
          <w:ilvl w:val="0"/>
          <w:numId w:val="2"/>
        </w:numPr>
        <w:rPr>
          <w:lang w:val="uk-UA" w:eastAsia="ru-RU"/>
        </w:rPr>
      </w:pPr>
      <w:r>
        <w:rPr>
          <w:lang w:val="uk-UA" w:eastAsia="ru-RU"/>
        </w:rPr>
        <w:t xml:space="preserve">Середній показник дитячої смертності за 2007-2023 рр на 1000 </w:t>
      </w:r>
      <w:r w:rsidRPr="00DD2EEF">
        <w:rPr>
          <w:lang w:val="uk-UA" w:eastAsia="ru-RU"/>
        </w:rPr>
        <w:t>новонароджених</w:t>
      </w:r>
      <w:r w:rsidR="003625BB">
        <w:rPr>
          <w:lang w:val="uk-UA" w:eastAsia="ru-RU"/>
        </w:rPr>
        <w:t xml:space="preserve"> (</w:t>
      </w:r>
      <w:proofErr w:type="spellStart"/>
      <w:r w:rsidR="003625BB" w:rsidRPr="003625BB">
        <w:rPr>
          <w:lang w:val="uk-UA" w:eastAsia="ru-RU"/>
        </w:rPr>
        <w:t>Mortality</w:t>
      </w:r>
      <w:proofErr w:type="spellEnd"/>
      <w:r w:rsidR="003625BB" w:rsidRPr="003625BB">
        <w:rPr>
          <w:lang w:val="uk-UA" w:eastAsia="ru-RU"/>
        </w:rPr>
        <w:t xml:space="preserve"> </w:t>
      </w:r>
      <w:proofErr w:type="spellStart"/>
      <w:r w:rsidR="003625BB" w:rsidRPr="003625BB">
        <w:rPr>
          <w:lang w:val="uk-UA" w:eastAsia="ru-RU"/>
        </w:rPr>
        <w:t>rate</w:t>
      </w:r>
      <w:proofErr w:type="spellEnd"/>
      <w:r w:rsidR="003625BB" w:rsidRPr="003625BB">
        <w:rPr>
          <w:lang w:val="uk-UA" w:eastAsia="ru-RU"/>
        </w:rPr>
        <w:t>, under-5 (</w:t>
      </w:r>
      <w:proofErr w:type="spellStart"/>
      <w:r w:rsidR="003625BB" w:rsidRPr="003625BB">
        <w:rPr>
          <w:lang w:val="uk-UA" w:eastAsia="ru-RU"/>
        </w:rPr>
        <w:t>per</w:t>
      </w:r>
      <w:proofErr w:type="spellEnd"/>
      <w:r w:rsidR="003625BB" w:rsidRPr="003625BB">
        <w:rPr>
          <w:lang w:val="uk-UA" w:eastAsia="ru-RU"/>
        </w:rPr>
        <w:t xml:space="preserve"> 1,000 </w:t>
      </w:r>
      <w:proofErr w:type="spellStart"/>
      <w:r w:rsidR="003625BB" w:rsidRPr="003625BB">
        <w:rPr>
          <w:lang w:val="uk-UA" w:eastAsia="ru-RU"/>
        </w:rPr>
        <w:t>live</w:t>
      </w:r>
      <w:proofErr w:type="spellEnd"/>
      <w:r w:rsidR="003625BB" w:rsidRPr="003625BB">
        <w:rPr>
          <w:lang w:val="uk-UA" w:eastAsia="ru-RU"/>
        </w:rPr>
        <w:t xml:space="preserve"> </w:t>
      </w:r>
      <w:proofErr w:type="spellStart"/>
      <w:r w:rsidR="003625BB" w:rsidRPr="003625BB">
        <w:rPr>
          <w:lang w:val="uk-UA" w:eastAsia="ru-RU"/>
        </w:rPr>
        <w:t>births</w:t>
      </w:r>
      <w:proofErr w:type="spellEnd"/>
      <w:r w:rsidR="003625BB" w:rsidRPr="003625BB">
        <w:rPr>
          <w:lang w:val="uk-UA" w:eastAsia="ru-RU"/>
        </w:rPr>
        <w:t>)</w:t>
      </w:r>
      <w:r w:rsidR="003625BB">
        <w:rPr>
          <w:lang w:val="uk-UA" w:eastAsia="ru-RU"/>
        </w:rPr>
        <w:t>)</w:t>
      </w:r>
      <w:r>
        <w:rPr>
          <w:lang w:val="uk-UA" w:eastAsia="ru-RU"/>
        </w:rPr>
        <w:t>;</w:t>
      </w:r>
    </w:p>
    <w:p w14:paraId="72F66D76" w14:textId="148ED34A" w:rsidR="00DD2EEF" w:rsidRDefault="007520C9" w:rsidP="00896A50">
      <w:pPr>
        <w:numPr>
          <w:ilvl w:val="0"/>
          <w:numId w:val="2"/>
        </w:numPr>
        <w:rPr>
          <w:lang w:val="uk-UA" w:eastAsia="ru-RU"/>
        </w:rPr>
      </w:pPr>
      <w:r>
        <w:rPr>
          <w:lang w:val="uk-UA" w:eastAsia="ru-RU"/>
        </w:rPr>
        <w:t>Ринкова капіталізація усіх компаній країни на душу населення</w:t>
      </w:r>
      <w:r w:rsidR="003625BB">
        <w:rPr>
          <w:lang w:val="uk-UA" w:eastAsia="ru-RU"/>
        </w:rPr>
        <w:t xml:space="preserve"> (</w:t>
      </w:r>
      <w:proofErr w:type="spellStart"/>
      <w:r w:rsidR="003625BB" w:rsidRPr="003625BB">
        <w:rPr>
          <w:lang w:val="uk-UA" w:eastAsia="ru-RU"/>
        </w:rPr>
        <w:t>market</w:t>
      </w:r>
      <w:proofErr w:type="spellEnd"/>
      <w:r w:rsidR="003625BB" w:rsidRPr="003625BB">
        <w:rPr>
          <w:lang w:val="uk-UA" w:eastAsia="ru-RU"/>
        </w:rPr>
        <w:t xml:space="preserve"> </w:t>
      </w:r>
      <w:proofErr w:type="spellStart"/>
      <w:r w:rsidR="003625BB" w:rsidRPr="003625BB">
        <w:rPr>
          <w:lang w:val="uk-UA" w:eastAsia="ru-RU"/>
        </w:rPr>
        <w:t>capitalization</w:t>
      </w:r>
      <w:proofErr w:type="spellEnd"/>
      <w:r w:rsidR="003625BB" w:rsidRPr="003625BB">
        <w:rPr>
          <w:lang w:val="uk-UA" w:eastAsia="ru-RU"/>
        </w:rPr>
        <w:t xml:space="preserve"> </w:t>
      </w:r>
      <w:proofErr w:type="spellStart"/>
      <w:r w:rsidR="003625BB" w:rsidRPr="003625BB">
        <w:rPr>
          <w:lang w:val="uk-UA" w:eastAsia="ru-RU"/>
        </w:rPr>
        <w:t>of</w:t>
      </w:r>
      <w:proofErr w:type="spellEnd"/>
      <w:r w:rsidR="003625BB" w:rsidRPr="003625BB">
        <w:rPr>
          <w:lang w:val="uk-UA" w:eastAsia="ru-RU"/>
        </w:rPr>
        <w:t xml:space="preserve"> </w:t>
      </w:r>
      <w:proofErr w:type="spellStart"/>
      <w:r w:rsidR="003625BB" w:rsidRPr="003625BB">
        <w:rPr>
          <w:lang w:val="uk-UA" w:eastAsia="ru-RU"/>
        </w:rPr>
        <w:t>listed</w:t>
      </w:r>
      <w:proofErr w:type="spellEnd"/>
      <w:r w:rsidR="003625BB" w:rsidRPr="003625BB">
        <w:rPr>
          <w:lang w:val="uk-UA" w:eastAsia="ru-RU"/>
        </w:rPr>
        <w:t xml:space="preserve"> </w:t>
      </w:r>
      <w:proofErr w:type="spellStart"/>
      <w:r w:rsidR="003625BB" w:rsidRPr="003625BB">
        <w:rPr>
          <w:lang w:val="uk-UA" w:eastAsia="ru-RU"/>
        </w:rPr>
        <w:t>domestic</w:t>
      </w:r>
      <w:proofErr w:type="spellEnd"/>
      <w:r w:rsidR="003625BB" w:rsidRPr="003625BB">
        <w:rPr>
          <w:lang w:val="uk-UA" w:eastAsia="ru-RU"/>
        </w:rPr>
        <w:t xml:space="preserve"> </w:t>
      </w:r>
      <w:proofErr w:type="spellStart"/>
      <w:r w:rsidR="003625BB" w:rsidRPr="003625BB">
        <w:rPr>
          <w:lang w:val="uk-UA" w:eastAsia="ru-RU"/>
        </w:rPr>
        <w:t>companies</w:t>
      </w:r>
      <w:proofErr w:type="spellEnd"/>
      <w:r w:rsidR="003625BB">
        <w:rPr>
          <w:lang w:val="uk-UA" w:eastAsia="ru-RU"/>
        </w:rPr>
        <w:t>)</w:t>
      </w:r>
      <w:r>
        <w:rPr>
          <w:lang w:val="uk-UA" w:eastAsia="ru-RU"/>
        </w:rPr>
        <w:t>;</w:t>
      </w:r>
    </w:p>
    <w:p w14:paraId="52497B12" w14:textId="598054AB" w:rsidR="007520C9" w:rsidRDefault="007520C9" w:rsidP="00896A50">
      <w:pPr>
        <w:numPr>
          <w:ilvl w:val="0"/>
          <w:numId w:val="2"/>
        </w:numPr>
        <w:rPr>
          <w:lang w:val="uk-UA" w:eastAsia="ru-RU"/>
        </w:rPr>
      </w:pPr>
      <w:r>
        <w:rPr>
          <w:lang w:val="uk-UA" w:eastAsia="ru-RU"/>
        </w:rPr>
        <w:t>Індекс економічної складності експорту продукції</w:t>
      </w:r>
      <w:r w:rsidR="003625BB">
        <w:rPr>
          <w:lang w:val="uk-UA" w:eastAsia="ru-RU"/>
        </w:rPr>
        <w:t xml:space="preserve"> </w:t>
      </w:r>
      <w:proofErr w:type="spellStart"/>
      <w:r w:rsidR="003625BB" w:rsidRPr="003625BB">
        <w:rPr>
          <w:lang w:val="uk-UA" w:eastAsia="ru-RU"/>
        </w:rPr>
        <w:t>Economic</w:t>
      </w:r>
      <w:proofErr w:type="spellEnd"/>
      <w:r w:rsidR="003625BB" w:rsidRPr="003625BB">
        <w:rPr>
          <w:lang w:val="uk-UA" w:eastAsia="ru-RU"/>
        </w:rPr>
        <w:t xml:space="preserve"> </w:t>
      </w:r>
      <w:proofErr w:type="spellStart"/>
      <w:r w:rsidR="003625BB" w:rsidRPr="003625BB">
        <w:rPr>
          <w:lang w:val="uk-UA" w:eastAsia="ru-RU"/>
        </w:rPr>
        <w:t>Complexity</w:t>
      </w:r>
      <w:proofErr w:type="spellEnd"/>
      <w:r w:rsidR="003625BB" w:rsidRPr="003625BB">
        <w:rPr>
          <w:lang w:val="uk-UA" w:eastAsia="ru-RU"/>
        </w:rPr>
        <w:t xml:space="preserve"> </w:t>
      </w:r>
      <w:proofErr w:type="spellStart"/>
      <w:r w:rsidR="003625BB" w:rsidRPr="003625BB">
        <w:rPr>
          <w:lang w:val="uk-UA" w:eastAsia="ru-RU"/>
        </w:rPr>
        <w:t>Index</w:t>
      </w:r>
      <w:proofErr w:type="spellEnd"/>
      <w:r w:rsidR="003625BB" w:rsidRPr="003625BB">
        <w:rPr>
          <w:lang w:val="uk-UA" w:eastAsia="ru-RU"/>
        </w:rPr>
        <w:t xml:space="preserve"> (ECI)</w:t>
      </w:r>
      <w:r>
        <w:rPr>
          <w:lang w:val="uk-UA" w:eastAsia="ru-RU"/>
        </w:rPr>
        <w:t>;</w:t>
      </w:r>
    </w:p>
    <w:p w14:paraId="33D0305D" w14:textId="75E77926" w:rsidR="007520C9" w:rsidRDefault="007520C9" w:rsidP="00896A50">
      <w:pPr>
        <w:numPr>
          <w:ilvl w:val="0"/>
          <w:numId w:val="2"/>
        </w:numPr>
        <w:rPr>
          <w:lang w:val="uk-UA" w:eastAsia="ru-RU"/>
        </w:rPr>
      </w:pPr>
      <w:r>
        <w:rPr>
          <w:lang w:val="uk-UA" w:eastAsia="ru-RU"/>
        </w:rPr>
        <w:t xml:space="preserve">Частка </w:t>
      </w:r>
      <w:r w:rsidR="00E677B6">
        <w:rPr>
          <w:lang w:val="uk-UA" w:eastAsia="ru-RU"/>
        </w:rPr>
        <w:t>високотехнологічного експорту у ВВП</w:t>
      </w:r>
      <w:r w:rsidR="003625BB">
        <w:rPr>
          <w:lang w:val="uk-UA" w:eastAsia="ru-RU"/>
        </w:rPr>
        <w:t xml:space="preserve"> </w:t>
      </w:r>
      <w:r w:rsidR="003625BB" w:rsidRPr="003625BB">
        <w:rPr>
          <w:lang w:val="uk-UA" w:eastAsia="ru-RU"/>
        </w:rPr>
        <w:t xml:space="preserve">(% </w:t>
      </w:r>
      <w:proofErr w:type="spellStart"/>
      <w:r w:rsidR="003625BB" w:rsidRPr="003625BB">
        <w:rPr>
          <w:lang w:val="uk-UA" w:eastAsia="ru-RU"/>
        </w:rPr>
        <w:t>Medium</w:t>
      </w:r>
      <w:proofErr w:type="spellEnd"/>
      <w:r w:rsidR="003625BB" w:rsidRPr="003625BB">
        <w:rPr>
          <w:lang w:val="uk-UA" w:eastAsia="ru-RU"/>
        </w:rPr>
        <w:t xml:space="preserve"> </w:t>
      </w:r>
      <w:proofErr w:type="spellStart"/>
      <w:r w:rsidR="003625BB" w:rsidRPr="003625BB">
        <w:rPr>
          <w:lang w:val="uk-UA" w:eastAsia="ru-RU"/>
        </w:rPr>
        <w:t>and</w:t>
      </w:r>
      <w:proofErr w:type="spellEnd"/>
      <w:r w:rsidR="003625BB" w:rsidRPr="003625BB">
        <w:rPr>
          <w:lang w:val="uk-UA" w:eastAsia="ru-RU"/>
        </w:rPr>
        <w:t xml:space="preserve"> </w:t>
      </w:r>
      <w:proofErr w:type="spellStart"/>
      <w:r w:rsidR="003625BB" w:rsidRPr="003625BB">
        <w:rPr>
          <w:lang w:val="uk-UA" w:eastAsia="ru-RU"/>
        </w:rPr>
        <w:t>high-tech</w:t>
      </w:r>
      <w:proofErr w:type="spellEnd"/>
      <w:r w:rsidR="003625BB" w:rsidRPr="003625BB">
        <w:rPr>
          <w:lang w:val="uk-UA" w:eastAsia="ru-RU"/>
        </w:rPr>
        <w:t xml:space="preserve"> </w:t>
      </w:r>
      <w:proofErr w:type="spellStart"/>
      <w:r w:rsidR="003625BB" w:rsidRPr="003625BB">
        <w:rPr>
          <w:lang w:val="uk-UA" w:eastAsia="ru-RU"/>
        </w:rPr>
        <w:t>exports</w:t>
      </w:r>
      <w:proofErr w:type="spellEnd"/>
      <w:r w:rsidR="003625BB" w:rsidRPr="003625BB">
        <w:rPr>
          <w:lang w:val="uk-UA" w:eastAsia="ru-RU"/>
        </w:rPr>
        <w:t xml:space="preserve"> </w:t>
      </w:r>
      <w:proofErr w:type="spellStart"/>
      <w:r w:rsidR="003625BB" w:rsidRPr="003625BB">
        <w:rPr>
          <w:lang w:val="uk-UA" w:eastAsia="ru-RU"/>
        </w:rPr>
        <w:t>in</w:t>
      </w:r>
      <w:proofErr w:type="spellEnd"/>
      <w:r w:rsidR="003625BB" w:rsidRPr="003625BB">
        <w:rPr>
          <w:lang w:val="uk-UA" w:eastAsia="ru-RU"/>
        </w:rPr>
        <w:t xml:space="preserve"> GDP)</w:t>
      </w:r>
      <w:r w:rsidR="00E677B6">
        <w:rPr>
          <w:lang w:val="uk-UA" w:eastAsia="ru-RU"/>
        </w:rPr>
        <w:t>;</w:t>
      </w:r>
    </w:p>
    <w:p w14:paraId="65370055" w14:textId="2756370B" w:rsidR="00E677B6" w:rsidRDefault="00E677B6" w:rsidP="00E677B6">
      <w:pPr>
        <w:numPr>
          <w:ilvl w:val="0"/>
          <w:numId w:val="2"/>
        </w:numPr>
        <w:rPr>
          <w:lang w:val="uk-UA" w:eastAsia="ru-RU"/>
        </w:rPr>
      </w:pPr>
      <w:r>
        <w:rPr>
          <w:lang w:val="uk-UA" w:eastAsia="ru-RU"/>
        </w:rPr>
        <w:t xml:space="preserve">Середня </w:t>
      </w:r>
      <w:r w:rsidRPr="00E677B6">
        <w:rPr>
          <w:lang w:val="uk-UA" w:eastAsia="ru-RU"/>
        </w:rPr>
        <w:t>річна кількість патентних заявок на мільйон осіб (</w:t>
      </w:r>
      <w:proofErr w:type="spellStart"/>
      <w:r w:rsidRPr="00E677B6">
        <w:rPr>
          <w:lang w:val="uk-UA" w:eastAsia="ru-RU"/>
        </w:rPr>
        <w:t>Annual</w:t>
      </w:r>
      <w:proofErr w:type="spellEnd"/>
      <w:r w:rsidRPr="00E677B6">
        <w:rPr>
          <w:lang w:val="uk-UA" w:eastAsia="ru-RU"/>
        </w:rPr>
        <w:t xml:space="preserve"> </w:t>
      </w:r>
      <w:proofErr w:type="spellStart"/>
      <w:r w:rsidRPr="00E677B6">
        <w:rPr>
          <w:lang w:val="uk-UA" w:eastAsia="ru-RU"/>
        </w:rPr>
        <w:t>patent</w:t>
      </w:r>
      <w:proofErr w:type="spellEnd"/>
      <w:r w:rsidRPr="00E677B6">
        <w:rPr>
          <w:lang w:val="uk-UA" w:eastAsia="ru-RU"/>
        </w:rPr>
        <w:t xml:space="preserve"> </w:t>
      </w:r>
      <w:proofErr w:type="spellStart"/>
      <w:r w:rsidRPr="00E677B6">
        <w:rPr>
          <w:lang w:val="uk-UA" w:eastAsia="ru-RU"/>
        </w:rPr>
        <w:t>applications</w:t>
      </w:r>
      <w:proofErr w:type="spellEnd"/>
      <w:r w:rsidRPr="00E677B6">
        <w:rPr>
          <w:lang w:val="uk-UA" w:eastAsia="ru-RU"/>
        </w:rPr>
        <w:t xml:space="preserve"> </w:t>
      </w:r>
      <w:proofErr w:type="spellStart"/>
      <w:r w:rsidRPr="00E677B6">
        <w:rPr>
          <w:lang w:val="uk-UA" w:eastAsia="ru-RU"/>
        </w:rPr>
        <w:t>per</w:t>
      </w:r>
      <w:proofErr w:type="spellEnd"/>
      <w:r w:rsidRPr="00E677B6">
        <w:rPr>
          <w:lang w:val="uk-UA" w:eastAsia="ru-RU"/>
        </w:rPr>
        <w:t xml:space="preserve"> </w:t>
      </w:r>
      <w:proofErr w:type="spellStart"/>
      <w:r w:rsidRPr="00E677B6">
        <w:rPr>
          <w:lang w:val="uk-UA" w:eastAsia="ru-RU"/>
        </w:rPr>
        <w:t>million</w:t>
      </w:r>
      <w:proofErr w:type="spellEnd"/>
      <w:r w:rsidRPr="00E677B6">
        <w:rPr>
          <w:lang w:val="uk-UA" w:eastAsia="ru-RU"/>
        </w:rPr>
        <w:t xml:space="preserve"> </w:t>
      </w:r>
      <w:proofErr w:type="spellStart"/>
      <w:r w:rsidRPr="00E677B6">
        <w:rPr>
          <w:lang w:val="uk-UA" w:eastAsia="ru-RU"/>
        </w:rPr>
        <w:t>people</w:t>
      </w:r>
      <w:proofErr w:type="spellEnd"/>
      <w:r w:rsidRPr="00E677B6">
        <w:rPr>
          <w:lang w:val="uk-UA" w:eastAsia="ru-RU"/>
        </w:rPr>
        <w:t>)</w:t>
      </w:r>
    </w:p>
    <w:p w14:paraId="318A6C73" w14:textId="5EB633BC" w:rsidR="00DE62E4" w:rsidRDefault="00DE62E4" w:rsidP="00E677B6">
      <w:pPr>
        <w:numPr>
          <w:ilvl w:val="0"/>
          <w:numId w:val="2"/>
        </w:numPr>
        <w:rPr>
          <w:lang w:val="uk-UA" w:eastAsia="ru-RU"/>
        </w:rPr>
      </w:pPr>
      <w:r>
        <w:rPr>
          <w:lang w:val="uk-UA" w:eastAsia="ru-RU"/>
        </w:rPr>
        <w:t xml:space="preserve">Середній час сну для дорослої людини, хвилин </w:t>
      </w:r>
      <w:r w:rsidRPr="00DE62E4">
        <w:rPr>
          <w:lang w:val="uk-UA" w:eastAsia="ru-RU"/>
        </w:rPr>
        <w:t>(</w:t>
      </w:r>
      <w:proofErr w:type="spellStart"/>
      <w:r w:rsidRPr="00DE62E4">
        <w:rPr>
          <w:lang w:val="uk-UA" w:eastAsia="ru-RU"/>
        </w:rPr>
        <w:t>Sleep</w:t>
      </w:r>
      <w:proofErr w:type="spellEnd"/>
      <w:r w:rsidRPr="00DE62E4">
        <w:rPr>
          <w:lang w:val="uk-UA" w:eastAsia="ru-RU"/>
        </w:rPr>
        <w:t xml:space="preserve"> </w:t>
      </w:r>
      <w:proofErr w:type="spellStart"/>
      <w:r w:rsidRPr="00DE62E4">
        <w:rPr>
          <w:lang w:val="uk-UA" w:eastAsia="ru-RU"/>
        </w:rPr>
        <w:t>Time</w:t>
      </w:r>
      <w:proofErr w:type="spellEnd"/>
      <w:r w:rsidRPr="00DE62E4">
        <w:rPr>
          <w:lang w:val="uk-UA" w:eastAsia="ru-RU"/>
        </w:rPr>
        <w:t>)</w:t>
      </w:r>
      <w:r>
        <w:rPr>
          <w:lang w:val="uk-UA" w:eastAsia="ru-RU"/>
        </w:rPr>
        <w:t>;</w:t>
      </w:r>
    </w:p>
    <w:p w14:paraId="0EEB924F" w14:textId="60B9C0E3" w:rsidR="00DE62E4" w:rsidRDefault="00DE62E4" w:rsidP="00E677B6">
      <w:pPr>
        <w:numPr>
          <w:ilvl w:val="0"/>
          <w:numId w:val="2"/>
        </w:numPr>
        <w:rPr>
          <w:lang w:val="uk-UA" w:eastAsia="ru-RU"/>
        </w:rPr>
      </w:pPr>
      <w:r>
        <w:rPr>
          <w:lang w:val="uk-UA" w:eastAsia="ru-RU"/>
        </w:rPr>
        <w:t xml:space="preserve"> Середній </w:t>
      </w:r>
      <w:r w:rsidRPr="00DE62E4">
        <w:rPr>
          <w:lang w:val="uk-UA" w:eastAsia="ru-RU"/>
        </w:rPr>
        <w:t>рівень екологічного сліду (</w:t>
      </w:r>
      <w:proofErr w:type="spellStart"/>
      <w:r w:rsidRPr="00DE62E4">
        <w:rPr>
          <w:lang w:val="uk-UA" w:eastAsia="ru-RU"/>
        </w:rPr>
        <w:t>Ecological</w:t>
      </w:r>
      <w:proofErr w:type="spellEnd"/>
      <w:r w:rsidRPr="00DE62E4">
        <w:rPr>
          <w:lang w:val="uk-UA" w:eastAsia="ru-RU"/>
        </w:rPr>
        <w:t xml:space="preserve"> </w:t>
      </w:r>
      <w:proofErr w:type="spellStart"/>
      <w:r w:rsidRPr="00DE62E4">
        <w:rPr>
          <w:lang w:val="uk-UA" w:eastAsia="ru-RU"/>
        </w:rPr>
        <w:t>Footprint</w:t>
      </w:r>
      <w:proofErr w:type="spellEnd"/>
      <w:r w:rsidRPr="00DE62E4">
        <w:rPr>
          <w:lang w:val="uk-UA" w:eastAsia="ru-RU"/>
        </w:rPr>
        <w:t>)</w:t>
      </w:r>
      <w:r w:rsidR="00474C91">
        <w:rPr>
          <w:lang w:val="uk-UA" w:eastAsia="ru-RU"/>
        </w:rPr>
        <w:t>;</w:t>
      </w:r>
    </w:p>
    <w:p w14:paraId="5129BCCD" w14:textId="0C8E3ADB" w:rsidR="00474C91" w:rsidRDefault="00474C91" w:rsidP="00E677B6">
      <w:pPr>
        <w:numPr>
          <w:ilvl w:val="0"/>
          <w:numId w:val="2"/>
        </w:numPr>
        <w:rPr>
          <w:lang w:val="uk-UA" w:eastAsia="ru-RU"/>
        </w:rPr>
      </w:pPr>
      <w:r>
        <w:rPr>
          <w:lang w:val="uk-UA" w:eastAsia="ru-RU"/>
        </w:rPr>
        <w:t xml:space="preserve"> </w:t>
      </w:r>
      <w:r w:rsidRPr="00474C91">
        <w:rPr>
          <w:lang w:val="uk-UA" w:eastAsia="ru-RU"/>
        </w:rPr>
        <w:t>Смертність від ДТП</w:t>
      </w:r>
      <w:r>
        <w:rPr>
          <w:lang w:val="uk-UA" w:eastAsia="ru-RU"/>
        </w:rPr>
        <w:t xml:space="preserve"> на 100 000 населення (</w:t>
      </w:r>
      <w:proofErr w:type="spellStart"/>
      <w:r w:rsidRPr="00474C91">
        <w:rPr>
          <w:lang w:val="uk-UA" w:eastAsia="ru-RU"/>
        </w:rPr>
        <w:t>Road</w:t>
      </w:r>
      <w:proofErr w:type="spellEnd"/>
      <w:r w:rsidRPr="00474C91">
        <w:rPr>
          <w:lang w:val="uk-UA" w:eastAsia="ru-RU"/>
        </w:rPr>
        <w:t xml:space="preserve"> </w:t>
      </w:r>
      <w:proofErr w:type="spellStart"/>
      <w:r w:rsidRPr="00474C91">
        <w:rPr>
          <w:lang w:val="uk-UA" w:eastAsia="ru-RU"/>
        </w:rPr>
        <w:t>traffic</w:t>
      </w:r>
      <w:proofErr w:type="spellEnd"/>
      <w:r w:rsidRPr="00474C91">
        <w:rPr>
          <w:lang w:val="uk-UA" w:eastAsia="ru-RU"/>
        </w:rPr>
        <w:t xml:space="preserve"> </w:t>
      </w:r>
      <w:proofErr w:type="spellStart"/>
      <w:r w:rsidRPr="00474C91">
        <w:rPr>
          <w:lang w:val="uk-UA" w:eastAsia="ru-RU"/>
        </w:rPr>
        <w:t>mortality</w:t>
      </w:r>
      <w:proofErr w:type="spellEnd"/>
      <w:r>
        <w:rPr>
          <w:lang w:val="uk-UA" w:eastAsia="ru-RU"/>
        </w:rPr>
        <w:t>)</w:t>
      </w:r>
    </w:p>
    <w:p w14:paraId="4774A57F" w14:textId="289AFF54" w:rsidR="00474C91" w:rsidRDefault="00474C91" w:rsidP="00E677B6">
      <w:pPr>
        <w:numPr>
          <w:ilvl w:val="0"/>
          <w:numId w:val="2"/>
        </w:numPr>
        <w:rPr>
          <w:lang w:val="uk-UA" w:eastAsia="ru-RU"/>
        </w:rPr>
      </w:pPr>
      <w:r>
        <w:rPr>
          <w:lang w:val="uk-UA" w:eastAsia="ru-RU"/>
        </w:rPr>
        <w:t xml:space="preserve"> </w:t>
      </w:r>
      <w:r w:rsidRPr="00474C91">
        <w:rPr>
          <w:lang w:val="uk-UA" w:eastAsia="ru-RU"/>
        </w:rPr>
        <w:t>Глобальний індекс інновацій</w:t>
      </w:r>
      <w:r>
        <w:rPr>
          <w:lang w:val="uk-UA" w:eastAsia="ru-RU"/>
        </w:rPr>
        <w:t xml:space="preserve"> (</w:t>
      </w:r>
      <w:r w:rsidRPr="00474C91">
        <w:rPr>
          <w:lang w:val="uk-UA" w:eastAsia="ru-RU"/>
        </w:rPr>
        <w:t xml:space="preserve">INSEAD, WIPO: </w:t>
      </w:r>
      <w:proofErr w:type="spellStart"/>
      <w:r w:rsidRPr="00474C91">
        <w:rPr>
          <w:lang w:val="uk-UA" w:eastAsia="ru-RU"/>
        </w:rPr>
        <w:t>Global</w:t>
      </w:r>
      <w:proofErr w:type="spellEnd"/>
      <w:r w:rsidRPr="00474C91">
        <w:rPr>
          <w:lang w:val="uk-UA" w:eastAsia="ru-RU"/>
        </w:rPr>
        <w:t xml:space="preserve"> </w:t>
      </w:r>
      <w:proofErr w:type="spellStart"/>
      <w:r w:rsidRPr="00474C91">
        <w:rPr>
          <w:lang w:val="uk-UA" w:eastAsia="ru-RU"/>
        </w:rPr>
        <w:t>Innovation</w:t>
      </w:r>
      <w:proofErr w:type="spellEnd"/>
      <w:r w:rsidRPr="00474C91">
        <w:rPr>
          <w:lang w:val="uk-UA" w:eastAsia="ru-RU"/>
        </w:rPr>
        <w:t xml:space="preserve"> </w:t>
      </w:r>
      <w:proofErr w:type="spellStart"/>
      <w:r w:rsidRPr="00474C91">
        <w:rPr>
          <w:lang w:val="uk-UA" w:eastAsia="ru-RU"/>
        </w:rPr>
        <w:t>Index</w:t>
      </w:r>
      <w:proofErr w:type="spellEnd"/>
      <w:r>
        <w:rPr>
          <w:lang w:val="uk-UA" w:eastAsia="ru-RU"/>
        </w:rPr>
        <w:t>)</w:t>
      </w:r>
    </w:p>
    <w:p w14:paraId="087A51DC" w14:textId="00DA8AFB" w:rsidR="00474C91" w:rsidRDefault="00474C91" w:rsidP="00E677B6">
      <w:pPr>
        <w:numPr>
          <w:ilvl w:val="0"/>
          <w:numId w:val="2"/>
        </w:numPr>
        <w:rPr>
          <w:lang w:val="uk-UA" w:eastAsia="ru-RU"/>
        </w:rPr>
      </w:pPr>
      <w:r>
        <w:rPr>
          <w:lang w:val="uk-UA" w:eastAsia="ru-RU"/>
        </w:rPr>
        <w:t>Рівень с</w:t>
      </w:r>
      <w:r w:rsidRPr="00474C91">
        <w:rPr>
          <w:lang w:val="uk-UA" w:eastAsia="ru-RU"/>
        </w:rPr>
        <w:t xml:space="preserve">поживання електроенергії </w:t>
      </w:r>
      <w:r>
        <w:rPr>
          <w:lang w:val="uk-UA" w:eastAsia="ru-RU"/>
        </w:rPr>
        <w:t xml:space="preserve">на душу </w:t>
      </w:r>
      <w:r w:rsidRPr="00474C91">
        <w:rPr>
          <w:lang w:val="uk-UA" w:eastAsia="ru-RU"/>
        </w:rPr>
        <w:t>населення</w:t>
      </w:r>
      <w:r>
        <w:rPr>
          <w:lang w:val="uk-UA" w:eastAsia="ru-RU"/>
        </w:rPr>
        <w:t xml:space="preserve"> (</w:t>
      </w:r>
      <w:proofErr w:type="spellStart"/>
      <w:r w:rsidRPr="00474C91">
        <w:rPr>
          <w:lang w:val="uk-UA" w:eastAsia="ru-RU"/>
        </w:rPr>
        <w:t>Electricity</w:t>
      </w:r>
      <w:proofErr w:type="spellEnd"/>
      <w:r w:rsidRPr="00474C91">
        <w:rPr>
          <w:lang w:val="uk-UA" w:eastAsia="ru-RU"/>
        </w:rPr>
        <w:t xml:space="preserve"> </w:t>
      </w:r>
      <w:proofErr w:type="spellStart"/>
      <w:r w:rsidRPr="00474C91">
        <w:rPr>
          <w:lang w:val="uk-UA" w:eastAsia="ru-RU"/>
        </w:rPr>
        <w:t>Consumption</w:t>
      </w:r>
      <w:proofErr w:type="spellEnd"/>
      <w:r w:rsidRPr="00474C91">
        <w:rPr>
          <w:lang w:val="uk-UA" w:eastAsia="ru-RU"/>
        </w:rPr>
        <w:t xml:space="preserve"> </w:t>
      </w:r>
      <w:proofErr w:type="spellStart"/>
      <w:r w:rsidRPr="00474C91">
        <w:rPr>
          <w:lang w:val="uk-UA" w:eastAsia="ru-RU"/>
        </w:rPr>
        <w:t>by</w:t>
      </w:r>
      <w:proofErr w:type="spellEnd"/>
      <w:r w:rsidRPr="00474C91">
        <w:rPr>
          <w:lang w:val="uk-UA" w:eastAsia="ru-RU"/>
        </w:rPr>
        <w:t xml:space="preserve"> </w:t>
      </w:r>
      <w:proofErr w:type="spellStart"/>
      <w:r w:rsidRPr="00474C91">
        <w:rPr>
          <w:lang w:val="uk-UA" w:eastAsia="ru-RU"/>
        </w:rPr>
        <w:t>Population</w:t>
      </w:r>
      <w:proofErr w:type="spellEnd"/>
      <w:r w:rsidRPr="00474C91">
        <w:rPr>
          <w:lang w:val="uk-UA" w:eastAsia="ru-RU"/>
        </w:rPr>
        <w:tab/>
      </w:r>
      <w:r>
        <w:rPr>
          <w:lang w:val="uk-UA" w:eastAsia="ru-RU"/>
        </w:rPr>
        <w:t>)</w:t>
      </w:r>
    </w:p>
    <w:p w14:paraId="5B127F05" w14:textId="137120D3" w:rsidR="00474C91" w:rsidRDefault="00474C91" w:rsidP="00E677B6">
      <w:pPr>
        <w:numPr>
          <w:ilvl w:val="0"/>
          <w:numId w:val="2"/>
        </w:numPr>
        <w:rPr>
          <w:lang w:val="uk-UA" w:eastAsia="ru-RU"/>
        </w:rPr>
      </w:pPr>
      <w:r w:rsidRPr="00474C91">
        <w:rPr>
          <w:lang w:val="uk-UA" w:eastAsia="ru-RU"/>
        </w:rPr>
        <w:t>Індекс демократії</w:t>
      </w:r>
      <w:r>
        <w:rPr>
          <w:lang w:val="uk-UA" w:eastAsia="ru-RU"/>
        </w:rPr>
        <w:t xml:space="preserve"> (</w:t>
      </w:r>
      <w:proofErr w:type="spellStart"/>
      <w:r w:rsidRPr="00474C91">
        <w:rPr>
          <w:lang w:val="uk-UA" w:eastAsia="ru-RU"/>
        </w:rPr>
        <w:t>Democracy</w:t>
      </w:r>
      <w:proofErr w:type="spellEnd"/>
      <w:r w:rsidRPr="00474C91">
        <w:rPr>
          <w:lang w:val="uk-UA" w:eastAsia="ru-RU"/>
        </w:rPr>
        <w:t xml:space="preserve"> </w:t>
      </w:r>
      <w:proofErr w:type="spellStart"/>
      <w:r w:rsidRPr="00474C91">
        <w:rPr>
          <w:lang w:val="uk-UA" w:eastAsia="ru-RU"/>
        </w:rPr>
        <w:t>index</w:t>
      </w:r>
      <w:proofErr w:type="spellEnd"/>
      <w:r>
        <w:rPr>
          <w:lang w:val="uk-UA" w:eastAsia="ru-RU"/>
        </w:rPr>
        <w:t>)</w:t>
      </w:r>
    </w:p>
    <w:p w14:paraId="7604E995" w14:textId="255E2260" w:rsidR="00474C91" w:rsidRDefault="00474C91" w:rsidP="00E677B6">
      <w:pPr>
        <w:numPr>
          <w:ilvl w:val="0"/>
          <w:numId w:val="2"/>
        </w:numPr>
        <w:rPr>
          <w:lang w:val="uk-UA" w:eastAsia="ru-RU"/>
        </w:rPr>
      </w:pPr>
      <w:r>
        <w:rPr>
          <w:lang w:val="uk-UA" w:eastAsia="ru-RU"/>
        </w:rPr>
        <w:t>Рівень м</w:t>
      </w:r>
      <w:r w:rsidRPr="00474C91">
        <w:rPr>
          <w:lang w:val="uk-UA" w:eastAsia="ru-RU"/>
        </w:rPr>
        <w:t>іжособистісн</w:t>
      </w:r>
      <w:r>
        <w:rPr>
          <w:lang w:val="uk-UA" w:eastAsia="ru-RU"/>
        </w:rPr>
        <w:t>ої</w:t>
      </w:r>
      <w:r w:rsidRPr="00474C91">
        <w:rPr>
          <w:lang w:val="uk-UA" w:eastAsia="ru-RU"/>
        </w:rPr>
        <w:t xml:space="preserve"> довір</w:t>
      </w:r>
      <w:r>
        <w:rPr>
          <w:lang w:val="uk-UA" w:eastAsia="ru-RU"/>
        </w:rPr>
        <w:t>и (</w:t>
      </w:r>
      <w:proofErr w:type="spellStart"/>
      <w:r w:rsidRPr="00474C91">
        <w:rPr>
          <w:lang w:val="uk-UA" w:eastAsia="ru-RU"/>
        </w:rPr>
        <w:t>Interpersonal</w:t>
      </w:r>
      <w:proofErr w:type="spellEnd"/>
      <w:r w:rsidRPr="00474C91">
        <w:rPr>
          <w:lang w:val="uk-UA" w:eastAsia="ru-RU"/>
        </w:rPr>
        <w:t xml:space="preserve"> </w:t>
      </w:r>
      <w:proofErr w:type="spellStart"/>
      <w:r w:rsidRPr="00474C91">
        <w:rPr>
          <w:lang w:val="uk-UA" w:eastAsia="ru-RU"/>
        </w:rPr>
        <w:t>trust</w:t>
      </w:r>
      <w:proofErr w:type="spellEnd"/>
      <w:r>
        <w:rPr>
          <w:lang w:val="uk-UA" w:eastAsia="ru-RU"/>
        </w:rPr>
        <w:t>)</w:t>
      </w:r>
    </w:p>
    <w:p w14:paraId="275980FD" w14:textId="7F92D977" w:rsidR="00474C91" w:rsidRDefault="00474C91" w:rsidP="00E677B6">
      <w:pPr>
        <w:numPr>
          <w:ilvl w:val="0"/>
          <w:numId w:val="2"/>
        </w:numPr>
        <w:rPr>
          <w:lang w:val="uk-UA" w:eastAsia="ru-RU"/>
        </w:rPr>
      </w:pPr>
      <w:r w:rsidRPr="00474C91">
        <w:rPr>
          <w:lang w:val="uk-UA" w:eastAsia="ru-RU"/>
        </w:rPr>
        <w:t>Індекс верховенства права</w:t>
      </w:r>
      <w:r>
        <w:rPr>
          <w:lang w:val="uk-UA" w:eastAsia="ru-RU"/>
        </w:rPr>
        <w:t xml:space="preserve"> (</w:t>
      </w:r>
      <w:proofErr w:type="spellStart"/>
      <w:r w:rsidRPr="00474C91">
        <w:rPr>
          <w:lang w:val="uk-UA" w:eastAsia="ru-RU"/>
        </w:rPr>
        <w:t>Rule</w:t>
      </w:r>
      <w:proofErr w:type="spellEnd"/>
      <w:r w:rsidRPr="00474C91">
        <w:rPr>
          <w:lang w:val="uk-UA" w:eastAsia="ru-RU"/>
        </w:rPr>
        <w:t xml:space="preserve"> </w:t>
      </w:r>
      <w:proofErr w:type="spellStart"/>
      <w:r w:rsidRPr="00474C91">
        <w:rPr>
          <w:lang w:val="uk-UA" w:eastAsia="ru-RU"/>
        </w:rPr>
        <w:t>of</w:t>
      </w:r>
      <w:proofErr w:type="spellEnd"/>
      <w:r w:rsidRPr="00474C91">
        <w:rPr>
          <w:lang w:val="uk-UA" w:eastAsia="ru-RU"/>
        </w:rPr>
        <w:t xml:space="preserve"> </w:t>
      </w:r>
      <w:proofErr w:type="spellStart"/>
      <w:r w:rsidRPr="00474C91">
        <w:rPr>
          <w:lang w:val="uk-UA" w:eastAsia="ru-RU"/>
        </w:rPr>
        <w:t>Law</w:t>
      </w:r>
      <w:proofErr w:type="spellEnd"/>
      <w:r w:rsidRPr="00474C91">
        <w:rPr>
          <w:lang w:val="uk-UA" w:eastAsia="ru-RU"/>
        </w:rPr>
        <w:t xml:space="preserve"> </w:t>
      </w:r>
      <w:proofErr w:type="spellStart"/>
      <w:r w:rsidRPr="00474C91">
        <w:rPr>
          <w:lang w:val="uk-UA" w:eastAsia="ru-RU"/>
        </w:rPr>
        <w:t>index</w:t>
      </w:r>
      <w:proofErr w:type="spellEnd"/>
      <w:r>
        <w:rPr>
          <w:lang w:val="uk-UA" w:eastAsia="ru-RU"/>
        </w:rPr>
        <w:t>)</w:t>
      </w:r>
    </w:p>
    <w:p w14:paraId="3FAD93F4" w14:textId="1585F2EE" w:rsidR="00474C91" w:rsidRDefault="00474C91" w:rsidP="00474C91">
      <w:pPr>
        <w:rPr>
          <w:lang w:val="uk-UA" w:eastAsia="ru-RU"/>
        </w:rPr>
      </w:pPr>
    </w:p>
    <w:p w14:paraId="4EC55BF1" w14:textId="3D9C29D3" w:rsidR="00474C91" w:rsidRDefault="00B30E19" w:rsidP="00474C91">
      <w:pPr>
        <w:rPr>
          <w:lang w:val="uk-UA" w:eastAsia="ru-RU"/>
        </w:rPr>
      </w:pPr>
      <w:r>
        <w:rPr>
          <w:lang w:val="uk-UA" w:eastAsia="ru-RU"/>
        </w:rPr>
        <w:t>Розширена база показників формує комплексну характеристику кожної країни у відповідному кластері.</w:t>
      </w:r>
    </w:p>
    <w:p w14:paraId="2AFD63B6" w14:textId="1216C5F6" w:rsidR="00B30E19" w:rsidRDefault="00300CDD" w:rsidP="00474C91">
      <w:pPr>
        <w:rPr>
          <w:lang w:val="uk-UA" w:eastAsia="ru-RU"/>
        </w:rPr>
      </w:pPr>
      <w:r>
        <w:rPr>
          <w:lang w:val="uk-UA" w:eastAsia="ru-RU"/>
        </w:rPr>
        <w:lastRenderedPageBreak/>
        <w:t>Оптимальна к</w:t>
      </w:r>
      <w:r w:rsidR="00B30E19">
        <w:rPr>
          <w:lang w:val="uk-UA" w:eastAsia="ru-RU"/>
        </w:rPr>
        <w:t>ількість кластерів, побуд</w:t>
      </w:r>
      <w:r>
        <w:rPr>
          <w:lang w:val="uk-UA" w:eastAsia="ru-RU"/>
        </w:rPr>
        <w:t xml:space="preserve">ована на основі </w:t>
      </w:r>
      <w:r>
        <w:rPr>
          <w:lang w:val="en-US" w:eastAsia="ru-RU"/>
        </w:rPr>
        <w:t>Elbow</w:t>
      </w:r>
      <w:r w:rsidRPr="00300CDD">
        <w:rPr>
          <w:lang w:eastAsia="ru-RU"/>
        </w:rPr>
        <w:t xml:space="preserve"> </w:t>
      </w:r>
      <w:r>
        <w:rPr>
          <w:lang w:val="en-US" w:eastAsia="ru-RU"/>
        </w:rPr>
        <w:t>Method</w:t>
      </w:r>
      <w:r w:rsidRPr="00300CDD">
        <w:rPr>
          <w:lang w:eastAsia="ru-RU"/>
        </w:rPr>
        <w:t xml:space="preserve"> </w:t>
      </w:r>
      <w:r>
        <w:rPr>
          <w:lang w:val="uk-UA" w:eastAsia="ru-RU"/>
        </w:rPr>
        <w:t>показана на рис. 2.2.</w:t>
      </w:r>
    </w:p>
    <w:p w14:paraId="0EB538ED" w14:textId="5955854F" w:rsidR="00300CDD" w:rsidRDefault="00300CDD" w:rsidP="00474C91">
      <w:pPr>
        <w:rPr>
          <w:lang w:val="uk-UA" w:eastAsia="ru-RU"/>
        </w:rPr>
      </w:pPr>
    </w:p>
    <w:p w14:paraId="40E7FDCB" w14:textId="02365218" w:rsidR="00300CDD" w:rsidRDefault="00300CDD" w:rsidP="00300CDD">
      <w:pPr>
        <w:ind w:firstLine="0"/>
        <w:jc w:val="center"/>
        <w:rPr>
          <w:lang w:val="uk-UA" w:eastAsia="ru-RU"/>
        </w:rPr>
      </w:pPr>
      <w:r>
        <w:rPr>
          <w:bCs w:val="0"/>
          <w:iCs w:val="0"/>
          <w:noProof/>
          <w:lang w:val="uk-UA"/>
        </w:rPr>
        <w:drawing>
          <wp:inline distT="0" distB="0" distL="0" distR="0" wp14:anchorId="69A88776" wp14:editId="4131DECA">
            <wp:extent cx="5400675" cy="4229100"/>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675" cy="4229100"/>
                    </a:xfrm>
                    <a:prstGeom prst="rect">
                      <a:avLst/>
                    </a:prstGeom>
                    <a:noFill/>
                    <a:ln>
                      <a:noFill/>
                    </a:ln>
                  </pic:spPr>
                </pic:pic>
              </a:graphicData>
            </a:graphic>
          </wp:inline>
        </w:drawing>
      </w:r>
    </w:p>
    <w:p w14:paraId="78F81B83" w14:textId="64888759" w:rsidR="00300CDD" w:rsidRDefault="00300CDD" w:rsidP="00300CDD">
      <w:pPr>
        <w:ind w:firstLine="0"/>
        <w:jc w:val="center"/>
        <w:rPr>
          <w:lang w:val="uk-UA" w:eastAsia="ru-RU"/>
        </w:rPr>
      </w:pPr>
      <w:r>
        <w:rPr>
          <w:lang w:val="uk-UA" w:eastAsia="ru-RU"/>
        </w:rPr>
        <w:t xml:space="preserve">Рис. 2.2. Оптимальна кількість кластерів за </w:t>
      </w:r>
      <w:proofErr w:type="spellStart"/>
      <w:r w:rsidRPr="00300CDD">
        <w:rPr>
          <w:lang w:val="uk-UA" w:eastAsia="ru-RU"/>
        </w:rPr>
        <w:t>Elbow</w:t>
      </w:r>
      <w:proofErr w:type="spellEnd"/>
      <w:r w:rsidRPr="00300CDD">
        <w:rPr>
          <w:lang w:val="uk-UA" w:eastAsia="ru-RU"/>
        </w:rPr>
        <w:t xml:space="preserve"> </w:t>
      </w:r>
      <w:proofErr w:type="spellStart"/>
      <w:r w:rsidRPr="00300CDD">
        <w:rPr>
          <w:lang w:val="uk-UA" w:eastAsia="ru-RU"/>
        </w:rPr>
        <w:t>Method</w:t>
      </w:r>
      <w:proofErr w:type="spellEnd"/>
    </w:p>
    <w:p w14:paraId="64BD5B3D" w14:textId="4345B697" w:rsidR="00300CDD" w:rsidRDefault="00300CDD" w:rsidP="00315878">
      <w:pPr>
        <w:ind w:firstLine="0"/>
        <w:jc w:val="left"/>
        <w:rPr>
          <w:lang w:val="uk-UA" w:eastAsia="ru-RU"/>
        </w:rPr>
      </w:pPr>
    </w:p>
    <w:p w14:paraId="647A85E3" w14:textId="3AFC609F" w:rsidR="00315878" w:rsidRDefault="00315878" w:rsidP="00315878">
      <w:pPr>
        <w:rPr>
          <w:lang w:val="uk-UA" w:eastAsia="ru-RU"/>
        </w:rPr>
      </w:pPr>
      <w:r>
        <w:rPr>
          <w:lang w:val="uk-UA" w:eastAsia="ru-RU"/>
        </w:rPr>
        <w:t xml:space="preserve">Відповідно до побудованого графіку наявно чотири оптимальних кластера, після чого спостерігається зміна «ліктя». </w:t>
      </w:r>
      <w:r w:rsidR="006B0422" w:rsidRPr="006B0422">
        <w:rPr>
          <w:lang w:val="uk-UA" w:eastAsia="ru-RU"/>
        </w:rPr>
        <w:t>Також розглядалася можливість виділення 6 кластерів, проте метод Уорда виявив оптимальним саме 4 кластери, які й було взято за основу для проведення кластерного аналізу [</w:t>
      </w:r>
      <w:r w:rsidR="00A44B6C" w:rsidRPr="00A44B6C">
        <w:rPr>
          <w:lang w:eastAsia="ru-RU"/>
        </w:rPr>
        <w:t>34</w:t>
      </w:r>
      <w:r w:rsidR="006B0422" w:rsidRPr="006B0422">
        <w:rPr>
          <w:lang w:val="uk-UA" w:eastAsia="ru-RU"/>
        </w:rPr>
        <w:t>].</w:t>
      </w:r>
    </w:p>
    <w:p w14:paraId="16379484" w14:textId="2FA984AF" w:rsidR="006B0422" w:rsidRDefault="00603F5B" w:rsidP="00315878">
      <w:pPr>
        <w:rPr>
          <w:lang w:val="uk-UA" w:eastAsia="ru-RU"/>
        </w:rPr>
      </w:pPr>
      <w:r>
        <w:rPr>
          <w:lang w:val="uk-UA" w:eastAsia="ru-RU"/>
        </w:rPr>
        <w:t xml:space="preserve">За допомогою методу мінімальної дисперсії Уорда через </w:t>
      </w:r>
      <w:r w:rsidR="0052004C" w:rsidRPr="0052004C">
        <w:rPr>
          <w:lang w:val="uk-UA" w:eastAsia="ru-RU"/>
        </w:rPr>
        <w:t xml:space="preserve">мінімізацію </w:t>
      </w:r>
      <w:r>
        <w:rPr>
          <w:lang w:val="uk-UA" w:eastAsia="ru-RU"/>
        </w:rPr>
        <w:t xml:space="preserve">дисперсії </w:t>
      </w:r>
      <w:r w:rsidRPr="00603F5B">
        <w:rPr>
          <w:lang w:val="uk-UA" w:eastAsia="ru-RU"/>
        </w:rPr>
        <w:t xml:space="preserve">відстаней між </w:t>
      </w:r>
      <w:r>
        <w:rPr>
          <w:lang w:val="uk-UA" w:eastAsia="ru-RU"/>
        </w:rPr>
        <w:t>чотирма створеними</w:t>
      </w:r>
      <w:r w:rsidRPr="00603F5B">
        <w:rPr>
          <w:lang w:val="uk-UA" w:eastAsia="ru-RU"/>
        </w:rPr>
        <w:t xml:space="preserve"> кластерами</w:t>
      </w:r>
      <w:r w:rsidR="0052004C">
        <w:rPr>
          <w:lang w:val="uk-UA" w:eastAsia="ru-RU"/>
        </w:rPr>
        <w:t xml:space="preserve">. </w:t>
      </w:r>
    </w:p>
    <w:p w14:paraId="1553F1D6" w14:textId="6442BF1F" w:rsidR="0052004C" w:rsidRDefault="0052004C" w:rsidP="00315878">
      <w:pPr>
        <w:rPr>
          <w:lang w:val="uk-UA" w:eastAsia="ru-RU"/>
        </w:rPr>
      </w:pPr>
      <w:r w:rsidRPr="0052004C">
        <w:rPr>
          <w:lang w:val="uk-UA" w:eastAsia="ru-RU"/>
        </w:rPr>
        <w:t xml:space="preserve">Хоча цей метод має кілька недоліків, таких як залежність від початкових умов, припущення про наявність чітко визначеної евклідової відстані та значна кількість кроків об’єднання, саме його було обрано для створення кластерів. </w:t>
      </w:r>
      <w:r w:rsidRPr="0052004C">
        <w:rPr>
          <w:lang w:val="uk-UA" w:eastAsia="ru-RU"/>
        </w:rPr>
        <w:lastRenderedPageBreak/>
        <w:t>Попередньо дані були стандартизовані — змінено їх масштаб так, щоб середнє значення (μ) дорівнювало 0, а стандартне відхилення (σ) — 1 (одиниця дисперсії) [</w:t>
      </w:r>
      <w:r w:rsidR="00A44B6C" w:rsidRPr="00A44B6C">
        <w:rPr>
          <w:lang w:val="uk-UA" w:eastAsia="ru-RU"/>
        </w:rPr>
        <w:t>1</w:t>
      </w:r>
      <w:r w:rsidR="00A44B6C" w:rsidRPr="00D174BF">
        <w:rPr>
          <w:lang w:val="uk-UA" w:eastAsia="ru-RU"/>
        </w:rPr>
        <w:t>0</w:t>
      </w:r>
      <w:r w:rsidRPr="0052004C">
        <w:rPr>
          <w:lang w:val="uk-UA" w:eastAsia="ru-RU"/>
        </w:rPr>
        <w:t>]. Результати кластерного аналізу подано на графіку</w:t>
      </w:r>
      <w:r>
        <w:rPr>
          <w:lang w:val="uk-UA" w:eastAsia="ru-RU"/>
        </w:rPr>
        <w:t xml:space="preserve"> (рис. 2.3.)</w:t>
      </w:r>
    </w:p>
    <w:p w14:paraId="367139E8" w14:textId="724E1CC4" w:rsidR="0052004C" w:rsidRDefault="007F3A64" w:rsidP="007F3A64">
      <w:pPr>
        <w:ind w:firstLine="0"/>
        <w:jc w:val="center"/>
        <w:rPr>
          <w:lang w:val="uk-UA" w:eastAsia="ru-RU"/>
        </w:rPr>
      </w:pPr>
      <w:r>
        <w:rPr>
          <w:bCs w:val="0"/>
          <w:iCs w:val="0"/>
          <w:noProof/>
          <w:lang w:val="uk-UA"/>
        </w:rPr>
        <w:drawing>
          <wp:inline distT="0" distB="0" distL="0" distR="0" wp14:anchorId="0A0309E1" wp14:editId="0010F785">
            <wp:extent cx="5781675" cy="754677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84344" cy="7550253"/>
                    </a:xfrm>
                    <a:prstGeom prst="rect">
                      <a:avLst/>
                    </a:prstGeom>
                    <a:noFill/>
                    <a:ln>
                      <a:noFill/>
                    </a:ln>
                  </pic:spPr>
                </pic:pic>
              </a:graphicData>
            </a:graphic>
          </wp:inline>
        </w:drawing>
      </w:r>
    </w:p>
    <w:p w14:paraId="652A158C" w14:textId="063C2EEF" w:rsidR="003A328D" w:rsidRPr="00603F5B" w:rsidRDefault="003A328D" w:rsidP="003A328D">
      <w:pPr>
        <w:ind w:firstLine="0"/>
        <w:jc w:val="center"/>
        <w:rPr>
          <w:lang w:val="uk-UA" w:eastAsia="ru-RU"/>
        </w:rPr>
      </w:pPr>
      <w:r>
        <w:rPr>
          <w:lang w:val="uk-UA" w:eastAsia="ru-RU"/>
        </w:rPr>
        <w:t xml:space="preserve">Рис. 2.3. </w:t>
      </w:r>
      <w:r w:rsidRPr="003A328D">
        <w:rPr>
          <w:lang w:val="uk-UA" w:eastAsia="ru-RU"/>
        </w:rPr>
        <w:t>Дендрограма ієрархічної кластеризації</w:t>
      </w:r>
      <w:r>
        <w:rPr>
          <w:lang w:val="uk-UA" w:eastAsia="ru-RU"/>
        </w:rPr>
        <w:t xml:space="preserve"> країн світу</w:t>
      </w:r>
    </w:p>
    <w:p w14:paraId="5C31F5E6" w14:textId="4DE12911" w:rsidR="00300CDD" w:rsidRDefault="00300CDD" w:rsidP="00300CDD">
      <w:pPr>
        <w:ind w:firstLine="0"/>
        <w:rPr>
          <w:lang w:val="uk-UA" w:eastAsia="ru-RU"/>
        </w:rPr>
      </w:pPr>
    </w:p>
    <w:p w14:paraId="51F14B64" w14:textId="011056BD" w:rsidR="003A328D" w:rsidRDefault="003A328D" w:rsidP="003A328D">
      <w:pPr>
        <w:rPr>
          <w:lang w:val="uk-UA" w:eastAsia="ru-RU"/>
        </w:rPr>
      </w:pPr>
      <w:r w:rsidRPr="003A328D">
        <w:rPr>
          <w:lang w:val="uk-UA" w:eastAsia="ru-RU"/>
        </w:rPr>
        <w:t xml:space="preserve">Для більш детального відображення дендрограми не було показано евклідову відстань на рівні </w:t>
      </w:r>
      <w:r w:rsidR="007F3A64">
        <w:rPr>
          <w:lang w:val="uk-UA" w:eastAsia="ru-RU"/>
        </w:rPr>
        <w:t>4</w:t>
      </w:r>
      <w:r w:rsidRPr="003A328D">
        <w:rPr>
          <w:lang w:val="uk-UA" w:eastAsia="ru-RU"/>
        </w:rPr>
        <w:t>00-1000, де відбувається поєднання двох великих кластерів.</w:t>
      </w:r>
      <w:r w:rsidR="007F3A64">
        <w:rPr>
          <w:lang w:val="uk-UA" w:eastAsia="ru-RU"/>
        </w:rPr>
        <w:t xml:space="preserve"> </w:t>
      </w:r>
      <w:r w:rsidR="000B7045">
        <w:rPr>
          <w:lang w:val="uk-UA" w:eastAsia="ru-RU"/>
        </w:rPr>
        <w:t>Для розуміння найбільш близьких країн до України, побудовано візуалізацію з порівнянням старої та нової класифікації країн (рис. 2.4.).</w:t>
      </w:r>
    </w:p>
    <w:p w14:paraId="6ADC3A2B" w14:textId="1F3CE1A0" w:rsidR="000B7045" w:rsidRDefault="006023C2" w:rsidP="000B7045">
      <w:pPr>
        <w:ind w:firstLine="0"/>
        <w:rPr>
          <w:lang w:val="uk-UA" w:eastAsia="ru-RU"/>
        </w:rPr>
      </w:pPr>
      <w:r>
        <w:rPr>
          <w:bCs w:val="0"/>
          <w:iCs w:val="0"/>
          <w:noProof/>
          <w:lang w:val="uk-UA"/>
        </w:rPr>
        <w:drawing>
          <wp:inline distT="0" distB="0" distL="0" distR="0" wp14:anchorId="71F4B43D" wp14:editId="34E086D3">
            <wp:extent cx="5940425" cy="5934075"/>
            <wp:effectExtent l="0" t="0" r="3175"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0425" cy="5934075"/>
                    </a:xfrm>
                    <a:prstGeom prst="rect">
                      <a:avLst/>
                    </a:prstGeom>
                    <a:noFill/>
                    <a:ln>
                      <a:noFill/>
                    </a:ln>
                  </pic:spPr>
                </pic:pic>
              </a:graphicData>
            </a:graphic>
          </wp:inline>
        </w:drawing>
      </w:r>
    </w:p>
    <w:p w14:paraId="45E92C5D" w14:textId="39EE8B84" w:rsidR="001653E9" w:rsidRDefault="001653E9" w:rsidP="001653E9">
      <w:pPr>
        <w:ind w:firstLine="0"/>
        <w:jc w:val="center"/>
        <w:rPr>
          <w:lang w:val="uk-UA" w:eastAsia="ru-RU"/>
        </w:rPr>
      </w:pPr>
      <w:r>
        <w:rPr>
          <w:lang w:val="uk-UA" w:eastAsia="ru-RU"/>
        </w:rPr>
        <w:t>Рис. 2.4. Десять найбільш близьких до України країн за двома класифікаціями</w:t>
      </w:r>
    </w:p>
    <w:p w14:paraId="0F6B1688" w14:textId="1A4C0F23" w:rsidR="001653E9" w:rsidRDefault="001653E9" w:rsidP="001653E9">
      <w:pPr>
        <w:ind w:firstLine="0"/>
        <w:jc w:val="center"/>
        <w:rPr>
          <w:lang w:val="uk-UA" w:eastAsia="ru-RU"/>
        </w:rPr>
      </w:pPr>
    </w:p>
    <w:p w14:paraId="509A3E31" w14:textId="56D91628" w:rsidR="00013A4E" w:rsidRDefault="001653E9" w:rsidP="00C539A5">
      <w:pPr>
        <w:rPr>
          <w:lang w:val="uk-UA" w:eastAsia="ru-RU"/>
        </w:rPr>
      </w:pPr>
      <w:r>
        <w:rPr>
          <w:lang w:val="uk-UA" w:eastAsia="ru-RU"/>
        </w:rPr>
        <w:lastRenderedPageBreak/>
        <w:t xml:space="preserve">За новою класифікацією у більшості країн (окрім </w:t>
      </w:r>
      <w:r w:rsidR="006023C2">
        <w:rPr>
          <w:lang w:val="uk-UA" w:eastAsia="ru-RU"/>
        </w:rPr>
        <w:t>Ві</w:t>
      </w:r>
      <w:r>
        <w:rPr>
          <w:lang w:val="uk-UA" w:eastAsia="ru-RU"/>
        </w:rPr>
        <w:t>рменії, Латвії</w:t>
      </w:r>
      <w:r w:rsidR="00C539A5">
        <w:rPr>
          <w:lang w:val="uk-UA" w:eastAsia="ru-RU"/>
        </w:rPr>
        <w:t>, Румунії та Монголії) збільшилась відстань. За новою класифікацією кожна з десяти представлених країн є посткомуністичною</w:t>
      </w:r>
      <w:r w:rsidR="00013A4E">
        <w:rPr>
          <w:lang w:val="uk-UA" w:eastAsia="ru-RU"/>
        </w:rPr>
        <w:t xml:space="preserve"> з перехідною до постіндустріального устрою економікою.</w:t>
      </w:r>
    </w:p>
    <w:p w14:paraId="563C5209" w14:textId="77777777" w:rsidR="00BF7BE5" w:rsidRDefault="00013A4E" w:rsidP="00BF7BE5">
      <w:pPr>
        <w:rPr>
          <w:lang w:val="uk-UA" w:eastAsia="ru-RU"/>
        </w:rPr>
      </w:pPr>
      <w:r>
        <w:rPr>
          <w:lang w:val="uk-UA" w:eastAsia="ru-RU"/>
        </w:rPr>
        <w:t xml:space="preserve"> </w:t>
      </w:r>
      <w:r w:rsidR="00D140EB" w:rsidRPr="00D140EB">
        <w:rPr>
          <w:lang w:val="uk-UA" w:eastAsia="ru-RU"/>
        </w:rPr>
        <w:t>Щоб з’ясувати, чому ці країни найбільш близькі до України за кластерним аналізом, можна розглянути схожість у ключових показниках</w:t>
      </w:r>
      <w:r w:rsidR="00D140EB">
        <w:rPr>
          <w:lang w:val="uk-UA" w:eastAsia="ru-RU"/>
        </w:rPr>
        <w:t xml:space="preserve">. </w:t>
      </w:r>
    </w:p>
    <w:p w14:paraId="22774DF6" w14:textId="1B29049B" w:rsidR="00BF7BE5" w:rsidRDefault="00D140EB" w:rsidP="00BF7BE5">
      <w:pPr>
        <w:rPr>
          <w:lang w:val="uk-UA" w:eastAsia="ru-RU"/>
        </w:rPr>
      </w:pPr>
      <w:r>
        <w:rPr>
          <w:lang w:val="uk-UA" w:eastAsia="ru-RU"/>
        </w:rPr>
        <w:t xml:space="preserve">Так, маючи досить низький показник </w:t>
      </w:r>
      <w:r w:rsidRPr="00D140EB">
        <w:rPr>
          <w:lang w:val="uk-UA" w:eastAsia="ru-RU"/>
        </w:rPr>
        <w:t>ВВП на особу за годину праці</w:t>
      </w:r>
      <w:r>
        <w:rPr>
          <w:lang w:val="uk-UA" w:eastAsia="ru-RU"/>
        </w:rPr>
        <w:t xml:space="preserve"> України (19,3) досить близький до</w:t>
      </w:r>
      <w:r w:rsidR="00BF7BE5">
        <w:rPr>
          <w:lang w:val="uk-UA" w:eastAsia="ru-RU"/>
        </w:rPr>
        <w:t xml:space="preserve"> продуктивності праці у</w:t>
      </w:r>
      <w:r w:rsidR="006023C2" w:rsidRPr="006023C2">
        <w:rPr>
          <w:lang w:val="uk-UA" w:eastAsia="ru-RU"/>
        </w:rPr>
        <w:t xml:space="preserve"> Вірменії (16,4) та Білорусі (26,9)</w:t>
      </w:r>
      <w:r w:rsidR="00BF7BE5">
        <w:rPr>
          <w:lang w:val="uk-UA" w:eastAsia="ru-RU"/>
        </w:rPr>
        <w:t xml:space="preserve">. </w:t>
      </w:r>
      <w:r w:rsidR="00BF7BE5" w:rsidRPr="00BF7BE5">
        <w:rPr>
          <w:lang w:val="uk-UA" w:eastAsia="ru-RU"/>
        </w:rPr>
        <w:t>Прямі іноземні інвестиції (% від ВВП): Україна має 3,2%, що близьке до Румунії (2,9%), Латвії (3,6%), Білорусі (2,9%) і Вірменії (4,0%).</w:t>
      </w:r>
      <w:r w:rsidR="00BF7BE5">
        <w:rPr>
          <w:lang w:val="uk-UA" w:eastAsia="ru-RU"/>
        </w:rPr>
        <w:t xml:space="preserve"> </w:t>
      </w:r>
      <w:r w:rsidR="00BF7BE5" w:rsidRPr="00BF7BE5">
        <w:rPr>
          <w:lang w:val="uk-UA" w:eastAsia="ru-RU"/>
        </w:rPr>
        <w:t>Смертність дітей до 5 років: Україна (10,1%) має схожі показники з Румунією (9,8%) та Латвією (5,8%), що може вказувати на подібні соціально-економічні умови та рівень медичного обслуговування.</w:t>
      </w:r>
      <w:r w:rsidR="00C81110">
        <w:rPr>
          <w:lang w:val="uk-UA" w:eastAsia="ru-RU"/>
        </w:rPr>
        <w:t xml:space="preserve"> Частка е</w:t>
      </w:r>
      <w:r w:rsidR="00C81110" w:rsidRPr="00C81110">
        <w:rPr>
          <w:lang w:val="uk-UA" w:eastAsia="ru-RU"/>
        </w:rPr>
        <w:t>кспорту високотехнологічних товарів у ВВП Україн</w:t>
      </w:r>
      <w:r w:rsidR="00C81110">
        <w:rPr>
          <w:lang w:val="uk-UA" w:eastAsia="ru-RU"/>
        </w:rPr>
        <w:t>и (15,4%)</w:t>
      </w:r>
      <w:r w:rsidR="00C81110" w:rsidRPr="00C81110">
        <w:rPr>
          <w:lang w:val="uk-UA" w:eastAsia="ru-RU"/>
        </w:rPr>
        <w:t xml:space="preserve"> найближч</w:t>
      </w:r>
      <w:r w:rsidR="00C81110">
        <w:rPr>
          <w:lang w:val="uk-UA" w:eastAsia="ru-RU"/>
        </w:rPr>
        <w:t>а</w:t>
      </w:r>
      <w:r w:rsidR="00C81110" w:rsidRPr="00C81110">
        <w:rPr>
          <w:lang w:val="uk-UA" w:eastAsia="ru-RU"/>
        </w:rPr>
        <w:t xml:space="preserve"> до Вірменії (6,1%) і Казахстану (10,6%).</w:t>
      </w:r>
      <w:r w:rsidR="00C81110">
        <w:rPr>
          <w:lang w:val="uk-UA" w:eastAsia="ru-RU"/>
        </w:rPr>
        <w:t xml:space="preserve"> </w:t>
      </w:r>
      <w:r w:rsidR="00C81110" w:rsidRPr="00C81110">
        <w:rPr>
          <w:lang w:val="uk-UA" w:eastAsia="ru-RU"/>
        </w:rPr>
        <w:t>Країни мають подібні рівні інноваційної активності</w:t>
      </w:r>
      <w:r w:rsidR="007B78C7">
        <w:rPr>
          <w:lang w:val="uk-UA" w:eastAsia="ru-RU"/>
        </w:rPr>
        <w:t>:</w:t>
      </w:r>
      <w:r w:rsidR="00C81110" w:rsidRPr="00C81110">
        <w:rPr>
          <w:lang w:val="uk-UA" w:eastAsia="ru-RU"/>
        </w:rPr>
        <w:t xml:space="preserve"> Україна (</w:t>
      </w:r>
      <w:r w:rsidR="00C81110">
        <w:rPr>
          <w:lang w:val="uk-UA" w:eastAsia="ru-RU"/>
        </w:rPr>
        <w:t>32</w:t>
      </w:r>
      <w:r w:rsidR="00C81110" w:rsidRPr="00C81110">
        <w:rPr>
          <w:lang w:val="uk-UA" w:eastAsia="ru-RU"/>
        </w:rPr>
        <w:t>,</w:t>
      </w:r>
      <w:r w:rsidR="00C81110">
        <w:rPr>
          <w:lang w:val="uk-UA" w:eastAsia="ru-RU"/>
        </w:rPr>
        <w:t>8</w:t>
      </w:r>
      <w:r w:rsidR="00C81110" w:rsidRPr="00C81110">
        <w:rPr>
          <w:lang w:val="uk-UA" w:eastAsia="ru-RU"/>
        </w:rPr>
        <w:t>)</w:t>
      </w:r>
      <w:r w:rsidR="007B78C7">
        <w:rPr>
          <w:lang w:val="uk-UA" w:eastAsia="ru-RU"/>
        </w:rPr>
        <w:t xml:space="preserve">, </w:t>
      </w:r>
      <w:r w:rsidR="00C81110" w:rsidRPr="00C81110">
        <w:rPr>
          <w:lang w:val="uk-UA" w:eastAsia="ru-RU"/>
        </w:rPr>
        <w:t>Румуні</w:t>
      </w:r>
      <w:r w:rsidR="007B78C7">
        <w:rPr>
          <w:lang w:val="uk-UA" w:eastAsia="ru-RU"/>
        </w:rPr>
        <w:t>я</w:t>
      </w:r>
      <w:r w:rsidR="00C81110" w:rsidRPr="00C81110">
        <w:rPr>
          <w:lang w:val="uk-UA" w:eastAsia="ru-RU"/>
        </w:rPr>
        <w:t xml:space="preserve"> (</w:t>
      </w:r>
      <w:r w:rsidR="00C81110">
        <w:rPr>
          <w:lang w:val="uk-UA" w:eastAsia="ru-RU"/>
        </w:rPr>
        <w:t>34</w:t>
      </w:r>
      <w:r w:rsidR="00C81110" w:rsidRPr="00C81110">
        <w:rPr>
          <w:lang w:val="uk-UA" w:eastAsia="ru-RU"/>
        </w:rPr>
        <w:t>,</w:t>
      </w:r>
      <w:r w:rsidR="00C81110">
        <w:rPr>
          <w:lang w:val="uk-UA" w:eastAsia="ru-RU"/>
        </w:rPr>
        <w:t>7</w:t>
      </w:r>
      <w:r w:rsidR="00C81110" w:rsidRPr="00C81110">
        <w:rPr>
          <w:lang w:val="uk-UA" w:eastAsia="ru-RU"/>
        </w:rPr>
        <w:t xml:space="preserve">) і </w:t>
      </w:r>
      <w:r w:rsidR="00C81110">
        <w:rPr>
          <w:lang w:val="uk-UA" w:eastAsia="ru-RU"/>
        </w:rPr>
        <w:t>Вірмені</w:t>
      </w:r>
      <w:r w:rsidR="007B78C7">
        <w:rPr>
          <w:lang w:val="uk-UA" w:eastAsia="ru-RU"/>
        </w:rPr>
        <w:t>я</w:t>
      </w:r>
      <w:r w:rsidR="00C81110">
        <w:rPr>
          <w:lang w:val="uk-UA" w:eastAsia="ru-RU"/>
        </w:rPr>
        <w:t xml:space="preserve"> (28,9).</w:t>
      </w:r>
      <w:r w:rsidR="007E511C">
        <w:rPr>
          <w:lang w:val="uk-UA" w:eastAsia="ru-RU"/>
        </w:rPr>
        <w:t xml:space="preserve"> Хоча при цьому Україна має істотно нижчі темпи зростання продуктивності праці за останні 15 років (лише 0,5% середньорічні темпи), що в п’ять разів поступають середнім темпам </w:t>
      </w:r>
      <w:r w:rsidR="00B10846">
        <w:rPr>
          <w:lang w:val="uk-UA" w:eastAsia="ru-RU"/>
        </w:rPr>
        <w:t xml:space="preserve">десяти цих країн (в середньому 2,7%), </w:t>
      </w:r>
      <w:r w:rsidR="0095768E">
        <w:rPr>
          <w:lang w:val="uk-UA" w:eastAsia="ru-RU"/>
        </w:rPr>
        <w:t>найменші темпи в Боснії та Сербії (1,3% та 1,4% річних відповідно).</w:t>
      </w:r>
    </w:p>
    <w:p w14:paraId="0FA27AE3" w14:textId="38C5A38D" w:rsidR="0095768E" w:rsidRDefault="00CE496B" w:rsidP="00BF7BE5">
      <w:pPr>
        <w:rPr>
          <w:lang w:val="uk-UA" w:eastAsia="ru-RU"/>
        </w:rPr>
      </w:pPr>
      <w:r>
        <w:rPr>
          <w:lang w:val="uk-UA" w:eastAsia="ru-RU"/>
        </w:rPr>
        <w:t>Перелік країн кластерів відображено на рис 2.5.</w:t>
      </w:r>
    </w:p>
    <w:p w14:paraId="112024F4" w14:textId="18515C17" w:rsidR="00CE496B" w:rsidRDefault="00CE496B" w:rsidP="00CE496B">
      <w:pPr>
        <w:ind w:firstLine="0"/>
        <w:rPr>
          <w:lang w:val="uk-UA" w:eastAsia="ru-RU"/>
        </w:rPr>
      </w:pPr>
      <w:r>
        <w:rPr>
          <w:bCs w:val="0"/>
          <w:iCs w:val="0"/>
          <w:noProof/>
          <w:lang w:val="uk-UA"/>
        </w:rPr>
        <w:drawing>
          <wp:inline distT="0" distB="0" distL="0" distR="0" wp14:anchorId="0D9C699D" wp14:editId="76C5AB81">
            <wp:extent cx="5940425" cy="2319655"/>
            <wp:effectExtent l="0" t="0" r="3175" b="444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0425" cy="2319655"/>
                    </a:xfrm>
                    <a:prstGeom prst="rect">
                      <a:avLst/>
                    </a:prstGeom>
                    <a:noFill/>
                    <a:ln>
                      <a:noFill/>
                    </a:ln>
                  </pic:spPr>
                </pic:pic>
              </a:graphicData>
            </a:graphic>
          </wp:inline>
        </w:drawing>
      </w:r>
    </w:p>
    <w:p w14:paraId="0446AB50" w14:textId="65B65E26" w:rsidR="00CE496B" w:rsidRDefault="00CE496B" w:rsidP="00CE496B">
      <w:pPr>
        <w:ind w:firstLine="0"/>
        <w:jc w:val="center"/>
        <w:rPr>
          <w:lang w:val="uk-UA" w:eastAsia="ru-RU"/>
        </w:rPr>
      </w:pPr>
      <w:r>
        <w:rPr>
          <w:lang w:val="uk-UA" w:eastAsia="ru-RU"/>
        </w:rPr>
        <w:lastRenderedPageBreak/>
        <w:t>Рис. 2.5. Перелік країн в кластерах</w:t>
      </w:r>
    </w:p>
    <w:p w14:paraId="48B9AFAA" w14:textId="77777777" w:rsidR="00CE496B" w:rsidRDefault="00CE496B" w:rsidP="00CE496B">
      <w:pPr>
        <w:ind w:firstLine="0"/>
        <w:jc w:val="left"/>
        <w:rPr>
          <w:lang w:val="uk-UA" w:eastAsia="ru-RU"/>
        </w:rPr>
      </w:pPr>
    </w:p>
    <w:p w14:paraId="4B428275" w14:textId="069413B6" w:rsidR="007B78C7" w:rsidRDefault="00CE496B" w:rsidP="00CE496B">
      <w:pPr>
        <w:rPr>
          <w:lang w:val="uk-UA" w:eastAsia="ru-RU"/>
        </w:rPr>
      </w:pPr>
      <w:r>
        <w:rPr>
          <w:lang w:val="uk-UA" w:eastAsia="ru-RU"/>
        </w:rPr>
        <w:t xml:space="preserve">Загалом, </w:t>
      </w:r>
      <w:r w:rsidR="00A06501">
        <w:rPr>
          <w:lang w:val="uk-UA" w:eastAsia="ru-RU"/>
        </w:rPr>
        <w:t>в першому кластері представлено 47 країн, у другому – 4 країни, у третьому – 6 країн, у четвертому – 11 країн.</w:t>
      </w:r>
    </w:p>
    <w:p w14:paraId="79C4D234" w14:textId="04877F6B" w:rsidR="00A06501" w:rsidRDefault="00ED1877" w:rsidP="00CE496B">
      <w:pPr>
        <w:rPr>
          <w:lang w:val="uk-UA" w:eastAsia="ru-RU"/>
        </w:rPr>
      </w:pPr>
      <w:r>
        <w:rPr>
          <w:lang w:val="uk-UA" w:eastAsia="ru-RU"/>
        </w:rPr>
        <w:t xml:space="preserve">Показники кожного із кластерів </w:t>
      </w:r>
      <w:r w:rsidR="00F528C2">
        <w:rPr>
          <w:lang w:val="uk-UA" w:eastAsia="ru-RU"/>
        </w:rPr>
        <w:t>на рис. 2.6.</w:t>
      </w:r>
    </w:p>
    <w:p w14:paraId="5D2FE424" w14:textId="68B3C4C7" w:rsidR="00F528C2" w:rsidRDefault="00F528C2" w:rsidP="009E2FCE">
      <w:pPr>
        <w:ind w:firstLine="0"/>
        <w:jc w:val="center"/>
        <w:rPr>
          <w:lang w:val="uk-UA" w:eastAsia="ru-RU"/>
        </w:rPr>
      </w:pPr>
      <w:r>
        <w:rPr>
          <w:bCs w:val="0"/>
          <w:iCs w:val="0"/>
          <w:noProof/>
          <w:lang w:val="uk-UA"/>
        </w:rPr>
        <w:drawing>
          <wp:inline distT="0" distB="0" distL="0" distR="0" wp14:anchorId="71C3C675" wp14:editId="62ED33A0">
            <wp:extent cx="5715000" cy="3071622"/>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0063" cy="3074343"/>
                    </a:xfrm>
                    <a:prstGeom prst="rect">
                      <a:avLst/>
                    </a:prstGeom>
                    <a:noFill/>
                    <a:ln>
                      <a:noFill/>
                    </a:ln>
                  </pic:spPr>
                </pic:pic>
              </a:graphicData>
            </a:graphic>
          </wp:inline>
        </w:drawing>
      </w:r>
    </w:p>
    <w:p w14:paraId="5390F03E" w14:textId="6E58C40F" w:rsidR="00F528C2" w:rsidRDefault="00F528C2" w:rsidP="00F528C2">
      <w:pPr>
        <w:ind w:firstLine="0"/>
        <w:jc w:val="center"/>
        <w:rPr>
          <w:lang w:val="uk-UA" w:eastAsia="ru-RU"/>
        </w:rPr>
      </w:pPr>
      <w:r>
        <w:rPr>
          <w:lang w:val="uk-UA" w:eastAsia="ru-RU"/>
        </w:rPr>
        <w:t>Рис. 2.6. Середні показники кластерів</w:t>
      </w:r>
    </w:p>
    <w:p w14:paraId="5E66547B" w14:textId="36FA0625" w:rsidR="00F528C2" w:rsidRDefault="00F528C2" w:rsidP="00F528C2">
      <w:pPr>
        <w:ind w:firstLine="0"/>
        <w:jc w:val="center"/>
        <w:rPr>
          <w:lang w:val="uk-UA" w:eastAsia="ru-RU"/>
        </w:rPr>
      </w:pPr>
    </w:p>
    <w:p w14:paraId="30CA9D06" w14:textId="309DEDF3" w:rsidR="005807F0" w:rsidRDefault="005807F0" w:rsidP="005807F0">
      <w:pPr>
        <w:jc w:val="left"/>
        <w:rPr>
          <w:lang w:val="uk-UA" w:eastAsia="ru-RU"/>
        </w:rPr>
      </w:pPr>
      <w:r>
        <w:rPr>
          <w:lang w:val="uk-UA" w:eastAsia="ru-RU"/>
        </w:rPr>
        <w:t xml:space="preserve">Для облегшення аналізу, дані показників кластерів було візуалізовано як відсоток кожного показника до </w:t>
      </w:r>
      <w:r w:rsidR="0014706B">
        <w:rPr>
          <w:lang w:val="uk-UA" w:eastAsia="ru-RU"/>
        </w:rPr>
        <w:t>відповідного найбільш розвиненої країни світу сьогодення, Ірландії (рис. 2.7.).</w:t>
      </w:r>
    </w:p>
    <w:p w14:paraId="35BE4990" w14:textId="1B129983" w:rsidR="0014706B" w:rsidRDefault="0014706B" w:rsidP="009E2FCE">
      <w:pPr>
        <w:ind w:firstLine="0"/>
        <w:jc w:val="center"/>
        <w:rPr>
          <w:bCs w:val="0"/>
          <w:iCs w:val="0"/>
          <w:noProof/>
          <w:lang w:val="uk-UA"/>
        </w:rPr>
      </w:pPr>
      <w:r>
        <w:rPr>
          <w:bCs w:val="0"/>
          <w:iCs w:val="0"/>
          <w:noProof/>
          <w:lang w:val="uk-UA"/>
        </w:rPr>
        <w:lastRenderedPageBreak/>
        <w:drawing>
          <wp:inline distT="0" distB="0" distL="0" distR="0" wp14:anchorId="5AB7AD09" wp14:editId="149B0B71">
            <wp:extent cx="5686425" cy="3056264"/>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97317" cy="3062118"/>
                    </a:xfrm>
                    <a:prstGeom prst="rect">
                      <a:avLst/>
                    </a:prstGeom>
                    <a:noFill/>
                    <a:ln>
                      <a:noFill/>
                    </a:ln>
                  </pic:spPr>
                </pic:pic>
              </a:graphicData>
            </a:graphic>
          </wp:inline>
        </w:drawing>
      </w:r>
    </w:p>
    <w:p w14:paraId="1B2FF5ED" w14:textId="3397F78E" w:rsidR="00BB1539" w:rsidRDefault="00BB1539" w:rsidP="009E2FCE">
      <w:pPr>
        <w:ind w:firstLine="0"/>
        <w:jc w:val="center"/>
        <w:rPr>
          <w:bCs w:val="0"/>
          <w:iCs w:val="0"/>
          <w:noProof/>
          <w:lang w:val="uk-UA"/>
        </w:rPr>
      </w:pPr>
      <w:r>
        <w:rPr>
          <w:bCs w:val="0"/>
          <w:iCs w:val="0"/>
          <w:noProof/>
          <w:lang w:val="uk-UA"/>
        </w:rPr>
        <w:t>Рис. 2.7. Середні показники кластерів відповідно до Ірландії</w:t>
      </w:r>
    </w:p>
    <w:p w14:paraId="2EB83851" w14:textId="0BA09BBF" w:rsidR="00BB1539" w:rsidRDefault="006F1F59" w:rsidP="000A536A">
      <w:pPr>
        <w:rPr>
          <w:lang w:val="uk-UA" w:eastAsia="ru-RU"/>
        </w:rPr>
      </w:pPr>
      <w:r>
        <w:rPr>
          <w:lang w:val="uk-UA" w:eastAsia="ru-RU"/>
        </w:rPr>
        <w:t>Кластер 1 (</w:t>
      </w:r>
      <w:r w:rsidR="00663AFC">
        <w:rPr>
          <w:lang w:val="uk-UA" w:eastAsia="ru-RU"/>
        </w:rPr>
        <w:t>«країни з перехідною економікою») налічує 47 країн, які серед представлених мають найнижчі показники ефективності економіки (</w:t>
      </w:r>
      <w:r w:rsidR="000A536A">
        <w:rPr>
          <w:lang w:val="uk-UA" w:eastAsia="ru-RU"/>
        </w:rPr>
        <w:t>30,5% від Ірландії), найвищі серед представлених країн темпи його зростання з 2007 року (1,75%), найгіршу</w:t>
      </w:r>
      <w:r w:rsidR="00670B50">
        <w:rPr>
          <w:lang w:val="uk-UA" w:eastAsia="ru-RU"/>
        </w:rPr>
        <w:t xml:space="preserve"> якість медицини, що демонструється найвищими показниками дитячої смертності (11,4% на 1000 новонароджених), нерозвиненим ринком цінних паперів (3,83 на душу населення), </w:t>
      </w:r>
      <w:r w:rsidR="008B7024">
        <w:rPr>
          <w:lang w:val="uk-UA" w:eastAsia="ru-RU"/>
        </w:rPr>
        <w:t xml:space="preserve">найменшою економічною складністю експорту (0,36) та часткою високотехнологічного експорту у ВВП (22,43%), </w:t>
      </w:r>
      <w:r w:rsidR="00CC284A">
        <w:rPr>
          <w:lang w:val="uk-UA" w:eastAsia="ru-RU"/>
        </w:rPr>
        <w:t>нерозвиненою наукою (33,08 патентів на мільйон осіб), підвищеною смертністю на дорогах (11,5</w:t>
      </w:r>
      <w:r w:rsidR="00DD1DCD">
        <w:rPr>
          <w:lang w:val="uk-UA" w:eastAsia="ru-RU"/>
        </w:rPr>
        <w:t>, або 3,7 разів більшою за Ірландію), найменший екологічний слід, найменший індекс інновацій</w:t>
      </w:r>
      <w:r w:rsidR="005738DB">
        <w:rPr>
          <w:lang w:val="uk-UA" w:eastAsia="ru-RU"/>
        </w:rPr>
        <w:t xml:space="preserve"> та споживання електрики, найменший рівень міжособової довіри </w:t>
      </w:r>
      <w:r w:rsidR="00CF54BB">
        <w:rPr>
          <w:lang w:val="uk-UA" w:eastAsia="ru-RU"/>
        </w:rPr>
        <w:t>та рівень верховенства права. При цьому в даному списку відображено країни рівня від Молдови до Іспанії, тобто не взяті до уваги найбідніші країни світу.</w:t>
      </w:r>
    </w:p>
    <w:p w14:paraId="2B83AA1B" w14:textId="183887AA" w:rsidR="00CF54BB" w:rsidRDefault="00F45658" w:rsidP="000A536A">
      <w:pPr>
        <w:rPr>
          <w:lang w:val="uk-UA" w:eastAsia="ru-RU"/>
        </w:rPr>
      </w:pPr>
      <w:r>
        <w:rPr>
          <w:lang w:val="uk-UA" w:eastAsia="ru-RU"/>
        </w:rPr>
        <w:t xml:space="preserve">Кластер 2 («найбільш високотехнологічні країни») налічують лише 4 країни, та виокремлюються найвищими показниками ефективності економіки (94,3% від Ірландії), середніми темпами зростання ВВП (0,8% річних), </w:t>
      </w:r>
      <w:r w:rsidR="005B1C62" w:rsidRPr="005B1C62">
        <w:rPr>
          <w:lang w:val="uk-UA" w:eastAsia="ru-RU"/>
        </w:rPr>
        <w:t>в</w:t>
      </w:r>
      <w:r w:rsidR="005B1C62">
        <w:rPr>
          <w:lang w:val="uk-UA" w:eastAsia="ru-RU"/>
        </w:rPr>
        <w:t xml:space="preserve">исокою капіталізацією компаній (89,53), найвищими показниками економічної важкості експорту (1,81) та рівнем високотехнологічного </w:t>
      </w:r>
      <w:r w:rsidR="005B1C62">
        <w:rPr>
          <w:lang w:val="uk-UA" w:eastAsia="ru-RU"/>
        </w:rPr>
        <w:lastRenderedPageBreak/>
        <w:t>експорту (70,</w:t>
      </w:r>
      <w:r w:rsidR="002258DA">
        <w:rPr>
          <w:lang w:val="uk-UA" w:eastAsia="ru-RU"/>
        </w:rPr>
        <w:t>99% у ВВП), найбільшою кількістю патентів (300,21), при цьому невеликою тривалістю с</w:t>
      </w:r>
      <w:r w:rsidR="00703C94">
        <w:rPr>
          <w:lang w:val="uk-UA" w:eastAsia="ru-RU"/>
        </w:rPr>
        <w:t>ону (</w:t>
      </w:r>
      <w:r w:rsidR="00867B4F">
        <w:rPr>
          <w:lang w:val="uk-UA" w:eastAsia="ru-RU"/>
        </w:rPr>
        <w:t>412 хвилин, третій результат з чотирьох), підвищеною смертністю на дорогах (134% від Ірландії), найбільшим екологічним слідом</w:t>
      </w:r>
      <w:r w:rsidR="000C5944">
        <w:rPr>
          <w:lang w:val="uk-UA" w:eastAsia="ru-RU"/>
        </w:rPr>
        <w:t xml:space="preserve">, відносно невеликим індексом демократії (7,73) та міжособової довіри (33,9). Представлені країни </w:t>
      </w:r>
      <w:r w:rsidR="002B4AEB">
        <w:rPr>
          <w:lang w:val="uk-UA" w:eastAsia="ru-RU"/>
        </w:rPr>
        <w:t>ведуть найбільш капіталістичну політику, що відображається о порівняно невеликих значень соціальних показників розвитку.</w:t>
      </w:r>
    </w:p>
    <w:p w14:paraId="3AB0020C" w14:textId="77777777" w:rsidR="00906C4D" w:rsidRDefault="00CD4BEF" w:rsidP="000A536A">
      <w:pPr>
        <w:rPr>
          <w:lang w:val="uk-UA" w:eastAsia="ru-RU"/>
        </w:rPr>
      </w:pPr>
      <w:r>
        <w:rPr>
          <w:lang w:val="uk-UA" w:eastAsia="ru-RU"/>
        </w:rPr>
        <w:t>Кластер 3 («найбільш розвинені європейські країни») представлені шістьма країнами,</w:t>
      </w:r>
      <w:r w:rsidR="00F2656A">
        <w:rPr>
          <w:lang w:val="uk-UA" w:eastAsia="ru-RU"/>
        </w:rPr>
        <w:t xml:space="preserve"> які незважаючи на високі темпи продуктивності економіки мають найнижчі темпи економічного зростання. Так </w:t>
      </w:r>
      <w:r w:rsidR="004D46FC">
        <w:rPr>
          <w:lang w:val="uk-UA" w:eastAsia="ru-RU"/>
        </w:rPr>
        <w:t xml:space="preserve">середньорічне </w:t>
      </w:r>
      <w:r w:rsidR="00F2656A">
        <w:rPr>
          <w:lang w:val="uk-UA" w:eastAsia="ru-RU"/>
        </w:rPr>
        <w:t xml:space="preserve">зростання </w:t>
      </w:r>
      <w:r w:rsidR="004D46FC">
        <w:rPr>
          <w:lang w:val="uk-UA" w:eastAsia="ru-RU"/>
        </w:rPr>
        <w:t>Норвегії з 2007 року було лише 0,2%, Нідерландів – 0,3%. Країни даного кластеру мають найвищі показники капіталізації компаній на душу населення</w:t>
      </w:r>
      <w:r w:rsidR="00F131A4">
        <w:rPr>
          <w:lang w:val="uk-UA" w:eastAsia="ru-RU"/>
        </w:rPr>
        <w:t xml:space="preserve">, середні показники економічної важкості експорту, невеликими показниками в науці, найвищими показниками тривалості сону, </w:t>
      </w:r>
      <w:r w:rsidR="002333FD">
        <w:rPr>
          <w:lang w:val="uk-UA" w:eastAsia="ru-RU"/>
        </w:rPr>
        <w:t xml:space="preserve">найбезпечнішими показниками на дорозі, найвищими показниками вживання електрики, індексу демократії, міжособової довіри, </w:t>
      </w:r>
      <w:r w:rsidR="00CC0EAA">
        <w:rPr>
          <w:lang w:val="uk-UA" w:eastAsia="ru-RU"/>
        </w:rPr>
        <w:t xml:space="preserve">та верховенства закону. Це найбільш соціально-орієнтовані  країни, </w:t>
      </w:r>
      <w:r w:rsidR="00BC519D">
        <w:rPr>
          <w:lang w:val="uk-UA" w:eastAsia="ru-RU"/>
        </w:rPr>
        <w:t>економічний добробут в яких значною мірою (як в Австралії, Канаді та Норвегії) забезпечений наявністю природних ресурсів та ефектив</w:t>
      </w:r>
      <w:r w:rsidR="00906C4D">
        <w:rPr>
          <w:lang w:val="uk-UA" w:eastAsia="ru-RU"/>
        </w:rPr>
        <w:t>ним їх перерозподілом.</w:t>
      </w:r>
    </w:p>
    <w:p w14:paraId="4BB950A9" w14:textId="2EBA2954" w:rsidR="002B4AEB" w:rsidRDefault="00906C4D" w:rsidP="00421435">
      <w:pPr>
        <w:rPr>
          <w:lang w:val="uk-UA" w:eastAsia="ru-RU"/>
        </w:rPr>
      </w:pPr>
      <w:r>
        <w:rPr>
          <w:lang w:val="uk-UA" w:eastAsia="ru-RU"/>
        </w:rPr>
        <w:t>Кластер 4 («країни Західно</w:t>
      </w:r>
      <w:r w:rsidR="00AB30FE">
        <w:rPr>
          <w:lang w:val="uk-UA" w:eastAsia="ru-RU"/>
        </w:rPr>
        <w:t>го Світу</w:t>
      </w:r>
      <w:r>
        <w:rPr>
          <w:lang w:val="uk-UA" w:eastAsia="ru-RU"/>
        </w:rPr>
        <w:t xml:space="preserve">») </w:t>
      </w:r>
      <w:r w:rsidR="00AB30FE">
        <w:rPr>
          <w:lang w:val="uk-UA" w:eastAsia="ru-RU"/>
        </w:rPr>
        <w:t xml:space="preserve">представлений здебільшого класичними країнами Західної Європи (Німеччина, Франція та Великобританія), а також </w:t>
      </w:r>
      <w:r w:rsidR="00594B71">
        <w:rPr>
          <w:lang w:val="uk-UA" w:eastAsia="ru-RU"/>
        </w:rPr>
        <w:t xml:space="preserve">представниками «Західного Світу» на Близькому Сході (Ізраїль) та в Азії (Японія). Кластер характеризується найнижчими показниками середньорічних прямих іноземних інвестицій за останні 15 років (3,4%), </w:t>
      </w:r>
      <w:r w:rsidR="00734D7C">
        <w:rPr>
          <w:lang w:val="uk-UA" w:eastAsia="ru-RU"/>
        </w:rPr>
        <w:t xml:space="preserve">невеликою капіталізацією компаній (26,93), розвиненою наукою (200,58 патентів на рік на мільйон населення), </w:t>
      </w:r>
      <w:r w:rsidR="009200BB">
        <w:rPr>
          <w:lang w:val="uk-UA" w:eastAsia="ru-RU"/>
        </w:rPr>
        <w:t>порівняно невеликим споживанням електрики (69,54),</w:t>
      </w:r>
      <w:r w:rsidR="005D326E">
        <w:rPr>
          <w:lang w:val="uk-UA" w:eastAsia="ru-RU"/>
        </w:rPr>
        <w:t xml:space="preserve"> високими показниками демократії та міжособової довіри.</w:t>
      </w:r>
    </w:p>
    <w:p w14:paraId="44F8315A" w14:textId="42C277B3" w:rsidR="007F6D4B" w:rsidRDefault="007F6D4B" w:rsidP="004A1C78">
      <w:pPr>
        <w:ind w:firstLine="0"/>
        <w:jc w:val="center"/>
        <w:rPr>
          <w:lang w:val="uk-UA" w:eastAsia="ru-RU"/>
        </w:rPr>
      </w:pPr>
      <w:r>
        <w:rPr>
          <w:bCs w:val="0"/>
          <w:iCs w:val="0"/>
          <w:noProof/>
          <w:lang w:val="uk-UA"/>
        </w:rPr>
        <w:lastRenderedPageBreak/>
        <w:drawing>
          <wp:inline distT="0" distB="0" distL="0" distR="0" wp14:anchorId="119381CA" wp14:editId="4CD3A330">
            <wp:extent cx="3952875" cy="3450471"/>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969971" cy="3465394"/>
                    </a:xfrm>
                    <a:prstGeom prst="rect">
                      <a:avLst/>
                    </a:prstGeom>
                    <a:noFill/>
                    <a:ln>
                      <a:noFill/>
                    </a:ln>
                  </pic:spPr>
                </pic:pic>
              </a:graphicData>
            </a:graphic>
          </wp:inline>
        </w:drawing>
      </w:r>
    </w:p>
    <w:p w14:paraId="3976F7E7" w14:textId="18249D2C" w:rsidR="004A1C78" w:rsidRDefault="004A1C78" w:rsidP="004A1C78">
      <w:pPr>
        <w:ind w:firstLine="0"/>
        <w:jc w:val="center"/>
        <w:rPr>
          <w:lang w:val="uk-UA" w:eastAsia="ru-RU"/>
        </w:rPr>
      </w:pPr>
      <w:r>
        <w:rPr>
          <w:lang w:val="uk-UA" w:eastAsia="ru-RU"/>
        </w:rPr>
        <w:t xml:space="preserve">Рис. 2.8. </w:t>
      </w:r>
      <w:r w:rsidRPr="004A1C78">
        <w:rPr>
          <w:lang w:val="uk-UA" w:eastAsia="ru-RU"/>
        </w:rPr>
        <w:t xml:space="preserve">Діаграма розмаху варіабельності </w:t>
      </w:r>
      <w:r>
        <w:rPr>
          <w:lang w:val="uk-UA" w:eastAsia="ru-RU"/>
        </w:rPr>
        <w:t>показників</w:t>
      </w:r>
    </w:p>
    <w:p w14:paraId="18D4175B" w14:textId="1B90C65E" w:rsidR="00421435" w:rsidRDefault="00421435" w:rsidP="000A536A">
      <w:pPr>
        <w:rPr>
          <w:lang w:val="uk-UA" w:eastAsia="ru-RU"/>
        </w:rPr>
      </w:pPr>
      <w:r w:rsidRPr="005D326E">
        <w:rPr>
          <w:lang w:val="uk-UA" w:eastAsia="ru-RU"/>
        </w:rPr>
        <w:t xml:space="preserve">Надалі було побудовано </w:t>
      </w:r>
      <w:r>
        <w:rPr>
          <w:lang w:val="uk-UA" w:eastAsia="ru-RU"/>
        </w:rPr>
        <w:t>візуалізацію</w:t>
      </w:r>
      <w:r w:rsidRPr="005D326E">
        <w:rPr>
          <w:lang w:val="uk-UA" w:eastAsia="ru-RU"/>
        </w:rPr>
        <w:t xml:space="preserve"> варіабельності </w:t>
      </w:r>
      <w:r>
        <w:rPr>
          <w:lang w:val="uk-UA" w:eastAsia="ru-RU"/>
        </w:rPr>
        <w:t>показників</w:t>
      </w:r>
      <w:r w:rsidRPr="005D326E">
        <w:rPr>
          <w:lang w:val="uk-UA" w:eastAsia="ru-RU"/>
        </w:rPr>
        <w:t>, що зображен</w:t>
      </w:r>
      <w:r>
        <w:rPr>
          <w:lang w:val="uk-UA" w:eastAsia="ru-RU"/>
        </w:rPr>
        <w:t>і на рис. 2.8.</w:t>
      </w:r>
    </w:p>
    <w:p w14:paraId="78D5290E" w14:textId="6E283DB4" w:rsidR="004D46FC" w:rsidRDefault="00E63BD5" w:rsidP="000A536A">
      <w:pPr>
        <w:rPr>
          <w:lang w:val="uk-UA" w:eastAsia="ru-RU"/>
        </w:rPr>
      </w:pPr>
      <w:r>
        <w:rPr>
          <w:lang w:val="uk-UA" w:eastAsia="ru-RU"/>
        </w:rPr>
        <w:t>Аналіз показників варіабельності змінних свідчить про достатню варіабельність</w:t>
      </w:r>
      <w:r w:rsidR="00F773A3">
        <w:rPr>
          <w:lang w:val="uk-UA" w:eastAsia="ru-RU"/>
        </w:rPr>
        <w:t xml:space="preserve"> окрім показників, що були відображені індексами у відсотковому вимірі.</w:t>
      </w:r>
    </w:p>
    <w:p w14:paraId="05C3F174" w14:textId="6BAB65BB" w:rsidR="00F773A3" w:rsidRDefault="00FB6A29" w:rsidP="000A536A">
      <w:pPr>
        <w:rPr>
          <w:lang w:val="uk-UA" w:eastAsia="ru-RU"/>
        </w:rPr>
      </w:pPr>
      <w:r>
        <w:rPr>
          <w:lang w:val="uk-UA" w:eastAsia="ru-RU"/>
        </w:rPr>
        <w:t xml:space="preserve">Показники деяких країн відзначаються як викиди. Наприклад, Люксембург та Сінгапур в силу залежності від світових ринків та через найвищі показники економічного </w:t>
      </w:r>
      <w:r w:rsidR="000508A5">
        <w:rPr>
          <w:lang w:val="uk-UA" w:eastAsia="ru-RU"/>
        </w:rPr>
        <w:t>стану є викидами серед прямих іноземних інвестицій, ринкової капіталізації компаній, економічної важкості та екологічного сліду (для Люксембургу)</w:t>
      </w:r>
      <w:r w:rsidR="00D113AE">
        <w:rPr>
          <w:lang w:val="uk-UA" w:eastAsia="ru-RU"/>
        </w:rPr>
        <w:t xml:space="preserve">. При </w:t>
      </w:r>
      <w:r w:rsidR="00416CAC">
        <w:rPr>
          <w:lang w:val="uk-UA" w:eastAsia="ru-RU"/>
        </w:rPr>
        <w:t xml:space="preserve">цьому через холодний клімат у Норвегії, </w:t>
      </w:r>
      <w:r w:rsidR="003C4500">
        <w:rPr>
          <w:lang w:val="uk-UA" w:eastAsia="ru-RU"/>
        </w:rPr>
        <w:t xml:space="preserve">Канади, </w:t>
      </w:r>
      <w:r w:rsidR="00416CAC">
        <w:rPr>
          <w:lang w:val="uk-UA" w:eastAsia="ru-RU"/>
        </w:rPr>
        <w:t xml:space="preserve">Фінляндії та Швеції </w:t>
      </w:r>
      <w:r w:rsidR="003C4500">
        <w:rPr>
          <w:lang w:val="uk-UA" w:eastAsia="ru-RU"/>
        </w:rPr>
        <w:t>є викиди за показниками споживання електрики на душу населення. А Китай, Білорусь, Казахстан, Азербайджан та Єгипет – за показни</w:t>
      </w:r>
      <w:r w:rsidR="00C60B57">
        <w:rPr>
          <w:lang w:val="uk-UA" w:eastAsia="ru-RU"/>
        </w:rPr>
        <w:t xml:space="preserve">ком індексу демократій. Через низький рівень медицини </w:t>
      </w:r>
      <w:r w:rsidR="00306D91">
        <w:rPr>
          <w:lang w:val="uk-UA" w:eastAsia="ru-RU"/>
        </w:rPr>
        <w:t>аномалії показника дитячої смертності трактуються у Азербайджані, Єгипті, Марокко та Індонезії для їхнього рівня розвитку економіки.</w:t>
      </w:r>
    </w:p>
    <w:p w14:paraId="296AA78D" w14:textId="5DF6F201" w:rsidR="00306D91" w:rsidRDefault="00306D91" w:rsidP="000A536A">
      <w:pPr>
        <w:rPr>
          <w:lang w:val="uk-UA" w:eastAsia="ru-RU"/>
        </w:rPr>
      </w:pPr>
      <w:r>
        <w:rPr>
          <w:lang w:val="uk-UA" w:eastAsia="ru-RU"/>
        </w:rPr>
        <w:t xml:space="preserve">Також </w:t>
      </w:r>
      <w:r w:rsidR="00416E97">
        <w:rPr>
          <w:lang w:val="uk-UA" w:eastAsia="ru-RU"/>
        </w:rPr>
        <w:t>було наведено відстань між побудованими кластерами (рис. 2.9.)</w:t>
      </w:r>
    </w:p>
    <w:p w14:paraId="65AF06F9" w14:textId="564A2D72" w:rsidR="00416E97" w:rsidRDefault="00416E97" w:rsidP="00416E97">
      <w:pPr>
        <w:jc w:val="center"/>
        <w:rPr>
          <w:lang w:val="uk-UA" w:eastAsia="ru-RU"/>
        </w:rPr>
      </w:pPr>
      <w:r>
        <w:rPr>
          <w:bCs w:val="0"/>
          <w:iCs w:val="0"/>
          <w:noProof/>
          <w:lang w:val="uk-UA"/>
        </w:rPr>
        <w:lastRenderedPageBreak/>
        <w:drawing>
          <wp:inline distT="0" distB="0" distL="0" distR="0" wp14:anchorId="3112D238" wp14:editId="367742E4">
            <wp:extent cx="4210050" cy="3743367"/>
            <wp:effectExtent l="0" t="0" r="0"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18138" cy="3750558"/>
                    </a:xfrm>
                    <a:prstGeom prst="rect">
                      <a:avLst/>
                    </a:prstGeom>
                    <a:noFill/>
                    <a:ln>
                      <a:noFill/>
                    </a:ln>
                  </pic:spPr>
                </pic:pic>
              </a:graphicData>
            </a:graphic>
          </wp:inline>
        </w:drawing>
      </w:r>
    </w:p>
    <w:p w14:paraId="26D43D41" w14:textId="55B46EAA" w:rsidR="00B71AE7" w:rsidRDefault="00416E97" w:rsidP="00B71AE7">
      <w:pPr>
        <w:jc w:val="center"/>
        <w:rPr>
          <w:lang w:val="uk-UA" w:eastAsia="ru-RU"/>
        </w:rPr>
      </w:pPr>
      <w:r>
        <w:rPr>
          <w:lang w:val="uk-UA" w:eastAsia="ru-RU"/>
        </w:rPr>
        <w:t xml:space="preserve">Рис. 2.8. </w:t>
      </w:r>
      <w:r w:rsidRPr="00416E97">
        <w:rPr>
          <w:lang w:val="uk-UA" w:eastAsia="ru-RU"/>
        </w:rPr>
        <w:t>Евклідові відстані між кластерами</w:t>
      </w:r>
    </w:p>
    <w:p w14:paraId="089BFBDB" w14:textId="4BC16B0E" w:rsidR="00D140EB" w:rsidRDefault="00B71AE7" w:rsidP="00D140EB">
      <w:pPr>
        <w:rPr>
          <w:lang w:val="uk-UA" w:eastAsia="ru-RU"/>
        </w:rPr>
      </w:pPr>
      <w:r>
        <w:rPr>
          <w:lang w:val="uk-UA" w:eastAsia="ru-RU"/>
        </w:rPr>
        <w:t xml:space="preserve">Аналіз відстані між кластерів показує закономірну найменшу </w:t>
      </w:r>
      <w:r w:rsidR="005F56A1">
        <w:rPr>
          <w:lang w:val="uk-UA" w:eastAsia="ru-RU"/>
        </w:rPr>
        <w:t xml:space="preserve">відстань між країнами «Західного Світу» та розвиненими країнами «Західної Європи». Також очікувана найбільша евклідова відстань між </w:t>
      </w:r>
      <w:r w:rsidR="008743C8">
        <w:rPr>
          <w:lang w:val="uk-UA" w:eastAsia="ru-RU"/>
        </w:rPr>
        <w:t>«найбільш розвиненими країнами» та «країнами з перехідною економікою».</w:t>
      </w:r>
    </w:p>
    <w:p w14:paraId="5634D61F" w14:textId="5F5C7BBA" w:rsidR="008743C8" w:rsidRDefault="008743C8" w:rsidP="00D140EB">
      <w:pPr>
        <w:rPr>
          <w:lang w:val="uk-UA" w:eastAsia="ru-RU"/>
        </w:rPr>
      </w:pPr>
      <w:r>
        <w:rPr>
          <w:lang w:val="uk-UA" w:eastAsia="ru-RU"/>
        </w:rPr>
        <w:t>Також було проведено дисперсійний аналіз якості побудованих кластерів, що зображено на рис. 2.9.</w:t>
      </w:r>
    </w:p>
    <w:p w14:paraId="7A0381F5" w14:textId="60FA1E4E" w:rsidR="008743C8" w:rsidRDefault="003D4185" w:rsidP="003D4185">
      <w:pPr>
        <w:ind w:firstLine="0"/>
        <w:rPr>
          <w:lang w:val="uk-UA" w:eastAsia="ru-RU"/>
        </w:rPr>
      </w:pPr>
      <w:r>
        <w:rPr>
          <w:noProof/>
          <w:lang w:val="uk-UA" w:eastAsia="ru-RU"/>
        </w:rPr>
        <w:drawing>
          <wp:inline distT="0" distB="0" distL="0" distR="0" wp14:anchorId="66A7F913" wp14:editId="3F646959">
            <wp:extent cx="5600700" cy="1878887"/>
            <wp:effectExtent l="0" t="0" r="0" b="762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10751" cy="1882259"/>
                    </a:xfrm>
                    <a:prstGeom prst="rect">
                      <a:avLst/>
                    </a:prstGeom>
                    <a:noFill/>
                    <a:ln>
                      <a:noFill/>
                    </a:ln>
                  </pic:spPr>
                </pic:pic>
              </a:graphicData>
            </a:graphic>
          </wp:inline>
        </w:drawing>
      </w:r>
    </w:p>
    <w:p w14:paraId="76698CA5" w14:textId="5EDE0E4B" w:rsidR="003D4185" w:rsidRDefault="003D4185" w:rsidP="003D4185">
      <w:pPr>
        <w:ind w:firstLine="0"/>
        <w:jc w:val="center"/>
        <w:rPr>
          <w:lang w:val="uk-UA" w:eastAsia="ru-RU"/>
        </w:rPr>
      </w:pPr>
      <w:r>
        <w:rPr>
          <w:lang w:val="uk-UA" w:eastAsia="ru-RU"/>
        </w:rPr>
        <w:t xml:space="preserve">Рис. 2.9. </w:t>
      </w:r>
      <w:r w:rsidR="009627D2">
        <w:rPr>
          <w:lang w:val="uk-UA" w:eastAsia="ru-RU"/>
        </w:rPr>
        <w:t>Дисперсійний аналіз показників</w:t>
      </w:r>
    </w:p>
    <w:p w14:paraId="07D72A8B" w14:textId="6487BB0F" w:rsidR="009627D2" w:rsidRDefault="009627D2" w:rsidP="003D4185">
      <w:pPr>
        <w:ind w:firstLine="0"/>
        <w:jc w:val="center"/>
        <w:rPr>
          <w:lang w:val="uk-UA" w:eastAsia="ru-RU"/>
        </w:rPr>
      </w:pPr>
    </w:p>
    <w:p w14:paraId="462020DD" w14:textId="0850718E" w:rsidR="009627D2" w:rsidRDefault="009627D2" w:rsidP="00947A71">
      <w:pPr>
        <w:rPr>
          <w:lang w:val="uk-UA" w:eastAsia="ru-RU"/>
        </w:rPr>
      </w:pPr>
      <w:r>
        <w:rPr>
          <w:lang w:val="uk-UA" w:eastAsia="ru-RU"/>
        </w:rPr>
        <w:lastRenderedPageBreak/>
        <w:t xml:space="preserve">Представлений аналіз показників </w:t>
      </w:r>
      <w:r w:rsidR="00257800">
        <w:rPr>
          <w:lang w:val="uk-UA" w:eastAsia="ru-RU"/>
        </w:rPr>
        <w:t xml:space="preserve">показав, що у більшості показників розбіжності значень внутрішньогрупових ознак значно менше міжгрупових, що підтверджують </w:t>
      </w:r>
      <w:r w:rsidR="00D87F25">
        <w:rPr>
          <w:lang w:val="uk-UA" w:eastAsia="ru-RU"/>
        </w:rPr>
        <w:t xml:space="preserve">якість проведеного кластерного аналізу. Єдиний показник, що </w:t>
      </w:r>
      <w:r w:rsidR="00947A71">
        <w:rPr>
          <w:lang w:val="uk-UA" w:eastAsia="ru-RU"/>
        </w:rPr>
        <w:t xml:space="preserve">не відповідає значення за критерієм Фішера – прямі іноземні інвестиції (частка у ВВП). Однак, даний показник має велике значення для </w:t>
      </w:r>
      <w:r w:rsidR="00BC03EA">
        <w:rPr>
          <w:lang w:val="uk-UA" w:eastAsia="ru-RU"/>
        </w:rPr>
        <w:t>побудови кластерів, тому його не було прибрано.</w:t>
      </w:r>
      <w:r w:rsidR="006A4530">
        <w:rPr>
          <w:lang w:val="uk-UA" w:eastAsia="ru-RU"/>
        </w:rPr>
        <w:t xml:space="preserve"> Відповідно до дисперсійного аналізу найбільшим чином відповідає критерію Фішера – кількість </w:t>
      </w:r>
      <w:r w:rsidR="006A4530" w:rsidRPr="006A4530">
        <w:rPr>
          <w:lang w:val="uk-UA" w:eastAsia="ru-RU"/>
        </w:rPr>
        <w:t>патентів на мільйон людей</w:t>
      </w:r>
      <w:r w:rsidR="00C00260">
        <w:rPr>
          <w:lang w:val="uk-UA" w:eastAsia="ru-RU"/>
        </w:rPr>
        <w:t xml:space="preserve"> та ринкова капіталізація на душу населення</w:t>
      </w:r>
      <w:r w:rsidR="004329D1">
        <w:rPr>
          <w:lang w:val="uk-UA" w:eastAsia="ru-RU"/>
        </w:rPr>
        <w:t xml:space="preserve">. Ці показники найбільшим чином </w:t>
      </w:r>
      <w:r w:rsidR="004329D1" w:rsidRPr="004329D1">
        <w:rPr>
          <w:lang w:val="uk-UA" w:eastAsia="ru-RU"/>
        </w:rPr>
        <w:t xml:space="preserve">характеризують приналежність до </w:t>
      </w:r>
      <w:r w:rsidR="004329D1">
        <w:rPr>
          <w:lang w:val="uk-UA" w:eastAsia="ru-RU"/>
        </w:rPr>
        <w:t>приналежності</w:t>
      </w:r>
      <w:r w:rsidR="004329D1" w:rsidRPr="004329D1">
        <w:rPr>
          <w:lang w:val="uk-UA" w:eastAsia="ru-RU"/>
        </w:rPr>
        <w:t xml:space="preserve"> </w:t>
      </w:r>
      <w:r w:rsidR="004329D1">
        <w:rPr>
          <w:lang w:val="uk-UA" w:eastAsia="ru-RU"/>
        </w:rPr>
        <w:t xml:space="preserve">до </w:t>
      </w:r>
      <w:r w:rsidR="004329D1" w:rsidRPr="004329D1">
        <w:rPr>
          <w:lang w:val="uk-UA" w:eastAsia="ru-RU"/>
        </w:rPr>
        <w:t>кластер</w:t>
      </w:r>
      <w:r w:rsidR="004329D1">
        <w:rPr>
          <w:lang w:val="uk-UA" w:eastAsia="ru-RU"/>
        </w:rPr>
        <w:t>ів.</w:t>
      </w:r>
    </w:p>
    <w:p w14:paraId="2BFCEF59" w14:textId="181690A5" w:rsidR="00BC03EA" w:rsidRDefault="00B33759" w:rsidP="00947A71">
      <w:pPr>
        <w:rPr>
          <w:lang w:val="uk-UA" w:eastAsia="ru-RU"/>
        </w:rPr>
      </w:pPr>
      <w:r w:rsidRPr="00B33759">
        <w:rPr>
          <w:lang w:val="uk-UA" w:eastAsia="ru-RU"/>
        </w:rPr>
        <w:t>Кластерний аналіз економічного рівня та добробуту країн дозволяє швидко ідентифікувати країни з подібними економічними показниками, що сприяє розумінню їхніх сильних та слабких сторін у контексті глобальної економіки. Це також допомагає визначати потенційні партнерства та адаптувати економічні стратегії на основі найкращих практик схожих країн.</w:t>
      </w:r>
    </w:p>
    <w:p w14:paraId="34B7C237" w14:textId="77777777" w:rsidR="00C37D25" w:rsidRDefault="00C37D25" w:rsidP="00947A71">
      <w:pPr>
        <w:rPr>
          <w:lang w:val="uk-UA" w:eastAsia="ru-RU"/>
        </w:rPr>
      </w:pPr>
    </w:p>
    <w:p w14:paraId="15059329" w14:textId="16D82291" w:rsidR="0082636F" w:rsidRPr="0082636F" w:rsidRDefault="0082636F" w:rsidP="0082636F">
      <w:pPr>
        <w:pStyle w:val="2"/>
        <w:rPr>
          <w:rFonts w:ascii="Times New Roman" w:hAnsi="Times New Roman" w:cs="Times New Roman"/>
          <w:color w:val="auto"/>
          <w:sz w:val="28"/>
          <w:szCs w:val="28"/>
          <w:lang w:val="uk-UA"/>
        </w:rPr>
      </w:pPr>
      <w:bookmarkStart w:id="5" w:name="_Toc165415688"/>
      <w:r>
        <w:rPr>
          <w:rFonts w:ascii="Times New Roman" w:hAnsi="Times New Roman" w:cs="Times New Roman"/>
          <w:color w:val="auto"/>
          <w:sz w:val="28"/>
          <w:szCs w:val="28"/>
          <w:lang w:val="uk-UA"/>
        </w:rPr>
        <w:t>2</w:t>
      </w:r>
      <w:r w:rsidRPr="0082636F">
        <w:rPr>
          <w:rFonts w:ascii="Times New Roman" w:hAnsi="Times New Roman" w:cs="Times New Roman"/>
          <w:color w:val="auto"/>
          <w:sz w:val="28"/>
          <w:szCs w:val="28"/>
          <w:lang w:val="uk-UA"/>
        </w:rPr>
        <w:t>.</w:t>
      </w:r>
      <w:r>
        <w:rPr>
          <w:rFonts w:ascii="Times New Roman" w:hAnsi="Times New Roman" w:cs="Times New Roman"/>
          <w:color w:val="auto"/>
          <w:sz w:val="28"/>
          <w:szCs w:val="28"/>
          <w:lang w:val="uk-UA"/>
        </w:rPr>
        <w:t>3</w:t>
      </w:r>
      <w:r w:rsidRPr="0082636F">
        <w:rPr>
          <w:rFonts w:ascii="Times New Roman" w:hAnsi="Times New Roman" w:cs="Times New Roman"/>
          <w:color w:val="auto"/>
          <w:sz w:val="28"/>
          <w:szCs w:val="28"/>
          <w:lang w:val="uk-UA"/>
        </w:rPr>
        <w:t>. Модель регресійного аналізу ефективності економік країн</w:t>
      </w:r>
      <w:bookmarkEnd w:id="5"/>
    </w:p>
    <w:p w14:paraId="60AB3266" w14:textId="77777777" w:rsidR="00B33759" w:rsidRPr="0082636F" w:rsidRDefault="00B33759" w:rsidP="00947A71">
      <w:pPr>
        <w:rPr>
          <w:lang w:eastAsia="ru-RU"/>
        </w:rPr>
      </w:pPr>
    </w:p>
    <w:p w14:paraId="23F42DF4" w14:textId="112CFA0D" w:rsidR="00B6179E" w:rsidRPr="00B6179E" w:rsidRDefault="00B6179E" w:rsidP="00B6179E">
      <w:pPr>
        <w:rPr>
          <w:lang w:val="uk-UA" w:eastAsia="ru-RU"/>
        </w:rPr>
      </w:pPr>
      <w:r w:rsidRPr="00B6179E">
        <w:rPr>
          <w:lang w:val="uk-UA" w:eastAsia="ru-RU"/>
        </w:rPr>
        <w:t>Кореляційно-регресійний аналіз — це метод дослідження, спрямований на виявлення та оцінку зв'язків між різними економічними показниками, що дозволяє оцінити, наскільки і як саме зміна одних факторів впливає на ефективність економіки в цілому. Основною метою цього аналізу є побудова моделі, яка пояснює взаємозв'язок між залежною змінною, що характеризує економічну ефективність, та незалежними змінними, які можуть включати такі фактори, як рівень інвестицій, продуктивність праці, доходи населення та інші економічні індикатори</w:t>
      </w:r>
      <w:r w:rsidR="00D174BF" w:rsidRPr="00D174BF">
        <w:rPr>
          <w:lang w:val="uk-UA" w:eastAsia="ru-RU"/>
        </w:rPr>
        <w:t xml:space="preserve"> [12]</w:t>
      </w:r>
      <w:r w:rsidRPr="00B6179E">
        <w:rPr>
          <w:lang w:val="uk-UA" w:eastAsia="ru-RU"/>
        </w:rPr>
        <w:t>.</w:t>
      </w:r>
    </w:p>
    <w:p w14:paraId="61C8397F" w14:textId="00F66879" w:rsidR="00B6179E" w:rsidRPr="00B6179E" w:rsidRDefault="00B6179E" w:rsidP="00B6179E">
      <w:pPr>
        <w:rPr>
          <w:lang w:val="uk-UA" w:eastAsia="ru-RU"/>
        </w:rPr>
      </w:pPr>
      <w:r w:rsidRPr="00B6179E">
        <w:rPr>
          <w:lang w:val="uk-UA" w:eastAsia="ru-RU"/>
        </w:rPr>
        <w:t>Завданням кореляційно-регресійного аналізу в цьому контексті є:</w:t>
      </w:r>
    </w:p>
    <w:p w14:paraId="5952A450" w14:textId="77777777" w:rsidR="00B6179E" w:rsidRPr="00B6179E" w:rsidRDefault="00B6179E" w:rsidP="00B6179E">
      <w:pPr>
        <w:rPr>
          <w:lang w:val="uk-UA" w:eastAsia="ru-RU"/>
        </w:rPr>
      </w:pPr>
      <w:r w:rsidRPr="00B6179E">
        <w:rPr>
          <w:lang w:val="uk-UA" w:eastAsia="ru-RU"/>
        </w:rPr>
        <w:t>визначення факторів, що мають найбільший вплив на економічну ефективність;</w:t>
      </w:r>
    </w:p>
    <w:p w14:paraId="52766F79" w14:textId="77777777" w:rsidR="00B6179E" w:rsidRPr="00B6179E" w:rsidRDefault="00B6179E" w:rsidP="00B6179E">
      <w:pPr>
        <w:rPr>
          <w:lang w:val="uk-UA" w:eastAsia="ru-RU"/>
        </w:rPr>
      </w:pPr>
      <w:r w:rsidRPr="00B6179E">
        <w:rPr>
          <w:lang w:val="uk-UA" w:eastAsia="ru-RU"/>
        </w:rPr>
        <w:lastRenderedPageBreak/>
        <w:t>кількісна оцінка сили та напряму впливу кожного фактора;</w:t>
      </w:r>
    </w:p>
    <w:p w14:paraId="249F49B4" w14:textId="7FAFCAF3" w:rsidR="00B6179E" w:rsidRPr="00B6179E" w:rsidRDefault="00B6179E" w:rsidP="00B6179E">
      <w:pPr>
        <w:rPr>
          <w:lang w:val="uk-UA" w:eastAsia="ru-RU"/>
        </w:rPr>
      </w:pPr>
      <w:r w:rsidRPr="00B6179E">
        <w:rPr>
          <w:lang w:val="uk-UA" w:eastAsia="ru-RU"/>
        </w:rPr>
        <w:t>побудова математичної моделі, яка дозволяє здійснювати прогнозування змін у показниках економічної ефективності залежно від значень факторних змінних</w:t>
      </w:r>
      <w:r w:rsidR="00D174BF" w:rsidRPr="00D174BF">
        <w:rPr>
          <w:lang w:eastAsia="ru-RU"/>
        </w:rPr>
        <w:t xml:space="preserve"> [10]</w:t>
      </w:r>
      <w:r w:rsidRPr="00B6179E">
        <w:rPr>
          <w:lang w:val="uk-UA" w:eastAsia="ru-RU"/>
        </w:rPr>
        <w:t>.</w:t>
      </w:r>
    </w:p>
    <w:p w14:paraId="0DDB4294" w14:textId="77777777" w:rsidR="00B6179E" w:rsidRPr="00B6179E" w:rsidRDefault="00B6179E" w:rsidP="00B6179E">
      <w:pPr>
        <w:rPr>
          <w:lang w:val="uk-UA" w:eastAsia="ru-RU"/>
        </w:rPr>
      </w:pPr>
      <w:r w:rsidRPr="00B6179E">
        <w:rPr>
          <w:lang w:val="uk-UA" w:eastAsia="ru-RU"/>
        </w:rPr>
        <w:t>Цей аналіз дозволяє глибше зрозуміти, які економічні процеси та фактори є вирішальними для забезпечення стійкого економічного розвитку.</w:t>
      </w:r>
    </w:p>
    <w:p w14:paraId="2F95E67B" w14:textId="499306B9" w:rsidR="00B6179E" w:rsidRDefault="001164A3" w:rsidP="00B6179E">
      <w:pPr>
        <w:rPr>
          <w:lang w:val="uk-UA" w:eastAsia="ru-RU"/>
        </w:rPr>
      </w:pPr>
      <w:r>
        <w:rPr>
          <w:lang w:val="uk-UA" w:eastAsia="ru-RU"/>
        </w:rPr>
        <w:t xml:space="preserve">В бакалаврській роботі вже будувалась модель зв’язку факторів </w:t>
      </w:r>
      <w:r w:rsidR="005E3BA5">
        <w:rPr>
          <w:lang w:val="uk-UA" w:eastAsia="ru-RU"/>
        </w:rPr>
        <w:t>впливу на економічний рівень країни</w:t>
      </w:r>
      <w:r w:rsidR="007449E0" w:rsidRPr="007449E0">
        <w:rPr>
          <w:lang w:eastAsia="ru-RU"/>
        </w:rPr>
        <w:t xml:space="preserve"> [</w:t>
      </w:r>
      <w:r w:rsidR="007449E0">
        <w:rPr>
          <w:lang w:eastAsia="ru-RU"/>
        </w:rPr>
        <w:t>14</w:t>
      </w:r>
      <w:r w:rsidR="007449E0" w:rsidRPr="007449E0">
        <w:rPr>
          <w:lang w:eastAsia="ru-RU"/>
        </w:rPr>
        <w:t>]</w:t>
      </w:r>
      <w:r w:rsidR="005E3BA5">
        <w:rPr>
          <w:lang w:val="uk-UA" w:eastAsia="ru-RU"/>
        </w:rPr>
        <w:t xml:space="preserve">. Для побудови нової моделі було розширено більш ніж вдвічі </w:t>
      </w:r>
      <w:r w:rsidR="00933DC4">
        <w:rPr>
          <w:lang w:val="uk-UA" w:eastAsia="ru-RU"/>
        </w:rPr>
        <w:t>вихідну базу до 182 країн, були оновлені за замінені змінні</w:t>
      </w:r>
      <w:r w:rsidR="003C01D7">
        <w:rPr>
          <w:lang w:val="uk-UA" w:eastAsia="ru-RU"/>
        </w:rPr>
        <w:t xml:space="preserve">, що унеможливлюють побудову моделі для такої кількості країн, а також </w:t>
      </w:r>
      <w:r w:rsidR="00C715CE">
        <w:rPr>
          <w:lang w:val="uk-UA" w:eastAsia="ru-RU"/>
        </w:rPr>
        <w:t xml:space="preserve">додано нові показники, фактори впливу. При цьому </w:t>
      </w:r>
      <w:r w:rsidR="007F2DEA">
        <w:rPr>
          <w:lang w:val="uk-UA" w:eastAsia="ru-RU"/>
        </w:rPr>
        <w:t xml:space="preserve">для зваженості оцінок застосовувалися середні дані показників за 2007-2023 років. В якості залежної змінної було застосовано показник </w:t>
      </w:r>
      <w:r w:rsidR="00AE0DC2">
        <w:rPr>
          <w:lang w:val="uk-UA" w:eastAsia="ru-RU"/>
        </w:rPr>
        <w:t>«</w:t>
      </w:r>
      <w:r w:rsidR="00AE0DC2" w:rsidRPr="00AE0DC2">
        <w:rPr>
          <w:lang w:val="uk-UA" w:eastAsia="ru-RU"/>
        </w:rPr>
        <w:t xml:space="preserve">GDP </w:t>
      </w:r>
      <w:proofErr w:type="spellStart"/>
      <w:r w:rsidR="00AE0DC2" w:rsidRPr="00AE0DC2">
        <w:rPr>
          <w:lang w:val="uk-UA" w:eastAsia="ru-RU"/>
        </w:rPr>
        <w:t>per</w:t>
      </w:r>
      <w:proofErr w:type="spellEnd"/>
      <w:r w:rsidR="00AE0DC2" w:rsidRPr="00AE0DC2">
        <w:rPr>
          <w:lang w:val="uk-UA" w:eastAsia="ru-RU"/>
        </w:rPr>
        <w:t xml:space="preserve"> person employed (</w:t>
      </w:r>
      <w:proofErr w:type="spellStart"/>
      <w:r w:rsidR="00AE0DC2" w:rsidRPr="00AE0DC2">
        <w:rPr>
          <w:lang w:val="uk-UA" w:eastAsia="ru-RU"/>
        </w:rPr>
        <w:t>constant</w:t>
      </w:r>
      <w:proofErr w:type="spellEnd"/>
      <w:r w:rsidR="00AE0DC2" w:rsidRPr="00AE0DC2">
        <w:rPr>
          <w:lang w:val="uk-UA" w:eastAsia="ru-RU"/>
        </w:rPr>
        <w:t xml:space="preserve"> 2021 PPP $)</w:t>
      </w:r>
      <w:r w:rsidR="00AE0DC2">
        <w:rPr>
          <w:lang w:val="uk-UA" w:eastAsia="ru-RU"/>
        </w:rPr>
        <w:t>» як узагальнений фактор ефективності економіки країни. Інші змінні виступають як незалежні фактори впливу</w:t>
      </w:r>
      <w:r w:rsidR="00C52033">
        <w:rPr>
          <w:lang w:val="uk-UA" w:eastAsia="ru-RU"/>
        </w:rPr>
        <w:t xml:space="preserve"> (Додаток Б)</w:t>
      </w:r>
      <w:r w:rsidR="00AE0DC2">
        <w:rPr>
          <w:lang w:val="uk-UA" w:eastAsia="ru-RU"/>
        </w:rPr>
        <w:t xml:space="preserve">. </w:t>
      </w:r>
    </w:p>
    <w:p w14:paraId="47316AA3" w14:textId="60748C3C" w:rsidR="007F2DEA" w:rsidRDefault="008F36D7" w:rsidP="0089445E">
      <w:pPr>
        <w:rPr>
          <w:lang w:val="uk-UA" w:eastAsia="ru-RU"/>
        </w:rPr>
      </w:pPr>
      <w:r>
        <w:rPr>
          <w:lang w:val="uk-UA" w:eastAsia="ru-RU"/>
        </w:rPr>
        <w:t>На рис. 2.10. побудовано матрицю множинної кореляції обраних факторів</w:t>
      </w:r>
      <w:r w:rsidR="0089445E">
        <w:rPr>
          <w:lang w:val="uk-UA" w:eastAsia="ru-RU"/>
        </w:rPr>
        <w:t>.</w:t>
      </w:r>
    </w:p>
    <w:p w14:paraId="76013D77" w14:textId="652C2010" w:rsidR="007F2DEA" w:rsidRDefault="007F2DEA" w:rsidP="00D368C5">
      <w:pPr>
        <w:ind w:firstLine="0"/>
        <w:jc w:val="center"/>
        <w:rPr>
          <w:lang w:val="uk-UA" w:eastAsia="ru-RU"/>
        </w:rPr>
      </w:pPr>
      <w:r>
        <w:rPr>
          <w:bCs w:val="0"/>
          <w:iCs w:val="0"/>
          <w:noProof/>
          <w:lang w:val="uk-UA"/>
        </w:rPr>
        <w:lastRenderedPageBreak/>
        <w:drawing>
          <wp:inline distT="0" distB="0" distL="0" distR="0" wp14:anchorId="37C09ADD" wp14:editId="02D0BC6D">
            <wp:extent cx="4495800" cy="4134406"/>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514291" cy="4151410"/>
                    </a:xfrm>
                    <a:prstGeom prst="rect">
                      <a:avLst/>
                    </a:prstGeom>
                    <a:noFill/>
                    <a:ln>
                      <a:noFill/>
                    </a:ln>
                  </pic:spPr>
                </pic:pic>
              </a:graphicData>
            </a:graphic>
          </wp:inline>
        </w:drawing>
      </w:r>
    </w:p>
    <w:p w14:paraId="68D6DF80" w14:textId="4A9BFE2D" w:rsidR="0089445E" w:rsidRDefault="0089445E" w:rsidP="0089445E">
      <w:pPr>
        <w:ind w:firstLine="0"/>
        <w:jc w:val="center"/>
        <w:rPr>
          <w:lang w:val="uk-UA" w:eastAsia="ru-RU"/>
        </w:rPr>
      </w:pPr>
      <w:r>
        <w:rPr>
          <w:lang w:val="uk-UA" w:eastAsia="ru-RU"/>
        </w:rPr>
        <w:t>Рис. 2.10. Матриця множинної кореляції факторів</w:t>
      </w:r>
    </w:p>
    <w:p w14:paraId="5D72E035" w14:textId="1347F5EB" w:rsidR="0089445E" w:rsidRDefault="0089445E" w:rsidP="0089445E">
      <w:pPr>
        <w:jc w:val="left"/>
        <w:rPr>
          <w:lang w:val="uk-UA" w:eastAsia="ru-RU"/>
        </w:rPr>
      </w:pPr>
    </w:p>
    <w:p w14:paraId="4AB1FF1A" w14:textId="0B96F666" w:rsidR="0089445E" w:rsidRDefault="00C5297D" w:rsidP="00FA773D">
      <w:pPr>
        <w:rPr>
          <w:lang w:val="uk-UA" w:eastAsia="ru-RU"/>
        </w:rPr>
      </w:pPr>
      <w:r>
        <w:rPr>
          <w:lang w:val="uk-UA" w:eastAsia="ru-RU"/>
        </w:rPr>
        <w:t>Серед зазначених факторів зазначені як вже раніше зас</w:t>
      </w:r>
      <w:r w:rsidR="00FA773D">
        <w:rPr>
          <w:lang w:val="uk-UA" w:eastAsia="ru-RU"/>
        </w:rPr>
        <w:t xml:space="preserve">тосовані фактори (частка високотехнологічного експорту у ВВП та рівень екологічного сліду), так і нові показники: глобальний індекс інновацій, </w:t>
      </w:r>
      <w:r w:rsidR="00EA5EC3">
        <w:rPr>
          <w:lang w:val="uk-UA" w:eastAsia="ru-RU"/>
        </w:rPr>
        <w:t>споживання електроенергії на душу населення, с</w:t>
      </w:r>
      <w:r w:rsidR="00EA5EC3" w:rsidRPr="00EA5EC3">
        <w:rPr>
          <w:lang w:val="uk-UA" w:eastAsia="ru-RU"/>
        </w:rPr>
        <w:t>мертність від ДТП (на 100 тис. населення)</w:t>
      </w:r>
      <w:r w:rsidR="00EA5EC3">
        <w:rPr>
          <w:lang w:val="uk-UA" w:eastAsia="ru-RU"/>
        </w:rPr>
        <w:t>, соціальний фактор згоди із твердженням «б</w:t>
      </w:r>
      <w:r w:rsidR="00EA5EC3" w:rsidRPr="00EA5EC3">
        <w:rPr>
          <w:lang w:val="uk-UA" w:eastAsia="ru-RU"/>
        </w:rPr>
        <w:t>ільшості людей можна довіряти»</w:t>
      </w:r>
      <w:r w:rsidR="00BA7EB7">
        <w:rPr>
          <w:lang w:val="uk-UA" w:eastAsia="ru-RU"/>
        </w:rPr>
        <w:t>, а також індекс верховенства права.</w:t>
      </w:r>
    </w:p>
    <w:p w14:paraId="39775F07" w14:textId="79B4CA3A" w:rsidR="00BA7EB7" w:rsidRDefault="006A056E" w:rsidP="00FA773D">
      <w:pPr>
        <w:rPr>
          <w:lang w:val="uk-UA" w:eastAsia="ru-RU"/>
        </w:rPr>
      </w:pPr>
      <w:r>
        <w:rPr>
          <w:lang w:val="uk-UA" w:eastAsia="ru-RU"/>
        </w:rPr>
        <w:t>Найбільш тісна залежність серед незалежних факторів спостерігається у «глобальному індексу інновацій»</w:t>
      </w:r>
      <w:r w:rsidR="004A0F72">
        <w:rPr>
          <w:lang w:val="uk-UA" w:eastAsia="ru-RU"/>
        </w:rPr>
        <w:t xml:space="preserve"> (0,81)</w:t>
      </w:r>
      <w:r>
        <w:rPr>
          <w:lang w:val="uk-UA" w:eastAsia="ru-RU"/>
        </w:rPr>
        <w:t xml:space="preserve"> та «рівнем споживання електроенергії»</w:t>
      </w:r>
      <w:r w:rsidR="004A0F72">
        <w:rPr>
          <w:lang w:val="uk-UA" w:eastAsia="ru-RU"/>
        </w:rPr>
        <w:t xml:space="preserve"> (0,80). Доволі істотна негативна сила впливу на змінну є у чисельності «смертності від ДТП» (-0,63</w:t>
      </w:r>
      <w:r w:rsidR="00D72B43">
        <w:rPr>
          <w:lang w:val="uk-UA" w:eastAsia="ru-RU"/>
        </w:rPr>
        <w:t>), фактор який досить сильно впливає також на «індекс інновацій» (-0,67).</w:t>
      </w:r>
    </w:p>
    <w:p w14:paraId="2D077256" w14:textId="77777777" w:rsidR="006B7A85" w:rsidRDefault="00C96DE4" w:rsidP="00FA773D">
      <w:pPr>
        <w:rPr>
          <w:lang w:val="uk-UA" w:eastAsia="ru-RU"/>
        </w:rPr>
      </w:pPr>
      <w:r>
        <w:rPr>
          <w:lang w:val="uk-UA" w:eastAsia="ru-RU"/>
        </w:rPr>
        <w:t>Для запобігання мультиколініарності не було включено незалежні показники, що мають тісну лінійну залежність між собою більш ніж у 0,7</w:t>
      </w:r>
      <w:r w:rsidR="00860D5D">
        <w:rPr>
          <w:lang w:val="uk-UA" w:eastAsia="ru-RU"/>
        </w:rPr>
        <w:t xml:space="preserve">. В </w:t>
      </w:r>
      <w:r w:rsidR="00860D5D">
        <w:rPr>
          <w:lang w:val="uk-UA" w:eastAsia="ru-RU"/>
        </w:rPr>
        <w:lastRenderedPageBreak/>
        <w:t xml:space="preserve">жодному із приведених випадків гранична межа не була перейдена. При цьому існує дві </w:t>
      </w:r>
      <w:r w:rsidR="006B7A85">
        <w:rPr>
          <w:lang w:val="uk-UA" w:eastAsia="ru-RU"/>
        </w:rPr>
        <w:t>доволі сильні залежності факторів:</w:t>
      </w:r>
    </w:p>
    <w:p w14:paraId="3B00DEB8" w14:textId="0C709081" w:rsidR="00645B4E" w:rsidRDefault="00645B4E" w:rsidP="00FA773D">
      <w:pPr>
        <w:rPr>
          <w:lang w:val="uk-UA" w:eastAsia="ru-RU"/>
        </w:rPr>
      </w:pPr>
      <w:r w:rsidRPr="00645B4E">
        <w:rPr>
          <w:lang w:val="uk-UA" w:eastAsia="ru-RU"/>
        </w:rPr>
        <w:t>Залежність між екологічним слідом країни та рівнем споживання електроенергії</w:t>
      </w:r>
      <w:r w:rsidR="002E3028">
        <w:rPr>
          <w:lang w:val="uk-UA" w:eastAsia="ru-RU"/>
        </w:rPr>
        <w:t xml:space="preserve"> (0,69)</w:t>
      </w:r>
      <w:r w:rsidRPr="00645B4E">
        <w:rPr>
          <w:lang w:val="uk-UA" w:eastAsia="ru-RU"/>
        </w:rPr>
        <w:t xml:space="preserve"> зумовлена тим, що підвищення споживання енергії зазвичай супроводжується зростанням викидів шкідливих речовин та збільшенням використання природних ресурсів. Більшість джерел енергії, особливо в країнах з інтенсивним виробництвом</w:t>
      </w:r>
      <w:r w:rsidR="00D4719B">
        <w:rPr>
          <w:lang w:val="uk-UA" w:eastAsia="ru-RU"/>
        </w:rPr>
        <w:t xml:space="preserve"> </w:t>
      </w:r>
      <w:r w:rsidRPr="00645B4E">
        <w:rPr>
          <w:lang w:val="uk-UA" w:eastAsia="ru-RU"/>
        </w:rPr>
        <w:t>споживають великі обсяги викопного палива або інші ресурси, що залишають слід у вигляді парникових газів, забруднення повітря і води. Водночас</w:t>
      </w:r>
      <w:r w:rsidR="00D4719B">
        <w:rPr>
          <w:lang w:val="uk-UA" w:eastAsia="ru-RU"/>
        </w:rPr>
        <w:t>,</w:t>
      </w:r>
      <w:r w:rsidRPr="00645B4E">
        <w:rPr>
          <w:lang w:val="uk-UA" w:eastAsia="ru-RU"/>
        </w:rPr>
        <w:t xml:space="preserve"> </w:t>
      </w:r>
      <w:r w:rsidR="00D4719B">
        <w:rPr>
          <w:lang w:val="uk-UA" w:eastAsia="ru-RU"/>
        </w:rPr>
        <w:t xml:space="preserve">високоенергоефективні </w:t>
      </w:r>
      <w:r w:rsidRPr="00645B4E">
        <w:rPr>
          <w:lang w:val="uk-UA" w:eastAsia="ru-RU"/>
        </w:rPr>
        <w:t>країни з</w:t>
      </w:r>
      <w:r w:rsidR="00D4719B">
        <w:rPr>
          <w:lang w:val="uk-UA" w:eastAsia="ru-RU"/>
        </w:rPr>
        <w:t>і значною</w:t>
      </w:r>
      <w:r w:rsidRPr="00645B4E">
        <w:rPr>
          <w:lang w:val="uk-UA" w:eastAsia="ru-RU"/>
        </w:rPr>
        <w:t xml:space="preserve"> часткою відновлюваних джерел мають можливість знижувати екологічний слід, навіть при зростанні рівня енергоспоживання.</w:t>
      </w:r>
    </w:p>
    <w:p w14:paraId="27BF0C62" w14:textId="2BFA54EF" w:rsidR="00D72B43" w:rsidRPr="00B6179E" w:rsidRDefault="00C96DE4" w:rsidP="00FA773D">
      <w:pPr>
        <w:rPr>
          <w:lang w:val="uk-UA" w:eastAsia="ru-RU"/>
        </w:rPr>
      </w:pPr>
      <w:r>
        <w:rPr>
          <w:lang w:val="uk-UA" w:eastAsia="ru-RU"/>
        </w:rPr>
        <w:t xml:space="preserve"> </w:t>
      </w:r>
      <w:r w:rsidR="00645B4E" w:rsidRPr="00645B4E">
        <w:rPr>
          <w:lang w:val="uk-UA" w:eastAsia="ru-RU"/>
        </w:rPr>
        <w:t>Залежність між індексом інновацій країни та індексом верховенства</w:t>
      </w:r>
      <w:r w:rsidR="002E3028">
        <w:rPr>
          <w:lang w:val="uk-UA" w:eastAsia="ru-RU"/>
        </w:rPr>
        <w:t xml:space="preserve"> (0,69)</w:t>
      </w:r>
      <w:r w:rsidR="00645B4E" w:rsidRPr="00645B4E">
        <w:rPr>
          <w:lang w:val="uk-UA" w:eastAsia="ru-RU"/>
        </w:rPr>
        <w:t xml:space="preserve"> права пояснюється тим, що стабільна правова система та надійний захист прав власності створюють сприятливі умови для розвитку інновацій. Верховенство права забезпечує чесні правила гри, сприяє безпеці інвестицій та стимулює підприємців і науковців вкладати ресурси в розробку нових технологій та ідей. Країни з високим рівнем верховенства права частіше мають розвинену інноваційну інфраструктуру, яка підтримує економічний розвиток через новаторські рішення та технологічний прогрес.</w:t>
      </w:r>
    </w:p>
    <w:p w14:paraId="7E1642B4" w14:textId="1284B8D5" w:rsidR="002E3028" w:rsidRDefault="002E3028" w:rsidP="00D368C5">
      <w:pPr>
        <w:ind w:firstLine="0"/>
        <w:jc w:val="center"/>
        <w:rPr>
          <w:lang w:val="uk-UA" w:eastAsia="ru-RU"/>
        </w:rPr>
      </w:pPr>
      <w:r w:rsidRPr="002E3028">
        <w:rPr>
          <w:noProof/>
          <w:lang w:val="uk-UA" w:eastAsia="ru-RU"/>
        </w:rPr>
        <w:drawing>
          <wp:inline distT="0" distB="0" distL="0" distR="0" wp14:anchorId="785C37F6" wp14:editId="1DB6DF2B">
            <wp:extent cx="3952875" cy="1850731"/>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963281" cy="1855603"/>
                    </a:xfrm>
                    <a:prstGeom prst="rect">
                      <a:avLst/>
                    </a:prstGeom>
                  </pic:spPr>
                </pic:pic>
              </a:graphicData>
            </a:graphic>
          </wp:inline>
        </w:drawing>
      </w:r>
    </w:p>
    <w:p w14:paraId="08B38F23" w14:textId="26B8A8C3" w:rsidR="00D368C5" w:rsidRPr="00B6179E" w:rsidRDefault="00D368C5" w:rsidP="00D368C5">
      <w:pPr>
        <w:ind w:firstLine="0"/>
        <w:jc w:val="center"/>
        <w:rPr>
          <w:lang w:val="uk-UA" w:eastAsia="ru-RU"/>
        </w:rPr>
      </w:pPr>
      <w:r>
        <w:rPr>
          <w:lang w:val="uk-UA" w:eastAsia="ru-RU"/>
        </w:rPr>
        <w:t>Рис. 2.11. Регресійна модель (результати)</w:t>
      </w:r>
    </w:p>
    <w:p w14:paraId="3BDE8227" w14:textId="77777777" w:rsidR="00B6179E" w:rsidRPr="00B6179E" w:rsidRDefault="00B6179E" w:rsidP="00FA773D">
      <w:pPr>
        <w:rPr>
          <w:lang w:val="uk-UA" w:eastAsia="ru-RU"/>
        </w:rPr>
      </w:pPr>
    </w:p>
    <w:p w14:paraId="6F4A73DD" w14:textId="42177517" w:rsidR="001D480A" w:rsidRDefault="001D480A" w:rsidP="001D480A">
      <w:pPr>
        <w:rPr>
          <w:lang w:val="uk-UA" w:eastAsia="ru-RU"/>
        </w:rPr>
      </w:pPr>
      <w:r>
        <w:rPr>
          <w:lang w:val="uk-UA" w:eastAsia="ru-RU"/>
        </w:rPr>
        <w:t>Аналіз результатів моделі</w:t>
      </w:r>
      <w:r w:rsidR="00216508">
        <w:rPr>
          <w:lang w:val="uk-UA" w:eastAsia="ru-RU"/>
        </w:rPr>
        <w:t xml:space="preserve"> (рис. 2.11.)</w:t>
      </w:r>
      <w:r>
        <w:rPr>
          <w:lang w:val="uk-UA" w:eastAsia="ru-RU"/>
        </w:rPr>
        <w:t xml:space="preserve"> показує статистичну незначущість факторів «згоди зі твердженням  «б</w:t>
      </w:r>
      <w:r w:rsidRPr="00EA5EC3">
        <w:rPr>
          <w:lang w:val="uk-UA" w:eastAsia="ru-RU"/>
        </w:rPr>
        <w:t>ільшості людей можна довіряти»</w:t>
      </w:r>
      <w:r>
        <w:rPr>
          <w:lang w:val="uk-UA" w:eastAsia="ru-RU"/>
        </w:rPr>
        <w:t xml:space="preserve">, а також </w:t>
      </w:r>
      <w:r>
        <w:rPr>
          <w:lang w:val="uk-UA" w:eastAsia="ru-RU"/>
        </w:rPr>
        <w:lastRenderedPageBreak/>
        <w:t xml:space="preserve">індекс верховенства права, де значення </w:t>
      </w:r>
      <w:r w:rsidRPr="001D480A">
        <w:rPr>
          <w:lang w:val="uk-UA" w:eastAsia="ru-RU"/>
        </w:rPr>
        <w:t>p-</w:t>
      </w:r>
      <w:proofErr w:type="spellStart"/>
      <w:r w:rsidRPr="001D480A">
        <w:rPr>
          <w:lang w:val="uk-UA" w:eastAsia="ru-RU"/>
        </w:rPr>
        <w:t>value</w:t>
      </w:r>
      <w:proofErr w:type="spellEnd"/>
      <w:r>
        <w:rPr>
          <w:lang w:val="uk-UA" w:eastAsia="ru-RU"/>
        </w:rPr>
        <w:t xml:space="preserve"> перевищує критичне значення і </w:t>
      </w:r>
      <w:r w:rsidR="00CD081C">
        <w:rPr>
          <w:lang w:val="uk-UA" w:eastAsia="ru-RU"/>
        </w:rPr>
        <w:t>тому для цих факторів не можливо виключити нульову гіпотезу про відсутність зв’язку. На рис. 2.12 побудовано модель без цих факторів.</w:t>
      </w:r>
    </w:p>
    <w:p w14:paraId="6F8AD84C" w14:textId="75215F5A" w:rsidR="00CD081C" w:rsidRDefault="00CD081C" w:rsidP="00CD081C">
      <w:pPr>
        <w:ind w:firstLine="0"/>
        <w:rPr>
          <w:lang w:val="uk-UA" w:eastAsia="ru-RU"/>
        </w:rPr>
      </w:pPr>
      <w:r w:rsidRPr="00CD081C">
        <w:rPr>
          <w:noProof/>
          <w:lang w:val="uk-UA" w:eastAsia="ru-RU"/>
        </w:rPr>
        <w:drawing>
          <wp:inline distT="0" distB="0" distL="0" distR="0" wp14:anchorId="372FBEB6" wp14:editId="7728D933">
            <wp:extent cx="5940425" cy="2576830"/>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2576830"/>
                    </a:xfrm>
                    <a:prstGeom prst="rect">
                      <a:avLst/>
                    </a:prstGeom>
                  </pic:spPr>
                </pic:pic>
              </a:graphicData>
            </a:graphic>
          </wp:inline>
        </w:drawing>
      </w:r>
    </w:p>
    <w:p w14:paraId="1C53FA35" w14:textId="70797955" w:rsidR="00CD081C" w:rsidRDefault="00CD081C" w:rsidP="00CD081C">
      <w:pPr>
        <w:ind w:firstLine="0"/>
        <w:jc w:val="center"/>
        <w:rPr>
          <w:lang w:val="uk-UA" w:eastAsia="ru-RU"/>
        </w:rPr>
      </w:pPr>
      <w:r>
        <w:rPr>
          <w:lang w:val="uk-UA" w:eastAsia="ru-RU"/>
        </w:rPr>
        <w:t>Рис. 2.12. Описова статистика результатів моделі</w:t>
      </w:r>
    </w:p>
    <w:p w14:paraId="7F30A26B" w14:textId="07D3DC7C" w:rsidR="00CD081C" w:rsidRDefault="00CD081C" w:rsidP="00CD081C">
      <w:pPr>
        <w:ind w:firstLine="0"/>
        <w:jc w:val="center"/>
        <w:rPr>
          <w:lang w:val="uk-UA" w:eastAsia="ru-RU"/>
        </w:rPr>
      </w:pPr>
    </w:p>
    <w:p w14:paraId="65BE2D07" w14:textId="0BB9CC81" w:rsidR="00CD081C" w:rsidRPr="00933A5E" w:rsidRDefault="00933A5E" w:rsidP="00933A5E">
      <w:pPr>
        <w:rPr>
          <w:lang w:val="uk-UA" w:eastAsia="ru-RU"/>
        </w:rPr>
      </w:pPr>
      <w:r w:rsidRPr="00933A5E">
        <w:rPr>
          <w:lang w:val="uk-UA" w:eastAsia="ru-RU"/>
        </w:rPr>
        <w:t>Коефіцієнт детермінації, який відображає частку загальної варіації залежної змінної, пояснюваної моделлю, демонструє доволі тісний зв’язок (0,8</w:t>
      </w:r>
      <w:r>
        <w:rPr>
          <w:lang w:val="uk-UA" w:eastAsia="ru-RU"/>
        </w:rPr>
        <w:t>26</w:t>
      </w:r>
      <w:r w:rsidRPr="00933A5E">
        <w:rPr>
          <w:lang w:val="uk-UA" w:eastAsia="ru-RU"/>
        </w:rPr>
        <w:t>) між змінними. Навіть скорегований коефіцієнт детермінації (</w:t>
      </w:r>
      <w:proofErr w:type="spellStart"/>
      <w:r w:rsidRPr="00933A5E">
        <w:rPr>
          <w:lang w:val="uk-UA" w:eastAsia="ru-RU"/>
        </w:rPr>
        <w:t>Adjusted</w:t>
      </w:r>
      <w:proofErr w:type="spellEnd"/>
      <w:r w:rsidRPr="00933A5E">
        <w:rPr>
          <w:lang w:val="uk-UA" w:eastAsia="ru-RU"/>
        </w:rPr>
        <w:t xml:space="preserve"> </w:t>
      </w:r>
      <w:r>
        <w:rPr>
          <w:lang w:val="en-US" w:eastAsia="ru-RU"/>
        </w:rPr>
        <w:t>R</w:t>
      </w:r>
      <w:r w:rsidRPr="00933A5E">
        <w:rPr>
          <w:lang w:val="uk-UA" w:eastAsia="ru-RU"/>
        </w:rPr>
        <w:t>-</w:t>
      </w:r>
      <w:r>
        <w:rPr>
          <w:lang w:val="en-US" w:eastAsia="ru-RU"/>
        </w:rPr>
        <w:t>squared</w:t>
      </w:r>
      <w:r w:rsidRPr="00933A5E">
        <w:rPr>
          <w:lang w:val="uk-UA" w:eastAsia="ru-RU"/>
        </w:rPr>
        <w:t>), що залишається стабільним при збільшенні числа незалежних змінних, має подібне значення (0,8</w:t>
      </w:r>
      <w:r w:rsidR="00171827">
        <w:rPr>
          <w:lang w:val="uk-UA" w:eastAsia="ru-RU"/>
        </w:rPr>
        <w:t>21</w:t>
      </w:r>
      <w:r w:rsidRPr="00933A5E">
        <w:rPr>
          <w:lang w:val="uk-UA" w:eastAsia="ru-RU"/>
        </w:rPr>
        <w:t>) і також перевищує нормативн</w:t>
      </w:r>
      <w:r>
        <w:rPr>
          <w:lang w:val="uk-UA" w:eastAsia="ru-RU"/>
        </w:rPr>
        <w:t>е значення</w:t>
      </w:r>
      <w:r w:rsidRPr="00933A5E">
        <w:rPr>
          <w:lang w:val="uk-UA" w:eastAsia="ru-RU"/>
        </w:rPr>
        <w:t xml:space="preserve"> (0,7).</w:t>
      </w:r>
    </w:p>
    <w:p w14:paraId="7DE06FA9" w14:textId="67A05101" w:rsidR="00B6179E" w:rsidRDefault="00DC23B8" w:rsidP="00933A5E">
      <w:pPr>
        <w:rPr>
          <w:lang w:val="uk-UA" w:eastAsia="ru-RU"/>
        </w:rPr>
      </w:pPr>
      <w:r w:rsidRPr="00DC23B8">
        <w:rPr>
          <w:lang w:val="uk-UA" w:eastAsia="ru-RU"/>
        </w:rPr>
        <w:t>Критерій Фішера є важливим статистичним інструментом для оцінки значущості регресійної моделі, оскільки дозволяє перевірити, наскільки добре незалежні змінні пояснюють варіацію залежної змінної. Високе значення критерію вказує на статистично значущий зв'язок між змінними, підтверджуючи корисність моделі.</w:t>
      </w:r>
      <w:r>
        <w:rPr>
          <w:lang w:val="uk-UA" w:eastAsia="ru-RU"/>
        </w:rPr>
        <w:t xml:space="preserve"> Отримане значення в моделі (166,8) перевищує табличне (2,265), що вказує на статистичну значущість моделі </w:t>
      </w:r>
      <w:r w:rsidR="006820C4">
        <w:rPr>
          <w:lang w:val="uk-UA" w:eastAsia="ru-RU"/>
        </w:rPr>
        <w:t>загалом. Показник</w:t>
      </w:r>
      <w:r>
        <w:rPr>
          <w:lang w:val="uk-UA" w:eastAsia="ru-RU"/>
        </w:rPr>
        <w:t xml:space="preserve"> </w:t>
      </w:r>
      <w:r w:rsidR="006820C4" w:rsidRPr="006820C4">
        <w:rPr>
          <w:lang w:val="uk-UA" w:eastAsia="ru-RU"/>
        </w:rPr>
        <w:t>p-</w:t>
      </w:r>
      <w:proofErr w:type="spellStart"/>
      <w:r w:rsidR="006820C4" w:rsidRPr="006820C4">
        <w:rPr>
          <w:lang w:val="uk-UA" w:eastAsia="ru-RU"/>
        </w:rPr>
        <w:t>value</w:t>
      </w:r>
      <w:proofErr w:type="spellEnd"/>
      <w:r w:rsidR="006820C4">
        <w:rPr>
          <w:lang w:val="uk-UA" w:eastAsia="ru-RU"/>
        </w:rPr>
        <w:t xml:space="preserve">, який </w:t>
      </w:r>
      <w:r w:rsidR="006820C4" w:rsidRPr="006820C4">
        <w:rPr>
          <w:lang w:val="uk-UA" w:eastAsia="ru-RU"/>
        </w:rPr>
        <w:t>використовується для перевірки гіпотез, вказує на ймовірність того, що отриманий результат можна було б спостерігати випадково, якщо нульова гіпотеза є правильною.</w:t>
      </w:r>
      <w:r w:rsidR="00913F6B">
        <w:rPr>
          <w:lang w:val="uk-UA" w:eastAsia="ru-RU"/>
        </w:rPr>
        <w:t xml:space="preserve"> Отримане </w:t>
      </w:r>
      <w:r w:rsidR="00913F6B">
        <w:rPr>
          <w:lang w:val="uk-UA" w:eastAsia="ru-RU"/>
        </w:rPr>
        <w:lastRenderedPageBreak/>
        <w:t xml:space="preserve">майже нульове значення значно менше 0,05 і </w:t>
      </w:r>
      <w:r w:rsidR="00913F6B" w:rsidRPr="00913F6B">
        <w:rPr>
          <w:lang w:val="uk-UA" w:eastAsia="ru-RU"/>
        </w:rPr>
        <w:t>свідчить про відхилення нульової гіпотези, що вказує на наявність статистично значущого ефекту або зв'язку між змінними.</w:t>
      </w:r>
      <w:r w:rsidR="00913F6B">
        <w:rPr>
          <w:lang w:val="uk-UA" w:eastAsia="ru-RU"/>
        </w:rPr>
        <w:t xml:space="preserve"> Отримані значення кожного з незалежних показників менше </w:t>
      </w:r>
      <w:r w:rsidR="0026142F">
        <w:rPr>
          <w:lang w:val="uk-UA" w:eastAsia="ru-RU"/>
        </w:rPr>
        <w:t>критичного рівня, що дозволяє відкинути нульову гіпотезу.</w:t>
      </w:r>
    </w:p>
    <w:p w14:paraId="0C507D2A" w14:textId="02ECC0C8" w:rsidR="0026142F" w:rsidRDefault="0026142F" w:rsidP="00933A5E">
      <w:pPr>
        <w:rPr>
          <w:lang w:val="uk-UA" w:eastAsia="ru-RU"/>
        </w:rPr>
      </w:pPr>
      <w:r w:rsidRPr="0026142F">
        <w:rPr>
          <w:lang w:val="uk-UA" w:eastAsia="ru-RU"/>
        </w:rPr>
        <w:t xml:space="preserve">Автокореляція залишків вказує на наявність залежності між значеннями залишків в різних точках спостереження, що може свідчити про неповну специфікацію моделі. Критерій </w:t>
      </w:r>
      <w:proofErr w:type="spellStart"/>
      <w:r w:rsidRPr="0026142F">
        <w:rPr>
          <w:lang w:val="uk-UA" w:eastAsia="ru-RU"/>
        </w:rPr>
        <w:t>Дарбіна-Уотсона</w:t>
      </w:r>
      <w:proofErr w:type="spellEnd"/>
      <w:r w:rsidRPr="0026142F">
        <w:rPr>
          <w:lang w:val="uk-UA" w:eastAsia="ru-RU"/>
        </w:rPr>
        <w:t xml:space="preserve"> використовується для перевірки автокореляції, де значення близькі до 2 свідчать про відсутність автокореляції, а значення, наближені до 0 або 4, вказують на її наявність.</w:t>
      </w:r>
      <w:r w:rsidR="00B0147A">
        <w:rPr>
          <w:lang w:val="uk-UA" w:eastAsia="ru-RU"/>
        </w:rPr>
        <w:t xml:space="preserve"> Також досить важливо вказати, що даний критерій використовується для виявлення автокореляції лише першого порядку </w:t>
      </w:r>
      <w:r w:rsidR="004766AD">
        <w:rPr>
          <w:lang w:val="uk-UA" w:eastAsia="ru-RU"/>
        </w:rPr>
        <w:t>для випадкових залишків сусідніх рядів</w:t>
      </w:r>
      <w:r w:rsidR="00EA186B" w:rsidRPr="00EA186B">
        <w:rPr>
          <w:lang w:eastAsia="ru-RU"/>
        </w:rPr>
        <w:t xml:space="preserve"> [12]</w:t>
      </w:r>
      <w:r w:rsidR="004766AD">
        <w:rPr>
          <w:lang w:val="uk-UA" w:eastAsia="ru-RU"/>
        </w:rPr>
        <w:t xml:space="preserve">. Близьке до 2 отримане значення моделі (1,774) </w:t>
      </w:r>
      <w:r w:rsidR="00EC1179">
        <w:rPr>
          <w:lang w:val="uk-UA" w:eastAsia="ru-RU"/>
        </w:rPr>
        <w:t>підкреслює відсутність спостереження автокореляції.</w:t>
      </w:r>
    </w:p>
    <w:p w14:paraId="6CE75158" w14:textId="4A49DA09" w:rsidR="00B37E09" w:rsidRDefault="00B37E09" w:rsidP="00933A5E">
      <w:pPr>
        <w:rPr>
          <w:lang w:val="uk-UA" w:eastAsia="ru-RU"/>
        </w:rPr>
      </w:pPr>
      <w:r>
        <w:rPr>
          <w:lang w:val="uk-UA" w:eastAsia="ru-RU"/>
        </w:rPr>
        <w:t>Виявлення відповідності залишків нормальному розподілу на рис. 2.13.</w:t>
      </w:r>
    </w:p>
    <w:p w14:paraId="0E3E5574" w14:textId="07B38DA2" w:rsidR="00B37E09" w:rsidRDefault="00B37E09" w:rsidP="006C6C4C">
      <w:pPr>
        <w:jc w:val="center"/>
        <w:rPr>
          <w:lang w:val="uk-UA" w:eastAsia="ru-RU"/>
        </w:rPr>
      </w:pPr>
      <w:r>
        <w:rPr>
          <w:bCs w:val="0"/>
          <w:iCs w:val="0"/>
          <w:noProof/>
          <w:lang w:val="uk-UA"/>
        </w:rPr>
        <w:drawing>
          <wp:inline distT="0" distB="0" distL="0" distR="0" wp14:anchorId="0875EFC7" wp14:editId="1FC014AA">
            <wp:extent cx="4933950" cy="3769421"/>
            <wp:effectExtent l="0" t="0" r="0" b="254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54370" cy="3785021"/>
                    </a:xfrm>
                    <a:prstGeom prst="rect">
                      <a:avLst/>
                    </a:prstGeom>
                    <a:noFill/>
                    <a:ln>
                      <a:noFill/>
                    </a:ln>
                  </pic:spPr>
                </pic:pic>
              </a:graphicData>
            </a:graphic>
          </wp:inline>
        </w:drawing>
      </w:r>
    </w:p>
    <w:p w14:paraId="0E4D35A7" w14:textId="4E29925C" w:rsidR="006C6C4C" w:rsidRDefault="006C6C4C" w:rsidP="006C6C4C">
      <w:pPr>
        <w:jc w:val="center"/>
        <w:rPr>
          <w:lang w:val="uk-UA" w:eastAsia="ru-RU"/>
        </w:rPr>
      </w:pPr>
      <w:r>
        <w:rPr>
          <w:lang w:val="uk-UA" w:eastAsia="ru-RU"/>
        </w:rPr>
        <w:t xml:space="preserve">Рис. 2.13. </w:t>
      </w:r>
      <w:r w:rsidR="00AC1152">
        <w:rPr>
          <w:lang w:val="uk-UA" w:eastAsia="ru-RU"/>
        </w:rPr>
        <w:t>Нормальний розподіл залишків</w:t>
      </w:r>
    </w:p>
    <w:p w14:paraId="38568A74" w14:textId="65F6A8B0" w:rsidR="00EE30D2" w:rsidRDefault="00EC1179" w:rsidP="00EE30D2">
      <w:pPr>
        <w:rPr>
          <w:lang w:val="uk-UA" w:eastAsia="ru-RU"/>
        </w:rPr>
      </w:pPr>
      <w:r w:rsidRPr="00EC1179">
        <w:rPr>
          <w:lang w:val="uk-UA" w:eastAsia="ru-RU"/>
        </w:rPr>
        <w:lastRenderedPageBreak/>
        <w:t xml:space="preserve">Показник </w:t>
      </w:r>
      <w:proofErr w:type="spellStart"/>
      <w:r w:rsidRPr="00EC1179">
        <w:rPr>
          <w:lang w:val="uk-UA" w:eastAsia="ru-RU"/>
        </w:rPr>
        <w:t>Skewness</w:t>
      </w:r>
      <w:proofErr w:type="spellEnd"/>
      <w:r w:rsidRPr="00EC1179">
        <w:rPr>
          <w:lang w:val="uk-UA" w:eastAsia="ru-RU"/>
        </w:rPr>
        <w:t xml:space="preserve"> або коефіцієнт асиметрії розкриває, наскільки розподіл даних нахилений вліво або вправо від свого середнього значення, що важливо для розуміння </w:t>
      </w:r>
      <w:proofErr w:type="spellStart"/>
      <w:r w:rsidRPr="00EC1179">
        <w:rPr>
          <w:lang w:val="uk-UA" w:eastAsia="ru-RU"/>
        </w:rPr>
        <w:t>нерівномірностей</w:t>
      </w:r>
      <w:proofErr w:type="spellEnd"/>
      <w:r w:rsidRPr="00EC1179">
        <w:rPr>
          <w:lang w:val="uk-UA" w:eastAsia="ru-RU"/>
        </w:rPr>
        <w:t xml:space="preserve"> у поведінці змінної. Якщо </w:t>
      </w:r>
      <w:proofErr w:type="spellStart"/>
      <w:r w:rsidRPr="00EC1179">
        <w:rPr>
          <w:lang w:val="uk-UA" w:eastAsia="ru-RU"/>
        </w:rPr>
        <w:t>Skewness</w:t>
      </w:r>
      <w:proofErr w:type="spellEnd"/>
      <w:r w:rsidRPr="00EC1179">
        <w:rPr>
          <w:lang w:val="uk-UA" w:eastAsia="ru-RU"/>
        </w:rPr>
        <w:t xml:space="preserve"> додатний, більшість значень зосереджена ліворуч, і «хвіст» розподілу тягнеться вправо, що вказує на можливі рідкісні високі значення. При від’ємному </w:t>
      </w:r>
      <w:proofErr w:type="spellStart"/>
      <w:r w:rsidRPr="00EC1179">
        <w:rPr>
          <w:lang w:val="uk-UA" w:eastAsia="ru-RU"/>
        </w:rPr>
        <w:t>Skewness</w:t>
      </w:r>
      <w:proofErr w:type="spellEnd"/>
      <w:r w:rsidRPr="00EC1179">
        <w:rPr>
          <w:lang w:val="uk-UA" w:eastAsia="ru-RU"/>
        </w:rPr>
        <w:t xml:space="preserve"> хвіст розподілу «тягнеться» вліво, а дані зосереджені праворуч. Значення, близькі до нуля, вказують на симетричний розподіл, що часто відповідає нормальному розподілу і дозволяє застосовувати стандартні методи аналізу</w:t>
      </w:r>
      <w:r w:rsidR="00EA186B" w:rsidRPr="00EA186B">
        <w:rPr>
          <w:lang w:eastAsia="ru-RU"/>
        </w:rPr>
        <w:t xml:space="preserve"> [10]</w:t>
      </w:r>
      <w:r w:rsidRPr="00EC1179">
        <w:rPr>
          <w:lang w:val="uk-UA" w:eastAsia="ru-RU"/>
        </w:rPr>
        <w:t>.</w:t>
      </w:r>
      <w:r w:rsidR="00B37E09">
        <w:rPr>
          <w:lang w:val="uk-UA" w:eastAsia="ru-RU"/>
        </w:rPr>
        <w:t xml:space="preserve"> </w:t>
      </w:r>
      <w:r w:rsidR="001D4530">
        <w:rPr>
          <w:lang w:val="uk-UA" w:eastAsia="ru-RU"/>
        </w:rPr>
        <w:t>Отримане значення моделі (0,756) вказує невелику позитивну асиметрію, що трохи перевищує граничну межу нормативн</w:t>
      </w:r>
      <w:r w:rsidR="00EA3F05">
        <w:rPr>
          <w:lang w:val="uk-UA" w:eastAsia="ru-RU"/>
        </w:rPr>
        <w:t xml:space="preserve">их значень між -0,5 та 0,5. </w:t>
      </w:r>
    </w:p>
    <w:p w14:paraId="295C057F" w14:textId="05349209" w:rsidR="00EE30D2" w:rsidRDefault="00EA3F05" w:rsidP="00EE30D2">
      <w:pPr>
        <w:rPr>
          <w:lang w:val="uk-UA" w:eastAsia="ru-RU"/>
        </w:rPr>
      </w:pPr>
      <w:r w:rsidRPr="00EA3F05">
        <w:rPr>
          <w:lang w:val="uk-UA" w:eastAsia="ru-RU"/>
        </w:rPr>
        <w:t>Показник ексцесу (</w:t>
      </w:r>
      <w:proofErr w:type="spellStart"/>
      <w:r w:rsidRPr="00EA3F05">
        <w:rPr>
          <w:lang w:val="uk-UA" w:eastAsia="ru-RU"/>
        </w:rPr>
        <w:t>Kurtosis</w:t>
      </w:r>
      <w:proofErr w:type="spellEnd"/>
      <w:r w:rsidRPr="00EA3F05">
        <w:rPr>
          <w:lang w:val="uk-UA" w:eastAsia="ru-RU"/>
        </w:rPr>
        <w:t>) або «високості» розподілу показує, чи мають дані тенденцію до «гострішого» або «плоскішого» розподілу порівняно з нормальним. Високий ексцес (позитивний) натякає на розподіл із гострим піком і важкими «хвостами», що означає більшу ймовірність екстремальних значень — такий розподіл часто називають «</w:t>
      </w:r>
      <w:proofErr w:type="spellStart"/>
      <w:r w:rsidRPr="00EA3F05">
        <w:rPr>
          <w:lang w:val="uk-UA" w:eastAsia="ru-RU"/>
        </w:rPr>
        <w:t>лептокуртичним</w:t>
      </w:r>
      <w:proofErr w:type="spellEnd"/>
      <w:r w:rsidRPr="00EA3F05">
        <w:rPr>
          <w:lang w:val="uk-UA" w:eastAsia="ru-RU"/>
        </w:rPr>
        <w:t>». Негативний ексцес, або плоский розподіл (</w:t>
      </w:r>
      <w:proofErr w:type="spellStart"/>
      <w:r w:rsidRPr="00EA3F05">
        <w:rPr>
          <w:lang w:val="uk-UA" w:eastAsia="ru-RU"/>
        </w:rPr>
        <w:t>платикуртичний</w:t>
      </w:r>
      <w:proofErr w:type="spellEnd"/>
      <w:r w:rsidRPr="00EA3F05">
        <w:rPr>
          <w:lang w:val="uk-UA" w:eastAsia="ru-RU"/>
        </w:rPr>
        <w:t xml:space="preserve">), вказує на пологий пік і більш рівномірний розподіл значень, що може означати меншу схильність до аномальних сплесків. </w:t>
      </w:r>
      <w:proofErr w:type="spellStart"/>
      <w:r w:rsidRPr="00EA3F05">
        <w:rPr>
          <w:lang w:val="uk-UA" w:eastAsia="ru-RU"/>
        </w:rPr>
        <w:t>Kurtosis</w:t>
      </w:r>
      <w:proofErr w:type="spellEnd"/>
      <w:r w:rsidRPr="00EA3F05">
        <w:rPr>
          <w:lang w:val="uk-UA" w:eastAsia="ru-RU"/>
        </w:rPr>
        <w:t xml:space="preserve"> є важливим для оцінки ризику, адже «важкі хвости» можуть натякати на непередбачувані події в аналізованій змінній</w:t>
      </w:r>
      <w:r w:rsidR="00EA186B" w:rsidRPr="00EA186B">
        <w:rPr>
          <w:lang w:val="uk-UA" w:eastAsia="ru-RU"/>
        </w:rPr>
        <w:t xml:space="preserve"> [10]</w:t>
      </w:r>
      <w:r w:rsidRPr="00EA3F05">
        <w:rPr>
          <w:lang w:val="uk-UA" w:eastAsia="ru-RU"/>
        </w:rPr>
        <w:t>.</w:t>
      </w:r>
      <w:r w:rsidR="00EE30D2">
        <w:rPr>
          <w:lang w:val="uk-UA" w:eastAsia="ru-RU"/>
        </w:rPr>
        <w:t xml:space="preserve"> Отримане значення 6,623 доволі значно </w:t>
      </w:r>
      <w:r w:rsidR="003C7B1E" w:rsidRPr="003C7B1E">
        <w:rPr>
          <w:lang w:val="uk-UA" w:eastAsia="ru-RU"/>
        </w:rPr>
        <w:t>відрізняється</w:t>
      </w:r>
      <w:r w:rsidR="003C7B1E">
        <w:rPr>
          <w:lang w:val="uk-UA" w:eastAsia="ru-RU"/>
        </w:rPr>
        <w:t xml:space="preserve"> від нормативної 3, що вказує на лептокурчатий розподіл і наявність екстремальних значень</w:t>
      </w:r>
      <w:r w:rsidR="00AA653F">
        <w:rPr>
          <w:lang w:val="uk-UA" w:eastAsia="ru-RU"/>
        </w:rPr>
        <w:t>.</w:t>
      </w:r>
      <w:r w:rsidR="00F628FA">
        <w:rPr>
          <w:lang w:val="uk-UA" w:eastAsia="ru-RU"/>
        </w:rPr>
        <w:t xml:space="preserve"> При дослідженні конкретних показників, що відповідають екстремальним значенням, то це поведінка найбільш </w:t>
      </w:r>
      <w:r w:rsidR="00A55D6E">
        <w:rPr>
          <w:lang w:val="uk-UA" w:eastAsia="ru-RU"/>
        </w:rPr>
        <w:t>розвинених країн (Сінгапур та Ірландія)</w:t>
      </w:r>
      <w:r w:rsidR="0072468F">
        <w:rPr>
          <w:lang w:val="uk-UA" w:eastAsia="ru-RU"/>
        </w:rPr>
        <w:t xml:space="preserve">, країн, що стрімко розвиваються, але ще не мають високих значень ВВП (Китай та В’єтнам), а також </w:t>
      </w:r>
      <w:r w:rsidR="00526570">
        <w:rPr>
          <w:lang w:val="uk-UA" w:eastAsia="ru-RU"/>
        </w:rPr>
        <w:t>розвинені країни, що поставляють ресурси (Норвегія із аномальним споживанням електроенергії, Австралія та Канада).</w:t>
      </w:r>
      <w:r w:rsidR="007770FB">
        <w:rPr>
          <w:lang w:val="uk-UA" w:eastAsia="ru-RU"/>
        </w:rPr>
        <w:t xml:space="preserve"> Також доволі часто вибиваються аномальні значення країн-поставників природних ресурсів з нерозвинен</w:t>
      </w:r>
      <w:r w:rsidR="004E51CA">
        <w:rPr>
          <w:lang w:val="uk-UA" w:eastAsia="ru-RU"/>
        </w:rPr>
        <w:t>ими інститутами (Катар, Алжир, Саудівська Аравія).</w:t>
      </w:r>
    </w:p>
    <w:p w14:paraId="6B57EFC7" w14:textId="2CA62AEB" w:rsidR="004E51CA" w:rsidRDefault="004E51CA" w:rsidP="00EE30D2">
      <w:pPr>
        <w:rPr>
          <w:lang w:val="uk-UA" w:eastAsia="ru-RU"/>
        </w:rPr>
      </w:pPr>
      <w:r>
        <w:rPr>
          <w:lang w:val="uk-UA" w:eastAsia="ru-RU"/>
        </w:rPr>
        <w:lastRenderedPageBreak/>
        <w:t xml:space="preserve">Також для перевірки нормальному розподілу </w:t>
      </w:r>
      <w:r w:rsidR="00D448CA">
        <w:rPr>
          <w:lang w:val="uk-UA" w:eastAsia="ru-RU"/>
        </w:rPr>
        <w:t>побудований графік «</w:t>
      </w:r>
      <w:proofErr w:type="spellStart"/>
      <w:r w:rsidR="00D448CA">
        <w:rPr>
          <w:lang w:val="uk-UA" w:eastAsia="ru-RU"/>
        </w:rPr>
        <w:t>квантіл-квантіл</w:t>
      </w:r>
      <w:proofErr w:type="spellEnd"/>
      <w:r w:rsidR="00D448CA">
        <w:rPr>
          <w:lang w:val="uk-UA" w:eastAsia="ru-RU"/>
        </w:rPr>
        <w:t>» (</w:t>
      </w:r>
      <w:proofErr w:type="spellStart"/>
      <w:r w:rsidR="00D448CA" w:rsidRPr="00D448CA">
        <w:rPr>
          <w:lang w:val="uk-UA" w:eastAsia="ru-RU"/>
        </w:rPr>
        <w:t>Quantile-Quantile</w:t>
      </w:r>
      <w:proofErr w:type="spellEnd"/>
      <w:r w:rsidR="00D448CA" w:rsidRPr="00D448CA">
        <w:rPr>
          <w:lang w:val="uk-UA" w:eastAsia="ru-RU"/>
        </w:rPr>
        <w:t xml:space="preserve"> plot</w:t>
      </w:r>
      <w:r w:rsidR="00D448CA">
        <w:rPr>
          <w:lang w:val="uk-UA" w:eastAsia="ru-RU"/>
        </w:rPr>
        <w:t>) на рис. 2.14.</w:t>
      </w:r>
    </w:p>
    <w:p w14:paraId="7DC953CE" w14:textId="55B1894C" w:rsidR="00D448CA" w:rsidRDefault="00D448CA" w:rsidP="00D448CA">
      <w:pPr>
        <w:ind w:firstLine="0"/>
        <w:rPr>
          <w:lang w:val="uk-UA" w:eastAsia="ru-RU"/>
        </w:rPr>
      </w:pPr>
      <w:r>
        <w:rPr>
          <w:bCs w:val="0"/>
          <w:iCs w:val="0"/>
          <w:noProof/>
          <w:lang w:val="uk-UA"/>
        </w:rPr>
        <w:drawing>
          <wp:inline distT="0" distB="0" distL="0" distR="0" wp14:anchorId="18B45814" wp14:editId="1C9E1898">
            <wp:extent cx="5600700" cy="422910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00700" cy="4229100"/>
                    </a:xfrm>
                    <a:prstGeom prst="rect">
                      <a:avLst/>
                    </a:prstGeom>
                    <a:noFill/>
                    <a:ln>
                      <a:noFill/>
                    </a:ln>
                  </pic:spPr>
                </pic:pic>
              </a:graphicData>
            </a:graphic>
          </wp:inline>
        </w:drawing>
      </w:r>
    </w:p>
    <w:p w14:paraId="3194ED50" w14:textId="33E203A4" w:rsidR="00D448CA" w:rsidRDefault="00D448CA" w:rsidP="0002705E">
      <w:pPr>
        <w:ind w:firstLine="0"/>
        <w:jc w:val="center"/>
        <w:rPr>
          <w:lang w:val="uk-UA" w:eastAsia="ru-RU"/>
        </w:rPr>
      </w:pPr>
      <w:r>
        <w:rPr>
          <w:lang w:val="uk-UA" w:eastAsia="ru-RU"/>
        </w:rPr>
        <w:t xml:space="preserve">Рис. 2.14. </w:t>
      </w:r>
      <w:r w:rsidRPr="00D448CA">
        <w:rPr>
          <w:lang w:val="uk-UA" w:eastAsia="ru-RU"/>
        </w:rPr>
        <w:t>QQ-plot</w:t>
      </w:r>
      <w:r>
        <w:rPr>
          <w:lang w:val="uk-UA" w:eastAsia="ru-RU"/>
        </w:rPr>
        <w:t xml:space="preserve"> перевірки залишків</w:t>
      </w:r>
    </w:p>
    <w:p w14:paraId="49EC6D57" w14:textId="77777777" w:rsidR="0002705E" w:rsidRPr="0002705E" w:rsidRDefault="0002705E" w:rsidP="0002705E">
      <w:pPr>
        <w:jc w:val="left"/>
        <w:rPr>
          <w:lang w:val="uk-UA" w:eastAsia="ru-RU"/>
        </w:rPr>
      </w:pPr>
    </w:p>
    <w:p w14:paraId="0BB9A2FB" w14:textId="4075C7BC" w:rsidR="0002705E" w:rsidRDefault="0002705E" w:rsidP="0002705E">
      <w:pPr>
        <w:rPr>
          <w:lang w:val="uk-UA" w:eastAsia="ru-RU"/>
        </w:rPr>
      </w:pPr>
      <w:r w:rsidRPr="0002705E">
        <w:rPr>
          <w:lang w:val="uk-UA" w:eastAsia="ru-RU"/>
        </w:rPr>
        <w:t>QQ-графік (</w:t>
      </w:r>
      <w:proofErr w:type="spellStart"/>
      <w:r w:rsidRPr="0002705E">
        <w:rPr>
          <w:lang w:val="uk-UA" w:eastAsia="ru-RU"/>
        </w:rPr>
        <w:t>Quantile-Quantile</w:t>
      </w:r>
      <w:proofErr w:type="spellEnd"/>
      <w:r w:rsidRPr="0002705E">
        <w:rPr>
          <w:lang w:val="uk-UA" w:eastAsia="ru-RU"/>
        </w:rPr>
        <w:t xml:space="preserve"> plot) допомагає візуально оцінити, наскільки розподіл даних наближається до нормального. Він зіставляє квантилі вибірки з теоретичними </w:t>
      </w:r>
      <w:proofErr w:type="spellStart"/>
      <w:r w:rsidRPr="0002705E">
        <w:rPr>
          <w:lang w:val="uk-UA" w:eastAsia="ru-RU"/>
        </w:rPr>
        <w:t>квантилями</w:t>
      </w:r>
      <w:proofErr w:type="spellEnd"/>
      <w:r w:rsidRPr="0002705E">
        <w:rPr>
          <w:lang w:val="uk-UA" w:eastAsia="ru-RU"/>
        </w:rPr>
        <w:t xml:space="preserve"> нормального розподілу: якщо точки лежать уздовж прямої лінії, дані мають нормальний розподіл; відхилення від лінії вказують на асиметрію або «важкі хвости».</w:t>
      </w:r>
      <w:r>
        <w:rPr>
          <w:lang w:val="uk-UA" w:eastAsia="ru-RU"/>
        </w:rPr>
        <w:t xml:space="preserve"> Окрім зазначених </w:t>
      </w:r>
      <w:r w:rsidR="00C06D36">
        <w:rPr>
          <w:lang w:val="uk-UA" w:eastAsia="ru-RU"/>
        </w:rPr>
        <w:t>асиметричних значень також виділяються аномальне</w:t>
      </w:r>
      <w:r w:rsidR="00743EAA">
        <w:rPr>
          <w:lang w:val="uk-UA" w:eastAsia="ru-RU"/>
        </w:rPr>
        <w:t xml:space="preserve"> високе</w:t>
      </w:r>
      <w:r w:rsidR="00C06D36">
        <w:rPr>
          <w:lang w:val="uk-UA" w:eastAsia="ru-RU"/>
        </w:rPr>
        <w:t xml:space="preserve"> споживання електрики ОАЕ</w:t>
      </w:r>
      <w:r w:rsidR="00743EAA" w:rsidRPr="00743EAA">
        <w:t xml:space="preserve"> </w:t>
      </w:r>
      <w:r w:rsidR="00743EAA" w:rsidRPr="00743EAA">
        <w:rPr>
          <w:lang w:val="uk-UA" w:eastAsia="ru-RU"/>
        </w:rPr>
        <w:t>інтенсивним використанням кондиціонування в умовах жаркого клімату</w:t>
      </w:r>
      <w:r w:rsidR="00743EAA">
        <w:rPr>
          <w:lang w:val="uk-UA" w:eastAsia="ru-RU"/>
        </w:rPr>
        <w:t xml:space="preserve"> та низьке Італії, спричинене </w:t>
      </w:r>
      <w:r w:rsidR="007F777E" w:rsidRPr="007F777E">
        <w:rPr>
          <w:lang w:val="uk-UA" w:eastAsia="ru-RU"/>
        </w:rPr>
        <w:t>сприятливими кліматичними умовами, культурою ощадливого споживання й ефективними енергетичними практиками.</w:t>
      </w:r>
      <w:r w:rsidR="007F777E">
        <w:rPr>
          <w:lang w:val="uk-UA" w:eastAsia="ru-RU"/>
        </w:rPr>
        <w:t xml:space="preserve"> Наявність нерозвинених інститутів в статистично багатих країнах (</w:t>
      </w:r>
      <w:r w:rsidR="00883BF9">
        <w:rPr>
          <w:lang w:val="uk-UA" w:eastAsia="ru-RU"/>
        </w:rPr>
        <w:t xml:space="preserve">Саудівська Аравія (35), Кувейт (21), ОАЕ (17), Екваторіальна </w:t>
      </w:r>
      <w:r w:rsidR="00883BF9">
        <w:rPr>
          <w:lang w:val="uk-UA" w:eastAsia="ru-RU"/>
        </w:rPr>
        <w:lastRenderedPageBreak/>
        <w:t>Гвінея (23)) викликає аномально високі для цього класу значення смертності від ДТП</w:t>
      </w:r>
      <w:r w:rsidR="005A08D8">
        <w:rPr>
          <w:lang w:val="uk-UA" w:eastAsia="ru-RU"/>
        </w:rPr>
        <w:t>.</w:t>
      </w:r>
    </w:p>
    <w:p w14:paraId="017C5064" w14:textId="7DE390E3" w:rsidR="005A08D8" w:rsidRDefault="00B2659D" w:rsidP="0002705E">
      <w:pPr>
        <w:rPr>
          <w:lang w:val="uk-UA" w:eastAsia="ru-RU"/>
        </w:rPr>
      </w:pPr>
      <w:r>
        <w:rPr>
          <w:lang w:val="uk-UA" w:eastAsia="ru-RU"/>
        </w:rPr>
        <w:t>Додатково побудовані графіки залишків незалежних змінних, результати яких показані на рис. 2.15. та рис. 2.16.</w:t>
      </w:r>
    </w:p>
    <w:p w14:paraId="1E3A4264" w14:textId="508EA14B" w:rsidR="00B2659D" w:rsidRDefault="00B2659D" w:rsidP="0094473E">
      <w:pPr>
        <w:ind w:firstLine="0"/>
        <w:rPr>
          <w:lang w:val="uk-UA" w:eastAsia="ru-RU"/>
        </w:rPr>
      </w:pPr>
      <w:r>
        <w:rPr>
          <w:bCs w:val="0"/>
          <w:iCs w:val="0"/>
          <w:noProof/>
          <w:lang w:val="uk-UA"/>
        </w:rPr>
        <w:drawing>
          <wp:inline distT="0" distB="0" distL="0" distR="0" wp14:anchorId="1C4B829E" wp14:editId="1839FC85">
            <wp:extent cx="5940425" cy="4212590"/>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0425" cy="4212590"/>
                    </a:xfrm>
                    <a:prstGeom prst="rect">
                      <a:avLst/>
                    </a:prstGeom>
                    <a:noFill/>
                    <a:ln>
                      <a:noFill/>
                    </a:ln>
                  </pic:spPr>
                </pic:pic>
              </a:graphicData>
            </a:graphic>
          </wp:inline>
        </w:drawing>
      </w:r>
    </w:p>
    <w:p w14:paraId="0ACEAD44" w14:textId="07B0F50B" w:rsidR="0094473E" w:rsidRDefault="0094473E" w:rsidP="0094473E">
      <w:pPr>
        <w:ind w:firstLine="0"/>
        <w:jc w:val="center"/>
        <w:rPr>
          <w:lang w:val="uk-UA" w:eastAsia="ru-RU"/>
        </w:rPr>
      </w:pPr>
      <w:r>
        <w:rPr>
          <w:lang w:val="uk-UA" w:eastAsia="ru-RU"/>
        </w:rPr>
        <w:t>Рис. 2.15. Графік залишків для індексу смертності від ДТП</w:t>
      </w:r>
    </w:p>
    <w:p w14:paraId="2AB548A4" w14:textId="07B0846A" w:rsidR="0094473E" w:rsidRDefault="0094473E" w:rsidP="0094473E">
      <w:pPr>
        <w:ind w:firstLine="0"/>
        <w:jc w:val="left"/>
        <w:rPr>
          <w:lang w:val="uk-UA" w:eastAsia="ru-RU"/>
        </w:rPr>
      </w:pPr>
    </w:p>
    <w:p w14:paraId="19D478E7" w14:textId="1B60ABBF" w:rsidR="0094473E" w:rsidRDefault="00C20A1B" w:rsidP="0094473E">
      <w:pPr>
        <w:rPr>
          <w:lang w:val="uk-UA" w:eastAsia="ru-RU"/>
        </w:rPr>
      </w:pPr>
      <w:r>
        <w:rPr>
          <w:lang w:val="uk-UA" w:eastAsia="ru-RU"/>
        </w:rPr>
        <w:t>Залишки показника не вказують на явну наявність гетероскедастичності, мають рівномірне розташування навколо горизонтальної осі. В цьому випадку не спостерігаються систематичні відхилення</w:t>
      </w:r>
      <w:r w:rsidR="00882366">
        <w:rPr>
          <w:lang w:val="uk-UA" w:eastAsia="ru-RU"/>
        </w:rPr>
        <w:t>.</w:t>
      </w:r>
    </w:p>
    <w:p w14:paraId="6306E03C" w14:textId="4D5CC026" w:rsidR="00E071A6" w:rsidRDefault="007651CE" w:rsidP="004F4F95">
      <w:pPr>
        <w:rPr>
          <w:lang w:val="uk-UA" w:eastAsia="ru-RU"/>
        </w:rPr>
      </w:pPr>
      <w:r>
        <w:rPr>
          <w:lang w:val="uk-UA" w:eastAsia="ru-RU"/>
        </w:rPr>
        <w:t xml:space="preserve">На рис. </w:t>
      </w:r>
      <w:r w:rsidR="00CD05FD">
        <w:rPr>
          <w:lang w:val="uk-UA" w:eastAsia="ru-RU"/>
        </w:rPr>
        <w:t xml:space="preserve">2.16 є загроза кучкування залишків </w:t>
      </w:r>
      <w:r w:rsidR="00E071A6">
        <w:rPr>
          <w:lang w:val="uk-UA" w:eastAsia="ru-RU"/>
        </w:rPr>
        <w:t xml:space="preserve">в тому числі у вигляді </w:t>
      </w:r>
      <w:r w:rsidR="00E071A6" w:rsidRPr="00E071A6">
        <w:rPr>
          <w:lang w:val="uk-UA" w:eastAsia="ru-RU"/>
        </w:rPr>
        <w:t>конусоподібних полос</w:t>
      </w:r>
      <w:r w:rsidR="00E071A6">
        <w:rPr>
          <w:lang w:val="uk-UA" w:eastAsia="ru-RU"/>
        </w:rPr>
        <w:t xml:space="preserve">, хоча і достовірна сказати важко. </w:t>
      </w:r>
      <w:r w:rsidR="00E071A6" w:rsidRPr="00E071A6">
        <w:rPr>
          <w:lang w:val="uk-UA" w:eastAsia="ru-RU"/>
        </w:rPr>
        <w:t xml:space="preserve">Таке кучкування залишків, особливо у вигляді конусоподібних смуг, може свідчити про проблему гетероскедастичності, тобто змінної дисперсії залишків залежно від значень незалежних змінних. Це може призвести до того, що стандартні помилки коефіцієнтів регресії будуть неточними, знижуючи достовірність </w:t>
      </w:r>
      <w:r w:rsidR="00E071A6" w:rsidRPr="00E071A6">
        <w:rPr>
          <w:lang w:val="uk-UA" w:eastAsia="ru-RU"/>
        </w:rPr>
        <w:lastRenderedPageBreak/>
        <w:t>результатів моделі. Як наслідок, статистичні тестування можуть виявитися ненадійними, а прогнозна здатність моделі знизиться, що вимагає проведення додаткових перевірок.</w:t>
      </w:r>
    </w:p>
    <w:p w14:paraId="1DE857DD" w14:textId="3AC1D200" w:rsidR="00882366" w:rsidRDefault="00882366" w:rsidP="00C37D25">
      <w:pPr>
        <w:ind w:firstLine="0"/>
        <w:jc w:val="center"/>
        <w:rPr>
          <w:lang w:val="uk-UA" w:eastAsia="ru-RU"/>
        </w:rPr>
      </w:pPr>
      <w:r>
        <w:rPr>
          <w:bCs w:val="0"/>
          <w:iCs w:val="0"/>
          <w:noProof/>
          <w:lang w:val="uk-UA"/>
        </w:rPr>
        <w:drawing>
          <wp:inline distT="0" distB="0" distL="0" distR="0" wp14:anchorId="134B939B" wp14:editId="55B47F10">
            <wp:extent cx="5257800" cy="3965691"/>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64071" cy="3970421"/>
                    </a:xfrm>
                    <a:prstGeom prst="rect">
                      <a:avLst/>
                    </a:prstGeom>
                    <a:noFill/>
                    <a:ln>
                      <a:noFill/>
                    </a:ln>
                  </pic:spPr>
                </pic:pic>
              </a:graphicData>
            </a:graphic>
          </wp:inline>
        </w:drawing>
      </w:r>
    </w:p>
    <w:p w14:paraId="166A31E5" w14:textId="0D2D3BED" w:rsidR="00882366" w:rsidRDefault="00882366" w:rsidP="00882366">
      <w:pPr>
        <w:ind w:firstLine="0"/>
        <w:jc w:val="center"/>
        <w:rPr>
          <w:lang w:val="uk-UA" w:eastAsia="ru-RU"/>
        </w:rPr>
      </w:pPr>
      <w:r>
        <w:rPr>
          <w:lang w:val="uk-UA" w:eastAsia="ru-RU"/>
        </w:rPr>
        <w:t>Рис. 2.1</w:t>
      </w:r>
      <w:r w:rsidR="007651CE">
        <w:rPr>
          <w:lang w:val="uk-UA" w:eastAsia="ru-RU"/>
        </w:rPr>
        <w:t>6</w:t>
      </w:r>
      <w:r>
        <w:rPr>
          <w:lang w:val="uk-UA" w:eastAsia="ru-RU"/>
        </w:rPr>
        <w:t xml:space="preserve">. Графік залишків для </w:t>
      </w:r>
      <w:r w:rsidR="007651CE">
        <w:rPr>
          <w:lang w:val="uk-UA" w:eastAsia="ru-RU"/>
        </w:rPr>
        <w:t>частки високотехнологічного експорту</w:t>
      </w:r>
    </w:p>
    <w:p w14:paraId="38A213BB" w14:textId="77777777" w:rsidR="00882366" w:rsidRDefault="00882366" w:rsidP="00882366">
      <w:pPr>
        <w:ind w:firstLine="0"/>
        <w:rPr>
          <w:lang w:val="uk-UA" w:eastAsia="ru-RU"/>
        </w:rPr>
      </w:pPr>
    </w:p>
    <w:p w14:paraId="0C9BF78B" w14:textId="77777777" w:rsidR="00AD725B" w:rsidRDefault="00524A1E" w:rsidP="006D4B25">
      <w:pPr>
        <w:rPr>
          <w:lang w:val="uk-UA" w:eastAsia="ru-RU"/>
        </w:rPr>
      </w:pPr>
      <w:r>
        <w:rPr>
          <w:lang w:val="uk-UA" w:eastAsia="ru-RU"/>
        </w:rPr>
        <w:t>Після</w:t>
      </w:r>
      <w:r w:rsidRPr="00524A1E">
        <w:rPr>
          <w:lang w:val="uk-UA" w:eastAsia="ru-RU"/>
        </w:rPr>
        <w:t xml:space="preserve"> перевірки моделі на гетероскедастичність </w:t>
      </w:r>
      <w:r>
        <w:rPr>
          <w:lang w:val="uk-UA" w:eastAsia="ru-RU"/>
        </w:rPr>
        <w:t>використано</w:t>
      </w:r>
      <w:r w:rsidRPr="00524A1E">
        <w:rPr>
          <w:lang w:val="uk-UA" w:eastAsia="ru-RU"/>
        </w:rPr>
        <w:t xml:space="preserve"> тест Бройша-Пагана (</w:t>
      </w:r>
      <w:proofErr w:type="spellStart"/>
      <w:r w:rsidRPr="00524A1E">
        <w:rPr>
          <w:lang w:val="uk-UA" w:eastAsia="ru-RU"/>
        </w:rPr>
        <w:t>Breusch-Pagan</w:t>
      </w:r>
      <w:proofErr w:type="spellEnd"/>
      <w:r w:rsidRPr="00524A1E">
        <w:rPr>
          <w:lang w:val="uk-UA" w:eastAsia="ru-RU"/>
        </w:rPr>
        <w:t xml:space="preserve"> </w:t>
      </w:r>
      <w:proofErr w:type="spellStart"/>
      <w:r w:rsidRPr="00524A1E">
        <w:rPr>
          <w:lang w:val="uk-UA" w:eastAsia="ru-RU"/>
        </w:rPr>
        <w:t>test</w:t>
      </w:r>
      <w:proofErr w:type="spellEnd"/>
      <w:r w:rsidRPr="00524A1E">
        <w:rPr>
          <w:lang w:val="uk-UA" w:eastAsia="ru-RU"/>
        </w:rPr>
        <w:t>)</w:t>
      </w:r>
      <w:r>
        <w:rPr>
          <w:lang w:val="uk-UA" w:eastAsia="ru-RU"/>
        </w:rPr>
        <w:t>, який показав наявність гетероскедастичність (</w:t>
      </w:r>
      <w:r>
        <w:rPr>
          <w:lang w:val="en-US" w:eastAsia="ru-RU"/>
        </w:rPr>
        <w:t>p</w:t>
      </w:r>
      <w:r w:rsidRPr="00524A1E">
        <w:rPr>
          <w:lang w:val="uk-UA" w:eastAsia="ru-RU"/>
        </w:rPr>
        <w:t>-</w:t>
      </w:r>
      <w:r>
        <w:rPr>
          <w:lang w:val="en-US" w:eastAsia="ru-RU"/>
        </w:rPr>
        <w:t>value</w:t>
      </w:r>
      <w:r w:rsidRPr="00524A1E">
        <w:rPr>
          <w:lang w:val="uk-UA" w:eastAsia="ru-RU"/>
        </w:rPr>
        <w:t xml:space="preserve"> </w:t>
      </w:r>
      <w:r w:rsidR="003C4911">
        <w:rPr>
          <w:lang w:val="uk-UA" w:eastAsia="ru-RU"/>
        </w:rPr>
        <w:t>–</w:t>
      </w:r>
      <w:r w:rsidR="003C4911" w:rsidRPr="003C4911">
        <w:rPr>
          <w:lang w:val="uk-UA" w:eastAsia="ru-RU"/>
        </w:rPr>
        <w:t xml:space="preserve"> </w:t>
      </w:r>
      <w:r w:rsidRPr="00524A1E">
        <w:rPr>
          <w:lang w:val="uk-UA" w:eastAsia="ru-RU"/>
        </w:rPr>
        <w:t>0,0</w:t>
      </w:r>
      <w:r w:rsidR="003C4911" w:rsidRPr="003C4911">
        <w:rPr>
          <w:lang w:val="uk-UA" w:eastAsia="ru-RU"/>
        </w:rPr>
        <w:t xml:space="preserve">1, </w:t>
      </w:r>
      <w:r w:rsidR="003C4911">
        <w:rPr>
          <w:lang w:val="en-US" w:eastAsia="ru-RU"/>
        </w:rPr>
        <w:t>F</w:t>
      </w:r>
      <w:r w:rsidR="003C4911" w:rsidRPr="003C4911">
        <w:rPr>
          <w:lang w:val="uk-UA" w:eastAsia="ru-RU"/>
        </w:rPr>
        <w:t>-</w:t>
      </w:r>
      <w:r w:rsidR="003C4911">
        <w:rPr>
          <w:lang w:val="en-US" w:eastAsia="ru-RU"/>
        </w:rPr>
        <w:t>statistic</w:t>
      </w:r>
      <w:r w:rsidR="003C4911">
        <w:rPr>
          <w:lang w:val="uk-UA" w:eastAsia="ru-RU"/>
        </w:rPr>
        <w:t xml:space="preserve">: 0,007). </w:t>
      </w:r>
      <w:r w:rsidR="00AD725B" w:rsidRPr="00AD725B">
        <w:rPr>
          <w:lang w:val="uk-UA" w:eastAsia="ru-RU"/>
        </w:rPr>
        <w:t>Гетероскедастичність є проблемою в регресійних моделях, оскільки вона порушує одну з основних припущень класичної лінійної регресії — сталість дисперсії залишків (гомоскедастичність). Коли дисперсія залишків змінюється в залежності від значень незалежних змінних, оцінки коефіцієнтів можуть залишатися незміщеними, але стають неефективними, що призводить до неправильних стандартних помилок, t-статистик і p-</w:t>
      </w:r>
      <w:proofErr w:type="spellStart"/>
      <w:r w:rsidR="00AD725B" w:rsidRPr="00AD725B">
        <w:rPr>
          <w:lang w:val="uk-UA" w:eastAsia="ru-RU"/>
        </w:rPr>
        <w:t>value</w:t>
      </w:r>
      <w:proofErr w:type="spellEnd"/>
      <w:r w:rsidR="00AD725B" w:rsidRPr="00AD725B">
        <w:rPr>
          <w:lang w:val="uk-UA" w:eastAsia="ru-RU"/>
        </w:rPr>
        <w:t xml:space="preserve">. Це, в свою чергу, впливає на точність інтерпретації результатів і може привести до хибних висновків про статистичну значущість змінних. </w:t>
      </w:r>
    </w:p>
    <w:p w14:paraId="7EC86EF0" w14:textId="42E60007" w:rsidR="006D4B25" w:rsidRPr="006D4B25" w:rsidRDefault="003C4911" w:rsidP="006D4B25">
      <w:pPr>
        <w:rPr>
          <w:lang w:val="uk-UA" w:eastAsia="ru-RU"/>
        </w:rPr>
      </w:pPr>
      <w:r>
        <w:rPr>
          <w:lang w:val="uk-UA" w:eastAsia="ru-RU"/>
        </w:rPr>
        <w:lastRenderedPageBreak/>
        <w:t xml:space="preserve">Для врахування даного фактору використано </w:t>
      </w:r>
      <w:proofErr w:type="spellStart"/>
      <w:r w:rsidRPr="003C4911">
        <w:rPr>
          <w:lang w:val="uk-UA" w:eastAsia="ru-RU"/>
        </w:rPr>
        <w:t>робастні</w:t>
      </w:r>
      <w:proofErr w:type="spellEnd"/>
      <w:r w:rsidRPr="003C4911">
        <w:rPr>
          <w:lang w:val="uk-UA" w:eastAsia="ru-RU"/>
        </w:rPr>
        <w:t xml:space="preserve"> стандартні помилки</w:t>
      </w:r>
      <w:r>
        <w:rPr>
          <w:lang w:val="uk-UA" w:eastAsia="ru-RU"/>
        </w:rPr>
        <w:t>, які</w:t>
      </w:r>
      <w:r w:rsidR="006D4B25">
        <w:rPr>
          <w:lang w:val="uk-UA" w:eastAsia="ru-RU"/>
        </w:rPr>
        <w:t xml:space="preserve"> </w:t>
      </w:r>
      <w:r w:rsidR="006D4B25" w:rsidRPr="006D4B25">
        <w:rPr>
          <w:lang w:val="uk-UA" w:eastAsia="ru-RU"/>
        </w:rPr>
        <w:t>забезпечують надійність оцінок коефіцієнтів, зменшуючи вплив гетероскедастичності на значення стандартних помилок. Це дозволяє отримати коректні значення t-статистик та p-</w:t>
      </w:r>
      <w:proofErr w:type="spellStart"/>
      <w:r w:rsidR="006D4B25" w:rsidRPr="006D4B25">
        <w:rPr>
          <w:lang w:val="uk-UA" w:eastAsia="ru-RU"/>
        </w:rPr>
        <w:t>value</w:t>
      </w:r>
      <w:proofErr w:type="spellEnd"/>
      <w:r w:rsidR="006D4B25" w:rsidRPr="006D4B25">
        <w:rPr>
          <w:lang w:val="uk-UA" w:eastAsia="ru-RU"/>
        </w:rPr>
        <w:t>, навіть якщо дисперсія залишків змінюється залежно від значень незалежних змінних.</w:t>
      </w:r>
    </w:p>
    <w:p w14:paraId="6A54FABA" w14:textId="3AA9C1F8" w:rsidR="006D4B25" w:rsidRDefault="0077280F" w:rsidP="006D4B25">
      <w:pPr>
        <w:rPr>
          <w:lang w:val="uk-UA" w:eastAsia="ru-RU"/>
        </w:rPr>
      </w:pPr>
      <w:r w:rsidRPr="0077280F">
        <w:rPr>
          <w:lang w:val="uk-UA" w:eastAsia="ru-RU"/>
        </w:rPr>
        <w:t xml:space="preserve">Для виявлення мультиколінеарності в регресійній моделі було обчислено коефіцієнт інфляції дисперсії (VIF — </w:t>
      </w:r>
      <w:proofErr w:type="spellStart"/>
      <w:r w:rsidRPr="0077280F">
        <w:rPr>
          <w:lang w:val="uk-UA" w:eastAsia="ru-RU"/>
        </w:rPr>
        <w:t>Variance</w:t>
      </w:r>
      <w:proofErr w:type="spellEnd"/>
      <w:r w:rsidRPr="0077280F">
        <w:rPr>
          <w:lang w:val="uk-UA" w:eastAsia="ru-RU"/>
        </w:rPr>
        <w:t xml:space="preserve"> </w:t>
      </w:r>
      <w:proofErr w:type="spellStart"/>
      <w:r w:rsidRPr="0077280F">
        <w:rPr>
          <w:lang w:val="uk-UA" w:eastAsia="ru-RU"/>
        </w:rPr>
        <w:t>Inflation</w:t>
      </w:r>
      <w:proofErr w:type="spellEnd"/>
      <w:r w:rsidRPr="0077280F">
        <w:rPr>
          <w:lang w:val="uk-UA" w:eastAsia="ru-RU"/>
        </w:rPr>
        <w:t xml:space="preserve"> </w:t>
      </w:r>
      <w:proofErr w:type="spellStart"/>
      <w:r w:rsidRPr="0077280F">
        <w:rPr>
          <w:lang w:val="uk-UA" w:eastAsia="ru-RU"/>
        </w:rPr>
        <w:t>Factor</w:t>
      </w:r>
      <w:proofErr w:type="spellEnd"/>
      <w:r w:rsidRPr="0077280F">
        <w:rPr>
          <w:lang w:val="uk-UA" w:eastAsia="ru-RU"/>
        </w:rPr>
        <w:t>) для кожної незалежної змінної, а результати наведено на рис</w:t>
      </w:r>
      <w:r w:rsidR="00056941">
        <w:rPr>
          <w:lang w:val="uk-UA" w:eastAsia="ru-RU"/>
        </w:rPr>
        <w:t>. 2.17</w:t>
      </w:r>
      <w:r w:rsidRPr="0077280F">
        <w:rPr>
          <w:lang w:val="uk-UA" w:eastAsia="ru-RU"/>
        </w:rPr>
        <w:t>.</w:t>
      </w:r>
    </w:p>
    <w:p w14:paraId="1D831F83" w14:textId="2FA31CE6" w:rsidR="00056941" w:rsidRPr="006D4B25" w:rsidRDefault="00056941" w:rsidP="00712049">
      <w:pPr>
        <w:jc w:val="center"/>
        <w:rPr>
          <w:lang w:val="uk-UA" w:eastAsia="ru-RU"/>
        </w:rPr>
      </w:pPr>
      <w:r w:rsidRPr="00056941">
        <w:rPr>
          <w:noProof/>
          <w:lang w:val="uk-UA" w:eastAsia="ru-RU"/>
        </w:rPr>
        <w:drawing>
          <wp:inline distT="0" distB="0" distL="0" distR="0" wp14:anchorId="1F985D40" wp14:editId="24E14C8C">
            <wp:extent cx="4552950" cy="131891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559412" cy="1320782"/>
                    </a:xfrm>
                    <a:prstGeom prst="rect">
                      <a:avLst/>
                    </a:prstGeom>
                  </pic:spPr>
                </pic:pic>
              </a:graphicData>
            </a:graphic>
          </wp:inline>
        </w:drawing>
      </w:r>
    </w:p>
    <w:p w14:paraId="5923900E" w14:textId="1E43496F" w:rsidR="006D4B25" w:rsidRPr="006D4B25" w:rsidRDefault="00056941" w:rsidP="00056941">
      <w:pPr>
        <w:jc w:val="center"/>
        <w:rPr>
          <w:lang w:val="uk-UA" w:eastAsia="ru-RU"/>
        </w:rPr>
      </w:pPr>
      <w:r w:rsidRPr="00056941">
        <w:rPr>
          <w:lang w:val="uk-UA" w:eastAsia="ru-RU"/>
        </w:rPr>
        <w:t xml:space="preserve">Рис. </w:t>
      </w:r>
      <w:r w:rsidR="00332B81">
        <w:rPr>
          <w:lang w:val="uk-UA" w:eastAsia="ru-RU"/>
        </w:rPr>
        <w:t>2</w:t>
      </w:r>
      <w:r w:rsidRPr="00056941">
        <w:rPr>
          <w:lang w:val="uk-UA" w:eastAsia="ru-RU"/>
        </w:rPr>
        <w:t>.</w:t>
      </w:r>
      <w:r w:rsidR="00332B81">
        <w:rPr>
          <w:lang w:val="uk-UA" w:eastAsia="ru-RU"/>
        </w:rPr>
        <w:t>1</w:t>
      </w:r>
      <w:r w:rsidRPr="00056941">
        <w:rPr>
          <w:lang w:val="uk-UA" w:eastAsia="ru-RU"/>
        </w:rPr>
        <w:t>7. Результати значень</w:t>
      </w:r>
      <w:r w:rsidR="00712049">
        <w:rPr>
          <w:lang w:val="uk-UA" w:eastAsia="ru-RU"/>
        </w:rPr>
        <w:t xml:space="preserve"> для показників</w:t>
      </w:r>
      <w:r w:rsidRPr="00056941">
        <w:rPr>
          <w:lang w:val="uk-UA" w:eastAsia="ru-RU"/>
        </w:rPr>
        <w:t xml:space="preserve"> </w:t>
      </w:r>
      <w:r w:rsidR="00712049">
        <w:rPr>
          <w:lang w:val="uk-UA" w:eastAsia="ru-RU"/>
        </w:rPr>
        <w:t xml:space="preserve">тесту </w:t>
      </w:r>
      <w:r w:rsidR="00712049" w:rsidRPr="0077280F">
        <w:rPr>
          <w:lang w:val="uk-UA" w:eastAsia="ru-RU"/>
        </w:rPr>
        <w:t>VIF</w:t>
      </w:r>
    </w:p>
    <w:p w14:paraId="445A44CC" w14:textId="77777777" w:rsidR="006D4B25" w:rsidRPr="006D4B25" w:rsidRDefault="006D4B25" w:rsidP="006D4B25">
      <w:pPr>
        <w:rPr>
          <w:lang w:val="uk-UA" w:eastAsia="ru-RU"/>
        </w:rPr>
      </w:pPr>
    </w:p>
    <w:p w14:paraId="560E2C89" w14:textId="5E553F01" w:rsidR="006D4B25" w:rsidRPr="006D4B25" w:rsidRDefault="00676ED6" w:rsidP="006D4B25">
      <w:pPr>
        <w:rPr>
          <w:lang w:val="uk-UA" w:eastAsia="ru-RU"/>
        </w:rPr>
      </w:pPr>
      <w:proofErr w:type="spellStart"/>
      <w:r w:rsidRPr="00676ED6">
        <w:rPr>
          <w:lang w:val="uk-UA" w:eastAsia="ru-RU"/>
        </w:rPr>
        <w:t>Мультиколінеарність</w:t>
      </w:r>
      <w:proofErr w:type="spellEnd"/>
      <w:r w:rsidRPr="00676ED6">
        <w:rPr>
          <w:lang w:val="uk-UA" w:eastAsia="ru-RU"/>
        </w:rPr>
        <w:t xml:space="preserve"> виникає, коли незалежні змінні в регресійній моделі сильно корелюють між собою, що ускладнює оцінку окремих ефектів кожної змінної і може привести до нестабільних або неточних оцінок коефіцієнтів. </w:t>
      </w:r>
      <w:r w:rsidR="00370839" w:rsidRPr="00370839">
        <w:rPr>
          <w:lang w:val="uk-UA" w:eastAsia="ru-RU"/>
        </w:rPr>
        <w:t xml:space="preserve">Коефіцієнт інфляції дисперсії (VIF — </w:t>
      </w:r>
      <w:proofErr w:type="spellStart"/>
      <w:r w:rsidR="00370839" w:rsidRPr="00370839">
        <w:rPr>
          <w:lang w:val="uk-UA" w:eastAsia="ru-RU"/>
        </w:rPr>
        <w:t>Variance</w:t>
      </w:r>
      <w:proofErr w:type="spellEnd"/>
      <w:r w:rsidR="00370839" w:rsidRPr="00370839">
        <w:rPr>
          <w:lang w:val="uk-UA" w:eastAsia="ru-RU"/>
        </w:rPr>
        <w:t xml:space="preserve"> </w:t>
      </w:r>
      <w:proofErr w:type="spellStart"/>
      <w:r w:rsidR="00370839" w:rsidRPr="00370839">
        <w:rPr>
          <w:lang w:val="uk-UA" w:eastAsia="ru-RU"/>
        </w:rPr>
        <w:t>Inflation</w:t>
      </w:r>
      <w:proofErr w:type="spellEnd"/>
      <w:r w:rsidR="00370839" w:rsidRPr="00370839">
        <w:rPr>
          <w:lang w:val="uk-UA" w:eastAsia="ru-RU"/>
        </w:rPr>
        <w:t xml:space="preserve"> </w:t>
      </w:r>
      <w:proofErr w:type="spellStart"/>
      <w:r w:rsidR="00370839" w:rsidRPr="00370839">
        <w:rPr>
          <w:lang w:val="uk-UA" w:eastAsia="ru-RU"/>
        </w:rPr>
        <w:t>Factor</w:t>
      </w:r>
      <w:proofErr w:type="spellEnd"/>
      <w:r w:rsidR="00370839" w:rsidRPr="00370839">
        <w:rPr>
          <w:lang w:val="uk-UA" w:eastAsia="ru-RU"/>
        </w:rPr>
        <w:t xml:space="preserve">) використовується для діагностики мультиколінеарності серед незалежних змінних у регресійній моделі. Він показує, наскільки збільшується дисперсія оцінки коефіцієнта конкретної змінної через кореляцію з іншими </w:t>
      </w:r>
      <w:proofErr w:type="spellStart"/>
      <w:r w:rsidR="00370839" w:rsidRPr="00370839">
        <w:rPr>
          <w:lang w:val="uk-UA" w:eastAsia="ru-RU"/>
        </w:rPr>
        <w:t>предикторами</w:t>
      </w:r>
      <w:proofErr w:type="spellEnd"/>
      <w:r w:rsidR="00370839" w:rsidRPr="00370839">
        <w:rPr>
          <w:lang w:val="uk-UA" w:eastAsia="ru-RU"/>
        </w:rPr>
        <w:t xml:space="preserve">. Значення VIF понад 10 (або, у деяких дослідженнях, понад 5) може свідчити про сильну </w:t>
      </w:r>
      <w:proofErr w:type="spellStart"/>
      <w:r w:rsidR="00370839" w:rsidRPr="00370839">
        <w:rPr>
          <w:lang w:val="uk-UA" w:eastAsia="ru-RU"/>
        </w:rPr>
        <w:t>мультиколінеарність</w:t>
      </w:r>
      <w:proofErr w:type="spellEnd"/>
      <w:r w:rsidR="00370839" w:rsidRPr="00370839">
        <w:rPr>
          <w:lang w:val="uk-UA" w:eastAsia="ru-RU"/>
        </w:rPr>
        <w:t>, що може спотворити результати моделі, знижуючи надійність оцінок і статистичну значущість.</w:t>
      </w:r>
      <w:r w:rsidR="00AD18A1">
        <w:rPr>
          <w:lang w:val="uk-UA" w:eastAsia="ru-RU"/>
        </w:rPr>
        <w:t xml:space="preserve"> Отримані результати коливаються в </w:t>
      </w:r>
      <w:r w:rsidR="00086985">
        <w:rPr>
          <w:lang w:val="uk-UA" w:eastAsia="ru-RU"/>
        </w:rPr>
        <w:t xml:space="preserve">межах від 1,538 до 2,889, що по усім нормативам не перевищує граничну межу і дає змогу відхилити гіпотезу о наявності мультиколініарності. </w:t>
      </w:r>
    </w:p>
    <w:p w14:paraId="78CF6938" w14:textId="00BF3E5D" w:rsidR="006D4B25" w:rsidRDefault="00676ED6" w:rsidP="006D4B25">
      <w:pPr>
        <w:rPr>
          <w:lang w:val="uk-UA" w:eastAsia="ru-RU"/>
        </w:rPr>
      </w:pPr>
      <w:r>
        <w:rPr>
          <w:lang w:val="uk-UA" w:eastAsia="ru-RU"/>
        </w:rPr>
        <w:lastRenderedPageBreak/>
        <w:t xml:space="preserve">Отримані в моделі </w:t>
      </w:r>
      <w:r w:rsidR="00332B81">
        <w:rPr>
          <w:lang w:val="uk-UA" w:eastAsia="ru-RU"/>
        </w:rPr>
        <w:t>сили впливу кожної незалежної змінної візуально показані на рис. 2.18.</w:t>
      </w:r>
    </w:p>
    <w:p w14:paraId="43C82F41" w14:textId="7456F92C" w:rsidR="00332B81" w:rsidRDefault="00332B81" w:rsidP="00216508">
      <w:pPr>
        <w:ind w:firstLine="0"/>
        <w:jc w:val="center"/>
        <w:rPr>
          <w:lang w:val="uk-UA" w:eastAsia="ru-RU"/>
        </w:rPr>
      </w:pPr>
      <w:r>
        <w:rPr>
          <w:bCs w:val="0"/>
          <w:iCs w:val="0"/>
          <w:noProof/>
          <w:lang w:val="uk-UA"/>
        </w:rPr>
        <w:drawing>
          <wp:inline distT="0" distB="0" distL="0" distR="0" wp14:anchorId="24436CD6" wp14:editId="2BCB769B">
            <wp:extent cx="4467225" cy="3040387"/>
            <wp:effectExtent l="0" t="0" r="0" b="762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08637" cy="3068572"/>
                    </a:xfrm>
                    <a:prstGeom prst="rect">
                      <a:avLst/>
                    </a:prstGeom>
                    <a:noFill/>
                    <a:ln>
                      <a:noFill/>
                    </a:ln>
                  </pic:spPr>
                </pic:pic>
              </a:graphicData>
            </a:graphic>
          </wp:inline>
        </w:drawing>
      </w:r>
    </w:p>
    <w:p w14:paraId="47A21055" w14:textId="6808B218" w:rsidR="00867825" w:rsidRDefault="00867825" w:rsidP="00867825">
      <w:pPr>
        <w:ind w:firstLine="0"/>
        <w:jc w:val="center"/>
        <w:rPr>
          <w:lang w:val="uk-UA" w:eastAsia="ru-RU"/>
        </w:rPr>
      </w:pPr>
      <w:r>
        <w:rPr>
          <w:lang w:val="uk-UA" w:eastAsia="ru-RU"/>
        </w:rPr>
        <w:t>Рис. 2.18. Сили впливу незалежних факторів</w:t>
      </w:r>
    </w:p>
    <w:p w14:paraId="30A520D4" w14:textId="77777777" w:rsidR="00867825" w:rsidRDefault="00867825" w:rsidP="00867825">
      <w:pPr>
        <w:ind w:firstLine="0"/>
        <w:jc w:val="center"/>
        <w:rPr>
          <w:lang w:val="uk-UA" w:eastAsia="ru-RU"/>
        </w:rPr>
      </w:pPr>
    </w:p>
    <w:p w14:paraId="162D96D8" w14:textId="166AFBF3" w:rsidR="00867825" w:rsidRDefault="00486145" w:rsidP="00867825">
      <w:pPr>
        <w:rPr>
          <w:lang w:val="uk-UA" w:eastAsia="ru-RU"/>
        </w:rPr>
      </w:pPr>
      <w:r>
        <w:rPr>
          <w:lang w:val="uk-UA" w:eastAsia="ru-RU"/>
        </w:rPr>
        <w:t>Загалом, побудована регресійна модель має наступний вигляд:</w:t>
      </w:r>
    </w:p>
    <w:p w14:paraId="2150566C" w14:textId="21E1930F" w:rsidR="00486145" w:rsidRDefault="00486145" w:rsidP="00867825">
      <w:pPr>
        <w:rPr>
          <w:lang w:val="uk-UA" w:eastAsia="ru-RU"/>
        </w:rPr>
      </w:pPr>
      <w:r w:rsidRPr="00486145">
        <w:rPr>
          <w:lang w:val="uk-UA" w:eastAsia="ru-RU"/>
        </w:rPr>
        <w:t>Y=</w:t>
      </w:r>
      <w:r>
        <w:rPr>
          <w:lang w:val="uk-UA" w:eastAsia="ru-RU"/>
        </w:rPr>
        <w:t>2157,45</w:t>
      </w:r>
      <w:r w:rsidRPr="00486145">
        <w:rPr>
          <w:lang w:val="uk-UA" w:eastAsia="ru-RU"/>
        </w:rPr>
        <w:t>X1+</w:t>
      </w:r>
      <w:r>
        <w:rPr>
          <w:lang w:val="uk-UA" w:eastAsia="ru-RU"/>
        </w:rPr>
        <w:t>478,9</w:t>
      </w:r>
      <w:r w:rsidRPr="00486145">
        <w:rPr>
          <w:lang w:val="uk-UA" w:eastAsia="ru-RU"/>
        </w:rPr>
        <w:t>X2+</w:t>
      </w:r>
      <w:r>
        <w:rPr>
          <w:lang w:val="uk-UA" w:eastAsia="ru-RU"/>
        </w:rPr>
        <w:t>910,48</w:t>
      </w:r>
      <w:r w:rsidRPr="00486145">
        <w:rPr>
          <w:lang w:val="uk-UA" w:eastAsia="ru-RU"/>
        </w:rPr>
        <w:t>X3+</w:t>
      </w:r>
      <w:r>
        <w:rPr>
          <w:lang w:val="uk-UA" w:eastAsia="ru-RU"/>
        </w:rPr>
        <w:t>397,07</w:t>
      </w:r>
      <w:r w:rsidRPr="00486145">
        <w:rPr>
          <w:lang w:val="uk-UA" w:eastAsia="ru-RU"/>
        </w:rPr>
        <w:t>X4</w:t>
      </w:r>
      <w:r w:rsidR="00ED11D7">
        <w:rPr>
          <w:lang w:val="uk-UA" w:eastAsia="ru-RU"/>
        </w:rPr>
        <w:t>–478,39</w:t>
      </w:r>
      <w:r w:rsidRPr="00486145">
        <w:rPr>
          <w:lang w:val="uk-UA" w:eastAsia="ru-RU"/>
        </w:rPr>
        <w:t>X</w:t>
      </w:r>
      <w:r w:rsidR="00ED11D7">
        <w:rPr>
          <w:lang w:val="uk-UA" w:eastAsia="ru-RU"/>
        </w:rPr>
        <w:t>5</w:t>
      </w:r>
      <w:r>
        <w:rPr>
          <w:lang w:val="uk-UA" w:eastAsia="ru-RU"/>
        </w:rPr>
        <w:t>+4308,76</w:t>
      </w:r>
      <w:r w:rsidR="00ED11D7">
        <w:rPr>
          <w:lang w:val="uk-UA" w:eastAsia="ru-RU"/>
        </w:rPr>
        <w:t>, де</w:t>
      </w:r>
    </w:p>
    <w:p w14:paraId="65D35BB9" w14:textId="5EFAE696" w:rsidR="00ED11D7" w:rsidRDefault="00ED11D7" w:rsidP="00867825">
      <w:pPr>
        <w:rPr>
          <w:lang w:val="uk-UA" w:eastAsia="ru-RU"/>
        </w:rPr>
      </w:pPr>
      <w:r w:rsidRPr="00ED11D7">
        <w:rPr>
          <w:lang w:val="uk-UA" w:eastAsia="ru-RU"/>
        </w:rPr>
        <w:t>Y – ВВП на одного працюючого, розрахований за П</w:t>
      </w:r>
      <w:r>
        <w:rPr>
          <w:lang w:val="uk-UA" w:eastAsia="ru-RU"/>
        </w:rPr>
        <w:t>К</w:t>
      </w:r>
      <w:r w:rsidRPr="00ED11D7">
        <w:rPr>
          <w:lang w:val="uk-UA" w:eastAsia="ru-RU"/>
        </w:rPr>
        <w:t>С в постійних цінах</w:t>
      </w:r>
    </w:p>
    <w:p w14:paraId="5A6CE1BB" w14:textId="57B7A806" w:rsidR="004C0798" w:rsidRDefault="004C0798" w:rsidP="00867825">
      <w:pPr>
        <w:rPr>
          <w:rFonts w:eastAsia="Times New Roman"/>
          <w:lang w:val="uk-UA"/>
        </w:rPr>
      </w:pPr>
      <w:r w:rsidRPr="00E81B67">
        <w:rPr>
          <w:rFonts w:eastAsia="Times New Roman"/>
          <w:lang w:val="uk-UA"/>
        </w:rPr>
        <w:t>X1 –</w:t>
      </w:r>
      <w:r>
        <w:rPr>
          <w:rFonts w:eastAsia="Times New Roman"/>
          <w:lang w:val="uk-UA"/>
        </w:rPr>
        <w:t xml:space="preserve"> рівень екологічного сліду на душу населення</w:t>
      </w:r>
    </w:p>
    <w:p w14:paraId="31F3D272" w14:textId="59CC84A1" w:rsidR="004C0798" w:rsidRDefault="004C0798" w:rsidP="00867825">
      <w:pPr>
        <w:rPr>
          <w:rFonts w:eastAsia="Times New Roman"/>
          <w:lang w:val="uk-UA"/>
        </w:rPr>
      </w:pPr>
      <w:r w:rsidRPr="00E81B67">
        <w:rPr>
          <w:rFonts w:eastAsia="Times New Roman"/>
          <w:lang w:val="uk-UA"/>
        </w:rPr>
        <w:t>X</w:t>
      </w:r>
      <w:r>
        <w:rPr>
          <w:rFonts w:eastAsia="Times New Roman"/>
          <w:lang w:val="uk-UA"/>
        </w:rPr>
        <w:t>2</w:t>
      </w:r>
      <w:r w:rsidRPr="00E81B67">
        <w:rPr>
          <w:rFonts w:eastAsia="Times New Roman"/>
          <w:lang w:val="uk-UA"/>
        </w:rPr>
        <w:t xml:space="preserve"> –</w:t>
      </w:r>
      <w:r>
        <w:rPr>
          <w:rFonts w:eastAsia="Times New Roman"/>
          <w:lang w:val="uk-UA"/>
        </w:rPr>
        <w:t xml:space="preserve"> частка високотехнологічного експорту у ВВП</w:t>
      </w:r>
    </w:p>
    <w:p w14:paraId="23CE892C" w14:textId="64360CCB" w:rsidR="004C0798" w:rsidRDefault="004C0798" w:rsidP="00867825">
      <w:pPr>
        <w:rPr>
          <w:rFonts w:eastAsia="Times New Roman"/>
          <w:lang w:val="uk-UA"/>
        </w:rPr>
      </w:pPr>
      <w:r w:rsidRPr="00E81B67">
        <w:rPr>
          <w:rFonts w:eastAsia="Times New Roman"/>
          <w:lang w:val="uk-UA"/>
        </w:rPr>
        <w:t>X</w:t>
      </w:r>
      <w:r>
        <w:rPr>
          <w:rFonts w:eastAsia="Times New Roman"/>
          <w:lang w:val="uk-UA"/>
        </w:rPr>
        <w:t>3</w:t>
      </w:r>
      <w:r w:rsidRPr="00E81B67">
        <w:rPr>
          <w:rFonts w:eastAsia="Times New Roman"/>
          <w:lang w:val="uk-UA"/>
        </w:rPr>
        <w:t xml:space="preserve"> –</w:t>
      </w:r>
      <w:r>
        <w:rPr>
          <w:rFonts w:eastAsia="Times New Roman"/>
          <w:lang w:val="uk-UA"/>
        </w:rPr>
        <w:t xml:space="preserve"> </w:t>
      </w:r>
      <w:r w:rsidR="00F05099">
        <w:rPr>
          <w:rFonts w:eastAsia="Times New Roman"/>
          <w:lang w:val="uk-UA"/>
        </w:rPr>
        <w:t>глобальний індекс інновацій</w:t>
      </w:r>
    </w:p>
    <w:p w14:paraId="058129D2" w14:textId="33460801" w:rsidR="004C0798" w:rsidRDefault="004C0798" w:rsidP="00867825">
      <w:pPr>
        <w:rPr>
          <w:rFonts w:eastAsia="Times New Roman"/>
          <w:lang w:val="uk-UA"/>
        </w:rPr>
      </w:pPr>
      <w:r w:rsidRPr="00E81B67">
        <w:rPr>
          <w:rFonts w:eastAsia="Times New Roman"/>
          <w:lang w:val="uk-UA"/>
        </w:rPr>
        <w:t>X</w:t>
      </w:r>
      <w:r>
        <w:rPr>
          <w:rFonts w:eastAsia="Times New Roman"/>
          <w:lang w:val="uk-UA"/>
        </w:rPr>
        <w:t>4</w:t>
      </w:r>
      <w:r w:rsidRPr="00E81B67">
        <w:rPr>
          <w:rFonts w:eastAsia="Times New Roman"/>
          <w:lang w:val="uk-UA"/>
        </w:rPr>
        <w:t xml:space="preserve"> –</w:t>
      </w:r>
      <w:r w:rsidR="00F05099">
        <w:rPr>
          <w:rFonts w:eastAsia="Times New Roman"/>
          <w:lang w:val="uk-UA"/>
        </w:rPr>
        <w:t xml:space="preserve"> споживання електроенергії на душу населення</w:t>
      </w:r>
    </w:p>
    <w:p w14:paraId="2A321847" w14:textId="7BDDFC38" w:rsidR="004C0798" w:rsidRDefault="004C0798" w:rsidP="00867825">
      <w:pPr>
        <w:rPr>
          <w:rFonts w:eastAsia="Times New Roman"/>
          <w:lang w:val="uk-UA"/>
        </w:rPr>
      </w:pPr>
      <w:r w:rsidRPr="00E81B67">
        <w:rPr>
          <w:rFonts w:eastAsia="Times New Roman"/>
          <w:lang w:val="uk-UA"/>
        </w:rPr>
        <w:t>X</w:t>
      </w:r>
      <w:r>
        <w:rPr>
          <w:rFonts w:eastAsia="Times New Roman"/>
          <w:lang w:val="uk-UA"/>
        </w:rPr>
        <w:t>5</w:t>
      </w:r>
      <w:r w:rsidRPr="00E81B67">
        <w:rPr>
          <w:rFonts w:eastAsia="Times New Roman"/>
          <w:lang w:val="uk-UA"/>
        </w:rPr>
        <w:t xml:space="preserve"> –</w:t>
      </w:r>
      <w:r w:rsidR="00F05099">
        <w:rPr>
          <w:rFonts w:eastAsia="Times New Roman"/>
          <w:lang w:val="uk-UA"/>
        </w:rPr>
        <w:t xml:space="preserve"> смертність від ДТП (на 100 000 населення).</w:t>
      </w:r>
    </w:p>
    <w:p w14:paraId="13B529DC" w14:textId="77777777" w:rsidR="009C37A0" w:rsidRDefault="00F05099" w:rsidP="00867825">
      <w:pPr>
        <w:rPr>
          <w:lang w:val="uk-UA" w:eastAsia="ru-RU"/>
        </w:rPr>
      </w:pPr>
      <w:r>
        <w:rPr>
          <w:lang w:val="uk-UA" w:eastAsia="ru-RU"/>
        </w:rPr>
        <w:t xml:space="preserve">Побудована регресійна модель показує </w:t>
      </w:r>
      <w:r w:rsidR="00CF0B74">
        <w:rPr>
          <w:lang w:val="uk-UA" w:eastAsia="ru-RU"/>
        </w:rPr>
        <w:t xml:space="preserve">істотний різнонаправлений вплив на загальний рівень добробуту країни </w:t>
      </w:r>
      <w:r w:rsidR="0021745E">
        <w:rPr>
          <w:lang w:val="uk-UA" w:eastAsia="ru-RU"/>
        </w:rPr>
        <w:t>таких незалежних факторів як рівень спожив</w:t>
      </w:r>
      <w:r w:rsidR="009C37A0">
        <w:rPr>
          <w:lang w:val="uk-UA" w:eastAsia="ru-RU"/>
        </w:rPr>
        <w:t>ання електроенергії та рівень екологічному сліду країни.</w:t>
      </w:r>
    </w:p>
    <w:p w14:paraId="0E21F246" w14:textId="796D62C1" w:rsidR="00F05099" w:rsidRPr="006D4B25" w:rsidRDefault="009C37A0" w:rsidP="00867825">
      <w:pPr>
        <w:rPr>
          <w:lang w:val="uk-UA" w:eastAsia="ru-RU"/>
        </w:rPr>
      </w:pPr>
      <w:r>
        <w:rPr>
          <w:lang w:val="uk-UA" w:eastAsia="ru-RU"/>
        </w:rPr>
        <w:t>Порівняння сили факторів в побудованих моделях дає можливість узагальнити</w:t>
      </w:r>
      <w:r w:rsidR="0021745E">
        <w:rPr>
          <w:lang w:val="uk-UA" w:eastAsia="ru-RU"/>
        </w:rPr>
        <w:t xml:space="preserve"> </w:t>
      </w:r>
      <w:r w:rsidRPr="009C37A0">
        <w:rPr>
          <w:lang w:val="uk-UA" w:eastAsia="ru-RU"/>
        </w:rPr>
        <w:t>їхній відносний вплив на залежну змінну, допомагаючи визначити найважливіші чинники та їхній внесок у пояснення варіації результатів.</w:t>
      </w:r>
    </w:p>
    <w:p w14:paraId="55036D10" w14:textId="77777777" w:rsidR="00172641" w:rsidRDefault="00172641" w:rsidP="00172641">
      <w:pPr>
        <w:pStyle w:val="1"/>
        <w:ind w:firstLine="709"/>
      </w:pPr>
      <w:r w:rsidRPr="00B21539">
        <w:lastRenderedPageBreak/>
        <w:t>РОЗДІЛ 3.  МОДЕЛІ АНАЛІЗУ ТА КЛАСИФІКАЦІЇ КРАЇН ЗА РІВНЕМ ЕФЕКТИВНОСТІ ЕКОНОМІКИ</w:t>
      </w:r>
    </w:p>
    <w:p w14:paraId="7F7BF233" w14:textId="77777777" w:rsidR="00172641" w:rsidRDefault="00172641" w:rsidP="00172641">
      <w:pPr>
        <w:rPr>
          <w:lang w:val="uk-UA"/>
        </w:rPr>
      </w:pPr>
    </w:p>
    <w:p w14:paraId="3C48C7F4" w14:textId="54F05FD2" w:rsidR="00D448CA" w:rsidRDefault="00172641" w:rsidP="00172641">
      <w:pPr>
        <w:pStyle w:val="2"/>
        <w:spacing w:before="0"/>
        <w:rPr>
          <w:rFonts w:ascii="Times New Roman" w:hAnsi="Times New Roman" w:cs="Times New Roman"/>
          <w:color w:val="auto"/>
          <w:sz w:val="28"/>
          <w:szCs w:val="28"/>
          <w:lang w:val="uk-UA"/>
        </w:rPr>
      </w:pPr>
      <w:r w:rsidRPr="00B21539">
        <w:rPr>
          <w:rFonts w:ascii="Times New Roman" w:hAnsi="Times New Roman" w:cs="Times New Roman"/>
          <w:color w:val="auto"/>
          <w:sz w:val="28"/>
          <w:szCs w:val="28"/>
          <w:lang w:val="uk-UA"/>
        </w:rPr>
        <w:t>3.1.</w:t>
      </w:r>
      <w:r w:rsidRPr="00B21539">
        <w:rPr>
          <w:rFonts w:ascii="Times New Roman" w:hAnsi="Times New Roman" w:cs="Times New Roman"/>
          <w:color w:val="auto"/>
          <w:sz w:val="28"/>
          <w:szCs w:val="28"/>
          <w:lang w:val="uk-UA"/>
        </w:rPr>
        <w:tab/>
      </w:r>
      <w:r w:rsidRPr="00172641">
        <w:rPr>
          <w:rFonts w:ascii="Times New Roman" w:hAnsi="Times New Roman" w:cs="Times New Roman"/>
          <w:color w:val="auto"/>
          <w:sz w:val="28"/>
          <w:szCs w:val="28"/>
          <w:lang w:val="uk-UA"/>
        </w:rPr>
        <w:t>Особливості розрахунку потенційного ВВП</w:t>
      </w:r>
    </w:p>
    <w:p w14:paraId="2498EE15" w14:textId="76CD184F" w:rsidR="00172641" w:rsidRDefault="00172641" w:rsidP="00172641">
      <w:pPr>
        <w:rPr>
          <w:lang w:val="uk-UA"/>
        </w:rPr>
      </w:pPr>
    </w:p>
    <w:p w14:paraId="39D926C6" w14:textId="5B21A488" w:rsidR="00172641" w:rsidRDefault="00C309E8" w:rsidP="00172641">
      <w:pPr>
        <w:rPr>
          <w:bCs w:val="0"/>
          <w:iCs w:val="0"/>
          <w:lang w:val="uk-UA"/>
        </w:rPr>
      </w:pPr>
      <w:r w:rsidRPr="00C309E8">
        <w:rPr>
          <w:lang w:val="uk-UA"/>
        </w:rPr>
        <w:t>Будь-яка економіка зазнає впливу кон'юнктурних коливань, які призводять до скорочення ефективного попиту. Це обмежує повне використання національних ресурсів, через що частина з них залишається невикористаною. На макрорівні такі зміни зазвичай спричиняють зростання рівня безробіття та зниження коефіцієнта використання виробничих потужностей. Така ситуація потребує прийняття відповідних управлінських рішень.</w:t>
      </w:r>
      <w:r>
        <w:rPr>
          <w:lang w:val="uk-UA"/>
        </w:rPr>
        <w:t xml:space="preserve"> </w:t>
      </w:r>
      <w:r w:rsidR="00172641" w:rsidRPr="003D05F5">
        <w:rPr>
          <w:lang w:val="uk-UA"/>
        </w:rPr>
        <w:t>Це своє чергу зумовлює необхідність оцінки макроекономічного потенціалу країни для правильного з'ясування масштабів наявних народногосподарських втрат. У таких цілях зазвичай використовується так званий показник потенційного валового внутрішнього продукту (ВВП). Однак методика його розрахунку є неоднозначною, якщо не сказати спірною. У зв'язку з цим розглянемо основні підходи, що є в даній галузі, а також деякі можливі альтернативні алгоритми оцінки обсягу потенційного ВВП</w:t>
      </w:r>
      <w:r w:rsidR="00F67FA5">
        <w:rPr>
          <w:lang w:val="uk-UA"/>
        </w:rPr>
        <w:t xml:space="preserve"> </w:t>
      </w:r>
      <w:r w:rsidR="00F67FA5" w:rsidRPr="00F67FA5">
        <w:rPr>
          <w:lang w:val="uk-UA"/>
        </w:rPr>
        <w:t>[7]</w:t>
      </w:r>
      <w:r w:rsidR="00172641" w:rsidRPr="003D05F5">
        <w:rPr>
          <w:lang w:val="uk-UA"/>
        </w:rPr>
        <w:t>.</w:t>
      </w:r>
    </w:p>
    <w:p w14:paraId="3285F630" w14:textId="77777777" w:rsidR="004D6C4B" w:rsidRDefault="004D6C4B" w:rsidP="00172641">
      <w:pPr>
        <w:rPr>
          <w:lang w:val="uk-UA"/>
        </w:rPr>
      </w:pPr>
      <w:r w:rsidRPr="004D6C4B">
        <w:rPr>
          <w:lang w:val="uk-UA"/>
        </w:rPr>
        <w:t xml:space="preserve">Традиційні підходи до економетричної оцінки потенційного ВВП. У більшості випадків для обчислення потенційного ВВП застосовують </w:t>
      </w:r>
      <w:proofErr w:type="spellStart"/>
      <w:r w:rsidRPr="004D6C4B">
        <w:rPr>
          <w:lang w:val="uk-UA"/>
        </w:rPr>
        <w:t>економетричні</w:t>
      </w:r>
      <w:proofErr w:type="spellEnd"/>
      <w:r w:rsidRPr="004D6C4B">
        <w:rPr>
          <w:lang w:val="uk-UA"/>
        </w:rPr>
        <w:t xml:space="preserve"> методи. У цьому контексті можна виокремити два основні підходи, які до певної міри можна вважати альтернативними. Розглянемо їх детальніше. </w:t>
      </w:r>
    </w:p>
    <w:p w14:paraId="723F5E93" w14:textId="041C2C1C" w:rsidR="004D6C4B" w:rsidRPr="004D6C4B" w:rsidRDefault="004D6C4B" w:rsidP="004D6C4B">
      <w:pPr>
        <w:rPr>
          <w:lang w:val="uk-UA"/>
        </w:rPr>
      </w:pPr>
      <w:r w:rsidRPr="004D6C4B">
        <w:rPr>
          <w:lang w:val="uk-UA"/>
        </w:rPr>
        <w:t xml:space="preserve">«Трудовий» підхід заснований на використанні макроекономічної виробничої функції, зазвичай двофакторної. Як </w:t>
      </w:r>
      <w:proofErr w:type="spellStart"/>
      <w:r w:rsidRPr="004D6C4B">
        <w:rPr>
          <w:lang w:val="uk-UA"/>
        </w:rPr>
        <w:t>макропоказники</w:t>
      </w:r>
      <w:proofErr w:type="spellEnd"/>
      <w:r w:rsidRPr="004D6C4B">
        <w:rPr>
          <w:lang w:val="uk-UA"/>
        </w:rPr>
        <w:t xml:space="preserve"> в цій моделі виступають традиційні ресурси — праця та капітал. При цьому виробнича функція приймає наступну форму (для наочності і конкретизації аналізу зупинимось на функції </w:t>
      </w:r>
      <w:proofErr w:type="spellStart"/>
      <w:r w:rsidRPr="004D6C4B">
        <w:rPr>
          <w:lang w:val="uk-UA"/>
        </w:rPr>
        <w:t>Кобба</w:t>
      </w:r>
      <w:proofErr w:type="spellEnd"/>
      <w:r w:rsidRPr="004D6C4B">
        <w:rPr>
          <w:lang w:val="uk-UA"/>
        </w:rPr>
        <w:t xml:space="preserve">-Дугласа у формулюванні Я. </w:t>
      </w:r>
      <w:proofErr w:type="spellStart"/>
      <w:r w:rsidRPr="004D6C4B">
        <w:rPr>
          <w:lang w:val="uk-UA"/>
        </w:rPr>
        <w:t>Тінбергена</w:t>
      </w:r>
      <w:proofErr w:type="spellEnd"/>
      <w:r w:rsidRPr="004D6C4B">
        <w:rPr>
          <w:lang w:val="uk-UA"/>
        </w:rPr>
        <w:t>):</w:t>
      </w:r>
    </w:p>
    <w:p w14:paraId="3F13D42E" w14:textId="77777777" w:rsidR="00172641" w:rsidRPr="00AE6573" w:rsidRDefault="00172641" w:rsidP="00172641">
      <w:pPr>
        <w:rPr>
          <w:bCs w:val="0"/>
          <w:iCs w:val="0"/>
          <w:lang w:val="uk-UA"/>
        </w:rPr>
      </w:pPr>
      <w:r w:rsidRPr="00AE6573">
        <w:rPr>
          <w:rFonts w:eastAsiaTheme="minorEastAsia"/>
          <w:bCs w:val="0"/>
          <w:iCs w:val="0"/>
          <w:lang w:val="uk-UA"/>
        </w:rPr>
        <w:t xml:space="preserve">                                 </w:t>
      </w:r>
      <m:oMath>
        <m:r>
          <w:rPr>
            <w:rFonts w:ascii="Cambria Math" w:hAnsi="Cambria Math"/>
            <w:lang w:val="uk-UA"/>
          </w:rPr>
          <m:t>Y=</m:t>
        </m:r>
        <m:sSup>
          <m:sSupPr>
            <m:ctrlPr>
              <w:rPr>
                <w:rFonts w:ascii="Cambria Math" w:eastAsia="Times New Roman" w:hAnsi="Cambria Math"/>
                <w:i/>
                <w:lang w:val="uk-UA" w:eastAsia="ru-RU"/>
              </w:rPr>
            </m:ctrlPr>
          </m:sSupPr>
          <m:e>
            <m:r>
              <w:rPr>
                <w:rFonts w:ascii="Cambria Math" w:hAnsi="Cambria Math"/>
                <w:lang w:val="uk-UA"/>
              </w:rPr>
              <m:t>ⅇ</m:t>
            </m:r>
          </m:e>
          <m:sup>
            <m:sSub>
              <m:sSubPr>
                <m:ctrlPr>
                  <w:rPr>
                    <w:rFonts w:ascii="Cambria Math" w:eastAsia="Times New Roman" w:hAnsi="Cambria Math"/>
                    <w:i/>
                    <w:lang w:val="uk-UA" w:eastAsia="ru-RU"/>
                  </w:rPr>
                </m:ctrlPr>
              </m:sSubPr>
              <m:e>
                <m:r>
                  <w:rPr>
                    <w:rFonts w:ascii="Cambria Math" w:hAnsi="Cambria Math"/>
                    <w:lang w:val="uk-UA"/>
                  </w:rPr>
                  <m:t>y</m:t>
                </m:r>
              </m:e>
              <m:sub>
                <m:r>
                  <w:rPr>
                    <w:rFonts w:ascii="Cambria Math" w:hAnsi="Cambria Math"/>
                    <w:lang w:val="uk-UA"/>
                  </w:rPr>
                  <m:t>t</m:t>
                </m:r>
              </m:sub>
            </m:sSub>
          </m:sup>
        </m:sSup>
        <m:r>
          <w:rPr>
            <w:rFonts w:ascii="Cambria Math" w:hAnsi="Cambria Math"/>
            <w:lang w:val="uk-UA"/>
          </w:rPr>
          <m:t>⋅</m:t>
        </m:r>
        <m:sSup>
          <m:sSupPr>
            <m:ctrlPr>
              <w:rPr>
                <w:rFonts w:ascii="Cambria Math" w:eastAsia="Times New Roman" w:hAnsi="Cambria Math"/>
                <w:i/>
                <w:lang w:val="uk-UA" w:eastAsia="ru-RU"/>
              </w:rPr>
            </m:ctrlPr>
          </m:sSupPr>
          <m:e>
            <m:r>
              <w:rPr>
                <w:rFonts w:ascii="Cambria Math" w:hAnsi="Cambria Math"/>
                <w:lang w:val="uk-UA"/>
              </w:rPr>
              <m:t>F</m:t>
            </m:r>
          </m:e>
          <m:sup>
            <m:r>
              <w:rPr>
                <w:rFonts w:ascii="Cambria Math" w:hAnsi="Cambria Math"/>
                <w:lang w:val="uk-UA"/>
              </w:rPr>
              <m:t>a</m:t>
            </m:r>
          </m:sup>
        </m:sSup>
        <m:sSup>
          <m:sSupPr>
            <m:ctrlPr>
              <w:rPr>
                <w:rFonts w:ascii="Cambria Math" w:eastAsia="Times New Roman" w:hAnsi="Cambria Math"/>
                <w:i/>
                <w:lang w:val="uk-UA" w:eastAsia="ru-RU"/>
              </w:rPr>
            </m:ctrlPr>
          </m:sSupPr>
          <m:e>
            <m:d>
              <m:dPr>
                <m:begChr m:val="["/>
                <m:endChr m:val="]"/>
                <m:ctrlPr>
                  <w:rPr>
                    <w:rFonts w:ascii="Cambria Math" w:eastAsia="Times New Roman" w:hAnsi="Cambria Math"/>
                    <w:i/>
                    <w:lang w:val="uk-UA" w:eastAsia="ru-RU"/>
                  </w:rPr>
                </m:ctrlPr>
              </m:dPr>
              <m:e>
                <m:d>
                  <m:dPr>
                    <m:ctrlPr>
                      <w:rPr>
                        <w:rFonts w:ascii="Cambria Math" w:eastAsia="Times New Roman" w:hAnsi="Cambria Math"/>
                        <w:i/>
                        <w:lang w:val="uk-UA" w:eastAsia="ru-RU"/>
                      </w:rPr>
                    </m:ctrlPr>
                  </m:dPr>
                  <m:e>
                    <m:r>
                      <w:rPr>
                        <w:rFonts w:ascii="Cambria Math" w:hAnsi="Cambria Math"/>
                        <w:lang w:val="uk-UA"/>
                      </w:rPr>
                      <m:t>1-w</m:t>
                    </m:r>
                  </m:e>
                </m:d>
                <m:r>
                  <w:rPr>
                    <w:rFonts w:ascii="Cambria Math" w:hAnsi="Cambria Math"/>
                    <w:lang w:val="uk-UA"/>
                  </w:rPr>
                  <m:t>L</m:t>
                </m:r>
              </m:e>
            </m:d>
          </m:e>
          <m:sup>
            <m:r>
              <w:rPr>
                <w:rFonts w:ascii="Cambria Math" w:hAnsi="Cambria Math"/>
                <w:lang w:val="uk-UA"/>
              </w:rPr>
              <m:t>β</m:t>
            </m:r>
          </m:sup>
        </m:sSup>
      </m:oMath>
      <w:r w:rsidRPr="00AE6573">
        <w:rPr>
          <w:rFonts w:eastAsiaTheme="minorEastAsia"/>
          <w:lang w:val="uk-UA" w:eastAsia="ru-RU"/>
        </w:rPr>
        <w:t>,                                        (2.1)</w:t>
      </w:r>
    </w:p>
    <w:p w14:paraId="76BFC82B" w14:textId="3377F5D0" w:rsidR="00172641" w:rsidRDefault="00172641" w:rsidP="00172641">
      <w:pPr>
        <w:rPr>
          <w:bCs w:val="0"/>
          <w:iCs w:val="0"/>
          <w:lang w:val="uk-UA"/>
        </w:rPr>
      </w:pPr>
      <w:r>
        <w:rPr>
          <w:bCs w:val="0"/>
          <w:iCs w:val="0"/>
          <w:lang w:val="uk-UA"/>
        </w:rPr>
        <w:lastRenderedPageBreak/>
        <w:t xml:space="preserve">де </w:t>
      </w:r>
      <w:r w:rsidRPr="00AE6573">
        <w:rPr>
          <w:bCs w:val="0"/>
          <w:iCs w:val="0"/>
          <w:lang w:val="uk-UA"/>
        </w:rPr>
        <w:t>Y – фактичний ВВП; t – час; F – обсяг основного капіталу; E – чисельність зайнятих у народному господарстві; α, β і γ – параметри, що оцінюються статистично на основі даних ретроспективних динамічних рядів. (Показники Y та F обчислюються в порівнянних цінах.)</w:t>
      </w:r>
      <w:r w:rsidR="00F67FA5" w:rsidRPr="0003114F">
        <w:rPr>
          <w:bCs w:val="0"/>
          <w:iCs w:val="0"/>
        </w:rPr>
        <w:t xml:space="preserve"> [8]</w:t>
      </w:r>
      <w:r>
        <w:rPr>
          <w:bCs w:val="0"/>
          <w:iCs w:val="0"/>
          <w:lang w:val="uk-UA"/>
        </w:rPr>
        <w:t>.</w:t>
      </w:r>
    </w:p>
    <w:p w14:paraId="366F1A33" w14:textId="77777777" w:rsidR="00172641" w:rsidRDefault="00172641" w:rsidP="00172641">
      <w:pPr>
        <w:rPr>
          <w:bCs w:val="0"/>
          <w:iCs w:val="0"/>
          <w:lang w:val="uk-UA"/>
        </w:rPr>
      </w:pPr>
    </w:p>
    <w:p w14:paraId="0F923F63" w14:textId="77777777" w:rsidR="004D6C4B" w:rsidRDefault="004D6C4B" w:rsidP="004D6C4B">
      <w:pPr>
        <w:rPr>
          <w:rFonts w:eastAsiaTheme="minorEastAsia"/>
          <w:bCs w:val="0"/>
          <w:iCs w:val="0"/>
          <w:lang w:val="uk-UA"/>
        </w:rPr>
      </w:pPr>
      <w:r w:rsidRPr="004D6C4B">
        <w:rPr>
          <w:bCs w:val="0"/>
          <w:iCs w:val="0"/>
          <w:lang w:val="uk-UA"/>
        </w:rPr>
        <w:t>Згідно з «трудовою» методикою, фактором, який не використовується повною мірою, виступає робоча сила. Таким чином, рівень безробіття безпосередньо зменшує потенційний ВВП країни, оскільки залучення додаткової робочої сили до економічної діяльності забезпечує приріст доданої вартості.</w:t>
      </w:r>
      <w:r>
        <w:rPr>
          <w:bCs w:val="0"/>
          <w:iCs w:val="0"/>
          <w:lang w:val="uk-UA"/>
        </w:rPr>
        <w:t xml:space="preserve"> </w:t>
      </w:r>
      <w:r w:rsidRPr="004D6C4B">
        <w:rPr>
          <w:bCs w:val="0"/>
          <w:iCs w:val="0"/>
          <w:lang w:val="uk-UA"/>
        </w:rPr>
        <w:t xml:space="preserve">«Фондовий» підхід базується на побудові виробничої функції, але методика розрахунку тут дещо відрізняється, і початкова функціональна залежність набуває іншої форми. У рамках «фондової» методики </w:t>
      </w:r>
      <w:proofErr w:type="spellStart"/>
      <w:r w:rsidRPr="004D6C4B">
        <w:rPr>
          <w:bCs w:val="0"/>
          <w:iCs w:val="0"/>
          <w:lang w:val="uk-UA"/>
        </w:rPr>
        <w:t>економетрична</w:t>
      </w:r>
      <w:proofErr w:type="spellEnd"/>
      <w:r w:rsidRPr="004D6C4B">
        <w:rPr>
          <w:bCs w:val="0"/>
          <w:iCs w:val="0"/>
          <w:lang w:val="uk-UA"/>
        </w:rPr>
        <w:t xml:space="preserve"> оцінка обсягу виробництва передбачає попереднє очищення основного капіталу з урахуванням реального рівня використання виробничих потужностей.</w:t>
      </w:r>
      <w:r w:rsidR="00172641" w:rsidRPr="00AE6573">
        <w:rPr>
          <w:rFonts w:eastAsiaTheme="minorEastAsia"/>
          <w:bCs w:val="0"/>
          <w:iCs w:val="0"/>
          <w:lang w:val="uk-UA"/>
        </w:rPr>
        <w:t xml:space="preserve"> </w:t>
      </w:r>
    </w:p>
    <w:p w14:paraId="6FEC25BC" w14:textId="24FCC159" w:rsidR="00172641" w:rsidRPr="00AE6573" w:rsidRDefault="00172641" w:rsidP="004D6C4B">
      <w:pPr>
        <w:rPr>
          <w:bCs w:val="0"/>
          <w:iCs w:val="0"/>
          <w:lang w:val="uk-UA"/>
        </w:rPr>
      </w:pPr>
      <w:r w:rsidRPr="00AE6573">
        <w:rPr>
          <w:rFonts w:eastAsiaTheme="minorEastAsia"/>
          <w:bCs w:val="0"/>
          <w:iCs w:val="0"/>
          <w:lang w:val="uk-UA"/>
        </w:rPr>
        <w:t xml:space="preserve">                                </w:t>
      </w:r>
      <m:oMath>
        <m:r>
          <w:rPr>
            <w:rFonts w:ascii="Cambria Math" w:hAnsi="Cambria Math"/>
            <w:lang w:val="uk-UA"/>
          </w:rPr>
          <m:t>Y=</m:t>
        </m:r>
        <m:sSup>
          <m:sSupPr>
            <m:ctrlPr>
              <w:rPr>
                <w:rFonts w:ascii="Cambria Math" w:hAnsi="Cambria Math"/>
                <w:bCs w:val="0"/>
                <w:i/>
                <w:iCs w:val="0"/>
                <w:lang w:val="uk-UA"/>
              </w:rPr>
            </m:ctrlPr>
          </m:sSupPr>
          <m:e>
            <m:r>
              <w:rPr>
                <w:rFonts w:ascii="Cambria Math" w:hAnsi="Cambria Math"/>
                <w:lang w:val="uk-UA"/>
              </w:rPr>
              <m:t>ⅇ</m:t>
            </m:r>
          </m:e>
          <m:sup>
            <m:r>
              <w:rPr>
                <w:rFonts w:ascii="Cambria Math" w:hAnsi="Cambria Math"/>
                <w:lang w:val="uk-UA"/>
              </w:rPr>
              <m:t>Yt</m:t>
            </m:r>
          </m:sup>
        </m:sSup>
        <m:r>
          <w:rPr>
            <w:rFonts w:ascii="Cambria Math" w:hAnsi="Cambria Math"/>
            <w:lang w:val="uk-UA"/>
          </w:rPr>
          <m:t>⋅</m:t>
        </m:r>
        <m:sSup>
          <m:sSupPr>
            <m:ctrlPr>
              <w:rPr>
                <w:rFonts w:ascii="Cambria Math" w:hAnsi="Cambria Math"/>
                <w:bCs w:val="0"/>
                <w:i/>
                <w:iCs w:val="0"/>
                <w:lang w:val="uk-UA"/>
              </w:rPr>
            </m:ctrlPr>
          </m:sSupPr>
          <m:e>
            <m:r>
              <w:rPr>
                <w:rFonts w:ascii="Cambria Math" w:hAnsi="Cambria Math"/>
                <w:lang w:val="uk-UA"/>
              </w:rPr>
              <m:t>k</m:t>
            </m:r>
          </m:e>
          <m:sup>
            <m:r>
              <w:rPr>
                <w:rFonts w:ascii="Cambria Math" w:hAnsi="Cambria Math"/>
                <w:lang w:val="uk-UA"/>
              </w:rPr>
              <m:t>a</m:t>
            </m:r>
          </m:sup>
        </m:sSup>
        <m:r>
          <w:rPr>
            <w:rFonts w:ascii="Cambria Math" w:hAnsi="Cambria Math"/>
            <w:lang w:val="uk-UA"/>
          </w:rPr>
          <m:t>⋅</m:t>
        </m:r>
        <m:sSup>
          <m:sSupPr>
            <m:ctrlPr>
              <w:rPr>
                <w:rFonts w:ascii="Cambria Math" w:hAnsi="Cambria Math"/>
                <w:bCs w:val="0"/>
                <w:i/>
                <w:iCs w:val="0"/>
                <w:lang w:val="uk-UA"/>
              </w:rPr>
            </m:ctrlPr>
          </m:sSupPr>
          <m:e>
            <m:r>
              <w:rPr>
                <w:rFonts w:ascii="Cambria Math" w:hAnsi="Cambria Math"/>
                <w:lang w:val="uk-UA"/>
              </w:rPr>
              <m:t>E</m:t>
            </m:r>
          </m:e>
          <m:sup>
            <m:r>
              <w:rPr>
                <w:rFonts w:ascii="Cambria Math" w:hAnsi="Cambria Math"/>
                <w:lang w:val="uk-UA"/>
              </w:rPr>
              <m:t>β</m:t>
            </m:r>
          </m:sup>
        </m:sSup>
      </m:oMath>
      <w:r>
        <w:rPr>
          <w:rFonts w:eastAsiaTheme="minorEastAsia"/>
          <w:bCs w:val="0"/>
          <w:iCs w:val="0"/>
          <w:lang w:val="uk-UA"/>
        </w:rPr>
        <w:t>,                                                                (2.2)</w:t>
      </w:r>
    </w:p>
    <w:p w14:paraId="51707DCE" w14:textId="43A7B43F" w:rsidR="00172641" w:rsidRDefault="00172641" w:rsidP="00172641">
      <w:pPr>
        <w:rPr>
          <w:bCs w:val="0"/>
          <w:iCs w:val="0"/>
          <w:lang w:val="uk-UA"/>
        </w:rPr>
      </w:pPr>
      <w:r w:rsidRPr="00B959A5">
        <w:rPr>
          <w:bCs w:val="0"/>
          <w:iCs w:val="0"/>
          <w:lang w:val="uk-UA"/>
        </w:rPr>
        <w:t>де K – обсяг реально завантажених виробничих потужностей</w:t>
      </w:r>
      <w:r w:rsidR="00F67FA5" w:rsidRPr="00F67FA5">
        <w:rPr>
          <w:bCs w:val="0"/>
          <w:iCs w:val="0"/>
        </w:rPr>
        <w:t xml:space="preserve"> [33]</w:t>
      </w:r>
      <w:r w:rsidRPr="00B959A5">
        <w:rPr>
          <w:bCs w:val="0"/>
          <w:iCs w:val="0"/>
          <w:lang w:val="uk-UA"/>
        </w:rPr>
        <w:t>.</w:t>
      </w:r>
    </w:p>
    <w:p w14:paraId="63971FE0" w14:textId="77777777" w:rsidR="00172641" w:rsidRDefault="00172641" w:rsidP="00172641">
      <w:pPr>
        <w:rPr>
          <w:bCs w:val="0"/>
          <w:iCs w:val="0"/>
          <w:lang w:val="uk-UA"/>
        </w:rPr>
      </w:pPr>
    </w:p>
    <w:p w14:paraId="003BF222" w14:textId="77777777" w:rsidR="004D6C4B" w:rsidRDefault="004D6C4B" w:rsidP="00172641">
      <w:pPr>
        <w:rPr>
          <w:bCs w:val="0"/>
          <w:iCs w:val="0"/>
          <w:lang w:val="uk-UA"/>
        </w:rPr>
      </w:pPr>
      <w:r w:rsidRPr="004D6C4B">
        <w:rPr>
          <w:bCs w:val="0"/>
          <w:iCs w:val="0"/>
          <w:lang w:val="uk-UA"/>
        </w:rPr>
        <w:t>У цьому підході основні втрати економіки обумовлені насамперед неефективним використанням виробничих потужностей. Тому недозавантажене обладнання можна вважати прямим зменшенням потенційного ВВП країни, оскільки його повне використання сприяло б зростанню випуску кінцевої продукції.</w:t>
      </w:r>
    </w:p>
    <w:p w14:paraId="68DF871C" w14:textId="032D69AE" w:rsidR="00172641" w:rsidRPr="00205D8E" w:rsidRDefault="00172641" w:rsidP="00172641">
      <w:pPr>
        <w:rPr>
          <w:bCs w:val="0"/>
          <w:iCs w:val="0"/>
          <w:lang w:val="uk-UA"/>
        </w:rPr>
      </w:pPr>
      <w:r w:rsidRPr="00205D8E">
        <w:rPr>
          <w:bCs w:val="0"/>
          <w:iCs w:val="0"/>
          <w:lang w:val="uk-UA"/>
        </w:rPr>
        <w:t>Недоліки «трудової» та «фондової» методик. «Трудову» та «фондову» методики можна віднести до однофакторних методів оцінки потенційного ВВП. Це й відбивають їх назви. Різниця між ними лише в тому, якому з макрофакторів віддається перевага. Вибір «робочого» фактора має свою логіку та історичне підґрунтя.</w:t>
      </w:r>
    </w:p>
    <w:p w14:paraId="624F3714" w14:textId="77777777" w:rsidR="00172641" w:rsidRDefault="00172641" w:rsidP="00172641">
      <w:pPr>
        <w:rPr>
          <w:bCs w:val="0"/>
          <w:iCs w:val="0"/>
          <w:lang w:val="uk-UA"/>
        </w:rPr>
      </w:pPr>
      <w:r w:rsidRPr="00205D8E">
        <w:rPr>
          <w:bCs w:val="0"/>
          <w:iCs w:val="0"/>
          <w:lang w:val="uk-UA"/>
        </w:rPr>
        <w:lastRenderedPageBreak/>
        <w:t xml:space="preserve">Наприклад, «трудова» методика використовується в розвинених країнах, в яких праця, по-перше, визнається як основний національний ресурс, по-друге, є досить дорогим і обтяжливим у періоди кон'юнктурних </w:t>
      </w:r>
      <w:proofErr w:type="spellStart"/>
      <w:r w:rsidRPr="00205D8E">
        <w:rPr>
          <w:bCs w:val="0"/>
          <w:iCs w:val="0"/>
          <w:lang w:val="uk-UA"/>
        </w:rPr>
        <w:t>спа</w:t>
      </w:r>
      <w:proofErr w:type="spellEnd"/>
      <w:r w:rsidRPr="00205D8E">
        <w:rPr>
          <w:bCs w:val="0"/>
          <w:iCs w:val="0"/>
          <w:lang w:val="uk-UA"/>
        </w:rPr>
        <w:t>-дів, і по-третє, надзвичайно гнучко реагує попри всі зміни, які у економіці. Сказане визначає той факт, що рівень безробіття виступає як основний індикатор стану економіки, а статистика обліку чисельності безробітних досить точно відбиває реальну ситуацію.</w:t>
      </w:r>
    </w:p>
    <w:p w14:paraId="1400E86A" w14:textId="77777777" w:rsidR="00172641" w:rsidRDefault="00172641" w:rsidP="00172641">
      <w:pPr>
        <w:rPr>
          <w:bCs w:val="0"/>
          <w:iCs w:val="0"/>
          <w:lang w:val="uk-UA"/>
        </w:rPr>
      </w:pPr>
      <w:r w:rsidRPr="00205D8E">
        <w:rPr>
          <w:bCs w:val="0"/>
          <w:iCs w:val="0"/>
          <w:lang w:val="uk-UA"/>
        </w:rPr>
        <w:t>У кожної з двох методик є певні плюси та мінуси. Так, «трудовий» підхід є принципово макроекономічним і його використання на рівні галузей неможливе. «Фондовий» метод, навпаки, дозволяє врахувати рівень економічного недозавантаження у різних сегментах народного господарства, проте макроекономічне усереднення галузевих даних передбачає їхнє зважування. Це може супроводжуватися серйозними обчислювальними похибками. У більшості випадків зведений показник рівня неповного завантаження виробничих потужностей не можна коректно розрахувати, у зв'язку з чим використовується метод «тиражування» коефіцієнта завантаження основних фондів у промисловості на все народне господарство.</w:t>
      </w:r>
    </w:p>
    <w:p w14:paraId="01E0DE70" w14:textId="77777777" w:rsidR="00172641" w:rsidRDefault="00172641" w:rsidP="00172641">
      <w:pPr>
        <w:rPr>
          <w:bCs w:val="0"/>
          <w:iCs w:val="0"/>
          <w:lang w:val="uk-UA"/>
        </w:rPr>
      </w:pPr>
      <w:r>
        <w:rPr>
          <w:bCs w:val="0"/>
          <w:iCs w:val="0"/>
          <w:lang w:val="uk-UA"/>
        </w:rPr>
        <w:t>Для розрахунку потенційного ВВП було обрано та використано методику, запропонованою Ендрю Бернсом зі Світового Банку у 2014 році, методика якого підходить в тому числі для обчислення потенційного ВВП як для країн, що розвиваються, так і вже до розвинутих країн світу. В основі цього методу лежить гібридна виробнича функція, що вже була задіяна при розрахунках Федеральною резервною системою та країн «</w:t>
      </w:r>
      <w:r w:rsidRPr="00562153">
        <w:rPr>
          <w:bCs w:val="0"/>
          <w:iCs w:val="0"/>
          <w:lang w:val="uk-UA"/>
        </w:rPr>
        <w:t>Організаці</w:t>
      </w:r>
      <w:r>
        <w:rPr>
          <w:bCs w:val="0"/>
          <w:iCs w:val="0"/>
          <w:lang w:val="uk-UA"/>
        </w:rPr>
        <w:t xml:space="preserve">ї </w:t>
      </w:r>
      <w:r w:rsidRPr="00562153">
        <w:rPr>
          <w:bCs w:val="0"/>
          <w:iCs w:val="0"/>
          <w:lang w:val="uk-UA"/>
        </w:rPr>
        <w:t>економічного співробітництва та розвитку</w:t>
      </w:r>
      <w:r>
        <w:rPr>
          <w:bCs w:val="0"/>
          <w:iCs w:val="0"/>
          <w:lang w:val="uk-UA"/>
        </w:rPr>
        <w:t xml:space="preserve"> (ОЕСР)». Її формула наступна:</w:t>
      </w:r>
    </w:p>
    <w:p w14:paraId="2AC21D72" w14:textId="77777777" w:rsidR="00172641" w:rsidRDefault="00172641" w:rsidP="00172641">
      <w:pPr>
        <w:rPr>
          <w:rFonts w:eastAsiaTheme="minorEastAsia"/>
          <w:bCs w:val="0"/>
          <w:iCs w:val="0"/>
          <w:lang w:val="uk-UA"/>
        </w:rPr>
      </w:pPr>
    </w:p>
    <w:p w14:paraId="73F05F14" w14:textId="77777777" w:rsidR="00172641" w:rsidRDefault="00172641" w:rsidP="00172641">
      <w:pPr>
        <w:rPr>
          <w:rFonts w:eastAsiaTheme="minorEastAsia"/>
          <w:bCs w:val="0"/>
          <w:iCs w:val="0"/>
          <w:lang w:val="uk-UA"/>
        </w:rPr>
      </w:pPr>
      <m:oMath>
        <m:r>
          <w:rPr>
            <w:rFonts w:ascii="Cambria Math" w:hAnsi="Cambria Math"/>
            <w:lang w:val="uk-UA"/>
          </w:rPr>
          <m:t>GD</m:t>
        </m:r>
        <m:sSub>
          <m:sSubPr>
            <m:ctrlPr>
              <w:rPr>
                <w:rFonts w:ascii="Cambria Math" w:hAnsi="Cambria Math"/>
                <w:bCs w:val="0"/>
                <w:i/>
                <w:iCs w:val="0"/>
                <w:lang w:val="uk-UA"/>
              </w:rPr>
            </m:ctrlPr>
          </m:sSubPr>
          <m:e>
            <m:r>
              <w:rPr>
                <w:rFonts w:ascii="Cambria Math" w:hAnsi="Cambria Math"/>
                <w:lang w:val="uk-UA"/>
              </w:rPr>
              <m:t>P</m:t>
            </m:r>
          </m:e>
          <m:sub>
            <m:r>
              <w:rPr>
                <w:rFonts w:ascii="Cambria Math" w:hAnsi="Cambria Math"/>
                <w:lang w:val="uk-UA"/>
              </w:rPr>
              <m:t>t</m:t>
            </m:r>
          </m:sub>
        </m:sSub>
        <m:r>
          <w:rPr>
            <w:rFonts w:ascii="Cambria Math" w:hAnsi="Cambria Math"/>
            <w:lang w:val="uk-UA"/>
          </w:rPr>
          <m:t>=TF</m:t>
        </m:r>
        <m:sSub>
          <m:sSubPr>
            <m:ctrlPr>
              <w:rPr>
                <w:rFonts w:ascii="Cambria Math" w:hAnsi="Cambria Math"/>
                <w:bCs w:val="0"/>
                <w:i/>
                <w:iCs w:val="0"/>
                <w:lang w:val="uk-UA"/>
              </w:rPr>
            </m:ctrlPr>
          </m:sSubPr>
          <m:e>
            <m:r>
              <w:rPr>
                <w:rFonts w:ascii="Cambria Math" w:hAnsi="Cambria Math"/>
                <w:lang w:val="uk-UA"/>
              </w:rPr>
              <m:t>P</m:t>
            </m:r>
          </m:e>
          <m:sub>
            <m:r>
              <w:rPr>
                <w:rFonts w:ascii="Cambria Math" w:hAnsi="Cambria Math"/>
                <w:lang w:val="uk-UA"/>
              </w:rPr>
              <m:t>t</m:t>
            </m:r>
          </m:sub>
        </m:sSub>
        <m:r>
          <w:rPr>
            <w:rFonts w:ascii="Cambria Math" w:hAnsi="Cambria Math"/>
            <w:lang w:val="uk-UA"/>
          </w:rPr>
          <m:t>⋅</m:t>
        </m:r>
        <m:sSubSup>
          <m:sSubSupPr>
            <m:ctrlPr>
              <w:rPr>
                <w:rFonts w:ascii="Cambria Math" w:hAnsi="Cambria Math"/>
                <w:bCs w:val="0"/>
                <w:i/>
                <w:iCs w:val="0"/>
                <w:lang w:val="uk-UA"/>
              </w:rPr>
            </m:ctrlPr>
          </m:sSubSupPr>
          <m:e>
            <m:r>
              <w:rPr>
                <w:rFonts w:ascii="Cambria Math" w:hAnsi="Cambria Math"/>
                <w:lang w:val="en-US"/>
              </w:rPr>
              <m:t>K</m:t>
            </m:r>
          </m:e>
          <m:sub>
            <m:r>
              <w:rPr>
                <w:rFonts w:ascii="Cambria Math" w:hAnsi="Cambria Math"/>
                <w:lang w:val="uk-UA"/>
              </w:rPr>
              <m:t>t</m:t>
            </m:r>
          </m:sub>
          <m:sup>
            <m:r>
              <w:rPr>
                <w:rFonts w:ascii="Cambria Math" w:hAnsi="Cambria Math"/>
                <w:lang w:val="uk-UA"/>
              </w:rPr>
              <m:t>a</m:t>
            </m:r>
          </m:sup>
        </m:sSubSup>
        <m:r>
          <w:rPr>
            <w:rFonts w:ascii="Cambria Math" w:hAnsi="Cambria Math"/>
            <w:lang w:val="uk-UA"/>
          </w:rPr>
          <m:t>*(</m:t>
        </m:r>
        <m:sSub>
          <m:sSubPr>
            <m:ctrlPr>
              <w:rPr>
                <w:rFonts w:ascii="Cambria Math" w:hAnsi="Cambria Math"/>
                <w:bCs w:val="0"/>
                <w:i/>
                <w:iCs w:val="0"/>
                <w:lang w:val="uk-UA"/>
              </w:rPr>
            </m:ctrlPr>
          </m:sSubPr>
          <m:e>
            <m:r>
              <w:rPr>
                <w:rFonts w:ascii="Cambria Math" w:hAnsi="Cambria Math"/>
                <w:lang w:val="uk-UA"/>
              </w:rPr>
              <m:t>P</m:t>
            </m:r>
          </m:e>
          <m:sub>
            <m:r>
              <w:rPr>
                <w:rFonts w:ascii="Cambria Math" w:hAnsi="Cambria Math"/>
                <w:lang w:val="uk-UA"/>
              </w:rPr>
              <m:t>1564t</m:t>
            </m:r>
          </m:sub>
        </m:sSub>
        <m:r>
          <w:rPr>
            <w:rFonts w:ascii="Cambria Math" w:hAnsi="Cambria Math"/>
            <w:lang w:val="uk-UA"/>
          </w:rPr>
          <m:t>⋅</m:t>
        </m:r>
        <m:sSub>
          <m:sSubPr>
            <m:ctrlPr>
              <w:rPr>
                <w:rFonts w:ascii="Cambria Math" w:hAnsi="Cambria Math"/>
                <w:bCs w:val="0"/>
                <w:i/>
                <w:iCs w:val="0"/>
                <w:lang w:val="uk-UA"/>
              </w:rPr>
            </m:ctrlPr>
          </m:sSubPr>
          <m:e>
            <m:r>
              <w:rPr>
                <w:rFonts w:ascii="Cambria Math" w:hAnsi="Cambria Math"/>
                <w:lang w:val="uk-UA"/>
              </w:rPr>
              <m:t>P</m:t>
            </m:r>
          </m:e>
          <m:sub>
            <m:r>
              <w:rPr>
                <w:rFonts w:ascii="Cambria Math" w:hAnsi="Cambria Math"/>
                <w:lang w:val="uk-UA"/>
              </w:rPr>
              <m:t>rt</m:t>
            </m:r>
          </m:sub>
        </m:sSub>
        <m:r>
          <w:rPr>
            <w:rFonts w:ascii="Cambria Math" w:hAnsi="Cambria Math"/>
            <w:lang w:val="uk-UA"/>
          </w:rPr>
          <m:t>⋅</m:t>
        </m:r>
        <m:sSup>
          <m:sSupPr>
            <m:ctrlPr>
              <w:rPr>
                <w:rFonts w:ascii="Cambria Math" w:hAnsi="Cambria Math"/>
                <w:bCs w:val="0"/>
                <w:i/>
                <w:iCs w:val="0"/>
                <w:lang w:val="uk-UA"/>
              </w:rPr>
            </m:ctrlPr>
          </m:sSupPr>
          <m:e>
            <m:d>
              <m:dPr>
                <m:ctrlPr>
                  <w:rPr>
                    <w:rFonts w:ascii="Cambria Math" w:hAnsi="Cambria Math"/>
                    <w:bCs w:val="0"/>
                    <w:i/>
                    <w:iCs w:val="0"/>
                    <w:lang w:val="uk-UA"/>
                  </w:rPr>
                </m:ctrlPr>
              </m:dPr>
              <m:e>
                <m:r>
                  <w:rPr>
                    <w:rFonts w:ascii="Cambria Math" w:hAnsi="Cambria Math"/>
                    <w:lang w:val="uk-UA"/>
                  </w:rPr>
                  <m:t>1-UN</m:t>
                </m:r>
                <m:sSub>
                  <m:sSubPr>
                    <m:ctrlPr>
                      <w:rPr>
                        <w:rFonts w:ascii="Cambria Math" w:hAnsi="Cambria Math"/>
                        <w:bCs w:val="0"/>
                        <w:i/>
                        <w:iCs w:val="0"/>
                        <w:lang w:val="uk-UA"/>
                      </w:rPr>
                    </m:ctrlPr>
                  </m:sSubPr>
                  <m:e>
                    <m:r>
                      <w:rPr>
                        <w:rFonts w:ascii="Cambria Math" w:hAnsi="Cambria Math"/>
                        <w:lang w:val="uk-UA"/>
                      </w:rPr>
                      <m:t>R</m:t>
                    </m:r>
                  </m:e>
                  <m:sub>
                    <m:r>
                      <w:rPr>
                        <w:rFonts w:ascii="Cambria Math" w:hAnsi="Cambria Math"/>
                        <w:lang w:val="uk-UA"/>
                      </w:rPr>
                      <m:t>t</m:t>
                    </m:r>
                  </m:sub>
                </m:sSub>
                <m:r>
                  <w:rPr>
                    <w:rFonts w:ascii="Cambria Math" w:hAnsi="Cambria Math"/>
                    <w:lang w:val="uk-UA"/>
                  </w:rPr>
                  <m:t>)</m:t>
                </m:r>
              </m:e>
            </m:d>
          </m:e>
          <m:sup>
            <m:r>
              <w:rPr>
                <w:rFonts w:ascii="Cambria Math" w:hAnsi="Cambria Math"/>
                <w:lang w:val="uk-UA"/>
              </w:rPr>
              <m:t>1-a</m:t>
            </m:r>
          </m:sup>
        </m:sSup>
      </m:oMath>
      <w:r w:rsidRPr="002E719A">
        <w:rPr>
          <w:rFonts w:eastAsiaTheme="minorEastAsia"/>
          <w:bCs w:val="0"/>
          <w:iCs w:val="0"/>
          <w:lang w:val="uk-UA"/>
        </w:rPr>
        <w:t>,                                    (2.3)</w:t>
      </w:r>
    </w:p>
    <w:p w14:paraId="677C69BD" w14:textId="77777777" w:rsidR="00172641" w:rsidRDefault="00172641" w:rsidP="00172641">
      <w:pPr>
        <w:rPr>
          <w:rFonts w:eastAsiaTheme="minorEastAsia"/>
          <w:bCs w:val="0"/>
          <w:iCs w:val="0"/>
          <w:lang w:val="uk-UA"/>
        </w:rPr>
      </w:pPr>
      <w:r w:rsidRPr="002E719A">
        <w:rPr>
          <w:rFonts w:eastAsiaTheme="minorEastAsia"/>
          <w:bCs w:val="0"/>
          <w:iCs w:val="0"/>
          <w:lang w:val="uk-UA"/>
        </w:rPr>
        <w:t xml:space="preserve">де </w:t>
      </w:r>
      <w:proofErr w:type="spellStart"/>
      <w:r w:rsidRPr="002E719A">
        <w:rPr>
          <w:rFonts w:eastAsiaTheme="minorEastAsia"/>
          <w:bCs w:val="0"/>
          <w:iCs w:val="0"/>
          <w:lang w:val="uk-UA"/>
        </w:rPr>
        <w:t>GDPt</w:t>
      </w:r>
      <w:proofErr w:type="spellEnd"/>
      <w:r w:rsidRPr="002E719A">
        <w:rPr>
          <w:rFonts w:eastAsiaTheme="minorEastAsia"/>
          <w:bCs w:val="0"/>
          <w:iCs w:val="0"/>
          <w:lang w:val="uk-UA"/>
        </w:rPr>
        <w:t xml:space="preserve"> – </w:t>
      </w:r>
      <w:r>
        <w:rPr>
          <w:rFonts w:eastAsiaTheme="minorEastAsia"/>
          <w:bCs w:val="0"/>
          <w:iCs w:val="0"/>
          <w:lang w:val="uk-UA"/>
        </w:rPr>
        <w:t>Приріст в</w:t>
      </w:r>
      <w:r w:rsidRPr="002E719A">
        <w:rPr>
          <w:rFonts w:eastAsiaTheme="minorEastAsia"/>
          <w:bCs w:val="0"/>
          <w:iCs w:val="0"/>
          <w:lang w:val="uk-UA"/>
        </w:rPr>
        <w:t>алов</w:t>
      </w:r>
      <w:r>
        <w:rPr>
          <w:rFonts w:eastAsiaTheme="minorEastAsia"/>
          <w:bCs w:val="0"/>
          <w:iCs w:val="0"/>
          <w:lang w:val="uk-UA"/>
        </w:rPr>
        <w:t>ого</w:t>
      </w:r>
      <w:r w:rsidRPr="002E719A">
        <w:rPr>
          <w:rFonts w:eastAsiaTheme="minorEastAsia"/>
          <w:bCs w:val="0"/>
          <w:iCs w:val="0"/>
          <w:lang w:val="uk-UA"/>
        </w:rPr>
        <w:t xml:space="preserve"> внутрішн</w:t>
      </w:r>
      <w:r>
        <w:rPr>
          <w:rFonts w:eastAsiaTheme="minorEastAsia"/>
          <w:bCs w:val="0"/>
          <w:iCs w:val="0"/>
          <w:lang w:val="uk-UA"/>
        </w:rPr>
        <w:t>ього</w:t>
      </w:r>
      <w:r w:rsidRPr="002E719A">
        <w:rPr>
          <w:rFonts w:eastAsiaTheme="minorEastAsia"/>
          <w:bCs w:val="0"/>
          <w:iCs w:val="0"/>
          <w:lang w:val="uk-UA"/>
        </w:rPr>
        <w:t xml:space="preserve"> продукт</w:t>
      </w:r>
      <w:r>
        <w:rPr>
          <w:rFonts w:eastAsiaTheme="minorEastAsia"/>
          <w:bCs w:val="0"/>
          <w:iCs w:val="0"/>
          <w:lang w:val="uk-UA"/>
        </w:rPr>
        <w:t>у в поточних цінах</w:t>
      </w:r>
      <w:r w:rsidRPr="002E719A">
        <w:rPr>
          <w:rFonts w:eastAsiaTheme="minorEastAsia"/>
          <w:bCs w:val="0"/>
          <w:iCs w:val="0"/>
          <w:lang w:val="uk-UA"/>
        </w:rPr>
        <w:t xml:space="preserve">; </w:t>
      </w:r>
    </w:p>
    <w:p w14:paraId="2AF17205" w14:textId="77777777" w:rsidR="00172641" w:rsidRDefault="00172641" w:rsidP="00172641">
      <w:pPr>
        <w:rPr>
          <w:rFonts w:eastAsiaTheme="minorEastAsia"/>
          <w:bCs w:val="0"/>
          <w:iCs w:val="0"/>
          <w:lang w:val="uk-UA"/>
        </w:rPr>
      </w:pPr>
      <w:proofErr w:type="spellStart"/>
      <w:r w:rsidRPr="002E719A">
        <w:rPr>
          <w:rFonts w:eastAsiaTheme="minorEastAsia"/>
          <w:bCs w:val="0"/>
          <w:iCs w:val="0"/>
          <w:lang w:val="uk-UA"/>
        </w:rPr>
        <w:t>TFPt</w:t>
      </w:r>
      <w:proofErr w:type="spellEnd"/>
      <w:r w:rsidRPr="002E719A">
        <w:rPr>
          <w:rFonts w:eastAsiaTheme="minorEastAsia"/>
          <w:bCs w:val="0"/>
          <w:iCs w:val="0"/>
          <w:lang w:val="uk-UA"/>
        </w:rPr>
        <w:t xml:space="preserve"> – </w:t>
      </w:r>
      <w:r>
        <w:rPr>
          <w:rFonts w:eastAsiaTheme="minorEastAsia"/>
          <w:bCs w:val="0"/>
          <w:iCs w:val="0"/>
          <w:lang w:val="uk-UA"/>
        </w:rPr>
        <w:t xml:space="preserve">приріст </w:t>
      </w:r>
      <w:r w:rsidRPr="002E719A">
        <w:rPr>
          <w:rFonts w:eastAsiaTheme="minorEastAsia"/>
          <w:bCs w:val="0"/>
          <w:iCs w:val="0"/>
          <w:lang w:val="uk-UA"/>
        </w:rPr>
        <w:t>загальн</w:t>
      </w:r>
      <w:r>
        <w:rPr>
          <w:rFonts w:eastAsiaTheme="minorEastAsia"/>
          <w:bCs w:val="0"/>
          <w:iCs w:val="0"/>
          <w:lang w:val="uk-UA"/>
        </w:rPr>
        <w:t>ого</w:t>
      </w:r>
      <w:r w:rsidRPr="002E719A">
        <w:rPr>
          <w:rFonts w:eastAsiaTheme="minorEastAsia"/>
          <w:bCs w:val="0"/>
          <w:iCs w:val="0"/>
          <w:lang w:val="uk-UA"/>
        </w:rPr>
        <w:t xml:space="preserve"> фактор</w:t>
      </w:r>
      <w:r>
        <w:rPr>
          <w:rFonts w:eastAsiaTheme="minorEastAsia"/>
          <w:bCs w:val="0"/>
          <w:iCs w:val="0"/>
          <w:lang w:val="uk-UA"/>
        </w:rPr>
        <w:t>у</w:t>
      </w:r>
      <w:r w:rsidRPr="002E719A">
        <w:rPr>
          <w:rFonts w:eastAsiaTheme="minorEastAsia"/>
          <w:bCs w:val="0"/>
          <w:iCs w:val="0"/>
          <w:lang w:val="uk-UA"/>
        </w:rPr>
        <w:t xml:space="preserve"> продуктивності; </w:t>
      </w:r>
    </w:p>
    <w:p w14:paraId="0BAFF50C" w14:textId="77777777" w:rsidR="00172641" w:rsidRDefault="00172641" w:rsidP="00172641">
      <w:pPr>
        <w:rPr>
          <w:rFonts w:eastAsiaTheme="minorEastAsia"/>
          <w:bCs w:val="0"/>
          <w:iCs w:val="0"/>
          <w:lang w:val="uk-UA"/>
        </w:rPr>
      </w:pPr>
      <w:proofErr w:type="spellStart"/>
      <w:r w:rsidRPr="002E719A">
        <w:rPr>
          <w:rFonts w:eastAsiaTheme="minorEastAsia"/>
          <w:bCs w:val="0"/>
          <w:iCs w:val="0"/>
          <w:lang w:val="uk-UA"/>
        </w:rPr>
        <w:t>Kt</w:t>
      </w:r>
      <w:proofErr w:type="spellEnd"/>
      <w:r w:rsidRPr="002E719A">
        <w:rPr>
          <w:rFonts w:eastAsiaTheme="minorEastAsia"/>
          <w:bCs w:val="0"/>
          <w:iCs w:val="0"/>
          <w:lang w:val="uk-UA"/>
        </w:rPr>
        <w:t xml:space="preserve">α – </w:t>
      </w:r>
      <w:r>
        <w:rPr>
          <w:rFonts w:eastAsiaTheme="minorEastAsia"/>
          <w:bCs w:val="0"/>
          <w:iCs w:val="0"/>
          <w:lang w:val="uk-UA"/>
        </w:rPr>
        <w:t xml:space="preserve">приріст </w:t>
      </w:r>
      <w:r w:rsidRPr="002E719A">
        <w:rPr>
          <w:rFonts w:eastAsiaTheme="minorEastAsia"/>
          <w:bCs w:val="0"/>
          <w:iCs w:val="0"/>
          <w:lang w:val="uk-UA"/>
        </w:rPr>
        <w:t>фактор</w:t>
      </w:r>
      <w:r>
        <w:rPr>
          <w:rFonts w:eastAsiaTheme="minorEastAsia"/>
          <w:bCs w:val="0"/>
          <w:iCs w:val="0"/>
          <w:lang w:val="uk-UA"/>
        </w:rPr>
        <w:t>у</w:t>
      </w:r>
      <w:r w:rsidRPr="002E719A">
        <w:rPr>
          <w:rFonts w:eastAsiaTheme="minorEastAsia"/>
          <w:bCs w:val="0"/>
          <w:iCs w:val="0"/>
          <w:lang w:val="uk-UA"/>
        </w:rPr>
        <w:t xml:space="preserve"> капіталу;</w:t>
      </w:r>
    </w:p>
    <w:p w14:paraId="78588EEB" w14:textId="77777777" w:rsidR="00172641" w:rsidRDefault="00172641" w:rsidP="00172641">
      <w:pPr>
        <w:rPr>
          <w:rFonts w:eastAsiaTheme="minorEastAsia"/>
          <w:bCs w:val="0"/>
          <w:iCs w:val="0"/>
          <w:lang w:val="uk-UA"/>
        </w:rPr>
      </w:pPr>
      <w:r w:rsidRPr="00230619">
        <w:rPr>
          <w:rFonts w:eastAsiaTheme="minorEastAsia"/>
          <w:bCs w:val="0"/>
          <w:iCs w:val="0"/>
          <w:lang w:val="uk-UA"/>
        </w:rPr>
        <w:lastRenderedPageBreak/>
        <w:t xml:space="preserve">P1564t  – </w:t>
      </w:r>
      <w:r>
        <w:rPr>
          <w:rFonts w:eastAsiaTheme="minorEastAsia"/>
          <w:bCs w:val="0"/>
          <w:iCs w:val="0"/>
          <w:lang w:val="uk-UA"/>
        </w:rPr>
        <w:t>величина</w:t>
      </w:r>
      <w:r w:rsidRPr="00230619">
        <w:rPr>
          <w:rFonts w:eastAsiaTheme="minorEastAsia"/>
          <w:bCs w:val="0"/>
          <w:iCs w:val="0"/>
          <w:lang w:val="uk-UA"/>
        </w:rPr>
        <w:t xml:space="preserve"> працюючого населення;</w:t>
      </w:r>
    </w:p>
    <w:p w14:paraId="786FCB19" w14:textId="77777777" w:rsidR="00172641" w:rsidRDefault="00172641" w:rsidP="00172641">
      <w:pPr>
        <w:rPr>
          <w:rFonts w:eastAsiaTheme="minorEastAsia"/>
          <w:bCs w:val="0"/>
          <w:iCs w:val="0"/>
          <w:lang w:val="uk-UA"/>
        </w:rPr>
      </w:pPr>
      <w:proofErr w:type="spellStart"/>
      <w:r w:rsidRPr="005F0352">
        <w:rPr>
          <w:rFonts w:eastAsiaTheme="minorEastAsia"/>
          <w:bCs w:val="0"/>
          <w:iCs w:val="0"/>
          <w:lang w:val="uk-UA"/>
        </w:rPr>
        <w:t>Prt</w:t>
      </w:r>
      <w:proofErr w:type="spellEnd"/>
      <w:r w:rsidRPr="005F0352">
        <w:rPr>
          <w:rFonts w:eastAsiaTheme="minorEastAsia"/>
          <w:bCs w:val="0"/>
          <w:iCs w:val="0"/>
          <w:lang w:val="uk-UA"/>
        </w:rPr>
        <w:t xml:space="preserve">  – рівень </w:t>
      </w:r>
      <w:r>
        <w:rPr>
          <w:rFonts w:eastAsiaTheme="minorEastAsia"/>
          <w:bCs w:val="0"/>
          <w:iCs w:val="0"/>
          <w:lang w:val="uk-UA"/>
        </w:rPr>
        <w:t>працюючого населення від загальної</w:t>
      </w:r>
      <w:r w:rsidRPr="005F0352">
        <w:rPr>
          <w:rFonts w:eastAsiaTheme="minorEastAsia"/>
          <w:bCs w:val="0"/>
          <w:iCs w:val="0"/>
          <w:lang w:val="uk-UA"/>
        </w:rPr>
        <w:t xml:space="preserve"> робочої сили;</w:t>
      </w:r>
    </w:p>
    <w:p w14:paraId="73CF767D" w14:textId="060C53EC" w:rsidR="00172641" w:rsidRDefault="00172641" w:rsidP="00172641">
      <w:pPr>
        <w:rPr>
          <w:rFonts w:eastAsiaTheme="minorEastAsia"/>
          <w:bCs w:val="0"/>
          <w:iCs w:val="0"/>
          <w:lang w:val="uk-UA"/>
        </w:rPr>
      </w:pPr>
      <w:proofErr w:type="spellStart"/>
      <w:r w:rsidRPr="005F0352">
        <w:rPr>
          <w:rFonts w:eastAsiaTheme="minorEastAsia"/>
          <w:bCs w:val="0"/>
          <w:iCs w:val="0"/>
          <w:lang w:val="uk-UA"/>
        </w:rPr>
        <w:t>UNRt</w:t>
      </w:r>
      <w:proofErr w:type="spellEnd"/>
      <w:r w:rsidRPr="005F0352">
        <w:rPr>
          <w:rFonts w:eastAsiaTheme="minorEastAsia"/>
          <w:bCs w:val="0"/>
          <w:iCs w:val="0"/>
          <w:lang w:val="uk-UA"/>
        </w:rPr>
        <w:t xml:space="preserve"> – рівень</w:t>
      </w:r>
      <w:r>
        <w:rPr>
          <w:rFonts w:eastAsiaTheme="minorEastAsia"/>
          <w:bCs w:val="0"/>
          <w:iCs w:val="0"/>
          <w:lang w:val="uk-UA"/>
        </w:rPr>
        <w:t xml:space="preserve"> поточного</w:t>
      </w:r>
      <w:r w:rsidRPr="005F0352">
        <w:rPr>
          <w:rFonts w:eastAsiaTheme="minorEastAsia"/>
          <w:bCs w:val="0"/>
          <w:iCs w:val="0"/>
          <w:lang w:val="uk-UA"/>
        </w:rPr>
        <w:t xml:space="preserve"> безробіття</w:t>
      </w:r>
      <w:r w:rsidR="00F67FA5" w:rsidRPr="0003114F">
        <w:rPr>
          <w:rFonts w:eastAsiaTheme="minorEastAsia"/>
          <w:bCs w:val="0"/>
          <w:iCs w:val="0"/>
        </w:rPr>
        <w:t xml:space="preserve"> [28]</w:t>
      </w:r>
      <w:r w:rsidRPr="005F0352">
        <w:rPr>
          <w:rFonts w:eastAsiaTheme="minorEastAsia"/>
          <w:bCs w:val="0"/>
          <w:iCs w:val="0"/>
          <w:lang w:val="uk-UA"/>
        </w:rPr>
        <w:t>.</w:t>
      </w:r>
    </w:p>
    <w:p w14:paraId="790195B7" w14:textId="77777777" w:rsidR="00172641" w:rsidRDefault="00172641" w:rsidP="00172641">
      <w:pPr>
        <w:rPr>
          <w:rFonts w:eastAsiaTheme="minorEastAsia"/>
          <w:bCs w:val="0"/>
          <w:iCs w:val="0"/>
          <w:lang w:val="uk-UA"/>
        </w:rPr>
      </w:pPr>
    </w:p>
    <w:p w14:paraId="4CD97482" w14:textId="77777777" w:rsidR="00172641" w:rsidRDefault="00172641" w:rsidP="00172641">
      <w:pPr>
        <w:rPr>
          <w:rFonts w:eastAsiaTheme="minorEastAsia"/>
          <w:bCs w:val="0"/>
          <w:iCs w:val="0"/>
          <w:lang w:val="uk-UA"/>
        </w:rPr>
      </w:pPr>
      <w:r>
        <w:rPr>
          <w:rFonts w:eastAsiaTheme="minorEastAsia"/>
          <w:bCs w:val="0"/>
          <w:iCs w:val="0"/>
          <w:lang w:val="uk-UA"/>
        </w:rPr>
        <w:t>В методиці припускається узагальнити для кожного зі значень частку капіталу у виробництві взятих до розгляду країн (</w:t>
      </w:r>
      <w:r w:rsidRPr="002E719A">
        <w:rPr>
          <w:rFonts w:eastAsiaTheme="minorEastAsia"/>
          <w:bCs w:val="0"/>
          <w:iCs w:val="0"/>
          <w:lang w:val="uk-UA"/>
        </w:rPr>
        <w:t>α</w:t>
      </w:r>
      <w:r>
        <w:rPr>
          <w:rFonts w:eastAsiaTheme="minorEastAsia"/>
          <w:bCs w:val="0"/>
          <w:iCs w:val="0"/>
          <w:lang w:val="uk-UA"/>
        </w:rPr>
        <w:t>) як постійну величину у 25 або 30 відсотків. І хоча в середньому так воно і є, для точності підрахунків було взято окремо дані цього показника для окремої країни та відповідного року розрахунку показника.</w:t>
      </w:r>
    </w:p>
    <w:p w14:paraId="4D576FC6" w14:textId="77777777" w:rsidR="00172641" w:rsidRPr="00C93CCA" w:rsidRDefault="00172641" w:rsidP="00172641">
      <w:pPr>
        <w:rPr>
          <w:rFonts w:eastAsiaTheme="minorEastAsia"/>
          <w:bCs w:val="0"/>
          <w:iCs w:val="0"/>
          <w:lang w:val="uk-UA"/>
        </w:rPr>
      </w:pPr>
      <w:r w:rsidRPr="00C93CCA">
        <w:rPr>
          <w:rFonts w:eastAsiaTheme="minorEastAsia"/>
          <w:bCs w:val="0"/>
          <w:iCs w:val="0"/>
          <w:lang w:val="uk-UA"/>
        </w:rPr>
        <w:t>Оцінювання потенційних значень змінних ґрунтується на статистичних моделях, що передбачає наявність певної частки випадковості. Наприклад, оцінка потенційного ВВП та економічного розриву є досить невизначеною, оскільки економічна структура та чинники росту можуть постійно змінюватися. У ситуації виходу з глибокої рецесії економіка може мати менше вільних ресурсів, ніж очікувалося. Це може бути наслідком таких процесів, як:</w:t>
      </w:r>
    </w:p>
    <w:p w14:paraId="2E67E2E3" w14:textId="77777777" w:rsidR="00172641" w:rsidRPr="00C93CCA" w:rsidRDefault="00172641" w:rsidP="00172641">
      <w:pPr>
        <w:rPr>
          <w:rFonts w:eastAsiaTheme="minorEastAsia"/>
          <w:bCs w:val="0"/>
          <w:iCs w:val="0"/>
          <w:lang w:val="uk-UA"/>
        </w:rPr>
      </w:pPr>
      <w:r w:rsidRPr="00C93CCA">
        <w:rPr>
          <w:rFonts w:eastAsiaTheme="minorEastAsia"/>
          <w:bCs w:val="0"/>
          <w:iCs w:val="0"/>
          <w:lang w:val="uk-UA"/>
        </w:rPr>
        <w:t>люди, що втратили роботу, покидають ринок праці або емігрують;</w:t>
      </w:r>
    </w:p>
    <w:p w14:paraId="6277DDC7" w14:textId="77777777" w:rsidR="00172641" w:rsidRPr="00C93CCA" w:rsidRDefault="00172641" w:rsidP="00172641">
      <w:pPr>
        <w:rPr>
          <w:rFonts w:eastAsiaTheme="minorEastAsia"/>
          <w:bCs w:val="0"/>
          <w:iCs w:val="0"/>
          <w:lang w:val="uk-UA"/>
        </w:rPr>
      </w:pPr>
      <w:r w:rsidRPr="00C93CCA">
        <w:rPr>
          <w:rFonts w:eastAsiaTheme="minorEastAsia"/>
          <w:bCs w:val="0"/>
          <w:iCs w:val="0"/>
          <w:lang w:val="uk-UA"/>
        </w:rPr>
        <w:t>підприємства припиняють діяльність і залишають депресивні регіони;</w:t>
      </w:r>
    </w:p>
    <w:p w14:paraId="2B8407CA" w14:textId="77777777" w:rsidR="00172641" w:rsidRDefault="00172641" w:rsidP="00172641">
      <w:pPr>
        <w:rPr>
          <w:rFonts w:eastAsiaTheme="minorEastAsia"/>
          <w:bCs w:val="0"/>
          <w:iCs w:val="0"/>
          <w:lang w:val="uk-UA"/>
        </w:rPr>
      </w:pPr>
      <w:r w:rsidRPr="00C93CCA">
        <w:rPr>
          <w:rFonts w:eastAsiaTheme="minorEastAsia"/>
          <w:bCs w:val="0"/>
          <w:iCs w:val="0"/>
          <w:lang w:val="uk-UA"/>
        </w:rPr>
        <w:t>банки, які зазнали збитків у період рецесії, стають більш обережними щодо видачі кредитів.</w:t>
      </w:r>
    </w:p>
    <w:p w14:paraId="032BAAD3" w14:textId="79485CC2" w:rsidR="00172641" w:rsidRDefault="00172641" w:rsidP="00172641">
      <w:pPr>
        <w:rPr>
          <w:rFonts w:eastAsiaTheme="minorEastAsia"/>
          <w:lang w:val="uk-UA"/>
        </w:rPr>
      </w:pPr>
      <w:r w:rsidRPr="001A3176">
        <w:rPr>
          <w:rFonts w:eastAsiaTheme="minorEastAsia"/>
          <w:lang w:val="uk-UA"/>
        </w:rPr>
        <w:t>Підходи до оцінки потенційного ВВП, які використовуються міжнародними організаціями. Європейська мережа незалежних фіскальних установ (EU IFI). У Європейській мережі незалежних фіскальних установ (2018) більшість членів (15 із 20 респондентів) виробляють свої власні незалежні оцінки потенційного випуску та розривів випуску, як правило, двічі на рік [</w:t>
      </w:r>
      <w:r w:rsidR="002041A9" w:rsidRPr="002041A9">
        <w:rPr>
          <w:rFonts w:eastAsiaTheme="minorEastAsia"/>
          <w:lang w:val="uk-UA"/>
        </w:rPr>
        <w:t>51</w:t>
      </w:r>
      <w:r w:rsidRPr="001A3176">
        <w:rPr>
          <w:rFonts w:eastAsiaTheme="minorEastAsia"/>
          <w:lang w:val="uk-UA"/>
        </w:rPr>
        <w:t xml:space="preserve">]. </w:t>
      </w:r>
      <w:r>
        <w:rPr>
          <w:rFonts w:eastAsiaTheme="minorEastAsia"/>
          <w:lang w:val="uk-UA"/>
        </w:rPr>
        <w:t>Дані представлені на рис. 2.2.</w:t>
      </w:r>
    </w:p>
    <w:p w14:paraId="3D451D58" w14:textId="77777777" w:rsidR="00172641" w:rsidRDefault="00172641" w:rsidP="00172641">
      <w:pPr>
        <w:rPr>
          <w:rFonts w:eastAsiaTheme="minorEastAsia"/>
          <w:lang w:val="uk-UA"/>
        </w:rPr>
      </w:pPr>
      <w:r w:rsidRPr="00C27F9F">
        <w:rPr>
          <w:rFonts w:eastAsiaTheme="minorEastAsia"/>
          <w:lang w:val="uk-UA"/>
        </w:rPr>
        <w:t xml:space="preserve">Більшість членів мережі використовують два традиційні методи оцінки потенційного випуску: фільтр </w:t>
      </w:r>
      <w:proofErr w:type="spellStart"/>
      <w:r w:rsidRPr="00C27F9F">
        <w:rPr>
          <w:rFonts w:eastAsiaTheme="minorEastAsia"/>
          <w:lang w:val="uk-UA"/>
        </w:rPr>
        <w:t>Ходрика</w:t>
      </w:r>
      <w:proofErr w:type="spellEnd"/>
      <w:r w:rsidRPr="00C27F9F">
        <w:rPr>
          <w:rFonts w:eastAsiaTheme="minorEastAsia"/>
          <w:lang w:val="uk-UA"/>
        </w:rPr>
        <w:t xml:space="preserve"> – </w:t>
      </w:r>
      <w:proofErr w:type="spellStart"/>
      <w:r w:rsidRPr="00C27F9F">
        <w:rPr>
          <w:rFonts w:eastAsiaTheme="minorEastAsia"/>
          <w:lang w:val="uk-UA"/>
        </w:rPr>
        <w:t>Прескотта</w:t>
      </w:r>
      <w:proofErr w:type="spellEnd"/>
      <w:r w:rsidRPr="00C27F9F">
        <w:rPr>
          <w:rFonts w:eastAsiaTheme="minorEastAsia"/>
          <w:lang w:val="uk-UA"/>
        </w:rPr>
        <w:t xml:space="preserve"> (HP) та метод виробничої функції. Деякі розширені програми також охоплюють одновимірні або багатовимірні моделі компонентів, що не спостерігаються, і аналіз головних </w:t>
      </w:r>
      <w:r w:rsidRPr="00C27F9F">
        <w:rPr>
          <w:rFonts w:eastAsiaTheme="minorEastAsia"/>
          <w:lang w:val="uk-UA"/>
        </w:rPr>
        <w:lastRenderedPageBreak/>
        <w:t>компонентів. Тільки три установи, які брали участь в опитуванні, згадали про застосування комбінацій оцінок розриву випуску, отриманих за допомогою різних підходів чи джерел.</w:t>
      </w:r>
    </w:p>
    <w:p w14:paraId="1F8397C2" w14:textId="77777777" w:rsidR="00172641" w:rsidRDefault="00172641" w:rsidP="00E86F0B">
      <w:pPr>
        <w:jc w:val="center"/>
        <w:rPr>
          <w:rFonts w:eastAsiaTheme="minorEastAsia"/>
          <w:lang w:val="uk-UA"/>
        </w:rPr>
      </w:pPr>
      <w:r>
        <w:rPr>
          <w:noProof/>
        </w:rPr>
        <w:drawing>
          <wp:inline distT="0" distB="0" distL="0" distR="0" wp14:anchorId="18BC5A5C" wp14:editId="40C8D723">
            <wp:extent cx="5429250" cy="2552700"/>
            <wp:effectExtent l="0" t="0" r="0" b="0"/>
            <wp:docPr id="32" name="Диаграмма 32">
              <a:extLst xmlns:a="http://schemas.openxmlformats.org/drawingml/2006/main">
                <a:ext uri="{FF2B5EF4-FFF2-40B4-BE49-F238E27FC236}">
                  <a16:creationId xmlns:a16="http://schemas.microsoft.com/office/drawing/2014/main" id="{D0054655-2472-4137-A662-DB518F7E3FD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1661AF57" w14:textId="77777777" w:rsidR="00172641" w:rsidRDefault="00172641" w:rsidP="00172641">
      <w:pPr>
        <w:rPr>
          <w:rFonts w:eastAsiaTheme="minorEastAsia"/>
          <w:lang w:val="uk-UA"/>
        </w:rPr>
      </w:pPr>
      <w:r>
        <w:rPr>
          <w:rFonts w:eastAsiaTheme="minorEastAsia"/>
          <w:lang w:val="uk-UA"/>
        </w:rPr>
        <w:t xml:space="preserve">Рис. 2.2. </w:t>
      </w:r>
      <w:r w:rsidRPr="00B6559C">
        <w:rPr>
          <w:rFonts w:eastAsiaTheme="minorEastAsia"/>
          <w:lang w:val="uk-UA"/>
        </w:rPr>
        <w:t>Використання методів оцінки потенційного випуску</w:t>
      </w:r>
      <w:r>
        <w:rPr>
          <w:rFonts w:eastAsiaTheme="minorEastAsia"/>
          <w:lang w:val="uk-UA"/>
        </w:rPr>
        <w:t xml:space="preserve"> </w:t>
      </w:r>
      <w:r w:rsidRPr="00B6559C">
        <w:rPr>
          <w:rFonts w:eastAsiaTheme="minorEastAsia"/>
          <w:lang w:val="uk-UA"/>
        </w:rPr>
        <w:t>фіскальними організаціями всередині мережі EU IFI</w:t>
      </w:r>
    </w:p>
    <w:p w14:paraId="3C90697C" w14:textId="77777777" w:rsidR="00172641" w:rsidRPr="00C93CCA" w:rsidRDefault="00172641" w:rsidP="00172641">
      <w:pPr>
        <w:rPr>
          <w:rFonts w:eastAsiaTheme="minorEastAsia"/>
          <w:bCs w:val="0"/>
          <w:iCs w:val="0"/>
          <w:lang w:val="uk-UA"/>
        </w:rPr>
      </w:pPr>
    </w:p>
    <w:p w14:paraId="0B2B7B76" w14:textId="77777777" w:rsidR="00172641" w:rsidRDefault="00172641" w:rsidP="00172641">
      <w:pPr>
        <w:rPr>
          <w:rFonts w:eastAsiaTheme="minorEastAsia"/>
          <w:bCs w:val="0"/>
          <w:iCs w:val="0"/>
          <w:lang w:val="uk-UA"/>
        </w:rPr>
      </w:pPr>
      <w:r w:rsidRPr="00C93CCA">
        <w:rPr>
          <w:rFonts w:eastAsiaTheme="minorEastAsia"/>
          <w:bCs w:val="0"/>
          <w:iCs w:val="0"/>
          <w:lang w:val="uk-UA"/>
        </w:rPr>
        <w:t xml:space="preserve">Для зменшення невизначеності у визначенні потенційного ВВП застосовуються </w:t>
      </w:r>
      <w:r>
        <w:rPr>
          <w:rFonts w:eastAsiaTheme="minorEastAsia"/>
          <w:bCs w:val="0"/>
          <w:iCs w:val="0"/>
          <w:lang w:val="uk-UA"/>
        </w:rPr>
        <w:t>такі</w:t>
      </w:r>
      <w:r w:rsidRPr="00C93CCA">
        <w:rPr>
          <w:rFonts w:eastAsiaTheme="minorEastAsia"/>
          <w:bCs w:val="0"/>
          <w:iCs w:val="0"/>
          <w:lang w:val="uk-UA"/>
        </w:rPr>
        <w:t xml:space="preserve"> методи: центроване ковзне середнє, фільтр Ходріка-Прескотта</w:t>
      </w:r>
      <w:r>
        <w:rPr>
          <w:rFonts w:eastAsiaTheme="minorEastAsia"/>
          <w:bCs w:val="0"/>
          <w:iCs w:val="0"/>
          <w:lang w:val="uk-UA"/>
        </w:rPr>
        <w:t xml:space="preserve">, </w:t>
      </w:r>
      <w:r w:rsidRPr="00C93CCA">
        <w:rPr>
          <w:rFonts w:eastAsiaTheme="minorEastAsia"/>
          <w:bCs w:val="0"/>
          <w:iCs w:val="0"/>
          <w:lang w:val="uk-UA"/>
        </w:rPr>
        <w:t>фільтр Бакстера-Кінга</w:t>
      </w:r>
      <w:r>
        <w:rPr>
          <w:rFonts w:eastAsiaTheme="minorEastAsia"/>
          <w:bCs w:val="0"/>
          <w:iCs w:val="0"/>
          <w:lang w:val="uk-UA"/>
        </w:rPr>
        <w:t>, фільтра Калмана тощо</w:t>
      </w:r>
      <w:r w:rsidRPr="00C93CCA">
        <w:rPr>
          <w:rFonts w:eastAsiaTheme="minorEastAsia"/>
          <w:bCs w:val="0"/>
          <w:iCs w:val="0"/>
          <w:lang w:val="uk-UA"/>
        </w:rPr>
        <w:t>. Ці методи використовуються для оцінки потенційних значень ключових компонентів виробничої функції, таких як темпи зростання праці, капіталу та сукупної факторної продуктивності (СФП), на основі яких обчислюються темпи приросту потенційного ВВП.</w:t>
      </w:r>
    </w:p>
    <w:p w14:paraId="1E2C274D" w14:textId="77777777" w:rsidR="00172641" w:rsidRPr="00283CFF" w:rsidRDefault="00172641" w:rsidP="00172641">
      <w:pPr>
        <w:rPr>
          <w:rFonts w:eastAsiaTheme="minorEastAsia"/>
          <w:lang w:val="uk-UA"/>
        </w:rPr>
      </w:pPr>
      <w:r w:rsidRPr="00283CFF">
        <w:rPr>
          <w:rFonts w:eastAsiaTheme="minorEastAsia"/>
          <w:lang w:val="uk-UA"/>
        </w:rPr>
        <w:t>Фільтр Ходріка-Прескотта є широко вживаним інструментом для виділення трендової компоненти з економічних часових рядів, таких як валовий внутрішній продукт (ВВП) або продуктивність праці. Метою є розділення даних на дві частини: довгостроковий тренд, який відповідає за стійкі зміни в економіці, і короткострокові коливання або цикли, які відображають нестабільність або реакцію на шоки.</w:t>
      </w:r>
    </w:p>
    <w:p w14:paraId="1EEC68C0" w14:textId="77777777" w:rsidR="00172641" w:rsidRDefault="00172641" w:rsidP="00172641">
      <w:pPr>
        <w:rPr>
          <w:rFonts w:eastAsiaTheme="minorEastAsia"/>
          <w:lang w:val="uk-UA"/>
        </w:rPr>
      </w:pPr>
      <w:r w:rsidRPr="00283CFF">
        <w:rPr>
          <w:rFonts w:eastAsiaTheme="minorEastAsia"/>
          <w:lang w:val="uk-UA"/>
        </w:rPr>
        <w:lastRenderedPageBreak/>
        <w:t xml:space="preserve">Фільтр мінімізує два компоненти: відхилення часового ряду від тренду та зміни в трендових компонентах. Важливим аспектом є вибір параметра </w:t>
      </w:r>
      <w:r w:rsidRPr="00283CFF">
        <w:rPr>
          <w:rFonts w:ascii="Cambria Math" w:eastAsiaTheme="minorEastAsia" w:hAnsi="Cambria Math" w:cs="Cambria Math"/>
          <w:lang w:val="uk-UA"/>
        </w:rPr>
        <w:t>𝜆</w:t>
      </w:r>
      <w:r w:rsidRPr="00283CFF">
        <w:rPr>
          <w:rFonts w:eastAsiaTheme="minorEastAsia"/>
          <w:lang w:val="uk-UA"/>
        </w:rPr>
        <w:t xml:space="preserve">, який визначає ступінь згладження. Для економічних часових рядів, таких як ВВП, зазвичай використовується значення </w:t>
      </w:r>
      <w:r w:rsidRPr="00283CFF">
        <w:rPr>
          <w:rFonts w:ascii="Cambria Math" w:eastAsiaTheme="minorEastAsia" w:hAnsi="Cambria Math" w:cs="Cambria Math"/>
          <w:lang w:val="uk-UA"/>
        </w:rPr>
        <w:t>𝜆</w:t>
      </w:r>
      <w:r w:rsidRPr="00283CFF">
        <w:rPr>
          <w:rFonts w:eastAsiaTheme="minorEastAsia"/>
          <w:lang w:val="uk-UA"/>
        </w:rPr>
        <w:t xml:space="preserve"> в діапазоні від 100 до 1600, залежно від частоти даних (1600 для річних даних).</w:t>
      </w:r>
      <w:r>
        <w:rPr>
          <w:rFonts w:eastAsiaTheme="minorEastAsia"/>
          <w:lang w:val="uk-UA"/>
        </w:rPr>
        <w:t xml:space="preserve"> </w:t>
      </w:r>
    </w:p>
    <w:p w14:paraId="6E7B54EE" w14:textId="2A282C98" w:rsidR="00172641" w:rsidRDefault="00172641" w:rsidP="00172641">
      <w:pPr>
        <w:rPr>
          <w:rFonts w:eastAsiaTheme="minorEastAsia"/>
          <w:lang w:val="uk-UA"/>
        </w:rPr>
      </w:pPr>
      <w:r w:rsidRPr="007928AB">
        <w:rPr>
          <w:rFonts w:eastAsiaTheme="minorEastAsia"/>
          <w:lang w:val="uk-UA"/>
        </w:rPr>
        <w:t>Фільтр Ходріка-Прескотта мінімізує наступну функцію для розкладу часового ряду</w:t>
      </w:r>
      <w:r>
        <w:rPr>
          <w:rFonts w:eastAsiaTheme="minorEastAsia"/>
          <w:lang w:val="uk-UA"/>
        </w:rPr>
        <w:t xml:space="preserve"> </w:t>
      </w:r>
      <w:proofErr w:type="spellStart"/>
      <w:r w:rsidRPr="007928AB">
        <w:rPr>
          <w:rFonts w:eastAsiaTheme="minorEastAsia"/>
        </w:rPr>
        <w:t>y</w:t>
      </w:r>
      <w:r w:rsidRPr="00283CFF">
        <w:rPr>
          <w:rFonts w:eastAsiaTheme="minorEastAsia"/>
          <w:vertAlign w:val="subscript"/>
        </w:rPr>
        <w:t>t</w:t>
      </w:r>
      <w:proofErr w:type="spellEnd"/>
      <w:r w:rsidRPr="007928AB">
        <w:rPr>
          <w:rFonts w:eastAsiaTheme="minorEastAsia"/>
          <w:lang w:val="uk-UA"/>
        </w:rPr>
        <w:t xml:space="preserve">​ на трендову компоненту </w:t>
      </w:r>
      <w:proofErr w:type="spellStart"/>
      <w:r w:rsidRPr="007928AB">
        <w:rPr>
          <w:rFonts w:eastAsiaTheme="minorEastAsia"/>
        </w:rPr>
        <w:t>τ</w:t>
      </w:r>
      <w:r w:rsidRPr="00283CFF">
        <w:rPr>
          <w:rFonts w:eastAsiaTheme="minorEastAsia"/>
          <w:vertAlign w:val="subscript"/>
        </w:rPr>
        <w:t>t</w:t>
      </w:r>
      <w:proofErr w:type="spellEnd"/>
      <w:r w:rsidRPr="007928AB">
        <w:rPr>
          <w:rFonts w:eastAsiaTheme="minorEastAsia"/>
          <w:lang w:val="uk-UA"/>
        </w:rPr>
        <w:t xml:space="preserve"> ​ і циклічну компоненту </w:t>
      </w:r>
      <w:proofErr w:type="spellStart"/>
      <w:r w:rsidRPr="007928AB">
        <w:rPr>
          <w:rFonts w:eastAsiaTheme="minorEastAsia"/>
        </w:rPr>
        <w:t>c</w:t>
      </w:r>
      <w:r w:rsidRPr="00283CFF">
        <w:rPr>
          <w:rFonts w:eastAsiaTheme="minorEastAsia"/>
          <w:vertAlign w:val="subscript"/>
        </w:rPr>
        <w:t>t</w:t>
      </w:r>
      <w:proofErr w:type="spellEnd"/>
      <w:r w:rsidRPr="007928AB">
        <w:rPr>
          <w:rFonts w:eastAsiaTheme="minorEastAsia"/>
          <w:lang w:val="uk-UA"/>
        </w:rPr>
        <w:t>​</w:t>
      </w:r>
      <w:r w:rsidR="00321FAE" w:rsidRPr="00321FAE">
        <w:rPr>
          <w:rFonts w:eastAsiaTheme="minorEastAsia"/>
          <w:lang w:val="uk-UA"/>
        </w:rPr>
        <w:t xml:space="preserve"> [50]</w:t>
      </w:r>
      <w:r w:rsidRPr="007928AB">
        <w:rPr>
          <w:rFonts w:eastAsiaTheme="minorEastAsia"/>
          <w:lang w:val="uk-UA"/>
        </w:rPr>
        <w:t>:</w:t>
      </w:r>
    </w:p>
    <w:p w14:paraId="0C761DBC" w14:textId="77777777" w:rsidR="00172641" w:rsidRDefault="00172641" w:rsidP="00172641">
      <w:pPr>
        <w:rPr>
          <w:rFonts w:eastAsiaTheme="minorEastAsia"/>
          <w:lang w:val="uk-UA"/>
        </w:rPr>
      </w:pPr>
    </w:p>
    <w:p w14:paraId="2A5F5EBC" w14:textId="77777777" w:rsidR="00172641" w:rsidRPr="00F335E5" w:rsidRDefault="00856119" w:rsidP="00172641">
      <w:pPr>
        <w:rPr>
          <w:rFonts w:eastAsiaTheme="minorEastAsia"/>
          <w:iCs w:val="0"/>
          <w:lang w:val="uk-UA"/>
        </w:rPr>
      </w:pPr>
      <m:oMath>
        <m:func>
          <m:funcPr>
            <m:ctrlPr>
              <w:rPr>
                <w:rFonts w:ascii="Cambria Math" w:hAnsi="Cambria Math"/>
                <w:i/>
              </w:rPr>
            </m:ctrlPr>
          </m:funcPr>
          <m:fName>
            <m:r>
              <m:rPr>
                <m:sty m:val="p"/>
              </m:rPr>
              <w:rPr>
                <w:rFonts w:ascii="Cambria Math" w:hAnsi="Cambria Math"/>
              </w:rPr>
              <m:t>m</m:t>
            </m:r>
          </m:fName>
          <m:e>
            <m:sSub>
              <m:sSubPr>
                <m:ctrlPr>
                  <w:rPr>
                    <w:rFonts w:ascii="Cambria Math" w:hAnsi="Cambria Math"/>
                    <w:i/>
                  </w:rPr>
                </m:ctrlPr>
              </m:sSubPr>
              <m:e>
                <m:r>
                  <w:rPr>
                    <w:rFonts w:ascii="Cambria Math" w:hAnsi="Cambria Math"/>
                  </w:rPr>
                  <m:t>in</m:t>
                </m:r>
              </m:e>
              <m:sub>
                <m:r>
                  <m:rPr>
                    <m:sty m:val="p"/>
                  </m:rPr>
                  <w:rPr>
                    <w:rFonts w:ascii="Cambria Math" w:hAnsi="Cambria Math"/>
                  </w:rPr>
                  <m:t>τ</m:t>
                </m:r>
                <m:r>
                  <w:rPr>
                    <w:rFonts w:ascii="Cambria Math" w:hAnsi="Cambria Math"/>
                  </w:rPr>
                  <m:t>t</m:t>
                </m:r>
              </m:sub>
            </m:sSub>
            <m:d>
              <m:dPr>
                <m:begChr m:val="["/>
                <m:endChr m:val="]"/>
                <m:ctrlPr>
                  <w:rPr>
                    <w:rFonts w:ascii="Cambria Math" w:hAnsi="Cambria Math"/>
                    <w:i/>
                  </w:rPr>
                </m:ctrlPr>
              </m:dPr>
              <m:e>
                <m:eqArr>
                  <m:eqArrPr>
                    <m:ctrlPr>
                      <w:rPr>
                        <w:rFonts w:ascii="Cambria Math" w:hAnsi="Cambria Math"/>
                        <w:i/>
                      </w:rPr>
                    </m:ctrlPr>
                  </m:eqArrPr>
                  <m:e>
                    <m:nary>
                      <m:naryPr>
                        <m:chr m:val="∑"/>
                        <m:limLoc m:val="undOvr"/>
                        <m:ctrlPr>
                          <w:rPr>
                            <w:rFonts w:ascii="Cambria Math" w:hAnsi="Cambria Math"/>
                            <w:i/>
                          </w:rPr>
                        </m:ctrlPr>
                      </m:naryPr>
                      <m:sub>
                        <m:r>
                          <w:rPr>
                            <w:rFonts w:ascii="Cambria Math" w:hAnsi="Cambria Math"/>
                          </w:rPr>
                          <m:t>t</m:t>
                        </m:r>
                        <m:r>
                          <w:rPr>
                            <w:rFonts w:ascii="Cambria Math" w:hAnsi="Cambria Math"/>
                            <w:lang w:val="uk-UA"/>
                          </w:rPr>
                          <m:t>=1</m:t>
                        </m:r>
                      </m:sub>
                      <m:sup>
                        <m:r>
                          <w:rPr>
                            <w:rFonts w:ascii="Cambria Math" w:hAnsi="Cambria Math"/>
                          </w:rPr>
                          <m:t>T</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lang w:val="uk-UA"/>
                                  </w:rPr>
                                  <m:t>-</m:t>
                                </m:r>
                                <m:sSub>
                                  <m:sSubPr>
                                    <m:ctrlPr>
                                      <w:rPr>
                                        <w:rFonts w:ascii="Cambria Math" w:hAnsi="Cambria Math"/>
                                        <w:i/>
                                      </w:rPr>
                                    </m:ctrlPr>
                                  </m:sSubPr>
                                  <m:e>
                                    <m:r>
                                      <w:rPr>
                                        <w:rFonts w:ascii="Cambria Math" w:hAnsi="Cambria Math"/>
                                      </w:rPr>
                                      <m:t>T</m:t>
                                    </m:r>
                                  </m:e>
                                  <m:sub>
                                    <m:r>
                                      <w:rPr>
                                        <w:rFonts w:ascii="Cambria Math" w:hAnsi="Cambria Math"/>
                                      </w:rPr>
                                      <m:t>t</m:t>
                                    </m:r>
                                  </m:sub>
                                </m:sSub>
                              </m:e>
                            </m:d>
                          </m:e>
                          <m:sup>
                            <m:r>
                              <w:rPr>
                                <w:rFonts w:ascii="Cambria Math" w:hAnsi="Cambria Math"/>
                                <w:lang w:val="uk-UA"/>
                              </w:rPr>
                              <m:t>2</m:t>
                            </m:r>
                          </m:sup>
                        </m:sSup>
                      </m:e>
                    </m:nary>
                    <m:r>
                      <w:rPr>
                        <w:rFonts w:ascii="Cambria Math" w:hAnsi="Cambria Math"/>
                        <w:lang w:val="uk-UA"/>
                      </w:rPr>
                      <m:t>+</m:t>
                    </m:r>
                    <m:r>
                      <w:rPr>
                        <w:rFonts w:ascii="Cambria Math" w:hAnsi="Cambria Math"/>
                      </w:rPr>
                      <m:t>λ</m:t>
                    </m:r>
                    <m:nary>
                      <m:naryPr>
                        <m:chr m:val="∑"/>
                        <m:limLoc m:val="undOvr"/>
                        <m:ctrlPr>
                          <w:rPr>
                            <w:rFonts w:ascii="Cambria Math" w:hAnsi="Cambria Math"/>
                            <w:i/>
                          </w:rPr>
                        </m:ctrlPr>
                      </m:naryPr>
                      <m:sub>
                        <m:r>
                          <w:rPr>
                            <w:rFonts w:ascii="Cambria Math" w:hAnsi="Cambria Math"/>
                          </w:rPr>
                          <m:t>t</m:t>
                        </m:r>
                        <m:r>
                          <w:rPr>
                            <w:rFonts w:ascii="Cambria Math" w:hAnsi="Cambria Math"/>
                            <w:lang w:val="uk-UA"/>
                          </w:rPr>
                          <m:t>=2</m:t>
                        </m:r>
                      </m:sub>
                      <m:sup>
                        <m:r>
                          <w:rPr>
                            <w:rFonts w:ascii="Cambria Math" w:hAnsi="Cambria Math"/>
                          </w:rPr>
                          <m:t>T</m:t>
                        </m:r>
                        <m:r>
                          <w:rPr>
                            <w:rFonts w:ascii="Cambria Math" w:hAnsi="Cambria Math"/>
                            <w:lang w:val="uk-UA"/>
                          </w:rPr>
                          <m:t>-1</m:t>
                        </m:r>
                      </m:sup>
                      <m:e>
                        <m:r>
                          <w:rPr>
                            <w:rFonts w:ascii="Cambria Math" w:hAnsi="Cambria Math"/>
                            <w:lang w:val="uk-UA"/>
                          </w:rPr>
                          <m:t>(</m:t>
                        </m:r>
                      </m:e>
                    </m:nary>
                  </m:e>
                </m:eqArr>
                <m:d>
                  <m:dPr>
                    <m:ctrlPr>
                      <w:rPr>
                        <w:rFonts w:ascii="Cambria Math" w:hAnsi="Cambria Math"/>
                        <w:i/>
                      </w:rPr>
                    </m:ctrlPr>
                  </m:dPr>
                  <m:e>
                    <m:sSub>
                      <m:sSubPr>
                        <m:ctrlPr>
                          <w:rPr>
                            <w:rFonts w:ascii="Cambria Math" w:hAnsi="Cambria Math"/>
                            <w:i/>
                          </w:rPr>
                        </m:ctrlPr>
                      </m:sSubPr>
                      <m:e>
                        <m:r>
                          <m:rPr>
                            <m:sty m:val="p"/>
                          </m:rPr>
                          <w:rPr>
                            <w:rFonts w:ascii="Cambria Math" w:hAnsi="Cambria Math"/>
                          </w:rPr>
                          <m:t>τ</m:t>
                        </m:r>
                      </m:e>
                      <m:sub>
                        <m:r>
                          <w:rPr>
                            <w:rFonts w:ascii="Cambria Math" w:hAnsi="Cambria Math"/>
                          </w:rPr>
                          <m:t>t</m:t>
                        </m:r>
                        <m:r>
                          <w:rPr>
                            <w:rFonts w:ascii="Cambria Math" w:hAnsi="Cambria Math"/>
                            <w:lang w:val="uk-UA"/>
                          </w:rPr>
                          <m:t>+1</m:t>
                        </m:r>
                      </m:sub>
                    </m:sSub>
                    <m:r>
                      <w:rPr>
                        <w:rFonts w:ascii="Cambria Math" w:hAnsi="Cambria Math"/>
                        <w:lang w:val="uk-UA"/>
                      </w:rPr>
                      <m:t>-</m:t>
                    </m:r>
                    <m:sSub>
                      <m:sSubPr>
                        <m:ctrlPr>
                          <w:rPr>
                            <w:rFonts w:ascii="Cambria Math" w:hAnsi="Cambria Math"/>
                            <w:i/>
                          </w:rPr>
                        </m:ctrlPr>
                      </m:sSubPr>
                      <m:e>
                        <m:r>
                          <m:rPr>
                            <m:sty m:val="p"/>
                          </m:rPr>
                          <w:rPr>
                            <w:rFonts w:ascii="Cambria Math" w:hAnsi="Cambria Math"/>
                          </w:rPr>
                          <m:t>τ</m:t>
                        </m:r>
                      </m:e>
                      <m:sub>
                        <m:r>
                          <w:rPr>
                            <w:rFonts w:ascii="Cambria Math" w:hAnsi="Cambria Math"/>
                          </w:rPr>
                          <m:t>t</m:t>
                        </m:r>
                      </m:sub>
                    </m:sSub>
                  </m:e>
                </m:d>
                <m:r>
                  <w:rPr>
                    <w:rFonts w:ascii="Cambria Math" w:hAnsi="Cambria Math"/>
                    <w:lang w:val="uk-UA"/>
                  </w:rPr>
                  <m:t>-(</m:t>
                </m:r>
                <m:sSub>
                  <m:sSubPr>
                    <m:ctrlPr>
                      <w:rPr>
                        <w:rFonts w:ascii="Cambria Math" w:hAnsi="Cambria Math"/>
                        <w:i/>
                      </w:rPr>
                    </m:ctrlPr>
                  </m:sSubPr>
                  <m:e>
                    <m:r>
                      <m:rPr>
                        <m:sty m:val="p"/>
                      </m:rPr>
                      <w:rPr>
                        <w:rFonts w:ascii="Cambria Math" w:hAnsi="Cambria Math"/>
                      </w:rPr>
                      <m:t>τ</m:t>
                    </m:r>
                  </m:e>
                  <m:sub>
                    <m:r>
                      <w:rPr>
                        <w:rFonts w:ascii="Cambria Math" w:hAnsi="Cambria Math"/>
                      </w:rPr>
                      <m:t>t</m:t>
                    </m:r>
                    <m:r>
                      <w:rPr>
                        <w:rFonts w:ascii="Cambria Math" w:hAnsi="Cambria Math"/>
                        <w:lang w:val="uk-UA"/>
                      </w:rPr>
                      <m:t>-</m:t>
                    </m:r>
                    <m:sSub>
                      <m:sSubPr>
                        <m:ctrlPr>
                          <w:rPr>
                            <w:rFonts w:ascii="Cambria Math" w:hAnsi="Cambria Math"/>
                            <w:i/>
                          </w:rPr>
                        </m:ctrlPr>
                      </m:sSubPr>
                      <m:e>
                        <m:r>
                          <m:rPr>
                            <m:sty m:val="p"/>
                          </m:rPr>
                          <w:rPr>
                            <w:rFonts w:ascii="Cambria Math" w:hAnsi="Cambria Math"/>
                          </w:rPr>
                          <m:t>τ</m:t>
                        </m:r>
                      </m:e>
                      <m:sub>
                        <m:r>
                          <w:rPr>
                            <w:rFonts w:ascii="Cambria Math" w:hAnsi="Cambria Math"/>
                          </w:rPr>
                          <m:t>t</m:t>
                        </m:r>
                        <m:r>
                          <w:rPr>
                            <w:rFonts w:ascii="Cambria Math" w:hAnsi="Cambria Math"/>
                            <w:lang w:val="uk-UA"/>
                          </w:rPr>
                          <m:t>-1</m:t>
                        </m:r>
                      </m:sub>
                    </m:sSub>
                  </m:sub>
                </m:sSub>
                <m:r>
                  <w:rPr>
                    <w:rFonts w:ascii="Cambria Math" w:hAnsi="Cambria Math"/>
                    <w:lang w:val="uk-UA"/>
                  </w:rPr>
                  <m:t>)</m:t>
                </m:r>
                <m:sSup>
                  <m:sSupPr>
                    <m:ctrlPr>
                      <w:rPr>
                        <w:rFonts w:ascii="Cambria Math" w:hAnsi="Cambria Math"/>
                        <w:i/>
                      </w:rPr>
                    </m:ctrlPr>
                  </m:sSupPr>
                  <m:e>
                    <m:r>
                      <w:rPr>
                        <w:rFonts w:ascii="Cambria Math" w:hAnsi="Cambria Math"/>
                        <w:lang w:val="uk-UA"/>
                      </w:rPr>
                      <m:t>)</m:t>
                    </m:r>
                  </m:e>
                  <m:sup>
                    <m:r>
                      <w:rPr>
                        <w:rFonts w:ascii="Cambria Math" w:hAnsi="Cambria Math"/>
                        <w:lang w:val="uk-UA"/>
                      </w:rPr>
                      <m:t>2</m:t>
                    </m:r>
                  </m:sup>
                </m:sSup>
              </m:e>
            </m:d>
          </m:e>
        </m:func>
      </m:oMath>
      <w:r w:rsidR="00172641" w:rsidRPr="00F335E5">
        <w:rPr>
          <w:rFonts w:eastAsiaTheme="minorEastAsia"/>
          <w:lang w:val="uk-UA"/>
        </w:rPr>
        <w:t>,</w:t>
      </w:r>
      <w:r w:rsidR="00172641" w:rsidRPr="00F335E5">
        <w:rPr>
          <w:rFonts w:eastAsiaTheme="minorEastAsia"/>
          <w:iCs w:val="0"/>
          <w:lang w:val="uk-UA"/>
        </w:rPr>
        <w:t xml:space="preserve">                       (2.</w:t>
      </w:r>
      <w:r w:rsidR="00172641">
        <w:rPr>
          <w:rFonts w:eastAsiaTheme="minorEastAsia"/>
          <w:iCs w:val="0"/>
          <w:lang w:val="uk-UA"/>
        </w:rPr>
        <w:t>4</w:t>
      </w:r>
      <w:r w:rsidR="00172641" w:rsidRPr="00F335E5">
        <w:rPr>
          <w:rFonts w:eastAsiaTheme="minorEastAsia"/>
          <w:iCs w:val="0"/>
          <w:lang w:val="uk-UA"/>
        </w:rPr>
        <w:t>)</w:t>
      </w:r>
    </w:p>
    <w:p w14:paraId="27C216EF" w14:textId="77777777" w:rsidR="00172641" w:rsidRPr="00F335E5" w:rsidRDefault="00172641" w:rsidP="00172641">
      <w:pPr>
        <w:rPr>
          <w:rFonts w:eastAsiaTheme="minorEastAsia"/>
        </w:rPr>
      </w:pPr>
      <w:r w:rsidRPr="00F335E5">
        <w:rPr>
          <w:rFonts w:eastAsiaTheme="minorEastAsia"/>
        </w:rPr>
        <w:t xml:space="preserve">де: </w:t>
      </w:r>
      <w:proofErr w:type="spellStart"/>
      <w:r w:rsidRPr="00F335E5">
        <w:rPr>
          <w:rFonts w:eastAsiaTheme="minorEastAsia"/>
          <w:lang w:val="uk-UA"/>
        </w:rPr>
        <w:t>yt</w:t>
      </w:r>
      <w:proofErr w:type="spellEnd"/>
      <w:r w:rsidRPr="00F335E5">
        <w:rPr>
          <w:rFonts w:eastAsiaTheme="minorEastAsia"/>
          <w:lang w:val="uk-UA"/>
        </w:rPr>
        <w:t xml:space="preserve">​ — це спостережуване значення часового ряду в момент часу </w:t>
      </w:r>
      <w:proofErr w:type="spellStart"/>
      <w:r w:rsidRPr="00F335E5">
        <w:rPr>
          <w:rFonts w:eastAsiaTheme="minorEastAsia"/>
          <w:lang w:val="uk-UA"/>
        </w:rPr>
        <w:t>ttt</w:t>
      </w:r>
      <w:proofErr w:type="spellEnd"/>
      <w:r w:rsidRPr="00F335E5">
        <w:rPr>
          <w:rFonts w:eastAsiaTheme="minorEastAsia"/>
          <w:lang w:val="uk-UA"/>
        </w:rPr>
        <w:t>,</w:t>
      </w:r>
    </w:p>
    <w:p w14:paraId="5BF690FC" w14:textId="77777777" w:rsidR="00172641" w:rsidRPr="00F335E5" w:rsidRDefault="00172641" w:rsidP="00172641">
      <w:pPr>
        <w:rPr>
          <w:rFonts w:eastAsiaTheme="minorEastAsia"/>
          <w:lang w:val="uk-UA"/>
        </w:rPr>
      </w:pPr>
      <w:proofErr w:type="spellStart"/>
      <w:r w:rsidRPr="00F335E5">
        <w:rPr>
          <w:rFonts w:eastAsiaTheme="minorEastAsia"/>
          <w:lang w:val="uk-UA"/>
        </w:rPr>
        <w:t>τt</w:t>
      </w:r>
      <w:proofErr w:type="spellEnd"/>
      <w:r w:rsidRPr="00F335E5">
        <w:rPr>
          <w:rFonts w:eastAsiaTheme="minorEastAsia"/>
          <w:lang w:val="uk-UA"/>
        </w:rPr>
        <w:t xml:space="preserve"> ​ — це трендова компонента, яка мінімізується,</w:t>
      </w:r>
    </w:p>
    <w:p w14:paraId="1D24FC4D" w14:textId="60F19279" w:rsidR="00172641" w:rsidRDefault="00172641" w:rsidP="00172641">
      <w:pPr>
        <w:rPr>
          <w:rFonts w:eastAsiaTheme="minorEastAsia"/>
          <w:lang w:val="uk-UA"/>
        </w:rPr>
      </w:pPr>
      <w:r w:rsidRPr="00F335E5">
        <w:rPr>
          <w:rFonts w:eastAsiaTheme="minorEastAsia"/>
          <w:lang w:val="uk-UA"/>
        </w:rPr>
        <w:t>λ — параметр згладжування (чим більше λ, тим згладженіший тренд).</w:t>
      </w:r>
    </w:p>
    <w:p w14:paraId="2EEFC6E7" w14:textId="77777777" w:rsidR="00172641" w:rsidRPr="00AD5892" w:rsidRDefault="00172641" w:rsidP="00172641">
      <w:pPr>
        <w:rPr>
          <w:rFonts w:eastAsiaTheme="minorEastAsia"/>
        </w:rPr>
      </w:pPr>
    </w:p>
    <w:p w14:paraId="3FAE56D9" w14:textId="77777777" w:rsidR="00172641" w:rsidRPr="007B3B07" w:rsidRDefault="00172641" w:rsidP="00172641">
      <w:pPr>
        <w:rPr>
          <w:rFonts w:eastAsiaTheme="minorEastAsia"/>
          <w:lang w:val="uk-UA"/>
        </w:rPr>
      </w:pPr>
      <w:r>
        <w:rPr>
          <w:rFonts w:eastAsiaTheme="minorEastAsia"/>
          <w:lang w:val="uk-UA"/>
        </w:rPr>
        <w:t xml:space="preserve">Якщо потрібен менш згладжений ряд, то використовується фільтр Калмана. </w:t>
      </w:r>
      <w:r w:rsidRPr="007B3B07">
        <w:rPr>
          <w:rFonts w:eastAsiaTheme="minorEastAsia"/>
          <w:lang w:val="uk-UA"/>
        </w:rPr>
        <w:t xml:space="preserve">Фільтр Калмана є потужним інструментом для оцінки прихованих змінних з наявних даних, навіть якщо спостереження містять шум. Він працює на основі </w:t>
      </w:r>
      <w:proofErr w:type="spellStart"/>
      <w:r w:rsidRPr="007B3B07">
        <w:rPr>
          <w:rFonts w:eastAsiaTheme="minorEastAsia"/>
          <w:lang w:val="uk-UA"/>
        </w:rPr>
        <w:t>байєсівської</w:t>
      </w:r>
      <w:proofErr w:type="spellEnd"/>
      <w:r w:rsidRPr="007B3B07">
        <w:rPr>
          <w:rFonts w:eastAsiaTheme="minorEastAsia"/>
          <w:lang w:val="uk-UA"/>
        </w:rPr>
        <w:t xml:space="preserve"> логіки, поєднуючи попередні оцінки та нові спостереження для оновлення поточної оцінки стану. Цей підхід особливо корисний для випадків, коли дані мають нестабільний характер або потребують адаптивного підходу.</w:t>
      </w:r>
    </w:p>
    <w:p w14:paraId="1E468EE3" w14:textId="77777777" w:rsidR="00172641" w:rsidRDefault="00172641" w:rsidP="00172641">
      <w:pPr>
        <w:rPr>
          <w:rFonts w:eastAsiaTheme="minorEastAsia"/>
          <w:lang w:val="uk-UA"/>
        </w:rPr>
      </w:pPr>
      <w:r w:rsidRPr="007B3B07">
        <w:rPr>
          <w:rFonts w:eastAsiaTheme="minorEastAsia"/>
          <w:lang w:val="uk-UA"/>
        </w:rPr>
        <w:t>Фільтр Калмана застосовується не тільки в економіці, а й в інженерії, таких як роботи з системами керування або навігації, де необхідно точно оцінювати стан об’єкта на основі недосконалих даних.</w:t>
      </w:r>
    </w:p>
    <w:p w14:paraId="13E45BF5" w14:textId="77777777" w:rsidR="00172641" w:rsidRDefault="00172641" w:rsidP="00172641">
      <w:pPr>
        <w:rPr>
          <w:rFonts w:eastAsiaTheme="minorEastAsia"/>
          <w:lang w:val="uk-UA"/>
        </w:rPr>
      </w:pPr>
      <w:r w:rsidRPr="00CC15C6">
        <w:rPr>
          <w:rFonts w:eastAsiaTheme="minorEastAsia"/>
          <w:lang w:val="uk-UA"/>
        </w:rPr>
        <w:t>Фільтр Калмана застосовує два основні рівняння: рівняння стану та рівняння спостереження.</w:t>
      </w:r>
      <w:r>
        <w:rPr>
          <w:rFonts w:eastAsiaTheme="minorEastAsia"/>
          <w:lang w:val="uk-UA"/>
        </w:rPr>
        <w:t xml:space="preserve"> </w:t>
      </w:r>
      <w:r w:rsidRPr="00CC15C6">
        <w:rPr>
          <w:rFonts w:eastAsiaTheme="minorEastAsia"/>
          <w:lang w:val="uk-UA"/>
        </w:rPr>
        <w:t>Рівняння стану:</w:t>
      </w:r>
    </w:p>
    <w:p w14:paraId="3AA8700A" w14:textId="77777777" w:rsidR="00172641" w:rsidRPr="00F335E5" w:rsidRDefault="00856119" w:rsidP="00172641">
      <w:pPr>
        <w:rPr>
          <w:rFonts w:eastAsiaTheme="minorEastAsia"/>
          <w:lang w:val="uk-UA"/>
        </w:rPr>
      </w:pPr>
      <m:oMath>
        <m:sSub>
          <m:sSubPr>
            <m:ctrlPr>
              <w:rPr>
                <w:rFonts w:ascii="Cambria Math" w:eastAsiaTheme="minorEastAsia" w:hAnsi="Cambria Math"/>
                <w:i/>
                <w:lang w:val="uk-UA"/>
              </w:rPr>
            </m:ctrlPr>
          </m:sSubPr>
          <m:e>
            <m:r>
              <w:rPr>
                <w:rFonts w:ascii="Cambria Math" w:eastAsiaTheme="minorEastAsia" w:hAnsi="Cambria Math"/>
                <w:lang w:val="uk-UA"/>
              </w:rPr>
              <m:t>x</m:t>
            </m:r>
          </m:e>
          <m:sub>
            <m:r>
              <w:rPr>
                <w:rFonts w:ascii="Cambria Math" w:eastAsiaTheme="minorEastAsia" w:hAnsi="Cambria Math"/>
                <w:lang w:val="uk-UA"/>
              </w:rPr>
              <m:t>t</m:t>
            </m:r>
          </m:sub>
        </m:sSub>
        <m:r>
          <w:rPr>
            <w:rFonts w:ascii="Cambria Math" w:eastAsiaTheme="minorEastAsia" w:hAnsi="Cambria Math"/>
            <w:lang w:val="uk-UA"/>
          </w:rPr>
          <m:t>=F</m:t>
        </m:r>
        <m:sSub>
          <m:sSubPr>
            <m:ctrlPr>
              <w:rPr>
                <w:rFonts w:ascii="Cambria Math" w:eastAsiaTheme="minorEastAsia" w:hAnsi="Cambria Math"/>
                <w:i/>
                <w:lang w:val="uk-UA"/>
              </w:rPr>
            </m:ctrlPr>
          </m:sSubPr>
          <m:e>
            <m:r>
              <w:rPr>
                <w:rFonts w:ascii="Cambria Math" w:eastAsiaTheme="minorEastAsia" w:hAnsi="Cambria Math"/>
                <w:lang w:val="uk-UA"/>
              </w:rPr>
              <m:t>x</m:t>
            </m:r>
          </m:e>
          <m:sub>
            <m:r>
              <w:rPr>
                <w:rFonts w:ascii="Cambria Math" w:eastAsiaTheme="minorEastAsia" w:hAnsi="Cambria Math"/>
                <w:lang w:val="uk-UA"/>
              </w:rPr>
              <m:t>t-1</m:t>
            </m:r>
          </m:sub>
        </m:sSub>
        <m:r>
          <w:rPr>
            <w:rFonts w:ascii="Cambria Math" w:eastAsiaTheme="minorEastAsia" w:hAnsi="Cambria Math"/>
            <w:lang w:val="uk-UA"/>
          </w:rPr>
          <m:t>+</m:t>
        </m:r>
        <m:sSub>
          <m:sSubPr>
            <m:ctrlPr>
              <w:rPr>
                <w:rFonts w:ascii="Cambria Math" w:eastAsiaTheme="minorEastAsia" w:hAnsi="Cambria Math"/>
                <w:i/>
                <w:lang w:val="uk-UA"/>
              </w:rPr>
            </m:ctrlPr>
          </m:sSubPr>
          <m:e>
            <m:r>
              <w:rPr>
                <w:rFonts w:ascii="Cambria Math" w:eastAsiaTheme="minorEastAsia" w:hAnsi="Cambria Math"/>
                <w:lang w:val="uk-UA"/>
              </w:rPr>
              <m:t>ω</m:t>
            </m:r>
          </m:e>
          <m:sub>
            <m:r>
              <w:rPr>
                <w:rFonts w:ascii="Cambria Math" w:eastAsiaTheme="minorEastAsia" w:hAnsi="Cambria Math"/>
                <w:lang w:val="uk-UA"/>
              </w:rPr>
              <m:t>t</m:t>
            </m:r>
          </m:sub>
        </m:sSub>
      </m:oMath>
      <w:r w:rsidR="00172641">
        <w:rPr>
          <w:rFonts w:eastAsiaTheme="minorEastAsia"/>
          <w:lang w:val="uk-UA"/>
        </w:rPr>
        <w:t>,                                                                                             (2.5)</w:t>
      </w:r>
    </w:p>
    <w:p w14:paraId="6ADF05A6" w14:textId="77777777" w:rsidR="00172641" w:rsidRPr="00166968" w:rsidRDefault="00172641" w:rsidP="00172641">
      <w:pPr>
        <w:rPr>
          <w:rFonts w:eastAsiaTheme="minorEastAsia"/>
          <w:lang w:val="uk-UA"/>
        </w:rPr>
      </w:pPr>
      <w:r w:rsidRPr="00166968">
        <w:rPr>
          <w:rFonts w:eastAsiaTheme="minorEastAsia"/>
          <w:lang w:val="uk-UA"/>
        </w:rPr>
        <w:t xml:space="preserve">де </w:t>
      </w:r>
      <w:proofErr w:type="spellStart"/>
      <w:r w:rsidRPr="00166968">
        <w:rPr>
          <w:rFonts w:eastAsiaTheme="minorEastAsia"/>
          <w:lang w:val="uk-UA"/>
        </w:rPr>
        <w:t>x</w:t>
      </w:r>
      <w:r w:rsidRPr="00166968">
        <w:rPr>
          <w:rFonts w:eastAsiaTheme="minorEastAsia"/>
          <w:vertAlign w:val="subscript"/>
          <w:lang w:val="uk-UA"/>
        </w:rPr>
        <w:t>t</w:t>
      </w:r>
      <w:proofErr w:type="spellEnd"/>
      <w:r w:rsidRPr="00166968">
        <w:rPr>
          <w:rFonts w:eastAsiaTheme="minorEastAsia"/>
          <w:lang w:val="uk-UA"/>
        </w:rPr>
        <w:t>​ — прихований стан в момент часу t,</w:t>
      </w:r>
    </w:p>
    <w:p w14:paraId="08E89F3A" w14:textId="77777777" w:rsidR="00172641" w:rsidRPr="00166968" w:rsidRDefault="00172641" w:rsidP="00172641">
      <w:pPr>
        <w:rPr>
          <w:rFonts w:eastAsiaTheme="minorEastAsia"/>
          <w:lang w:val="uk-UA"/>
        </w:rPr>
      </w:pPr>
      <w:r w:rsidRPr="00166968">
        <w:rPr>
          <w:rFonts w:eastAsiaTheme="minorEastAsia"/>
          <w:lang w:val="uk-UA"/>
        </w:rPr>
        <w:t>F — матриця перехідних станів,</w:t>
      </w:r>
    </w:p>
    <w:p w14:paraId="7E78D87D" w14:textId="0EFA3BBB" w:rsidR="00172641" w:rsidRPr="00100ECC" w:rsidRDefault="00172641" w:rsidP="00100ECC">
      <w:pPr>
        <w:rPr>
          <w:rFonts w:eastAsiaTheme="minorEastAsia"/>
          <w:lang w:val="uk-UA"/>
        </w:rPr>
      </w:pPr>
      <w:proofErr w:type="spellStart"/>
      <w:r w:rsidRPr="00166968">
        <w:rPr>
          <w:rFonts w:eastAsiaTheme="minorEastAsia"/>
          <w:lang w:val="uk-UA"/>
        </w:rPr>
        <w:t>w</w:t>
      </w:r>
      <w:r w:rsidRPr="00166968">
        <w:rPr>
          <w:rFonts w:eastAsiaTheme="minorEastAsia"/>
          <w:vertAlign w:val="subscript"/>
          <w:lang w:val="uk-UA"/>
        </w:rPr>
        <w:t>t</w:t>
      </w:r>
      <w:proofErr w:type="spellEnd"/>
      <w:r w:rsidRPr="00166968">
        <w:rPr>
          <w:rFonts w:eastAsiaTheme="minorEastAsia"/>
          <w:lang w:val="uk-UA"/>
        </w:rPr>
        <w:t>​ — шум процесу (білошумова складова).</w:t>
      </w:r>
    </w:p>
    <w:p w14:paraId="7D163B8D" w14:textId="77777777" w:rsidR="00172641" w:rsidRDefault="00172641" w:rsidP="00172641">
      <w:pPr>
        <w:rPr>
          <w:rFonts w:eastAsiaTheme="minorEastAsia"/>
          <w:bCs w:val="0"/>
          <w:iCs w:val="0"/>
          <w:lang w:val="uk-UA"/>
        </w:rPr>
      </w:pPr>
      <w:r>
        <w:rPr>
          <w:rFonts w:eastAsiaTheme="minorEastAsia"/>
          <w:bCs w:val="0"/>
          <w:iCs w:val="0"/>
          <w:lang w:val="uk-UA"/>
        </w:rPr>
        <w:lastRenderedPageBreak/>
        <w:t>При цьому рівняння спостереження є наступним:</w:t>
      </w:r>
    </w:p>
    <w:p w14:paraId="58F79212" w14:textId="77777777" w:rsidR="00172641" w:rsidRDefault="00856119" w:rsidP="00172641">
      <w:pPr>
        <w:rPr>
          <w:rFonts w:eastAsiaTheme="minorEastAsia"/>
          <w:bCs w:val="0"/>
          <w:iCs w:val="0"/>
          <w:lang w:val="uk-UA"/>
        </w:rPr>
      </w:pPr>
      <m:oMath>
        <m:sSub>
          <m:sSubPr>
            <m:ctrlPr>
              <w:rPr>
                <w:rFonts w:ascii="Cambria Math" w:eastAsiaTheme="minorEastAsia" w:hAnsi="Cambria Math"/>
                <w:bCs w:val="0"/>
                <w:i/>
                <w:iCs w:val="0"/>
                <w:lang w:val="uk-UA"/>
              </w:rPr>
            </m:ctrlPr>
          </m:sSubPr>
          <m:e>
            <m:r>
              <w:rPr>
                <w:rFonts w:ascii="Cambria Math" w:eastAsiaTheme="minorEastAsia" w:hAnsi="Cambria Math"/>
                <w:lang w:val="uk-UA"/>
              </w:rPr>
              <m:t>y</m:t>
            </m:r>
          </m:e>
          <m:sub>
            <m:r>
              <w:rPr>
                <w:rFonts w:ascii="Cambria Math" w:eastAsiaTheme="minorEastAsia" w:hAnsi="Cambria Math"/>
                <w:lang w:val="uk-UA"/>
              </w:rPr>
              <m:t>t</m:t>
            </m:r>
          </m:sub>
        </m:sSub>
        <m:r>
          <w:rPr>
            <w:rFonts w:ascii="Cambria Math" w:eastAsiaTheme="minorEastAsia" w:hAnsi="Cambria Math"/>
            <w:lang w:val="uk-UA"/>
          </w:rPr>
          <m:t>=H</m:t>
        </m:r>
        <m:sSub>
          <m:sSubPr>
            <m:ctrlPr>
              <w:rPr>
                <w:rFonts w:ascii="Cambria Math" w:eastAsiaTheme="minorEastAsia" w:hAnsi="Cambria Math"/>
                <w:bCs w:val="0"/>
                <w:i/>
                <w:iCs w:val="0"/>
                <w:lang w:val="uk-UA"/>
              </w:rPr>
            </m:ctrlPr>
          </m:sSubPr>
          <m:e>
            <m:r>
              <w:rPr>
                <w:rFonts w:ascii="Cambria Math" w:eastAsiaTheme="minorEastAsia" w:hAnsi="Cambria Math"/>
                <w:lang w:val="uk-UA"/>
              </w:rPr>
              <m:t>x</m:t>
            </m:r>
          </m:e>
          <m:sub>
            <m:r>
              <w:rPr>
                <w:rFonts w:ascii="Cambria Math" w:eastAsiaTheme="minorEastAsia" w:hAnsi="Cambria Math"/>
                <w:lang w:val="uk-UA"/>
              </w:rPr>
              <m:t>t</m:t>
            </m:r>
          </m:sub>
        </m:sSub>
        <m:r>
          <w:rPr>
            <w:rFonts w:ascii="Cambria Math" w:eastAsiaTheme="minorEastAsia" w:hAnsi="Cambria Math"/>
            <w:lang w:val="uk-UA"/>
          </w:rPr>
          <m:t>+</m:t>
        </m:r>
        <m:sSub>
          <m:sSubPr>
            <m:ctrlPr>
              <w:rPr>
                <w:rFonts w:ascii="Cambria Math" w:eastAsiaTheme="minorEastAsia" w:hAnsi="Cambria Math"/>
                <w:bCs w:val="0"/>
                <w:i/>
                <w:iCs w:val="0"/>
                <w:lang w:val="uk-UA"/>
              </w:rPr>
            </m:ctrlPr>
          </m:sSubPr>
          <m:e>
            <m:r>
              <w:rPr>
                <w:rFonts w:ascii="Cambria Math" w:eastAsiaTheme="minorEastAsia" w:hAnsi="Cambria Math"/>
                <w:lang w:val="uk-UA"/>
              </w:rPr>
              <m:t>v</m:t>
            </m:r>
          </m:e>
          <m:sub>
            <m:r>
              <w:rPr>
                <w:rFonts w:ascii="Cambria Math" w:eastAsiaTheme="minorEastAsia" w:hAnsi="Cambria Math"/>
                <w:lang w:val="uk-UA"/>
              </w:rPr>
              <m:t>t</m:t>
            </m:r>
          </m:sub>
        </m:sSub>
      </m:oMath>
      <w:r w:rsidR="00172641">
        <w:rPr>
          <w:rFonts w:eastAsiaTheme="minorEastAsia"/>
          <w:bCs w:val="0"/>
          <w:iCs w:val="0"/>
          <w:lang w:val="uk-UA"/>
        </w:rPr>
        <w:t>,                                                                                                (2.6)</w:t>
      </w:r>
    </w:p>
    <w:p w14:paraId="2CABB480" w14:textId="77777777" w:rsidR="00172641" w:rsidRDefault="00172641" w:rsidP="00172641">
      <w:pPr>
        <w:rPr>
          <w:rFonts w:eastAsiaTheme="minorEastAsia"/>
          <w:lang w:val="uk-UA"/>
        </w:rPr>
      </w:pPr>
      <w:r>
        <w:rPr>
          <w:rFonts w:eastAsiaTheme="minorEastAsia"/>
          <w:bCs w:val="0"/>
          <w:iCs w:val="0"/>
          <w:lang w:val="uk-UA"/>
        </w:rPr>
        <w:t xml:space="preserve">де </w:t>
      </w:r>
      <w:proofErr w:type="spellStart"/>
      <w:r w:rsidRPr="00166968">
        <w:rPr>
          <w:rFonts w:eastAsiaTheme="minorEastAsia"/>
          <w:bCs w:val="0"/>
          <w:iCs w:val="0"/>
          <w:lang w:val="uk-UA"/>
        </w:rPr>
        <w:t>y</w:t>
      </w:r>
      <w:r w:rsidRPr="00166968">
        <w:rPr>
          <w:rFonts w:eastAsiaTheme="minorEastAsia"/>
          <w:vertAlign w:val="subscript"/>
          <w:lang w:val="uk-UA"/>
        </w:rPr>
        <w:t>t</w:t>
      </w:r>
      <w:proofErr w:type="spellEnd"/>
      <w:r>
        <w:rPr>
          <w:rFonts w:eastAsiaTheme="minorEastAsia"/>
          <w:vertAlign w:val="subscript"/>
          <w:lang w:val="uk-UA"/>
        </w:rPr>
        <w:t xml:space="preserve"> </w:t>
      </w:r>
      <w:r>
        <w:rPr>
          <w:rFonts w:eastAsiaTheme="minorEastAsia"/>
          <w:lang w:val="uk-UA"/>
        </w:rPr>
        <w:t xml:space="preserve">- </w:t>
      </w:r>
      <w:r w:rsidRPr="00C024DB">
        <w:rPr>
          <w:rFonts w:eastAsiaTheme="minorEastAsia"/>
          <w:lang w:val="uk-UA"/>
        </w:rPr>
        <w:t>спостережуване значення,</w:t>
      </w:r>
    </w:p>
    <w:p w14:paraId="523864EC" w14:textId="77777777" w:rsidR="00172641" w:rsidRPr="00C024DB" w:rsidRDefault="00172641" w:rsidP="00172641">
      <w:pPr>
        <w:rPr>
          <w:rFonts w:eastAsiaTheme="minorEastAsia"/>
          <w:lang w:val="uk-UA"/>
        </w:rPr>
      </w:pPr>
      <w:r w:rsidRPr="00C024DB">
        <w:rPr>
          <w:rFonts w:eastAsiaTheme="minorEastAsia"/>
          <w:lang w:val="uk-UA"/>
        </w:rPr>
        <w:t>H – матриця спостережень,</w:t>
      </w:r>
    </w:p>
    <w:p w14:paraId="58848414" w14:textId="77777777" w:rsidR="00172641" w:rsidRDefault="00172641" w:rsidP="00172641">
      <w:pPr>
        <w:rPr>
          <w:rFonts w:eastAsiaTheme="minorEastAsia"/>
          <w:lang w:val="uk-UA"/>
        </w:rPr>
      </w:pPr>
      <w:proofErr w:type="spellStart"/>
      <w:r w:rsidRPr="00C024DB">
        <w:rPr>
          <w:rFonts w:eastAsiaTheme="minorEastAsia"/>
          <w:lang w:val="uk-UA"/>
        </w:rPr>
        <w:t>v</w:t>
      </w:r>
      <w:r w:rsidRPr="00C024DB">
        <w:rPr>
          <w:rFonts w:eastAsiaTheme="minorEastAsia"/>
          <w:vertAlign w:val="subscript"/>
          <w:lang w:val="uk-UA"/>
        </w:rPr>
        <w:t>t</w:t>
      </w:r>
      <w:proofErr w:type="spellEnd"/>
      <w:r w:rsidRPr="00C024DB">
        <w:rPr>
          <w:rFonts w:eastAsiaTheme="minorEastAsia"/>
          <w:lang w:val="uk-UA"/>
        </w:rPr>
        <w:t>​ — шум вимірювання.</w:t>
      </w:r>
    </w:p>
    <w:p w14:paraId="6ECBE501" w14:textId="77777777" w:rsidR="00172641" w:rsidRDefault="00172641" w:rsidP="00172641">
      <w:pPr>
        <w:rPr>
          <w:rFonts w:eastAsiaTheme="minorEastAsia"/>
          <w:lang w:val="uk-UA"/>
        </w:rPr>
      </w:pPr>
    </w:p>
    <w:p w14:paraId="1F1D4D3A" w14:textId="1223B897" w:rsidR="00172641" w:rsidRPr="00C024DB" w:rsidRDefault="00172641" w:rsidP="00172641">
      <w:pPr>
        <w:rPr>
          <w:rFonts w:eastAsiaTheme="minorEastAsia"/>
          <w:bCs w:val="0"/>
          <w:iCs w:val="0"/>
          <w:lang w:val="uk-UA"/>
        </w:rPr>
      </w:pPr>
      <w:r w:rsidRPr="00C024DB">
        <w:rPr>
          <w:rFonts w:eastAsiaTheme="minorEastAsia"/>
          <w:bCs w:val="0"/>
          <w:iCs w:val="0"/>
          <w:lang w:val="uk-UA"/>
        </w:rPr>
        <w:t>Фільтр Калмана використовує рекурсивну процедуру для оцінки поточного стану системи на основі попередніх оцінок і нових даних, мінімізуючи помилки оцінки</w:t>
      </w:r>
      <w:r w:rsidR="00321FAE" w:rsidRPr="00321FAE">
        <w:rPr>
          <w:rFonts w:eastAsiaTheme="minorEastAsia"/>
          <w:bCs w:val="0"/>
          <w:iCs w:val="0"/>
        </w:rPr>
        <w:t xml:space="preserve"> [40]</w:t>
      </w:r>
      <w:r w:rsidRPr="00C024DB">
        <w:rPr>
          <w:rFonts w:eastAsiaTheme="minorEastAsia"/>
          <w:bCs w:val="0"/>
          <w:iCs w:val="0"/>
          <w:lang w:val="uk-UA"/>
        </w:rPr>
        <w:t>.</w:t>
      </w:r>
    </w:p>
    <w:p w14:paraId="42287945" w14:textId="77777777" w:rsidR="00172641" w:rsidRDefault="00172641" w:rsidP="00172641">
      <w:pPr>
        <w:rPr>
          <w:rFonts w:eastAsiaTheme="minorEastAsia"/>
          <w:lang w:val="uk-UA"/>
        </w:rPr>
      </w:pPr>
      <w:r w:rsidRPr="00C024DB">
        <w:rPr>
          <w:rFonts w:eastAsiaTheme="minorEastAsia"/>
          <w:lang w:val="uk-UA"/>
        </w:rPr>
        <w:t>Основна відмінність між фільтрами Ходріка-Прескотта та Калмана полягає в способі згладження та врахуванні змін у даних. Фільтр Ходріка-Прескотта є більш "жорстким" в сенсі згладжування, оскільки він має постійний параметр λ, який визначає ступінь чутливості до змін у даних. У той час як фільтр Калмана адаптивно реагує на нові дані і може "підлаштовуватися" під змінні умови.</w:t>
      </w:r>
    </w:p>
    <w:p w14:paraId="25C125AF" w14:textId="77777777" w:rsidR="00172641" w:rsidRDefault="00172641" w:rsidP="00172641">
      <w:pPr>
        <w:rPr>
          <w:rFonts w:eastAsiaTheme="minorEastAsia"/>
          <w:bCs w:val="0"/>
          <w:iCs w:val="0"/>
          <w:lang w:val="uk-UA"/>
        </w:rPr>
      </w:pPr>
      <w:r w:rsidRPr="00B21539">
        <w:rPr>
          <w:rFonts w:eastAsiaTheme="minorEastAsia"/>
          <w:bCs w:val="0"/>
          <w:iCs w:val="0"/>
          <w:lang w:val="uk-UA"/>
        </w:rPr>
        <w:t>Ще один популярний фільтр, який використовується для аналізу економічних часових рядів — це фільтр Бакстера-Кінга. Він призначений для вилучення циклічних коливань в часі, пов'язаних з економічними циклами. Він видаляє високочастотний шум і залишає тільки ті компоненти, які відповідають циклам, подібним до економічних. Фільтр зосереджений на аналізі певних частот і використовується для вивчення коротко- та середньострокових економічних змін.</w:t>
      </w:r>
      <w:r>
        <w:rPr>
          <w:rFonts w:eastAsiaTheme="minorEastAsia"/>
          <w:bCs w:val="0"/>
          <w:iCs w:val="0"/>
          <w:lang w:val="uk-UA"/>
        </w:rPr>
        <w:t xml:space="preserve"> </w:t>
      </w:r>
    </w:p>
    <w:p w14:paraId="7DCF6756" w14:textId="30D22138" w:rsidR="00172641" w:rsidRDefault="00172641" w:rsidP="00172641">
      <w:pPr>
        <w:rPr>
          <w:rFonts w:eastAsiaTheme="minorEastAsia"/>
          <w:bCs w:val="0"/>
          <w:iCs w:val="0"/>
          <w:lang w:val="uk-UA"/>
        </w:rPr>
      </w:pPr>
      <w:r w:rsidRPr="00B21539">
        <w:rPr>
          <w:rFonts w:eastAsiaTheme="minorEastAsia"/>
          <w:bCs w:val="0"/>
          <w:iCs w:val="0"/>
          <w:lang w:val="uk-UA"/>
        </w:rPr>
        <w:t>Фільтри є важливим інструментом для макроекономічного аналізу. Вони допомагають виділяти довгострокові тренди (наприклад, для оцінки потенційного ВВП) і відокремлювати їх від циклічних змін. Ці методи використовуються центральними банками, міжнародними організаціями та дослідницькими установами для аналізу економічної активності, циклів зайнятості, продуктивності праці, тощо.</w:t>
      </w:r>
    </w:p>
    <w:p w14:paraId="0851223C" w14:textId="77777777" w:rsidR="00100ECC" w:rsidRPr="00B21539" w:rsidRDefault="00100ECC" w:rsidP="00172641">
      <w:pPr>
        <w:rPr>
          <w:rFonts w:eastAsiaTheme="minorEastAsia"/>
          <w:bCs w:val="0"/>
          <w:iCs w:val="0"/>
          <w:lang w:val="uk-UA"/>
        </w:rPr>
      </w:pPr>
    </w:p>
    <w:p w14:paraId="1A717FA6" w14:textId="1D5DE40F" w:rsidR="00172641" w:rsidRDefault="00172641" w:rsidP="00172641">
      <w:pPr>
        <w:pStyle w:val="2"/>
        <w:spacing w:before="0"/>
        <w:rPr>
          <w:rFonts w:ascii="Times New Roman" w:hAnsi="Times New Roman" w:cs="Times New Roman"/>
          <w:color w:val="auto"/>
          <w:sz w:val="28"/>
          <w:szCs w:val="28"/>
          <w:lang w:val="uk-UA"/>
        </w:rPr>
      </w:pPr>
      <w:r w:rsidRPr="00B21539">
        <w:rPr>
          <w:rFonts w:ascii="Times New Roman" w:hAnsi="Times New Roman" w:cs="Times New Roman"/>
          <w:color w:val="auto"/>
          <w:sz w:val="28"/>
          <w:szCs w:val="28"/>
          <w:lang w:val="uk-UA"/>
        </w:rPr>
        <w:lastRenderedPageBreak/>
        <w:t>3</w:t>
      </w:r>
      <w:r>
        <w:rPr>
          <w:rFonts w:ascii="Times New Roman" w:hAnsi="Times New Roman" w:cs="Times New Roman"/>
          <w:color w:val="auto"/>
          <w:sz w:val="28"/>
          <w:szCs w:val="28"/>
          <w:lang w:val="uk-UA"/>
        </w:rPr>
        <w:t>.2</w:t>
      </w:r>
      <w:r w:rsidRPr="00B21539">
        <w:rPr>
          <w:rFonts w:ascii="Times New Roman" w:hAnsi="Times New Roman" w:cs="Times New Roman"/>
          <w:color w:val="auto"/>
          <w:sz w:val="28"/>
          <w:szCs w:val="28"/>
          <w:lang w:val="uk-UA"/>
        </w:rPr>
        <w:t>.</w:t>
      </w:r>
      <w:r w:rsidRPr="00B21539">
        <w:rPr>
          <w:rFonts w:ascii="Times New Roman" w:hAnsi="Times New Roman" w:cs="Times New Roman"/>
          <w:color w:val="auto"/>
          <w:sz w:val="28"/>
          <w:szCs w:val="28"/>
          <w:lang w:val="uk-UA"/>
        </w:rPr>
        <w:tab/>
        <w:t>Побудова моделі оцінки потенційного ВВП країн світу</w:t>
      </w:r>
    </w:p>
    <w:p w14:paraId="352A7BB9" w14:textId="5DB701C1" w:rsidR="00172641" w:rsidRDefault="00172641" w:rsidP="00172641">
      <w:pPr>
        <w:rPr>
          <w:lang w:val="uk-UA"/>
        </w:rPr>
      </w:pPr>
    </w:p>
    <w:p w14:paraId="07F2862F" w14:textId="5E489EBE" w:rsidR="00100ECC" w:rsidRPr="00100ECC" w:rsidRDefault="00100ECC" w:rsidP="00100ECC">
      <w:pPr>
        <w:rPr>
          <w:rFonts w:eastAsia="Calibri"/>
        </w:rPr>
      </w:pPr>
      <w:r w:rsidRPr="00100ECC">
        <w:rPr>
          <w:rFonts w:eastAsia="Calibri"/>
          <w:lang w:val="uk-UA"/>
        </w:rPr>
        <w:t xml:space="preserve">Розглянемо особливості динаміки приростів реального та потенційного ВВП країн, що були згуртовані у географічні кластери. Для декомпозиції динамічних рядів застосовувались методи статистичної фільтрації, зокрема </w:t>
      </w:r>
      <w:proofErr w:type="spellStart"/>
      <w:r w:rsidRPr="00100ECC">
        <w:rPr>
          <w:rFonts w:eastAsia="Calibri"/>
          <w:lang w:val="uk-UA"/>
        </w:rPr>
        <w:t>Ходрика-Прескотта</w:t>
      </w:r>
      <w:proofErr w:type="spellEnd"/>
      <w:r w:rsidRPr="00100ECC">
        <w:rPr>
          <w:rFonts w:eastAsia="Calibri"/>
          <w:lang w:val="uk-UA"/>
        </w:rPr>
        <w:t xml:space="preserve"> та Калмана</w:t>
      </w:r>
      <w:r w:rsidR="00CC47EB" w:rsidRPr="00CC47EB">
        <w:rPr>
          <w:rFonts w:eastAsia="Calibri"/>
        </w:rPr>
        <w:t xml:space="preserve"> [</w:t>
      </w:r>
      <w:r w:rsidR="00CC47EB">
        <w:rPr>
          <w:rFonts w:eastAsia="Calibri"/>
          <w:lang w:val="uk-UA"/>
        </w:rPr>
        <w:t>за даними 30,52</w:t>
      </w:r>
      <w:r w:rsidR="00CC47EB" w:rsidRPr="00CC47EB">
        <w:rPr>
          <w:rFonts w:eastAsia="Calibri"/>
        </w:rPr>
        <w:t>]</w:t>
      </w:r>
      <w:r w:rsidRPr="00100ECC">
        <w:rPr>
          <w:rFonts w:eastAsia="Calibri"/>
          <w:lang w:val="uk-UA"/>
        </w:rPr>
        <w:t xml:space="preserve">. Для обробки масивів статистичних даних використовувалась мова програмного забезпечення </w:t>
      </w:r>
      <w:r w:rsidRPr="00100ECC">
        <w:rPr>
          <w:rFonts w:eastAsia="Calibri"/>
          <w:lang w:val="en-US"/>
        </w:rPr>
        <w:t>Python</w:t>
      </w:r>
      <w:r w:rsidR="00E86F0B">
        <w:rPr>
          <w:rFonts w:eastAsia="Calibri"/>
          <w:lang w:val="uk-UA"/>
        </w:rPr>
        <w:t xml:space="preserve"> (Додаток С)</w:t>
      </w:r>
      <w:r w:rsidRPr="00100ECC">
        <w:rPr>
          <w:rFonts w:eastAsia="Calibri"/>
        </w:rPr>
        <w:t>.</w:t>
      </w:r>
    </w:p>
    <w:p w14:paraId="7E1274A4" w14:textId="77777777" w:rsidR="00100ECC" w:rsidRPr="00100ECC" w:rsidRDefault="00100ECC" w:rsidP="00100ECC">
      <w:pPr>
        <w:rPr>
          <w:rFonts w:eastAsia="Calibri"/>
          <w:lang w:val="uk-UA"/>
        </w:rPr>
      </w:pPr>
      <w:r w:rsidRPr="00100ECC">
        <w:rPr>
          <w:rFonts w:eastAsia="Calibri"/>
          <w:lang w:val="uk-UA"/>
        </w:rPr>
        <w:t>У розрахунках точкою відліку став 1989 рік, після якого в країнах «колишнього соцтабору» розпочалась тимчасова криза та динаміка відновлення їх економік найбільш показова.</w:t>
      </w:r>
    </w:p>
    <w:p w14:paraId="2511A0EE" w14:textId="77777777" w:rsidR="00100ECC" w:rsidRPr="00100ECC" w:rsidRDefault="00100ECC" w:rsidP="00100ECC">
      <w:pPr>
        <w:rPr>
          <w:rFonts w:eastAsia="Calibri"/>
          <w:lang w:val="uk-UA"/>
        </w:rPr>
      </w:pPr>
      <w:r w:rsidRPr="00100ECC">
        <w:rPr>
          <w:rFonts w:eastAsia="Calibri"/>
        </w:rPr>
        <w:t xml:space="preserve">На рис. 3.1. </w:t>
      </w:r>
      <w:r w:rsidRPr="00100ECC">
        <w:rPr>
          <w:rFonts w:eastAsia="Calibri"/>
          <w:lang w:val="uk-UA"/>
        </w:rPr>
        <w:t>зображено динаміку реального та потенційного ВВП для США.</w:t>
      </w:r>
    </w:p>
    <w:p w14:paraId="30578CEC" w14:textId="77777777" w:rsidR="00100ECC" w:rsidRPr="00100ECC" w:rsidRDefault="00100ECC" w:rsidP="00100ECC">
      <w:pPr>
        <w:ind w:firstLine="0"/>
        <w:rPr>
          <w:rFonts w:eastAsia="Calibri"/>
          <w:lang w:val="uk-UA"/>
        </w:rPr>
      </w:pPr>
      <w:r w:rsidRPr="00100ECC">
        <w:rPr>
          <w:rFonts w:eastAsia="Calibri"/>
          <w:noProof/>
        </w:rPr>
        <w:drawing>
          <wp:inline distT="0" distB="0" distL="0" distR="0" wp14:anchorId="7FEAA6F9" wp14:editId="68149045">
            <wp:extent cx="5941060" cy="2741295"/>
            <wp:effectExtent l="0" t="0" r="2540" b="1905"/>
            <wp:docPr id="41" name="Диаграмма 41">
              <a:extLst xmlns:a="http://schemas.openxmlformats.org/drawingml/2006/main">
                <a:ext uri="{FF2B5EF4-FFF2-40B4-BE49-F238E27FC236}">
                  <a16:creationId xmlns:a16="http://schemas.microsoft.com/office/drawing/2014/main" id="{52986CB1-93CE-4B74-A9E8-4626901373B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r w:rsidRPr="00100ECC">
        <w:rPr>
          <w:rFonts w:eastAsia="Calibri"/>
          <w:lang w:val="uk-UA"/>
        </w:rPr>
        <w:t xml:space="preserve"> </w:t>
      </w:r>
    </w:p>
    <w:p w14:paraId="29C617FF" w14:textId="77777777" w:rsidR="00100ECC" w:rsidRPr="00100ECC" w:rsidRDefault="00100ECC" w:rsidP="00100ECC">
      <w:pPr>
        <w:ind w:firstLine="0"/>
        <w:jc w:val="center"/>
        <w:rPr>
          <w:rFonts w:eastAsia="Calibri"/>
          <w:lang w:val="uk-UA"/>
        </w:rPr>
      </w:pPr>
      <w:r w:rsidRPr="00100ECC">
        <w:rPr>
          <w:rFonts w:eastAsia="Calibri"/>
          <w:lang w:val="uk-UA"/>
        </w:rPr>
        <w:t>Рис. 3.1. Приріст реального та потенційного ВВП США 1989-2023 рр.</w:t>
      </w:r>
    </w:p>
    <w:p w14:paraId="2F935872" w14:textId="77777777" w:rsidR="00100ECC" w:rsidRPr="00100ECC" w:rsidRDefault="00100ECC" w:rsidP="00100ECC">
      <w:pPr>
        <w:ind w:firstLine="0"/>
        <w:rPr>
          <w:rFonts w:eastAsia="Calibri"/>
          <w:lang w:val="uk-UA"/>
        </w:rPr>
      </w:pPr>
    </w:p>
    <w:p w14:paraId="42B4D9D7" w14:textId="77777777" w:rsidR="00100ECC" w:rsidRPr="00100ECC" w:rsidRDefault="00100ECC" w:rsidP="00100ECC">
      <w:pPr>
        <w:rPr>
          <w:rFonts w:eastAsia="Calibri"/>
          <w:lang w:val="uk-UA"/>
        </w:rPr>
      </w:pPr>
      <w:r w:rsidRPr="00100ECC">
        <w:rPr>
          <w:rFonts w:eastAsia="Calibri"/>
          <w:lang w:val="uk-UA"/>
        </w:rPr>
        <w:t>Загалом, здебільшого відбувається додатній розрив ВВП, коли фактичний ВВП вище за потенційний, що свідчить про перегрів економіки. Однак в часи кризи (2009 та 2020 рік) відбувався від’ємний розрив ВВП.</w:t>
      </w:r>
    </w:p>
    <w:p w14:paraId="2F15F170" w14:textId="77777777" w:rsidR="00100ECC" w:rsidRPr="00100ECC" w:rsidRDefault="00100ECC" w:rsidP="00100ECC">
      <w:pPr>
        <w:rPr>
          <w:rFonts w:eastAsia="Calibri"/>
          <w:lang w:val="uk-UA"/>
        </w:rPr>
      </w:pPr>
      <w:r w:rsidRPr="00100ECC">
        <w:rPr>
          <w:rFonts w:eastAsia="Calibri"/>
          <w:lang w:val="uk-UA"/>
        </w:rPr>
        <w:t>Тепер подивимся на динаміку в країнах Західної Європи (рис. 3.2.)</w:t>
      </w:r>
    </w:p>
    <w:p w14:paraId="77DC117A" w14:textId="77777777" w:rsidR="00100ECC" w:rsidRPr="00100ECC" w:rsidRDefault="00100ECC" w:rsidP="00100ECC">
      <w:pPr>
        <w:rPr>
          <w:rFonts w:eastAsia="Calibri"/>
          <w:lang w:val="uk-UA"/>
        </w:rPr>
      </w:pPr>
    </w:p>
    <w:p w14:paraId="50977393" w14:textId="77777777" w:rsidR="00100ECC" w:rsidRPr="00100ECC" w:rsidRDefault="00100ECC" w:rsidP="00100ECC">
      <w:pPr>
        <w:ind w:firstLine="0"/>
        <w:rPr>
          <w:rFonts w:eastAsia="Calibri"/>
          <w:lang w:val="uk-UA"/>
        </w:rPr>
      </w:pPr>
      <w:r w:rsidRPr="00100ECC">
        <w:rPr>
          <w:rFonts w:eastAsia="Calibri"/>
          <w:noProof/>
        </w:rPr>
        <w:lastRenderedPageBreak/>
        <w:drawing>
          <wp:inline distT="0" distB="0" distL="0" distR="0" wp14:anchorId="77EFA3F8" wp14:editId="3F72596E">
            <wp:extent cx="5941060" cy="2533650"/>
            <wp:effectExtent l="0" t="0" r="2540" b="0"/>
            <wp:docPr id="42" name="Диаграмма 42">
              <a:extLst xmlns:a="http://schemas.openxmlformats.org/drawingml/2006/main">
                <a:ext uri="{FF2B5EF4-FFF2-40B4-BE49-F238E27FC236}">
                  <a16:creationId xmlns:a16="http://schemas.microsoft.com/office/drawing/2014/main" id="{B55F98FB-A5F3-4264-B25E-80D11612294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5D39AACA" w14:textId="77777777" w:rsidR="00100ECC" w:rsidRPr="00100ECC" w:rsidRDefault="00100ECC" w:rsidP="00100ECC">
      <w:pPr>
        <w:ind w:firstLine="0"/>
        <w:jc w:val="center"/>
        <w:rPr>
          <w:rFonts w:eastAsia="Calibri"/>
          <w:lang w:val="uk-UA"/>
        </w:rPr>
      </w:pPr>
      <w:r w:rsidRPr="00100ECC">
        <w:rPr>
          <w:rFonts w:eastAsia="Calibri"/>
          <w:lang w:val="uk-UA"/>
        </w:rPr>
        <w:t>Рис. 3.2. Приріст реального та потенційного ВВП в країнах «Західної Європи» 1989-2023 рр.</w:t>
      </w:r>
    </w:p>
    <w:p w14:paraId="0859DFCD" w14:textId="77777777" w:rsidR="00100ECC" w:rsidRPr="00100ECC" w:rsidRDefault="00100ECC" w:rsidP="00100ECC">
      <w:pPr>
        <w:ind w:firstLine="0"/>
        <w:rPr>
          <w:rFonts w:eastAsia="Calibri"/>
          <w:lang w:val="uk-UA"/>
        </w:rPr>
      </w:pPr>
    </w:p>
    <w:p w14:paraId="7AEB7BD5" w14:textId="77777777" w:rsidR="00100ECC" w:rsidRPr="00100ECC" w:rsidRDefault="00100ECC" w:rsidP="00100ECC">
      <w:pPr>
        <w:rPr>
          <w:rFonts w:eastAsia="Calibri"/>
          <w:lang w:val="uk-UA"/>
        </w:rPr>
      </w:pPr>
      <w:r w:rsidRPr="00100ECC">
        <w:rPr>
          <w:rFonts w:eastAsia="Calibri"/>
          <w:lang w:val="uk-UA"/>
        </w:rPr>
        <w:t>Відбувається зростання меншими темпами та більш повільне відновлення після криз в економіках.</w:t>
      </w:r>
    </w:p>
    <w:p w14:paraId="36FA9BB5" w14:textId="77777777" w:rsidR="00100ECC" w:rsidRPr="00100ECC" w:rsidRDefault="00100ECC" w:rsidP="00100ECC">
      <w:pPr>
        <w:rPr>
          <w:rFonts w:eastAsia="Calibri"/>
          <w:lang w:val="uk-UA"/>
        </w:rPr>
      </w:pPr>
      <w:r w:rsidRPr="00100ECC">
        <w:rPr>
          <w:rFonts w:eastAsia="Calibri"/>
          <w:lang w:val="uk-UA"/>
        </w:rPr>
        <w:t>Також було побудовано динаміку приростів ВВП країн «Південно-Східної Азії» (рис 3.2).</w:t>
      </w:r>
    </w:p>
    <w:p w14:paraId="47343603" w14:textId="77777777" w:rsidR="00100ECC" w:rsidRPr="00100ECC" w:rsidRDefault="00100ECC" w:rsidP="00100ECC">
      <w:pPr>
        <w:ind w:firstLine="0"/>
        <w:rPr>
          <w:rFonts w:eastAsia="Calibri"/>
          <w:lang w:val="uk-UA"/>
        </w:rPr>
      </w:pPr>
      <w:r w:rsidRPr="00100ECC">
        <w:rPr>
          <w:rFonts w:eastAsia="Calibri"/>
          <w:noProof/>
        </w:rPr>
        <w:drawing>
          <wp:inline distT="0" distB="0" distL="0" distR="0" wp14:anchorId="20DDA003" wp14:editId="71505EC4">
            <wp:extent cx="5941060" cy="3038475"/>
            <wp:effectExtent l="0" t="0" r="2540" b="0"/>
            <wp:docPr id="43" name="Диаграмма 43">
              <a:extLst xmlns:a="http://schemas.openxmlformats.org/drawingml/2006/main">
                <a:ext uri="{FF2B5EF4-FFF2-40B4-BE49-F238E27FC236}">
                  <a16:creationId xmlns:a16="http://schemas.microsoft.com/office/drawing/2014/main" id="{85F3863C-059A-4841-BCB7-D95D9DCED2B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3908E0F7" w14:textId="77777777" w:rsidR="00100ECC" w:rsidRPr="00100ECC" w:rsidRDefault="00100ECC" w:rsidP="00100ECC">
      <w:pPr>
        <w:ind w:firstLine="0"/>
        <w:jc w:val="center"/>
        <w:rPr>
          <w:rFonts w:eastAsia="Calibri"/>
          <w:lang w:val="uk-UA"/>
        </w:rPr>
      </w:pPr>
      <w:r w:rsidRPr="00100ECC">
        <w:rPr>
          <w:rFonts w:eastAsia="Calibri"/>
          <w:lang w:val="uk-UA"/>
        </w:rPr>
        <w:t>Рис. 3.3. Приріст реального та потенційного ВВП в країнах «Південно-Східної Азії» 1989-2023 рр.</w:t>
      </w:r>
    </w:p>
    <w:p w14:paraId="481D4D8C" w14:textId="77777777" w:rsidR="00CC47EB" w:rsidRDefault="00CC47EB" w:rsidP="00100ECC">
      <w:pPr>
        <w:rPr>
          <w:rFonts w:eastAsia="Calibri"/>
          <w:lang w:val="uk-UA"/>
        </w:rPr>
      </w:pPr>
    </w:p>
    <w:p w14:paraId="24AB2F56" w14:textId="5FD6A24D" w:rsidR="00100ECC" w:rsidRPr="00100ECC" w:rsidRDefault="00100ECC" w:rsidP="00100ECC">
      <w:pPr>
        <w:rPr>
          <w:rFonts w:eastAsia="Calibri"/>
          <w:lang w:val="uk-UA"/>
        </w:rPr>
      </w:pPr>
      <w:r w:rsidRPr="00100ECC">
        <w:rPr>
          <w:rFonts w:eastAsia="Calibri"/>
          <w:lang w:val="uk-UA"/>
        </w:rPr>
        <w:lastRenderedPageBreak/>
        <w:t>Значна частка приростів ВВП країн «Південно-Східної Азії» є у Китаю. Досить значне розходження динаміки потенційного та фактичного ВВП виражене тим, що приріст загального фактору продуктивності, що є головним фактором оцінки приросту потенційного ВВП зростає досить повільно у Китаю, економіка якого донедавна розвивалася більшою мірою екстенсивно.</w:t>
      </w:r>
    </w:p>
    <w:p w14:paraId="5643B448" w14:textId="77777777" w:rsidR="00100ECC" w:rsidRPr="00100ECC" w:rsidRDefault="00100ECC" w:rsidP="00100ECC">
      <w:pPr>
        <w:rPr>
          <w:rFonts w:eastAsia="Calibri"/>
          <w:lang w:val="uk-UA"/>
        </w:rPr>
      </w:pPr>
      <w:r w:rsidRPr="00100ECC">
        <w:rPr>
          <w:rFonts w:eastAsia="Calibri"/>
          <w:lang w:val="uk-UA"/>
        </w:rPr>
        <w:t>Надалі подивимось на прирости ВВП в країнах «Латинської Америки».</w:t>
      </w:r>
    </w:p>
    <w:p w14:paraId="7E681747" w14:textId="77777777" w:rsidR="00100ECC" w:rsidRPr="00100ECC" w:rsidRDefault="00100ECC" w:rsidP="00100ECC">
      <w:pPr>
        <w:ind w:firstLine="0"/>
        <w:rPr>
          <w:rFonts w:eastAsia="Calibri"/>
          <w:lang w:val="uk-UA"/>
        </w:rPr>
      </w:pPr>
      <w:r w:rsidRPr="00100ECC">
        <w:rPr>
          <w:rFonts w:eastAsia="Calibri"/>
          <w:noProof/>
        </w:rPr>
        <w:drawing>
          <wp:inline distT="0" distB="0" distL="0" distR="0" wp14:anchorId="33507094" wp14:editId="2B004B44">
            <wp:extent cx="5941060" cy="2876550"/>
            <wp:effectExtent l="0" t="0" r="2540" b="0"/>
            <wp:docPr id="44" name="Диаграмма 44">
              <a:extLst xmlns:a="http://schemas.openxmlformats.org/drawingml/2006/main">
                <a:ext uri="{FF2B5EF4-FFF2-40B4-BE49-F238E27FC236}">
                  <a16:creationId xmlns:a16="http://schemas.microsoft.com/office/drawing/2014/main" id="{9B6FAD2E-FF1B-4574-92F0-00F4E95FB74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7A51F8EC" w14:textId="77777777" w:rsidR="00100ECC" w:rsidRPr="00100ECC" w:rsidRDefault="00100ECC" w:rsidP="00100ECC">
      <w:pPr>
        <w:ind w:firstLine="0"/>
        <w:jc w:val="center"/>
        <w:rPr>
          <w:rFonts w:eastAsia="Calibri"/>
          <w:lang w:val="uk-UA"/>
        </w:rPr>
      </w:pPr>
      <w:r w:rsidRPr="00100ECC">
        <w:rPr>
          <w:rFonts w:eastAsia="Calibri"/>
          <w:lang w:val="uk-UA"/>
        </w:rPr>
        <w:t>Рис. 3.4. Приріст реального та потенційного ВВП в країнах «Латинської Америки» 1989-2023 рр.</w:t>
      </w:r>
    </w:p>
    <w:p w14:paraId="35C778EF" w14:textId="77777777" w:rsidR="00100ECC" w:rsidRPr="00100ECC" w:rsidRDefault="00100ECC" w:rsidP="00100ECC">
      <w:pPr>
        <w:ind w:firstLine="0"/>
        <w:rPr>
          <w:rFonts w:eastAsia="Calibri"/>
          <w:lang w:val="uk-UA"/>
        </w:rPr>
      </w:pPr>
    </w:p>
    <w:p w14:paraId="407744C3" w14:textId="038BB337" w:rsidR="00100ECC" w:rsidRPr="00100ECC" w:rsidRDefault="00100ECC" w:rsidP="00100ECC">
      <w:pPr>
        <w:rPr>
          <w:rFonts w:eastAsia="Calibri"/>
          <w:lang w:val="uk-UA"/>
        </w:rPr>
      </w:pPr>
      <w:r w:rsidRPr="00100ECC">
        <w:rPr>
          <w:rFonts w:eastAsia="Calibri"/>
          <w:lang w:val="uk-UA"/>
        </w:rPr>
        <w:t xml:space="preserve">Зазначається, що в часи криз і появлення негативних розривів, свідчить про недовикористання капіталу та робочої сили, що зумовлює потребу у послідовному пом'якшенні макроекономічних впливів. У той самий час спостережувані позитивні значення розриву випуску, що визначається теоретично як індикатор інфляційного тиску, відбивають реальне перевищення інфляцією цільових показників, що посилилося, і особливо в періоди перегріву економіки істотно обмежують можливості грошово-кредитної політики, призводячи до необхідності її посилення. Однак надмірно агресивна політика здатна не так підтримувати внутрішній попит, як більшою мірою стимулювати інфляцію. Тому при скороченні розриву, і особливо при </w:t>
      </w:r>
      <w:r w:rsidRPr="00100ECC">
        <w:rPr>
          <w:rFonts w:eastAsia="Calibri"/>
          <w:lang w:val="uk-UA"/>
        </w:rPr>
        <w:lastRenderedPageBreak/>
        <w:t>його переміщенні в негативну область значень, виникає потреба в пом'якшенні макроекономічного впливу або переході до менш консервативної та помірно жорсткої політики</w:t>
      </w:r>
      <w:r w:rsidR="00CC47EB">
        <w:rPr>
          <w:rFonts w:eastAsia="Calibri"/>
          <w:lang w:val="uk-UA"/>
        </w:rPr>
        <w:t xml:space="preserve"> </w:t>
      </w:r>
      <w:r w:rsidR="00CC47EB" w:rsidRPr="00CC47EB">
        <w:rPr>
          <w:rFonts w:eastAsia="Calibri"/>
        </w:rPr>
        <w:t>[25]</w:t>
      </w:r>
      <w:r w:rsidRPr="00100ECC">
        <w:rPr>
          <w:rFonts w:eastAsia="Calibri"/>
          <w:lang w:val="uk-UA"/>
        </w:rPr>
        <w:t>.</w:t>
      </w:r>
    </w:p>
    <w:p w14:paraId="3A95C1CF" w14:textId="77777777" w:rsidR="00100ECC" w:rsidRPr="00100ECC" w:rsidRDefault="00100ECC" w:rsidP="00100ECC">
      <w:pPr>
        <w:rPr>
          <w:rFonts w:eastAsia="Calibri"/>
          <w:lang w:val="uk-UA"/>
        </w:rPr>
      </w:pPr>
      <w:r w:rsidRPr="00100ECC">
        <w:rPr>
          <w:rFonts w:eastAsia="Calibri"/>
          <w:lang w:val="uk-UA"/>
        </w:rPr>
        <w:t>Також відображено динаміку ВВП в країнах «Близького Сходу».</w:t>
      </w:r>
    </w:p>
    <w:p w14:paraId="1E38FB4B" w14:textId="77777777" w:rsidR="00100ECC" w:rsidRPr="00100ECC" w:rsidRDefault="00100ECC" w:rsidP="00100ECC">
      <w:pPr>
        <w:ind w:firstLine="0"/>
        <w:rPr>
          <w:rFonts w:eastAsia="Calibri"/>
          <w:lang w:val="uk-UA"/>
        </w:rPr>
      </w:pPr>
      <w:r w:rsidRPr="00100ECC">
        <w:rPr>
          <w:rFonts w:eastAsia="Calibri"/>
          <w:noProof/>
        </w:rPr>
        <w:drawing>
          <wp:inline distT="0" distB="0" distL="0" distR="0" wp14:anchorId="62AEF5CB" wp14:editId="6D186827">
            <wp:extent cx="5941060" cy="2657475"/>
            <wp:effectExtent l="0" t="0" r="2540" b="0"/>
            <wp:docPr id="45" name="Диаграмма 45">
              <a:extLst xmlns:a="http://schemas.openxmlformats.org/drawingml/2006/main">
                <a:ext uri="{FF2B5EF4-FFF2-40B4-BE49-F238E27FC236}">
                  <a16:creationId xmlns:a16="http://schemas.microsoft.com/office/drawing/2014/main" id="{105FC5D1-7F79-4E92-8579-C3FFACA9996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0B0D1E9A" w14:textId="77777777" w:rsidR="00100ECC" w:rsidRPr="00100ECC" w:rsidRDefault="00100ECC" w:rsidP="00100ECC">
      <w:pPr>
        <w:ind w:firstLine="0"/>
        <w:jc w:val="center"/>
        <w:rPr>
          <w:rFonts w:eastAsia="Calibri"/>
          <w:lang w:val="uk-UA"/>
        </w:rPr>
      </w:pPr>
      <w:r w:rsidRPr="00100ECC">
        <w:rPr>
          <w:rFonts w:eastAsia="Calibri"/>
          <w:lang w:val="uk-UA"/>
        </w:rPr>
        <w:t>Рис. 3.5. Приріст реального та потенційного ВВП в країнах «Близького Сходу» 1989-2023 рр.</w:t>
      </w:r>
    </w:p>
    <w:p w14:paraId="115BAFD2" w14:textId="77777777" w:rsidR="00100ECC" w:rsidRPr="00100ECC" w:rsidRDefault="00100ECC" w:rsidP="00100ECC">
      <w:pPr>
        <w:ind w:firstLine="0"/>
        <w:rPr>
          <w:rFonts w:eastAsia="Calibri"/>
          <w:lang w:val="uk-UA"/>
        </w:rPr>
      </w:pPr>
    </w:p>
    <w:p w14:paraId="0574D5C6" w14:textId="77777777" w:rsidR="00100ECC" w:rsidRPr="00100ECC" w:rsidRDefault="00100ECC" w:rsidP="00100ECC">
      <w:pPr>
        <w:rPr>
          <w:rFonts w:eastAsia="Calibri"/>
          <w:lang w:val="uk-UA"/>
        </w:rPr>
      </w:pPr>
      <w:r w:rsidRPr="00100ECC">
        <w:rPr>
          <w:rFonts w:eastAsia="Calibri"/>
          <w:lang w:val="uk-UA"/>
        </w:rPr>
        <w:t>Аналіз динаміки свідчить про те, що країни «Близького Сходу» більш вдало проходять світові кризи, які досить м’яко відображаються в динаміки їх розвитку. Також порівняти динаміку ВВП в Україні та сусідніх країнах.</w:t>
      </w:r>
    </w:p>
    <w:p w14:paraId="6E39AF2B" w14:textId="77777777" w:rsidR="00100ECC" w:rsidRPr="00100ECC" w:rsidRDefault="00100ECC" w:rsidP="00100ECC">
      <w:pPr>
        <w:ind w:firstLine="0"/>
        <w:rPr>
          <w:rFonts w:eastAsia="Calibri"/>
          <w:lang w:val="uk-UA"/>
        </w:rPr>
      </w:pPr>
      <w:r w:rsidRPr="00100ECC">
        <w:rPr>
          <w:rFonts w:eastAsia="Calibri"/>
          <w:noProof/>
        </w:rPr>
        <w:drawing>
          <wp:inline distT="0" distB="0" distL="0" distR="0" wp14:anchorId="5C60803A" wp14:editId="7D2405D0">
            <wp:extent cx="5941060" cy="2647950"/>
            <wp:effectExtent l="0" t="0" r="2540" b="0"/>
            <wp:docPr id="46" name="Диаграмма 46">
              <a:extLst xmlns:a="http://schemas.openxmlformats.org/drawingml/2006/main">
                <a:ext uri="{FF2B5EF4-FFF2-40B4-BE49-F238E27FC236}">
                  <a16:creationId xmlns:a16="http://schemas.microsoft.com/office/drawing/2014/main" id="{E748BF20-6587-40E9-85AA-E43F796C00B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36020533" w14:textId="77777777" w:rsidR="00100ECC" w:rsidRPr="00100ECC" w:rsidRDefault="00100ECC" w:rsidP="00100ECC">
      <w:pPr>
        <w:ind w:firstLine="0"/>
        <w:jc w:val="center"/>
        <w:rPr>
          <w:rFonts w:eastAsia="Calibri"/>
          <w:lang w:val="uk-UA"/>
        </w:rPr>
      </w:pPr>
      <w:r w:rsidRPr="00100ECC">
        <w:rPr>
          <w:rFonts w:eastAsia="Calibri"/>
          <w:lang w:val="uk-UA"/>
        </w:rPr>
        <w:lastRenderedPageBreak/>
        <w:t>Рис. 3.6. Приріст реального та потенційного ВВП в країнах «Східної Європи» 1989-2023 рр.</w:t>
      </w:r>
    </w:p>
    <w:p w14:paraId="068E43AE" w14:textId="77777777" w:rsidR="00100ECC" w:rsidRPr="00100ECC" w:rsidRDefault="00100ECC" w:rsidP="00100ECC">
      <w:pPr>
        <w:rPr>
          <w:rFonts w:eastAsia="Calibri"/>
          <w:lang w:val="uk-UA"/>
        </w:rPr>
      </w:pPr>
      <w:r w:rsidRPr="00100ECC">
        <w:rPr>
          <w:rFonts w:eastAsia="Calibri"/>
          <w:lang w:val="uk-UA"/>
        </w:rPr>
        <w:t>Країни «Східної Європи» як зазначається на графіку стали зростати тільки з середини 1990-х років після переходу до ринкової моделі економіки. При цьому в цей час потенційний ВВП якщо і зменшувався, то досить несильно. Подібна ситуація повторилася в часи криз 2009 та 2020 років. У 2022-2023 рр на відміну від інших географічних кластерів реальний ВВП падав і потенційний ВВП зменшувався більш повільними темпами.</w:t>
      </w:r>
    </w:p>
    <w:p w14:paraId="1AC72EFF" w14:textId="77777777" w:rsidR="00100ECC" w:rsidRPr="00100ECC" w:rsidRDefault="00100ECC" w:rsidP="00100ECC">
      <w:pPr>
        <w:rPr>
          <w:rFonts w:eastAsia="Calibri"/>
          <w:lang w:val="uk-UA"/>
        </w:rPr>
      </w:pPr>
      <w:r w:rsidRPr="00100ECC">
        <w:rPr>
          <w:rFonts w:eastAsia="Calibri"/>
          <w:lang w:val="uk-UA"/>
        </w:rPr>
        <w:t>Тепер порівняємо цю динаміку з країнами «колишнього соцтабору».</w:t>
      </w:r>
    </w:p>
    <w:p w14:paraId="6662BCBC" w14:textId="77777777" w:rsidR="00100ECC" w:rsidRPr="00100ECC" w:rsidRDefault="00100ECC" w:rsidP="00100ECC">
      <w:pPr>
        <w:ind w:firstLine="0"/>
        <w:rPr>
          <w:rFonts w:eastAsia="Calibri"/>
          <w:lang w:val="uk-UA"/>
        </w:rPr>
      </w:pPr>
      <w:r w:rsidRPr="00100ECC">
        <w:rPr>
          <w:rFonts w:eastAsia="Calibri"/>
          <w:noProof/>
        </w:rPr>
        <w:drawing>
          <wp:inline distT="0" distB="0" distL="0" distR="0" wp14:anchorId="69FFE71C" wp14:editId="19520267">
            <wp:extent cx="5941060" cy="3276600"/>
            <wp:effectExtent l="0" t="0" r="2540" b="0"/>
            <wp:docPr id="47" name="Диаграмма 47">
              <a:extLst xmlns:a="http://schemas.openxmlformats.org/drawingml/2006/main">
                <a:ext uri="{FF2B5EF4-FFF2-40B4-BE49-F238E27FC236}">
                  <a16:creationId xmlns:a16="http://schemas.microsoft.com/office/drawing/2014/main" id="{60FCCE39-F7C4-4806-B52E-569FD7A5172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74EF58CD" w14:textId="77777777" w:rsidR="00100ECC" w:rsidRPr="00100ECC" w:rsidRDefault="00100ECC" w:rsidP="00100ECC">
      <w:pPr>
        <w:ind w:firstLine="0"/>
        <w:jc w:val="center"/>
        <w:rPr>
          <w:rFonts w:eastAsia="Calibri"/>
          <w:lang w:val="uk-UA"/>
        </w:rPr>
      </w:pPr>
      <w:r w:rsidRPr="00100ECC">
        <w:rPr>
          <w:rFonts w:eastAsia="Calibri"/>
          <w:lang w:val="uk-UA"/>
        </w:rPr>
        <w:t>Рис. 3.7. Приріст реального та потенційного ВВП в країнах «колишнього соцтабору» 1989-2023 рр.</w:t>
      </w:r>
    </w:p>
    <w:p w14:paraId="1D2EAEE1" w14:textId="77777777" w:rsidR="00100ECC" w:rsidRPr="00100ECC" w:rsidRDefault="00100ECC" w:rsidP="00100ECC">
      <w:pPr>
        <w:ind w:firstLine="0"/>
        <w:rPr>
          <w:rFonts w:eastAsia="Calibri"/>
          <w:lang w:val="uk-UA"/>
        </w:rPr>
      </w:pPr>
    </w:p>
    <w:p w14:paraId="22F7B1B3" w14:textId="77777777" w:rsidR="00100ECC" w:rsidRPr="00100ECC" w:rsidRDefault="00100ECC" w:rsidP="00100ECC">
      <w:pPr>
        <w:rPr>
          <w:rFonts w:eastAsia="Calibri"/>
          <w:lang w:val="uk-UA"/>
        </w:rPr>
      </w:pPr>
      <w:r w:rsidRPr="00100ECC">
        <w:rPr>
          <w:rFonts w:eastAsia="Calibri"/>
          <w:lang w:val="uk-UA"/>
        </w:rPr>
        <w:t>Країни колишнього соцтабору окрім країн «Східної Європи» включає більше країн і відображає більш глибоку кризу в 1990-і роки, вихід з якої відбувся лише з 1999 року. При цьому у 2022-2023 роках ці країни зростали на відміну від країн «Східної Європи». У 2000-і роки країни «колишнього соцтабору» зростали більш інтенсивно, а у 2015-2021 рр – навпаки.</w:t>
      </w:r>
    </w:p>
    <w:p w14:paraId="1368F034" w14:textId="77777777" w:rsidR="00100ECC" w:rsidRPr="00100ECC" w:rsidRDefault="00100ECC" w:rsidP="00100ECC">
      <w:pPr>
        <w:rPr>
          <w:rFonts w:eastAsia="Calibri"/>
          <w:lang w:val="uk-UA"/>
        </w:rPr>
      </w:pPr>
      <w:r w:rsidRPr="00100ECC">
        <w:rPr>
          <w:rFonts w:eastAsia="Calibri"/>
          <w:lang w:val="uk-UA"/>
        </w:rPr>
        <w:lastRenderedPageBreak/>
        <w:t>Тепер порівняємо динаміку приростів економіки України та цих країн загалом (рис 3.8.).</w:t>
      </w:r>
    </w:p>
    <w:p w14:paraId="3BD3BC01" w14:textId="77777777" w:rsidR="00100ECC" w:rsidRPr="00100ECC" w:rsidRDefault="00100ECC" w:rsidP="00100ECC">
      <w:pPr>
        <w:ind w:firstLine="0"/>
        <w:jc w:val="left"/>
        <w:rPr>
          <w:rFonts w:eastAsia="Calibri"/>
          <w:lang w:val="uk-UA"/>
        </w:rPr>
      </w:pPr>
      <w:r w:rsidRPr="00100ECC">
        <w:rPr>
          <w:rFonts w:eastAsia="Calibri"/>
          <w:noProof/>
        </w:rPr>
        <w:drawing>
          <wp:inline distT="0" distB="0" distL="0" distR="0" wp14:anchorId="7A32EC1A" wp14:editId="0E98949D">
            <wp:extent cx="5941060" cy="3295650"/>
            <wp:effectExtent l="0" t="0" r="2540" b="0"/>
            <wp:docPr id="48" name="Диаграмма 48">
              <a:extLst xmlns:a="http://schemas.openxmlformats.org/drawingml/2006/main">
                <a:ext uri="{FF2B5EF4-FFF2-40B4-BE49-F238E27FC236}">
                  <a16:creationId xmlns:a16="http://schemas.microsoft.com/office/drawing/2014/main" id="{D8F11458-BD05-4F2D-B963-6377D3A4968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44E04648" w14:textId="77777777" w:rsidR="00100ECC" w:rsidRPr="00100ECC" w:rsidRDefault="00100ECC" w:rsidP="00100ECC">
      <w:pPr>
        <w:ind w:firstLine="0"/>
        <w:jc w:val="center"/>
        <w:rPr>
          <w:rFonts w:eastAsia="Calibri"/>
          <w:lang w:val="uk-UA"/>
        </w:rPr>
      </w:pPr>
      <w:r w:rsidRPr="00100ECC">
        <w:rPr>
          <w:rFonts w:eastAsia="Calibri"/>
          <w:lang w:val="uk-UA"/>
        </w:rPr>
        <w:t>Рис. 3.8. Приріст реального та потенційного ВВП в Україні 1989-2023 рр.</w:t>
      </w:r>
    </w:p>
    <w:p w14:paraId="6AF522C7" w14:textId="77777777" w:rsidR="00100ECC" w:rsidRPr="00100ECC" w:rsidRDefault="00100ECC" w:rsidP="00100ECC">
      <w:pPr>
        <w:ind w:firstLine="0"/>
        <w:jc w:val="left"/>
        <w:rPr>
          <w:rFonts w:eastAsia="Calibri"/>
          <w:lang w:val="uk-UA"/>
        </w:rPr>
      </w:pPr>
    </w:p>
    <w:p w14:paraId="59441857" w14:textId="77777777" w:rsidR="00100ECC" w:rsidRPr="00100ECC" w:rsidRDefault="00100ECC" w:rsidP="00100ECC">
      <w:pPr>
        <w:rPr>
          <w:rFonts w:eastAsia="Calibri"/>
          <w:lang w:val="uk-UA"/>
        </w:rPr>
      </w:pPr>
      <w:r w:rsidRPr="00100ECC">
        <w:rPr>
          <w:rFonts w:eastAsia="Calibri"/>
          <w:lang w:val="uk-UA"/>
        </w:rPr>
        <w:t>Загалом, економіка України зазнала найбільш серйозних потрясінь. У 1994 році реальний ВВП скоротився на 26%, у 2009 році – на 16,4%, у 2022 – на 34,4%. Потенційний ВВП почав зростати з 1998 року, реальний – з 1999.</w:t>
      </w:r>
    </w:p>
    <w:p w14:paraId="246698C0" w14:textId="77777777" w:rsidR="00100ECC" w:rsidRPr="00100ECC" w:rsidRDefault="00100ECC" w:rsidP="00100ECC">
      <w:pPr>
        <w:rPr>
          <w:rFonts w:eastAsia="Calibri"/>
          <w:lang w:val="uk-UA"/>
        </w:rPr>
      </w:pPr>
      <w:r w:rsidRPr="00100ECC">
        <w:rPr>
          <w:rFonts w:eastAsia="Calibri"/>
          <w:lang w:val="uk-UA"/>
        </w:rPr>
        <w:t xml:space="preserve">Загалом, </w:t>
      </w:r>
      <w:bookmarkStart w:id="6" w:name="_Hlk180017874"/>
      <w:r w:rsidRPr="00100ECC">
        <w:rPr>
          <w:rFonts w:eastAsia="Calibri"/>
          <w:lang w:val="uk-UA"/>
        </w:rPr>
        <w:t>економіка України показувала схожу динаміку подібну країнам Східної Європи тільки на більш негативному рівні</w:t>
      </w:r>
      <w:bookmarkEnd w:id="6"/>
      <w:r w:rsidRPr="00100ECC">
        <w:rPr>
          <w:rFonts w:eastAsia="Calibri"/>
          <w:lang w:val="uk-UA"/>
        </w:rPr>
        <w:t>.</w:t>
      </w:r>
    </w:p>
    <w:p w14:paraId="0EFEBABF" w14:textId="77777777" w:rsidR="00100ECC" w:rsidRPr="00100ECC" w:rsidRDefault="00100ECC" w:rsidP="00100ECC">
      <w:pPr>
        <w:rPr>
          <w:rFonts w:eastAsia="Calibri"/>
          <w:lang w:val="uk-UA"/>
        </w:rPr>
      </w:pPr>
      <w:r w:rsidRPr="00100ECC">
        <w:rPr>
          <w:rFonts w:eastAsia="Calibri"/>
          <w:lang w:val="uk-UA"/>
        </w:rPr>
        <w:t>Далі було представлено узагальнені дані приростів за 1989-2023 роки реального ВВП в поточних цінах, потенційного ВВП в поточних цінах, з фільтрами Калмана та Ходріка-Прескотта (ХП), ВВП по ППС на душу населення, ВВП по ППС на одного працюючого, а також частку цього значення від значення економіки в США у 1989 та 2023 роках.</w:t>
      </w:r>
    </w:p>
    <w:p w14:paraId="5D4EDF51" w14:textId="77777777" w:rsidR="00100ECC" w:rsidRPr="00100ECC" w:rsidRDefault="00100ECC" w:rsidP="00100ECC">
      <w:pPr>
        <w:rPr>
          <w:rFonts w:eastAsia="Calibri"/>
          <w:lang w:val="uk-UA"/>
        </w:rPr>
      </w:pPr>
      <w:r w:rsidRPr="00100ECC">
        <w:rPr>
          <w:rFonts w:eastAsia="Calibri"/>
          <w:lang w:val="uk-UA"/>
        </w:rPr>
        <w:t>Розглянемо дані по представленим раніше географічним кластерам, в табл. 3.1.</w:t>
      </w:r>
    </w:p>
    <w:p w14:paraId="35DA0D87" w14:textId="77777777" w:rsidR="00100ECC" w:rsidRPr="00100ECC" w:rsidRDefault="00100ECC" w:rsidP="00100ECC">
      <w:pPr>
        <w:rPr>
          <w:rFonts w:eastAsia="Calibri"/>
          <w:lang w:val="uk-UA"/>
        </w:rPr>
      </w:pPr>
      <w:r w:rsidRPr="00100ECC">
        <w:rPr>
          <w:rFonts w:eastAsia="Calibri"/>
          <w:lang w:val="uk-UA"/>
        </w:rPr>
        <w:t xml:space="preserve">Найбільшим чином потенційний ВВП зріс у країнах Південно-Східної Азії та на Близькому Сході. Серед розвинений країнах найбільшим чином це </w:t>
      </w:r>
      <w:r w:rsidRPr="00100ECC">
        <w:rPr>
          <w:rFonts w:eastAsia="Calibri"/>
          <w:lang w:val="uk-UA"/>
        </w:rPr>
        <w:lastRenderedPageBreak/>
        <w:t>проявилося у Словаччини (120,1%), Китаю (121,8%) та Боснії і Герцеговини (128,6%) за 1989-2023 роки.</w:t>
      </w:r>
    </w:p>
    <w:tbl>
      <w:tblPr>
        <w:tblpPr w:leftFromText="180" w:rightFromText="180" w:vertAnchor="text" w:horzAnchor="margin" w:tblpY="1094"/>
        <w:tblW w:w="5000" w:type="pct"/>
        <w:tblLook w:val="04A0" w:firstRow="1" w:lastRow="0" w:firstColumn="1" w:lastColumn="0" w:noHBand="0" w:noVBand="1"/>
      </w:tblPr>
      <w:tblGrid>
        <w:gridCol w:w="1383"/>
        <w:gridCol w:w="764"/>
        <w:gridCol w:w="902"/>
        <w:gridCol w:w="814"/>
        <w:gridCol w:w="621"/>
        <w:gridCol w:w="927"/>
        <w:gridCol w:w="736"/>
        <w:gridCol w:w="736"/>
        <w:gridCol w:w="990"/>
        <w:gridCol w:w="736"/>
        <w:gridCol w:w="736"/>
      </w:tblGrid>
      <w:tr w:rsidR="00100ECC" w:rsidRPr="00100ECC" w14:paraId="4B0FCFF5" w14:textId="77777777" w:rsidTr="00936972">
        <w:trPr>
          <w:trHeight w:val="259"/>
        </w:trPr>
        <w:tc>
          <w:tcPr>
            <w:tcW w:w="74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45CB7D"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Географічний кластер</w:t>
            </w:r>
          </w:p>
        </w:tc>
        <w:tc>
          <w:tcPr>
            <w:tcW w:w="409" w:type="pct"/>
            <w:tcBorders>
              <w:top w:val="single" w:sz="4" w:space="0" w:color="auto"/>
              <w:left w:val="nil"/>
              <w:bottom w:val="single" w:sz="4" w:space="0" w:color="auto"/>
              <w:right w:val="single" w:sz="4" w:space="0" w:color="auto"/>
            </w:tcBorders>
            <w:shd w:val="clear" w:color="auto" w:fill="auto"/>
            <w:noWrap/>
            <w:vAlign w:val="center"/>
            <w:hideMark/>
          </w:tcPr>
          <w:p w14:paraId="559C2CE9"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Реальний ВВП</w:t>
            </w:r>
          </w:p>
        </w:tc>
        <w:tc>
          <w:tcPr>
            <w:tcW w:w="483" w:type="pct"/>
            <w:tcBorders>
              <w:top w:val="single" w:sz="4" w:space="0" w:color="auto"/>
              <w:left w:val="nil"/>
              <w:bottom w:val="single" w:sz="4" w:space="0" w:color="auto"/>
              <w:right w:val="single" w:sz="4" w:space="0" w:color="auto"/>
            </w:tcBorders>
            <w:shd w:val="clear" w:color="auto" w:fill="auto"/>
            <w:noWrap/>
            <w:vAlign w:val="center"/>
            <w:hideMark/>
          </w:tcPr>
          <w:p w14:paraId="6373D0D1"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Потенційний ВВП</w:t>
            </w:r>
          </w:p>
        </w:tc>
        <w:tc>
          <w:tcPr>
            <w:tcW w:w="435" w:type="pct"/>
            <w:tcBorders>
              <w:top w:val="single" w:sz="4" w:space="0" w:color="auto"/>
              <w:left w:val="nil"/>
              <w:bottom w:val="single" w:sz="4" w:space="0" w:color="auto"/>
              <w:right w:val="single" w:sz="4" w:space="0" w:color="auto"/>
            </w:tcBorders>
            <w:shd w:val="clear" w:color="auto" w:fill="auto"/>
            <w:noWrap/>
            <w:vAlign w:val="center"/>
            <w:hideMark/>
          </w:tcPr>
          <w:p w14:paraId="6D1ECA86"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Фільтр Калмана</w:t>
            </w:r>
          </w:p>
        </w:tc>
        <w:tc>
          <w:tcPr>
            <w:tcW w:w="332" w:type="pct"/>
            <w:tcBorders>
              <w:top w:val="single" w:sz="4" w:space="0" w:color="auto"/>
              <w:left w:val="nil"/>
              <w:bottom w:val="single" w:sz="4" w:space="0" w:color="auto"/>
              <w:right w:val="single" w:sz="4" w:space="0" w:color="auto"/>
            </w:tcBorders>
            <w:shd w:val="clear" w:color="auto" w:fill="auto"/>
            <w:noWrap/>
            <w:vAlign w:val="center"/>
            <w:hideMark/>
          </w:tcPr>
          <w:p w14:paraId="514C6666"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Фільтр ХП</w:t>
            </w:r>
          </w:p>
        </w:tc>
        <w:tc>
          <w:tcPr>
            <w:tcW w:w="496" w:type="pct"/>
            <w:tcBorders>
              <w:top w:val="single" w:sz="4" w:space="0" w:color="auto"/>
              <w:left w:val="nil"/>
              <w:bottom w:val="single" w:sz="4" w:space="0" w:color="auto"/>
              <w:right w:val="single" w:sz="4" w:space="0" w:color="auto"/>
            </w:tcBorders>
            <w:shd w:val="clear" w:color="auto" w:fill="auto"/>
            <w:noWrap/>
            <w:vAlign w:val="center"/>
            <w:hideMark/>
          </w:tcPr>
          <w:p w14:paraId="7B012A4C"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ВВП ППС на душу</w:t>
            </w:r>
          </w:p>
        </w:tc>
        <w:tc>
          <w:tcPr>
            <w:tcW w:w="394" w:type="pct"/>
            <w:tcBorders>
              <w:top w:val="single" w:sz="4" w:space="0" w:color="auto"/>
              <w:left w:val="nil"/>
              <w:bottom w:val="single" w:sz="4" w:space="0" w:color="auto"/>
              <w:right w:val="single" w:sz="4" w:space="0" w:color="auto"/>
            </w:tcBorders>
            <w:shd w:val="clear" w:color="auto" w:fill="auto"/>
            <w:noWrap/>
            <w:vAlign w:val="center"/>
            <w:hideMark/>
          </w:tcPr>
          <w:p w14:paraId="76C09E3E"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 США, 1989</w:t>
            </w:r>
          </w:p>
        </w:tc>
        <w:tc>
          <w:tcPr>
            <w:tcW w:w="394" w:type="pct"/>
            <w:tcBorders>
              <w:top w:val="single" w:sz="4" w:space="0" w:color="auto"/>
              <w:left w:val="nil"/>
              <w:bottom w:val="single" w:sz="4" w:space="0" w:color="auto"/>
              <w:right w:val="single" w:sz="4" w:space="0" w:color="auto"/>
            </w:tcBorders>
            <w:shd w:val="clear" w:color="auto" w:fill="auto"/>
            <w:noWrap/>
            <w:vAlign w:val="center"/>
            <w:hideMark/>
          </w:tcPr>
          <w:p w14:paraId="56839B72"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 США, 2023</w:t>
            </w:r>
          </w:p>
        </w:tc>
        <w:tc>
          <w:tcPr>
            <w:tcW w:w="530" w:type="pct"/>
            <w:tcBorders>
              <w:top w:val="single" w:sz="4" w:space="0" w:color="auto"/>
              <w:left w:val="nil"/>
              <w:bottom w:val="single" w:sz="4" w:space="0" w:color="auto"/>
              <w:right w:val="single" w:sz="4" w:space="0" w:color="auto"/>
            </w:tcBorders>
            <w:shd w:val="clear" w:color="auto" w:fill="auto"/>
            <w:noWrap/>
            <w:vAlign w:val="center"/>
            <w:hideMark/>
          </w:tcPr>
          <w:p w14:paraId="11EF460C"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ВВП ППС на 1 прац.</w:t>
            </w:r>
          </w:p>
        </w:tc>
        <w:tc>
          <w:tcPr>
            <w:tcW w:w="394" w:type="pct"/>
            <w:tcBorders>
              <w:top w:val="single" w:sz="4" w:space="0" w:color="auto"/>
              <w:left w:val="nil"/>
              <w:bottom w:val="single" w:sz="4" w:space="0" w:color="auto"/>
              <w:right w:val="single" w:sz="4" w:space="0" w:color="auto"/>
            </w:tcBorders>
            <w:shd w:val="clear" w:color="auto" w:fill="auto"/>
            <w:noWrap/>
            <w:vAlign w:val="center"/>
            <w:hideMark/>
          </w:tcPr>
          <w:p w14:paraId="235F07D6"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 США, 1989</w:t>
            </w:r>
          </w:p>
        </w:tc>
        <w:tc>
          <w:tcPr>
            <w:tcW w:w="394" w:type="pct"/>
            <w:tcBorders>
              <w:top w:val="single" w:sz="4" w:space="0" w:color="auto"/>
              <w:left w:val="nil"/>
              <w:bottom w:val="single" w:sz="4" w:space="0" w:color="auto"/>
              <w:right w:val="single" w:sz="4" w:space="0" w:color="auto"/>
            </w:tcBorders>
            <w:shd w:val="clear" w:color="auto" w:fill="auto"/>
            <w:noWrap/>
            <w:vAlign w:val="center"/>
            <w:hideMark/>
          </w:tcPr>
          <w:p w14:paraId="0FBC6F8B"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 США, 2023</w:t>
            </w:r>
          </w:p>
        </w:tc>
      </w:tr>
      <w:tr w:rsidR="00100ECC" w:rsidRPr="00100ECC" w14:paraId="70612957" w14:textId="77777777" w:rsidTr="00936972">
        <w:trPr>
          <w:trHeight w:val="259"/>
        </w:trPr>
        <w:tc>
          <w:tcPr>
            <w:tcW w:w="740" w:type="pct"/>
            <w:tcBorders>
              <w:top w:val="nil"/>
              <w:left w:val="single" w:sz="4" w:space="0" w:color="auto"/>
              <w:bottom w:val="single" w:sz="4" w:space="0" w:color="auto"/>
              <w:right w:val="single" w:sz="4" w:space="0" w:color="auto"/>
            </w:tcBorders>
            <w:shd w:val="clear" w:color="auto" w:fill="auto"/>
            <w:noWrap/>
            <w:vAlign w:val="center"/>
            <w:hideMark/>
          </w:tcPr>
          <w:p w14:paraId="38A9C724"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Країни Західної Європи</w:t>
            </w:r>
          </w:p>
        </w:tc>
        <w:tc>
          <w:tcPr>
            <w:tcW w:w="409" w:type="pct"/>
            <w:tcBorders>
              <w:top w:val="nil"/>
              <w:left w:val="nil"/>
              <w:bottom w:val="single" w:sz="4" w:space="0" w:color="auto"/>
              <w:right w:val="single" w:sz="4" w:space="0" w:color="auto"/>
            </w:tcBorders>
            <w:shd w:val="clear" w:color="auto" w:fill="auto"/>
            <w:noWrap/>
            <w:vAlign w:val="center"/>
            <w:hideMark/>
          </w:tcPr>
          <w:p w14:paraId="64498173"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164,9%</w:t>
            </w:r>
          </w:p>
        </w:tc>
        <w:tc>
          <w:tcPr>
            <w:tcW w:w="483" w:type="pct"/>
            <w:tcBorders>
              <w:top w:val="nil"/>
              <w:left w:val="nil"/>
              <w:bottom w:val="single" w:sz="4" w:space="0" w:color="auto"/>
              <w:right w:val="single" w:sz="4" w:space="0" w:color="auto"/>
            </w:tcBorders>
            <w:shd w:val="clear" w:color="auto" w:fill="auto"/>
            <w:noWrap/>
            <w:vAlign w:val="center"/>
            <w:hideMark/>
          </w:tcPr>
          <w:p w14:paraId="72F7FCA7"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97,3%</w:t>
            </w:r>
          </w:p>
        </w:tc>
        <w:tc>
          <w:tcPr>
            <w:tcW w:w="435" w:type="pct"/>
            <w:tcBorders>
              <w:top w:val="nil"/>
              <w:left w:val="nil"/>
              <w:bottom w:val="single" w:sz="4" w:space="0" w:color="auto"/>
              <w:right w:val="single" w:sz="4" w:space="0" w:color="auto"/>
            </w:tcBorders>
            <w:shd w:val="clear" w:color="auto" w:fill="auto"/>
            <w:noWrap/>
            <w:vAlign w:val="center"/>
            <w:hideMark/>
          </w:tcPr>
          <w:p w14:paraId="2EA497BE"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99,7%</w:t>
            </w:r>
          </w:p>
        </w:tc>
        <w:tc>
          <w:tcPr>
            <w:tcW w:w="332" w:type="pct"/>
            <w:tcBorders>
              <w:top w:val="nil"/>
              <w:left w:val="nil"/>
              <w:bottom w:val="single" w:sz="4" w:space="0" w:color="auto"/>
              <w:right w:val="single" w:sz="4" w:space="0" w:color="auto"/>
            </w:tcBorders>
            <w:shd w:val="clear" w:color="auto" w:fill="auto"/>
            <w:noWrap/>
            <w:vAlign w:val="center"/>
            <w:hideMark/>
          </w:tcPr>
          <w:p w14:paraId="7B5E1E46"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98,1%</w:t>
            </w:r>
          </w:p>
        </w:tc>
        <w:tc>
          <w:tcPr>
            <w:tcW w:w="496" w:type="pct"/>
            <w:tcBorders>
              <w:top w:val="nil"/>
              <w:left w:val="nil"/>
              <w:bottom w:val="single" w:sz="4" w:space="0" w:color="auto"/>
              <w:right w:val="single" w:sz="4" w:space="0" w:color="auto"/>
            </w:tcBorders>
            <w:shd w:val="clear" w:color="auto" w:fill="auto"/>
            <w:noWrap/>
            <w:vAlign w:val="center"/>
            <w:hideMark/>
          </w:tcPr>
          <w:p w14:paraId="64BC63DB"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146,7%</w:t>
            </w:r>
          </w:p>
        </w:tc>
        <w:tc>
          <w:tcPr>
            <w:tcW w:w="394" w:type="pct"/>
            <w:tcBorders>
              <w:top w:val="nil"/>
              <w:left w:val="nil"/>
              <w:bottom w:val="single" w:sz="4" w:space="0" w:color="auto"/>
              <w:right w:val="single" w:sz="4" w:space="0" w:color="auto"/>
            </w:tcBorders>
            <w:shd w:val="clear" w:color="auto" w:fill="auto"/>
            <w:noWrap/>
            <w:vAlign w:val="center"/>
            <w:hideMark/>
          </w:tcPr>
          <w:p w14:paraId="2A4FAF49"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90,9%</w:t>
            </w:r>
          </w:p>
        </w:tc>
        <w:tc>
          <w:tcPr>
            <w:tcW w:w="394" w:type="pct"/>
            <w:tcBorders>
              <w:top w:val="nil"/>
              <w:left w:val="nil"/>
              <w:bottom w:val="single" w:sz="4" w:space="0" w:color="auto"/>
              <w:right w:val="single" w:sz="4" w:space="0" w:color="auto"/>
            </w:tcBorders>
            <w:shd w:val="clear" w:color="auto" w:fill="auto"/>
            <w:noWrap/>
            <w:vAlign w:val="center"/>
            <w:hideMark/>
          </w:tcPr>
          <w:p w14:paraId="4E045E7B"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78,7%</w:t>
            </w:r>
          </w:p>
        </w:tc>
        <w:tc>
          <w:tcPr>
            <w:tcW w:w="530" w:type="pct"/>
            <w:tcBorders>
              <w:top w:val="nil"/>
              <w:left w:val="nil"/>
              <w:bottom w:val="single" w:sz="4" w:space="0" w:color="auto"/>
              <w:right w:val="single" w:sz="4" w:space="0" w:color="auto"/>
            </w:tcBorders>
            <w:shd w:val="clear" w:color="auto" w:fill="auto"/>
            <w:noWrap/>
            <w:vAlign w:val="center"/>
            <w:hideMark/>
          </w:tcPr>
          <w:p w14:paraId="18A98228"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132,6%</w:t>
            </w:r>
          </w:p>
        </w:tc>
        <w:tc>
          <w:tcPr>
            <w:tcW w:w="394" w:type="pct"/>
            <w:tcBorders>
              <w:top w:val="nil"/>
              <w:left w:val="nil"/>
              <w:bottom w:val="single" w:sz="4" w:space="0" w:color="auto"/>
              <w:right w:val="single" w:sz="4" w:space="0" w:color="auto"/>
            </w:tcBorders>
            <w:shd w:val="clear" w:color="auto" w:fill="auto"/>
            <w:noWrap/>
            <w:vAlign w:val="center"/>
            <w:hideMark/>
          </w:tcPr>
          <w:p w14:paraId="39F2FA78"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101,0%</w:t>
            </w:r>
          </w:p>
        </w:tc>
        <w:tc>
          <w:tcPr>
            <w:tcW w:w="394" w:type="pct"/>
            <w:tcBorders>
              <w:top w:val="nil"/>
              <w:left w:val="nil"/>
              <w:bottom w:val="single" w:sz="4" w:space="0" w:color="auto"/>
              <w:right w:val="single" w:sz="4" w:space="0" w:color="auto"/>
            </w:tcBorders>
            <w:shd w:val="clear" w:color="auto" w:fill="auto"/>
            <w:noWrap/>
            <w:vAlign w:val="center"/>
            <w:hideMark/>
          </w:tcPr>
          <w:p w14:paraId="397FA170"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82,0%</w:t>
            </w:r>
          </w:p>
        </w:tc>
      </w:tr>
      <w:tr w:rsidR="00100ECC" w:rsidRPr="00100ECC" w14:paraId="5B80E649" w14:textId="77777777" w:rsidTr="00936972">
        <w:trPr>
          <w:trHeight w:val="259"/>
        </w:trPr>
        <w:tc>
          <w:tcPr>
            <w:tcW w:w="740" w:type="pct"/>
            <w:tcBorders>
              <w:top w:val="nil"/>
              <w:left w:val="single" w:sz="4" w:space="0" w:color="auto"/>
              <w:bottom w:val="single" w:sz="4" w:space="0" w:color="auto"/>
              <w:right w:val="single" w:sz="4" w:space="0" w:color="auto"/>
            </w:tcBorders>
            <w:shd w:val="clear" w:color="auto" w:fill="auto"/>
            <w:noWrap/>
            <w:vAlign w:val="center"/>
            <w:hideMark/>
          </w:tcPr>
          <w:p w14:paraId="5A7BDEC6"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Країни Східної Європи</w:t>
            </w:r>
          </w:p>
        </w:tc>
        <w:tc>
          <w:tcPr>
            <w:tcW w:w="409" w:type="pct"/>
            <w:tcBorders>
              <w:top w:val="nil"/>
              <w:left w:val="nil"/>
              <w:bottom w:val="single" w:sz="4" w:space="0" w:color="auto"/>
              <w:right w:val="single" w:sz="4" w:space="0" w:color="auto"/>
            </w:tcBorders>
            <w:shd w:val="clear" w:color="auto" w:fill="auto"/>
            <w:noWrap/>
            <w:vAlign w:val="center"/>
            <w:hideMark/>
          </w:tcPr>
          <w:p w14:paraId="5D1E289F"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126,9%</w:t>
            </w:r>
          </w:p>
        </w:tc>
        <w:tc>
          <w:tcPr>
            <w:tcW w:w="483" w:type="pct"/>
            <w:tcBorders>
              <w:top w:val="nil"/>
              <w:left w:val="nil"/>
              <w:bottom w:val="single" w:sz="4" w:space="0" w:color="auto"/>
              <w:right w:val="single" w:sz="4" w:space="0" w:color="auto"/>
            </w:tcBorders>
            <w:shd w:val="clear" w:color="auto" w:fill="auto"/>
            <w:noWrap/>
            <w:vAlign w:val="center"/>
            <w:hideMark/>
          </w:tcPr>
          <w:p w14:paraId="69093BAB"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98,2%</w:t>
            </w:r>
          </w:p>
        </w:tc>
        <w:tc>
          <w:tcPr>
            <w:tcW w:w="435" w:type="pct"/>
            <w:tcBorders>
              <w:top w:val="nil"/>
              <w:left w:val="nil"/>
              <w:bottom w:val="single" w:sz="4" w:space="0" w:color="auto"/>
              <w:right w:val="single" w:sz="4" w:space="0" w:color="auto"/>
            </w:tcBorders>
            <w:shd w:val="clear" w:color="auto" w:fill="auto"/>
            <w:noWrap/>
            <w:vAlign w:val="center"/>
            <w:hideMark/>
          </w:tcPr>
          <w:p w14:paraId="2242FC25"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98,5%</w:t>
            </w:r>
          </w:p>
        </w:tc>
        <w:tc>
          <w:tcPr>
            <w:tcW w:w="332" w:type="pct"/>
            <w:tcBorders>
              <w:top w:val="nil"/>
              <w:left w:val="nil"/>
              <w:bottom w:val="single" w:sz="4" w:space="0" w:color="auto"/>
              <w:right w:val="single" w:sz="4" w:space="0" w:color="auto"/>
            </w:tcBorders>
            <w:shd w:val="clear" w:color="auto" w:fill="auto"/>
            <w:noWrap/>
            <w:vAlign w:val="center"/>
            <w:hideMark/>
          </w:tcPr>
          <w:p w14:paraId="7ECFD5EE"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97,8%</w:t>
            </w:r>
          </w:p>
        </w:tc>
        <w:tc>
          <w:tcPr>
            <w:tcW w:w="496" w:type="pct"/>
            <w:tcBorders>
              <w:top w:val="nil"/>
              <w:left w:val="nil"/>
              <w:bottom w:val="single" w:sz="4" w:space="0" w:color="auto"/>
              <w:right w:val="single" w:sz="4" w:space="0" w:color="auto"/>
            </w:tcBorders>
            <w:shd w:val="clear" w:color="auto" w:fill="auto"/>
            <w:noWrap/>
            <w:vAlign w:val="center"/>
            <w:hideMark/>
          </w:tcPr>
          <w:p w14:paraId="064EF809"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174,1%</w:t>
            </w:r>
          </w:p>
        </w:tc>
        <w:tc>
          <w:tcPr>
            <w:tcW w:w="394" w:type="pct"/>
            <w:tcBorders>
              <w:top w:val="nil"/>
              <w:left w:val="nil"/>
              <w:bottom w:val="single" w:sz="4" w:space="0" w:color="auto"/>
              <w:right w:val="single" w:sz="4" w:space="0" w:color="auto"/>
            </w:tcBorders>
            <w:shd w:val="clear" w:color="auto" w:fill="auto"/>
            <w:noWrap/>
            <w:vAlign w:val="center"/>
            <w:hideMark/>
          </w:tcPr>
          <w:p w14:paraId="1E8E2C64"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45,8%</w:t>
            </w:r>
          </w:p>
        </w:tc>
        <w:tc>
          <w:tcPr>
            <w:tcW w:w="394" w:type="pct"/>
            <w:tcBorders>
              <w:top w:val="nil"/>
              <w:left w:val="nil"/>
              <w:bottom w:val="single" w:sz="4" w:space="0" w:color="auto"/>
              <w:right w:val="single" w:sz="4" w:space="0" w:color="auto"/>
            </w:tcBorders>
            <w:shd w:val="clear" w:color="auto" w:fill="auto"/>
            <w:noWrap/>
            <w:vAlign w:val="center"/>
            <w:hideMark/>
          </w:tcPr>
          <w:p w14:paraId="4F49B7DE"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47,0%</w:t>
            </w:r>
          </w:p>
        </w:tc>
        <w:tc>
          <w:tcPr>
            <w:tcW w:w="530" w:type="pct"/>
            <w:tcBorders>
              <w:top w:val="nil"/>
              <w:left w:val="nil"/>
              <w:bottom w:val="single" w:sz="4" w:space="0" w:color="auto"/>
              <w:right w:val="single" w:sz="4" w:space="0" w:color="auto"/>
            </w:tcBorders>
            <w:shd w:val="clear" w:color="auto" w:fill="auto"/>
            <w:noWrap/>
            <w:vAlign w:val="center"/>
            <w:hideMark/>
          </w:tcPr>
          <w:p w14:paraId="5A1F9AAF"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164,8%</w:t>
            </w:r>
          </w:p>
        </w:tc>
        <w:tc>
          <w:tcPr>
            <w:tcW w:w="394" w:type="pct"/>
            <w:tcBorders>
              <w:top w:val="nil"/>
              <w:left w:val="nil"/>
              <w:bottom w:val="single" w:sz="4" w:space="0" w:color="auto"/>
              <w:right w:val="single" w:sz="4" w:space="0" w:color="auto"/>
            </w:tcBorders>
            <w:shd w:val="clear" w:color="auto" w:fill="auto"/>
            <w:noWrap/>
            <w:vAlign w:val="center"/>
            <w:hideMark/>
          </w:tcPr>
          <w:p w14:paraId="097E2004"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48,9%</w:t>
            </w:r>
          </w:p>
        </w:tc>
        <w:tc>
          <w:tcPr>
            <w:tcW w:w="394" w:type="pct"/>
            <w:tcBorders>
              <w:top w:val="nil"/>
              <w:left w:val="nil"/>
              <w:bottom w:val="single" w:sz="4" w:space="0" w:color="auto"/>
              <w:right w:val="single" w:sz="4" w:space="0" w:color="auto"/>
            </w:tcBorders>
            <w:shd w:val="clear" w:color="auto" w:fill="auto"/>
            <w:noWrap/>
            <w:vAlign w:val="center"/>
            <w:hideMark/>
          </w:tcPr>
          <w:p w14:paraId="469EF745"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49,4%</w:t>
            </w:r>
          </w:p>
        </w:tc>
      </w:tr>
      <w:tr w:rsidR="00100ECC" w:rsidRPr="00100ECC" w14:paraId="4A33B467" w14:textId="77777777" w:rsidTr="00936972">
        <w:trPr>
          <w:trHeight w:val="259"/>
        </w:trPr>
        <w:tc>
          <w:tcPr>
            <w:tcW w:w="740" w:type="pct"/>
            <w:tcBorders>
              <w:top w:val="nil"/>
              <w:left w:val="single" w:sz="4" w:space="0" w:color="auto"/>
              <w:bottom w:val="single" w:sz="4" w:space="0" w:color="auto"/>
              <w:right w:val="single" w:sz="4" w:space="0" w:color="auto"/>
            </w:tcBorders>
            <w:shd w:val="clear" w:color="auto" w:fill="auto"/>
            <w:noWrap/>
            <w:vAlign w:val="center"/>
            <w:hideMark/>
          </w:tcPr>
          <w:p w14:paraId="7B0F5EA6"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Країни колишнього "соцблоку"</w:t>
            </w:r>
          </w:p>
        </w:tc>
        <w:tc>
          <w:tcPr>
            <w:tcW w:w="409" w:type="pct"/>
            <w:tcBorders>
              <w:top w:val="nil"/>
              <w:left w:val="nil"/>
              <w:bottom w:val="single" w:sz="4" w:space="0" w:color="auto"/>
              <w:right w:val="single" w:sz="4" w:space="0" w:color="auto"/>
            </w:tcBorders>
            <w:shd w:val="clear" w:color="auto" w:fill="auto"/>
            <w:noWrap/>
            <w:vAlign w:val="center"/>
            <w:hideMark/>
          </w:tcPr>
          <w:p w14:paraId="17AF083C"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142,1%</w:t>
            </w:r>
          </w:p>
        </w:tc>
        <w:tc>
          <w:tcPr>
            <w:tcW w:w="483" w:type="pct"/>
            <w:tcBorders>
              <w:top w:val="nil"/>
              <w:left w:val="nil"/>
              <w:bottom w:val="single" w:sz="4" w:space="0" w:color="auto"/>
              <w:right w:val="single" w:sz="4" w:space="0" w:color="auto"/>
            </w:tcBorders>
            <w:shd w:val="clear" w:color="auto" w:fill="auto"/>
            <w:noWrap/>
            <w:vAlign w:val="center"/>
            <w:hideMark/>
          </w:tcPr>
          <w:p w14:paraId="30DB9813"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99,7%</w:t>
            </w:r>
          </w:p>
        </w:tc>
        <w:tc>
          <w:tcPr>
            <w:tcW w:w="435" w:type="pct"/>
            <w:tcBorders>
              <w:top w:val="nil"/>
              <w:left w:val="nil"/>
              <w:bottom w:val="single" w:sz="4" w:space="0" w:color="auto"/>
              <w:right w:val="single" w:sz="4" w:space="0" w:color="auto"/>
            </w:tcBorders>
            <w:shd w:val="clear" w:color="auto" w:fill="auto"/>
            <w:noWrap/>
            <w:vAlign w:val="center"/>
            <w:hideMark/>
          </w:tcPr>
          <w:p w14:paraId="7365E62B"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99,5%</w:t>
            </w:r>
          </w:p>
        </w:tc>
        <w:tc>
          <w:tcPr>
            <w:tcW w:w="332" w:type="pct"/>
            <w:tcBorders>
              <w:top w:val="nil"/>
              <w:left w:val="nil"/>
              <w:bottom w:val="single" w:sz="4" w:space="0" w:color="auto"/>
              <w:right w:val="single" w:sz="4" w:space="0" w:color="auto"/>
            </w:tcBorders>
            <w:shd w:val="clear" w:color="auto" w:fill="auto"/>
            <w:noWrap/>
            <w:vAlign w:val="center"/>
            <w:hideMark/>
          </w:tcPr>
          <w:p w14:paraId="273BF496"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98,0%</w:t>
            </w:r>
          </w:p>
        </w:tc>
        <w:tc>
          <w:tcPr>
            <w:tcW w:w="496" w:type="pct"/>
            <w:tcBorders>
              <w:top w:val="nil"/>
              <w:left w:val="nil"/>
              <w:bottom w:val="single" w:sz="4" w:space="0" w:color="auto"/>
              <w:right w:val="single" w:sz="4" w:space="0" w:color="auto"/>
            </w:tcBorders>
            <w:shd w:val="clear" w:color="auto" w:fill="auto"/>
            <w:noWrap/>
            <w:vAlign w:val="center"/>
            <w:hideMark/>
          </w:tcPr>
          <w:p w14:paraId="4222E6CC"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153,4%</w:t>
            </w:r>
          </w:p>
        </w:tc>
        <w:tc>
          <w:tcPr>
            <w:tcW w:w="394" w:type="pct"/>
            <w:tcBorders>
              <w:top w:val="nil"/>
              <w:left w:val="nil"/>
              <w:bottom w:val="single" w:sz="4" w:space="0" w:color="auto"/>
              <w:right w:val="single" w:sz="4" w:space="0" w:color="auto"/>
            </w:tcBorders>
            <w:shd w:val="clear" w:color="auto" w:fill="auto"/>
            <w:noWrap/>
            <w:vAlign w:val="center"/>
            <w:hideMark/>
          </w:tcPr>
          <w:p w14:paraId="4FFD04D0"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49,6%</w:t>
            </w:r>
          </w:p>
        </w:tc>
        <w:tc>
          <w:tcPr>
            <w:tcW w:w="394" w:type="pct"/>
            <w:tcBorders>
              <w:top w:val="nil"/>
              <w:left w:val="nil"/>
              <w:bottom w:val="single" w:sz="4" w:space="0" w:color="auto"/>
              <w:right w:val="single" w:sz="4" w:space="0" w:color="auto"/>
            </w:tcBorders>
            <w:shd w:val="clear" w:color="auto" w:fill="auto"/>
            <w:noWrap/>
            <w:vAlign w:val="center"/>
            <w:hideMark/>
          </w:tcPr>
          <w:p w14:paraId="38AE7E33"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45,0%</w:t>
            </w:r>
          </w:p>
        </w:tc>
        <w:tc>
          <w:tcPr>
            <w:tcW w:w="530" w:type="pct"/>
            <w:tcBorders>
              <w:top w:val="nil"/>
              <w:left w:val="nil"/>
              <w:bottom w:val="single" w:sz="4" w:space="0" w:color="auto"/>
              <w:right w:val="single" w:sz="4" w:space="0" w:color="auto"/>
            </w:tcBorders>
            <w:shd w:val="clear" w:color="auto" w:fill="auto"/>
            <w:noWrap/>
            <w:vAlign w:val="center"/>
            <w:hideMark/>
          </w:tcPr>
          <w:p w14:paraId="192C2DD1"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151,6%</w:t>
            </w:r>
          </w:p>
        </w:tc>
        <w:tc>
          <w:tcPr>
            <w:tcW w:w="394" w:type="pct"/>
            <w:tcBorders>
              <w:top w:val="nil"/>
              <w:left w:val="nil"/>
              <w:bottom w:val="single" w:sz="4" w:space="0" w:color="auto"/>
              <w:right w:val="single" w:sz="4" w:space="0" w:color="auto"/>
            </w:tcBorders>
            <w:shd w:val="clear" w:color="auto" w:fill="auto"/>
            <w:noWrap/>
            <w:vAlign w:val="center"/>
            <w:hideMark/>
          </w:tcPr>
          <w:p w14:paraId="4EE662BF"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50,8%</w:t>
            </w:r>
          </w:p>
        </w:tc>
        <w:tc>
          <w:tcPr>
            <w:tcW w:w="394" w:type="pct"/>
            <w:tcBorders>
              <w:top w:val="nil"/>
              <w:left w:val="nil"/>
              <w:bottom w:val="single" w:sz="4" w:space="0" w:color="auto"/>
              <w:right w:val="single" w:sz="4" w:space="0" w:color="auto"/>
            </w:tcBorders>
            <w:shd w:val="clear" w:color="auto" w:fill="auto"/>
            <w:noWrap/>
            <w:vAlign w:val="center"/>
            <w:hideMark/>
          </w:tcPr>
          <w:p w14:paraId="77671F96"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47,2%</w:t>
            </w:r>
          </w:p>
        </w:tc>
      </w:tr>
      <w:tr w:rsidR="00100ECC" w:rsidRPr="00100ECC" w14:paraId="31C0D71D" w14:textId="77777777" w:rsidTr="00936972">
        <w:trPr>
          <w:trHeight w:val="259"/>
        </w:trPr>
        <w:tc>
          <w:tcPr>
            <w:tcW w:w="740" w:type="pct"/>
            <w:tcBorders>
              <w:top w:val="nil"/>
              <w:left w:val="single" w:sz="4" w:space="0" w:color="auto"/>
              <w:bottom w:val="single" w:sz="4" w:space="0" w:color="auto"/>
              <w:right w:val="single" w:sz="4" w:space="0" w:color="auto"/>
            </w:tcBorders>
            <w:shd w:val="clear" w:color="auto" w:fill="auto"/>
            <w:noWrap/>
            <w:vAlign w:val="center"/>
            <w:hideMark/>
          </w:tcPr>
          <w:p w14:paraId="3C9CB773"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Країни Південно-Східної Азії</w:t>
            </w:r>
          </w:p>
        </w:tc>
        <w:tc>
          <w:tcPr>
            <w:tcW w:w="409" w:type="pct"/>
            <w:tcBorders>
              <w:top w:val="nil"/>
              <w:left w:val="nil"/>
              <w:bottom w:val="single" w:sz="4" w:space="0" w:color="auto"/>
              <w:right w:val="single" w:sz="4" w:space="0" w:color="auto"/>
            </w:tcBorders>
            <w:shd w:val="clear" w:color="auto" w:fill="auto"/>
            <w:noWrap/>
            <w:vAlign w:val="center"/>
            <w:hideMark/>
          </w:tcPr>
          <w:p w14:paraId="63367D0F"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659,1%</w:t>
            </w:r>
          </w:p>
        </w:tc>
        <w:tc>
          <w:tcPr>
            <w:tcW w:w="483" w:type="pct"/>
            <w:tcBorders>
              <w:top w:val="nil"/>
              <w:left w:val="nil"/>
              <w:bottom w:val="single" w:sz="4" w:space="0" w:color="auto"/>
              <w:right w:val="single" w:sz="4" w:space="0" w:color="auto"/>
            </w:tcBorders>
            <w:shd w:val="clear" w:color="auto" w:fill="auto"/>
            <w:noWrap/>
            <w:vAlign w:val="center"/>
            <w:hideMark/>
          </w:tcPr>
          <w:p w14:paraId="3C6890D3"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100,6%</w:t>
            </w:r>
          </w:p>
        </w:tc>
        <w:tc>
          <w:tcPr>
            <w:tcW w:w="435" w:type="pct"/>
            <w:tcBorders>
              <w:top w:val="nil"/>
              <w:left w:val="nil"/>
              <w:bottom w:val="single" w:sz="4" w:space="0" w:color="auto"/>
              <w:right w:val="single" w:sz="4" w:space="0" w:color="auto"/>
            </w:tcBorders>
            <w:shd w:val="clear" w:color="auto" w:fill="auto"/>
            <w:noWrap/>
            <w:vAlign w:val="center"/>
            <w:hideMark/>
          </w:tcPr>
          <w:p w14:paraId="1288C978"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102,7%</w:t>
            </w:r>
          </w:p>
        </w:tc>
        <w:tc>
          <w:tcPr>
            <w:tcW w:w="332" w:type="pct"/>
            <w:tcBorders>
              <w:top w:val="nil"/>
              <w:left w:val="nil"/>
              <w:bottom w:val="single" w:sz="4" w:space="0" w:color="auto"/>
              <w:right w:val="single" w:sz="4" w:space="0" w:color="auto"/>
            </w:tcBorders>
            <w:shd w:val="clear" w:color="auto" w:fill="auto"/>
            <w:noWrap/>
            <w:vAlign w:val="center"/>
            <w:hideMark/>
          </w:tcPr>
          <w:p w14:paraId="24A5B9C4"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95,9%</w:t>
            </w:r>
          </w:p>
        </w:tc>
        <w:tc>
          <w:tcPr>
            <w:tcW w:w="496" w:type="pct"/>
            <w:tcBorders>
              <w:top w:val="nil"/>
              <w:left w:val="nil"/>
              <w:bottom w:val="single" w:sz="4" w:space="0" w:color="auto"/>
              <w:right w:val="single" w:sz="4" w:space="0" w:color="auto"/>
            </w:tcBorders>
            <w:shd w:val="clear" w:color="auto" w:fill="auto"/>
            <w:noWrap/>
            <w:vAlign w:val="center"/>
            <w:hideMark/>
          </w:tcPr>
          <w:p w14:paraId="04D45E63"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461,1%</w:t>
            </w:r>
          </w:p>
        </w:tc>
        <w:tc>
          <w:tcPr>
            <w:tcW w:w="394" w:type="pct"/>
            <w:tcBorders>
              <w:top w:val="nil"/>
              <w:left w:val="nil"/>
              <w:bottom w:val="single" w:sz="4" w:space="0" w:color="auto"/>
              <w:right w:val="single" w:sz="4" w:space="0" w:color="auto"/>
            </w:tcBorders>
            <w:shd w:val="clear" w:color="auto" w:fill="auto"/>
            <w:noWrap/>
            <w:vAlign w:val="center"/>
            <w:hideMark/>
          </w:tcPr>
          <w:p w14:paraId="6235A8B2"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11,4%</w:t>
            </w:r>
          </w:p>
        </w:tc>
        <w:tc>
          <w:tcPr>
            <w:tcW w:w="394" w:type="pct"/>
            <w:tcBorders>
              <w:top w:val="nil"/>
              <w:left w:val="nil"/>
              <w:bottom w:val="single" w:sz="4" w:space="0" w:color="auto"/>
              <w:right w:val="single" w:sz="4" w:space="0" w:color="auto"/>
            </w:tcBorders>
            <w:shd w:val="clear" w:color="auto" w:fill="auto"/>
            <w:noWrap/>
            <w:vAlign w:val="center"/>
            <w:hideMark/>
          </w:tcPr>
          <w:p w14:paraId="3F959F5D"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31,0%</w:t>
            </w:r>
          </w:p>
        </w:tc>
        <w:tc>
          <w:tcPr>
            <w:tcW w:w="530" w:type="pct"/>
            <w:tcBorders>
              <w:top w:val="nil"/>
              <w:left w:val="nil"/>
              <w:bottom w:val="single" w:sz="4" w:space="0" w:color="auto"/>
              <w:right w:val="single" w:sz="4" w:space="0" w:color="auto"/>
            </w:tcBorders>
            <w:shd w:val="clear" w:color="auto" w:fill="auto"/>
            <w:noWrap/>
            <w:vAlign w:val="center"/>
            <w:hideMark/>
          </w:tcPr>
          <w:p w14:paraId="6A0F7F6F"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428,5%</w:t>
            </w:r>
          </w:p>
        </w:tc>
        <w:tc>
          <w:tcPr>
            <w:tcW w:w="394" w:type="pct"/>
            <w:tcBorders>
              <w:top w:val="nil"/>
              <w:left w:val="nil"/>
              <w:bottom w:val="single" w:sz="4" w:space="0" w:color="auto"/>
              <w:right w:val="single" w:sz="4" w:space="0" w:color="auto"/>
            </w:tcBorders>
            <w:shd w:val="clear" w:color="auto" w:fill="auto"/>
            <w:noWrap/>
            <w:vAlign w:val="center"/>
            <w:hideMark/>
          </w:tcPr>
          <w:p w14:paraId="6F98BE8E"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11,0%</w:t>
            </w:r>
          </w:p>
        </w:tc>
        <w:tc>
          <w:tcPr>
            <w:tcW w:w="394" w:type="pct"/>
            <w:tcBorders>
              <w:top w:val="nil"/>
              <w:left w:val="nil"/>
              <w:bottom w:val="single" w:sz="4" w:space="0" w:color="auto"/>
              <w:right w:val="single" w:sz="4" w:space="0" w:color="auto"/>
            </w:tcBorders>
            <w:shd w:val="clear" w:color="auto" w:fill="auto"/>
            <w:noWrap/>
            <w:vAlign w:val="center"/>
            <w:hideMark/>
          </w:tcPr>
          <w:p w14:paraId="51D349BE"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29,0%</w:t>
            </w:r>
          </w:p>
        </w:tc>
      </w:tr>
      <w:tr w:rsidR="00100ECC" w:rsidRPr="00100ECC" w14:paraId="7E827E69" w14:textId="77777777" w:rsidTr="00936972">
        <w:trPr>
          <w:trHeight w:val="259"/>
        </w:trPr>
        <w:tc>
          <w:tcPr>
            <w:tcW w:w="740" w:type="pct"/>
            <w:tcBorders>
              <w:top w:val="nil"/>
              <w:left w:val="single" w:sz="4" w:space="0" w:color="auto"/>
              <w:bottom w:val="single" w:sz="4" w:space="0" w:color="auto"/>
              <w:right w:val="single" w:sz="4" w:space="0" w:color="auto"/>
            </w:tcBorders>
            <w:shd w:val="clear" w:color="auto" w:fill="auto"/>
            <w:noWrap/>
            <w:vAlign w:val="center"/>
            <w:hideMark/>
          </w:tcPr>
          <w:p w14:paraId="4E094C40"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Країни "Латинської Америки"</w:t>
            </w:r>
          </w:p>
        </w:tc>
        <w:tc>
          <w:tcPr>
            <w:tcW w:w="409" w:type="pct"/>
            <w:tcBorders>
              <w:top w:val="nil"/>
              <w:left w:val="nil"/>
              <w:bottom w:val="single" w:sz="4" w:space="0" w:color="auto"/>
              <w:right w:val="single" w:sz="4" w:space="0" w:color="auto"/>
            </w:tcBorders>
            <w:shd w:val="clear" w:color="auto" w:fill="auto"/>
            <w:noWrap/>
            <w:vAlign w:val="center"/>
            <w:hideMark/>
          </w:tcPr>
          <w:p w14:paraId="55BF0F7C"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217,9%</w:t>
            </w:r>
          </w:p>
        </w:tc>
        <w:tc>
          <w:tcPr>
            <w:tcW w:w="483" w:type="pct"/>
            <w:tcBorders>
              <w:top w:val="nil"/>
              <w:left w:val="nil"/>
              <w:bottom w:val="single" w:sz="4" w:space="0" w:color="auto"/>
              <w:right w:val="single" w:sz="4" w:space="0" w:color="auto"/>
            </w:tcBorders>
            <w:shd w:val="clear" w:color="auto" w:fill="auto"/>
            <w:noWrap/>
            <w:vAlign w:val="center"/>
            <w:hideMark/>
          </w:tcPr>
          <w:p w14:paraId="1DC1F8E4"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91,9%</w:t>
            </w:r>
          </w:p>
        </w:tc>
        <w:tc>
          <w:tcPr>
            <w:tcW w:w="435" w:type="pct"/>
            <w:tcBorders>
              <w:top w:val="nil"/>
              <w:left w:val="nil"/>
              <w:bottom w:val="single" w:sz="4" w:space="0" w:color="auto"/>
              <w:right w:val="single" w:sz="4" w:space="0" w:color="auto"/>
            </w:tcBorders>
            <w:shd w:val="clear" w:color="auto" w:fill="auto"/>
            <w:noWrap/>
            <w:vAlign w:val="center"/>
            <w:hideMark/>
          </w:tcPr>
          <w:p w14:paraId="35760B6F"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92,1%</w:t>
            </w:r>
          </w:p>
        </w:tc>
        <w:tc>
          <w:tcPr>
            <w:tcW w:w="332" w:type="pct"/>
            <w:tcBorders>
              <w:top w:val="nil"/>
              <w:left w:val="nil"/>
              <w:bottom w:val="single" w:sz="4" w:space="0" w:color="auto"/>
              <w:right w:val="single" w:sz="4" w:space="0" w:color="auto"/>
            </w:tcBorders>
            <w:shd w:val="clear" w:color="auto" w:fill="auto"/>
            <w:noWrap/>
            <w:vAlign w:val="center"/>
            <w:hideMark/>
          </w:tcPr>
          <w:p w14:paraId="0CA17B8B"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96,4%</w:t>
            </w:r>
          </w:p>
        </w:tc>
        <w:tc>
          <w:tcPr>
            <w:tcW w:w="496" w:type="pct"/>
            <w:tcBorders>
              <w:top w:val="nil"/>
              <w:left w:val="nil"/>
              <w:bottom w:val="single" w:sz="4" w:space="0" w:color="auto"/>
              <w:right w:val="single" w:sz="4" w:space="0" w:color="auto"/>
            </w:tcBorders>
            <w:shd w:val="clear" w:color="auto" w:fill="auto"/>
            <w:noWrap/>
            <w:vAlign w:val="center"/>
            <w:hideMark/>
          </w:tcPr>
          <w:p w14:paraId="2A0D2B49"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155,3%</w:t>
            </w:r>
          </w:p>
        </w:tc>
        <w:tc>
          <w:tcPr>
            <w:tcW w:w="394" w:type="pct"/>
            <w:tcBorders>
              <w:top w:val="nil"/>
              <w:left w:val="nil"/>
              <w:bottom w:val="single" w:sz="4" w:space="0" w:color="auto"/>
              <w:right w:val="single" w:sz="4" w:space="0" w:color="auto"/>
            </w:tcBorders>
            <w:shd w:val="clear" w:color="auto" w:fill="auto"/>
            <w:noWrap/>
            <w:vAlign w:val="center"/>
            <w:hideMark/>
          </w:tcPr>
          <w:p w14:paraId="5642544D"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29,6%</w:t>
            </w:r>
          </w:p>
        </w:tc>
        <w:tc>
          <w:tcPr>
            <w:tcW w:w="394" w:type="pct"/>
            <w:tcBorders>
              <w:top w:val="nil"/>
              <w:left w:val="nil"/>
              <w:bottom w:val="single" w:sz="4" w:space="0" w:color="auto"/>
              <w:right w:val="single" w:sz="4" w:space="0" w:color="auto"/>
            </w:tcBorders>
            <w:shd w:val="clear" w:color="auto" w:fill="auto"/>
            <w:noWrap/>
            <w:vAlign w:val="center"/>
            <w:hideMark/>
          </w:tcPr>
          <w:p w14:paraId="49A9046F"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27,1%</w:t>
            </w:r>
          </w:p>
        </w:tc>
        <w:tc>
          <w:tcPr>
            <w:tcW w:w="530" w:type="pct"/>
            <w:tcBorders>
              <w:top w:val="nil"/>
              <w:left w:val="nil"/>
              <w:bottom w:val="single" w:sz="4" w:space="0" w:color="auto"/>
              <w:right w:val="single" w:sz="4" w:space="0" w:color="auto"/>
            </w:tcBorders>
            <w:shd w:val="clear" w:color="auto" w:fill="auto"/>
            <w:noWrap/>
            <w:vAlign w:val="center"/>
            <w:hideMark/>
          </w:tcPr>
          <w:p w14:paraId="741BF6D4"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126,2%</w:t>
            </w:r>
          </w:p>
        </w:tc>
        <w:tc>
          <w:tcPr>
            <w:tcW w:w="394" w:type="pct"/>
            <w:tcBorders>
              <w:top w:val="nil"/>
              <w:left w:val="nil"/>
              <w:bottom w:val="single" w:sz="4" w:space="0" w:color="auto"/>
              <w:right w:val="single" w:sz="4" w:space="0" w:color="auto"/>
            </w:tcBorders>
            <w:shd w:val="clear" w:color="auto" w:fill="auto"/>
            <w:noWrap/>
            <w:vAlign w:val="center"/>
            <w:hideMark/>
          </w:tcPr>
          <w:p w14:paraId="6FD9216B"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37,7%</w:t>
            </w:r>
          </w:p>
        </w:tc>
        <w:tc>
          <w:tcPr>
            <w:tcW w:w="394" w:type="pct"/>
            <w:tcBorders>
              <w:top w:val="nil"/>
              <w:left w:val="nil"/>
              <w:bottom w:val="single" w:sz="4" w:space="0" w:color="auto"/>
              <w:right w:val="single" w:sz="4" w:space="0" w:color="auto"/>
            </w:tcBorders>
            <w:shd w:val="clear" w:color="auto" w:fill="auto"/>
            <w:noWrap/>
            <w:vAlign w:val="center"/>
            <w:hideMark/>
          </w:tcPr>
          <w:p w14:paraId="77E3F031"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29,1%</w:t>
            </w:r>
          </w:p>
        </w:tc>
      </w:tr>
      <w:tr w:rsidR="00100ECC" w:rsidRPr="00100ECC" w14:paraId="097A43F9" w14:textId="77777777" w:rsidTr="00936972">
        <w:trPr>
          <w:trHeight w:val="259"/>
        </w:trPr>
        <w:tc>
          <w:tcPr>
            <w:tcW w:w="740" w:type="pct"/>
            <w:tcBorders>
              <w:top w:val="nil"/>
              <w:left w:val="single" w:sz="4" w:space="0" w:color="auto"/>
              <w:bottom w:val="single" w:sz="4" w:space="0" w:color="auto"/>
              <w:right w:val="single" w:sz="4" w:space="0" w:color="auto"/>
            </w:tcBorders>
            <w:shd w:val="clear" w:color="auto" w:fill="auto"/>
            <w:noWrap/>
            <w:vAlign w:val="center"/>
            <w:hideMark/>
          </w:tcPr>
          <w:p w14:paraId="6F3870A9"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Країни "Близького Сходу"</w:t>
            </w:r>
          </w:p>
        </w:tc>
        <w:tc>
          <w:tcPr>
            <w:tcW w:w="409" w:type="pct"/>
            <w:tcBorders>
              <w:top w:val="nil"/>
              <w:left w:val="nil"/>
              <w:bottom w:val="single" w:sz="4" w:space="0" w:color="auto"/>
              <w:right w:val="single" w:sz="4" w:space="0" w:color="auto"/>
            </w:tcBorders>
            <w:shd w:val="clear" w:color="auto" w:fill="auto"/>
            <w:noWrap/>
            <w:vAlign w:val="center"/>
            <w:hideMark/>
          </w:tcPr>
          <w:p w14:paraId="63470099"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356,3%</w:t>
            </w:r>
          </w:p>
        </w:tc>
        <w:tc>
          <w:tcPr>
            <w:tcW w:w="483" w:type="pct"/>
            <w:tcBorders>
              <w:top w:val="nil"/>
              <w:left w:val="nil"/>
              <w:bottom w:val="single" w:sz="4" w:space="0" w:color="auto"/>
              <w:right w:val="single" w:sz="4" w:space="0" w:color="auto"/>
            </w:tcBorders>
            <w:shd w:val="clear" w:color="auto" w:fill="auto"/>
            <w:noWrap/>
            <w:vAlign w:val="center"/>
            <w:hideMark/>
          </w:tcPr>
          <w:p w14:paraId="35EEDB81"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100,6%</w:t>
            </w:r>
          </w:p>
        </w:tc>
        <w:tc>
          <w:tcPr>
            <w:tcW w:w="435" w:type="pct"/>
            <w:tcBorders>
              <w:top w:val="nil"/>
              <w:left w:val="nil"/>
              <w:bottom w:val="single" w:sz="4" w:space="0" w:color="auto"/>
              <w:right w:val="single" w:sz="4" w:space="0" w:color="auto"/>
            </w:tcBorders>
            <w:shd w:val="clear" w:color="auto" w:fill="auto"/>
            <w:noWrap/>
            <w:vAlign w:val="center"/>
            <w:hideMark/>
          </w:tcPr>
          <w:p w14:paraId="2767A940"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97,0%</w:t>
            </w:r>
          </w:p>
        </w:tc>
        <w:tc>
          <w:tcPr>
            <w:tcW w:w="332" w:type="pct"/>
            <w:tcBorders>
              <w:top w:val="nil"/>
              <w:left w:val="nil"/>
              <w:bottom w:val="single" w:sz="4" w:space="0" w:color="auto"/>
              <w:right w:val="single" w:sz="4" w:space="0" w:color="auto"/>
            </w:tcBorders>
            <w:shd w:val="clear" w:color="auto" w:fill="auto"/>
            <w:noWrap/>
            <w:vAlign w:val="center"/>
            <w:hideMark/>
          </w:tcPr>
          <w:p w14:paraId="4ED4B75E"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98,1%</w:t>
            </w:r>
          </w:p>
        </w:tc>
        <w:tc>
          <w:tcPr>
            <w:tcW w:w="496" w:type="pct"/>
            <w:tcBorders>
              <w:top w:val="nil"/>
              <w:left w:val="nil"/>
              <w:bottom w:val="single" w:sz="4" w:space="0" w:color="auto"/>
              <w:right w:val="single" w:sz="4" w:space="0" w:color="auto"/>
            </w:tcBorders>
            <w:shd w:val="clear" w:color="auto" w:fill="auto"/>
            <w:noWrap/>
            <w:vAlign w:val="center"/>
            <w:hideMark/>
          </w:tcPr>
          <w:p w14:paraId="518B770D"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180,2%</w:t>
            </w:r>
          </w:p>
        </w:tc>
        <w:tc>
          <w:tcPr>
            <w:tcW w:w="394" w:type="pct"/>
            <w:tcBorders>
              <w:top w:val="nil"/>
              <w:left w:val="nil"/>
              <w:bottom w:val="single" w:sz="4" w:space="0" w:color="auto"/>
              <w:right w:val="single" w:sz="4" w:space="0" w:color="auto"/>
            </w:tcBorders>
            <w:shd w:val="clear" w:color="auto" w:fill="auto"/>
            <w:noWrap/>
            <w:vAlign w:val="center"/>
            <w:hideMark/>
          </w:tcPr>
          <w:p w14:paraId="6E6308C2"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22,7%</w:t>
            </w:r>
          </w:p>
        </w:tc>
        <w:tc>
          <w:tcPr>
            <w:tcW w:w="394" w:type="pct"/>
            <w:tcBorders>
              <w:top w:val="nil"/>
              <w:left w:val="nil"/>
              <w:bottom w:val="single" w:sz="4" w:space="0" w:color="auto"/>
              <w:right w:val="single" w:sz="4" w:space="0" w:color="auto"/>
            </w:tcBorders>
            <w:shd w:val="clear" w:color="auto" w:fill="auto"/>
            <w:noWrap/>
            <w:vAlign w:val="center"/>
            <w:hideMark/>
          </w:tcPr>
          <w:p w14:paraId="6853EEEA"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24,2%</w:t>
            </w:r>
          </w:p>
        </w:tc>
        <w:tc>
          <w:tcPr>
            <w:tcW w:w="530" w:type="pct"/>
            <w:tcBorders>
              <w:top w:val="nil"/>
              <w:left w:val="nil"/>
              <w:bottom w:val="single" w:sz="4" w:space="0" w:color="auto"/>
              <w:right w:val="single" w:sz="4" w:space="0" w:color="auto"/>
            </w:tcBorders>
            <w:shd w:val="clear" w:color="auto" w:fill="auto"/>
            <w:noWrap/>
            <w:vAlign w:val="center"/>
            <w:hideMark/>
          </w:tcPr>
          <w:p w14:paraId="77016B55"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150,7%</w:t>
            </w:r>
          </w:p>
        </w:tc>
        <w:tc>
          <w:tcPr>
            <w:tcW w:w="394" w:type="pct"/>
            <w:tcBorders>
              <w:top w:val="nil"/>
              <w:left w:val="nil"/>
              <w:bottom w:val="single" w:sz="4" w:space="0" w:color="auto"/>
              <w:right w:val="single" w:sz="4" w:space="0" w:color="auto"/>
            </w:tcBorders>
            <w:shd w:val="clear" w:color="auto" w:fill="auto"/>
            <w:noWrap/>
            <w:vAlign w:val="center"/>
            <w:hideMark/>
          </w:tcPr>
          <w:p w14:paraId="0C7FA467"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37,1%</w:t>
            </w:r>
          </w:p>
        </w:tc>
        <w:tc>
          <w:tcPr>
            <w:tcW w:w="394" w:type="pct"/>
            <w:tcBorders>
              <w:top w:val="nil"/>
              <w:left w:val="nil"/>
              <w:bottom w:val="single" w:sz="4" w:space="0" w:color="auto"/>
              <w:right w:val="single" w:sz="4" w:space="0" w:color="auto"/>
            </w:tcBorders>
            <w:shd w:val="clear" w:color="auto" w:fill="auto"/>
            <w:noWrap/>
            <w:vAlign w:val="center"/>
            <w:hideMark/>
          </w:tcPr>
          <w:p w14:paraId="17D2B519" w14:textId="77777777" w:rsidR="00100ECC" w:rsidRPr="00100ECC" w:rsidRDefault="00100ECC" w:rsidP="00100ECC">
            <w:pPr>
              <w:spacing w:line="240" w:lineRule="auto"/>
              <w:ind w:firstLine="0"/>
              <w:jc w:val="center"/>
              <w:rPr>
                <w:rFonts w:eastAsia="Times New Roman"/>
                <w:bCs w:val="0"/>
                <w:iCs w:val="0"/>
                <w:sz w:val="24"/>
                <w:szCs w:val="24"/>
                <w:lang w:val="uk-UA" w:eastAsia="ru-RU"/>
              </w:rPr>
            </w:pPr>
            <w:r w:rsidRPr="00100ECC">
              <w:rPr>
                <w:rFonts w:eastAsia="Times New Roman"/>
                <w:bCs w:val="0"/>
                <w:iCs w:val="0"/>
                <w:sz w:val="24"/>
                <w:szCs w:val="24"/>
                <w:lang w:val="uk-UA" w:eastAsia="ru-RU"/>
              </w:rPr>
              <w:t>34,3%</w:t>
            </w:r>
          </w:p>
        </w:tc>
      </w:tr>
    </w:tbl>
    <w:p w14:paraId="328E4A4D" w14:textId="77777777" w:rsidR="00100ECC" w:rsidRPr="00100ECC" w:rsidRDefault="00100ECC" w:rsidP="00100ECC">
      <w:pPr>
        <w:jc w:val="right"/>
        <w:rPr>
          <w:rFonts w:eastAsia="Calibri"/>
          <w:lang w:val="uk-UA"/>
        </w:rPr>
      </w:pPr>
      <w:r w:rsidRPr="00100ECC">
        <w:rPr>
          <w:rFonts w:eastAsia="Calibri"/>
          <w:lang w:val="uk-UA"/>
        </w:rPr>
        <w:t>Таблиця 3.1.</w:t>
      </w:r>
    </w:p>
    <w:p w14:paraId="17C53136" w14:textId="77777777" w:rsidR="00100ECC" w:rsidRPr="00100ECC" w:rsidRDefault="00100ECC" w:rsidP="00100ECC">
      <w:pPr>
        <w:jc w:val="center"/>
        <w:rPr>
          <w:rFonts w:eastAsia="Calibri"/>
          <w:lang w:val="uk-UA"/>
        </w:rPr>
      </w:pPr>
      <w:r w:rsidRPr="00100ECC">
        <w:rPr>
          <w:rFonts w:eastAsia="Calibri"/>
          <w:lang w:val="uk-UA"/>
        </w:rPr>
        <w:t>Прирости економік регіонів світу 1989-2023 рр</w:t>
      </w:r>
    </w:p>
    <w:p w14:paraId="02FD91CE" w14:textId="77777777" w:rsidR="00100ECC" w:rsidRPr="00100ECC" w:rsidRDefault="00100ECC" w:rsidP="00100ECC">
      <w:pPr>
        <w:jc w:val="right"/>
        <w:rPr>
          <w:rFonts w:eastAsia="Calibri"/>
          <w:lang w:val="uk-UA"/>
        </w:rPr>
      </w:pPr>
    </w:p>
    <w:p w14:paraId="54CF2D41" w14:textId="77777777" w:rsidR="00100ECC" w:rsidRPr="00100ECC" w:rsidRDefault="00100ECC" w:rsidP="00100ECC">
      <w:pPr>
        <w:rPr>
          <w:rFonts w:eastAsia="Calibri"/>
          <w:lang w:val="uk-UA"/>
        </w:rPr>
      </w:pPr>
      <w:r w:rsidRPr="00100ECC">
        <w:rPr>
          <w:rFonts w:eastAsia="Calibri"/>
          <w:lang w:val="uk-UA"/>
        </w:rPr>
        <w:t xml:space="preserve"> Аналіз зростання ВВП ППС на душу населення показує, що в середньому економіки країн зростали в півтора рази. Найбільшим чином зростав Китай (в 13,5 рази), Боснія і Герцеговина (в 7,75 рази) та В’єтнам (в 5,95 рази). Однак якщо порівнювати відносно американських темпів приростів, то окрім зростаючих показників Китаю лише на 1,2% скоротилась відстань в регіоні країн Східної Європи від показників американської економіки, всі інші географічні кластери відставали. ВВП ППС на одного працюючого показує подібну динаміку.</w:t>
      </w:r>
    </w:p>
    <w:p w14:paraId="2B07F0E8" w14:textId="77777777" w:rsidR="00100ECC" w:rsidRPr="00100ECC" w:rsidRDefault="00100ECC" w:rsidP="00100ECC">
      <w:pPr>
        <w:rPr>
          <w:rFonts w:eastAsia="Calibri"/>
          <w:lang w:val="uk-UA"/>
        </w:rPr>
      </w:pPr>
      <w:r w:rsidRPr="00100ECC">
        <w:rPr>
          <w:rFonts w:eastAsia="Calibri"/>
          <w:lang w:val="uk-UA"/>
        </w:rPr>
        <w:lastRenderedPageBreak/>
        <w:t>Розглянемо більш детально «економічні дива» країн світу за цей період. При цьому обмежимось лише країнами, де ВВП ППС на одного працюючого на зараз сягає принаймні половину від американських значень для усунення прикладів зростання «з низької бази». Виділені країні представлені у табл. 3.2.</w:t>
      </w:r>
    </w:p>
    <w:p w14:paraId="6AB1BA0A" w14:textId="77777777" w:rsidR="00100ECC" w:rsidRPr="00100ECC" w:rsidRDefault="00100ECC" w:rsidP="00100ECC">
      <w:pPr>
        <w:jc w:val="right"/>
        <w:rPr>
          <w:rFonts w:eastAsia="Calibri"/>
          <w:lang w:val="uk-UA"/>
        </w:rPr>
      </w:pPr>
      <w:r w:rsidRPr="00100ECC">
        <w:rPr>
          <w:rFonts w:eastAsia="Calibri"/>
          <w:lang w:val="uk-UA"/>
        </w:rPr>
        <w:t>Табл. 3.2.</w:t>
      </w:r>
    </w:p>
    <w:p w14:paraId="3F3AEF98" w14:textId="77777777" w:rsidR="00100ECC" w:rsidRPr="00100ECC" w:rsidRDefault="00100ECC" w:rsidP="00100ECC">
      <w:pPr>
        <w:jc w:val="center"/>
        <w:rPr>
          <w:rFonts w:eastAsia="Calibri"/>
          <w:lang w:val="uk-UA"/>
        </w:rPr>
      </w:pPr>
      <w:r w:rsidRPr="00100ECC">
        <w:rPr>
          <w:rFonts w:eastAsia="Calibri"/>
          <w:lang w:val="uk-UA"/>
        </w:rPr>
        <w:t>Прирости ВВП 10 найбільш швидко розвиваючих розвинутих економік світу 1989-2023 рр.</w:t>
      </w:r>
    </w:p>
    <w:tbl>
      <w:tblPr>
        <w:tblW w:w="5000" w:type="pct"/>
        <w:tblLook w:val="04A0" w:firstRow="1" w:lastRow="0" w:firstColumn="1" w:lastColumn="0" w:noHBand="0" w:noVBand="1"/>
      </w:tblPr>
      <w:tblGrid>
        <w:gridCol w:w="377"/>
        <w:gridCol w:w="1309"/>
        <w:gridCol w:w="864"/>
        <w:gridCol w:w="1121"/>
        <w:gridCol w:w="809"/>
        <w:gridCol w:w="715"/>
        <w:gridCol w:w="715"/>
        <w:gridCol w:w="645"/>
        <w:gridCol w:w="715"/>
        <w:gridCol w:w="715"/>
        <w:gridCol w:w="645"/>
        <w:gridCol w:w="715"/>
      </w:tblGrid>
      <w:tr w:rsidR="00100ECC" w:rsidRPr="00100ECC" w14:paraId="484C31F9" w14:textId="77777777" w:rsidTr="00936972">
        <w:trPr>
          <w:trHeight w:val="846"/>
        </w:trPr>
        <w:tc>
          <w:tcPr>
            <w:tcW w:w="41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066B84"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w:t>
            </w:r>
          </w:p>
        </w:tc>
        <w:tc>
          <w:tcPr>
            <w:tcW w:w="417" w:type="pct"/>
            <w:tcBorders>
              <w:top w:val="single" w:sz="4" w:space="0" w:color="auto"/>
              <w:left w:val="nil"/>
              <w:bottom w:val="single" w:sz="4" w:space="0" w:color="auto"/>
              <w:right w:val="single" w:sz="4" w:space="0" w:color="auto"/>
            </w:tcBorders>
            <w:shd w:val="clear" w:color="auto" w:fill="auto"/>
            <w:noWrap/>
            <w:vAlign w:val="center"/>
            <w:hideMark/>
          </w:tcPr>
          <w:p w14:paraId="385783DD"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Країна</w:t>
            </w:r>
          </w:p>
        </w:tc>
        <w:tc>
          <w:tcPr>
            <w:tcW w:w="417" w:type="pct"/>
            <w:tcBorders>
              <w:top w:val="single" w:sz="4" w:space="0" w:color="auto"/>
              <w:left w:val="nil"/>
              <w:bottom w:val="single" w:sz="4" w:space="0" w:color="auto"/>
              <w:right w:val="single" w:sz="4" w:space="0" w:color="auto"/>
            </w:tcBorders>
            <w:shd w:val="clear" w:color="auto" w:fill="auto"/>
            <w:vAlign w:val="center"/>
            <w:hideMark/>
          </w:tcPr>
          <w:p w14:paraId="106A981E"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Реальний ВВП</w:t>
            </w:r>
          </w:p>
        </w:tc>
        <w:tc>
          <w:tcPr>
            <w:tcW w:w="417" w:type="pct"/>
            <w:tcBorders>
              <w:top w:val="single" w:sz="4" w:space="0" w:color="auto"/>
              <w:left w:val="nil"/>
              <w:bottom w:val="single" w:sz="4" w:space="0" w:color="auto"/>
              <w:right w:val="single" w:sz="4" w:space="0" w:color="auto"/>
            </w:tcBorders>
            <w:shd w:val="clear" w:color="auto" w:fill="auto"/>
            <w:vAlign w:val="center"/>
            <w:hideMark/>
          </w:tcPr>
          <w:p w14:paraId="645A80C7"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Потенційний ВВП</w:t>
            </w:r>
          </w:p>
        </w:tc>
        <w:tc>
          <w:tcPr>
            <w:tcW w:w="417" w:type="pct"/>
            <w:tcBorders>
              <w:top w:val="single" w:sz="4" w:space="0" w:color="auto"/>
              <w:left w:val="nil"/>
              <w:bottom w:val="single" w:sz="4" w:space="0" w:color="auto"/>
              <w:right w:val="single" w:sz="4" w:space="0" w:color="auto"/>
            </w:tcBorders>
            <w:shd w:val="clear" w:color="auto" w:fill="auto"/>
            <w:vAlign w:val="center"/>
            <w:hideMark/>
          </w:tcPr>
          <w:p w14:paraId="7F0B2FE0"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Фільтр Калмана</w:t>
            </w:r>
          </w:p>
        </w:tc>
        <w:tc>
          <w:tcPr>
            <w:tcW w:w="417" w:type="pct"/>
            <w:tcBorders>
              <w:top w:val="single" w:sz="4" w:space="0" w:color="auto"/>
              <w:left w:val="nil"/>
              <w:bottom w:val="single" w:sz="4" w:space="0" w:color="auto"/>
              <w:right w:val="single" w:sz="4" w:space="0" w:color="auto"/>
            </w:tcBorders>
            <w:shd w:val="clear" w:color="auto" w:fill="auto"/>
            <w:vAlign w:val="center"/>
            <w:hideMark/>
          </w:tcPr>
          <w:p w14:paraId="6B389F8E"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Фільтр ХП</w:t>
            </w:r>
          </w:p>
        </w:tc>
        <w:tc>
          <w:tcPr>
            <w:tcW w:w="416" w:type="pct"/>
            <w:tcBorders>
              <w:top w:val="single" w:sz="4" w:space="0" w:color="auto"/>
              <w:left w:val="nil"/>
              <w:bottom w:val="single" w:sz="4" w:space="0" w:color="auto"/>
              <w:right w:val="single" w:sz="4" w:space="0" w:color="auto"/>
            </w:tcBorders>
            <w:shd w:val="clear" w:color="auto" w:fill="auto"/>
            <w:vAlign w:val="center"/>
            <w:hideMark/>
          </w:tcPr>
          <w:p w14:paraId="764DFC19"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ВВП ППС на душу</w:t>
            </w:r>
          </w:p>
        </w:tc>
        <w:tc>
          <w:tcPr>
            <w:tcW w:w="417" w:type="pct"/>
            <w:tcBorders>
              <w:top w:val="single" w:sz="4" w:space="0" w:color="auto"/>
              <w:left w:val="nil"/>
              <w:bottom w:val="single" w:sz="4" w:space="0" w:color="auto"/>
              <w:right w:val="single" w:sz="4" w:space="0" w:color="auto"/>
            </w:tcBorders>
            <w:shd w:val="clear" w:color="auto" w:fill="auto"/>
            <w:vAlign w:val="center"/>
            <w:hideMark/>
          </w:tcPr>
          <w:p w14:paraId="28CD527B"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 США, 1989</w:t>
            </w:r>
          </w:p>
        </w:tc>
        <w:tc>
          <w:tcPr>
            <w:tcW w:w="417" w:type="pct"/>
            <w:tcBorders>
              <w:top w:val="single" w:sz="4" w:space="0" w:color="auto"/>
              <w:left w:val="nil"/>
              <w:bottom w:val="single" w:sz="4" w:space="0" w:color="auto"/>
              <w:right w:val="single" w:sz="4" w:space="0" w:color="auto"/>
            </w:tcBorders>
            <w:shd w:val="clear" w:color="auto" w:fill="auto"/>
            <w:vAlign w:val="center"/>
            <w:hideMark/>
          </w:tcPr>
          <w:p w14:paraId="67E1F4D9"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 США, 2023</w:t>
            </w:r>
          </w:p>
        </w:tc>
        <w:tc>
          <w:tcPr>
            <w:tcW w:w="417" w:type="pct"/>
            <w:tcBorders>
              <w:top w:val="single" w:sz="4" w:space="0" w:color="auto"/>
              <w:left w:val="nil"/>
              <w:bottom w:val="single" w:sz="4" w:space="0" w:color="auto"/>
              <w:right w:val="single" w:sz="4" w:space="0" w:color="auto"/>
            </w:tcBorders>
            <w:shd w:val="clear" w:color="auto" w:fill="auto"/>
            <w:vAlign w:val="center"/>
            <w:hideMark/>
          </w:tcPr>
          <w:p w14:paraId="627B2390"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ВВП ППС на 1 прац.</w:t>
            </w:r>
          </w:p>
        </w:tc>
        <w:tc>
          <w:tcPr>
            <w:tcW w:w="417" w:type="pct"/>
            <w:tcBorders>
              <w:top w:val="single" w:sz="4" w:space="0" w:color="auto"/>
              <w:left w:val="nil"/>
              <w:bottom w:val="single" w:sz="4" w:space="0" w:color="auto"/>
              <w:right w:val="single" w:sz="4" w:space="0" w:color="auto"/>
            </w:tcBorders>
            <w:shd w:val="clear" w:color="auto" w:fill="auto"/>
            <w:vAlign w:val="center"/>
            <w:hideMark/>
          </w:tcPr>
          <w:p w14:paraId="29103962"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 США, 1989</w:t>
            </w:r>
          </w:p>
        </w:tc>
        <w:tc>
          <w:tcPr>
            <w:tcW w:w="417" w:type="pct"/>
            <w:tcBorders>
              <w:top w:val="single" w:sz="4" w:space="0" w:color="auto"/>
              <w:left w:val="nil"/>
              <w:bottom w:val="single" w:sz="4" w:space="0" w:color="auto"/>
              <w:right w:val="single" w:sz="4" w:space="0" w:color="auto"/>
            </w:tcBorders>
            <w:shd w:val="clear" w:color="auto" w:fill="auto"/>
            <w:vAlign w:val="center"/>
            <w:hideMark/>
          </w:tcPr>
          <w:p w14:paraId="6E7637EB"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 США, 2023</w:t>
            </w:r>
          </w:p>
        </w:tc>
      </w:tr>
      <w:tr w:rsidR="00100ECC" w:rsidRPr="00100ECC" w14:paraId="0082B645" w14:textId="77777777" w:rsidTr="00936972">
        <w:trPr>
          <w:trHeight w:val="282"/>
        </w:trPr>
        <w:tc>
          <w:tcPr>
            <w:tcW w:w="416" w:type="pct"/>
            <w:tcBorders>
              <w:top w:val="nil"/>
              <w:left w:val="single" w:sz="4" w:space="0" w:color="auto"/>
              <w:bottom w:val="single" w:sz="4" w:space="0" w:color="auto"/>
              <w:right w:val="single" w:sz="4" w:space="0" w:color="auto"/>
            </w:tcBorders>
            <w:shd w:val="clear" w:color="auto" w:fill="auto"/>
            <w:noWrap/>
            <w:vAlign w:val="center"/>
            <w:hideMark/>
          </w:tcPr>
          <w:p w14:paraId="2E26042F"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w:t>
            </w:r>
          </w:p>
        </w:tc>
        <w:tc>
          <w:tcPr>
            <w:tcW w:w="417" w:type="pct"/>
            <w:tcBorders>
              <w:top w:val="nil"/>
              <w:left w:val="nil"/>
              <w:bottom w:val="single" w:sz="4" w:space="0" w:color="auto"/>
              <w:right w:val="single" w:sz="4" w:space="0" w:color="auto"/>
            </w:tcBorders>
            <w:shd w:val="clear" w:color="auto" w:fill="auto"/>
            <w:noWrap/>
            <w:vAlign w:val="center"/>
            <w:hideMark/>
          </w:tcPr>
          <w:p w14:paraId="037B5A0B"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Південна Корея</w:t>
            </w:r>
          </w:p>
        </w:tc>
        <w:tc>
          <w:tcPr>
            <w:tcW w:w="417" w:type="pct"/>
            <w:tcBorders>
              <w:top w:val="nil"/>
              <w:left w:val="nil"/>
              <w:bottom w:val="single" w:sz="4" w:space="0" w:color="auto"/>
              <w:right w:val="single" w:sz="4" w:space="0" w:color="auto"/>
            </w:tcBorders>
            <w:shd w:val="clear" w:color="auto" w:fill="auto"/>
            <w:noWrap/>
            <w:vAlign w:val="center"/>
            <w:hideMark/>
          </w:tcPr>
          <w:p w14:paraId="2E39F8BE"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457,1%</w:t>
            </w:r>
          </w:p>
        </w:tc>
        <w:tc>
          <w:tcPr>
            <w:tcW w:w="417" w:type="pct"/>
            <w:tcBorders>
              <w:top w:val="nil"/>
              <w:left w:val="nil"/>
              <w:bottom w:val="single" w:sz="4" w:space="0" w:color="auto"/>
              <w:right w:val="single" w:sz="4" w:space="0" w:color="auto"/>
            </w:tcBorders>
            <w:shd w:val="clear" w:color="auto" w:fill="auto"/>
            <w:noWrap/>
            <w:vAlign w:val="center"/>
            <w:hideMark/>
          </w:tcPr>
          <w:p w14:paraId="010852F7"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118,2%</w:t>
            </w:r>
          </w:p>
        </w:tc>
        <w:tc>
          <w:tcPr>
            <w:tcW w:w="417" w:type="pct"/>
            <w:tcBorders>
              <w:top w:val="nil"/>
              <w:left w:val="nil"/>
              <w:bottom w:val="single" w:sz="4" w:space="0" w:color="auto"/>
              <w:right w:val="single" w:sz="4" w:space="0" w:color="auto"/>
            </w:tcBorders>
            <w:shd w:val="clear" w:color="auto" w:fill="auto"/>
            <w:noWrap/>
            <w:vAlign w:val="center"/>
            <w:hideMark/>
          </w:tcPr>
          <w:p w14:paraId="37637B36"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111,6%</w:t>
            </w:r>
          </w:p>
        </w:tc>
        <w:tc>
          <w:tcPr>
            <w:tcW w:w="417" w:type="pct"/>
            <w:tcBorders>
              <w:top w:val="nil"/>
              <w:left w:val="nil"/>
              <w:bottom w:val="single" w:sz="4" w:space="0" w:color="auto"/>
              <w:right w:val="single" w:sz="4" w:space="0" w:color="auto"/>
            </w:tcBorders>
            <w:shd w:val="clear" w:color="auto" w:fill="auto"/>
            <w:noWrap/>
            <w:vAlign w:val="center"/>
            <w:hideMark/>
          </w:tcPr>
          <w:p w14:paraId="7E7AAA45"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101,1%</w:t>
            </w:r>
          </w:p>
        </w:tc>
        <w:tc>
          <w:tcPr>
            <w:tcW w:w="416" w:type="pct"/>
            <w:tcBorders>
              <w:top w:val="nil"/>
              <w:left w:val="nil"/>
              <w:bottom w:val="single" w:sz="4" w:space="0" w:color="auto"/>
              <w:right w:val="single" w:sz="4" w:space="0" w:color="auto"/>
            </w:tcBorders>
            <w:shd w:val="clear" w:color="auto" w:fill="auto"/>
            <w:noWrap/>
            <w:vAlign w:val="center"/>
            <w:hideMark/>
          </w:tcPr>
          <w:p w14:paraId="42E314B3"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397,3%</w:t>
            </w:r>
          </w:p>
        </w:tc>
        <w:tc>
          <w:tcPr>
            <w:tcW w:w="417" w:type="pct"/>
            <w:tcBorders>
              <w:top w:val="nil"/>
              <w:left w:val="nil"/>
              <w:bottom w:val="single" w:sz="4" w:space="0" w:color="auto"/>
              <w:right w:val="single" w:sz="4" w:space="0" w:color="auto"/>
            </w:tcBorders>
            <w:shd w:val="clear" w:color="auto" w:fill="auto"/>
            <w:noWrap/>
            <w:vAlign w:val="center"/>
            <w:hideMark/>
          </w:tcPr>
          <w:p w14:paraId="1C9DE5C8"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29,3%</w:t>
            </w:r>
          </w:p>
        </w:tc>
        <w:tc>
          <w:tcPr>
            <w:tcW w:w="417" w:type="pct"/>
            <w:tcBorders>
              <w:top w:val="nil"/>
              <w:left w:val="nil"/>
              <w:bottom w:val="single" w:sz="4" w:space="0" w:color="auto"/>
              <w:right w:val="single" w:sz="4" w:space="0" w:color="auto"/>
            </w:tcBorders>
            <w:shd w:val="clear" w:color="auto" w:fill="auto"/>
            <w:noWrap/>
            <w:vAlign w:val="center"/>
            <w:hideMark/>
          </w:tcPr>
          <w:p w14:paraId="7084D975"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68,7%</w:t>
            </w:r>
          </w:p>
        </w:tc>
        <w:tc>
          <w:tcPr>
            <w:tcW w:w="417" w:type="pct"/>
            <w:tcBorders>
              <w:top w:val="nil"/>
              <w:left w:val="nil"/>
              <w:bottom w:val="single" w:sz="4" w:space="0" w:color="auto"/>
              <w:right w:val="single" w:sz="4" w:space="0" w:color="auto"/>
            </w:tcBorders>
            <w:shd w:val="clear" w:color="auto" w:fill="auto"/>
            <w:noWrap/>
            <w:vAlign w:val="center"/>
            <w:hideMark/>
          </w:tcPr>
          <w:p w14:paraId="3397595D"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314,9%</w:t>
            </w:r>
          </w:p>
        </w:tc>
        <w:tc>
          <w:tcPr>
            <w:tcW w:w="417" w:type="pct"/>
            <w:tcBorders>
              <w:top w:val="nil"/>
              <w:left w:val="nil"/>
              <w:bottom w:val="single" w:sz="4" w:space="0" w:color="auto"/>
              <w:right w:val="single" w:sz="4" w:space="0" w:color="auto"/>
            </w:tcBorders>
            <w:shd w:val="clear" w:color="auto" w:fill="auto"/>
            <w:noWrap/>
            <w:vAlign w:val="center"/>
            <w:hideMark/>
          </w:tcPr>
          <w:p w14:paraId="504C0200"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31,3%</w:t>
            </w:r>
          </w:p>
        </w:tc>
        <w:tc>
          <w:tcPr>
            <w:tcW w:w="417" w:type="pct"/>
            <w:tcBorders>
              <w:top w:val="nil"/>
              <w:left w:val="nil"/>
              <w:bottom w:val="single" w:sz="4" w:space="0" w:color="auto"/>
              <w:right w:val="single" w:sz="4" w:space="0" w:color="auto"/>
            </w:tcBorders>
            <w:shd w:val="clear" w:color="auto" w:fill="auto"/>
            <w:noWrap/>
            <w:vAlign w:val="center"/>
            <w:hideMark/>
          </w:tcPr>
          <w:p w14:paraId="0EF5A334"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60,5%</w:t>
            </w:r>
          </w:p>
        </w:tc>
      </w:tr>
      <w:tr w:rsidR="00100ECC" w:rsidRPr="00100ECC" w14:paraId="1B01DADE" w14:textId="77777777" w:rsidTr="00936972">
        <w:trPr>
          <w:trHeight w:val="282"/>
        </w:trPr>
        <w:tc>
          <w:tcPr>
            <w:tcW w:w="416" w:type="pct"/>
            <w:tcBorders>
              <w:top w:val="nil"/>
              <w:left w:val="single" w:sz="4" w:space="0" w:color="auto"/>
              <w:bottom w:val="single" w:sz="4" w:space="0" w:color="auto"/>
              <w:right w:val="single" w:sz="4" w:space="0" w:color="auto"/>
            </w:tcBorders>
            <w:shd w:val="clear" w:color="auto" w:fill="auto"/>
            <w:noWrap/>
            <w:vAlign w:val="center"/>
            <w:hideMark/>
          </w:tcPr>
          <w:p w14:paraId="31972745"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2</w:t>
            </w:r>
          </w:p>
        </w:tc>
        <w:tc>
          <w:tcPr>
            <w:tcW w:w="417" w:type="pct"/>
            <w:tcBorders>
              <w:top w:val="nil"/>
              <w:left w:val="nil"/>
              <w:bottom w:val="single" w:sz="4" w:space="0" w:color="auto"/>
              <w:right w:val="single" w:sz="4" w:space="0" w:color="auto"/>
            </w:tcBorders>
            <w:shd w:val="clear" w:color="auto" w:fill="auto"/>
            <w:noWrap/>
            <w:vAlign w:val="center"/>
            <w:hideMark/>
          </w:tcPr>
          <w:p w14:paraId="0ECA505F"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Ірландія</w:t>
            </w:r>
          </w:p>
        </w:tc>
        <w:tc>
          <w:tcPr>
            <w:tcW w:w="417" w:type="pct"/>
            <w:tcBorders>
              <w:top w:val="nil"/>
              <w:left w:val="nil"/>
              <w:bottom w:val="single" w:sz="4" w:space="0" w:color="auto"/>
              <w:right w:val="single" w:sz="4" w:space="0" w:color="auto"/>
            </w:tcBorders>
            <w:shd w:val="clear" w:color="auto" w:fill="auto"/>
            <w:noWrap/>
            <w:vAlign w:val="center"/>
            <w:hideMark/>
          </w:tcPr>
          <w:p w14:paraId="027A0460"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312,7%</w:t>
            </w:r>
          </w:p>
        </w:tc>
        <w:tc>
          <w:tcPr>
            <w:tcW w:w="417" w:type="pct"/>
            <w:tcBorders>
              <w:top w:val="nil"/>
              <w:left w:val="nil"/>
              <w:bottom w:val="single" w:sz="4" w:space="0" w:color="auto"/>
              <w:right w:val="single" w:sz="4" w:space="0" w:color="auto"/>
            </w:tcBorders>
            <w:shd w:val="clear" w:color="auto" w:fill="auto"/>
            <w:noWrap/>
            <w:vAlign w:val="center"/>
            <w:hideMark/>
          </w:tcPr>
          <w:p w14:paraId="1E068705"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103,8%</w:t>
            </w:r>
          </w:p>
        </w:tc>
        <w:tc>
          <w:tcPr>
            <w:tcW w:w="417" w:type="pct"/>
            <w:tcBorders>
              <w:top w:val="nil"/>
              <w:left w:val="nil"/>
              <w:bottom w:val="single" w:sz="4" w:space="0" w:color="auto"/>
              <w:right w:val="single" w:sz="4" w:space="0" w:color="auto"/>
            </w:tcBorders>
            <w:shd w:val="clear" w:color="auto" w:fill="auto"/>
            <w:noWrap/>
            <w:vAlign w:val="center"/>
            <w:hideMark/>
          </w:tcPr>
          <w:p w14:paraId="7B76861F"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103,3%</w:t>
            </w:r>
          </w:p>
        </w:tc>
        <w:tc>
          <w:tcPr>
            <w:tcW w:w="417" w:type="pct"/>
            <w:tcBorders>
              <w:top w:val="nil"/>
              <w:left w:val="nil"/>
              <w:bottom w:val="single" w:sz="4" w:space="0" w:color="auto"/>
              <w:right w:val="single" w:sz="4" w:space="0" w:color="auto"/>
            </w:tcBorders>
            <w:shd w:val="clear" w:color="auto" w:fill="auto"/>
            <w:noWrap/>
            <w:vAlign w:val="center"/>
            <w:hideMark/>
          </w:tcPr>
          <w:p w14:paraId="0D044E69"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99,9%</w:t>
            </w:r>
          </w:p>
        </w:tc>
        <w:tc>
          <w:tcPr>
            <w:tcW w:w="416" w:type="pct"/>
            <w:tcBorders>
              <w:top w:val="nil"/>
              <w:left w:val="nil"/>
              <w:bottom w:val="single" w:sz="4" w:space="0" w:color="auto"/>
              <w:right w:val="single" w:sz="4" w:space="0" w:color="auto"/>
            </w:tcBorders>
            <w:shd w:val="clear" w:color="auto" w:fill="auto"/>
            <w:noWrap/>
            <w:vAlign w:val="center"/>
            <w:hideMark/>
          </w:tcPr>
          <w:p w14:paraId="7940C6AB"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429,9%</w:t>
            </w:r>
          </w:p>
        </w:tc>
        <w:tc>
          <w:tcPr>
            <w:tcW w:w="417" w:type="pct"/>
            <w:tcBorders>
              <w:top w:val="nil"/>
              <w:left w:val="nil"/>
              <w:bottom w:val="single" w:sz="4" w:space="0" w:color="auto"/>
              <w:right w:val="single" w:sz="4" w:space="0" w:color="auto"/>
            </w:tcBorders>
            <w:shd w:val="clear" w:color="auto" w:fill="auto"/>
            <w:noWrap/>
            <w:vAlign w:val="center"/>
            <w:hideMark/>
          </w:tcPr>
          <w:p w14:paraId="4512749F"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61,9%</w:t>
            </w:r>
          </w:p>
        </w:tc>
        <w:tc>
          <w:tcPr>
            <w:tcW w:w="417" w:type="pct"/>
            <w:tcBorders>
              <w:top w:val="nil"/>
              <w:left w:val="nil"/>
              <w:bottom w:val="single" w:sz="4" w:space="0" w:color="auto"/>
              <w:right w:val="single" w:sz="4" w:space="0" w:color="auto"/>
            </w:tcBorders>
            <w:shd w:val="clear" w:color="auto" w:fill="auto"/>
            <w:noWrap/>
            <w:vAlign w:val="center"/>
            <w:hideMark/>
          </w:tcPr>
          <w:p w14:paraId="7010E42E"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157,0%</w:t>
            </w:r>
          </w:p>
        </w:tc>
        <w:tc>
          <w:tcPr>
            <w:tcW w:w="417" w:type="pct"/>
            <w:tcBorders>
              <w:top w:val="nil"/>
              <w:left w:val="nil"/>
              <w:bottom w:val="single" w:sz="4" w:space="0" w:color="auto"/>
              <w:right w:val="single" w:sz="4" w:space="0" w:color="auto"/>
            </w:tcBorders>
            <w:shd w:val="clear" w:color="auto" w:fill="auto"/>
            <w:noWrap/>
            <w:vAlign w:val="center"/>
            <w:hideMark/>
          </w:tcPr>
          <w:p w14:paraId="530EB28B"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299,3%</w:t>
            </w:r>
          </w:p>
        </w:tc>
        <w:tc>
          <w:tcPr>
            <w:tcW w:w="417" w:type="pct"/>
            <w:tcBorders>
              <w:top w:val="nil"/>
              <w:left w:val="nil"/>
              <w:bottom w:val="single" w:sz="4" w:space="0" w:color="auto"/>
              <w:right w:val="single" w:sz="4" w:space="0" w:color="auto"/>
            </w:tcBorders>
            <w:shd w:val="clear" w:color="auto" w:fill="auto"/>
            <w:noWrap/>
            <w:vAlign w:val="center"/>
            <w:hideMark/>
          </w:tcPr>
          <w:p w14:paraId="75E465D2"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83,6%</w:t>
            </w:r>
          </w:p>
        </w:tc>
        <w:tc>
          <w:tcPr>
            <w:tcW w:w="417" w:type="pct"/>
            <w:tcBorders>
              <w:top w:val="nil"/>
              <w:left w:val="nil"/>
              <w:bottom w:val="single" w:sz="4" w:space="0" w:color="auto"/>
              <w:right w:val="single" w:sz="4" w:space="0" w:color="auto"/>
            </w:tcBorders>
            <w:shd w:val="clear" w:color="auto" w:fill="auto"/>
            <w:noWrap/>
            <w:vAlign w:val="center"/>
            <w:hideMark/>
          </w:tcPr>
          <w:p w14:paraId="562315A2"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153,4%</w:t>
            </w:r>
          </w:p>
        </w:tc>
      </w:tr>
      <w:tr w:rsidR="00100ECC" w:rsidRPr="00100ECC" w14:paraId="2AD9B0E7" w14:textId="77777777" w:rsidTr="00936972">
        <w:trPr>
          <w:trHeight w:val="282"/>
        </w:trPr>
        <w:tc>
          <w:tcPr>
            <w:tcW w:w="416" w:type="pct"/>
            <w:tcBorders>
              <w:top w:val="nil"/>
              <w:left w:val="single" w:sz="4" w:space="0" w:color="auto"/>
              <w:bottom w:val="single" w:sz="4" w:space="0" w:color="auto"/>
              <w:right w:val="single" w:sz="4" w:space="0" w:color="auto"/>
            </w:tcBorders>
            <w:shd w:val="clear" w:color="auto" w:fill="auto"/>
            <w:noWrap/>
            <w:vAlign w:val="center"/>
            <w:hideMark/>
          </w:tcPr>
          <w:p w14:paraId="31364985"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3</w:t>
            </w:r>
          </w:p>
        </w:tc>
        <w:tc>
          <w:tcPr>
            <w:tcW w:w="417" w:type="pct"/>
            <w:tcBorders>
              <w:top w:val="nil"/>
              <w:left w:val="nil"/>
              <w:bottom w:val="single" w:sz="4" w:space="0" w:color="auto"/>
              <w:right w:val="single" w:sz="4" w:space="0" w:color="auto"/>
            </w:tcBorders>
            <w:shd w:val="clear" w:color="auto" w:fill="auto"/>
            <w:noWrap/>
            <w:vAlign w:val="center"/>
            <w:hideMark/>
          </w:tcPr>
          <w:p w14:paraId="0AAF491D"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Туреччина</w:t>
            </w:r>
          </w:p>
        </w:tc>
        <w:tc>
          <w:tcPr>
            <w:tcW w:w="417" w:type="pct"/>
            <w:tcBorders>
              <w:top w:val="nil"/>
              <w:left w:val="nil"/>
              <w:bottom w:val="single" w:sz="4" w:space="0" w:color="auto"/>
              <w:right w:val="single" w:sz="4" w:space="0" w:color="auto"/>
            </w:tcBorders>
            <w:shd w:val="clear" w:color="auto" w:fill="auto"/>
            <w:noWrap/>
            <w:vAlign w:val="center"/>
            <w:hideMark/>
          </w:tcPr>
          <w:p w14:paraId="01949031"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443,9%</w:t>
            </w:r>
          </w:p>
        </w:tc>
        <w:tc>
          <w:tcPr>
            <w:tcW w:w="417" w:type="pct"/>
            <w:tcBorders>
              <w:top w:val="nil"/>
              <w:left w:val="nil"/>
              <w:bottom w:val="single" w:sz="4" w:space="0" w:color="auto"/>
              <w:right w:val="single" w:sz="4" w:space="0" w:color="auto"/>
            </w:tcBorders>
            <w:shd w:val="clear" w:color="auto" w:fill="auto"/>
            <w:noWrap/>
            <w:vAlign w:val="center"/>
            <w:hideMark/>
          </w:tcPr>
          <w:p w14:paraId="3B6C532F"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99,0%</w:t>
            </w:r>
          </w:p>
        </w:tc>
        <w:tc>
          <w:tcPr>
            <w:tcW w:w="417" w:type="pct"/>
            <w:tcBorders>
              <w:top w:val="nil"/>
              <w:left w:val="nil"/>
              <w:bottom w:val="single" w:sz="4" w:space="0" w:color="auto"/>
              <w:right w:val="single" w:sz="4" w:space="0" w:color="auto"/>
            </w:tcBorders>
            <w:shd w:val="clear" w:color="auto" w:fill="auto"/>
            <w:noWrap/>
            <w:vAlign w:val="center"/>
            <w:hideMark/>
          </w:tcPr>
          <w:p w14:paraId="45C0126F"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100,9%</w:t>
            </w:r>
          </w:p>
        </w:tc>
        <w:tc>
          <w:tcPr>
            <w:tcW w:w="417" w:type="pct"/>
            <w:tcBorders>
              <w:top w:val="nil"/>
              <w:left w:val="nil"/>
              <w:bottom w:val="single" w:sz="4" w:space="0" w:color="auto"/>
              <w:right w:val="single" w:sz="4" w:space="0" w:color="auto"/>
            </w:tcBorders>
            <w:shd w:val="clear" w:color="auto" w:fill="auto"/>
            <w:noWrap/>
            <w:vAlign w:val="center"/>
            <w:hideMark/>
          </w:tcPr>
          <w:p w14:paraId="749001E4"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98,7%</w:t>
            </w:r>
          </w:p>
        </w:tc>
        <w:tc>
          <w:tcPr>
            <w:tcW w:w="416" w:type="pct"/>
            <w:tcBorders>
              <w:top w:val="nil"/>
              <w:left w:val="nil"/>
              <w:bottom w:val="single" w:sz="4" w:space="0" w:color="auto"/>
              <w:right w:val="single" w:sz="4" w:space="0" w:color="auto"/>
            </w:tcBorders>
            <w:shd w:val="clear" w:color="auto" w:fill="auto"/>
            <w:noWrap/>
            <w:vAlign w:val="center"/>
            <w:hideMark/>
          </w:tcPr>
          <w:p w14:paraId="53A5724D"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299,5%</w:t>
            </w:r>
          </w:p>
        </w:tc>
        <w:tc>
          <w:tcPr>
            <w:tcW w:w="417" w:type="pct"/>
            <w:tcBorders>
              <w:top w:val="nil"/>
              <w:left w:val="nil"/>
              <w:bottom w:val="single" w:sz="4" w:space="0" w:color="auto"/>
              <w:right w:val="single" w:sz="4" w:space="0" w:color="auto"/>
            </w:tcBorders>
            <w:shd w:val="clear" w:color="auto" w:fill="auto"/>
            <w:noWrap/>
            <w:vAlign w:val="center"/>
            <w:hideMark/>
          </w:tcPr>
          <w:p w14:paraId="0D1ED229"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26,4%</w:t>
            </w:r>
          </w:p>
        </w:tc>
        <w:tc>
          <w:tcPr>
            <w:tcW w:w="417" w:type="pct"/>
            <w:tcBorders>
              <w:top w:val="nil"/>
              <w:left w:val="nil"/>
              <w:bottom w:val="single" w:sz="4" w:space="0" w:color="auto"/>
              <w:right w:val="single" w:sz="4" w:space="0" w:color="auto"/>
            </w:tcBorders>
            <w:shd w:val="clear" w:color="auto" w:fill="auto"/>
            <w:noWrap/>
            <w:vAlign w:val="center"/>
            <w:hideMark/>
          </w:tcPr>
          <w:p w14:paraId="72712EBB"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46,7%</w:t>
            </w:r>
          </w:p>
        </w:tc>
        <w:tc>
          <w:tcPr>
            <w:tcW w:w="417" w:type="pct"/>
            <w:tcBorders>
              <w:top w:val="nil"/>
              <w:left w:val="nil"/>
              <w:bottom w:val="single" w:sz="4" w:space="0" w:color="auto"/>
              <w:right w:val="single" w:sz="4" w:space="0" w:color="auto"/>
            </w:tcBorders>
            <w:shd w:val="clear" w:color="auto" w:fill="auto"/>
            <w:noWrap/>
            <w:vAlign w:val="center"/>
            <w:hideMark/>
          </w:tcPr>
          <w:p w14:paraId="7B1AB2D7"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273,6%</w:t>
            </w:r>
          </w:p>
        </w:tc>
        <w:tc>
          <w:tcPr>
            <w:tcW w:w="417" w:type="pct"/>
            <w:tcBorders>
              <w:top w:val="nil"/>
              <w:left w:val="nil"/>
              <w:bottom w:val="single" w:sz="4" w:space="0" w:color="auto"/>
              <w:right w:val="single" w:sz="4" w:space="0" w:color="auto"/>
            </w:tcBorders>
            <w:shd w:val="clear" w:color="auto" w:fill="auto"/>
            <w:noWrap/>
            <w:vAlign w:val="center"/>
            <w:hideMark/>
          </w:tcPr>
          <w:p w14:paraId="4A4BEC7F"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36,8%</w:t>
            </w:r>
          </w:p>
        </w:tc>
        <w:tc>
          <w:tcPr>
            <w:tcW w:w="417" w:type="pct"/>
            <w:tcBorders>
              <w:top w:val="nil"/>
              <w:left w:val="nil"/>
              <w:bottom w:val="single" w:sz="4" w:space="0" w:color="auto"/>
              <w:right w:val="single" w:sz="4" w:space="0" w:color="auto"/>
            </w:tcBorders>
            <w:shd w:val="clear" w:color="auto" w:fill="auto"/>
            <w:noWrap/>
            <w:vAlign w:val="center"/>
            <w:hideMark/>
          </w:tcPr>
          <w:p w14:paraId="5DBCB0DB"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61,7%</w:t>
            </w:r>
          </w:p>
        </w:tc>
      </w:tr>
      <w:tr w:rsidR="00100ECC" w:rsidRPr="00100ECC" w14:paraId="532FEFFB" w14:textId="77777777" w:rsidTr="00936972">
        <w:trPr>
          <w:trHeight w:val="282"/>
        </w:trPr>
        <w:tc>
          <w:tcPr>
            <w:tcW w:w="416" w:type="pct"/>
            <w:tcBorders>
              <w:top w:val="nil"/>
              <w:left w:val="single" w:sz="4" w:space="0" w:color="auto"/>
              <w:bottom w:val="single" w:sz="4" w:space="0" w:color="auto"/>
              <w:right w:val="single" w:sz="4" w:space="0" w:color="auto"/>
            </w:tcBorders>
            <w:shd w:val="clear" w:color="auto" w:fill="auto"/>
            <w:noWrap/>
            <w:vAlign w:val="center"/>
            <w:hideMark/>
          </w:tcPr>
          <w:p w14:paraId="7C64649B"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4</w:t>
            </w:r>
          </w:p>
        </w:tc>
        <w:tc>
          <w:tcPr>
            <w:tcW w:w="417" w:type="pct"/>
            <w:tcBorders>
              <w:top w:val="nil"/>
              <w:left w:val="nil"/>
              <w:bottom w:val="single" w:sz="4" w:space="0" w:color="auto"/>
              <w:right w:val="single" w:sz="4" w:space="0" w:color="auto"/>
            </w:tcBorders>
            <w:shd w:val="clear" w:color="auto" w:fill="auto"/>
            <w:noWrap/>
            <w:vAlign w:val="center"/>
            <w:hideMark/>
          </w:tcPr>
          <w:p w14:paraId="32749495"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Румунія</w:t>
            </w:r>
          </w:p>
        </w:tc>
        <w:tc>
          <w:tcPr>
            <w:tcW w:w="417" w:type="pct"/>
            <w:tcBorders>
              <w:top w:val="nil"/>
              <w:left w:val="nil"/>
              <w:bottom w:val="single" w:sz="4" w:space="0" w:color="auto"/>
              <w:right w:val="single" w:sz="4" w:space="0" w:color="auto"/>
            </w:tcBorders>
            <w:shd w:val="clear" w:color="auto" w:fill="auto"/>
            <w:noWrap/>
            <w:vAlign w:val="center"/>
            <w:hideMark/>
          </w:tcPr>
          <w:p w14:paraId="3D74DEC9"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164,3%</w:t>
            </w:r>
          </w:p>
        </w:tc>
        <w:tc>
          <w:tcPr>
            <w:tcW w:w="417" w:type="pct"/>
            <w:tcBorders>
              <w:top w:val="nil"/>
              <w:left w:val="nil"/>
              <w:bottom w:val="single" w:sz="4" w:space="0" w:color="auto"/>
              <w:right w:val="single" w:sz="4" w:space="0" w:color="auto"/>
            </w:tcBorders>
            <w:shd w:val="clear" w:color="auto" w:fill="auto"/>
            <w:noWrap/>
            <w:vAlign w:val="center"/>
            <w:hideMark/>
          </w:tcPr>
          <w:p w14:paraId="4793A9DF"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109,9%</w:t>
            </w:r>
          </w:p>
        </w:tc>
        <w:tc>
          <w:tcPr>
            <w:tcW w:w="417" w:type="pct"/>
            <w:tcBorders>
              <w:top w:val="nil"/>
              <w:left w:val="nil"/>
              <w:bottom w:val="single" w:sz="4" w:space="0" w:color="auto"/>
              <w:right w:val="single" w:sz="4" w:space="0" w:color="auto"/>
            </w:tcBorders>
            <w:shd w:val="clear" w:color="auto" w:fill="auto"/>
            <w:noWrap/>
            <w:vAlign w:val="center"/>
            <w:hideMark/>
          </w:tcPr>
          <w:p w14:paraId="06E8BC96"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103,3%</w:t>
            </w:r>
          </w:p>
        </w:tc>
        <w:tc>
          <w:tcPr>
            <w:tcW w:w="417" w:type="pct"/>
            <w:tcBorders>
              <w:top w:val="nil"/>
              <w:left w:val="nil"/>
              <w:bottom w:val="single" w:sz="4" w:space="0" w:color="auto"/>
              <w:right w:val="single" w:sz="4" w:space="0" w:color="auto"/>
            </w:tcBorders>
            <w:shd w:val="clear" w:color="auto" w:fill="auto"/>
            <w:noWrap/>
            <w:vAlign w:val="center"/>
            <w:hideMark/>
          </w:tcPr>
          <w:p w14:paraId="2997818A"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98,7%</w:t>
            </w:r>
          </w:p>
        </w:tc>
        <w:tc>
          <w:tcPr>
            <w:tcW w:w="416" w:type="pct"/>
            <w:tcBorders>
              <w:top w:val="nil"/>
              <w:left w:val="nil"/>
              <w:bottom w:val="single" w:sz="4" w:space="0" w:color="auto"/>
              <w:right w:val="single" w:sz="4" w:space="0" w:color="auto"/>
            </w:tcBorders>
            <w:shd w:val="clear" w:color="auto" w:fill="auto"/>
            <w:noWrap/>
            <w:vAlign w:val="center"/>
            <w:hideMark/>
          </w:tcPr>
          <w:p w14:paraId="345143B4"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218,5%</w:t>
            </w:r>
          </w:p>
        </w:tc>
        <w:tc>
          <w:tcPr>
            <w:tcW w:w="417" w:type="pct"/>
            <w:tcBorders>
              <w:top w:val="nil"/>
              <w:left w:val="nil"/>
              <w:bottom w:val="single" w:sz="4" w:space="0" w:color="auto"/>
              <w:right w:val="single" w:sz="4" w:space="0" w:color="auto"/>
            </w:tcBorders>
            <w:shd w:val="clear" w:color="auto" w:fill="auto"/>
            <w:noWrap/>
            <w:vAlign w:val="center"/>
            <w:hideMark/>
          </w:tcPr>
          <w:p w14:paraId="2C9F2F8D"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42,7%</w:t>
            </w:r>
          </w:p>
        </w:tc>
        <w:tc>
          <w:tcPr>
            <w:tcW w:w="417" w:type="pct"/>
            <w:tcBorders>
              <w:top w:val="nil"/>
              <w:left w:val="nil"/>
              <w:bottom w:val="single" w:sz="4" w:space="0" w:color="auto"/>
              <w:right w:val="single" w:sz="4" w:space="0" w:color="auto"/>
            </w:tcBorders>
            <w:shd w:val="clear" w:color="auto" w:fill="auto"/>
            <w:noWrap/>
            <w:vAlign w:val="center"/>
            <w:hideMark/>
          </w:tcPr>
          <w:p w14:paraId="71F001EC"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55,0%</w:t>
            </w:r>
          </w:p>
        </w:tc>
        <w:tc>
          <w:tcPr>
            <w:tcW w:w="417" w:type="pct"/>
            <w:tcBorders>
              <w:top w:val="nil"/>
              <w:left w:val="nil"/>
              <w:bottom w:val="single" w:sz="4" w:space="0" w:color="auto"/>
              <w:right w:val="single" w:sz="4" w:space="0" w:color="auto"/>
            </w:tcBorders>
            <w:shd w:val="clear" w:color="auto" w:fill="auto"/>
            <w:noWrap/>
            <w:vAlign w:val="center"/>
            <w:hideMark/>
          </w:tcPr>
          <w:p w14:paraId="1F86A270"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253,3%</w:t>
            </w:r>
          </w:p>
        </w:tc>
        <w:tc>
          <w:tcPr>
            <w:tcW w:w="417" w:type="pct"/>
            <w:tcBorders>
              <w:top w:val="nil"/>
              <w:left w:val="nil"/>
              <w:bottom w:val="single" w:sz="4" w:space="0" w:color="auto"/>
              <w:right w:val="single" w:sz="4" w:space="0" w:color="auto"/>
            </w:tcBorders>
            <w:shd w:val="clear" w:color="auto" w:fill="auto"/>
            <w:noWrap/>
            <w:vAlign w:val="center"/>
            <w:hideMark/>
          </w:tcPr>
          <w:p w14:paraId="0B126527"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42,4%</w:t>
            </w:r>
          </w:p>
        </w:tc>
        <w:tc>
          <w:tcPr>
            <w:tcW w:w="417" w:type="pct"/>
            <w:tcBorders>
              <w:top w:val="nil"/>
              <w:left w:val="nil"/>
              <w:bottom w:val="single" w:sz="4" w:space="0" w:color="auto"/>
              <w:right w:val="single" w:sz="4" w:space="0" w:color="auto"/>
            </w:tcBorders>
            <w:shd w:val="clear" w:color="auto" w:fill="auto"/>
            <w:noWrap/>
            <w:vAlign w:val="center"/>
            <w:hideMark/>
          </w:tcPr>
          <w:p w14:paraId="5BBF4110"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65,8%</w:t>
            </w:r>
          </w:p>
        </w:tc>
      </w:tr>
      <w:tr w:rsidR="00100ECC" w:rsidRPr="00100ECC" w14:paraId="69B7ACA7" w14:textId="77777777" w:rsidTr="00936972">
        <w:trPr>
          <w:trHeight w:val="282"/>
        </w:trPr>
        <w:tc>
          <w:tcPr>
            <w:tcW w:w="416" w:type="pct"/>
            <w:tcBorders>
              <w:top w:val="nil"/>
              <w:left w:val="single" w:sz="4" w:space="0" w:color="auto"/>
              <w:bottom w:val="single" w:sz="4" w:space="0" w:color="auto"/>
              <w:right w:val="single" w:sz="4" w:space="0" w:color="auto"/>
            </w:tcBorders>
            <w:shd w:val="clear" w:color="auto" w:fill="auto"/>
            <w:noWrap/>
            <w:vAlign w:val="center"/>
            <w:hideMark/>
          </w:tcPr>
          <w:p w14:paraId="711662F9"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5</w:t>
            </w:r>
          </w:p>
        </w:tc>
        <w:tc>
          <w:tcPr>
            <w:tcW w:w="417" w:type="pct"/>
            <w:tcBorders>
              <w:top w:val="nil"/>
              <w:left w:val="nil"/>
              <w:bottom w:val="single" w:sz="4" w:space="0" w:color="auto"/>
              <w:right w:val="single" w:sz="4" w:space="0" w:color="auto"/>
            </w:tcBorders>
            <w:shd w:val="clear" w:color="auto" w:fill="auto"/>
            <w:noWrap/>
            <w:vAlign w:val="center"/>
            <w:hideMark/>
          </w:tcPr>
          <w:p w14:paraId="02DFCECA"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Польща</w:t>
            </w:r>
          </w:p>
        </w:tc>
        <w:tc>
          <w:tcPr>
            <w:tcW w:w="417" w:type="pct"/>
            <w:tcBorders>
              <w:top w:val="nil"/>
              <w:left w:val="nil"/>
              <w:bottom w:val="single" w:sz="4" w:space="0" w:color="auto"/>
              <w:right w:val="single" w:sz="4" w:space="0" w:color="auto"/>
            </w:tcBorders>
            <w:shd w:val="clear" w:color="auto" w:fill="auto"/>
            <w:noWrap/>
            <w:vAlign w:val="center"/>
            <w:hideMark/>
          </w:tcPr>
          <w:p w14:paraId="5F0CD740"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282,3%</w:t>
            </w:r>
          </w:p>
        </w:tc>
        <w:tc>
          <w:tcPr>
            <w:tcW w:w="417" w:type="pct"/>
            <w:tcBorders>
              <w:top w:val="nil"/>
              <w:left w:val="nil"/>
              <w:bottom w:val="single" w:sz="4" w:space="0" w:color="auto"/>
              <w:right w:val="single" w:sz="4" w:space="0" w:color="auto"/>
            </w:tcBorders>
            <w:shd w:val="clear" w:color="auto" w:fill="auto"/>
            <w:noWrap/>
            <w:vAlign w:val="center"/>
            <w:hideMark/>
          </w:tcPr>
          <w:p w14:paraId="0AAA911D"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112,5%</w:t>
            </w:r>
          </w:p>
        </w:tc>
        <w:tc>
          <w:tcPr>
            <w:tcW w:w="417" w:type="pct"/>
            <w:tcBorders>
              <w:top w:val="nil"/>
              <w:left w:val="nil"/>
              <w:bottom w:val="single" w:sz="4" w:space="0" w:color="auto"/>
              <w:right w:val="single" w:sz="4" w:space="0" w:color="auto"/>
            </w:tcBorders>
            <w:shd w:val="clear" w:color="auto" w:fill="auto"/>
            <w:noWrap/>
            <w:vAlign w:val="center"/>
            <w:hideMark/>
          </w:tcPr>
          <w:p w14:paraId="4C8DCE5D"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107,5%</w:t>
            </w:r>
          </w:p>
        </w:tc>
        <w:tc>
          <w:tcPr>
            <w:tcW w:w="417" w:type="pct"/>
            <w:tcBorders>
              <w:top w:val="nil"/>
              <w:left w:val="nil"/>
              <w:bottom w:val="single" w:sz="4" w:space="0" w:color="auto"/>
              <w:right w:val="single" w:sz="4" w:space="0" w:color="auto"/>
            </w:tcBorders>
            <w:shd w:val="clear" w:color="auto" w:fill="auto"/>
            <w:noWrap/>
            <w:vAlign w:val="center"/>
            <w:hideMark/>
          </w:tcPr>
          <w:p w14:paraId="7732B4E7"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98,2%</w:t>
            </w:r>
          </w:p>
        </w:tc>
        <w:tc>
          <w:tcPr>
            <w:tcW w:w="416" w:type="pct"/>
            <w:tcBorders>
              <w:top w:val="nil"/>
              <w:left w:val="nil"/>
              <w:bottom w:val="single" w:sz="4" w:space="0" w:color="auto"/>
              <w:right w:val="single" w:sz="4" w:space="0" w:color="auto"/>
            </w:tcBorders>
            <w:shd w:val="clear" w:color="auto" w:fill="auto"/>
            <w:noWrap/>
            <w:vAlign w:val="center"/>
            <w:hideMark/>
          </w:tcPr>
          <w:p w14:paraId="6F52EA11"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303,5%</w:t>
            </w:r>
          </w:p>
        </w:tc>
        <w:tc>
          <w:tcPr>
            <w:tcW w:w="417" w:type="pct"/>
            <w:tcBorders>
              <w:top w:val="nil"/>
              <w:left w:val="nil"/>
              <w:bottom w:val="single" w:sz="4" w:space="0" w:color="auto"/>
              <w:right w:val="single" w:sz="4" w:space="0" w:color="auto"/>
            </w:tcBorders>
            <w:shd w:val="clear" w:color="auto" w:fill="auto"/>
            <w:noWrap/>
            <w:vAlign w:val="center"/>
            <w:hideMark/>
          </w:tcPr>
          <w:p w14:paraId="5AEA7A99"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33,4%</w:t>
            </w:r>
          </w:p>
        </w:tc>
        <w:tc>
          <w:tcPr>
            <w:tcW w:w="417" w:type="pct"/>
            <w:tcBorders>
              <w:top w:val="nil"/>
              <w:left w:val="nil"/>
              <w:bottom w:val="single" w:sz="4" w:space="0" w:color="auto"/>
              <w:right w:val="single" w:sz="4" w:space="0" w:color="auto"/>
            </w:tcBorders>
            <w:shd w:val="clear" w:color="auto" w:fill="auto"/>
            <w:noWrap/>
            <w:vAlign w:val="center"/>
            <w:hideMark/>
          </w:tcPr>
          <w:p w14:paraId="706E1320"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59,8%</w:t>
            </w:r>
          </w:p>
        </w:tc>
        <w:tc>
          <w:tcPr>
            <w:tcW w:w="417" w:type="pct"/>
            <w:tcBorders>
              <w:top w:val="nil"/>
              <w:left w:val="nil"/>
              <w:bottom w:val="single" w:sz="4" w:space="0" w:color="auto"/>
              <w:right w:val="single" w:sz="4" w:space="0" w:color="auto"/>
            </w:tcBorders>
            <w:shd w:val="clear" w:color="auto" w:fill="auto"/>
            <w:noWrap/>
            <w:vAlign w:val="center"/>
            <w:hideMark/>
          </w:tcPr>
          <w:p w14:paraId="49E0A0C5"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248,6%</w:t>
            </w:r>
          </w:p>
        </w:tc>
        <w:tc>
          <w:tcPr>
            <w:tcW w:w="417" w:type="pct"/>
            <w:tcBorders>
              <w:top w:val="nil"/>
              <w:left w:val="nil"/>
              <w:bottom w:val="single" w:sz="4" w:space="0" w:color="auto"/>
              <w:right w:val="single" w:sz="4" w:space="0" w:color="auto"/>
            </w:tcBorders>
            <w:shd w:val="clear" w:color="auto" w:fill="auto"/>
            <w:noWrap/>
            <w:vAlign w:val="center"/>
            <w:hideMark/>
          </w:tcPr>
          <w:p w14:paraId="49848001"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39,6%</w:t>
            </w:r>
          </w:p>
        </w:tc>
        <w:tc>
          <w:tcPr>
            <w:tcW w:w="417" w:type="pct"/>
            <w:tcBorders>
              <w:top w:val="nil"/>
              <w:left w:val="nil"/>
              <w:bottom w:val="single" w:sz="4" w:space="0" w:color="auto"/>
              <w:right w:val="single" w:sz="4" w:space="0" w:color="auto"/>
            </w:tcBorders>
            <w:shd w:val="clear" w:color="auto" w:fill="auto"/>
            <w:noWrap/>
            <w:vAlign w:val="center"/>
            <w:hideMark/>
          </w:tcPr>
          <w:p w14:paraId="7B2F896A"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60,3%</w:t>
            </w:r>
          </w:p>
        </w:tc>
      </w:tr>
      <w:tr w:rsidR="00100ECC" w:rsidRPr="00100ECC" w14:paraId="0297E812" w14:textId="77777777" w:rsidTr="00936972">
        <w:trPr>
          <w:trHeight w:val="282"/>
        </w:trPr>
        <w:tc>
          <w:tcPr>
            <w:tcW w:w="416" w:type="pct"/>
            <w:tcBorders>
              <w:top w:val="nil"/>
              <w:left w:val="single" w:sz="4" w:space="0" w:color="auto"/>
              <w:bottom w:val="single" w:sz="4" w:space="0" w:color="auto"/>
              <w:right w:val="single" w:sz="4" w:space="0" w:color="auto"/>
            </w:tcBorders>
            <w:shd w:val="clear" w:color="auto" w:fill="auto"/>
            <w:noWrap/>
            <w:vAlign w:val="center"/>
            <w:hideMark/>
          </w:tcPr>
          <w:p w14:paraId="46677A54"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6</w:t>
            </w:r>
          </w:p>
        </w:tc>
        <w:tc>
          <w:tcPr>
            <w:tcW w:w="417" w:type="pct"/>
            <w:tcBorders>
              <w:top w:val="nil"/>
              <w:left w:val="nil"/>
              <w:bottom w:val="single" w:sz="4" w:space="0" w:color="auto"/>
              <w:right w:val="single" w:sz="4" w:space="0" w:color="auto"/>
            </w:tcBorders>
            <w:shd w:val="clear" w:color="auto" w:fill="auto"/>
            <w:noWrap/>
            <w:vAlign w:val="center"/>
            <w:hideMark/>
          </w:tcPr>
          <w:p w14:paraId="0ACCC56E"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Сінгапур</w:t>
            </w:r>
          </w:p>
        </w:tc>
        <w:tc>
          <w:tcPr>
            <w:tcW w:w="417" w:type="pct"/>
            <w:tcBorders>
              <w:top w:val="nil"/>
              <w:left w:val="nil"/>
              <w:bottom w:val="single" w:sz="4" w:space="0" w:color="auto"/>
              <w:right w:val="single" w:sz="4" w:space="0" w:color="auto"/>
            </w:tcBorders>
            <w:shd w:val="clear" w:color="auto" w:fill="auto"/>
            <w:noWrap/>
            <w:vAlign w:val="center"/>
            <w:hideMark/>
          </w:tcPr>
          <w:p w14:paraId="6CBEC96D"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559,9%</w:t>
            </w:r>
          </w:p>
        </w:tc>
        <w:tc>
          <w:tcPr>
            <w:tcW w:w="417" w:type="pct"/>
            <w:tcBorders>
              <w:top w:val="nil"/>
              <w:left w:val="nil"/>
              <w:bottom w:val="single" w:sz="4" w:space="0" w:color="auto"/>
              <w:right w:val="single" w:sz="4" w:space="0" w:color="auto"/>
            </w:tcBorders>
            <w:shd w:val="clear" w:color="auto" w:fill="auto"/>
            <w:noWrap/>
            <w:vAlign w:val="center"/>
            <w:hideMark/>
          </w:tcPr>
          <w:p w14:paraId="6E424AD6"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96,9%</w:t>
            </w:r>
          </w:p>
        </w:tc>
        <w:tc>
          <w:tcPr>
            <w:tcW w:w="417" w:type="pct"/>
            <w:tcBorders>
              <w:top w:val="nil"/>
              <w:left w:val="nil"/>
              <w:bottom w:val="single" w:sz="4" w:space="0" w:color="auto"/>
              <w:right w:val="single" w:sz="4" w:space="0" w:color="auto"/>
            </w:tcBorders>
            <w:shd w:val="clear" w:color="auto" w:fill="auto"/>
            <w:noWrap/>
            <w:vAlign w:val="center"/>
            <w:hideMark/>
          </w:tcPr>
          <w:p w14:paraId="003DF7D8"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94,1%</w:t>
            </w:r>
          </w:p>
        </w:tc>
        <w:tc>
          <w:tcPr>
            <w:tcW w:w="417" w:type="pct"/>
            <w:tcBorders>
              <w:top w:val="nil"/>
              <w:left w:val="nil"/>
              <w:bottom w:val="single" w:sz="4" w:space="0" w:color="auto"/>
              <w:right w:val="single" w:sz="4" w:space="0" w:color="auto"/>
            </w:tcBorders>
            <w:shd w:val="clear" w:color="auto" w:fill="auto"/>
            <w:noWrap/>
            <w:vAlign w:val="center"/>
            <w:hideMark/>
          </w:tcPr>
          <w:p w14:paraId="6459D5EF"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100,2%</w:t>
            </w:r>
          </w:p>
        </w:tc>
        <w:tc>
          <w:tcPr>
            <w:tcW w:w="416" w:type="pct"/>
            <w:tcBorders>
              <w:top w:val="nil"/>
              <w:left w:val="nil"/>
              <w:bottom w:val="single" w:sz="4" w:space="0" w:color="auto"/>
              <w:right w:val="single" w:sz="4" w:space="0" w:color="auto"/>
            </w:tcBorders>
            <w:shd w:val="clear" w:color="auto" w:fill="auto"/>
            <w:noWrap/>
            <w:vAlign w:val="center"/>
            <w:hideMark/>
          </w:tcPr>
          <w:p w14:paraId="65712211"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307,5%</w:t>
            </w:r>
          </w:p>
        </w:tc>
        <w:tc>
          <w:tcPr>
            <w:tcW w:w="417" w:type="pct"/>
            <w:tcBorders>
              <w:top w:val="nil"/>
              <w:left w:val="nil"/>
              <w:bottom w:val="single" w:sz="4" w:space="0" w:color="auto"/>
              <w:right w:val="single" w:sz="4" w:space="0" w:color="auto"/>
            </w:tcBorders>
            <w:shd w:val="clear" w:color="auto" w:fill="auto"/>
            <w:noWrap/>
            <w:vAlign w:val="center"/>
            <w:hideMark/>
          </w:tcPr>
          <w:p w14:paraId="4034D226"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95,5%</w:t>
            </w:r>
          </w:p>
        </w:tc>
        <w:tc>
          <w:tcPr>
            <w:tcW w:w="417" w:type="pct"/>
            <w:tcBorders>
              <w:top w:val="nil"/>
              <w:left w:val="nil"/>
              <w:bottom w:val="single" w:sz="4" w:space="0" w:color="auto"/>
              <w:right w:val="single" w:sz="4" w:space="0" w:color="auto"/>
            </w:tcBorders>
            <w:shd w:val="clear" w:color="auto" w:fill="auto"/>
            <w:noWrap/>
            <w:vAlign w:val="center"/>
            <w:hideMark/>
          </w:tcPr>
          <w:p w14:paraId="456ECBD4"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173,2%</w:t>
            </w:r>
          </w:p>
        </w:tc>
        <w:tc>
          <w:tcPr>
            <w:tcW w:w="417" w:type="pct"/>
            <w:tcBorders>
              <w:top w:val="nil"/>
              <w:left w:val="nil"/>
              <w:bottom w:val="single" w:sz="4" w:space="0" w:color="auto"/>
              <w:right w:val="single" w:sz="4" w:space="0" w:color="auto"/>
            </w:tcBorders>
            <w:shd w:val="clear" w:color="auto" w:fill="auto"/>
            <w:noWrap/>
            <w:vAlign w:val="center"/>
            <w:hideMark/>
          </w:tcPr>
          <w:p w14:paraId="468E5D8E"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246,4%</w:t>
            </w:r>
          </w:p>
        </w:tc>
        <w:tc>
          <w:tcPr>
            <w:tcW w:w="417" w:type="pct"/>
            <w:tcBorders>
              <w:top w:val="nil"/>
              <w:left w:val="nil"/>
              <w:bottom w:val="single" w:sz="4" w:space="0" w:color="auto"/>
              <w:right w:val="single" w:sz="4" w:space="0" w:color="auto"/>
            </w:tcBorders>
            <w:shd w:val="clear" w:color="auto" w:fill="auto"/>
            <w:noWrap/>
            <w:vAlign w:val="center"/>
            <w:hideMark/>
          </w:tcPr>
          <w:p w14:paraId="5EA7ECBF"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95,1%</w:t>
            </w:r>
          </w:p>
        </w:tc>
        <w:tc>
          <w:tcPr>
            <w:tcW w:w="417" w:type="pct"/>
            <w:tcBorders>
              <w:top w:val="nil"/>
              <w:left w:val="nil"/>
              <w:bottom w:val="single" w:sz="4" w:space="0" w:color="auto"/>
              <w:right w:val="single" w:sz="4" w:space="0" w:color="auto"/>
            </w:tcBorders>
            <w:shd w:val="clear" w:color="auto" w:fill="auto"/>
            <w:noWrap/>
            <w:vAlign w:val="center"/>
            <w:hideMark/>
          </w:tcPr>
          <w:p w14:paraId="6B324542"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143,6%</w:t>
            </w:r>
          </w:p>
        </w:tc>
      </w:tr>
      <w:tr w:rsidR="00100ECC" w:rsidRPr="00100ECC" w14:paraId="08E294C5" w14:textId="77777777" w:rsidTr="00936972">
        <w:trPr>
          <w:trHeight w:val="282"/>
        </w:trPr>
        <w:tc>
          <w:tcPr>
            <w:tcW w:w="416" w:type="pct"/>
            <w:tcBorders>
              <w:top w:val="nil"/>
              <w:left w:val="single" w:sz="4" w:space="0" w:color="auto"/>
              <w:bottom w:val="single" w:sz="4" w:space="0" w:color="auto"/>
              <w:right w:val="single" w:sz="4" w:space="0" w:color="auto"/>
            </w:tcBorders>
            <w:shd w:val="clear" w:color="auto" w:fill="auto"/>
            <w:noWrap/>
            <w:vAlign w:val="center"/>
            <w:hideMark/>
          </w:tcPr>
          <w:p w14:paraId="18AEAE04"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7</w:t>
            </w:r>
          </w:p>
        </w:tc>
        <w:tc>
          <w:tcPr>
            <w:tcW w:w="417" w:type="pct"/>
            <w:tcBorders>
              <w:top w:val="nil"/>
              <w:left w:val="nil"/>
              <w:bottom w:val="single" w:sz="4" w:space="0" w:color="auto"/>
              <w:right w:val="single" w:sz="4" w:space="0" w:color="auto"/>
            </w:tcBorders>
            <w:shd w:val="clear" w:color="auto" w:fill="auto"/>
            <w:noWrap/>
            <w:vAlign w:val="center"/>
            <w:hideMark/>
          </w:tcPr>
          <w:p w14:paraId="0056A122"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Литва</w:t>
            </w:r>
          </w:p>
        </w:tc>
        <w:tc>
          <w:tcPr>
            <w:tcW w:w="417" w:type="pct"/>
            <w:tcBorders>
              <w:top w:val="nil"/>
              <w:left w:val="nil"/>
              <w:bottom w:val="single" w:sz="4" w:space="0" w:color="auto"/>
              <w:right w:val="single" w:sz="4" w:space="0" w:color="auto"/>
            </w:tcBorders>
            <w:shd w:val="clear" w:color="auto" w:fill="auto"/>
            <w:noWrap/>
            <w:vAlign w:val="center"/>
            <w:hideMark/>
          </w:tcPr>
          <w:p w14:paraId="16703905"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147,9%</w:t>
            </w:r>
          </w:p>
        </w:tc>
        <w:tc>
          <w:tcPr>
            <w:tcW w:w="417" w:type="pct"/>
            <w:tcBorders>
              <w:top w:val="nil"/>
              <w:left w:val="nil"/>
              <w:bottom w:val="single" w:sz="4" w:space="0" w:color="auto"/>
              <w:right w:val="single" w:sz="4" w:space="0" w:color="auto"/>
            </w:tcBorders>
            <w:shd w:val="clear" w:color="auto" w:fill="auto"/>
            <w:noWrap/>
            <w:vAlign w:val="center"/>
            <w:hideMark/>
          </w:tcPr>
          <w:p w14:paraId="6A4839F9"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108,8%</w:t>
            </w:r>
          </w:p>
        </w:tc>
        <w:tc>
          <w:tcPr>
            <w:tcW w:w="417" w:type="pct"/>
            <w:tcBorders>
              <w:top w:val="nil"/>
              <w:left w:val="nil"/>
              <w:bottom w:val="single" w:sz="4" w:space="0" w:color="auto"/>
              <w:right w:val="single" w:sz="4" w:space="0" w:color="auto"/>
            </w:tcBorders>
            <w:shd w:val="clear" w:color="auto" w:fill="auto"/>
            <w:noWrap/>
            <w:vAlign w:val="center"/>
            <w:hideMark/>
          </w:tcPr>
          <w:p w14:paraId="6FE506C3"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105,9%</w:t>
            </w:r>
          </w:p>
        </w:tc>
        <w:tc>
          <w:tcPr>
            <w:tcW w:w="417" w:type="pct"/>
            <w:tcBorders>
              <w:top w:val="nil"/>
              <w:left w:val="nil"/>
              <w:bottom w:val="single" w:sz="4" w:space="0" w:color="auto"/>
              <w:right w:val="single" w:sz="4" w:space="0" w:color="auto"/>
            </w:tcBorders>
            <w:shd w:val="clear" w:color="auto" w:fill="auto"/>
            <w:noWrap/>
            <w:vAlign w:val="center"/>
            <w:hideMark/>
          </w:tcPr>
          <w:p w14:paraId="40415C2E"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98,9%</w:t>
            </w:r>
          </w:p>
        </w:tc>
        <w:tc>
          <w:tcPr>
            <w:tcW w:w="416" w:type="pct"/>
            <w:tcBorders>
              <w:top w:val="nil"/>
              <w:left w:val="nil"/>
              <w:bottom w:val="single" w:sz="4" w:space="0" w:color="auto"/>
              <w:right w:val="single" w:sz="4" w:space="0" w:color="auto"/>
            </w:tcBorders>
            <w:shd w:val="clear" w:color="auto" w:fill="auto"/>
            <w:noWrap/>
            <w:vAlign w:val="center"/>
            <w:hideMark/>
          </w:tcPr>
          <w:p w14:paraId="267A1592"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209,5%</w:t>
            </w:r>
          </w:p>
        </w:tc>
        <w:tc>
          <w:tcPr>
            <w:tcW w:w="417" w:type="pct"/>
            <w:tcBorders>
              <w:top w:val="nil"/>
              <w:left w:val="nil"/>
              <w:bottom w:val="single" w:sz="4" w:space="0" w:color="auto"/>
              <w:right w:val="single" w:sz="4" w:space="0" w:color="auto"/>
            </w:tcBorders>
            <w:shd w:val="clear" w:color="auto" w:fill="auto"/>
            <w:noWrap/>
            <w:vAlign w:val="center"/>
            <w:hideMark/>
          </w:tcPr>
          <w:p w14:paraId="349A591B"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50,7%</w:t>
            </w:r>
          </w:p>
        </w:tc>
        <w:tc>
          <w:tcPr>
            <w:tcW w:w="417" w:type="pct"/>
            <w:tcBorders>
              <w:top w:val="nil"/>
              <w:left w:val="nil"/>
              <w:bottom w:val="single" w:sz="4" w:space="0" w:color="auto"/>
              <w:right w:val="single" w:sz="4" w:space="0" w:color="auto"/>
            </w:tcBorders>
            <w:shd w:val="clear" w:color="auto" w:fill="auto"/>
            <w:noWrap/>
            <w:vAlign w:val="center"/>
            <w:hideMark/>
          </w:tcPr>
          <w:p w14:paraId="20593D33"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62,8%</w:t>
            </w:r>
          </w:p>
        </w:tc>
        <w:tc>
          <w:tcPr>
            <w:tcW w:w="417" w:type="pct"/>
            <w:tcBorders>
              <w:top w:val="nil"/>
              <w:left w:val="nil"/>
              <w:bottom w:val="single" w:sz="4" w:space="0" w:color="auto"/>
              <w:right w:val="single" w:sz="4" w:space="0" w:color="auto"/>
            </w:tcBorders>
            <w:shd w:val="clear" w:color="auto" w:fill="auto"/>
            <w:noWrap/>
            <w:vAlign w:val="center"/>
            <w:hideMark/>
          </w:tcPr>
          <w:p w14:paraId="1A8D7F95"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216,4%</w:t>
            </w:r>
          </w:p>
        </w:tc>
        <w:tc>
          <w:tcPr>
            <w:tcW w:w="417" w:type="pct"/>
            <w:tcBorders>
              <w:top w:val="nil"/>
              <w:left w:val="nil"/>
              <w:bottom w:val="single" w:sz="4" w:space="0" w:color="auto"/>
              <w:right w:val="single" w:sz="4" w:space="0" w:color="auto"/>
            </w:tcBorders>
            <w:shd w:val="clear" w:color="auto" w:fill="auto"/>
            <w:noWrap/>
            <w:vAlign w:val="center"/>
            <w:hideMark/>
          </w:tcPr>
          <w:p w14:paraId="4164377E"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47,3%</w:t>
            </w:r>
          </w:p>
        </w:tc>
        <w:tc>
          <w:tcPr>
            <w:tcW w:w="417" w:type="pct"/>
            <w:tcBorders>
              <w:top w:val="nil"/>
              <w:left w:val="nil"/>
              <w:bottom w:val="single" w:sz="4" w:space="0" w:color="auto"/>
              <w:right w:val="single" w:sz="4" w:space="0" w:color="auto"/>
            </w:tcBorders>
            <w:shd w:val="clear" w:color="auto" w:fill="auto"/>
            <w:noWrap/>
            <w:vAlign w:val="center"/>
            <w:hideMark/>
          </w:tcPr>
          <w:p w14:paraId="3CB1B7BD"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62,7%</w:t>
            </w:r>
          </w:p>
        </w:tc>
      </w:tr>
      <w:tr w:rsidR="00100ECC" w:rsidRPr="00100ECC" w14:paraId="0458468B" w14:textId="77777777" w:rsidTr="00936972">
        <w:trPr>
          <w:trHeight w:val="282"/>
        </w:trPr>
        <w:tc>
          <w:tcPr>
            <w:tcW w:w="416" w:type="pct"/>
            <w:tcBorders>
              <w:top w:val="nil"/>
              <w:left w:val="single" w:sz="4" w:space="0" w:color="auto"/>
              <w:bottom w:val="single" w:sz="4" w:space="0" w:color="auto"/>
              <w:right w:val="single" w:sz="4" w:space="0" w:color="auto"/>
            </w:tcBorders>
            <w:shd w:val="clear" w:color="auto" w:fill="auto"/>
            <w:noWrap/>
            <w:vAlign w:val="center"/>
            <w:hideMark/>
          </w:tcPr>
          <w:p w14:paraId="77720B80"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8</w:t>
            </w:r>
          </w:p>
        </w:tc>
        <w:tc>
          <w:tcPr>
            <w:tcW w:w="417" w:type="pct"/>
            <w:tcBorders>
              <w:top w:val="nil"/>
              <w:left w:val="nil"/>
              <w:bottom w:val="single" w:sz="4" w:space="0" w:color="auto"/>
              <w:right w:val="single" w:sz="4" w:space="0" w:color="auto"/>
            </w:tcBorders>
            <w:shd w:val="clear" w:color="auto" w:fill="auto"/>
            <w:noWrap/>
            <w:vAlign w:val="center"/>
            <w:hideMark/>
          </w:tcPr>
          <w:p w14:paraId="6D3027B5"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Гонконг</w:t>
            </w:r>
          </w:p>
        </w:tc>
        <w:tc>
          <w:tcPr>
            <w:tcW w:w="417" w:type="pct"/>
            <w:tcBorders>
              <w:top w:val="nil"/>
              <w:left w:val="nil"/>
              <w:bottom w:val="single" w:sz="4" w:space="0" w:color="auto"/>
              <w:right w:val="single" w:sz="4" w:space="0" w:color="auto"/>
            </w:tcBorders>
            <w:shd w:val="clear" w:color="auto" w:fill="auto"/>
            <w:noWrap/>
            <w:vAlign w:val="center"/>
            <w:hideMark/>
          </w:tcPr>
          <w:p w14:paraId="6B702E7B"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268,6%</w:t>
            </w:r>
          </w:p>
        </w:tc>
        <w:tc>
          <w:tcPr>
            <w:tcW w:w="417" w:type="pct"/>
            <w:tcBorders>
              <w:top w:val="nil"/>
              <w:left w:val="nil"/>
              <w:bottom w:val="single" w:sz="4" w:space="0" w:color="auto"/>
              <w:right w:val="single" w:sz="4" w:space="0" w:color="auto"/>
            </w:tcBorders>
            <w:shd w:val="clear" w:color="auto" w:fill="auto"/>
            <w:noWrap/>
            <w:vAlign w:val="center"/>
            <w:hideMark/>
          </w:tcPr>
          <w:p w14:paraId="49B41BE5"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103,7%</w:t>
            </w:r>
          </w:p>
        </w:tc>
        <w:tc>
          <w:tcPr>
            <w:tcW w:w="417" w:type="pct"/>
            <w:tcBorders>
              <w:top w:val="nil"/>
              <w:left w:val="nil"/>
              <w:bottom w:val="single" w:sz="4" w:space="0" w:color="auto"/>
              <w:right w:val="single" w:sz="4" w:space="0" w:color="auto"/>
            </w:tcBorders>
            <w:shd w:val="clear" w:color="auto" w:fill="auto"/>
            <w:noWrap/>
            <w:vAlign w:val="center"/>
            <w:hideMark/>
          </w:tcPr>
          <w:p w14:paraId="1D9EF9BC"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100,3%</w:t>
            </w:r>
          </w:p>
        </w:tc>
        <w:tc>
          <w:tcPr>
            <w:tcW w:w="417" w:type="pct"/>
            <w:tcBorders>
              <w:top w:val="nil"/>
              <w:left w:val="nil"/>
              <w:bottom w:val="single" w:sz="4" w:space="0" w:color="auto"/>
              <w:right w:val="single" w:sz="4" w:space="0" w:color="auto"/>
            </w:tcBorders>
            <w:shd w:val="clear" w:color="auto" w:fill="auto"/>
            <w:noWrap/>
            <w:vAlign w:val="center"/>
            <w:hideMark/>
          </w:tcPr>
          <w:p w14:paraId="76DF5718"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98,9%</w:t>
            </w:r>
          </w:p>
        </w:tc>
        <w:tc>
          <w:tcPr>
            <w:tcW w:w="416" w:type="pct"/>
            <w:tcBorders>
              <w:top w:val="nil"/>
              <w:left w:val="nil"/>
              <w:bottom w:val="single" w:sz="4" w:space="0" w:color="auto"/>
              <w:right w:val="single" w:sz="4" w:space="0" w:color="auto"/>
            </w:tcBorders>
            <w:shd w:val="clear" w:color="auto" w:fill="auto"/>
            <w:noWrap/>
            <w:vAlign w:val="center"/>
            <w:hideMark/>
          </w:tcPr>
          <w:p w14:paraId="711D1D97"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210,8%</w:t>
            </w:r>
          </w:p>
        </w:tc>
        <w:tc>
          <w:tcPr>
            <w:tcW w:w="417" w:type="pct"/>
            <w:tcBorders>
              <w:top w:val="nil"/>
              <w:left w:val="nil"/>
              <w:bottom w:val="single" w:sz="4" w:space="0" w:color="auto"/>
              <w:right w:val="single" w:sz="4" w:space="0" w:color="auto"/>
            </w:tcBorders>
            <w:shd w:val="clear" w:color="auto" w:fill="auto"/>
            <w:noWrap/>
            <w:vAlign w:val="center"/>
            <w:hideMark/>
          </w:tcPr>
          <w:p w14:paraId="05051D06"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70,3%</w:t>
            </w:r>
          </w:p>
        </w:tc>
        <w:tc>
          <w:tcPr>
            <w:tcW w:w="417" w:type="pct"/>
            <w:tcBorders>
              <w:top w:val="nil"/>
              <w:left w:val="nil"/>
              <w:bottom w:val="single" w:sz="4" w:space="0" w:color="auto"/>
              <w:right w:val="single" w:sz="4" w:space="0" w:color="auto"/>
            </w:tcBorders>
            <w:shd w:val="clear" w:color="auto" w:fill="auto"/>
            <w:noWrap/>
            <w:vAlign w:val="center"/>
            <w:hideMark/>
          </w:tcPr>
          <w:p w14:paraId="303729B3"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87,5%</w:t>
            </w:r>
          </w:p>
        </w:tc>
        <w:tc>
          <w:tcPr>
            <w:tcW w:w="417" w:type="pct"/>
            <w:tcBorders>
              <w:top w:val="nil"/>
              <w:left w:val="nil"/>
              <w:bottom w:val="single" w:sz="4" w:space="0" w:color="auto"/>
              <w:right w:val="single" w:sz="4" w:space="0" w:color="auto"/>
            </w:tcBorders>
            <w:shd w:val="clear" w:color="auto" w:fill="auto"/>
            <w:noWrap/>
            <w:vAlign w:val="center"/>
            <w:hideMark/>
          </w:tcPr>
          <w:p w14:paraId="4F478C8C"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214,0%</w:t>
            </w:r>
          </w:p>
        </w:tc>
        <w:tc>
          <w:tcPr>
            <w:tcW w:w="417" w:type="pct"/>
            <w:tcBorders>
              <w:top w:val="nil"/>
              <w:left w:val="nil"/>
              <w:bottom w:val="single" w:sz="4" w:space="0" w:color="auto"/>
              <w:right w:val="single" w:sz="4" w:space="0" w:color="auto"/>
            </w:tcBorders>
            <w:shd w:val="clear" w:color="auto" w:fill="auto"/>
            <w:noWrap/>
            <w:vAlign w:val="center"/>
            <w:hideMark/>
          </w:tcPr>
          <w:p w14:paraId="06E7AC82"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67,2%</w:t>
            </w:r>
          </w:p>
        </w:tc>
        <w:tc>
          <w:tcPr>
            <w:tcW w:w="417" w:type="pct"/>
            <w:tcBorders>
              <w:top w:val="nil"/>
              <w:left w:val="nil"/>
              <w:bottom w:val="single" w:sz="4" w:space="0" w:color="auto"/>
              <w:right w:val="single" w:sz="4" w:space="0" w:color="auto"/>
            </w:tcBorders>
            <w:shd w:val="clear" w:color="auto" w:fill="auto"/>
            <w:noWrap/>
            <w:vAlign w:val="center"/>
            <w:hideMark/>
          </w:tcPr>
          <w:p w14:paraId="00D19BF2"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88,1%</w:t>
            </w:r>
          </w:p>
        </w:tc>
      </w:tr>
      <w:tr w:rsidR="00100ECC" w:rsidRPr="00100ECC" w14:paraId="548D0294" w14:textId="77777777" w:rsidTr="00936972">
        <w:trPr>
          <w:trHeight w:val="282"/>
        </w:trPr>
        <w:tc>
          <w:tcPr>
            <w:tcW w:w="416" w:type="pct"/>
            <w:tcBorders>
              <w:top w:val="nil"/>
              <w:left w:val="single" w:sz="4" w:space="0" w:color="auto"/>
              <w:bottom w:val="single" w:sz="4" w:space="0" w:color="auto"/>
              <w:right w:val="single" w:sz="4" w:space="0" w:color="auto"/>
            </w:tcBorders>
            <w:shd w:val="clear" w:color="auto" w:fill="auto"/>
            <w:noWrap/>
            <w:vAlign w:val="center"/>
            <w:hideMark/>
          </w:tcPr>
          <w:p w14:paraId="4996FBBE"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9</w:t>
            </w:r>
          </w:p>
        </w:tc>
        <w:tc>
          <w:tcPr>
            <w:tcW w:w="417" w:type="pct"/>
            <w:tcBorders>
              <w:top w:val="nil"/>
              <w:left w:val="nil"/>
              <w:bottom w:val="single" w:sz="4" w:space="0" w:color="auto"/>
              <w:right w:val="single" w:sz="4" w:space="0" w:color="auto"/>
            </w:tcBorders>
            <w:shd w:val="clear" w:color="auto" w:fill="auto"/>
            <w:noWrap/>
            <w:vAlign w:val="center"/>
            <w:hideMark/>
          </w:tcPr>
          <w:p w14:paraId="404484AB"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Казахстан</w:t>
            </w:r>
          </w:p>
        </w:tc>
        <w:tc>
          <w:tcPr>
            <w:tcW w:w="417" w:type="pct"/>
            <w:tcBorders>
              <w:top w:val="nil"/>
              <w:left w:val="nil"/>
              <w:bottom w:val="single" w:sz="4" w:space="0" w:color="auto"/>
              <w:right w:val="single" w:sz="4" w:space="0" w:color="auto"/>
            </w:tcBorders>
            <w:shd w:val="clear" w:color="auto" w:fill="auto"/>
            <w:noWrap/>
            <w:vAlign w:val="center"/>
            <w:hideMark/>
          </w:tcPr>
          <w:p w14:paraId="1FA26A24"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224,9%</w:t>
            </w:r>
          </w:p>
        </w:tc>
        <w:tc>
          <w:tcPr>
            <w:tcW w:w="417" w:type="pct"/>
            <w:tcBorders>
              <w:top w:val="nil"/>
              <w:left w:val="nil"/>
              <w:bottom w:val="single" w:sz="4" w:space="0" w:color="auto"/>
              <w:right w:val="single" w:sz="4" w:space="0" w:color="auto"/>
            </w:tcBorders>
            <w:shd w:val="clear" w:color="auto" w:fill="auto"/>
            <w:noWrap/>
            <w:vAlign w:val="center"/>
            <w:hideMark/>
          </w:tcPr>
          <w:p w14:paraId="34CEAEA3"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107,5%</w:t>
            </w:r>
          </w:p>
        </w:tc>
        <w:tc>
          <w:tcPr>
            <w:tcW w:w="417" w:type="pct"/>
            <w:tcBorders>
              <w:top w:val="nil"/>
              <w:left w:val="nil"/>
              <w:bottom w:val="single" w:sz="4" w:space="0" w:color="auto"/>
              <w:right w:val="single" w:sz="4" w:space="0" w:color="auto"/>
            </w:tcBorders>
            <w:shd w:val="clear" w:color="auto" w:fill="auto"/>
            <w:noWrap/>
            <w:vAlign w:val="center"/>
            <w:hideMark/>
          </w:tcPr>
          <w:p w14:paraId="780E6898"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103,6%</w:t>
            </w:r>
          </w:p>
        </w:tc>
        <w:tc>
          <w:tcPr>
            <w:tcW w:w="417" w:type="pct"/>
            <w:tcBorders>
              <w:top w:val="nil"/>
              <w:left w:val="nil"/>
              <w:bottom w:val="single" w:sz="4" w:space="0" w:color="auto"/>
              <w:right w:val="single" w:sz="4" w:space="0" w:color="auto"/>
            </w:tcBorders>
            <w:shd w:val="clear" w:color="auto" w:fill="auto"/>
            <w:noWrap/>
            <w:vAlign w:val="center"/>
            <w:hideMark/>
          </w:tcPr>
          <w:p w14:paraId="5BCF9710"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99,6%</w:t>
            </w:r>
          </w:p>
        </w:tc>
        <w:tc>
          <w:tcPr>
            <w:tcW w:w="416" w:type="pct"/>
            <w:tcBorders>
              <w:top w:val="nil"/>
              <w:left w:val="nil"/>
              <w:bottom w:val="single" w:sz="4" w:space="0" w:color="auto"/>
              <w:right w:val="single" w:sz="4" w:space="0" w:color="auto"/>
            </w:tcBorders>
            <w:shd w:val="clear" w:color="auto" w:fill="auto"/>
            <w:noWrap/>
            <w:vAlign w:val="center"/>
            <w:hideMark/>
          </w:tcPr>
          <w:p w14:paraId="45E326CA"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201,8%</w:t>
            </w:r>
          </w:p>
        </w:tc>
        <w:tc>
          <w:tcPr>
            <w:tcW w:w="417" w:type="pct"/>
            <w:tcBorders>
              <w:top w:val="nil"/>
              <w:left w:val="nil"/>
              <w:bottom w:val="single" w:sz="4" w:space="0" w:color="auto"/>
              <w:right w:val="single" w:sz="4" w:space="0" w:color="auto"/>
            </w:tcBorders>
            <w:shd w:val="clear" w:color="auto" w:fill="auto"/>
            <w:noWrap/>
            <w:vAlign w:val="center"/>
            <w:hideMark/>
          </w:tcPr>
          <w:p w14:paraId="3653F564"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40,4%</w:t>
            </w:r>
          </w:p>
        </w:tc>
        <w:tc>
          <w:tcPr>
            <w:tcW w:w="417" w:type="pct"/>
            <w:tcBorders>
              <w:top w:val="nil"/>
              <w:left w:val="nil"/>
              <w:bottom w:val="single" w:sz="4" w:space="0" w:color="auto"/>
              <w:right w:val="single" w:sz="4" w:space="0" w:color="auto"/>
            </w:tcBorders>
            <w:shd w:val="clear" w:color="auto" w:fill="auto"/>
            <w:noWrap/>
            <w:vAlign w:val="center"/>
            <w:hideMark/>
          </w:tcPr>
          <w:p w14:paraId="4DF9C748"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48,1%</w:t>
            </w:r>
          </w:p>
        </w:tc>
        <w:tc>
          <w:tcPr>
            <w:tcW w:w="417" w:type="pct"/>
            <w:tcBorders>
              <w:top w:val="nil"/>
              <w:left w:val="nil"/>
              <w:bottom w:val="single" w:sz="4" w:space="0" w:color="auto"/>
              <w:right w:val="single" w:sz="4" w:space="0" w:color="auto"/>
            </w:tcBorders>
            <w:shd w:val="clear" w:color="auto" w:fill="auto"/>
            <w:noWrap/>
            <w:vAlign w:val="center"/>
            <w:hideMark/>
          </w:tcPr>
          <w:p w14:paraId="025EF9B7"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209,3%</w:t>
            </w:r>
          </w:p>
        </w:tc>
        <w:tc>
          <w:tcPr>
            <w:tcW w:w="417" w:type="pct"/>
            <w:tcBorders>
              <w:top w:val="nil"/>
              <w:left w:val="nil"/>
              <w:bottom w:val="single" w:sz="4" w:space="0" w:color="auto"/>
              <w:right w:val="single" w:sz="4" w:space="0" w:color="auto"/>
            </w:tcBorders>
            <w:shd w:val="clear" w:color="auto" w:fill="auto"/>
            <w:noWrap/>
            <w:vAlign w:val="center"/>
            <w:hideMark/>
          </w:tcPr>
          <w:p w14:paraId="109E8BD1"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40,1%</w:t>
            </w:r>
          </w:p>
        </w:tc>
        <w:tc>
          <w:tcPr>
            <w:tcW w:w="417" w:type="pct"/>
            <w:tcBorders>
              <w:top w:val="nil"/>
              <w:left w:val="nil"/>
              <w:bottom w:val="single" w:sz="4" w:space="0" w:color="auto"/>
              <w:right w:val="single" w:sz="4" w:space="0" w:color="auto"/>
            </w:tcBorders>
            <w:shd w:val="clear" w:color="auto" w:fill="auto"/>
            <w:noWrap/>
            <w:vAlign w:val="center"/>
            <w:hideMark/>
          </w:tcPr>
          <w:p w14:paraId="2D669C75"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51,4%</w:t>
            </w:r>
          </w:p>
        </w:tc>
      </w:tr>
      <w:tr w:rsidR="00100ECC" w:rsidRPr="00100ECC" w14:paraId="332D6B9A" w14:textId="77777777" w:rsidTr="00936972">
        <w:trPr>
          <w:trHeight w:val="282"/>
        </w:trPr>
        <w:tc>
          <w:tcPr>
            <w:tcW w:w="416" w:type="pct"/>
            <w:tcBorders>
              <w:top w:val="nil"/>
              <w:left w:val="single" w:sz="4" w:space="0" w:color="auto"/>
              <w:bottom w:val="single" w:sz="4" w:space="0" w:color="auto"/>
              <w:right w:val="single" w:sz="4" w:space="0" w:color="auto"/>
            </w:tcBorders>
            <w:shd w:val="clear" w:color="auto" w:fill="auto"/>
            <w:noWrap/>
            <w:vAlign w:val="center"/>
            <w:hideMark/>
          </w:tcPr>
          <w:p w14:paraId="40A8CBF2"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10</w:t>
            </w:r>
          </w:p>
        </w:tc>
        <w:tc>
          <w:tcPr>
            <w:tcW w:w="417" w:type="pct"/>
            <w:tcBorders>
              <w:top w:val="nil"/>
              <w:left w:val="nil"/>
              <w:bottom w:val="single" w:sz="4" w:space="0" w:color="auto"/>
              <w:right w:val="single" w:sz="4" w:space="0" w:color="auto"/>
            </w:tcBorders>
            <w:shd w:val="clear" w:color="auto" w:fill="auto"/>
            <w:noWrap/>
            <w:vAlign w:val="center"/>
            <w:hideMark/>
          </w:tcPr>
          <w:p w14:paraId="26A4D723"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Естонія</w:t>
            </w:r>
          </w:p>
        </w:tc>
        <w:tc>
          <w:tcPr>
            <w:tcW w:w="417" w:type="pct"/>
            <w:tcBorders>
              <w:top w:val="nil"/>
              <w:left w:val="nil"/>
              <w:bottom w:val="single" w:sz="4" w:space="0" w:color="auto"/>
              <w:right w:val="single" w:sz="4" w:space="0" w:color="auto"/>
            </w:tcBorders>
            <w:shd w:val="clear" w:color="auto" w:fill="auto"/>
            <w:noWrap/>
            <w:vAlign w:val="center"/>
            <w:hideMark/>
          </w:tcPr>
          <w:p w14:paraId="1CDE137D"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171,8%</w:t>
            </w:r>
          </w:p>
        </w:tc>
        <w:tc>
          <w:tcPr>
            <w:tcW w:w="417" w:type="pct"/>
            <w:tcBorders>
              <w:top w:val="nil"/>
              <w:left w:val="nil"/>
              <w:bottom w:val="single" w:sz="4" w:space="0" w:color="auto"/>
              <w:right w:val="single" w:sz="4" w:space="0" w:color="auto"/>
            </w:tcBorders>
            <w:shd w:val="clear" w:color="auto" w:fill="auto"/>
            <w:noWrap/>
            <w:vAlign w:val="center"/>
            <w:hideMark/>
          </w:tcPr>
          <w:p w14:paraId="0E9E579D"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117,4%</w:t>
            </w:r>
          </w:p>
        </w:tc>
        <w:tc>
          <w:tcPr>
            <w:tcW w:w="417" w:type="pct"/>
            <w:tcBorders>
              <w:top w:val="nil"/>
              <w:left w:val="nil"/>
              <w:bottom w:val="single" w:sz="4" w:space="0" w:color="auto"/>
              <w:right w:val="single" w:sz="4" w:space="0" w:color="auto"/>
            </w:tcBorders>
            <w:shd w:val="clear" w:color="auto" w:fill="auto"/>
            <w:noWrap/>
            <w:vAlign w:val="center"/>
            <w:hideMark/>
          </w:tcPr>
          <w:p w14:paraId="6B93D429"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106,7%</w:t>
            </w:r>
          </w:p>
        </w:tc>
        <w:tc>
          <w:tcPr>
            <w:tcW w:w="417" w:type="pct"/>
            <w:tcBorders>
              <w:top w:val="nil"/>
              <w:left w:val="nil"/>
              <w:bottom w:val="single" w:sz="4" w:space="0" w:color="auto"/>
              <w:right w:val="single" w:sz="4" w:space="0" w:color="auto"/>
            </w:tcBorders>
            <w:shd w:val="clear" w:color="auto" w:fill="auto"/>
            <w:noWrap/>
            <w:vAlign w:val="center"/>
            <w:hideMark/>
          </w:tcPr>
          <w:p w14:paraId="213F1697"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95,6%</w:t>
            </w:r>
          </w:p>
        </w:tc>
        <w:tc>
          <w:tcPr>
            <w:tcW w:w="416" w:type="pct"/>
            <w:tcBorders>
              <w:top w:val="nil"/>
              <w:left w:val="nil"/>
              <w:bottom w:val="single" w:sz="4" w:space="0" w:color="auto"/>
              <w:right w:val="single" w:sz="4" w:space="0" w:color="auto"/>
            </w:tcBorders>
            <w:shd w:val="clear" w:color="auto" w:fill="auto"/>
            <w:noWrap/>
            <w:vAlign w:val="center"/>
            <w:hideMark/>
          </w:tcPr>
          <w:p w14:paraId="0C5275B3"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203,2%</w:t>
            </w:r>
          </w:p>
        </w:tc>
        <w:tc>
          <w:tcPr>
            <w:tcW w:w="417" w:type="pct"/>
            <w:tcBorders>
              <w:top w:val="nil"/>
              <w:left w:val="nil"/>
              <w:bottom w:val="single" w:sz="4" w:space="0" w:color="auto"/>
              <w:right w:val="single" w:sz="4" w:space="0" w:color="auto"/>
            </w:tcBorders>
            <w:shd w:val="clear" w:color="auto" w:fill="auto"/>
            <w:noWrap/>
            <w:vAlign w:val="center"/>
            <w:hideMark/>
          </w:tcPr>
          <w:p w14:paraId="527A1B82"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47,6%</w:t>
            </w:r>
          </w:p>
        </w:tc>
        <w:tc>
          <w:tcPr>
            <w:tcW w:w="417" w:type="pct"/>
            <w:tcBorders>
              <w:top w:val="nil"/>
              <w:left w:val="nil"/>
              <w:bottom w:val="single" w:sz="4" w:space="0" w:color="auto"/>
              <w:right w:val="single" w:sz="4" w:space="0" w:color="auto"/>
            </w:tcBorders>
            <w:shd w:val="clear" w:color="auto" w:fill="auto"/>
            <w:noWrap/>
            <w:vAlign w:val="center"/>
            <w:hideMark/>
          </w:tcPr>
          <w:p w14:paraId="317E2F02"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57,0%</w:t>
            </w:r>
          </w:p>
        </w:tc>
        <w:tc>
          <w:tcPr>
            <w:tcW w:w="417" w:type="pct"/>
            <w:tcBorders>
              <w:top w:val="nil"/>
              <w:left w:val="nil"/>
              <w:bottom w:val="single" w:sz="4" w:space="0" w:color="auto"/>
              <w:right w:val="single" w:sz="4" w:space="0" w:color="auto"/>
            </w:tcBorders>
            <w:shd w:val="clear" w:color="auto" w:fill="auto"/>
            <w:noWrap/>
            <w:vAlign w:val="center"/>
            <w:hideMark/>
          </w:tcPr>
          <w:p w14:paraId="50DE1EF7"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202,5%</w:t>
            </w:r>
          </w:p>
        </w:tc>
        <w:tc>
          <w:tcPr>
            <w:tcW w:w="417" w:type="pct"/>
            <w:tcBorders>
              <w:top w:val="nil"/>
              <w:left w:val="nil"/>
              <w:bottom w:val="single" w:sz="4" w:space="0" w:color="auto"/>
              <w:right w:val="single" w:sz="4" w:space="0" w:color="auto"/>
            </w:tcBorders>
            <w:shd w:val="clear" w:color="auto" w:fill="auto"/>
            <w:noWrap/>
            <w:vAlign w:val="center"/>
            <w:hideMark/>
          </w:tcPr>
          <w:p w14:paraId="7456CF41"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43,9%</w:t>
            </w:r>
          </w:p>
        </w:tc>
        <w:tc>
          <w:tcPr>
            <w:tcW w:w="417" w:type="pct"/>
            <w:tcBorders>
              <w:top w:val="nil"/>
              <w:left w:val="nil"/>
              <w:bottom w:val="single" w:sz="4" w:space="0" w:color="auto"/>
              <w:right w:val="single" w:sz="4" w:space="0" w:color="auto"/>
            </w:tcBorders>
            <w:shd w:val="clear" w:color="auto" w:fill="auto"/>
            <w:noWrap/>
            <w:vAlign w:val="center"/>
            <w:hideMark/>
          </w:tcPr>
          <w:p w14:paraId="4159F589"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54,4%</w:t>
            </w:r>
          </w:p>
        </w:tc>
      </w:tr>
    </w:tbl>
    <w:p w14:paraId="7085BCD2" w14:textId="77777777" w:rsidR="00100ECC" w:rsidRPr="00100ECC" w:rsidRDefault="00100ECC" w:rsidP="00100ECC">
      <w:pPr>
        <w:jc w:val="center"/>
        <w:rPr>
          <w:rFonts w:eastAsia="Calibri"/>
          <w:lang w:val="uk-UA"/>
        </w:rPr>
      </w:pPr>
    </w:p>
    <w:p w14:paraId="55A9C83D" w14:textId="77777777" w:rsidR="00100ECC" w:rsidRPr="00100ECC" w:rsidRDefault="00100ECC" w:rsidP="00100ECC">
      <w:pPr>
        <w:rPr>
          <w:rFonts w:eastAsia="Calibri"/>
          <w:lang w:val="uk-UA"/>
        </w:rPr>
      </w:pPr>
      <w:r w:rsidRPr="00100ECC">
        <w:rPr>
          <w:rFonts w:eastAsia="Calibri"/>
          <w:lang w:val="uk-UA"/>
        </w:rPr>
        <w:t xml:space="preserve">Швидке економічне зростання багатьох країн зі списку, таких як Південна Корея, Ірландія та Сінгапур, стало можливим завдяки поєднанню економічних реформ, залученню іноземних інвестицій та розвитку технологій. Південна Корея, після масштабної індустріалізації інвестувала у розвиток технологій і освіти, що зробило її лідером у виробництві електроніки та автомобілів. Ірландія змогла стати "кельтським тигром" завдяки привабливим </w:t>
      </w:r>
      <w:r w:rsidRPr="00100ECC">
        <w:rPr>
          <w:rFonts w:eastAsia="Calibri"/>
          <w:lang w:val="uk-UA"/>
        </w:rPr>
        <w:lastRenderedPageBreak/>
        <w:t>податковим умовам для міжнародних компаній, зокрема в IT-секторі, що стимулювало іноземні інвестиції та створення робочих місць. Сінгапур, завдяки своєму стратегічному розташуванню, створив потужну економіку, орієнтовану на експорт, і став одним із світових фінансових центрів.</w:t>
      </w:r>
    </w:p>
    <w:p w14:paraId="6D73A10D" w14:textId="77777777" w:rsidR="00100ECC" w:rsidRPr="00100ECC" w:rsidRDefault="00100ECC" w:rsidP="00100ECC">
      <w:pPr>
        <w:rPr>
          <w:rFonts w:eastAsia="Calibri"/>
          <w:lang w:val="uk-UA"/>
        </w:rPr>
      </w:pPr>
      <w:r w:rsidRPr="00100ECC">
        <w:rPr>
          <w:rFonts w:eastAsia="Calibri"/>
          <w:lang w:val="uk-UA"/>
        </w:rPr>
        <w:t>Значна частина успіху таких країн, як Польща, Румунія та Литва, пояснюється їхньою інтеграцією в Європейський Союз. Вступ до ЄС надав цим країнам доступ до великих ринків та фінансової підтримки через європейські фонди, що сприяло модернізації їхніх економік. Важливим фактором стала також демократизація та проведення ринкових реформ після падіння соціалістичних режимів, що відкрило шлях для приватного бізнесу та іноземних інвестицій.</w:t>
      </w:r>
    </w:p>
    <w:p w14:paraId="07F66836" w14:textId="77777777" w:rsidR="00100ECC" w:rsidRPr="00100ECC" w:rsidRDefault="00100ECC" w:rsidP="00100ECC">
      <w:pPr>
        <w:rPr>
          <w:rFonts w:eastAsia="Calibri"/>
          <w:lang w:val="uk-UA"/>
        </w:rPr>
      </w:pPr>
      <w:r w:rsidRPr="00100ECC">
        <w:rPr>
          <w:rFonts w:eastAsia="Calibri"/>
          <w:lang w:val="uk-UA"/>
        </w:rPr>
        <w:t>А тепер подивимось на десять найбільш повільно розвиваючих економік країн світу за цей період, що представлені у табл. 3.3.</w:t>
      </w:r>
    </w:p>
    <w:p w14:paraId="13089618" w14:textId="77777777" w:rsidR="00100ECC" w:rsidRPr="00100ECC" w:rsidRDefault="00100ECC" w:rsidP="00100ECC">
      <w:pPr>
        <w:jc w:val="right"/>
        <w:rPr>
          <w:rFonts w:eastAsia="Calibri"/>
          <w:lang w:val="uk-UA"/>
        </w:rPr>
      </w:pPr>
    </w:p>
    <w:p w14:paraId="4B72CC38" w14:textId="77777777" w:rsidR="00100ECC" w:rsidRPr="00100ECC" w:rsidRDefault="00100ECC" w:rsidP="00100ECC">
      <w:pPr>
        <w:jc w:val="right"/>
        <w:rPr>
          <w:rFonts w:eastAsia="Calibri"/>
          <w:lang w:val="uk-UA"/>
        </w:rPr>
      </w:pPr>
      <w:r w:rsidRPr="00100ECC">
        <w:rPr>
          <w:rFonts w:eastAsia="Calibri"/>
          <w:lang w:val="uk-UA"/>
        </w:rPr>
        <w:t>Таблиця 3.3.</w:t>
      </w:r>
    </w:p>
    <w:p w14:paraId="0E114E59" w14:textId="77777777" w:rsidR="00100ECC" w:rsidRPr="00100ECC" w:rsidRDefault="00100ECC" w:rsidP="00100ECC">
      <w:pPr>
        <w:jc w:val="center"/>
        <w:rPr>
          <w:rFonts w:eastAsia="Calibri"/>
          <w:lang w:val="uk-UA"/>
        </w:rPr>
      </w:pPr>
      <w:r w:rsidRPr="00100ECC">
        <w:rPr>
          <w:rFonts w:eastAsia="Calibri"/>
          <w:lang w:val="uk-UA"/>
        </w:rPr>
        <w:t>Прирости ВВП 10 найбільш повільно розвиваючих розвинутих економік світу 1989-2023 рр.</w:t>
      </w:r>
    </w:p>
    <w:tbl>
      <w:tblPr>
        <w:tblW w:w="4973" w:type="pct"/>
        <w:tblLook w:val="04A0" w:firstRow="1" w:lastRow="0" w:firstColumn="1" w:lastColumn="0" w:noHBand="0" w:noVBand="1"/>
      </w:tblPr>
      <w:tblGrid>
        <w:gridCol w:w="395"/>
        <w:gridCol w:w="1059"/>
        <w:gridCol w:w="935"/>
        <w:gridCol w:w="770"/>
        <w:gridCol w:w="874"/>
        <w:gridCol w:w="770"/>
        <w:gridCol w:w="770"/>
        <w:gridCol w:w="770"/>
        <w:gridCol w:w="770"/>
        <w:gridCol w:w="770"/>
        <w:gridCol w:w="770"/>
        <w:gridCol w:w="692"/>
      </w:tblGrid>
      <w:tr w:rsidR="00100ECC" w:rsidRPr="00100ECC" w14:paraId="0E89839B" w14:textId="77777777" w:rsidTr="00936972">
        <w:trPr>
          <w:trHeight w:val="864"/>
        </w:trPr>
        <w:tc>
          <w:tcPr>
            <w:tcW w:w="211"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F7632E"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w:t>
            </w:r>
          </w:p>
        </w:tc>
        <w:tc>
          <w:tcPr>
            <w:tcW w:w="566" w:type="pct"/>
            <w:tcBorders>
              <w:top w:val="single" w:sz="4" w:space="0" w:color="auto"/>
              <w:left w:val="nil"/>
              <w:bottom w:val="single" w:sz="4" w:space="0" w:color="auto"/>
              <w:right w:val="single" w:sz="4" w:space="0" w:color="auto"/>
            </w:tcBorders>
            <w:shd w:val="clear" w:color="auto" w:fill="auto"/>
            <w:noWrap/>
            <w:vAlign w:val="center"/>
            <w:hideMark/>
          </w:tcPr>
          <w:p w14:paraId="55A4B40D"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Країна</w:t>
            </w:r>
          </w:p>
        </w:tc>
        <w:tc>
          <w:tcPr>
            <w:tcW w:w="501" w:type="pct"/>
            <w:tcBorders>
              <w:top w:val="single" w:sz="4" w:space="0" w:color="auto"/>
              <w:left w:val="nil"/>
              <w:bottom w:val="single" w:sz="4" w:space="0" w:color="auto"/>
              <w:right w:val="single" w:sz="4" w:space="0" w:color="auto"/>
            </w:tcBorders>
            <w:shd w:val="clear" w:color="auto" w:fill="auto"/>
            <w:vAlign w:val="center"/>
            <w:hideMark/>
          </w:tcPr>
          <w:p w14:paraId="2A9C367C"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Реальний ВВП</w:t>
            </w:r>
          </w:p>
        </w:tc>
        <w:tc>
          <w:tcPr>
            <w:tcW w:w="412" w:type="pct"/>
            <w:tcBorders>
              <w:top w:val="single" w:sz="4" w:space="0" w:color="auto"/>
              <w:left w:val="nil"/>
              <w:bottom w:val="single" w:sz="4" w:space="0" w:color="auto"/>
              <w:right w:val="single" w:sz="4" w:space="0" w:color="auto"/>
            </w:tcBorders>
            <w:shd w:val="clear" w:color="auto" w:fill="auto"/>
            <w:vAlign w:val="center"/>
            <w:hideMark/>
          </w:tcPr>
          <w:p w14:paraId="45E2EBC4"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Потен-ційний ВВП</w:t>
            </w:r>
          </w:p>
        </w:tc>
        <w:tc>
          <w:tcPr>
            <w:tcW w:w="467" w:type="pct"/>
            <w:tcBorders>
              <w:top w:val="single" w:sz="4" w:space="0" w:color="auto"/>
              <w:left w:val="nil"/>
              <w:bottom w:val="single" w:sz="4" w:space="0" w:color="auto"/>
              <w:right w:val="single" w:sz="4" w:space="0" w:color="auto"/>
            </w:tcBorders>
            <w:shd w:val="clear" w:color="auto" w:fill="auto"/>
            <w:vAlign w:val="center"/>
            <w:hideMark/>
          </w:tcPr>
          <w:p w14:paraId="2D7BAB4D"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Фільтр Калмана</w:t>
            </w:r>
          </w:p>
        </w:tc>
        <w:tc>
          <w:tcPr>
            <w:tcW w:w="412" w:type="pct"/>
            <w:tcBorders>
              <w:top w:val="single" w:sz="4" w:space="0" w:color="auto"/>
              <w:left w:val="nil"/>
              <w:bottom w:val="single" w:sz="4" w:space="0" w:color="auto"/>
              <w:right w:val="single" w:sz="4" w:space="0" w:color="auto"/>
            </w:tcBorders>
            <w:shd w:val="clear" w:color="auto" w:fill="auto"/>
            <w:vAlign w:val="center"/>
            <w:hideMark/>
          </w:tcPr>
          <w:p w14:paraId="7C676E6E"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Фільтр ХП</w:t>
            </w:r>
          </w:p>
        </w:tc>
        <w:tc>
          <w:tcPr>
            <w:tcW w:w="412" w:type="pct"/>
            <w:tcBorders>
              <w:top w:val="single" w:sz="4" w:space="0" w:color="auto"/>
              <w:left w:val="nil"/>
              <w:bottom w:val="single" w:sz="4" w:space="0" w:color="auto"/>
              <w:right w:val="single" w:sz="4" w:space="0" w:color="auto"/>
            </w:tcBorders>
            <w:shd w:val="clear" w:color="auto" w:fill="auto"/>
            <w:vAlign w:val="center"/>
            <w:hideMark/>
          </w:tcPr>
          <w:p w14:paraId="27045A6A"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ВВП ППС на душу</w:t>
            </w:r>
          </w:p>
        </w:tc>
        <w:tc>
          <w:tcPr>
            <w:tcW w:w="412" w:type="pct"/>
            <w:tcBorders>
              <w:top w:val="single" w:sz="4" w:space="0" w:color="auto"/>
              <w:left w:val="nil"/>
              <w:bottom w:val="single" w:sz="4" w:space="0" w:color="auto"/>
              <w:right w:val="single" w:sz="4" w:space="0" w:color="auto"/>
            </w:tcBorders>
            <w:shd w:val="clear" w:color="auto" w:fill="auto"/>
            <w:vAlign w:val="center"/>
            <w:hideMark/>
          </w:tcPr>
          <w:p w14:paraId="6D0D5013"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 США, 1989</w:t>
            </w:r>
          </w:p>
        </w:tc>
        <w:tc>
          <w:tcPr>
            <w:tcW w:w="412" w:type="pct"/>
            <w:tcBorders>
              <w:top w:val="single" w:sz="4" w:space="0" w:color="auto"/>
              <w:left w:val="nil"/>
              <w:bottom w:val="single" w:sz="4" w:space="0" w:color="auto"/>
              <w:right w:val="single" w:sz="4" w:space="0" w:color="auto"/>
            </w:tcBorders>
            <w:shd w:val="clear" w:color="auto" w:fill="auto"/>
            <w:vAlign w:val="center"/>
            <w:hideMark/>
          </w:tcPr>
          <w:p w14:paraId="32C5D241"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 США, 2023</w:t>
            </w:r>
          </w:p>
        </w:tc>
        <w:tc>
          <w:tcPr>
            <w:tcW w:w="412" w:type="pct"/>
            <w:tcBorders>
              <w:top w:val="single" w:sz="4" w:space="0" w:color="auto"/>
              <w:left w:val="nil"/>
              <w:bottom w:val="single" w:sz="4" w:space="0" w:color="auto"/>
              <w:right w:val="single" w:sz="4" w:space="0" w:color="auto"/>
            </w:tcBorders>
            <w:shd w:val="clear" w:color="auto" w:fill="auto"/>
            <w:vAlign w:val="center"/>
            <w:hideMark/>
          </w:tcPr>
          <w:p w14:paraId="6A1FCA13"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ВВП ППС на 1 прац.</w:t>
            </w:r>
          </w:p>
        </w:tc>
        <w:tc>
          <w:tcPr>
            <w:tcW w:w="412" w:type="pct"/>
            <w:tcBorders>
              <w:top w:val="single" w:sz="4" w:space="0" w:color="auto"/>
              <w:left w:val="nil"/>
              <w:bottom w:val="single" w:sz="4" w:space="0" w:color="auto"/>
              <w:right w:val="single" w:sz="4" w:space="0" w:color="auto"/>
            </w:tcBorders>
            <w:shd w:val="clear" w:color="auto" w:fill="auto"/>
            <w:vAlign w:val="center"/>
            <w:hideMark/>
          </w:tcPr>
          <w:p w14:paraId="60981929"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 США, 1989</w:t>
            </w:r>
          </w:p>
        </w:tc>
        <w:tc>
          <w:tcPr>
            <w:tcW w:w="370" w:type="pct"/>
            <w:tcBorders>
              <w:top w:val="single" w:sz="4" w:space="0" w:color="auto"/>
              <w:left w:val="nil"/>
              <w:bottom w:val="single" w:sz="4" w:space="0" w:color="auto"/>
              <w:right w:val="single" w:sz="4" w:space="0" w:color="auto"/>
            </w:tcBorders>
            <w:shd w:val="clear" w:color="auto" w:fill="auto"/>
            <w:vAlign w:val="center"/>
            <w:hideMark/>
          </w:tcPr>
          <w:p w14:paraId="460A2711"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 США, 2023</w:t>
            </w:r>
          </w:p>
        </w:tc>
      </w:tr>
      <w:tr w:rsidR="00100ECC" w:rsidRPr="00100ECC" w14:paraId="1D2CBD81" w14:textId="77777777" w:rsidTr="00936972">
        <w:trPr>
          <w:trHeight w:val="288"/>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4C8A8F46"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w:t>
            </w:r>
          </w:p>
        </w:tc>
        <w:tc>
          <w:tcPr>
            <w:tcW w:w="566" w:type="pct"/>
            <w:tcBorders>
              <w:top w:val="nil"/>
              <w:left w:val="nil"/>
              <w:bottom w:val="single" w:sz="4" w:space="0" w:color="auto"/>
              <w:right w:val="single" w:sz="4" w:space="0" w:color="auto"/>
            </w:tcBorders>
            <w:shd w:val="clear" w:color="auto" w:fill="auto"/>
            <w:vAlign w:val="center"/>
            <w:hideMark/>
          </w:tcPr>
          <w:p w14:paraId="7AA75295"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ОАЕ</w:t>
            </w:r>
          </w:p>
        </w:tc>
        <w:tc>
          <w:tcPr>
            <w:tcW w:w="501" w:type="pct"/>
            <w:tcBorders>
              <w:top w:val="nil"/>
              <w:left w:val="nil"/>
              <w:bottom w:val="single" w:sz="4" w:space="0" w:color="auto"/>
              <w:right w:val="single" w:sz="4" w:space="0" w:color="auto"/>
            </w:tcBorders>
            <w:shd w:val="clear" w:color="auto" w:fill="auto"/>
            <w:noWrap/>
            <w:vAlign w:val="center"/>
            <w:hideMark/>
          </w:tcPr>
          <w:p w14:paraId="00181C63"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399,4%</w:t>
            </w:r>
          </w:p>
        </w:tc>
        <w:tc>
          <w:tcPr>
            <w:tcW w:w="412" w:type="pct"/>
            <w:tcBorders>
              <w:top w:val="nil"/>
              <w:left w:val="nil"/>
              <w:bottom w:val="single" w:sz="4" w:space="0" w:color="auto"/>
              <w:right w:val="single" w:sz="4" w:space="0" w:color="auto"/>
            </w:tcBorders>
            <w:shd w:val="clear" w:color="auto" w:fill="auto"/>
            <w:noWrap/>
            <w:vAlign w:val="center"/>
            <w:hideMark/>
          </w:tcPr>
          <w:p w14:paraId="3805B7FD"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110,8%</w:t>
            </w:r>
          </w:p>
        </w:tc>
        <w:tc>
          <w:tcPr>
            <w:tcW w:w="467" w:type="pct"/>
            <w:tcBorders>
              <w:top w:val="nil"/>
              <w:left w:val="nil"/>
              <w:bottom w:val="single" w:sz="4" w:space="0" w:color="auto"/>
              <w:right w:val="single" w:sz="4" w:space="0" w:color="auto"/>
            </w:tcBorders>
            <w:shd w:val="clear" w:color="auto" w:fill="auto"/>
            <w:noWrap/>
            <w:vAlign w:val="center"/>
            <w:hideMark/>
          </w:tcPr>
          <w:p w14:paraId="4E703D54"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99,7%</w:t>
            </w:r>
          </w:p>
        </w:tc>
        <w:tc>
          <w:tcPr>
            <w:tcW w:w="412" w:type="pct"/>
            <w:tcBorders>
              <w:top w:val="nil"/>
              <w:left w:val="nil"/>
              <w:bottom w:val="single" w:sz="4" w:space="0" w:color="auto"/>
              <w:right w:val="single" w:sz="4" w:space="0" w:color="auto"/>
            </w:tcBorders>
            <w:shd w:val="clear" w:color="auto" w:fill="auto"/>
            <w:noWrap/>
            <w:vAlign w:val="center"/>
            <w:hideMark/>
          </w:tcPr>
          <w:p w14:paraId="42ED8D84"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96,7%</w:t>
            </w:r>
          </w:p>
        </w:tc>
        <w:tc>
          <w:tcPr>
            <w:tcW w:w="412" w:type="pct"/>
            <w:tcBorders>
              <w:top w:val="nil"/>
              <w:left w:val="nil"/>
              <w:bottom w:val="single" w:sz="4" w:space="0" w:color="auto"/>
              <w:right w:val="single" w:sz="4" w:space="0" w:color="auto"/>
            </w:tcBorders>
            <w:shd w:val="clear" w:color="auto" w:fill="auto"/>
            <w:noWrap/>
            <w:vAlign w:val="center"/>
            <w:hideMark/>
          </w:tcPr>
          <w:p w14:paraId="2E5ADE2A"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78,0%</w:t>
            </w:r>
          </w:p>
        </w:tc>
        <w:tc>
          <w:tcPr>
            <w:tcW w:w="412" w:type="pct"/>
            <w:tcBorders>
              <w:top w:val="nil"/>
              <w:left w:val="nil"/>
              <w:bottom w:val="single" w:sz="4" w:space="0" w:color="auto"/>
              <w:right w:val="single" w:sz="4" w:space="0" w:color="auto"/>
            </w:tcBorders>
            <w:shd w:val="clear" w:color="auto" w:fill="auto"/>
            <w:noWrap/>
            <w:vAlign w:val="center"/>
            <w:hideMark/>
          </w:tcPr>
          <w:p w14:paraId="6F09C999"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223,1%</w:t>
            </w:r>
          </w:p>
        </w:tc>
        <w:tc>
          <w:tcPr>
            <w:tcW w:w="412" w:type="pct"/>
            <w:tcBorders>
              <w:top w:val="nil"/>
              <w:left w:val="nil"/>
              <w:bottom w:val="single" w:sz="4" w:space="0" w:color="auto"/>
              <w:right w:val="single" w:sz="4" w:space="0" w:color="auto"/>
            </w:tcBorders>
            <w:shd w:val="clear" w:color="auto" w:fill="auto"/>
            <w:noWrap/>
            <w:vAlign w:val="center"/>
            <w:hideMark/>
          </w:tcPr>
          <w:p w14:paraId="6587D257"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102,7%</w:t>
            </w:r>
          </w:p>
        </w:tc>
        <w:tc>
          <w:tcPr>
            <w:tcW w:w="412" w:type="pct"/>
            <w:tcBorders>
              <w:top w:val="nil"/>
              <w:left w:val="nil"/>
              <w:bottom w:val="single" w:sz="4" w:space="0" w:color="auto"/>
              <w:right w:val="single" w:sz="4" w:space="0" w:color="auto"/>
            </w:tcBorders>
            <w:shd w:val="clear" w:color="auto" w:fill="auto"/>
            <w:noWrap/>
            <w:vAlign w:val="center"/>
            <w:hideMark/>
          </w:tcPr>
          <w:p w14:paraId="269D32D7"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59,0%</w:t>
            </w:r>
          </w:p>
        </w:tc>
        <w:tc>
          <w:tcPr>
            <w:tcW w:w="412" w:type="pct"/>
            <w:tcBorders>
              <w:top w:val="nil"/>
              <w:left w:val="nil"/>
              <w:bottom w:val="single" w:sz="4" w:space="0" w:color="auto"/>
              <w:right w:val="single" w:sz="4" w:space="0" w:color="auto"/>
            </w:tcBorders>
            <w:shd w:val="clear" w:color="auto" w:fill="auto"/>
            <w:noWrap/>
            <w:vAlign w:val="center"/>
            <w:hideMark/>
          </w:tcPr>
          <w:p w14:paraId="77B436C5"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204,8%</w:t>
            </w:r>
          </w:p>
        </w:tc>
        <w:tc>
          <w:tcPr>
            <w:tcW w:w="370" w:type="pct"/>
            <w:tcBorders>
              <w:top w:val="nil"/>
              <w:left w:val="nil"/>
              <w:bottom w:val="single" w:sz="4" w:space="0" w:color="auto"/>
              <w:right w:val="single" w:sz="4" w:space="0" w:color="auto"/>
            </w:tcBorders>
            <w:shd w:val="clear" w:color="auto" w:fill="auto"/>
            <w:noWrap/>
            <w:vAlign w:val="center"/>
            <w:hideMark/>
          </w:tcPr>
          <w:p w14:paraId="57A62D82"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74,1%</w:t>
            </w:r>
          </w:p>
        </w:tc>
      </w:tr>
      <w:tr w:rsidR="00100ECC" w:rsidRPr="00100ECC" w14:paraId="7C2E3FF9" w14:textId="77777777" w:rsidTr="00936972">
        <w:trPr>
          <w:trHeight w:val="288"/>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586EB935"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2</w:t>
            </w:r>
          </w:p>
        </w:tc>
        <w:tc>
          <w:tcPr>
            <w:tcW w:w="566" w:type="pct"/>
            <w:tcBorders>
              <w:top w:val="nil"/>
              <w:left w:val="nil"/>
              <w:bottom w:val="single" w:sz="4" w:space="0" w:color="auto"/>
              <w:right w:val="single" w:sz="4" w:space="0" w:color="auto"/>
            </w:tcBorders>
            <w:shd w:val="clear" w:color="auto" w:fill="auto"/>
            <w:vAlign w:val="center"/>
            <w:hideMark/>
          </w:tcPr>
          <w:p w14:paraId="2AC3FAB3"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Молдова</w:t>
            </w:r>
          </w:p>
        </w:tc>
        <w:tc>
          <w:tcPr>
            <w:tcW w:w="501" w:type="pct"/>
            <w:tcBorders>
              <w:top w:val="nil"/>
              <w:left w:val="nil"/>
              <w:bottom w:val="single" w:sz="4" w:space="0" w:color="auto"/>
              <w:right w:val="single" w:sz="4" w:space="0" w:color="auto"/>
            </w:tcBorders>
            <w:shd w:val="clear" w:color="auto" w:fill="auto"/>
            <w:noWrap/>
            <w:vAlign w:val="center"/>
            <w:hideMark/>
          </w:tcPr>
          <w:p w14:paraId="3B7573B4"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63,3%</w:t>
            </w:r>
          </w:p>
        </w:tc>
        <w:tc>
          <w:tcPr>
            <w:tcW w:w="412" w:type="pct"/>
            <w:tcBorders>
              <w:top w:val="nil"/>
              <w:left w:val="nil"/>
              <w:bottom w:val="single" w:sz="4" w:space="0" w:color="auto"/>
              <w:right w:val="single" w:sz="4" w:space="0" w:color="auto"/>
            </w:tcBorders>
            <w:shd w:val="clear" w:color="auto" w:fill="auto"/>
            <w:noWrap/>
            <w:vAlign w:val="center"/>
            <w:hideMark/>
          </w:tcPr>
          <w:p w14:paraId="23E48F98"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87,1%</w:t>
            </w:r>
          </w:p>
        </w:tc>
        <w:tc>
          <w:tcPr>
            <w:tcW w:w="467" w:type="pct"/>
            <w:tcBorders>
              <w:top w:val="nil"/>
              <w:left w:val="nil"/>
              <w:bottom w:val="single" w:sz="4" w:space="0" w:color="auto"/>
              <w:right w:val="single" w:sz="4" w:space="0" w:color="auto"/>
            </w:tcBorders>
            <w:shd w:val="clear" w:color="auto" w:fill="auto"/>
            <w:noWrap/>
            <w:vAlign w:val="center"/>
            <w:hideMark/>
          </w:tcPr>
          <w:p w14:paraId="12656D79"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91,5%</w:t>
            </w:r>
          </w:p>
        </w:tc>
        <w:tc>
          <w:tcPr>
            <w:tcW w:w="412" w:type="pct"/>
            <w:tcBorders>
              <w:top w:val="nil"/>
              <w:left w:val="nil"/>
              <w:bottom w:val="single" w:sz="4" w:space="0" w:color="auto"/>
              <w:right w:val="single" w:sz="4" w:space="0" w:color="auto"/>
            </w:tcBorders>
            <w:shd w:val="clear" w:color="auto" w:fill="auto"/>
            <w:noWrap/>
            <w:vAlign w:val="center"/>
            <w:hideMark/>
          </w:tcPr>
          <w:p w14:paraId="582577B9"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97,6%</w:t>
            </w:r>
          </w:p>
        </w:tc>
        <w:tc>
          <w:tcPr>
            <w:tcW w:w="412" w:type="pct"/>
            <w:tcBorders>
              <w:top w:val="nil"/>
              <w:left w:val="nil"/>
              <w:bottom w:val="single" w:sz="4" w:space="0" w:color="auto"/>
              <w:right w:val="single" w:sz="4" w:space="0" w:color="auto"/>
            </w:tcBorders>
            <w:shd w:val="clear" w:color="auto" w:fill="auto"/>
            <w:noWrap/>
            <w:vAlign w:val="center"/>
            <w:hideMark/>
          </w:tcPr>
          <w:p w14:paraId="306ED9F6"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96,4%</w:t>
            </w:r>
          </w:p>
        </w:tc>
        <w:tc>
          <w:tcPr>
            <w:tcW w:w="412" w:type="pct"/>
            <w:tcBorders>
              <w:top w:val="nil"/>
              <w:left w:val="nil"/>
              <w:bottom w:val="single" w:sz="4" w:space="0" w:color="auto"/>
              <w:right w:val="single" w:sz="4" w:space="0" w:color="auto"/>
            </w:tcBorders>
            <w:shd w:val="clear" w:color="auto" w:fill="auto"/>
            <w:noWrap/>
            <w:vAlign w:val="center"/>
            <w:hideMark/>
          </w:tcPr>
          <w:p w14:paraId="27AC7F78"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37,4%</w:t>
            </w:r>
          </w:p>
        </w:tc>
        <w:tc>
          <w:tcPr>
            <w:tcW w:w="412" w:type="pct"/>
            <w:tcBorders>
              <w:top w:val="nil"/>
              <w:left w:val="nil"/>
              <w:bottom w:val="single" w:sz="4" w:space="0" w:color="auto"/>
              <w:right w:val="single" w:sz="4" w:space="0" w:color="auto"/>
            </w:tcBorders>
            <w:shd w:val="clear" w:color="auto" w:fill="auto"/>
            <w:noWrap/>
            <w:vAlign w:val="center"/>
            <w:hideMark/>
          </w:tcPr>
          <w:p w14:paraId="1FA2F4EA"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21,3%</w:t>
            </w:r>
          </w:p>
        </w:tc>
        <w:tc>
          <w:tcPr>
            <w:tcW w:w="412" w:type="pct"/>
            <w:tcBorders>
              <w:top w:val="nil"/>
              <w:left w:val="nil"/>
              <w:bottom w:val="single" w:sz="4" w:space="0" w:color="auto"/>
              <w:right w:val="single" w:sz="4" w:space="0" w:color="auto"/>
            </w:tcBorders>
            <w:shd w:val="clear" w:color="auto" w:fill="auto"/>
            <w:noWrap/>
            <w:vAlign w:val="center"/>
            <w:hideMark/>
          </w:tcPr>
          <w:p w14:paraId="499A7213"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70,9%</w:t>
            </w:r>
          </w:p>
        </w:tc>
        <w:tc>
          <w:tcPr>
            <w:tcW w:w="412" w:type="pct"/>
            <w:tcBorders>
              <w:top w:val="nil"/>
              <w:left w:val="nil"/>
              <w:bottom w:val="single" w:sz="4" w:space="0" w:color="auto"/>
              <w:right w:val="single" w:sz="4" w:space="0" w:color="auto"/>
            </w:tcBorders>
            <w:shd w:val="clear" w:color="auto" w:fill="auto"/>
            <w:noWrap/>
            <w:vAlign w:val="center"/>
            <w:hideMark/>
          </w:tcPr>
          <w:p w14:paraId="45171E2A"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41,5%</w:t>
            </w:r>
          </w:p>
        </w:tc>
        <w:tc>
          <w:tcPr>
            <w:tcW w:w="370" w:type="pct"/>
            <w:tcBorders>
              <w:top w:val="nil"/>
              <w:left w:val="nil"/>
              <w:bottom w:val="single" w:sz="4" w:space="0" w:color="auto"/>
              <w:right w:val="single" w:sz="4" w:space="0" w:color="auto"/>
            </w:tcBorders>
            <w:shd w:val="clear" w:color="auto" w:fill="auto"/>
            <w:noWrap/>
            <w:vAlign w:val="center"/>
            <w:hideMark/>
          </w:tcPr>
          <w:p w14:paraId="22ED143D"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18,0%</w:t>
            </w:r>
          </w:p>
        </w:tc>
      </w:tr>
      <w:tr w:rsidR="00100ECC" w:rsidRPr="00100ECC" w14:paraId="495DA633" w14:textId="77777777" w:rsidTr="00936972">
        <w:trPr>
          <w:trHeight w:val="288"/>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15592F2B"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3</w:t>
            </w:r>
          </w:p>
        </w:tc>
        <w:tc>
          <w:tcPr>
            <w:tcW w:w="566" w:type="pct"/>
            <w:tcBorders>
              <w:top w:val="nil"/>
              <w:left w:val="nil"/>
              <w:bottom w:val="single" w:sz="4" w:space="0" w:color="auto"/>
              <w:right w:val="single" w:sz="4" w:space="0" w:color="auto"/>
            </w:tcBorders>
            <w:shd w:val="clear" w:color="auto" w:fill="auto"/>
            <w:vAlign w:val="center"/>
            <w:hideMark/>
          </w:tcPr>
          <w:p w14:paraId="197333E7"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Оман</w:t>
            </w:r>
          </w:p>
        </w:tc>
        <w:tc>
          <w:tcPr>
            <w:tcW w:w="501" w:type="pct"/>
            <w:tcBorders>
              <w:top w:val="nil"/>
              <w:left w:val="nil"/>
              <w:bottom w:val="single" w:sz="4" w:space="0" w:color="auto"/>
              <w:right w:val="single" w:sz="4" w:space="0" w:color="auto"/>
            </w:tcBorders>
            <w:shd w:val="clear" w:color="auto" w:fill="auto"/>
            <w:noWrap/>
            <w:vAlign w:val="center"/>
            <w:hideMark/>
          </w:tcPr>
          <w:p w14:paraId="739AEFFE"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296,3%</w:t>
            </w:r>
          </w:p>
        </w:tc>
        <w:tc>
          <w:tcPr>
            <w:tcW w:w="412" w:type="pct"/>
            <w:tcBorders>
              <w:top w:val="nil"/>
              <w:left w:val="nil"/>
              <w:bottom w:val="single" w:sz="4" w:space="0" w:color="auto"/>
              <w:right w:val="single" w:sz="4" w:space="0" w:color="auto"/>
            </w:tcBorders>
            <w:shd w:val="clear" w:color="auto" w:fill="auto"/>
            <w:noWrap/>
            <w:vAlign w:val="center"/>
            <w:hideMark/>
          </w:tcPr>
          <w:p w14:paraId="19F5E3A1"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71,2%</w:t>
            </w:r>
          </w:p>
        </w:tc>
        <w:tc>
          <w:tcPr>
            <w:tcW w:w="467" w:type="pct"/>
            <w:tcBorders>
              <w:top w:val="nil"/>
              <w:left w:val="nil"/>
              <w:bottom w:val="single" w:sz="4" w:space="0" w:color="auto"/>
              <w:right w:val="single" w:sz="4" w:space="0" w:color="auto"/>
            </w:tcBorders>
            <w:shd w:val="clear" w:color="auto" w:fill="auto"/>
            <w:noWrap/>
            <w:vAlign w:val="center"/>
            <w:hideMark/>
          </w:tcPr>
          <w:p w14:paraId="092A50D0"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81,0%</w:t>
            </w:r>
          </w:p>
        </w:tc>
        <w:tc>
          <w:tcPr>
            <w:tcW w:w="412" w:type="pct"/>
            <w:tcBorders>
              <w:top w:val="nil"/>
              <w:left w:val="nil"/>
              <w:bottom w:val="single" w:sz="4" w:space="0" w:color="auto"/>
              <w:right w:val="single" w:sz="4" w:space="0" w:color="auto"/>
            </w:tcBorders>
            <w:shd w:val="clear" w:color="auto" w:fill="auto"/>
            <w:noWrap/>
            <w:vAlign w:val="center"/>
            <w:hideMark/>
          </w:tcPr>
          <w:p w14:paraId="376AED51"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97,6%</w:t>
            </w:r>
          </w:p>
        </w:tc>
        <w:tc>
          <w:tcPr>
            <w:tcW w:w="412" w:type="pct"/>
            <w:tcBorders>
              <w:top w:val="nil"/>
              <w:left w:val="nil"/>
              <w:bottom w:val="single" w:sz="4" w:space="0" w:color="auto"/>
              <w:right w:val="single" w:sz="4" w:space="0" w:color="auto"/>
            </w:tcBorders>
            <w:shd w:val="clear" w:color="auto" w:fill="auto"/>
            <w:noWrap/>
            <w:vAlign w:val="center"/>
            <w:hideMark/>
          </w:tcPr>
          <w:p w14:paraId="1C1F0748"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115,8%</w:t>
            </w:r>
          </w:p>
        </w:tc>
        <w:tc>
          <w:tcPr>
            <w:tcW w:w="412" w:type="pct"/>
            <w:tcBorders>
              <w:top w:val="nil"/>
              <w:left w:val="nil"/>
              <w:bottom w:val="single" w:sz="4" w:space="0" w:color="auto"/>
              <w:right w:val="single" w:sz="4" w:space="0" w:color="auto"/>
            </w:tcBorders>
            <w:shd w:val="clear" w:color="auto" w:fill="auto"/>
            <w:noWrap/>
            <w:vAlign w:val="center"/>
            <w:hideMark/>
          </w:tcPr>
          <w:p w14:paraId="6D671A3D"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79,5%</w:t>
            </w:r>
          </w:p>
        </w:tc>
        <w:tc>
          <w:tcPr>
            <w:tcW w:w="412" w:type="pct"/>
            <w:tcBorders>
              <w:top w:val="nil"/>
              <w:left w:val="nil"/>
              <w:bottom w:val="single" w:sz="4" w:space="0" w:color="auto"/>
              <w:right w:val="single" w:sz="4" w:space="0" w:color="auto"/>
            </w:tcBorders>
            <w:shd w:val="clear" w:color="auto" w:fill="auto"/>
            <w:noWrap/>
            <w:vAlign w:val="center"/>
            <w:hideMark/>
          </w:tcPr>
          <w:p w14:paraId="27668222"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54,4%</w:t>
            </w:r>
          </w:p>
        </w:tc>
        <w:tc>
          <w:tcPr>
            <w:tcW w:w="412" w:type="pct"/>
            <w:tcBorders>
              <w:top w:val="nil"/>
              <w:left w:val="nil"/>
              <w:bottom w:val="single" w:sz="4" w:space="0" w:color="auto"/>
              <w:right w:val="single" w:sz="4" w:space="0" w:color="auto"/>
            </w:tcBorders>
            <w:shd w:val="clear" w:color="auto" w:fill="auto"/>
            <w:noWrap/>
            <w:vAlign w:val="center"/>
            <w:hideMark/>
          </w:tcPr>
          <w:p w14:paraId="229B2274"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72,9%</w:t>
            </w:r>
          </w:p>
        </w:tc>
        <w:tc>
          <w:tcPr>
            <w:tcW w:w="412" w:type="pct"/>
            <w:tcBorders>
              <w:top w:val="nil"/>
              <w:left w:val="nil"/>
              <w:bottom w:val="single" w:sz="4" w:space="0" w:color="auto"/>
              <w:right w:val="single" w:sz="4" w:space="0" w:color="auto"/>
            </w:tcBorders>
            <w:shd w:val="clear" w:color="auto" w:fill="auto"/>
            <w:noWrap/>
            <w:vAlign w:val="center"/>
            <w:hideMark/>
          </w:tcPr>
          <w:p w14:paraId="34857649"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121,6%</w:t>
            </w:r>
          </w:p>
        </w:tc>
        <w:tc>
          <w:tcPr>
            <w:tcW w:w="370" w:type="pct"/>
            <w:tcBorders>
              <w:top w:val="nil"/>
              <w:left w:val="nil"/>
              <w:bottom w:val="single" w:sz="4" w:space="0" w:color="auto"/>
              <w:right w:val="single" w:sz="4" w:space="0" w:color="auto"/>
            </w:tcBorders>
            <w:shd w:val="clear" w:color="auto" w:fill="auto"/>
            <w:noWrap/>
            <w:vAlign w:val="center"/>
            <w:hideMark/>
          </w:tcPr>
          <w:p w14:paraId="7F17A68F"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54,3%</w:t>
            </w:r>
          </w:p>
        </w:tc>
      </w:tr>
      <w:tr w:rsidR="00100ECC" w:rsidRPr="00100ECC" w14:paraId="4918AE9C" w14:textId="77777777" w:rsidTr="00936972">
        <w:trPr>
          <w:trHeight w:val="288"/>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28BDBBE2"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4</w:t>
            </w:r>
          </w:p>
        </w:tc>
        <w:tc>
          <w:tcPr>
            <w:tcW w:w="566" w:type="pct"/>
            <w:tcBorders>
              <w:top w:val="nil"/>
              <w:left w:val="nil"/>
              <w:bottom w:val="single" w:sz="4" w:space="0" w:color="auto"/>
              <w:right w:val="single" w:sz="4" w:space="0" w:color="auto"/>
            </w:tcBorders>
            <w:shd w:val="clear" w:color="auto" w:fill="auto"/>
            <w:vAlign w:val="center"/>
            <w:hideMark/>
          </w:tcPr>
          <w:p w14:paraId="11DDA046"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Габон</w:t>
            </w:r>
          </w:p>
        </w:tc>
        <w:tc>
          <w:tcPr>
            <w:tcW w:w="501" w:type="pct"/>
            <w:tcBorders>
              <w:top w:val="nil"/>
              <w:left w:val="nil"/>
              <w:bottom w:val="single" w:sz="4" w:space="0" w:color="auto"/>
              <w:right w:val="single" w:sz="4" w:space="0" w:color="auto"/>
            </w:tcBorders>
            <w:shd w:val="clear" w:color="auto" w:fill="auto"/>
            <w:noWrap/>
            <w:vAlign w:val="center"/>
            <w:hideMark/>
          </w:tcPr>
          <w:p w14:paraId="7E5A68BB"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204,0%</w:t>
            </w:r>
          </w:p>
        </w:tc>
        <w:tc>
          <w:tcPr>
            <w:tcW w:w="412" w:type="pct"/>
            <w:tcBorders>
              <w:top w:val="nil"/>
              <w:left w:val="nil"/>
              <w:bottom w:val="single" w:sz="4" w:space="0" w:color="auto"/>
              <w:right w:val="single" w:sz="4" w:space="0" w:color="auto"/>
            </w:tcBorders>
            <w:shd w:val="clear" w:color="auto" w:fill="auto"/>
            <w:noWrap/>
            <w:vAlign w:val="center"/>
            <w:hideMark/>
          </w:tcPr>
          <w:p w14:paraId="6D70BCD3"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102,2%</w:t>
            </w:r>
          </w:p>
        </w:tc>
        <w:tc>
          <w:tcPr>
            <w:tcW w:w="467" w:type="pct"/>
            <w:tcBorders>
              <w:top w:val="nil"/>
              <w:left w:val="nil"/>
              <w:bottom w:val="single" w:sz="4" w:space="0" w:color="auto"/>
              <w:right w:val="single" w:sz="4" w:space="0" w:color="auto"/>
            </w:tcBorders>
            <w:shd w:val="clear" w:color="auto" w:fill="auto"/>
            <w:noWrap/>
            <w:vAlign w:val="center"/>
            <w:hideMark/>
          </w:tcPr>
          <w:p w14:paraId="1908E443"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101,4%</w:t>
            </w:r>
          </w:p>
        </w:tc>
        <w:tc>
          <w:tcPr>
            <w:tcW w:w="412" w:type="pct"/>
            <w:tcBorders>
              <w:top w:val="nil"/>
              <w:left w:val="nil"/>
              <w:bottom w:val="single" w:sz="4" w:space="0" w:color="auto"/>
              <w:right w:val="single" w:sz="4" w:space="0" w:color="auto"/>
            </w:tcBorders>
            <w:shd w:val="clear" w:color="auto" w:fill="auto"/>
            <w:noWrap/>
            <w:vAlign w:val="center"/>
            <w:hideMark/>
          </w:tcPr>
          <w:p w14:paraId="0529B0B1"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97,0%</w:t>
            </w:r>
          </w:p>
        </w:tc>
        <w:tc>
          <w:tcPr>
            <w:tcW w:w="412" w:type="pct"/>
            <w:tcBorders>
              <w:top w:val="nil"/>
              <w:left w:val="nil"/>
              <w:bottom w:val="single" w:sz="4" w:space="0" w:color="auto"/>
              <w:right w:val="single" w:sz="4" w:space="0" w:color="auto"/>
            </w:tcBorders>
            <w:shd w:val="clear" w:color="auto" w:fill="auto"/>
            <w:noWrap/>
            <w:vAlign w:val="center"/>
            <w:hideMark/>
          </w:tcPr>
          <w:p w14:paraId="2B6C1B51"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83,9%</w:t>
            </w:r>
          </w:p>
        </w:tc>
        <w:tc>
          <w:tcPr>
            <w:tcW w:w="412" w:type="pct"/>
            <w:tcBorders>
              <w:top w:val="nil"/>
              <w:left w:val="nil"/>
              <w:bottom w:val="single" w:sz="4" w:space="0" w:color="auto"/>
              <w:right w:val="single" w:sz="4" w:space="0" w:color="auto"/>
            </w:tcBorders>
            <w:shd w:val="clear" w:color="auto" w:fill="auto"/>
            <w:noWrap/>
            <w:vAlign w:val="center"/>
            <w:hideMark/>
          </w:tcPr>
          <w:p w14:paraId="6D60C1EC"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54,2%</w:t>
            </w:r>
          </w:p>
        </w:tc>
        <w:tc>
          <w:tcPr>
            <w:tcW w:w="412" w:type="pct"/>
            <w:tcBorders>
              <w:top w:val="nil"/>
              <w:left w:val="nil"/>
              <w:bottom w:val="single" w:sz="4" w:space="0" w:color="auto"/>
              <w:right w:val="single" w:sz="4" w:space="0" w:color="auto"/>
            </w:tcBorders>
            <w:shd w:val="clear" w:color="auto" w:fill="auto"/>
            <w:noWrap/>
            <w:vAlign w:val="center"/>
            <w:hideMark/>
          </w:tcPr>
          <w:p w14:paraId="33FC7039"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26,9%</w:t>
            </w:r>
          </w:p>
        </w:tc>
        <w:tc>
          <w:tcPr>
            <w:tcW w:w="412" w:type="pct"/>
            <w:tcBorders>
              <w:top w:val="nil"/>
              <w:left w:val="nil"/>
              <w:bottom w:val="single" w:sz="4" w:space="0" w:color="auto"/>
              <w:right w:val="single" w:sz="4" w:space="0" w:color="auto"/>
            </w:tcBorders>
            <w:shd w:val="clear" w:color="auto" w:fill="auto"/>
            <w:noWrap/>
            <w:vAlign w:val="center"/>
            <w:hideMark/>
          </w:tcPr>
          <w:p w14:paraId="766A0D5A"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80,9%</w:t>
            </w:r>
          </w:p>
        </w:tc>
        <w:tc>
          <w:tcPr>
            <w:tcW w:w="412" w:type="pct"/>
            <w:tcBorders>
              <w:top w:val="nil"/>
              <w:left w:val="nil"/>
              <w:bottom w:val="single" w:sz="4" w:space="0" w:color="auto"/>
              <w:right w:val="single" w:sz="4" w:space="0" w:color="auto"/>
            </w:tcBorders>
            <w:shd w:val="clear" w:color="auto" w:fill="auto"/>
            <w:noWrap/>
            <w:vAlign w:val="center"/>
            <w:hideMark/>
          </w:tcPr>
          <w:p w14:paraId="5D8F1CF2"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106,6%</w:t>
            </w:r>
          </w:p>
        </w:tc>
        <w:tc>
          <w:tcPr>
            <w:tcW w:w="370" w:type="pct"/>
            <w:tcBorders>
              <w:top w:val="nil"/>
              <w:left w:val="nil"/>
              <w:bottom w:val="single" w:sz="4" w:space="0" w:color="auto"/>
              <w:right w:val="single" w:sz="4" w:space="0" w:color="auto"/>
            </w:tcBorders>
            <w:shd w:val="clear" w:color="auto" w:fill="auto"/>
            <w:noWrap/>
            <w:vAlign w:val="center"/>
            <w:hideMark/>
          </w:tcPr>
          <w:p w14:paraId="56565571"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52,8%</w:t>
            </w:r>
          </w:p>
        </w:tc>
      </w:tr>
      <w:tr w:rsidR="00100ECC" w:rsidRPr="00100ECC" w14:paraId="30A27E01" w14:textId="77777777" w:rsidTr="00936972">
        <w:trPr>
          <w:trHeight w:val="288"/>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52EF795A"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5</w:t>
            </w:r>
          </w:p>
        </w:tc>
        <w:tc>
          <w:tcPr>
            <w:tcW w:w="566" w:type="pct"/>
            <w:tcBorders>
              <w:top w:val="nil"/>
              <w:left w:val="nil"/>
              <w:bottom w:val="single" w:sz="4" w:space="0" w:color="auto"/>
              <w:right w:val="single" w:sz="4" w:space="0" w:color="auto"/>
            </w:tcBorders>
            <w:shd w:val="clear" w:color="auto" w:fill="auto"/>
            <w:vAlign w:val="center"/>
            <w:hideMark/>
          </w:tcPr>
          <w:p w14:paraId="480F5400"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Україна</w:t>
            </w:r>
          </w:p>
        </w:tc>
        <w:tc>
          <w:tcPr>
            <w:tcW w:w="501" w:type="pct"/>
            <w:tcBorders>
              <w:top w:val="nil"/>
              <w:left w:val="nil"/>
              <w:bottom w:val="single" w:sz="4" w:space="0" w:color="auto"/>
              <w:right w:val="single" w:sz="4" w:space="0" w:color="auto"/>
            </w:tcBorders>
            <w:shd w:val="clear" w:color="auto" w:fill="auto"/>
            <w:noWrap/>
            <w:vAlign w:val="center"/>
            <w:hideMark/>
          </w:tcPr>
          <w:p w14:paraId="0F1669D5"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37,3%</w:t>
            </w:r>
          </w:p>
        </w:tc>
        <w:tc>
          <w:tcPr>
            <w:tcW w:w="412" w:type="pct"/>
            <w:tcBorders>
              <w:top w:val="nil"/>
              <w:left w:val="nil"/>
              <w:bottom w:val="single" w:sz="4" w:space="0" w:color="auto"/>
              <w:right w:val="single" w:sz="4" w:space="0" w:color="auto"/>
            </w:tcBorders>
            <w:shd w:val="clear" w:color="auto" w:fill="auto"/>
            <w:noWrap/>
            <w:vAlign w:val="center"/>
            <w:hideMark/>
          </w:tcPr>
          <w:p w14:paraId="69E6BE15"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72,7%</w:t>
            </w:r>
          </w:p>
        </w:tc>
        <w:tc>
          <w:tcPr>
            <w:tcW w:w="467" w:type="pct"/>
            <w:tcBorders>
              <w:top w:val="nil"/>
              <w:left w:val="nil"/>
              <w:bottom w:val="single" w:sz="4" w:space="0" w:color="auto"/>
              <w:right w:val="single" w:sz="4" w:space="0" w:color="auto"/>
            </w:tcBorders>
            <w:shd w:val="clear" w:color="auto" w:fill="auto"/>
            <w:noWrap/>
            <w:vAlign w:val="center"/>
            <w:hideMark/>
          </w:tcPr>
          <w:p w14:paraId="54172430"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83,0%</w:t>
            </w:r>
          </w:p>
        </w:tc>
        <w:tc>
          <w:tcPr>
            <w:tcW w:w="412" w:type="pct"/>
            <w:tcBorders>
              <w:top w:val="nil"/>
              <w:left w:val="nil"/>
              <w:bottom w:val="single" w:sz="4" w:space="0" w:color="auto"/>
              <w:right w:val="single" w:sz="4" w:space="0" w:color="auto"/>
            </w:tcBorders>
            <w:shd w:val="clear" w:color="auto" w:fill="auto"/>
            <w:noWrap/>
            <w:vAlign w:val="center"/>
            <w:hideMark/>
          </w:tcPr>
          <w:p w14:paraId="16D4293F"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97,4%</w:t>
            </w:r>
          </w:p>
        </w:tc>
        <w:tc>
          <w:tcPr>
            <w:tcW w:w="412" w:type="pct"/>
            <w:tcBorders>
              <w:top w:val="nil"/>
              <w:left w:val="nil"/>
              <w:bottom w:val="single" w:sz="4" w:space="0" w:color="auto"/>
              <w:right w:val="single" w:sz="4" w:space="0" w:color="auto"/>
            </w:tcBorders>
            <w:shd w:val="clear" w:color="auto" w:fill="auto"/>
            <w:noWrap/>
            <w:vAlign w:val="center"/>
            <w:hideMark/>
          </w:tcPr>
          <w:p w14:paraId="643F0743"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84,5%</w:t>
            </w:r>
          </w:p>
        </w:tc>
        <w:tc>
          <w:tcPr>
            <w:tcW w:w="412" w:type="pct"/>
            <w:tcBorders>
              <w:top w:val="nil"/>
              <w:left w:val="nil"/>
              <w:bottom w:val="single" w:sz="4" w:space="0" w:color="auto"/>
              <w:right w:val="single" w:sz="4" w:space="0" w:color="auto"/>
            </w:tcBorders>
            <w:shd w:val="clear" w:color="auto" w:fill="auto"/>
            <w:noWrap/>
            <w:vAlign w:val="center"/>
            <w:hideMark/>
          </w:tcPr>
          <w:p w14:paraId="61068A14"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54,1%</w:t>
            </w:r>
          </w:p>
        </w:tc>
        <w:tc>
          <w:tcPr>
            <w:tcW w:w="412" w:type="pct"/>
            <w:tcBorders>
              <w:top w:val="nil"/>
              <w:left w:val="nil"/>
              <w:bottom w:val="single" w:sz="4" w:space="0" w:color="auto"/>
              <w:right w:val="single" w:sz="4" w:space="0" w:color="auto"/>
            </w:tcBorders>
            <w:shd w:val="clear" w:color="auto" w:fill="auto"/>
            <w:noWrap/>
            <w:vAlign w:val="center"/>
            <w:hideMark/>
          </w:tcPr>
          <w:p w14:paraId="52EBFAF4"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27,0%</w:t>
            </w:r>
          </w:p>
        </w:tc>
        <w:tc>
          <w:tcPr>
            <w:tcW w:w="412" w:type="pct"/>
            <w:tcBorders>
              <w:top w:val="nil"/>
              <w:left w:val="nil"/>
              <w:bottom w:val="single" w:sz="4" w:space="0" w:color="auto"/>
              <w:right w:val="single" w:sz="4" w:space="0" w:color="auto"/>
            </w:tcBorders>
            <w:shd w:val="clear" w:color="auto" w:fill="auto"/>
            <w:noWrap/>
            <w:vAlign w:val="center"/>
            <w:hideMark/>
          </w:tcPr>
          <w:p w14:paraId="42074CBD"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87,2%</w:t>
            </w:r>
          </w:p>
        </w:tc>
        <w:tc>
          <w:tcPr>
            <w:tcW w:w="412" w:type="pct"/>
            <w:tcBorders>
              <w:top w:val="nil"/>
              <w:left w:val="nil"/>
              <w:bottom w:val="single" w:sz="4" w:space="0" w:color="auto"/>
              <w:right w:val="single" w:sz="4" w:space="0" w:color="auto"/>
            </w:tcBorders>
            <w:shd w:val="clear" w:color="auto" w:fill="auto"/>
            <w:noWrap/>
            <w:vAlign w:val="center"/>
            <w:hideMark/>
          </w:tcPr>
          <w:p w14:paraId="2D17D04B"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55,8%</w:t>
            </w:r>
          </w:p>
        </w:tc>
        <w:tc>
          <w:tcPr>
            <w:tcW w:w="370" w:type="pct"/>
            <w:tcBorders>
              <w:top w:val="nil"/>
              <w:left w:val="nil"/>
              <w:bottom w:val="single" w:sz="4" w:space="0" w:color="auto"/>
              <w:right w:val="single" w:sz="4" w:space="0" w:color="auto"/>
            </w:tcBorders>
            <w:shd w:val="clear" w:color="auto" w:fill="auto"/>
            <w:noWrap/>
            <w:vAlign w:val="center"/>
            <w:hideMark/>
          </w:tcPr>
          <w:p w14:paraId="059E9ABA"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29,8%</w:t>
            </w:r>
          </w:p>
        </w:tc>
      </w:tr>
      <w:tr w:rsidR="00100ECC" w:rsidRPr="00100ECC" w14:paraId="14F8BE47" w14:textId="77777777" w:rsidTr="00936972">
        <w:trPr>
          <w:trHeight w:val="288"/>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64C8BB30"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6</w:t>
            </w:r>
          </w:p>
        </w:tc>
        <w:tc>
          <w:tcPr>
            <w:tcW w:w="566" w:type="pct"/>
            <w:tcBorders>
              <w:top w:val="nil"/>
              <w:left w:val="nil"/>
              <w:bottom w:val="single" w:sz="4" w:space="0" w:color="auto"/>
              <w:right w:val="single" w:sz="4" w:space="0" w:color="auto"/>
            </w:tcBorders>
            <w:shd w:val="clear" w:color="auto" w:fill="auto"/>
            <w:vAlign w:val="center"/>
            <w:hideMark/>
          </w:tcPr>
          <w:p w14:paraId="03C1FD94"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Саудівська Аравія</w:t>
            </w:r>
          </w:p>
        </w:tc>
        <w:tc>
          <w:tcPr>
            <w:tcW w:w="501" w:type="pct"/>
            <w:tcBorders>
              <w:top w:val="nil"/>
              <w:left w:val="nil"/>
              <w:bottom w:val="single" w:sz="4" w:space="0" w:color="auto"/>
              <w:right w:val="single" w:sz="4" w:space="0" w:color="auto"/>
            </w:tcBorders>
            <w:shd w:val="clear" w:color="auto" w:fill="auto"/>
            <w:noWrap/>
            <w:vAlign w:val="center"/>
            <w:hideMark/>
          </w:tcPr>
          <w:p w14:paraId="4429C1C6"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297,3%</w:t>
            </w:r>
          </w:p>
        </w:tc>
        <w:tc>
          <w:tcPr>
            <w:tcW w:w="412" w:type="pct"/>
            <w:tcBorders>
              <w:top w:val="nil"/>
              <w:left w:val="nil"/>
              <w:bottom w:val="single" w:sz="4" w:space="0" w:color="auto"/>
              <w:right w:val="single" w:sz="4" w:space="0" w:color="auto"/>
            </w:tcBorders>
            <w:shd w:val="clear" w:color="auto" w:fill="auto"/>
            <w:noWrap/>
            <w:vAlign w:val="center"/>
            <w:hideMark/>
          </w:tcPr>
          <w:p w14:paraId="10FBACD0"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77,8%</w:t>
            </w:r>
          </w:p>
        </w:tc>
        <w:tc>
          <w:tcPr>
            <w:tcW w:w="467" w:type="pct"/>
            <w:tcBorders>
              <w:top w:val="nil"/>
              <w:left w:val="nil"/>
              <w:bottom w:val="single" w:sz="4" w:space="0" w:color="auto"/>
              <w:right w:val="single" w:sz="4" w:space="0" w:color="auto"/>
            </w:tcBorders>
            <w:shd w:val="clear" w:color="auto" w:fill="auto"/>
            <w:noWrap/>
            <w:vAlign w:val="center"/>
            <w:hideMark/>
          </w:tcPr>
          <w:p w14:paraId="22215FE9"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86,6%</w:t>
            </w:r>
          </w:p>
        </w:tc>
        <w:tc>
          <w:tcPr>
            <w:tcW w:w="412" w:type="pct"/>
            <w:tcBorders>
              <w:top w:val="nil"/>
              <w:left w:val="nil"/>
              <w:bottom w:val="single" w:sz="4" w:space="0" w:color="auto"/>
              <w:right w:val="single" w:sz="4" w:space="0" w:color="auto"/>
            </w:tcBorders>
            <w:shd w:val="clear" w:color="auto" w:fill="auto"/>
            <w:noWrap/>
            <w:vAlign w:val="center"/>
            <w:hideMark/>
          </w:tcPr>
          <w:p w14:paraId="756937E5"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99,4%</w:t>
            </w:r>
          </w:p>
        </w:tc>
        <w:tc>
          <w:tcPr>
            <w:tcW w:w="412" w:type="pct"/>
            <w:tcBorders>
              <w:top w:val="nil"/>
              <w:left w:val="nil"/>
              <w:bottom w:val="single" w:sz="4" w:space="0" w:color="auto"/>
              <w:right w:val="single" w:sz="4" w:space="0" w:color="auto"/>
            </w:tcBorders>
            <w:shd w:val="clear" w:color="auto" w:fill="auto"/>
            <w:noWrap/>
            <w:vAlign w:val="center"/>
            <w:hideMark/>
          </w:tcPr>
          <w:p w14:paraId="60924C9E"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134,1%</w:t>
            </w:r>
          </w:p>
        </w:tc>
        <w:tc>
          <w:tcPr>
            <w:tcW w:w="412" w:type="pct"/>
            <w:tcBorders>
              <w:top w:val="nil"/>
              <w:left w:val="nil"/>
              <w:bottom w:val="single" w:sz="4" w:space="0" w:color="auto"/>
              <w:right w:val="single" w:sz="4" w:space="0" w:color="auto"/>
            </w:tcBorders>
            <w:shd w:val="clear" w:color="auto" w:fill="auto"/>
            <w:noWrap/>
            <w:vAlign w:val="center"/>
            <w:hideMark/>
          </w:tcPr>
          <w:p w14:paraId="6792301F"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85,1%</w:t>
            </w:r>
          </w:p>
        </w:tc>
        <w:tc>
          <w:tcPr>
            <w:tcW w:w="412" w:type="pct"/>
            <w:tcBorders>
              <w:top w:val="nil"/>
              <w:left w:val="nil"/>
              <w:bottom w:val="single" w:sz="4" w:space="0" w:color="auto"/>
              <w:right w:val="single" w:sz="4" w:space="0" w:color="auto"/>
            </w:tcBorders>
            <w:shd w:val="clear" w:color="auto" w:fill="auto"/>
            <w:noWrap/>
            <w:vAlign w:val="center"/>
            <w:hideMark/>
          </w:tcPr>
          <w:p w14:paraId="6E4D1696"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67,3%</w:t>
            </w:r>
          </w:p>
        </w:tc>
        <w:tc>
          <w:tcPr>
            <w:tcW w:w="412" w:type="pct"/>
            <w:tcBorders>
              <w:top w:val="nil"/>
              <w:left w:val="nil"/>
              <w:bottom w:val="single" w:sz="4" w:space="0" w:color="auto"/>
              <w:right w:val="single" w:sz="4" w:space="0" w:color="auto"/>
            </w:tcBorders>
            <w:shd w:val="clear" w:color="auto" w:fill="auto"/>
            <w:noWrap/>
            <w:vAlign w:val="center"/>
            <w:hideMark/>
          </w:tcPr>
          <w:p w14:paraId="1E6865F7"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89,3%</w:t>
            </w:r>
          </w:p>
        </w:tc>
        <w:tc>
          <w:tcPr>
            <w:tcW w:w="412" w:type="pct"/>
            <w:tcBorders>
              <w:top w:val="nil"/>
              <w:left w:val="nil"/>
              <w:bottom w:val="single" w:sz="4" w:space="0" w:color="auto"/>
              <w:right w:val="single" w:sz="4" w:space="0" w:color="auto"/>
            </w:tcBorders>
            <w:shd w:val="clear" w:color="auto" w:fill="auto"/>
            <w:noWrap/>
            <w:vAlign w:val="center"/>
            <w:hideMark/>
          </w:tcPr>
          <w:p w14:paraId="261C76BF"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138,6%</w:t>
            </w:r>
          </w:p>
        </w:tc>
        <w:tc>
          <w:tcPr>
            <w:tcW w:w="370" w:type="pct"/>
            <w:tcBorders>
              <w:top w:val="nil"/>
              <w:left w:val="nil"/>
              <w:bottom w:val="single" w:sz="4" w:space="0" w:color="auto"/>
              <w:right w:val="single" w:sz="4" w:space="0" w:color="auto"/>
            </w:tcBorders>
            <w:shd w:val="clear" w:color="auto" w:fill="auto"/>
            <w:noWrap/>
            <w:vAlign w:val="center"/>
            <w:hideMark/>
          </w:tcPr>
          <w:p w14:paraId="2D0431D7"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75,9%</w:t>
            </w:r>
          </w:p>
        </w:tc>
      </w:tr>
      <w:tr w:rsidR="00100ECC" w:rsidRPr="00100ECC" w14:paraId="13E62131" w14:textId="77777777" w:rsidTr="00936972">
        <w:trPr>
          <w:trHeight w:val="288"/>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25A873F9"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7</w:t>
            </w:r>
          </w:p>
        </w:tc>
        <w:tc>
          <w:tcPr>
            <w:tcW w:w="566" w:type="pct"/>
            <w:tcBorders>
              <w:top w:val="nil"/>
              <w:left w:val="nil"/>
              <w:bottom w:val="single" w:sz="4" w:space="0" w:color="auto"/>
              <w:right w:val="single" w:sz="4" w:space="0" w:color="auto"/>
            </w:tcBorders>
            <w:shd w:val="clear" w:color="auto" w:fill="auto"/>
            <w:vAlign w:val="center"/>
            <w:hideMark/>
          </w:tcPr>
          <w:p w14:paraId="4A75EA8D"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Алжир</w:t>
            </w:r>
          </w:p>
        </w:tc>
        <w:tc>
          <w:tcPr>
            <w:tcW w:w="501" w:type="pct"/>
            <w:tcBorders>
              <w:top w:val="nil"/>
              <w:left w:val="nil"/>
              <w:bottom w:val="single" w:sz="4" w:space="0" w:color="auto"/>
              <w:right w:val="single" w:sz="4" w:space="0" w:color="auto"/>
            </w:tcBorders>
            <w:shd w:val="clear" w:color="auto" w:fill="auto"/>
            <w:noWrap/>
            <w:vAlign w:val="center"/>
            <w:hideMark/>
          </w:tcPr>
          <w:p w14:paraId="28B40DEC"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222,9%</w:t>
            </w:r>
          </w:p>
        </w:tc>
        <w:tc>
          <w:tcPr>
            <w:tcW w:w="412" w:type="pct"/>
            <w:tcBorders>
              <w:top w:val="nil"/>
              <w:left w:val="nil"/>
              <w:bottom w:val="single" w:sz="4" w:space="0" w:color="auto"/>
              <w:right w:val="single" w:sz="4" w:space="0" w:color="auto"/>
            </w:tcBorders>
            <w:shd w:val="clear" w:color="auto" w:fill="auto"/>
            <w:noWrap/>
            <w:vAlign w:val="center"/>
            <w:hideMark/>
          </w:tcPr>
          <w:p w14:paraId="1E86E363"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88,9%</w:t>
            </w:r>
          </w:p>
        </w:tc>
        <w:tc>
          <w:tcPr>
            <w:tcW w:w="467" w:type="pct"/>
            <w:tcBorders>
              <w:top w:val="nil"/>
              <w:left w:val="nil"/>
              <w:bottom w:val="single" w:sz="4" w:space="0" w:color="auto"/>
              <w:right w:val="single" w:sz="4" w:space="0" w:color="auto"/>
            </w:tcBorders>
            <w:shd w:val="clear" w:color="auto" w:fill="auto"/>
            <w:noWrap/>
            <w:vAlign w:val="center"/>
            <w:hideMark/>
          </w:tcPr>
          <w:p w14:paraId="37CE1FD6"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94,8%</w:t>
            </w:r>
          </w:p>
        </w:tc>
        <w:tc>
          <w:tcPr>
            <w:tcW w:w="412" w:type="pct"/>
            <w:tcBorders>
              <w:top w:val="nil"/>
              <w:left w:val="nil"/>
              <w:bottom w:val="single" w:sz="4" w:space="0" w:color="auto"/>
              <w:right w:val="single" w:sz="4" w:space="0" w:color="auto"/>
            </w:tcBorders>
            <w:shd w:val="clear" w:color="auto" w:fill="auto"/>
            <w:noWrap/>
            <w:vAlign w:val="center"/>
            <w:hideMark/>
          </w:tcPr>
          <w:p w14:paraId="79A82A88"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100,8%</w:t>
            </w:r>
          </w:p>
        </w:tc>
        <w:tc>
          <w:tcPr>
            <w:tcW w:w="412" w:type="pct"/>
            <w:tcBorders>
              <w:top w:val="nil"/>
              <w:left w:val="nil"/>
              <w:bottom w:val="single" w:sz="4" w:space="0" w:color="auto"/>
              <w:right w:val="single" w:sz="4" w:space="0" w:color="auto"/>
            </w:tcBorders>
            <w:shd w:val="clear" w:color="auto" w:fill="auto"/>
            <w:noWrap/>
            <w:vAlign w:val="center"/>
            <w:hideMark/>
          </w:tcPr>
          <w:p w14:paraId="4374A2C9"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129,5%</w:t>
            </w:r>
          </w:p>
        </w:tc>
        <w:tc>
          <w:tcPr>
            <w:tcW w:w="412" w:type="pct"/>
            <w:tcBorders>
              <w:top w:val="nil"/>
              <w:left w:val="nil"/>
              <w:bottom w:val="single" w:sz="4" w:space="0" w:color="auto"/>
              <w:right w:val="single" w:sz="4" w:space="0" w:color="auto"/>
            </w:tcBorders>
            <w:shd w:val="clear" w:color="auto" w:fill="auto"/>
            <w:noWrap/>
            <w:vAlign w:val="center"/>
            <w:hideMark/>
          </w:tcPr>
          <w:p w14:paraId="6C95CAC4"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27,3%</w:t>
            </w:r>
          </w:p>
        </w:tc>
        <w:tc>
          <w:tcPr>
            <w:tcW w:w="412" w:type="pct"/>
            <w:tcBorders>
              <w:top w:val="nil"/>
              <w:left w:val="nil"/>
              <w:bottom w:val="single" w:sz="4" w:space="0" w:color="auto"/>
              <w:right w:val="single" w:sz="4" w:space="0" w:color="auto"/>
            </w:tcBorders>
            <w:shd w:val="clear" w:color="auto" w:fill="auto"/>
            <w:noWrap/>
            <w:vAlign w:val="center"/>
            <w:hideMark/>
          </w:tcPr>
          <w:p w14:paraId="4990A190"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20,8%</w:t>
            </w:r>
          </w:p>
        </w:tc>
        <w:tc>
          <w:tcPr>
            <w:tcW w:w="412" w:type="pct"/>
            <w:tcBorders>
              <w:top w:val="nil"/>
              <w:left w:val="nil"/>
              <w:bottom w:val="single" w:sz="4" w:space="0" w:color="auto"/>
              <w:right w:val="single" w:sz="4" w:space="0" w:color="auto"/>
            </w:tcBorders>
            <w:shd w:val="clear" w:color="auto" w:fill="auto"/>
            <w:noWrap/>
            <w:vAlign w:val="center"/>
            <w:hideMark/>
          </w:tcPr>
          <w:p w14:paraId="4C92DB91"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101,0%</w:t>
            </w:r>
          </w:p>
        </w:tc>
        <w:tc>
          <w:tcPr>
            <w:tcW w:w="412" w:type="pct"/>
            <w:tcBorders>
              <w:top w:val="nil"/>
              <w:left w:val="nil"/>
              <w:bottom w:val="single" w:sz="4" w:space="0" w:color="auto"/>
              <w:right w:val="single" w:sz="4" w:space="0" w:color="auto"/>
            </w:tcBorders>
            <w:shd w:val="clear" w:color="auto" w:fill="auto"/>
            <w:noWrap/>
            <w:vAlign w:val="center"/>
            <w:hideMark/>
          </w:tcPr>
          <w:p w14:paraId="38FE23BE"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64,0%</w:t>
            </w:r>
          </w:p>
        </w:tc>
        <w:tc>
          <w:tcPr>
            <w:tcW w:w="370" w:type="pct"/>
            <w:tcBorders>
              <w:top w:val="nil"/>
              <w:left w:val="nil"/>
              <w:bottom w:val="single" w:sz="4" w:space="0" w:color="auto"/>
              <w:right w:val="single" w:sz="4" w:space="0" w:color="auto"/>
            </w:tcBorders>
            <w:shd w:val="clear" w:color="auto" w:fill="auto"/>
            <w:noWrap/>
            <w:vAlign w:val="center"/>
            <w:hideMark/>
          </w:tcPr>
          <w:p w14:paraId="08ADF03E"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39,6%</w:t>
            </w:r>
          </w:p>
        </w:tc>
      </w:tr>
      <w:tr w:rsidR="00100ECC" w:rsidRPr="00100ECC" w14:paraId="7F579E28" w14:textId="77777777" w:rsidTr="00936972">
        <w:trPr>
          <w:trHeight w:val="288"/>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7E93FDC8"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lastRenderedPageBreak/>
              <w:t>8</w:t>
            </w:r>
          </w:p>
        </w:tc>
        <w:tc>
          <w:tcPr>
            <w:tcW w:w="566" w:type="pct"/>
            <w:tcBorders>
              <w:top w:val="nil"/>
              <w:left w:val="nil"/>
              <w:bottom w:val="single" w:sz="4" w:space="0" w:color="auto"/>
              <w:right w:val="single" w:sz="4" w:space="0" w:color="auto"/>
            </w:tcBorders>
            <w:shd w:val="clear" w:color="auto" w:fill="auto"/>
            <w:vAlign w:val="center"/>
            <w:hideMark/>
          </w:tcPr>
          <w:p w14:paraId="0E7BEF93"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Мексика</w:t>
            </w:r>
          </w:p>
        </w:tc>
        <w:tc>
          <w:tcPr>
            <w:tcW w:w="501" w:type="pct"/>
            <w:tcBorders>
              <w:top w:val="nil"/>
              <w:left w:val="nil"/>
              <w:bottom w:val="single" w:sz="4" w:space="0" w:color="auto"/>
              <w:right w:val="single" w:sz="4" w:space="0" w:color="auto"/>
            </w:tcBorders>
            <w:shd w:val="clear" w:color="auto" w:fill="auto"/>
            <w:noWrap/>
            <w:vAlign w:val="center"/>
            <w:hideMark/>
          </w:tcPr>
          <w:p w14:paraId="43A28F14"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204,1%</w:t>
            </w:r>
          </w:p>
        </w:tc>
        <w:tc>
          <w:tcPr>
            <w:tcW w:w="412" w:type="pct"/>
            <w:tcBorders>
              <w:top w:val="nil"/>
              <w:left w:val="nil"/>
              <w:bottom w:val="single" w:sz="4" w:space="0" w:color="auto"/>
              <w:right w:val="single" w:sz="4" w:space="0" w:color="auto"/>
            </w:tcBorders>
            <w:shd w:val="clear" w:color="auto" w:fill="auto"/>
            <w:noWrap/>
            <w:vAlign w:val="center"/>
            <w:hideMark/>
          </w:tcPr>
          <w:p w14:paraId="4E57C057"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96,7%</w:t>
            </w:r>
          </w:p>
        </w:tc>
        <w:tc>
          <w:tcPr>
            <w:tcW w:w="467" w:type="pct"/>
            <w:tcBorders>
              <w:top w:val="nil"/>
              <w:left w:val="nil"/>
              <w:bottom w:val="single" w:sz="4" w:space="0" w:color="auto"/>
              <w:right w:val="single" w:sz="4" w:space="0" w:color="auto"/>
            </w:tcBorders>
            <w:shd w:val="clear" w:color="auto" w:fill="auto"/>
            <w:noWrap/>
            <w:vAlign w:val="center"/>
            <w:hideMark/>
          </w:tcPr>
          <w:p w14:paraId="177AADCA"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96,5%</w:t>
            </w:r>
          </w:p>
        </w:tc>
        <w:tc>
          <w:tcPr>
            <w:tcW w:w="412" w:type="pct"/>
            <w:tcBorders>
              <w:top w:val="nil"/>
              <w:left w:val="nil"/>
              <w:bottom w:val="single" w:sz="4" w:space="0" w:color="auto"/>
              <w:right w:val="single" w:sz="4" w:space="0" w:color="auto"/>
            </w:tcBorders>
            <w:shd w:val="clear" w:color="auto" w:fill="auto"/>
            <w:noWrap/>
            <w:vAlign w:val="center"/>
            <w:hideMark/>
          </w:tcPr>
          <w:p w14:paraId="5869CC3D"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97,6%</w:t>
            </w:r>
          </w:p>
        </w:tc>
        <w:tc>
          <w:tcPr>
            <w:tcW w:w="412" w:type="pct"/>
            <w:tcBorders>
              <w:top w:val="nil"/>
              <w:left w:val="nil"/>
              <w:bottom w:val="single" w:sz="4" w:space="0" w:color="auto"/>
              <w:right w:val="single" w:sz="4" w:space="0" w:color="auto"/>
            </w:tcBorders>
            <w:shd w:val="clear" w:color="auto" w:fill="auto"/>
            <w:noWrap/>
            <w:vAlign w:val="center"/>
            <w:hideMark/>
          </w:tcPr>
          <w:p w14:paraId="6DCD204A"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133,3%</w:t>
            </w:r>
          </w:p>
        </w:tc>
        <w:tc>
          <w:tcPr>
            <w:tcW w:w="412" w:type="pct"/>
            <w:tcBorders>
              <w:top w:val="nil"/>
              <w:left w:val="nil"/>
              <w:bottom w:val="single" w:sz="4" w:space="0" w:color="auto"/>
              <w:right w:val="single" w:sz="4" w:space="0" w:color="auto"/>
            </w:tcBorders>
            <w:shd w:val="clear" w:color="auto" w:fill="auto"/>
            <w:noWrap/>
            <w:vAlign w:val="center"/>
            <w:hideMark/>
          </w:tcPr>
          <w:p w14:paraId="715CB8CE"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38,6%</w:t>
            </w:r>
          </w:p>
        </w:tc>
        <w:tc>
          <w:tcPr>
            <w:tcW w:w="412" w:type="pct"/>
            <w:tcBorders>
              <w:top w:val="nil"/>
              <w:left w:val="nil"/>
              <w:bottom w:val="single" w:sz="4" w:space="0" w:color="auto"/>
              <w:right w:val="single" w:sz="4" w:space="0" w:color="auto"/>
            </w:tcBorders>
            <w:shd w:val="clear" w:color="auto" w:fill="auto"/>
            <w:noWrap/>
            <w:vAlign w:val="center"/>
            <w:hideMark/>
          </w:tcPr>
          <w:p w14:paraId="0D2AB5D8"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30,4%</w:t>
            </w:r>
          </w:p>
        </w:tc>
        <w:tc>
          <w:tcPr>
            <w:tcW w:w="412" w:type="pct"/>
            <w:tcBorders>
              <w:top w:val="nil"/>
              <w:left w:val="nil"/>
              <w:bottom w:val="single" w:sz="4" w:space="0" w:color="auto"/>
              <w:right w:val="single" w:sz="4" w:space="0" w:color="auto"/>
            </w:tcBorders>
            <w:shd w:val="clear" w:color="auto" w:fill="auto"/>
            <w:noWrap/>
            <w:vAlign w:val="center"/>
            <w:hideMark/>
          </w:tcPr>
          <w:p w14:paraId="3A8ECE73"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102,0%</w:t>
            </w:r>
          </w:p>
        </w:tc>
        <w:tc>
          <w:tcPr>
            <w:tcW w:w="412" w:type="pct"/>
            <w:tcBorders>
              <w:top w:val="nil"/>
              <w:left w:val="nil"/>
              <w:bottom w:val="single" w:sz="4" w:space="0" w:color="auto"/>
              <w:right w:val="single" w:sz="4" w:space="0" w:color="auto"/>
            </w:tcBorders>
            <w:shd w:val="clear" w:color="auto" w:fill="auto"/>
            <w:noWrap/>
            <w:vAlign w:val="center"/>
            <w:hideMark/>
          </w:tcPr>
          <w:p w14:paraId="1392E759"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52,5%</w:t>
            </w:r>
          </w:p>
        </w:tc>
        <w:tc>
          <w:tcPr>
            <w:tcW w:w="370" w:type="pct"/>
            <w:tcBorders>
              <w:top w:val="nil"/>
              <w:left w:val="nil"/>
              <w:bottom w:val="single" w:sz="4" w:space="0" w:color="auto"/>
              <w:right w:val="single" w:sz="4" w:space="0" w:color="auto"/>
            </w:tcBorders>
            <w:shd w:val="clear" w:color="auto" w:fill="auto"/>
            <w:noWrap/>
            <w:vAlign w:val="center"/>
            <w:hideMark/>
          </w:tcPr>
          <w:p w14:paraId="05C20572"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32,8%</w:t>
            </w:r>
          </w:p>
        </w:tc>
      </w:tr>
      <w:tr w:rsidR="00100ECC" w:rsidRPr="00100ECC" w14:paraId="17B53F2E" w14:textId="77777777" w:rsidTr="00936972">
        <w:trPr>
          <w:trHeight w:val="288"/>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5F5B6A20"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9</w:t>
            </w:r>
          </w:p>
        </w:tc>
        <w:tc>
          <w:tcPr>
            <w:tcW w:w="566" w:type="pct"/>
            <w:tcBorders>
              <w:top w:val="nil"/>
              <w:left w:val="nil"/>
              <w:bottom w:val="single" w:sz="4" w:space="0" w:color="auto"/>
              <w:right w:val="single" w:sz="4" w:space="0" w:color="auto"/>
            </w:tcBorders>
            <w:shd w:val="clear" w:color="auto" w:fill="auto"/>
            <w:vAlign w:val="center"/>
            <w:hideMark/>
          </w:tcPr>
          <w:p w14:paraId="510348BB"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Бахрейн</w:t>
            </w:r>
          </w:p>
        </w:tc>
        <w:tc>
          <w:tcPr>
            <w:tcW w:w="501" w:type="pct"/>
            <w:tcBorders>
              <w:top w:val="nil"/>
              <w:left w:val="nil"/>
              <w:bottom w:val="single" w:sz="4" w:space="0" w:color="auto"/>
              <w:right w:val="single" w:sz="4" w:space="0" w:color="auto"/>
            </w:tcBorders>
            <w:shd w:val="clear" w:color="auto" w:fill="auto"/>
            <w:noWrap/>
            <w:vAlign w:val="center"/>
            <w:hideMark/>
          </w:tcPr>
          <w:p w14:paraId="060A187C"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359,7%</w:t>
            </w:r>
          </w:p>
        </w:tc>
        <w:tc>
          <w:tcPr>
            <w:tcW w:w="412" w:type="pct"/>
            <w:tcBorders>
              <w:top w:val="nil"/>
              <w:left w:val="nil"/>
              <w:bottom w:val="single" w:sz="4" w:space="0" w:color="auto"/>
              <w:right w:val="single" w:sz="4" w:space="0" w:color="auto"/>
            </w:tcBorders>
            <w:shd w:val="clear" w:color="auto" w:fill="auto"/>
            <w:noWrap/>
            <w:vAlign w:val="center"/>
            <w:hideMark/>
          </w:tcPr>
          <w:p w14:paraId="4C5A0BC3"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81,8%</w:t>
            </w:r>
          </w:p>
        </w:tc>
        <w:tc>
          <w:tcPr>
            <w:tcW w:w="467" w:type="pct"/>
            <w:tcBorders>
              <w:top w:val="nil"/>
              <w:left w:val="nil"/>
              <w:bottom w:val="single" w:sz="4" w:space="0" w:color="auto"/>
              <w:right w:val="single" w:sz="4" w:space="0" w:color="auto"/>
            </w:tcBorders>
            <w:shd w:val="clear" w:color="auto" w:fill="auto"/>
            <w:noWrap/>
            <w:vAlign w:val="center"/>
            <w:hideMark/>
          </w:tcPr>
          <w:p w14:paraId="358212F4"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82,6%</w:t>
            </w:r>
          </w:p>
        </w:tc>
        <w:tc>
          <w:tcPr>
            <w:tcW w:w="412" w:type="pct"/>
            <w:tcBorders>
              <w:top w:val="nil"/>
              <w:left w:val="nil"/>
              <w:bottom w:val="single" w:sz="4" w:space="0" w:color="auto"/>
              <w:right w:val="single" w:sz="4" w:space="0" w:color="auto"/>
            </w:tcBorders>
            <w:shd w:val="clear" w:color="auto" w:fill="auto"/>
            <w:noWrap/>
            <w:vAlign w:val="center"/>
            <w:hideMark/>
          </w:tcPr>
          <w:p w14:paraId="5A1DEFAF"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98,1%</w:t>
            </w:r>
          </w:p>
        </w:tc>
        <w:tc>
          <w:tcPr>
            <w:tcW w:w="412" w:type="pct"/>
            <w:tcBorders>
              <w:top w:val="nil"/>
              <w:left w:val="nil"/>
              <w:bottom w:val="single" w:sz="4" w:space="0" w:color="auto"/>
              <w:right w:val="single" w:sz="4" w:space="0" w:color="auto"/>
            </w:tcBorders>
            <w:shd w:val="clear" w:color="auto" w:fill="auto"/>
            <w:noWrap/>
            <w:vAlign w:val="center"/>
            <w:hideMark/>
          </w:tcPr>
          <w:p w14:paraId="4980ECA2"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142,3%</w:t>
            </w:r>
          </w:p>
        </w:tc>
        <w:tc>
          <w:tcPr>
            <w:tcW w:w="412" w:type="pct"/>
            <w:tcBorders>
              <w:top w:val="nil"/>
              <w:left w:val="nil"/>
              <w:bottom w:val="single" w:sz="4" w:space="0" w:color="auto"/>
              <w:right w:val="single" w:sz="4" w:space="0" w:color="auto"/>
            </w:tcBorders>
            <w:shd w:val="clear" w:color="auto" w:fill="auto"/>
            <w:noWrap/>
            <w:vAlign w:val="center"/>
            <w:hideMark/>
          </w:tcPr>
          <w:p w14:paraId="7202D771"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93,0%</w:t>
            </w:r>
          </w:p>
        </w:tc>
        <w:tc>
          <w:tcPr>
            <w:tcW w:w="412" w:type="pct"/>
            <w:tcBorders>
              <w:top w:val="nil"/>
              <w:left w:val="nil"/>
              <w:bottom w:val="single" w:sz="4" w:space="0" w:color="auto"/>
              <w:right w:val="single" w:sz="4" w:space="0" w:color="auto"/>
            </w:tcBorders>
            <w:shd w:val="clear" w:color="auto" w:fill="auto"/>
            <w:noWrap/>
            <w:vAlign w:val="center"/>
            <w:hideMark/>
          </w:tcPr>
          <w:p w14:paraId="72100D06"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78,2%</w:t>
            </w:r>
          </w:p>
        </w:tc>
        <w:tc>
          <w:tcPr>
            <w:tcW w:w="412" w:type="pct"/>
            <w:tcBorders>
              <w:top w:val="nil"/>
              <w:left w:val="nil"/>
              <w:bottom w:val="single" w:sz="4" w:space="0" w:color="auto"/>
              <w:right w:val="single" w:sz="4" w:space="0" w:color="auto"/>
            </w:tcBorders>
            <w:shd w:val="clear" w:color="auto" w:fill="auto"/>
            <w:noWrap/>
            <w:vAlign w:val="center"/>
            <w:hideMark/>
          </w:tcPr>
          <w:p w14:paraId="6CD08C7F"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107,1%</w:t>
            </w:r>
          </w:p>
        </w:tc>
        <w:tc>
          <w:tcPr>
            <w:tcW w:w="412" w:type="pct"/>
            <w:tcBorders>
              <w:top w:val="nil"/>
              <w:left w:val="nil"/>
              <w:bottom w:val="single" w:sz="4" w:space="0" w:color="auto"/>
              <w:right w:val="single" w:sz="4" w:space="0" w:color="auto"/>
            </w:tcBorders>
            <w:shd w:val="clear" w:color="auto" w:fill="auto"/>
            <w:noWrap/>
            <w:vAlign w:val="center"/>
            <w:hideMark/>
          </w:tcPr>
          <w:p w14:paraId="17AAE4F1"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102,9%</w:t>
            </w:r>
          </w:p>
        </w:tc>
        <w:tc>
          <w:tcPr>
            <w:tcW w:w="370" w:type="pct"/>
            <w:tcBorders>
              <w:top w:val="nil"/>
              <w:left w:val="nil"/>
              <w:bottom w:val="single" w:sz="4" w:space="0" w:color="auto"/>
              <w:right w:val="single" w:sz="4" w:space="0" w:color="auto"/>
            </w:tcBorders>
            <w:shd w:val="clear" w:color="auto" w:fill="auto"/>
            <w:noWrap/>
            <w:vAlign w:val="center"/>
            <w:hideMark/>
          </w:tcPr>
          <w:p w14:paraId="121DAE52"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67,5%</w:t>
            </w:r>
          </w:p>
        </w:tc>
      </w:tr>
      <w:tr w:rsidR="00100ECC" w:rsidRPr="00100ECC" w14:paraId="3BC6E60D" w14:textId="77777777" w:rsidTr="00936972">
        <w:trPr>
          <w:trHeight w:val="288"/>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1F4594D1"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10</w:t>
            </w:r>
          </w:p>
        </w:tc>
        <w:tc>
          <w:tcPr>
            <w:tcW w:w="566" w:type="pct"/>
            <w:tcBorders>
              <w:top w:val="nil"/>
              <w:left w:val="nil"/>
              <w:bottom w:val="single" w:sz="4" w:space="0" w:color="auto"/>
              <w:right w:val="single" w:sz="4" w:space="0" w:color="auto"/>
            </w:tcBorders>
            <w:shd w:val="clear" w:color="auto" w:fill="auto"/>
            <w:vAlign w:val="center"/>
            <w:hideMark/>
          </w:tcPr>
          <w:p w14:paraId="4B6AC5E1"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Іспанія</w:t>
            </w:r>
          </w:p>
        </w:tc>
        <w:tc>
          <w:tcPr>
            <w:tcW w:w="501" w:type="pct"/>
            <w:tcBorders>
              <w:top w:val="nil"/>
              <w:left w:val="nil"/>
              <w:bottom w:val="single" w:sz="4" w:space="0" w:color="auto"/>
              <w:right w:val="single" w:sz="4" w:space="0" w:color="auto"/>
            </w:tcBorders>
            <w:shd w:val="clear" w:color="auto" w:fill="auto"/>
            <w:noWrap/>
            <w:vAlign w:val="center"/>
            <w:hideMark/>
          </w:tcPr>
          <w:p w14:paraId="5A362C2B"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191,4%</w:t>
            </w:r>
          </w:p>
        </w:tc>
        <w:tc>
          <w:tcPr>
            <w:tcW w:w="412" w:type="pct"/>
            <w:tcBorders>
              <w:top w:val="nil"/>
              <w:left w:val="nil"/>
              <w:bottom w:val="single" w:sz="4" w:space="0" w:color="auto"/>
              <w:right w:val="single" w:sz="4" w:space="0" w:color="auto"/>
            </w:tcBorders>
            <w:shd w:val="clear" w:color="auto" w:fill="auto"/>
            <w:noWrap/>
            <w:vAlign w:val="center"/>
            <w:hideMark/>
          </w:tcPr>
          <w:p w14:paraId="6B4948E2"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94,3%</w:t>
            </w:r>
          </w:p>
        </w:tc>
        <w:tc>
          <w:tcPr>
            <w:tcW w:w="467" w:type="pct"/>
            <w:tcBorders>
              <w:top w:val="nil"/>
              <w:left w:val="nil"/>
              <w:bottom w:val="single" w:sz="4" w:space="0" w:color="auto"/>
              <w:right w:val="single" w:sz="4" w:space="0" w:color="auto"/>
            </w:tcBorders>
            <w:shd w:val="clear" w:color="auto" w:fill="auto"/>
            <w:noWrap/>
            <w:vAlign w:val="center"/>
            <w:hideMark/>
          </w:tcPr>
          <w:p w14:paraId="757DE914"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100,6%</w:t>
            </w:r>
          </w:p>
        </w:tc>
        <w:tc>
          <w:tcPr>
            <w:tcW w:w="412" w:type="pct"/>
            <w:tcBorders>
              <w:top w:val="nil"/>
              <w:left w:val="nil"/>
              <w:bottom w:val="single" w:sz="4" w:space="0" w:color="auto"/>
              <w:right w:val="single" w:sz="4" w:space="0" w:color="auto"/>
            </w:tcBorders>
            <w:shd w:val="clear" w:color="auto" w:fill="auto"/>
            <w:noWrap/>
            <w:vAlign w:val="center"/>
            <w:hideMark/>
          </w:tcPr>
          <w:p w14:paraId="7A63A284"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101,1%</w:t>
            </w:r>
          </w:p>
        </w:tc>
        <w:tc>
          <w:tcPr>
            <w:tcW w:w="412" w:type="pct"/>
            <w:tcBorders>
              <w:top w:val="nil"/>
              <w:left w:val="nil"/>
              <w:bottom w:val="single" w:sz="4" w:space="0" w:color="auto"/>
              <w:right w:val="single" w:sz="4" w:space="0" w:color="auto"/>
            </w:tcBorders>
            <w:shd w:val="clear" w:color="auto" w:fill="auto"/>
            <w:noWrap/>
            <w:vAlign w:val="center"/>
            <w:hideMark/>
          </w:tcPr>
          <w:p w14:paraId="5B5EA4B4"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154,3%</w:t>
            </w:r>
          </w:p>
        </w:tc>
        <w:tc>
          <w:tcPr>
            <w:tcW w:w="412" w:type="pct"/>
            <w:tcBorders>
              <w:top w:val="nil"/>
              <w:left w:val="nil"/>
              <w:bottom w:val="single" w:sz="4" w:space="0" w:color="auto"/>
              <w:right w:val="single" w:sz="4" w:space="0" w:color="auto"/>
            </w:tcBorders>
            <w:shd w:val="clear" w:color="auto" w:fill="auto"/>
            <w:noWrap/>
            <w:vAlign w:val="center"/>
            <w:hideMark/>
          </w:tcPr>
          <w:p w14:paraId="58E165E1"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69,1%</w:t>
            </w:r>
          </w:p>
        </w:tc>
        <w:tc>
          <w:tcPr>
            <w:tcW w:w="412" w:type="pct"/>
            <w:tcBorders>
              <w:top w:val="nil"/>
              <w:left w:val="nil"/>
              <w:bottom w:val="single" w:sz="4" w:space="0" w:color="auto"/>
              <w:right w:val="single" w:sz="4" w:space="0" w:color="auto"/>
            </w:tcBorders>
            <w:shd w:val="clear" w:color="auto" w:fill="auto"/>
            <w:noWrap/>
            <w:vAlign w:val="center"/>
            <w:hideMark/>
          </w:tcPr>
          <w:p w14:paraId="5A0E566F"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63,0%</w:t>
            </w:r>
          </w:p>
        </w:tc>
        <w:tc>
          <w:tcPr>
            <w:tcW w:w="412" w:type="pct"/>
            <w:tcBorders>
              <w:top w:val="nil"/>
              <w:left w:val="nil"/>
              <w:bottom w:val="single" w:sz="4" w:space="0" w:color="auto"/>
              <w:right w:val="single" w:sz="4" w:space="0" w:color="auto"/>
            </w:tcBorders>
            <w:shd w:val="clear" w:color="auto" w:fill="auto"/>
            <w:noWrap/>
            <w:vAlign w:val="center"/>
            <w:hideMark/>
          </w:tcPr>
          <w:p w14:paraId="7316B72A"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118,7%</w:t>
            </w:r>
          </w:p>
        </w:tc>
        <w:tc>
          <w:tcPr>
            <w:tcW w:w="412" w:type="pct"/>
            <w:tcBorders>
              <w:top w:val="nil"/>
              <w:left w:val="nil"/>
              <w:bottom w:val="single" w:sz="4" w:space="0" w:color="auto"/>
              <w:right w:val="single" w:sz="4" w:space="0" w:color="auto"/>
            </w:tcBorders>
            <w:shd w:val="clear" w:color="auto" w:fill="auto"/>
            <w:noWrap/>
            <w:vAlign w:val="center"/>
            <w:hideMark/>
          </w:tcPr>
          <w:p w14:paraId="497DB41A"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97,0%</w:t>
            </w:r>
          </w:p>
        </w:tc>
        <w:tc>
          <w:tcPr>
            <w:tcW w:w="370" w:type="pct"/>
            <w:tcBorders>
              <w:top w:val="nil"/>
              <w:left w:val="nil"/>
              <w:bottom w:val="single" w:sz="4" w:space="0" w:color="auto"/>
              <w:right w:val="single" w:sz="4" w:space="0" w:color="auto"/>
            </w:tcBorders>
            <w:shd w:val="clear" w:color="auto" w:fill="auto"/>
            <w:noWrap/>
            <w:vAlign w:val="center"/>
            <w:hideMark/>
          </w:tcPr>
          <w:p w14:paraId="76732E5F" w14:textId="77777777" w:rsidR="00100ECC" w:rsidRPr="00100ECC" w:rsidRDefault="00100ECC" w:rsidP="00100ECC">
            <w:pPr>
              <w:spacing w:line="240" w:lineRule="auto"/>
              <w:ind w:firstLine="0"/>
              <w:jc w:val="center"/>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70,5%</w:t>
            </w:r>
          </w:p>
        </w:tc>
      </w:tr>
    </w:tbl>
    <w:p w14:paraId="58745E28" w14:textId="77777777" w:rsidR="00100ECC" w:rsidRPr="00100ECC" w:rsidRDefault="00100ECC" w:rsidP="00100ECC">
      <w:pPr>
        <w:rPr>
          <w:rFonts w:eastAsia="Calibri"/>
          <w:lang w:val="uk-UA"/>
        </w:rPr>
      </w:pPr>
    </w:p>
    <w:p w14:paraId="034D11C8" w14:textId="77777777" w:rsidR="00100ECC" w:rsidRPr="00100ECC" w:rsidRDefault="00100ECC" w:rsidP="00100ECC">
      <w:pPr>
        <w:rPr>
          <w:rFonts w:eastAsia="Calibri"/>
          <w:lang w:val="uk-UA"/>
        </w:rPr>
      </w:pPr>
      <w:r w:rsidRPr="00100ECC">
        <w:rPr>
          <w:rFonts w:eastAsia="Calibri"/>
          <w:lang w:val="uk-UA"/>
        </w:rPr>
        <w:t>Аналіз найбільш повільно розвиваючих країн з 1989 показує, що шість з десяти країн не тільки повільно зростали, а погіршили свої позиції по показнику ВВП ППС на одного працюючого. Також серед представлених країн повинен бути Бруней, однак через недостатність даних для побудови не був представлений. Представлені лише країни, що сягають принаймні 10% від значень американської економіки ВВП ППС, так як існують приклади невдач менш розвинутих країн світу, повноцінно оцінити яких немає статистичної можливості (ДР Конго, Мадагаскар тощо). Загалом невдачі економік представлених країн можна пояснити низкою внутрішніх і зовнішніх факторів. В Україні та Молдові після розпаду Радянського Союзу спостерігалися значні економічні труднощі через тривалі перехідні процеси, політичну нестабільність, корупцію та недостатні економічні реформи. Несвоєчасність проведених економічних реформ в середині 1990-х, зумовило неефективність переходу до конкурентних ринкових рейок. Алжир, попри великі запаси нафти та газу, також відчував вплив економічної залежності від сировинних ресурсів і мав слабку диверсифікацію економіки, що призвело до вразливості від коливань цін на нафту та неможливості сталого розвитку.</w:t>
      </w:r>
    </w:p>
    <w:p w14:paraId="7A328A25" w14:textId="087B783C" w:rsidR="00100ECC" w:rsidRDefault="00100ECC" w:rsidP="00776E3A">
      <w:pPr>
        <w:rPr>
          <w:rFonts w:eastAsia="Calibri"/>
          <w:lang w:val="uk-UA"/>
        </w:rPr>
      </w:pPr>
      <w:r w:rsidRPr="00100ECC">
        <w:rPr>
          <w:rFonts w:eastAsia="Calibri"/>
          <w:lang w:val="uk-UA"/>
        </w:rPr>
        <w:t xml:space="preserve">Що стосується таких країн, як ОАЕ, Саудівська Аравія, Оман і Бахрейн, їхні економіки тривалий час були залежні від експорту нафти, що забезпечило високі доходи, але не сприяло довгостроковій диверсифікації. Хоча ці країни і демонстрували значні доходи на душу населення, їхнє зростання виявилося повільним через слабкі інвестиції у виробництво та нові технології, а також недостатню інтеграцію до глобальних ланцюгів створення вартості. Однак останніми роками ці держави намагаються проводити економічні реформи, </w:t>
      </w:r>
      <w:r w:rsidRPr="00100ECC">
        <w:rPr>
          <w:rFonts w:eastAsia="Calibri"/>
          <w:lang w:val="uk-UA"/>
        </w:rPr>
        <w:lastRenderedPageBreak/>
        <w:t>спрямовані на диверсифікацію економіки, залучення іноземних інвесторів і розвиток секторів поза нафтогазовою галуззю, що може прискорити їхній економічний розвиток у майбутньому.</w:t>
      </w:r>
      <w:r w:rsidR="00776E3A">
        <w:rPr>
          <w:rFonts w:eastAsia="Calibri"/>
          <w:lang w:val="uk-UA"/>
        </w:rPr>
        <w:t xml:space="preserve"> </w:t>
      </w:r>
      <w:r w:rsidRPr="00100ECC">
        <w:rPr>
          <w:rFonts w:eastAsia="Calibri"/>
          <w:lang w:val="uk-UA"/>
        </w:rPr>
        <w:t>Таким чином, проявляється «ринкове прокляття»: країни, що критично залежали від низьких цін на енергоресурси гальмували трансформаційні дії власних економік, що тільки посилювало</w:t>
      </w:r>
      <w:r>
        <w:rPr>
          <w:rFonts w:eastAsia="Calibri"/>
          <w:lang w:val="uk-UA"/>
        </w:rPr>
        <w:t>.</w:t>
      </w:r>
      <w:r w:rsidRPr="00100ECC">
        <w:rPr>
          <w:rFonts w:eastAsia="Calibri"/>
          <w:lang w:val="uk-UA"/>
        </w:rPr>
        <w:t xml:space="preserve"> </w:t>
      </w:r>
    </w:p>
    <w:p w14:paraId="03C04D19" w14:textId="77777777" w:rsidR="00C37D25" w:rsidRPr="00100ECC" w:rsidRDefault="00C37D25" w:rsidP="00776E3A">
      <w:pPr>
        <w:rPr>
          <w:rFonts w:eastAsia="Calibri"/>
          <w:lang w:val="uk-UA"/>
        </w:rPr>
      </w:pPr>
    </w:p>
    <w:p w14:paraId="77C6FA2F" w14:textId="23BFC2F3" w:rsidR="00100ECC" w:rsidRDefault="00100ECC" w:rsidP="00100ECC">
      <w:pPr>
        <w:pStyle w:val="2"/>
        <w:spacing w:before="0"/>
        <w:rPr>
          <w:rFonts w:ascii="Times New Roman" w:hAnsi="Times New Roman" w:cs="Times New Roman"/>
          <w:color w:val="auto"/>
          <w:sz w:val="28"/>
          <w:szCs w:val="28"/>
          <w:lang w:val="uk-UA"/>
        </w:rPr>
      </w:pPr>
      <w:r w:rsidRPr="00B21539">
        <w:rPr>
          <w:rFonts w:ascii="Times New Roman" w:hAnsi="Times New Roman" w:cs="Times New Roman"/>
          <w:color w:val="auto"/>
          <w:sz w:val="28"/>
          <w:szCs w:val="28"/>
          <w:lang w:val="uk-UA"/>
        </w:rPr>
        <w:t>3</w:t>
      </w:r>
      <w:r>
        <w:rPr>
          <w:rFonts w:ascii="Times New Roman" w:hAnsi="Times New Roman" w:cs="Times New Roman"/>
          <w:color w:val="auto"/>
          <w:sz w:val="28"/>
          <w:szCs w:val="28"/>
          <w:lang w:val="uk-UA"/>
        </w:rPr>
        <w:t>.3</w:t>
      </w:r>
      <w:r w:rsidRPr="00B21539">
        <w:rPr>
          <w:rFonts w:ascii="Times New Roman" w:hAnsi="Times New Roman" w:cs="Times New Roman"/>
          <w:color w:val="auto"/>
          <w:sz w:val="28"/>
          <w:szCs w:val="28"/>
          <w:lang w:val="uk-UA"/>
        </w:rPr>
        <w:t>.</w:t>
      </w:r>
      <w:r w:rsidRPr="00B21539">
        <w:rPr>
          <w:rFonts w:ascii="Times New Roman" w:hAnsi="Times New Roman" w:cs="Times New Roman"/>
          <w:color w:val="auto"/>
          <w:sz w:val="28"/>
          <w:szCs w:val="28"/>
          <w:lang w:val="uk-UA"/>
        </w:rPr>
        <w:tab/>
      </w:r>
      <w:r w:rsidRPr="00100ECC">
        <w:rPr>
          <w:rFonts w:ascii="Times New Roman" w:hAnsi="Times New Roman" w:cs="Times New Roman"/>
          <w:color w:val="auto"/>
          <w:sz w:val="28"/>
          <w:szCs w:val="28"/>
          <w:lang w:val="uk-UA"/>
        </w:rPr>
        <w:t>Побудова когнітивної моделі оцінки факторів впливу</w:t>
      </w:r>
    </w:p>
    <w:p w14:paraId="50CB2101" w14:textId="77777777" w:rsidR="00172641" w:rsidRPr="00172641" w:rsidRDefault="00172641" w:rsidP="00172641">
      <w:pPr>
        <w:rPr>
          <w:lang w:val="uk-UA"/>
        </w:rPr>
      </w:pPr>
    </w:p>
    <w:p w14:paraId="601954FB" w14:textId="77777777" w:rsidR="00100ECC" w:rsidRPr="00100ECC" w:rsidRDefault="00100ECC" w:rsidP="00100ECC">
      <w:pPr>
        <w:rPr>
          <w:rFonts w:eastAsia="Calibri"/>
          <w:lang w:val="uk-UA"/>
        </w:rPr>
      </w:pPr>
      <w:r w:rsidRPr="00100ECC">
        <w:rPr>
          <w:rFonts w:eastAsia="Calibri"/>
          <w:lang w:val="uk-UA"/>
        </w:rPr>
        <w:t xml:space="preserve">Соціальні, економічні, політичні, екологічні системи, </w:t>
      </w:r>
      <w:proofErr w:type="spellStart"/>
      <w:r w:rsidRPr="00100ECC">
        <w:rPr>
          <w:rFonts w:eastAsia="Calibri"/>
          <w:lang w:val="uk-UA"/>
        </w:rPr>
        <w:t>соціотехнічні</w:t>
      </w:r>
      <w:proofErr w:type="spellEnd"/>
      <w:r w:rsidRPr="00100ECC">
        <w:rPr>
          <w:rFonts w:eastAsia="Calibri"/>
          <w:lang w:val="uk-UA"/>
        </w:rPr>
        <w:t xml:space="preserve"> тощо системи відносяться до класу складних систем. Розуміння таких систем, управління ними чи адаптація до них потребують серйозних наукових досліджень та організаційних рішень. Небажаність чи неможливість натурного експерименту над такими системами вимагають попереднього імітаційного моделювання їхньої структури та поведінки з метою недопущення необґрунтованих управлінських рішень. Одним із напрямів такого моделювання є когнітивний.</w:t>
      </w:r>
    </w:p>
    <w:p w14:paraId="46DE025E" w14:textId="08DA6823" w:rsidR="00100ECC" w:rsidRPr="007B5030" w:rsidRDefault="00100ECC" w:rsidP="00100ECC">
      <w:pPr>
        <w:rPr>
          <w:rFonts w:eastAsia="Calibri"/>
          <w:lang w:val="uk-UA"/>
        </w:rPr>
      </w:pPr>
      <w:r w:rsidRPr="00100ECC">
        <w:rPr>
          <w:rFonts w:eastAsia="Calibri"/>
          <w:lang w:val="uk-UA"/>
        </w:rPr>
        <w:t>При цьому, беремо до уваги, що когнітивна карта (модель) складної системи, будучи плодом творчих пошуків дослідника (експерта)/групи дослідників (експертів), відображає його/їх структуру знань у досліджуваній предметній галузі на момент дослідження, заломлених через їх свідомість та відбиваючи їх процес пізнання світу складної системи. Тобто будь-яка когнітивна модель більшою чи меншою мірою суб'єктивна, як би не хотілося уникнути цієї суб'єктивності</w:t>
      </w:r>
      <w:r w:rsidR="007B5030" w:rsidRPr="007B5030">
        <w:rPr>
          <w:rFonts w:eastAsia="Calibri"/>
          <w:lang w:val="uk-UA"/>
        </w:rPr>
        <w:t xml:space="preserve"> [44].</w:t>
      </w:r>
    </w:p>
    <w:p w14:paraId="4E0D9A2D" w14:textId="77777777" w:rsidR="00100ECC" w:rsidRPr="00100ECC" w:rsidRDefault="00100ECC" w:rsidP="00100ECC">
      <w:pPr>
        <w:rPr>
          <w:rFonts w:eastAsia="Calibri"/>
          <w:lang w:val="uk-UA"/>
        </w:rPr>
      </w:pPr>
      <w:r w:rsidRPr="00100ECC">
        <w:rPr>
          <w:rFonts w:eastAsia="Calibri"/>
          <w:lang w:val="uk-UA"/>
        </w:rPr>
        <w:t xml:space="preserve">Побудова когнітивної карти складається з наступних етапів: </w:t>
      </w:r>
    </w:p>
    <w:p w14:paraId="7AE09BDE" w14:textId="77777777" w:rsidR="00100ECC" w:rsidRPr="00100ECC" w:rsidRDefault="00100ECC" w:rsidP="00100ECC">
      <w:pPr>
        <w:rPr>
          <w:rFonts w:eastAsia="Calibri"/>
          <w:lang w:val="uk-UA"/>
        </w:rPr>
      </w:pPr>
      <w:r w:rsidRPr="00100ECC">
        <w:rPr>
          <w:rFonts w:eastAsia="Calibri"/>
          <w:lang w:val="uk-UA"/>
        </w:rPr>
        <w:t>1. На підставі експертного опитування фахівців різних предметних областей, накопиченої інформації за минулий період з урахуванням зовнішніх впливів, що обурюють, проводиться узгодження думок групи експертів щодо попередньої оцінки наявності зв'язків між факторам.</w:t>
      </w:r>
    </w:p>
    <w:p w14:paraId="15C88697" w14:textId="77777777" w:rsidR="00100ECC" w:rsidRPr="00100ECC" w:rsidRDefault="00100ECC" w:rsidP="00100ECC">
      <w:pPr>
        <w:rPr>
          <w:rFonts w:eastAsia="Calibri"/>
          <w:lang w:val="uk-UA"/>
        </w:rPr>
      </w:pPr>
      <w:r w:rsidRPr="00100ECC">
        <w:rPr>
          <w:rFonts w:eastAsia="Calibri"/>
          <w:lang w:val="uk-UA"/>
        </w:rPr>
        <w:lastRenderedPageBreak/>
        <w:t>2. Формується перелік факторів Хі когнітивної картки оцінки ступеня впливу факторів.</w:t>
      </w:r>
    </w:p>
    <w:p w14:paraId="48E01AE8" w14:textId="77777777" w:rsidR="00100ECC" w:rsidRPr="00100ECC" w:rsidRDefault="00100ECC" w:rsidP="00100ECC">
      <w:pPr>
        <w:rPr>
          <w:rFonts w:eastAsia="Calibri"/>
          <w:lang w:val="uk-UA"/>
        </w:rPr>
      </w:pPr>
      <w:r w:rsidRPr="00100ECC">
        <w:rPr>
          <w:rFonts w:eastAsia="Calibri"/>
          <w:lang w:val="uk-UA"/>
        </w:rPr>
        <w:t>3. Визначається знак (позитивний чи негативний) та сила впливу одного фактора на інший, пов'язані відношенням причинності.</w:t>
      </w:r>
    </w:p>
    <w:p w14:paraId="58751E21" w14:textId="77777777" w:rsidR="00100ECC" w:rsidRPr="00100ECC" w:rsidRDefault="00100ECC" w:rsidP="00100ECC">
      <w:pPr>
        <w:rPr>
          <w:rFonts w:eastAsia="Calibri"/>
          <w:lang w:val="uk-UA"/>
        </w:rPr>
      </w:pPr>
      <w:r w:rsidRPr="00100ECC">
        <w:rPr>
          <w:rFonts w:eastAsia="Calibri"/>
          <w:lang w:val="uk-UA"/>
        </w:rPr>
        <w:t>Взаємодія факторів між експертами описується наступним чином: Значне зростання чинника А викликає зменшення фактору Б. Методологія взаємодії факторів, що не мають одиниць виборів виражена наступною формулою:</w:t>
      </w:r>
    </w:p>
    <w:p w14:paraId="2011CEC0" w14:textId="77777777" w:rsidR="00100ECC" w:rsidRPr="00100ECC" w:rsidRDefault="00856119" w:rsidP="00100ECC">
      <w:pPr>
        <w:jc w:val="center"/>
        <w:rPr>
          <w:rFonts w:eastAsia="Times New Roman"/>
          <w:lang w:val="uk-UA"/>
        </w:rPr>
      </w:pPr>
      <m:oMath>
        <m:sSub>
          <m:sSubPr>
            <m:ctrlPr>
              <w:rPr>
                <w:rFonts w:ascii="Cambria Math" w:eastAsia="Calibri" w:hAnsi="Cambria Math"/>
                <w:i/>
                <w:lang w:val="uk-UA"/>
              </w:rPr>
            </m:ctrlPr>
          </m:sSubPr>
          <m:e>
            <m:r>
              <w:rPr>
                <w:rFonts w:ascii="Cambria Math" w:eastAsia="Calibri" w:hAnsi="Cambria Math"/>
                <w:lang w:val="uk-UA"/>
              </w:rPr>
              <m:t>X</m:t>
            </m:r>
          </m:e>
          <m:sub>
            <m:r>
              <w:rPr>
                <w:rFonts w:ascii="Cambria Math" w:eastAsia="Calibri" w:hAnsi="Cambria Math"/>
                <w:lang w:val="uk-UA"/>
              </w:rPr>
              <m:t>m</m:t>
            </m:r>
          </m:sub>
        </m:sSub>
        <m:d>
          <m:dPr>
            <m:ctrlPr>
              <w:rPr>
                <w:rFonts w:ascii="Cambria Math" w:eastAsia="Calibri" w:hAnsi="Cambria Math"/>
                <w:i/>
                <w:lang w:val="uk-UA"/>
              </w:rPr>
            </m:ctrlPr>
          </m:dPr>
          <m:e>
            <m:r>
              <w:rPr>
                <w:rFonts w:ascii="Cambria Math" w:eastAsia="Calibri" w:hAnsi="Cambria Math"/>
                <w:lang w:val="uk-UA"/>
              </w:rPr>
              <m:t>t+1</m:t>
            </m:r>
          </m:e>
        </m:d>
        <m:r>
          <w:rPr>
            <w:rFonts w:ascii="Cambria Math" w:eastAsia="Calibri" w:hAnsi="Cambria Math"/>
            <w:lang w:val="uk-UA"/>
          </w:rPr>
          <m:t>=</m:t>
        </m:r>
        <m:sSub>
          <m:sSubPr>
            <m:ctrlPr>
              <w:rPr>
                <w:rFonts w:ascii="Cambria Math" w:eastAsia="Calibri" w:hAnsi="Cambria Math"/>
                <w:i/>
                <w:lang w:val="uk-UA"/>
              </w:rPr>
            </m:ctrlPr>
          </m:sSubPr>
          <m:e>
            <m:r>
              <w:rPr>
                <w:rFonts w:ascii="Cambria Math" w:eastAsia="Calibri" w:hAnsi="Cambria Math"/>
                <w:lang w:val="uk-UA"/>
              </w:rPr>
              <m:t>W</m:t>
            </m:r>
          </m:e>
          <m:sub>
            <m:r>
              <w:rPr>
                <w:rFonts w:ascii="Cambria Math" w:eastAsia="Calibri" w:hAnsi="Cambria Math"/>
                <w:lang w:val="uk-UA"/>
              </w:rPr>
              <m:t>mk</m:t>
            </m:r>
          </m:sub>
        </m:sSub>
        <m:r>
          <w:rPr>
            <w:rFonts w:ascii="Cambria Math" w:eastAsia="Calibri" w:hAnsi="Cambria Math"/>
            <w:lang w:val="uk-UA"/>
          </w:rPr>
          <m:t>⋅</m:t>
        </m:r>
        <m:sSub>
          <m:sSubPr>
            <m:ctrlPr>
              <w:rPr>
                <w:rFonts w:ascii="Cambria Math" w:eastAsia="Calibri" w:hAnsi="Cambria Math"/>
                <w:i/>
                <w:lang w:val="uk-UA"/>
              </w:rPr>
            </m:ctrlPr>
          </m:sSubPr>
          <m:e>
            <m:r>
              <w:rPr>
                <w:rFonts w:ascii="Cambria Math" w:eastAsia="Calibri" w:hAnsi="Cambria Math"/>
                <w:lang w:val="uk-UA"/>
              </w:rPr>
              <m:t>X</m:t>
            </m:r>
          </m:e>
          <m:sub>
            <m:r>
              <w:rPr>
                <w:rFonts w:ascii="Cambria Math" w:eastAsia="Calibri" w:hAnsi="Cambria Math"/>
                <w:lang w:val="uk-UA"/>
              </w:rPr>
              <m:t>k</m:t>
            </m:r>
          </m:sub>
        </m:sSub>
        <m:d>
          <m:dPr>
            <m:ctrlPr>
              <w:rPr>
                <w:rFonts w:ascii="Cambria Math" w:eastAsia="Calibri" w:hAnsi="Cambria Math"/>
                <w:i/>
                <w:lang w:val="uk-UA"/>
              </w:rPr>
            </m:ctrlPr>
          </m:dPr>
          <m:e>
            <m:r>
              <w:rPr>
                <w:rFonts w:ascii="Cambria Math" w:eastAsia="Calibri" w:hAnsi="Cambria Math"/>
                <w:lang w:val="uk-UA"/>
              </w:rPr>
              <m:t>t</m:t>
            </m:r>
          </m:e>
        </m:d>
      </m:oMath>
      <w:r w:rsidR="00100ECC" w:rsidRPr="00100ECC">
        <w:rPr>
          <w:rFonts w:eastAsia="Times New Roman"/>
          <w:lang w:val="uk-UA"/>
        </w:rPr>
        <w:t>,                                                                        (3.1)</w:t>
      </w:r>
    </w:p>
    <w:p w14:paraId="663571C4" w14:textId="77777777" w:rsidR="00100ECC" w:rsidRPr="00100ECC" w:rsidRDefault="00100ECC" w:rsidP="00100ECC">
      <w:pPr>
        <w:jc w:val="left"/>
        <w:rPr>
          <w:rFonts w:eastAsia="Times New Roman"/>
          <w:lang w:val="uk-UA"/>
        </w:rPr>
      </w:pPr>
      <w:r w:rsidRPr="00100ECC">
        <w:rPr>
          <w:rFonts w:eastAsia="Times New Roman"/>
          <w:lang w:val="uk-UA"/>
        </w:rPr>
        <w:t xml:space="preserve">де </w:t>
      </w:r>
      <w:r w:rsidRPr="00100ECC">
        <w:rPr>
          <w:rFonts w:eastAsia="Times New Roman"/>
          <w:lang w:val="en-US"/>
        </w:rPr>
        <w:t>k</w:t>
      </w:r>
      <w:r w:rsidRPr="00100ECC">
        <w:rPr>
          <w:rFonts w:eastAsia="Times New Roman"/>
          <w:lang w:val="uk-UA"/>
        </w:rPr>
        <w:t xml:space="preserve">, </w:t>
      </w:r>
      <w:r w:rsidRPr="00100ECC">
        <w:rPr>
          <w:rFonts w:eastAsia="Times New Roman"/>
          <w:lang w:val="en-US"/>
        </w:rPr>
        <w:t>m</w:t>
      </w:r>
      <w:r w:rsidRPr="00100ECC">
        <w:rPr>
          <w:rFonts w:eastAsia="Times New Roman"/>
        </w:rPr>
        <w:t xml:space="preserve"> – </w:t>
      </w:r>
      <w:r w:rsidRPr="00100ECC">
        <w:rPr>
          <w:rFonts w:eastAsia="Times New Roman"/>
          <w:lang w:val="uk-UA"/>
        </w:rPr>
        <w:t>значення чинників,</w:t>
      </w:r>
    </w:p>
    <w:p w14:paraId="2B5A5A20" w14:textId="6644FB3D" w:rsidR="00100ECC" w:rsidRPr="00100ECC" w:rsidRDefault="00856119" w:rsidP="00100ECC">
      <w:pPr>
        <w:jc w:val="left"/>
        <w:rPr>
          <w:rFonts w:eastAsia="Times New Roman"/>
          <w:lang w:val="uk-UA"/>
        </w:rPr>
      </w:pPr>
      <m:oMath>
        <m:sSub>
          <m:sSubPr>
            <m:ctrlPr>
              <w:rPr>
                <w:rFonts w:ascii="Cambria Math" w:eastAsia="Calibri" w:hAnsi="Cambria Math"/>
                <w:i/>
                <w:lang w:val="uk-UA"/>
              </w:rPr>
            </m:ctrlPr>
          </m:sSubPr>
          <m:e>
            <m:r>
              <w:rPr>
                <w:rFonts w:ascii="Cambria Math" w:eastAsia="Calibri" w:hAnsi="Cambria Math"/>
                <w:lang w:val="uk-UA"/>
              </w:rPr>
              <m:t>W</m:t>
            </m:r>
          </m:e>
          <m:sub>
            <m:r>
              <w:rPr>
                <w:rFonts w:ascii="Cambria Math" w:eastAsia="Calibri" w:hAnsi="Cambria Math"/>
                <w:lang w:val="uk-UA"/>
              </w:rPr>
              <m:t>mk</m:t>
            </m:r>
          </m:sub>
        </m:sSub>
      </m:oMath>
      <w:r w:rsidR="00100ECC" w:rsidRPr="00100ECC">
        <w:rPr>
          <w:rFonts w:eastAsia="Times New Roman"/>
          <w:lang w:val="uk-UA"/>
        </w:rPr>
        <w:t xml:space="preserve"> – матриця суміжностей вершин орієнтованого графа</w:t>
      </w:r>
      <w:r w:rsidR="007B5030" w:rsidRPr="007B5030">
        <w:rPr>
          <w:rFonts w:eastAsia="Times New Roman"/>
        </w:rPr>
        <w:t xml:space="preserve"> </w:t>
      </w:r>
      <w:r w:rsidR="007B5030" w:rsidRPr="00E6698F">
        <w:rPr>
          <w:rFonts w:eastAsia="Times New Roman"/>
        </w:rPr>
        <w:t>[15]</w:t>
      </w:r>
      <w:r w:rsidR="00100ECC" w:rsidRPr="00100ECC">
        <w:rPr>
          <w:rFonts w:eastAsia="Times New Roman"/>
          <w:lang w:val="uk-UA"/>
        </w:rPr>
        <w:t>.</w:t>
      </w:r>
    </w:p>
    <w:p w14:paraId="44404302" w14:textId="77777777" w:rsidR="00100ECC" w:rsidRPr="00100ECC" w:rsidRDefault="00100ECC" w:rsidP="00100ECC">
      <w:pPr>
        <w:jc w:val="left"/>
        <w:rPr>
          <w:rFonts w:eastAsia="Times New Roman"/>
          <w:lang w:val="uk-UA"/>
        </w:rPr>
      </w:pPr>
    </w:p>
    <w:p w14:paraId="70578535" w14:textId="77777777" w:rsidR="00100ECC" w:rsidRPr="00100ECC" w:rsidRDefault="00100ECC" w:rsidP="00100ECC">
      <w:pPr>
        <w:rPr>
          <w:rFonts w:eastAsia="Times New Roman"/>
          <w:lang w:val="uk-UA"/>
        </w:rPr>
      </w:pPr>
      <w:r w:rsidRPr="00100ECC">
        <w:rPr>
          <w:rFonts w:eastAsia="Times New Roman"/>
          <w:lang w:val="uk-UA"/>
        </w:rPr>
        <w:t xml:space="preserve">При відсутності ребра з вершини </w:t>
      </w:r>
      <w:r w:rsidRPr="00100ECC">
        <w:rPr>
          <w:rFonts w:eastAsia="Times New Roman"/>
          <w:lang w:val="en-US"/>
        </w:rPr>
        <w:t>k</w:t>
      </w:r>
      <w:r w:rsidRPr="00100ECC">
        <w:rPr>
          <w:rFonts w:eastAsia="Times New Roman"/>
        </w:rPr>
        <w:t xml:space="preserve"> </w:t>
      </w:r>
      <w:r w:rsidRPr="00100ECC">
        <w:rPr>
          <w:rFonts w:eastAsia="Times New Roman"/>
          <w:lang w:val="uk-UA"/>
        </w:rPr>
        <w:t xml:space="preserve">у вершину </w:t>
      </w:r>
      <w:r w:rsidRPr="00100ECC">
        <w:rPr>
          <w:rFonts w:eastAsia="Times New Roman"/>
          <w:lang w:val="en-US"/>
        </w:rPr>
        <w:t>m</w:t>
      </w:r>
      <w:r w:rsidRPr="00100ECC">
        <w:rPr>
          <w:rFonts w:eastAsia="Times New Roman"/>
          <w:lang w:val="uk-UA"/>
        </w:rPr>
        <w:t xml:space="preserve"> відсутнє, то матриця суміжностей дорівнює нулю. Оптимальне значення матриці суміжностей (</w:t>
      </w:r>
      <m:oMath>
        <m:sSub>
          <m:sSubPr>
            <m:ctrlPr>
              <w:rPr>
                <w:rFonts w:ascii="Cambria Math" w:eastAsia="Calibri" w:hAnsi="Cambria Math"/>
                <w:i/>
                <w:lang w:val="uk-UA"/>
              </w:rPr>
            </m:ctrlPr>
          </m:sSubPr>
          <m:e>
            <m:r>
              <w:rPr>
                <w:rFonts w:ascii="Cambria Math" w:eastAsia="Calibri" w:hAnsi="Cambria Math"/>
                <w:lang w:val="uk-UA"/>
              </w:rPr>
              <m:t>W</m:t>
            </m:r>
          </m:e>
          <m:sub>
            <m:r>
              <w:rPr>
                <w:rFonts w:ascii="Cambria Math" w:eastAsia="Calibri" w:hAnsi="Cambria Math"/>
                <w:lang w:val="uk-UA"/>
              </w:rPr>
              <m:t>mk</m:t>
            </m:r>
          </m:sub>
        </m:sSub>
      </m:oMath>
      <w:r w:rsidRPr="00100ECC">
        <w:rPr>
          <w:rFonts w:eastAsia="Times New Roman"/>
          <w:lang w:val="uk-UA"/>
        </w:rPr>
        <w:t>) від -1 до 1, що формалізує інертність системи де намагання зміни окремого чинника не викликає зміни в інших чинниках та системі в цілому.</w:t>
      </w:r>
    </w:p>
    <w:p w14:paraId="689E2827" w14:textId="77777777" w:rsidR="00100ECC" w:rsidRPr="00100ECC" w:rsidRDefault="00100ECC" w:rsidP="00100ECC">
      <w:pPr>
        <w:rPr>
          <w:rFonts w:eastAsia="Times New Roman"/>
          <w:lang w:val="uk-UA"/>
        </w:rPr>
      </w:pPr>
      <w:r w:rsidRPr="00100ECC">
        <w:rPr>
          <w:rFonts w:eastAsia="Times New Roman"/>
          <w:lang w:val="uk-UA"/>
        </w:rPr>
        <w:t>Щоб наслідки одиничної дії зникли, достатньо, аби перетворення вектора значень чинників у момент часу t на їх значення у момент часу t+1 було стискаючим.</w:t>
      </w:r>
    </w:p>
    <w:p w14:paraId="16776192" w14:textId="77F09164" w:rsidR="00100ECC" w:rsidRPr="00100ECC" w:rsidRDefault="00100ECC" w:rsidP="00100ECC">
      <w:pPr>
        <w:rPr>
          <w:rFonts w:eastAsia="Calibri"/>
          <w:lang w:val="uk-UA"/>
        </w:rPr>
      </w:pPr>
      <w:r w:rsidRPr="00100ECC">
        <w:rPr>
          <w:rFonts w:eastAsia="Calibri"/>
          <w:lang w:val="uk-UA"/>
        </w:rPr>
        <w:t>Для оцінки надійності висновків використовуються методи нечіткої логіки. Визначається рівень консонансу, який відображає впевненість у висновках, а також узгодженість очікуваної та отриманої інформації. Чим більше значення консонансу, тим краще. Максимальна впевненість, яка дорівнює 1, досягається у разі відсутності протилежних впливів; мінімальна, що дорівнює 0, спостерігається, коли протилежні дії мають приблизно однакову силу. Розрахунок консонансу здійснюється за формулою</w:t>
      </w:r>
      <w:r w:rsidR="00E6698F" w:rsidRPr="00C309E8">
        <w:rPr>
          <w:rFonts w:eastAsia="Calibri"/>
        </w:rPr>
        <w:t xml:space="preserve"> [15]</w:t>
      </w:r>
      <w:r w:rsidRPr="00100ECC">
        <w:rPr>
          <w:rFonts w:eastAsia="Calibri"/>
          <w:lang w:val="uk-UA"/>
        </w:rPr>
        <w:t>:</w:t>
      </w:r>
    </w:p>
    <w:p w14:paraId="7CE6EC1C" w14:textId="77777777" w:rsidR="00100ECC" w:rsidRPr="00100ECC" w:rsidRDefault="00856119" w:rsidP="00100ECC">
      <w:pPr>
        <w:rPr>
          <w:rFonts w:eastAsia="Times New Roman"/>
          <w:lang w:val="uk-UA"/>
        </w:rPr>
      </w:pPr>
      <m:oMath>
        <m:sSub>
          <m:sSubPr>
            <m:ctrlPr>
              <w:rPr>
                <w:rFonts w:ascii="Cambria Math" w:eastAsia="Calibri" w:hAnsi="Cambria Math"/>
                <w:i/>
                <w:lang w:val="uk-UA"/>
              </w:rPr>
            </m:ctrlPr>
          </m:sSubPr>
          <m:e>
            <m:r>
              <w:rPr>
                <w:rFonts w:ascii="Cambria Math" w:eastAsia="Calibri" w:hAnsi="Cambria Math"/>
                <w:lang w:val="uk-UA"/>
              </w:rPr>
              <m:t>C</m:t>
            </m:r>
          </m:e>
          <m:sub>
            <m:r>
              <w:rPr>
                <w:rFonts w:ascii="Cambria Math" w:eastAsia="Calibri" w:hAnsi="Cambria Math"/>
                <w:lang w:val="uk-UA"/>
              </w:rPr>
              <m:t>m</m:t>
            </m:r>
          </m:sub>
        </m:sSub>
        <m:d>
          <m:dPr>
            <m:ctrlPr>
              <w:rPr>
                <w:rFonts w:ascii="Cambria Math" w:eastAsia="Calibri" w:hAnsi="Cambria Math"/>
                <w:i/>
                <w:lang w:val="uk-UA"/>
              </w:rPr>
            </m:ctrlPr>
          </m:dPr>
          <m:e>
            <m:r>
              <w:rPr>
                <w:rFonts w:ascii="Cambria Math" w:eastAsia="Calibri" w:hAnsi="Cambria Math"/>
                <w:lang w:val="uk-UA"/>
              </w:rPr>
              <m:t>t</m:t>
            </m:r>
          </m:e>
        </m:d>
        <m:r>
          <w:rPr>
            <w:rFonts w:ascii="Cambria Math" w:eastAsia="Calibri" w:hAnsi="Cambria Math"/>
            <w:lang w:val="uk-UA"/>
          </w:rPr>
          <m:t>=</m:t>
        </m:r>
        <m:f>
          <m:fPr>
            <m:ctrlPr>
              <w:rPr>
                <w:rFonts w:ascii="Cambria Math" w:eastAsia="Calibri" w:hAnsi="Cambria Math"/>
                <w:i/>
                <w:lang w:val="uk-UA"/>
              </w:rPr>
            </m:ctrlPr>
          </m:fPr>
          <m:num>
            <m:d>
              <m:dPr>
                <m:begChr m:val="|"/>
                <m:endChr m:val="|"/>
                <m:ctrlPr>
                  <w:rPr>
                    <w:rFonts w:ascii="Cambria Math" w:eastAsia="Calibri" w:hAnsi="Cambria Math"/>
                    <w:i/>
                    <w:lang w:val="uk-UA"/>
                  </w:rPr>
                </m:ctrlPr>
              </m:dPr>
              <m:e>
                <m:sSub>
                  <m:sSubPr>
                    <m:ctrlPr>
                      <w:rPr>
                        <w:rFonts w:ascii="Cambria Math" w:eastAsia="Calibri" w:hAnsi="Cambria Math"/>
                        <w:i/>
                        <w:lang w:val="uk-UA"/>
                      </w:rPr>
                    </m:ctrlPr>
                  </m:sSubPr>
                  <m:e>
                    <m:r>
                      <w:rPr>
                        <w:rFonts w:ascii="Cambria Math" w:eastAsia="Calibri" w:hAnsi="Cambria Math"/>
                        <w:lang w:val="uk-UA"/>
                      </w:rPr>
                      <m:t>Σ</m:t>
                    </m:r>
                  </m:e>
                  <m:sub>
                    <m:r>
                      <w:rPr>
                        <w:rFonts w:ascii="Cambria Math" w:eastAsia="Calibri" w:hAnsi="Cambria Math"/>
                        <w:lang w:val="uk-UA"/>
                      </w:rPr>
                      <m:t>k</m:t>
                    </m:r>
                  </m:sub>
                </m:sSub>
                <m:sSub>
                  <m:sSubPr>
                    <m:ctrlPr>
                      <w:rPr>
                        <w:rFonts w:ascii="Cambria Math" w:eastAsia="Calibri" w:hAnsi="Cambria Math"/>
                        <w:i/>
                        <w:lang w:val="uk-UA"/>
                      </w:rPr>
                    </m:ctrlPr>
                  </m:sSubPr>
                  <m:e>
                    <m:r>
                      <w:rPr>
                        <w:rFonts w:ascii="Cambria Math" w:eastAsia="Calibri" w:hAnsi="Cambria Math"/>
                        <w:lang w:val="uk-UA"/>
                      </w:rPr>
                      <m:t>W</m:t>
                    </m:r>
                  </m:e>
                  <m:sub>
                    <m:r>
                      <w:rPr>
                        <w:rFonts w:ascii="Cambria Math" w:eastAsia="Calibri" w:hAnsi="Cambria Math"/>
                        <w:lang w:val="uk-UA"/>
                      </w:rPr>
                      <m:t>mk</m:t>
                    </m:r>
                  </m:sub>
                </m:sSub>
                <m:r>
                  <w:rPr>
                    <w:rFonts w:ascii="Cambria Math" w:eastAsia="Calibri" w:hAnsi="Cambria Math"/>
                    <w:lang w:val="uk-UA"/>
                  </w:rPr>
                  <m:t>⋅</m:t>
                </m:r>
                <m:sSub>
                  <m:sSubPr>
                    <m:ctrlPr>
                      <w:rPr>
                        <w:rFonts w:ascii="Cambria Math" w:eastAsia="Calibri" w:hAnsi="Cambria Math"/>
                        <w:i/>
                        <w:lang w:val="uk-UA"/>
                      </w:rPr>
                    </m:ctrlPr>
                  </m:sSubPr>
                  <m:e>
                    <m:r>
                      <w:rPr>
                        <w:rFonts w:ascii="Cambria Math" w:eastAsia="Calibri" w:hAnsi="Cambria Math"/>
                        <w:lang w:val="uk-UA"/>
                      </w:rPr>
                      <m:t>X</m:t>
                    </m:r>
                  </m:e>
                  <m:sub>
                    <m:r>
                      <w:rPr>
                        <w:rFonts w:ascii="Cambria Math" w:eastAsia="Calibri" w:hAnsi="Cambria Math"/>
                        <w:lang w:val="uk-UA"/>
                      </w:rPr>
                      <m:t>k</m:t>
                    </m:r>
                  </m:sub>
                </m:sSub>
                <m:d>
                  <m:dPr>
                    <m:ctrlPr>
                      <w:rPr>
                        <w:rFonts w:ascii="Cambria Math" w:eastAsia="Calibri" w:hAnsi="Cambria Math"/>
                        <w:i/>
                        <w:lang w:val="uk-UA"/>
                      </w:rPr>
                    </m:ctrlPr>
                  </m:dPr>
                  <m:e>
                    <m:r>
                      <w:rPr>
                        <w:rFonts w:ascii="Cambria Math" w:eastAsia="Calibri" w:hAnsi="Cambria Math"/>
                        <w:lang w:val="uk-UA"/>
                      </w:rPr>
                      <m:t>t</m:t>
                    </m:r>
                  </m:e>
                </m:d>
              </m:e>
            </m:d>
          </m:num>
          <m:den>
            <m:sSub>
              <m:sSubPr>
                <m:ctrlPr>
                  <w:rPr>
                    <w:rFonts w:ascii="Cambria Math" w:eastAsia="Calibri" w:hAnsi="Cambria Math"/>
                    <w:i/>
                    <w:lang w:val="uk-UA"/>
                  </w:rPr>
                </m:ctrlPr>
              </m:sSubPr>
              <m:e>
                <m:r>
                  <w:rPr>
                    <w:rFonts w:ascii="Cambria Math" w:eastAsia="Calibri" w:hAnsi="Cambria Math"/>
                    <w:lang w:val="uk-UA"/>
                  </w:rPr>
                  <m:t>Σ</m:t>
                </m:r>
              </m:e>
              <m:sub>
                <m:r>
                  <w:rPr>
                    <w:rFonts w:ascii="Cambria Math" w:eastAsia="Calibri" w:hAnsi="Cambria Math"/>
                    <w:lang w:val="uk-UA"/>
                  </w:rPr>
                  <m:t>k</m:t>
                </m:r>
              </m:sub>
            </m:sSub>
            <m:d>
              <m:dPr>
                <m:begChr m:val="|"/>
                <m:endChr m:val="|"/>
                <m:ctrlPr>
                  <w:rPr>
                    <w:rFonts w:ascii="Cambria Math" w:eastAsia="Calibri" w:hAnsi="Cambria Math"/>
                    <w:i/>
                    <w:lang w:val="uk-UA"/>
                  </w:rPr>
                </m:ctrlPr>
              </m:dPr>
              <m:e>
                <m:sSub>
                  <m:sSubPr>
                    <m:ctrlPr>
                      <w:rPr>
                        <w:rFonts w:ascii="Cambria Math" w:eastAsia="Calibri" w:hAnsi="Cambria Math"/>
                        <w:i/>
                        <w:lang w:val="uk-UA"/>
                      </w:rPr>
                    </m:ctrlPr>
                  </m:sSubPr>
                  <m:e>
                    <m:r>
                      <w:rPr>
                        <w:rFonts w:ascii="Cambria Math" w:eastAsia="Calibri" w:hAnsi="Cambria Math"/>
                        <w:lang w:val="uk-UA"/>
                      </w:rPr>
                      <m:t>W</m:t>
                    </m:r>
                  </m:e>
                  <m:sub>
                    <m:r>
                      <w:rPr>
                        <w:rFonts w:ascii="Cambria Math" w:eastAsia="Calibri" w:hAnsi="Cambria Math"/>
                        <w:lang w:val="uk-UA"/>
                      </w:rPr>
                      <m:t>mk</m:t>
                    </m:r>
                  </m:sub>
                </m:sSub>
                <m:r>
                  <w:rPr>
                    <w:rFonts w:ascii="Cambria Math" w:eastAsia="Calibri" w:hAnsi="Cambria Math"/>
                    <w:lang w:val="uk-UA"/>
                  </w:rPr>
                  <m:t>⋅</m:t>
                </m:r>
                <m:sSub>
                  <m:sSubPr>
                    <m:ctrlPr>
                      <w:rPr>
                        <w:rFonts w:ascii="Cambria Math" w:eastAsia="Calibri" w:hAnsi="Cambria Math"/>
                        <w:i/>
                        <w:lang w:val="uk-UA"/>
                      </w:rPr>
                    </m:ctrlPr>
                  </m:sSubPr>
                  <m:e>
                    <m:r>
                      <w:rPr>
                        <w:rFonts w:ascii="Cambria Math" w:eastAsia="Calibri" w:hAnsi="Cambria Math"/>
                        <w:lang w:val="uk-UA"/>
                      </w:rPr>
                      <m:t>X</m:t>
                    </m:r>
                  </m:e>
                  <m:sub>
                    <m:r>
                      <w:rPr>
                        <w:rFonts w:ascii="Cambria Math" w:eastAsia="Calibri" w:hAnsi="Cambria Math"/>
                        <w:lang w:val="uk-UA"/>
                      </w:rPr>
                      <m:t>k</m:t>
                    </m:r>
                  </m:sub>
                </m:sSub>
                <m:d>
                  <m:dPr>
                    <m:ctrlPr>
                      <w:rPr>
                        <w:rFonts w:ascii="Cambria Math" w:eastAsia="Calibri" w:hAnsi="Cambria Math"/>
                        <w:i/>
                        <w:lang w:val="uk-UA"/>
                      </w:rPr>
                    </m:ctrlPr>
                  </m:dPr>
                  <m:e>
                    <m:r>
                      <w:rPr>
                        <w:rFonts w:ascii="Cambria Math" w:eastAsia="Calibri" w:hAnsi="Cambria Math"/>
                        <w:lang w:val="uk-UA"/>
                      </w:rPr>
                      <m:t>t</m:t>
                    </m:r>
                  </m:e>
                </m:d>
              </m:e>
            </m:d>
          </m:den>
        </m:f>
      </m:oMath>
      <w:r w:rsidR="00100ECC" w:rsidRPr="00100ECC">
        <w:rPr>
          <w:rFonts w:eastAsia="Times New Roman"/>
          <w:lang w:val="uk-UA"/>
        </w:rPr>
        <w:t xml:space="preserve">                                                                                   (3.2)</w:t>
      </w:r>
    </w:p>
    <w:p w14:paraId="41FCF8B7" w14:textId="77777777" w:rsidR="00100ECC" w:rsidRPr="00100ECC" w:rsidRDefault="00100ECC" w:rsidP="00100ECC">
      <w:pPr>
        <w:rPr>
          <w:rFonts w:eastAsia="Times New Roman"/>
          <w:lang w:val="uk-UA"/>
        </w:rPr>
      </w:pPr>
      <w:r w:rsidRPr="00100ECC">
        <w:rPr>
          <w:rFonts w:eastAsia="Times New Roman"/>
          <w:lang w:val="uk-UA"/>
        </w:rPr>
        <w:lastRenderedPageBreak/>
        <w:t>Для побудову матриці впливу факторів, було визначено перелік факторів, а саме:</w:t>
      </w:r>
    </w:p>
    <w:p w14:paraId="20DE58C7" w14:textId="77777777" w:rsidR="00100ECC" w:rsidRPr="00100ECC" w:rsidRDefault="00100ECC" w:rsidP="00100ECC">
      <w:pPr>
        <w:rPr>
          <w:rFonts w:eastAsia="Times New Roman"/>
          <w:lang w:val="uk-UA"/>
        </w:rPr>
      </w:pPr>
      <w:r w:rsidRPr="00100ECC">
        <w:rPr>
          <w:rFonts w:eastAsia="Times New Roman"/>
          <w:lang w:val="uk-UA"/>
        </w:rPr>
        <w:t>довготривалі темпи зростання ВВП ППС на одного працюючого;</w:t>
      </w:r>
    </w:p>
    <w:p w14:paraId="0D008B09" w14:textId="77777777" w:rsidR="00100ECC" w:rsidRPr="00100ECC" w:rsidRDefault="00100ECC" w:rsidP="00100ECC">
      <w:pPr>
        <w:rPr>
          <w:rFonts w:eastAsia="Calibri"/>
          <w:lang w:val="uk-UA"/>
        </w:rPr>
      </w:pPr>
      <w:r w:rsidRPr="00100ECC">
        <w:rPr>
          <w:rFonts w:eastAsia="Calibri"/>
          <w:lang w:val="uk-UA"/>
        </w:rPr>
        <w:t>рівень інтелектуальних здібностей населення;</w:t>
      </w:r>
    </w:p>
    <w:p w14:paraId="68E28958" w14:textId="77777777" w:rsidR="00100ECC" w:rsidRPr="00100ECC" w:rsidRDefault="00100ECC" w:rsidP="00100ECC">
      <w:pPr>
        <w:rPr>
          <w:rFonts w:eastAsia="Calibri"/>
          <w:lang w:val="uk-UA"/>
        </w:rPr>
      </w:pPr>
      <w:r w:rsidRPr="00100ECC">
        <w:rPr>
          <w:rFonts w:eastAsia="Calibri"/>
          <w:lang w:val="uk-UA"/>
        </w:rPr>
        <w:t>ступінь довіри між людьми, рівень кооперації та наявність сильної соціальної мережі;</w:t>
      </w:r>
    </w:p>
    <w:p w14:paraId="55BBF432" w14:textId="77777777" w:rsidR="00100ECC" w:rsidRPr="00100ECC" w:rsidRDefault="00100ECC" w:rsidP="00100ECC">
      <w:pPr>
        <w:rPr>
          <w:rFonts w:eastAsia="Calibri"/>
          <w:lang w:val="uk-UA"/>
        </w:rPr>
      </w:pPr>
      <w:r w:rsidRPr="00100ECC">
        <w:rPr>
          <w:rFonts w:eastAsia="Calibri"/>
          <w:lang w:val="uk-UA"/>
        </w:rPr>
        <w:t>якість інституцій, ступінь демократичності, верховенство права та захист прав власності;</w:t>
      </w:r>
    </w:p>
    <w:p w14:paraId="26940C57" w14:textId="77777777" w:rsidR="00100ECC" w:rsidRPr="00100ECC" w:rsidRDefault="00100ECC" w:rsidP="00100ECC">
      <w:pPr>
        <w:rPr>
          <w:rFonts w:eastAsia="Calibri"/>
          <w:lang w:val="uk-UA"/>
        </w:rPr>
      </w:pPr>
      <w:r w:rsidRPr="00100ECC">
        <w:rPr>
          <w:rFonts w:eastAsia="Calibri"/>
          <w:lang w:val="uk-UA"/>
        </w:rPr>
        <w:t>культурна активність, сучасність культури країни, здатність її до змін;</w:t>
      </w:r>
    </w:p>
    <w:p w14:paraId="18AA27D8" w14:textId="77777777" w:rsidR="00100ECC" w:rsidRPr="00100ECC" w:rsidRDefault="00100ECC" w:rsidP="00100ECC">
      <w:pPr>
        <w:rPr>
          <w:rFonts w:eastAsia="Calibri"/>
          <w:lang w:val="uk-UA"/>
        </w:rPr>
      </w:pPr>
      <w:r w:rsidRPr="00100ECC">
        <w:rPr>
          <w:rFonts w:eastAsia="Calibri"/>
          <w:lang w:val="uk-UA"/>
        </w:rPr>
        <w:t>схильність системи до швидких змін світових трендів;</w:t>
      </w:r>
    </w:p>
    <w:p w14:paraId="52C752D3" w14:textId="77777777" w:rsidR="00100ECC" w:rsidRPr="00100ECC" w:rsidRDefault="00100ECC" w:rsidP="00100ECC">
      <w:pPr>
        <w:rPr>
          <w:rFonts w:eastAsia="Calibri"/>
          <w:lang w:val="uk-UA"/>
        </w:rPr>
      </w:pPr>
      <w:r w:rsidRPr="00100ECC">
        <w:rPr>
          <w:rFonts w:eastAsia="Calibri"/>
          <w:lang w:val="uk-UA"/>
        </w:rPr>
        <w:t>ступінь економічної інертності суспільства;</w:t>
      </w:r>
    </w:p>
    <w:p w14:paraId="43C13BD3" w14:textId="77777777" w:rsidR="00100ECC" w:rsidRPr="00100ECC" w:rsidRDefault="00100ECC" w:rsidP="00100ECC">
      <w:pPr>
        <w:rPr>
          <w:rFonts w:eastAsia="Calibri"/>
          <w:lang w:val="uk-UA"/>
        </w:rPr>
      </w:pPr>
      <w:r w:rsidRPr="00100ECC">
        <w:rPr>
          <w:rFonts w:eastAsia="Calibri"/>
          <w:lang w:val="uk-UA"/>
        </w:rPr>
        <w:t>однорідність населення;</w:t>
      </w:r>
    </w:p>
    <w:p w14:paraId="6720D8F4" w14:textId="77777777" w:rsidR="00100ECC" w:rsidRPr="00100ECC" w:rsidRDefault="00100ECC" w:rsidP="00100ECC">
      <w:pPr>
        <w:rPr>
          <w:rFonts w:eastAsia="Calibri"/>
          <w:lang w:val="uk-UA"/>
        </w:rPr>
      </w:pPr>
      <w:r w:rsidRPr="00100ECC">
        <w:rPr>
          <w:rFonts w:eastAsia="Calibri"/>
          <w:lang w:val="uk-UA"/>
        </w:rPr>
        <w:t>наявність значного внутрішнього ринку;</w:t>
      </w:r>
    </w:p>
    <w:p w14:paraId="722FF788" w14:textId="77777777" w:rsidR="00100ECC" w:rsidRPr="00100ECC" w:rsidRDefault="00100ECC" w:rsidP="00100ECC">
      <w:pPr>
        <w:rPr>
          <w:rFonts w:eastAsia="Calibri"/>
          <w:lang w:val="uk-UA"/>
        </w:rPr>
      </w:pPr>
      <w:r w:rsidRPr="00100ECC">
        <w:rPr>
          <w:rFonts w:eastAsia="Calibri"/>
          <w:lang w:val="uk-UA"/>
        </w:rPr>
        <w:t>обсяг неконкурентної на світовому рівні частки економіки та населення.</w:t>
      </w:r>
    </w:p>
    <w:p w14:paraId="35381604" w14:textId="77777777" w:rsidR="00100ECC" w:rsidRPr="00100ECC" w:rsidRDefault="00100ECC" w:rsidP="00100ECC">
      <w:pPr>
        <w:rPr>
          <w:rFonts w:eastAsia="Calibri"/>
          <w:lang w:val="uk-UA"/>
        </w:rPr>
      </w:pPr>
      <w:r w:rsidRPr="00100ECC">
        <w:rPr>
          <w:rFonts w:eastAsia="Calibri"/>
          <w:lang w:val="uk-UA"/>
        </w:rPr>
        <w:t>Матриця зв’язків побудована у вигляді таблиці (табл. 3.4.).</w:t>
      </w:r>
    </w:p>
    <w:p w14:paraId="43B169CD" w14:textId="77777777" w:rsidR="00100ECC" w:rsidRPr="00100ECC" w:rsidRDefault="00100ECC" w:rsidP="00100ECC">
      <w:pPr>
        <w:rPr>
          <w:rFonts w:eastAsia="Calibri"/>
          <w:lang w:val="uk-UA"/>
        </w:rPr>
      </w:pPr>
    </w:p>
    <w:p w14:paraId="0834A8DB" w14:textId="77777777" w:rsidR="00100ECC" w:rsidRPr="00100ECC" w:rsidRDefault="00100ECC" w:rsidP="00100ECC">
      <w:pPr>
        <w:jc w:val="right"/>
        <w:rPr>
          <w:rFonts w:eastAsia="Calibri"/>
          <w:lang w:val="uk-UA"/>
        </w:rPr>
      </w:pPr>
      <w:r w:rsidRPr="00100ECC">
        <w:rPr>
          <w:rFonts w:eastAsia="Calibri"/>
          <w:lang w:val="uk-UA"/>
        </w:rPr>
        <w:t>Таблиця 3.4</w:t>
      </w:r>
    </w:p>
    <w:p w14:paraId="673E82B1" w14:textId="77777777" w:rsidR="00100ECC" w:rsidRPr="00100ECC" w:rsidRDefault="00100ECC" w:rsidP="00100ECC">
      <w:pPr>
        <w:jc w:val="center"/>
        <w:rPr>
          <w:rFonts w:eastAsia="Calibri"/>
          <w:lang w:val="uk-UA"/>
        </w:rPr>
      </w:pPr>
      <w:r w:rsidRPr="00100ECC">
        <w:rPr>
          <w:rFonts w:eastAsia="Calibri"/>
          <w:lang w:val="uk-UA"/>
        </w:rPr>
        <w:t>Матриця впливу факторів на темпи зростання економіки</w:t>
      </w:r>
    </w:p>
    <w:tbl>
      <w:tblPr>
        <w:tblW w:w="9346" w:type="dxa"/>
        <w:tblLook w:val="04A0" w:firstRow="1" w:lastRow="0" w:firstColumn="1" w:lastColumn="0" w:noHBand="0" w:noVBand="1"/>
      </w:tblPr>
      <w:tblGrid>
        <w:gridCol w:w="2487"/>
        <w:gridCol w:w="619"/>
        <w:gridCol w:w="636"/>
        <w:gridCol w:w="636"/>
        <w:gridCol w:w="636"/>
        <w:gridCol w:w="636"/>
        <w:gridCol w:w="636"/>
        <w:gridCol w:w="636"/>
        <w:gridCol w:w="601"/>
        <w:gridCol w:w="636"/>
        <w:gridCol w:w="636"/>
        <w:gridCol w:w="636"/>
      </w:tblGrid>
      <w:tr w:rsidR="00100ECC" w:rsidRPr="00100ECC" w14:paraId="04F9A459" w14:textId="77777777" w:rsidTr="00936972">
        <w:trPr>
          <w:trHeight w:val="343"/>
        </w:trPr>
        <w:tc>
          <w:tcPr>
            <w:tcW w:w="248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28B5C9" w14:textId="77777777" w:rsidR="00100ECC" w:rsidRPr="00100ECC" w:rsidRDefault="00100ECC" w:rsidP="00100ECC">
            <w:pPr>
              <w:spacing w:line="240" w:lineRule="auto"/>
              <w:ind w:firstLine="0"/>
              <w:jc w:val="center"/>
              <w:rPr>
                <w:rFonts w:eastAsia="Times New Roman"/>
                <w:bCs w:val="0"/>
                <w:iCs w:val="0"/>
                <w:color w:val="000000"/>
                <w:sz w:val="24"/>
                <w:szCs w:val="24"/>
                <w:lang w:eastAsia="ru-RU"/>
              </w:rPr>
            </w:pPr>
            <w:r w:rsidRPr="00100ECC">
              <w:rPr>
                <w:rFonts w:eastAsia="Times New Roman"/>
                <w:bCs w:val="0"/>
                <w:iCs w:val="0"/>
                <w:color w:val="000000"/>
                <w:sz w:val="24"/>
                <w:szCs w:val="24"/>
                <w:lang w:eastAsia="ru-RU"/>
              </w:rPr>
              <w:t>Фактори</w:t>
            </w:r>
          </w:p>
        </w:tc>
        <w:tc>
          <w:tcPr>
            <w:tcW w:w="619" w:type="dxa"/>
            <w:tcBorders>
              <w:top w:val="single" w:sz="4" w:space="0" w:color="auto"/>
              <w:left w:val="nil"/>
              <w:bottom w:val="single" w:sz="4" w:space="0" w:color="auto"/>
              <w:right w:val="single" w:sz="4" w:space="0" w:color="auto"/>
            </w:tcBorders>
            <w:shd w:val="clear" w:color="auto" w:fill="auto"/>
            <w:noWrap/>
            <w:vAlign w:val="center"/>
            <w:hideMark/>
          </w:tcPr>
          <w:p w14:paraId="08D2D908" w14:textId="77777777" w:rsidR="00100ECC" w:rsidRPr="00100ECC" w:rsidRDefault="00100ECC" w:rsidP="00100ECC">
            <w:pPr>
              <w:spacing w:line="240" w:lineRule="auto"/>
              <w:ind w:firstLine="0"/>
              <w:jc w:val="center"/>
              <w:rPr>
                <w:rFonts w:eastAsia="Times New Roman"/>
                <w:bCs w:val="0"/>
                <w:iCs w:val="0"/>
                <w:color w:val="000000"/>
                <w:sz w:val="24"/>
                <w:szCs w:val="24"/>
                <w:lang w:eastAsia="ru-RU"/>
              </w:rPr>
            </w:pPr>
            <w:r w:rsidRPr="00100ECC">
              <w:rPr>
                <w:rFonts w:eastAsia="Times New Roman"/>
                <w:bCs w:val="0"/>
                <w:iCs w:val="0"/>
                <w:color w:val="000000"/>
                <w:sz w:val="24"/>
                <w:szCs w:val="24"/>
                <w:lang w:eastAsia="ru-RU"/>
              </w:rPr>
              <w:t>Код</w:t>
            </w:r>
          </w:p>
        </w:tc>
        <w:tc>
          <w:tcPr>
            <w:tcW w:w="636" w:type="dxa"/>
            <w:tcBorders>
              <w:top w:val="single" w:sz="4" w:space="0" w:color="auto"/>
              <w:left w:val="nil"/>
              <w:bottom w:val="single" w:sz="4" w:space="0" w:color="auto"/>
              <w:right w:val="single" w:sz="4" w:space="0" w:color="auto"/>
            </w:tcBorders>
            <w:shd w:val="clear" w:color="auto" w:fill="auto"/>
            <w:noWrap/>
            <w:vAlign w:val="center"/>
            <w:hideMark/>
          </w:tcPr>
          <w:p w14:paraId="1BDCC8CC" w14:textId="77777777" w:rsidR="00100ECC" w:rsidRPr="00100ECC" w:rsidRDefault="00100ECC" w:rsidP="00100ECC">
            <w:pPr>
              <w:spacing w:line="240" w:lineRule="auto"/>
              <w:ind w:firstLine="0"/>
              <w:jc w:val="center"/>
              <w:rPr>
                <w:rFonts w:eastAsia="Times New Roman"/>
                <w:bCs w:val="0"/>
                <w:iCs w:val="0"/>
                <w:color w:val="000000"/>
                <w:sz w:val="24"/>
                <w:szCs w:val="24"/>
                <w:lang w:eastAsia="ru-RU"/>
              </w:rPr>
            </w:pPr>
            <w:r w:rsidRPr="00100ECC">
              <w:rPr>
                <w:rFonts w:eastAsia="Times New Roman"/>
                <w:bCs w:val="0"/>
                <w:iCs w:val="0"/>
                <w:color w:val="000000"/>
                <w:sz w:val="24"/>
                <w:szCs w:val="24"/>
                <w:lang w:eastAsia="ru-RU"/>
              </w:rPr>
              <w:t>A</w:t>
            </w:r>
          </w:p>
        </w:tc>
        <w:tc>
          <w:tcPr>
            <w:tcW w:w="636" w:type="dxa"/>
            <w:tcBorders>
              <w:top w:val="single" w:sz="4" w:space="0" w:color="auto"/>
              <w:left w:val="nil"/>
              <w:bottom w:val="single" w:sz="4" w:space="0" w:color="auto"/>
              <w:right w:val="single" w:sz="4" w:space="0" w:color="auto"/>
            </w:tcBorders>
            <w:shd w:val="clear" w:color="auto" w:fill="auto"/>
            <w:noWrap/>
            <w:vAlign w:val="center"/>
            <w:hideMark/>
          </w:tcPr>
          <w:p w14:paraId="000FF921" w14:textId="77777777" w:rsidR="00100ECC" w:rsidRPr="00100ECC" w:rsidRDefault="00100ECC" w:rsidP="00100ECC">
            <w:pPr>
              <w:spacing w:line="240" w:lineRule="auto"/>
              <w:ind w:firstLine="0"/>
              <w:jc w:val="center"/>
              <w:rPr>
                <w:rFonts w:eastAsia="Times New Roman"/>
                <w:bCs w:val="0"/>
                <w:iCs w:val="0"/>
                <w:color w:val="000000"/>
                <w:sz w:val="24"/>
                <w:szCs w:val="24"/>
                <w:lang w:eastAsia="ru-RU"/>
              </w:rPr>
            </w:pPr>
            <w:r w:rsidRPr="00100ECC">
              <w:rPr>
                <w:rFonts w:eastAsia="Times New Roman"/>
                <w:bCs w:val="0"/>
                <w:iCs w:val="0"/>
                <w:color w:val="000000"/>
                <w:sz w:val="24"/>
                <w:szCs w:val="24"/>
                <w:lang w:eastAsia="ru-RU"/>
              </w:rPr>
              <w:t>B</w:t>
            </w:r>
          </w:p>
        </w:tc>
        <w:tc>
          <w:tcPr>
            <w:tcW w:w="636" w:type="dxa"/>
            <w:tcBorders>
              <w:top w:val="single" w:sz="4" w:space="0" w:color="auto"/>
              <w:left w:val="nil"/>
              <w:bottom w:val="single" w:sz="4" w:space="0" w:color="auto"/>
              <w:right w:val="single" w:sz="4" w:space="0" w:color="auto"/>
            </w:tcBorders>
            <w:shd w:val="clear" w:color="auto" w:fill="auto"/>
            <w:noWrap/>
            <w:vAlign w:val="center"/>
            <w:hideMark/>
          </w:tcPr>
          <w:p w14:paraId="7FD5113F" w14:textId="77777777" w:rsidR="00100ECC" w:rsidRPr="00100ECC" w:rsidRDefault="00100ECC" w:rsidP="00100ECC">
            <w:pPr>
              <w:spacing w:line="240" w:lineRule="auto"/>
              <w:ind w:firstLine="0"/>
              <w:jc w:val="center"/>
              <w:rPr>
                <w:rFonts w:eastAsia="Times New Roman"/>
                <w:bCs w:val="0"/>
                <w:iCs w:val="0"/>
                <w:color w:val="000000"/>
                <w:sz w:val="24"/>
                <w:szCs w:val="24"/>
                <w:lang w:eastAsia="ru-RU"/>
              </w:rPr>
            </w:pPr>
            <w:r w:rsidRPr="00100ECC">
              <w:rPr>
                <w:rFonts w:eastAsia="Times New Roman"/>
                <w:bCs w:val="0"/>
                <w:iCs w:val="0"/>
                <w:color w:val="000000"/>
                <w:sz w:val="24"/>
                <w:szCs w:val="24"/>
                <w:lang w:eastAsia="ru-RU"/>
              </w:rPr>
              <w:t>C</w:t>
            </w:r>
          </w:p>
        </w:tc>
        <w:tc>
          <w:tcPr>
            <w:tcW w:w="636" w:type="dxa"/>
            <w:tcBorders>
              <w:top w:val="single" w:sz="4" w:space="0" w:color="auto"/>
              <w:left w:val="nil"/>
              <w:bottom w:val="single" w:sz="4" w:space="0" w:color="auto"/>
              <w:right w:val="single" w:sz="4" w:space="0" w:color="auto"/>
            </w:tcBorders>
            <w:shd w:val="clear" w:color="auto" w:fill="auto"/>
            <w:noWrap/>
            <w:vAlign w:val="center"/>
            <w:hideMark/>
          </w:tcPr>
          <w:p w14:paraId="2C0388D0" w14:textId="77777777" w:rsidR="00100ECC" w:rsidRPr="00100ECC" w:rsidRDefault="00100ECC" w:rsidP="00100ECC">
            <w:pPr>
              <w:spacing w:line="240" w:lineRule="auto"/>
              <w:ind w:firstLine="0"/>
              <w:jc w:val="center"/>
              <w:rPr>
                <w:rFonts w:eastAsia="Times New Roman"/>
                <w:bCs w:val="0"/>
                <w:iCs w:val="0"/>
                <w:color w:val="000000"/>
                <w:sz w:val="24"/>
                <w:szCs w:val="24"/>
                <w:lang w:eastAsia="ru-RU"/>
              </w:rPr>
            </w:pPr>
            <w:r w:rsidRPr="00100ECC">
              <w:rPr>
                <w:rFonts w:eastAsia="Times New Roman"/>
                <w:bCs w:val="0"/>
                <w:iCs w:val="0"/>
                <w:color w:val="000000"/>
                <w:sz w:val="24"/>
                <w:szCs w:val="24"/>
                <w:lang w:eastAsia="ru-RU"/>
              </w:rPr>
              <w:t>D</w:t>
            </w:r>
          </w:p>
        </w:tc>
        <w:tc>
          <w:tcPr>
            <w:tcW w:w="636" w:type="dxa"/>
            <w:tcBorders>
              <w:top w:val="single" w:sz="4" w:space="0" w:color="auto"/>
              <w:left w:val="nil"/>
              <w:bottom w:val="single" w:sz="4" w:space="0" w:color="auto"/>
              <w:right w:val="single" w:sz="4" w:space="0" w:color="auto"/>
            </w:tcBorders>
            <w:shd w:val="clear" w:color="auto" w:fill="auto"/>
            <w:noWrap/>
            <w:vAlign w:val="center"/>
            <w:hideMark/>
          </w:tcPr>
          <w:p w14:paraId="1EA45C78" w14:textId="77777777" w:rsidR="00100ECC" w:rsidRPr="00100ECC" w:rsidRDefault="00100ECC" w:rsidP="00100ECC">
            <w:pPr>
              <w:spacing w:line="240" w:lineRule="auto"/>
              <w:ind w:firstLine="0"/>
              <w:jc w:val="center"/>
              <w:rPr>
                <w:rFonts w:eastAsia="Times New Roman"/>
                <w:bCs w:val="0"/>
                <w:iCs w:val="0"/>
                <w:color w:val="000000"/>
                <w:sz w:val="24"/>
                <w:szCs w:val="24"/>
                <w:lang w:eastAsia="ru-RU"/>
              </w:rPr>
            </w:pPr>
            <w:r w:rsidRPr="00100ECC">
              <w:rPr>
                <w:rFonts w:eastAsia="Times New Roman"/>
                <w:bCs w:val="0"/>
                <w:iCs w:val="0"/>
                <w:color w:val="000000"/>
                <w:sz w:val="24"/>
                <w:szCs w:val="24"/>
                <w:lang w:eastAsia="ru-RU"/>
              </w:rPr>
              <w:t>E</w:t>
            </w:r>
          </w:p>
        </w:tc>
        <w:tc>
          <w:tcPr>
            <w:tcW w:w="636" w:type="dxa"/>
            <w:tcBorders>
              <w:top w:val="single" w:sz="4" w:space="0" w:color="auto"/>
              <w:left w:val="nil"/>
              <w:bottom w:val="single" w:sz="4" w:space="0" w:color="auto"/>
              <w:right w:val="single" w:sz="4" w:space="0" w:color="auto"/>
            </w:tcBorders>
            <w:shd w:val="clear" w:color="auto" w:fill="auto"/>
            <w:noWrap/>
            <w:vAlign w:val="center"/>
            <w:hideMark/>
          </w:tcPr>
          <w:p w14:paraId="227C3752" w14:textId="77777777" w:rsidR="00100ECC" w:rsidRPr="00100ECC" w:rsidRDefault="00100ECC" w:rsidP="00100ECC">
            <w:pPr>
              <w:spacing w:line="240" w:lineRule="auto"/>
              <w:ind w:firstLine="0"/>
              <w:jc w:val="center"/>
              <w:rPr>
                <w:rFonts w:eastAsia="Times New Roman"/>
                <w:bCs w:val="0"/>
                <w:iCs w:val="0"/>
                <w:color w:val="000000"/>
                <w:sz w:val="24"/>
                <w:szCs w:val="24"/>
                <w:lang w:eastAsia="ru-RU"/>
              </w:rPr>
            </w:pPr>
            <w:r w:rsidRPr="00100ECC">
              <w:rPr>
                <w:rFonts w:eastAsia="Times New Roman"/>
                <w:bCs w:val="0"/>
                <w:iCs w:val="0"/>
                <w:color w:val="000000"/>
                <w:sz w:val="24"/>
                <w:szCs w:val="24"/>
                <w:lang w:eastAsia="ru-RU"/>
              </w:rPr>
              <w:t>F</w:t>
            </w:r>
          </w:p>
        </w:tc>
        <w:tc>
          <w:tcPr>
            <w:tcW w:w="516" w:type="dxa"/>
            <w:tcBorders>
              <w:top w:val="single" w:sz="4" w:space="0" w:color="auto"/>
              <w:left w:val="nil"/>
              <w:bottom w:val="single" w:sz="4" w:space="0" w:color="auto"/>
              <w:right w:val="single" w:sz="4" w:space="0" w:color="auto"/>
            </w:tcBorders>
            <w:shd w:val="clear" w:color="auto" w:fill="auto"/>
            <w:noWrap/>
            <w:vAlign w:val="center"/>
            <w:hideMark/>
          </w:tcPr>
          <w:p w14:paraId="12630275" w14:textId="77777777" w:rsidR="00100ECC" w:rsidRPr="00100ECC" w:rsidRDefault="00100ECC" w:rsidP="00100ECC">
            <w:pPr>
              <w:spacing w:line="240" w:lineRule="auto"/>
              <w:ind w:firstLine="0"/>
              <w:jc w:val="center"/>
              <w:rPr>
                <w:rFonts w:eastAsia="Times New Roman"/>
                <w:bCs w:val="0"/>
                <w:iCs w:val="0"/>
                <w:color w:val="000000"/>
                <w:sz w:val="24"/>
                <w:szCs w:val="24"/>
                <w:lang w:eastAsia="ru-RU"/>
              </w:rPr>
            </w:pPr>
            <w:r w:rsidRPr="00100ECC">
              <w:rPr>
                <w:rFonts w:eastAsia="Times New Roman"/>
                <w:bCs w:val="0"/>
                <w:iCs w:val="0"/>
                <w:color w:val="000000"/>
                <w:sz w:val="24"/>
                <w:szCs w:val="24"/>
                <w:lang w:eastAsia="ru-RU"/>
              </w:rPr>
              <w:t>G</w:t>
            </w:r>
          </w:p>
        </w:tc>
        <w:tc>
          <w:tcPr>
            <w:tcW w:w="636" w:type="dxa"/>
            <w:tcBorders>
              <w:top w:val="single" w:sz="4" w:space="0" w:color="auto"/>
              <w:left w:val="nil"/>
              <w:bottom w:val="single" w:sz="4" w:space="0" w:color="auto"/>
              <w:right w:val="single" w:sz="4" w:space="0" w:color="auto"/>
            </w:tcBorders>
            <w:shd w:val="clear" w:color="auto" w:fill="auto"/>
            <w:noWrap/>
            <w:vAlign w:val="center"/>
            <w:hideMark/>
          </w:tcPr>
          <w:p w14:paraId="7B6208C9" w14:textId="77777777" w:rsidR="00100ECC" w:rsidRPr="00100ECC" w:rsidRDefault="00100ECC" w:rsidP="00100ECC">
            <w:pPr>
              <w:spacing w:line="240" w:lineRule="auto"/>
              <w:ind w:firstLine="0"/>
              <w:jc w:val="center"/>
              <w:rPr>
                <w:rFonts w:eastAsia="Times New Roman"/>
                <w:bCs w:val="0"/>
                <w:iCs w:val="0"/>
                <w:color w:val="000000"/>
                <w:sz w:val="24"/>
                <w:szCs w:val="24"/>
                <w:lang w:eastAsia="ru-RU"/>
              </w:rPr>
            </w:pPr>
            <w:r w:rsidRPr="00100ECC">
              <w:rPr>
                <w:rFonts w:eastAsia="Times New Roman"/>
                <w:bCs w:val="0"/>
                <w:iCs w:val="0"/>
                <w:color w:val="000000"/>
                <w:sz w:val="24"/>
                <w:szCs w:val="24"/>
                <w:lang w:eastAsia="ru-RU"/>
              </w:rPr>
              <w:t>H</w:t>
            </w:r>
          </w:p>
        </w:tc>
        <w:tc>
          <w:tcPr>
            <w:tcW w:w="636" w:type="dxa"/>
            <w:tcBorders>
              <w:top w:val="single" w:sz="4" w:space="0" w:color="auto"/>
              <w:left w:val="nil"/>
              <w:bottom w:val="single" w:sz="4" w:space="0" w:color="auto"/>
              <w:right w:val="single" w:sz="4" w:space="0" w:color="auto"/>
            </w:tcBorders>
            <w:shd w:val="clear" w:color="auto" w:fill="auto"/>
            <w:noWrap/>
            <w:vAlign w:val="center"/>
            <w:hideMark/>
          </w:tcPr>
          <w:p w14:paraId="7AF7EF64" w14:textId="77777777" w:rsidR="00100ECC" w:rsidRPr="00100ECC" w:rsidRDefault="00100ECC" w:rsidP="00100ECC">
            <w:pPr>
              <w:spacing w:line="240" w:lineRule="auto"/>
              <w:ind w:firstLine="0"/>
              <w:jc w:val="center"/>
              <w:rPr>
                <w:rFonts w:eastAsia="Times New Roman"/>
                <w:bCs w:val="0"/>
                <w:iCs w:val="0"/>
                <w:color w:val="000000"/>
                <w:sz w:val="24"/>
                <w:szCs w:val="24"/>
                <w:lang w:eastAsia="ru-RU"/>
              </w:rPr>
            </w:pPr>
            <w:r w:rsidRPr="00100ECC">
              <w:rPr>
                <w:rFonts w:eastAsia="Times New Roman"/>
                <w:bCs w:val="0"/>
                <w:iCs w:val="0"/>
                <w:color w:val="000000"/>
                <w:sz w:val="24"/>
                <w:szCs w:val="24"/>
                <w:lang w:eastAsia="ru-RU"/>
              </w:rPr>
              <w:t>I</w:t>
            </w:r>
          </w:p>
        </w:tc>
        <w:tc>
          <w:tcPr>
            <w:tcW w:w="636" w:type="dxa"/>
            <w:tcBorders>
              <w:top w:val="single" w:sz="4" w:space="0" w:color="auto"/>
              <w:left w:val="nil"/>
              <w:bottom w:val="single" w:sz="4" w:space="0" w:color="auto"/>
              <w:right w:val="single" w:sz="4" w:space="0" w:color="auto"/>
            </w:tcBorders>
            <w:shd w:val="clear" w:color="auto" w:fill="auto"/>
            <w:noWrap/>
            <w:vAlign w:val="center"/>
            <w:hideMark/>
          </w:tcPr>
          <w:p w14:paraId="14A7D095" w14:textId="77777777" w:rsidR="00100ECC" w:rsidRPr="00100ECC" w:rsidRDefault="00100ECC" w:rsidP="00100ECC">
            <w:pPr>
              <w:spacing w:line="240" w:lineRule="auto"/>
              <w:ind w:firstLine="0"/>
              <w:jc w:val="center"/>
              <w:rPr>
                <w:rFonts w:eastAsia="Times New Roman"/>
                <w:bCs w:val="0"/>
                <w:iCs w:val="0"/>
                <w:color w:val="000000"/>
                <w:sz w:val="24"/>
                <w:szCs w:val="24"/>
                <w:lang w:eastAsia="ru-RU"/>
              </w:rPr>
            </w:pPr>
            <w:r w:rsidRPr="00100ECC">
              <w:rPr>
                <w:rFonts w:eastAsia="Times New Roman"/>
                <w:bCs w:val="0"/>
                <w:iCs w:val="0"/>
                <w:color w:val="000000"/>
                <w:sz w:val="24"/>
                <w:szCs w:val="24"/>
                <w:lang w:eastAsia="ru-RU"/>
              </w:rPr>
              <w:t>J</w:t>
            </w:r>
          </w:p>
        </w:tc>
      </w:tr>
      <w:tr w:rsidR="00100ECC" w:rsidRPr="00100ECC" w14:paraId="44B1567B" w14:textId="77777777" w:rsidTr="00936972">
        <w:trPr>
          <w:trHeight w:val="343"/>
        </w:trPr>
        <w:tc>
          <w:tcPr>
            <w:tcW w:w="2487" w:type="dxa"/>
            <w:tcBorders>
              <w:top w:val="nil"/>
              <w:left w:val="single" w:sz="4" w:space="0" w:color="auto"/>
              <w:bottom w:val="single" w:sz="4" w:space="0" w:color="auto"/>
              <w:right w:val="single" w:sz="4" w:space="0" w:color="auto"/>
            </w:tcBorders>
            <w:shd w:val="clear" w:color="auto" w:fill="auto"/>
            <w:noWrap/>
            <w:vAlign w:val="center"/>
            <w:hideMark/>
          </w:tcPr>
          <w:p w14:paraId="782290FE" w14:textId="77777777" w:rsidR="00100ECC" w:rsidRPr="00100ECC" w:rsidRDefault="00100ECC" w:rsidP="00100ECC">
            <w:pPr>
              <w:spacing w:line="240" w:lineRule="auto"/>
              <w:ind w:firstLine="0"/>
              <w:jc w:val="center"/>
              <w:rPr>
                <w:rFonts w:eastAsia="Times New Roman"/>
                <w:bCs w:val="0"/>
                <w:iCs w:val="0"/>
                <w:color w:val="000000"/>
                <w:sz w:val="24"/>
                <w:szCs w:val="24"/>
                <w:lang w:eastAsia="ru-RU"/>
              </w:rPr>
            </w:pPr>
            <w:r w:rsidRPr="00100ECC">
              <w:rPr>
                <w:rFonts w:eastAsia="Times New Roman"/>
                <w:bCs w:val="0"/>
                <w:iCs w:val="0"/>
                <w:color w:val="000000"/>
                <w:sz w:val="24"/>
                <w:szCs w:val="24"/>
                <w:lang w:val="uk-UA" w:eastAsia="ru-RU"/>
              </w:rPr>
              <w:t>Темпи зростання ВВП ППС на 1 працюючого</w:t>
            </w:r>
          </w:p>
        </w:tc>
        <w:tc>
          <w:tcPr>
            <w:tcW w:w="619" w:type="dxa"/>
            <w:tcBorders>
              <w:top w:val="nil"/>
              <w:left w:val="nil"/>
              <w:bottom w:val="single" w:sz="4" w:space="0" w:color="auto"/>
              <w:right w:val="single" w:sz="4" w:space="0" w:color="auto"/>
            </w:tcBorders>
            <w:shd w:val="clear" w:color="auto" w:fill="auto"/>
            <w:noWrap/>
            <w:vAlign w:val="center"/>
            <w:hideMark/>
          </w:tcPr>
          <w:p w14:paraId="612155FC" w14:textId="77777777" w:rsidR="00100ECC" w:rsidRPr="00100ECC" w:rsidRDefault="00100ECC" w:rsidP="00100ECC">
            <w:pPr>
              <w:spacing w:line="240" w:lineRule="auto"/>
              <w:ind w:firstLine="0"/>
              <w:jc w:val="center"/>
              <w:rPr>
                <w:rFonts w:eastAsia="Times New Roman"/>
                <w:bCs w:val="0"/>
                <w:iCs w:val="0"/>
                <w:color w:val="000000"/>
                <w:sz w:val="24"/>
                <w:szCs w:val="24"/>
                <w:lang w:eastAsia="ru-RU"/>
              </w:rPr>
            </w:pPr>
            <w:r w:rsidRPr="00100ECC">
              <w:rPr>
                <w:rFonts w:eastAsia="Times New Roman"/>
                <w:bCs w:val="0"/>
                <w:iCs w:val="0"/>
                <w:color w:val="000000"/>
                <w:sz w:val="24"/>
                <w:szCs w:val="24"/>
                <w:lang w:eastAsia="ru-RU"/>
              </w:rPr>
              <w:t>A</w:t>
            </w:r>
          </w:p>
        </w:tc>
        <w:tc>
          <w:tcPr>
            <w:tcW w:w="63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EC8C2C"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single" w:sz="4" w:space="0" w:color="auto"/>
              <w:left w:val="nil"/>
              <w:bottom w:val="single" w:sz="4" w:space="0" w:color="auto"/>
              <w:right w:val="single" w:sz="4" w:space="0" w:color="auto"/>
            </w:tcBorders>
            <w:shd w:val="clear" w:color="auto" w:fill="auto"/>
            <w:noWrap/>
            <w:vAlign w:val="center"/>
            <w:hideMark/>
          </w:tcPr>
          <w:p w14:paraId="4BCA55D7"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0,25</w:t>
            </w:r>
          </w:p>
        </w:tc>
        <w:tc>
          <w:tcPr>
            <w:tcW w:w="636" w:type="dxa"/>
            <w:tcBorders>
              <w:top w:val="single" w:sz="4" w:space="0" w:color="auto"/>
              <w:left w:val="nil"/>
              <w:bottom w:val="single" w:sz="4" w:space="0" w:color="auto"/>
              <w:right w:val="single" w:sz="4" w:space="0" w:color="auto"/>
            </w:tcBorders>
            <w:shd w:val="clear" w:color="auto" w:fill="auto"/>
            <w:noWrap/>
            <w:vAlign w:val="center"/>
            <w:hideMark/>
          </w:tcPr>
          <w:p w14:paraId="2C4BFB7D"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0,1</w:t>
            </w:r>
          </w:p>
        </w:tc>
        <w:tc>
          <w:tcPr>
            <w:tcW w:w="636" w:type="dxa"/>
            <w:tcBorders>
              <w:top w:val="single" w:sz="4" w:space="0" w:color="auto"/>
              <w:left w:val="nil"/>
              <w:bottom w:val="single" w:sz="4" w:space="0" w:color="auto"/>
              <w:right w:val="single" w:sz="4" w:space="0" w:color="auto"/>
            </w:tcBorders>
            <w:shd w:val="clear" w:color="auto" w:fill="auto"/>
            <w:noWrap/>
            <w:vAlign w:val="center"/>
            <w:hideMark/>
          </w:tcPr>
          <w:p w14:paraId="79FBB0D7"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0,3</w:t>
            </w:r>
          </w:p>
        </w:tc>
        <w:tc>
          <w:tcPr>
            <w:tcW w:w="636" w:type="dxa"/>
            <w:tcBorders>
              <w:top w:val="single" w:sz="4" w:space="0" w:color="auto"/>
              <w:left w:val="nil"/>
              <w:bottom w:val="single" w:sz="4" w:space="0" w:color="auto"/>
              <w:right w:val="single" w:sz="4" w:space="0" w:color="auto"/>
            </w:tcBorders>
            <w:shd w:val="clear" w:color="auto" w:fill="auto"/>
            <w:noWrap/>
            <w:vAlign w:val="center"/>
            <w:hideMark/>
          </w:tcPr>
          <w:p w14:paraId="47BC1E6B"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single" w:sz="4" w:space="0" w:color="auto"/>
              <w:left w:val="nil"/>
              <w:bottom w:val="single" w:sz="4" w:space="0" w:color="auto"/>
              <w:right w:val="single" w:sz="4" w:space="0" w:color="auto"/>
            </w:tcBorders>
            <w:shd w:val="clear" w:color="auto" w:fill="auto"/>
            <w:noWrap/>
            <w:vAlign w:val="center"/>
            <w:hideMark/>
          </w:tcPr>
          <w:p w14:paraId="16E7C185"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0,15</w:t>
            </w:r>
          </w:p>
        </w:tc>
        <w:tc>
          <w:tcPr>
            <w:tcW w:w="516" w:type="dxa"/>
            <w:tcBorders>
              <w:top w:val="single" w:sz="4" w:space="0" w:color="auto"/>
              <w:left w:val="nil"/>
              <w:bottom w:val="single" w:sz="4" w:space="0" w:color="auto"/>
              <w:right w:val="single" w:sz="4" w:space="0" w:color="auto"/>
            </w:tcBorders>
            <w:shd w:val="clear" w:color="auto" w:fill="auto"/>
            <w:noWrap/>
            <w:vAlign w:val="center"/>
            <w:hideMark/>
          </w:tcPr>
          <w:p w14:paraId="53F7CC34"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single" w:sz="4" w:space="0" w:color="auto"/>
              <w:left w:val="nil"/>
              <w:bottom w:val="single" w:sz="4" w:space="0" w:color="auto"/>
              <w:right w:val="single" w:sz="4" w:space="0" w:color="auto"/>
            </w:tcBorders>
            <w:shd w:val="clear" w:color="auto" w:fill="auto"/>
            <w:noWrap/>
            <w:vAlign w:val="center"/>
            <w:hideMark/>
          </w:tcPr>
          <w:p w14:paraId="6461CC44"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0,05</w:t>
            </w:r>
          </w:p>
        </w:tc>
        <w:tc>
          <w:tcPr>
            <w:tcW w:w="636" w:type="dxa"/>
            <w:tcBorders>
              <w:top w:val="single" w:sz="4" w:space="0" w:color="auto"/>
              <w:left w:val="nil"/>
              <w:bottom w:val="single" w:sz="4" w:space="0" w:color="auto"/>
              <w:right w:val="single" w:sz="4" w:space="0" w:color="auto"/>
            </w:tcBorders>
            <w:shd w:val="clear" w:color="auto" w:fill="auto"/>
            <w:noWrap/>
            <w:vAlign w:val="center"/>
            <w:hideMark/>
          </w:tcPr>
          <w:p w14:paraId="16E643B1"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single" w:sz="4" w:space="0" w:color="auto"/>
              <w:left w:val="nil"/>
              <w:bottom w:val="single" w:sz="4" w:space="0" w:color="auto"/>
              <w:right w:val="single" w:sz="4" w:space="0" w:color="auto"/>
            </w:tcBorders>
            <w:shd w:val="clear" w:color="auto" w:fill="auto"/>
            <w:noWrap/>
            <w:vAlign w:val="center"/>
            <w:hideMark/>
          </w:tcPr>
          <w:p w14:paraId="1ABFA1DD"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-0,2</w:t>
            </w:r>
          </w:p>
        </w:tc>
      </w:tr>
      <w:tr w:rsidR="00100ECC" w:rsidRPr="00100ECC" w14:paraId="4E198BAE" w14:textId="77777777" w:rsidTr="00936972">
        <w:trPr>
          <w:trHeight w:val="343"/>
        </w:trPr>
        <w:tc>
          <w:tcPr>
            <w:tcW w:w="2487" w:type="dxa"/>
            <w:tcBorders>
              <w:top w:val="nil"/>
              <w:left w:val="single" w:sz="4" w:space="0" w:color="auto"/>
              <w:bottom w:val="single" w:sz="4" w:space="0" w:color="auto"/>
              <w:right w:val="single" w:sz="4" w:space="0" w:color="auto"/>
            </w:tcBorders>
            <w:shd w:val="clear" w:color="auto" w:fill="auto"/>
            <w:noWrap/>
            <w:vAlign w:val="center"/>
            <w:hideMark/>
          </w:tcPr>
          <w:p w14:paraId="624F7330" w14:textId="77777777" w:rsidR="00100ECC" w:rsidRPr="00100ECC" w:rsidRDefault="00100ECC" w:rsidP="00100ECC">
            <w:pPr>
              <w:spacing w:line="240" w:lineRule="auto"/>
              <w:ind w:firstLine="0"/>
              <w:jc w:val="center"/>
              <w:rPr>
                <w:rFonts w:eastAsia="Times New Roman"/>
                <w:bCs w:val="0"/>
                <w:iCs w:val="0"/>
                <w:color w:val="000000"/>
                <w:sz w:val="24"/>
                <w:szCs w:val="24"/>
                <w:lang w:eastAsia="ru-RU"/>
              </w:rPr>
            </w:pPr>
            <w:r w:rsidRPr="00100ECC">
              <w:rPr>
                <w:rFonts w:eastAsia="Times New Roman"/>
                <w:bCs w:val="0"/>
                <w:iCs w:val="0"/>
                <w:color w:val="000000"/>
                <w:sz w:val="24"/>
                <w:szCs w:val="24"/>
                <w:lang w:val="uk-UA" w:eastAsia="ru-RU"/>
              </w:rPr>
              <w:t>Інтелектуальні здібності</w:t>
            </w:r>
          </w:p>
        </w:tc>
        <w:tc>
          <w:tcPr>
            <w:tcW w:w="619" w:type="dxa"/>
            <w:tcBorders>
              <w:top w:val="nil"/>
              <w:left w:val="nil"/>
              <w:bottom w:val="single" w:sz="4" w:space="0" w:color="auto"/>
              <w:right w:val="single" w:sz="4" w:space="0" w:color="auto"/>
            </w:tcBorders>
            <w:shd w:val="clear" w:color="auto" w:fill="auto"/>
            <w:noWrap/>
            <w:vAlign w:val="center"/>
            <w:hideMark/>
          </w:tcPr>
          <w:p w14:paraId="1D02F5B8" w14:textId="77777777" w:rsidR="00100ECC" w:rsidRPr="00100ECC" w:rsidRDefault="00100ECC" w:rsidP="00100ECC">
            <w:pPr>
              <w:spacing w:line="240" w:lineRule="auto"/>
              <w:ind w:firstLine="0"/>
              <w:jc w:val="center"/>
              <w:rPr>
                <w:rFonts w:eastAsia="Times New Roman"/>
                <w:bCs w:val="0"/>
                <w:iCs w:val="0"/>
                <w:color w:val="000000"/>
                <w:sz w:val="24"/>
                <w:szCs w:val="24"/>
                <w:lang w:eastAsia="ru-RU"/>
              </w:rPr>
            </w:pPr>
            <w:r w:rsidRPr="00100ECC">
              <w:rPr>
                <w:rFonts w:eastAsia="Times New Roman"/>
                <w:bCs w:val="0"/>
                <w:iCs w:val="0"/>
                <w:color w:val="000000"/>
                <w:sz w:val="24"/>
                <w:szCs w:val="24"/>
                <w:lang w:eastAsia="ru-RU"/>
              </w:rPr>
              <w:t>B</w:t>
            </w:r>
          </w:p>
        </w:tc>
        <w:tc>
          <w:tcPr>
            <w:tcW w:w="636" w:type="dxa"/>
            <w:tcBorders>
              <w:top w:val="nil"/>
              <w:left w:val="single" w:sz="4" w:space="0" w:color="auto"/>
              <w:bottom w:val="single" w:sz="4" w:space="0" w:color="auto"/>
              <w:right w:val="single" w:sz="4" w:space="0" w:color="auto"/>
            </w:tcBorders>
            <w:shd w:val="clear" w:color="auto" w:fill="auto"/>
            <w:noWrap/>
            <w:vAlign w:val="center"/>
            <w:hideMark/>
          </w:tcPr>
          <w:p w14:paraId="1599624C"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0,1</w:t>
            </w:r>
          </w:p>
        </w:tc>
        <w:tc>
          <w:tcPr>
            <w:tcW w:w="636" w:type="dxa"/>
            <w:tcBorders>
              <w:top w:val="nil"/>
              <w:left w:val="nil"/>
              <w:bottom w:val="single" w:sz="4" w:space="0" w:color="auto"/>
              <w:right w:val="single" w:sz="4" w:space="0" w:color="auto"/>
            </w:tcBorders>
            <w:shd w:val="clear" w:color="auto" w:fill="auto"/>
            <w:noWrap/>
            <w:vAlign w:val="center"/>
            <w:hideMark/>
          </w:tcPr>
          <w:p w14:paraId="385CB7E8"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nil"/>
              <w:left w:val="nil"/>
              <w:bottom w:val="single" w:sz="4" w:space="0" w:color="auto"/>
              <w:right w:val="single" w:sz="4" w:space="0" w:color="auto"/>
            </w:tcBorders>
            <w:shd w:val="clear" w:color="auto" w:fill="auto"/>
            <w:noWrap/>
            <w:vAlign w:val="center"/>
            <w:hideMark/>
          </w:tcPr>
          <w:p w14:paraId="5807FEE5"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nil"/>
              <w:left w:val="nil"/>
              <w:bottom w:val="single" w:sz="4" w:space="0" w:color="auto"/>
              <w:right w:val="single" w:sz="4" w:space="0" w:color="auto"/>
            </w:tcBorders>
            <w:shd w:val="clear" w:color="auto" w:fill="auto"/>
            <w:noWrap/>
            <w:vAlign w:val="center"/>
            <w:hideMark/>
          </w:tcPr>
          <w:p w14:paraId="45CA7933"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nil"/>
              <w:left w:val="nil"/>
              <w:bottom w:val="single" w:sz="4" w:space="0" w:color="auto"/>
              <w:right w:val="single" w:sz="4" w:space="0" w:color="auto"/>
            </w:tcBorders>
            <w:shd w:val="clear" w:color="auto" w:fill="auto"/>
            <w:noWrap/>
            <w:vAlign w:val="center"/>
            <w:hideMark/>
          </w:tcPr>
          <w:p w14:paraId="0398637C"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0,15</w:t>
            </w:r>
          </w:p>
        </w:tc>
        <w:tc>
          <w:tcPr>
            <w:tcW w:w="636" w:type="dxa"/>
            <w:tcBorders>
              <w:top w:val="nil"/>
              <w:left w:val="nil"/>
              <w:bottom w:val="single" w:sz="4" w:space="0" w:color="auto"/>
              <w:right w:val="single" w:sz="4" w:space="0" w:color="auto"/>
            </w:tcBorders>
            <w:shd w:val="clear" w:color="auto" w:fill="auto"/>
            <w:noWrap/>
            <w:vAlign w:val="center"/>
            <w:hideMark/>
          </w:tcPr>
          <w:p w14:paraId="082D4A3E"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516" w:type="dxa"/>
            <w:tcBorders>
              <w:top w:val="nil"/>
              <w:left w:val="nil"/>
              <w:bottom w:val="single" w:sz="4" w:space="0" w:color="auto"/>
              <w:right w:val="single" w:sz="4" w:space="0" w:color="auto"/>
            </w:tcBorders>
            <w:shd w:val="clear" w:color="auto" w:fill="auto"/>
            <w:noWrap/>
            <w:vAlign w:val="center"/>
            <w:hideMark/>
          </w:tcPr>
          <w:p w14:paraId="4C85D6DC"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-0,1</w:t>
            </w:r>
          </w:p>
        </w:tc>
        <w:tc>
          <w:tcPr>
            <w:tcW w:w="636" w:type="dxa"/>
            <w:tcBorders>
              <w:top w:val="nil"/>
              <w:left w:val="nil"/>
              <w:bottom w:val="single" w:sz="4" w:space="0" w:color="auto"/>
              <w:right w:val="single" w:sz="4" w:space="0" w:color="auto"/>
            </w:tcBorders>
            <w:shd w:val="clear" w:color="auto" w:fill="auto"/>
            <w:noWrap/>
            <w:vAlign w:val="center"/>
            <w:hideMark/>
          </w:tcPr>
          <w:p w14:paraId="45908173"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nil"/>
              <w:left w:val="nil"/>
              <w:bottom w:val="single" w:sz="4" w:space="0" w:color="auto"/>
              <w:right w:val="single" w:sz="4" w:space="0" w:color="auto"/>
            </w:tcBorders>
            <w:shd w:val="clear" w:color="auto" w:fill="auto"/>
            <w:noWrap/>
            <w:vAlign w:val="center"/>
            <w:hideMark/>
          </w:tcPr>
          <w:p w14:paraId="53C2F636"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nil"/>
              <w:left w:val="nil"/>
              <w:bottom w:val="single" w:sz="4" w:space="0" w:color="auto"/>
              <w:right w:val="single" w:sz="4" w:space="0" w:color="auto"/>
            </w:tcBorders>
            <w:shd w:val="clear" w:color="auto" w:fill="auto"/>
            <w:noWrap/>
            <w:vAlign w:val="center"/>
            <w:hideMark/>
          </w:tcPr>
          <w:p w14:paraId="796C62DC"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-0,15</w:t>
            </w:r>
          </w:p>
        </w:tc>
      </w:tr>
      <w:tr w:rsidR="00100ECC" w:rsidRPr="00100ECC" w14:paraId="6D1E0041" w14:textId="77777777" w:rsidTr="00936972">
        <w:trPr>
          <w:trHeight w:val="343"/>
        </w:trPr>
        <w:tc>
          <w:tcPr>
            <w:tcW w:w="2487" w:type="dxa"/>
            <w:tcBorders>
              <w:top w:val="nil"/>
              <w:left w:val="single" w:sz="4" w:space="0" w:color="auto"/>
              <w:bottom w:val="single" w:sz="4" w:space="0" w:color="auto"/>
              <w:right w:val="single" w:sz="4" w:space="0" w:color="auto"/>
            </w:tcBorders>
            <w:shd w:val="clear" w:color="auto" w:fill="auto"/>
            <w:noWrap/>
            <w:vAlign w:val="center"/>
            <w:hideMark/>
          </w:tcPr>
          <w:p w14:paraId="4510727E" w14:textId="77777777" w:rsidR="00100ECC" w:rsidRPr="00100ECC" w:rsidRDefault="00100ECC" w:rsidP="00100ECC">
            <w:pPr>
              <w:spacing w:line="240" w:lineRule="auto"/>
              <w:ind w:firstLine="0"/>
              <w:jc w:val="center"/>
              <w:rPr>
                <w:rFonts w:eastAsia="Times New Roman"/>
                <w:bCs w:val="0"/>
                <w:iCs w:val="0"/>
                <w:color w:val="000000"/>
                <w:sz w:val="24"/>
                <w:szCs w:val="24"/>
                <w:lang w:eastAsia="ru-RU"/>
              </w:rPr>
            </w:pPr>
            <w:r w:rsidRPr="00100ECC">
              <w:rPr>
                <w:rFonts w:eastAsia="Times New Roman"/>
                <w:bCs w:val="0"/>
                <w:iCs w:val="0"/>
                <w:color w:val="000000"/>
                <w:sz w:val="24"/>
                <w:szCs w:val="24"/>
                <w:lang w:val="uk-UA" w:eastAsia="ru-RU"/>
              </w:rPr>
              <w:t>Ступінь довіри між людьми</w:t>
            </w:r>
          </w:p>
        </w:tc>
        <w:tc>
          <w:tcPr>
            <w:tcW w:w="619" w:type="dxa"/>
            <w:tcBorders>
              <w:top w:val="nil"/>
              <w:left w:val="nil"/>
              <w:bottom w:val="single" w:sz="4" w:space="0" w:color="auto"/>
              <w:right w:val="single" w:sz="4" w:space="0" w:color="auto"/>
            </w:tcBorders>
            <w:shd w:val="clear" w:color="auto" w:fill="auto"/>
            <w:noWrap/>
            <w:vAlign w:val="center"/>
            <w:hideMark/>
          </w:tcPr>
          <w:p w14:paraId="23053546" w14:textId="77777777" w:rsidR="00100ECC" w:rsidRPr="00100ECC" w:rsidRDefault="00100ECC" w:rsidP="00100ECC">
            <w:pPr>
              <w:spacing w:line="240" w:lineRule="auto"/>
              <w:ind w:firstLine="0"/>
              <w:jc w:val="center"/>
              <w:rPr>
                <w:rFonts w:eastAsia="Times New Roman"/>
                <w:bCs w:val="0"/>
                <w:iCs w:val="0"/>
                <w:color w:val="000000"/>
                <w:sz w:val="24"/>
                <w:szCs w:val="24"/>
                <w:lang w:eastAsia="ru-RU"/>
              </w:rPr>
            </w:pPr>
            <w:r w:rsidRPr="00100ECC">
              <w:rPr>
                <w:rFonts w:eastAsia="Times New Roman"/>
                <w:bCs w:val="0"/>
                <w:iCs w:val="0"/>
                <w:color w:val="000000"/>
                <w:sz w:val="24"/>
                <w:szCs w:val="24"/>
                <w:lang w:eastAsia="ru-RU"/>
              </w:rPr>
              <w:t>C</w:t>
            </w:r>
          </w:p>
        </w:tc>
        <w:tc>
          <w:tcPr>
            <w:tcW w:w="636" w:type="dxa"/>
            <w:tcBorders>
              <w:top w:val="nil"/>
              <w:left w:val="single" w:sz="4" w:space="0" w:color="auto"/>
              <w:bottom w:val="single" w:sz="4" w:space="0" w:color="auto"/>
              <w:right w:val="single" w:sz="4" w:space="0" w:color="auto"/>
            </w:tcBorders>
            <w:shd w:val="clear" w:color="auto" w:fill="auto"/>
            <w:noWrap/>
            <w:vAlign w:val="center"/>
            <w:hideMark/>
          </w:tcPr>
          <w:p w14:paraId="19D98EAE"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nil"/>
              <w:left w:val="nil"/>
              <w:bottom w:val="single" w:sz="4" w:space="0" w:color="auto"/>
              <w:right w:val="single" w:sz="4" w:space="0" w:color="auto"/>
            </w:tcBorders>
            <w:shd w:val="clear" w:color="auto" w:fill="auto"/>
            <w:noWrap/>
            <w:vAlign w:val="center"/>
            <w:hideMark/>
          </w:tcPr>
          <w:p w14:paraId="4A43714B"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0,25</w:t>
            </w:r>
          </w:p>
        </w:tc>
        <w:tc>
          <w:tcPr>
            <w:tcW w:w="636" w:type="dxa"/>
            <w:tcBorders>
              <w:top w:val="nil"/>
              <w:left w:val="nil"/>
              <w:bottom w:val="single" w:sz="4" w:space="0" w:color="auto"/>
              <w:right w:val="single" w:sz="4" w:space="0" w:color="auto"/>
            </w:tcBorders>
            <w:shd w:val="clear" w:color="auto" w:fill="auto"/>
            <w:noWrap/>
            <w:vAlign w:val="center"/>
            <w:hideMark/>
          </w:tcPr>
          <w:p w14:paraId="185E1A0C"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nil"/>
              <w:left w:val="nil"/>
              <w:bottom w:val="single" w:sz="4" w:space="0" w:color="auto"/>
              <w:right w:val="single" w:sz="4" w:space="0" w:color="auto"/>
            </w:tcBorders>
            <w:shd w:val="clear" w:color="auto" w:fill="auto"/>
            <w:noWrap/>
            <w:vAlign w:val="center"/>
            <w:hideMark/>
          </w:tcPr>
          <w:p w14:paraId="6D1A02FE"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0,1</w:t>
            </w:r>
          </w:p>
        </w:tc>
        <w:tc>
          <w:tcPr>
            <w:tcW w:w="636" w:type="dxa"/>
            <w:tcBorders>
              <w:top w:val="nil"/>
              <w:left w:val="nil"/>
              <w:bottom w:val="single" w:sz="4" w:space="0" w:color="auto"/>
              <w:right w:val="single" w:sz="4" w:space="0" w:color="auto"/>
            </w:tcBorders>
            <w:shd w:val="clear" w:color="auto" w:fill="auto"/>
            <w:noWrap/>
            <w:vAlign w:val="center"/>
            <w:hideMark/>
          </w:tcPr>
          <w:p w14:paraId="19F1B2CD"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nil"/>
              <w:left w:val="nil"/>
              <w:bottom w:val="single" w:sz="4" w:space="0" w:color="auto"/>
              <w:right w:val="single" w:sz="4" w:space="0" w:color="auto"/>
            </w:tcBorders>
            <w:shd w:val="clear" w:color="auto" w:fill="auto"/>
            <w:noWrap/>
            <w:vAlign w:val="center"/>
            <w:hideMark/>
          </w:tcPr>
          <w:p w14:paraId="686524EF"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0,15</w:t>
            </w:r>
          </w:p>
        </w:tc>
        <w:tc>
          <w:tcPr>
            <w:tcW w:w="516" w:type="dxa"/>
            <w:tcBorders>
              <w:top w:val="nil"/>
              <w:left w:val="nil"/>
              <w:bottom w:val="single" w:sz="4" w:space="0" w:color="auto"/>
              <w:right w:val="single" w:sz="4" w:space="0" w:color="auto"/>
            </w:tcBorders>
            <w:shd w:val="clear" w:color="auto" w:fill="auto"/>
            <w:noWrap/>
            <w:vAlign w:val="center"/>
            <w:hideMark/>
          </w:tcPr>
          <w:p w14:paraId="0B46C316"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nil"/>
              <w:left w:val="nil"/>
              <w:bottom w:val="single" w:sz="4" w:space="0" w:color="auto"/>
              <w:right w:val="single" w:sz="4" w:space="0" w:color="auto"/>
            </w:tcBorders>
            <w:shd w:val="clear" w:color="auto" w:fill="auto"/>
            <w:noWrap/>
            <w:vAlign w:val="center"/>
            <w:hideMark/>
          </w:tcPr>
          <w:p w14:paraId="34B6E9CD"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0,3</w:t>
            </w:r>
          </w:p>
        </w:tc>
        <w:tc>
          <w:tcPr>
            <w:tcW w:w="636" w:type="dxa"/>
            <w:tcBorders>
              <w:top w:val="nil"/>
              <w:left w:val="nil"/>
              <w:bottom w:val="single" w:sz="4" w:space="0" w:color="auto"/>
              <w:right w:val="single" w:sz="4" w:space="0" w:color="auto"/>
            </w:tcBorders>
            <w:shd w:val="clear" w:color="auto" w:fill="auto"/>
            <w:noWrap/>
            <w:vAlign w:val="center"/>
            <w:hideMark/>
          </w:tcPr>
          <w:p w14:paraId="683429E6"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nil"/>
              <w:left w:val="nil"/>
              <w:bottom w:val="single" w:sz="4" w:space="0" w:color="auto"/>
              <w:right w:val="single" w:sz="4" w:space="0" w:color="auto"/>
            </w:tcBorders>
            <w:shd w:val="clear" w:color="auto" w:fill="auto"/>
            <w:noWrap/>
            <w:vAlign w:val="center"/>
            <w:hideMark/>
          </w:tcPr>
          <w:p w14:paraId="343840E2"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r>
      <w:tr w:rsidR="00100ECC" w:rsidRPr="00100ECC" w14:paraId="7EBBAC47" w14:textId="77777777" w:rsidTr="00936972">
        <w:trPr>
          <w:trHeight w:val="343"/>
        </w:trPr>
        <w:tc>
          <w:tcPr>
            <w:tcW w:w="2487" w:type="dxa"/>
            <w:tcBorders>
              <w:top w:val="nil"/>
              <w:left w:val="single" w:sz="4" w:space="0" w:color="auto"/>
              <w:bottom w:val="single" w:sz="4" w:space="0" w:color="auto"/>
              <w:right w:val="single" w:sz="4" w:space="0" w:color="auto"/>
            </w:tcBorders>
            <w:shd w:val="clear" w:color="auto" w:fill="auto"/>
            <w:noWrap/>
            <w:vAlign w:val="center"/>
            <w:hideMark/>
          </w:tcPr>
          <w:p w14:paraId="32FCBBDE" w14:textId="77777777" w:rsidR="00100ECC" w:rsidRPr="00100ECC" w:rsidRDefault="00100ECC" w:rsidP="00100ECC">
            <w:pPr>
              <w:spacing w:line="240" w:lineRule="auto"/>
              <w:ind w:firstLine="0"/>
              <w:jc w:val="center"/>
              <w:rPr>
                <w:rFonts w:eastAsia="Times New Roman"/>
                <w:bCs w:val="0"/>
                <w:iCs w:val="0"/>
                <w:color w:val="000000"/>
                <w:sz w:val="24"/>
                <w:szCs w:val="24"/>
                <w:lang w:eastAsia="ru-RU"/>
              </w:rPr>
            </w:pPr>
            <w:r w:rsidRPr="00100ECC">
              <w:rPr>
                <w:rFonts w:eastAsia="Times New Roman"/>
                <w:bCs w:val="0"/>
                <w:iCs w:val="0"/>
                <w:color w:val="000000"/>
                <w:sz w:val="24"/>
                <w:szCs w:val="24"/>
                <w:lang w:val="uk-UA" w:eastAsia="ru-RU"/>
              </w:rPr>
              <w:t>Якість інституцій</w:t>
            </w:r>
          </w:p>
        </w:tc>
        <w:tc>
          <w:tcPr>
            <w:tcW w:w="619" w:type="dxa"/>
            <w:tcBorders>
              <w:top w:val="nil"/>
              <w:left w:val="nil"/>
              <w:bottom w:val="single" w:sz="4" w:space="0" w:color="auto"/>
              <w:right w:val="single" w:sz="4" w:space="0" w:color="auto"/>
            </w:tcBorders>
            <w:shd w:val="clear" w:color="auto" w:fill="auto"/>
            <w:noWrap/>
            <w:vAlign w:val="center"/>
            <w:hideMark/>
          </w:tcPr>
          <w:p w14:paraId="24C01009" w14:textId="77777777" w:rsidR="00100ECC" w:rsidRPr="00100ECC" w:rsidRDefault="00100ECC" w:rsidP="00100ECC">
            <w:pPr>
              <w:spacing w:line="240" w:lineRule="auto"/>
              <w:ind w:firstLine="0"/>
              <w:jc w:val="center"/>
              <w:rPr>
                <w:rFonts w:eastAsia="Times New Roman"/>
                <w:bCs w:val="0"/>
                <w:iCs w:val="0"/>
                <w:color w:val="000000"/>
                <w:sz w:val="24"/>
                <w:szCs w:val="24"/>
                <w:lang w:eastAsia="ru-RU"/>
              </w:rPr>
            </w:pPr>
            <w:r w:rsidRPr="00100ECC">
              <w:rPr>
                <w:rFonts w:eastAsia="Times New Roman"/>
                <w:bCs w:val="0"/>
                <w:iCs w:val="0"/>
                <w:color w:val="000000"/>
                <w:sz w:val="24"/>
                <w:szCs w:val="24"/>
                <w:lang w:eastAsia="ru-RU"/>
              </w:rPr>
              <w:t>D</w:t>
            </w:r>
          </w:p>
        </w:tc>
        <w:tc>
          <w:tcPr>
            <w:tcW w:w="636" w:type="dxa"/>
            <w:tcBorders>
              <w:top w:val="nil"/>
              <w:left w:val="single" w:sz="4" w:space="0" w:color="auto"/>
              <w:bottom w:val="single" w:sz="4" w:space="0" w:color="auto"/>
              <w:right w:val="single" w:sz="4" w:space="0" w:color="auto"/>
            </w:tcBorders>
            <w:shd w:val="clear" w:color="auto" w:fill="auto"/>
            <w:noWrap/>
            <w:vAlign w:val="center"/>
            <w:hideMark/>
          </w:tcPr>
          <w:p w14:paraId="773401AF"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nil"/>
              <w:left w:val="nil"/>
              <w:bottom w:val="single" w:sz="4" w:space="0" w:color="auto"/>
              <w:right w:val="single" w:sz="4" w:space="0" w:color="auto"/>
            </w:tcBorders>
            <w:shd w:val="clear" w:color="auto" w:fill="auto"/>
            <w:noWrap/>
            <w:vAlign w:val="center"/>
            <w:hideMark/>
          </w:tcPr>
          <w:p w14:paraId="21317D4E"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0,4</w:t>
            </w:r>
          </w:p>
        </w:tc>
        <w:tc>
          <w:tcPr>
            <w:tcW w:w="636" w:type="dxa"/>
            <w:tcBorders>
              <w:top w:val="nil"/>
              <w:left w:val="nil"/>
              <w:bottom w:val="single" w:sz="4" w:space="0" w:color="auto"/>
              <w:right w:val="single" w:sz="4" w:space="0" w:color="auto"/>
            </w:tcBorders>
            <w:shd w:val="clear" w:color="auto" w:fill="auto"/>
            <w:noWrap/>
            <w:vAlign w:val="center"/>
            <w:hideMark/>
          </w:tcPr>
          <w:p w14:paraId="02A0CE04"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0,2</w:t>
            </w:r>
          </w:p>
        </w:tc>
        <w:tc>
          <w:tcPr>
            <w:tcW w:w="636" w:type="dxa"/>
            <w:tcBorders>
              <w:top w:val="nil"/>
              <w:left w:val="nil"/>
              <w:bottom w:val="single" w:sz="4" w:space="0" w:color="auto"/>
              <w:right w:val="single" w:sz="4" w:space="0" w:color="auto"/>
            </w:tcBorders>
            <w:shd w:val="clear" w:color="auto" w:fill="auto"/>
            <w:noWrap/>
            <w:vAlign w:val="center"/>
            <w:hideMark/>
          </w:tcPr>
          <w:p w14:paraId="6E0C172A"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nil"/>
              <w:left w:val="nil"/>
              <w:bottom w:val="single" w:sz="4" w:space="0" w:color="auto"/>
              <w:right w:val="single" w:sz="4" w:space="0" w:color="auto"/>
            </w:tcBorders>
            <w:shd w:val="clear" w:color="auto" w:fill="auto"/>
            <w:noWrap/>
            <w:vAlign w:val="center"/>
            <w:hideMark/>
          </w:tcPr>
          <w:p w14:paraId="60E18A70"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nil"/>
              <w:left w:val="nil"/>
              <w:bottom w:val="single" w:sz="4" w:space="0" w:color="auto"/>
              <w:right w:val="single" w:sz="4" w:space="0" w:color="auto"/>
            </w:tcBorders>
            <w:shd w:val="clear" w:color="auto" w:fill="auto"/>
            <w:noWrap/>
            <w:vAlign w:val="center"/>
            <w:hideMark/>
          </w:tcPr>
          <w:p w14:paraId="4788D5E9"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0,1</w:t>
            </w:r>
          </w:p>
        </w:tc>
        <w:tc>
          <w:tcPr>
            <w:tcW w:w="516" w:type="dxa"/>
            <w:tcBorders>
              <w:top w:val="nil"/>
              <w:left w:val="nil"/>
              <w:bottom w:val="single" w:sz="4" w:space="0" w:color="auto"/>
              <w:right w:val="single" w:sz="4" w:space="0" w:color="auto"/>
            </w:tcBorders>
            <w:shd w:val="clear" w:color="auto" w:fill="auto"/>
            <w:noWrap/>
            <w:vAlign w:val="center"/>
            <w:hideMark/>
          </w:tcPr>
          <w:p w14:paraId="678322B6"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-0,15</w:t>
            </w:r>
          </w:p>
        </w:tc>
        <w:tc>
          <w:tcPr>
            <w:tcW w:w="636" w:type="dxa"/>
            <w:tcBorders>
              <w:top w:val="nil"/>
              <w:left w:val="nil"/>
              <w:bottom w:val="single" w:sz="4" w:space="0" w:color="auto"/>
              <w:right w:val="single" w:sz="4" w:space="0" w:color="auto"/>
            </w:tcBorders>
            <w:shd w:val="clear" w:color="auto" w:fill="auto"/>
            <w:noWrap/>
            <w:vAlign w:val="center"/>
            <w:hideMark/>
          </w:tcPr>
          <w:p w14:paraId="2CD77C81"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nil"/>
              <w:left w:val="nil"/>
              <w:bottom w:val="single" w:sz="4" w:space="0" w:color="auto"/>
              <w:right w:val="single" w:sz="4" w:space="0" w:color="auto"/>
            </w:tcBorders>
            <w:shd w:val="clear" w:color="auto" w:fill="auto"/>
            <w:noWrap/>
            <w:vAlign w:val="center"/>
            <w:hideMark/>
          </w:tcPr>
          <w:p w14:paraId="61D03947"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nil"/>
              <w:left w:val="nil"/>
              <w:bottom w:val="single" w:sz="4" w:space="0" w:color="auto"/>
              <w:right w:val="single" w:sz="4" w:space="0" w:color="auto"/>
            </w:tcBorders>
            <w:shd w:val="clear" w:color="auto" w:fill="auto"/>
            <w:noWrap/>
            <w:vAlign w:val="center"/>
            <w:hideMark/>
          </w:tcPr>
          <w:p w14:paraId="0C323F86"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r>
      <w:tr w:rsidR="00100ECC" w:rsidRPr="00100ECC" w14:paraId="17DAAC32" w14:textId="77777777" w:rsidTr="00936972">
        <w:trPr>
          <w:trHeight w:val="343"/>
        </w:trPr>
        <w:tc>
          <w:tcPr>
            <w:tcW w:w="2487" w:type="dxa"/>
            <w:tcBorders>
              <w:top w:val="nil"/>
              <w:left w:val="single" w:sz="4" w:space="0" w:color="auto"/>
              <w:bottom w:val="single" w:sz="4" w:space="0" w:color="auto"/>
              <w:right w:val="single" w:sz="4" w:space="0" w:color="auto"/>
            </w:tcBorders>
            <w:shd w:val="clear" w:color="auto" w:fill="auto"/>
            <w:noWrap/>
            <w:vAlign w:val="center"/>
            <w:hideMark/>
          </w:tcPr>
          <w:p w14:paraId="00CD0D44" w14:textId="77777777" w:rsidR="00100ECC" w:rsidRPr="00100ECC" w:rsidRDefault="00100ECC" w:rsidP="00100ECC">
            <w:pPr>
              <w:spacing w:line="240" w:lineRule="auto"/>
              <w:ind w:firstLine="0"/>
              <w:jc w:val="center"/>
              <w:rPr>
                <w:rFonts w:eastAsia="Times New Roman"/>
                <w:bCs w:val="0"/>
                <w:iCs w:val="0"/>
                <w:color w:val="000000"/>
                <w:sz w:val="24"/>
                <w:szCs w:val="24"/>
                <w:lang w:eastAsia="ru-RU"/>
              </w:rPr>
            </w:pPr>
            <w:r w:rsidRPr="00100ECC">
              <w:rPr>
                <w:rFonts w:eastAsia="Times New Roman"/>
                <w:bCs w:val="0"/>
                <w:iCs w:val="0"/>
                <w:color w:val="000000"/>
                <w:sz w:val="24"/>
                <w:szCs w:val="24"/>
                <w:lang w:val="uk-UA" w:eastAsia="ru-RU"/>
              </w:rPr>
              <w:t>Культурна активність</w:t>
            </w:r>
          </w:p>
        </w:tc>
        <w:tc>
          <w:tcPr>
            <w:tcW w:w="619" w:type="dxa"/>
            <w:tcBorders>
              <w:top w:val="nil"/>
              <w:left w:val="nil"/>
              <w:bottom w:val="single" w:sz="4" w:space="0" w:color="auto"/>
              <w:right w:val="single" w:sz="4" w:space="0" w:color="auto"/>
            </w:tcBorders>
            <w:shd w:val="clear" w:color="auto" w:fill="auto"/>
            <w:noWrap/>
            <w:vAlign w:val="center"/>
            <w:hideMark/>
          </w:tcPr>
          <w:p w14:paraId="5582ABB7" w14:textId="77777777" w:rsidR="00100ECC" w:rsidRPr="00100ECC" w:rsidRDefault="00100ECC" w:rsidP="00100ECC">
            <w:pPr>
              <w:spacing w:line="240" w:lineRule="auto"/>
              <w:ind w:firstLine="0"/>
              <w:jc w:val="center"/>
              <w:rPr>
                <w:rFonts w:eastAsia="Times New Roman"/>
                <w:bCs w:val="0"/>
                <w:iCs w:val="0"/>
                <w:color w:val="000000"/>
                <w:sz w:val="24"/>
                <w:szCs w:val="24"/>
                <w:lang w:eastAsia="ru-RU"/>
              </w:rPr>
            </w:pPr>
            <w:r w:rsidRPr="00100ECC">
              <w:rPr>
                <w:rFonts w:eastAsia="Times New Roman"/>
                <w:bCs w:val="0"/>
                <w:iCs w:val="0"/>
                <w:color w:val="000000"/>
                <w:sz w:val="24"/>
                <w:szCs w:val="24"/>
                <w:lang w:eastAsia="ru-RU"/>
              </w:rPr>
              <w:t>E</w:t>
            </w:r>
          </w:p>
        </w:tc>
        <w:tc>
          <w:tcPr>
            <w:tcW w:w="636" w:type="dxa"/>
            <w:tcBorders>
              <w:top w:val="nil"/>
              <w:left w:val="single" w:sz="4" w:space="0" w:color="auto"/>
              <w:bottom w:val="single" w:sz="4" w:space="0" w:color="auto"/>
              <w:right w:val="single" w:sz="4" w:space="0" w:color="auto"/>
            </w:tcBorders>
            <w:shd w:val="clear" w:color="auto" w:fill="auto"/>
            <w:noWrap/>
            <w:vAlign w:val="center"/>
            <w:hideMark/>
          </w:tcPr>
          <w:p w14:paraId="1102664C"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0,1</w:t>
            </w:r>
          </w:p>
        </w:tc>
        <w:tc>
          <w:tcPr>
            <w:tcW w:w="636" w:type="dxa"/>
            <w:tcBorders>
              <w:top w:val="nil"/>
              <w:left w:val="nil"/>
              <w:bottom w:val="single" w:sz="4" w:space="0" w:color="auto"/>
              <w:right w:val="single" w:sz="4" w:space="0" w:color="auto"/>
            </w:tcBorders>
            <w:shd w:val="clear" w:color="auto" w:fill="auto"/>
            <w:noWrap/>
            <w:vAlign w:val="center"/>
            <w:hideMark/>
          </w:tcPr>
          <w:p w14:paraId="241B363F"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0,15</w:t>
            </w:r>
          </w:p>
        </w:tc>
        <w:tc>
          <w:tcPr>
            <w:tcW w:w="636" w:type="dxa"/>
            <w:tcBorders>
              <w:top w:val="nil"/>
              <w:left w:val="nil"/>
              <w:bottom w:val="single" w:sz="4" w:space="0" w:color="auto"/>
              <w:right w:val="single" w:sz="4" w:space="0" w:color="auto"/>
            </w:tcBorders>
            <w:shd w:val="clear" w:color="auto" w:fill="auto"/>
            <w:noWrap/>
            <w:vAlign w:val="center"/>
            <w:hideMark/>
          </w:tcPr>
          <w:p w14:paraId="42FCD10C"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nil"/>
              <w:left w:val="nil"/>
              <w:bottom w:val="single" w:sz="4" w:space="0" w:color="auto"/>
              <w:right w:val="single" w:sz="4" w:space="0" w:color="auto"/>
            </w:tcBorders>
            <w:shd w:val="clear" w:color="auto" w:fill="auto"/>
            <w:noWrap/>
            <w:vAlign w:val="center"/>
            <w:hideMark/>
          </w:tcPr>
          <w:p w14:paraId="77ECA21B"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nil"/>
              <w:left w:val="nil"/>
              <w:bottom w:val="single" w:sz="4" w:space="0" w:color="auto"/>
              <w:right w:val="single" w:sz="4" w:space="0" w:color="auto"/>
            </w:tcBorders>
            <w:shd w:val="clear" w:color="auto" w:fill="auto"/>
            <w:noWrap/>
            <w:vAlign w:val="center"/>
            <w:hideMark/>
          </w:tcPr>
          <w:p w14:paraId="4C13E377"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nil"/>
              <w:left w:val="nil"/>
              <w:bottom w:val="single" w:sz="4" w:space="0" w:color="auto"/>
              <w:right w:val="single" w:sz="4" w:space="0" w:color="auto"/>
            </w:tcBorders>
            <w:shd w:val="clear" w:color="auto" w:fill="auto"/>
            <w:noWrap/>
            <w:vAlign w:val="center"/>
            <w:hideMark/>
          </w:tcPr>
          <w:p w14:paraId="320A173C"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0,25</w:t>
            </w:r>
          </w:p>
        </w:tc>
        <w:tc>
          <w:tcPr>
            <w:tcW w:w="516" w:type="dxa"/>
            <w:tcBorders>
              <w:top w:val="nil"/>
              <w:left w:val="nil"/>
              <w:bottom w:val="single" w:sz="4" w:space="0" w:color="auto"/>
              <w:right w:val="single" w:sz="4" w:space="0" w:color="auto"/>
            </w:tcBorders>
            <w:shd w:val="clear" w:color="auto" w:fill="auto"/>
            <w:noWrap/>
            <w:vAlign w:val="center"/>
            <w:hideMark/>
          </w:tcPr>
          <w:p w14:paraId="482A2BD1"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nil"/>
              <w:left w:val="nil"/>
              <w:bottom w:val="single" w:sz="4" w:space="0" w:color="auto"/>
              <w:right w:val="single" w:sz="4" w:space="0" w:color="auto"/>
            </w:tcBorders>
            <w:shd w:val="clear" w:color="auto" w:fill="auto"/>
            <w:noWrap/>
            <w:vAlign w:val="center"/>
            <w:hideMark/>
          </w:tcPr>
          <w:p w14:paraId="14DFD4A9"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nil"/>
              <w:left w:val="nil"/>
              <w:bottom w:val="single" w:sz="4" w:space="0" w:color="auto"/>
              <w:right w:val="single" w:sz="4" w:space="0" w:color="auto"/>
            </w:tcBorders>
            <w:shd w:val="clear" w:color="auto" w:fill="auto"/>
            <w:noWrap/>
            <w:vAlign w:val="center"/>
            <w:hideMark/>
          </w:tcPr>
          <w:p w14:paraId="69EE01CD"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nil"/>
              <w:left w:val="nil"/>
              <w:bottom w:val="single" w:sz="4" w:space="0" w:color="auto"/>
              <w:right w:val="single" w:sz="4" w:space="0" w:color="auto"/>
            </w:tcBorders>
            <w:shd w:val="clear" w:color="auto" w:fill="auto"/>
            <w:noWrap/>
            <w:vAlign w:val="center"/>
            <w:hideMark/>
          </w:tcPr>
          <w:p w14:paraId="6AC80E54"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r>
      <w:tr w:rsidR="00100ECC" w:rsidRPr="00100ECC" w14:paraId="4C80DA60" w14:textId="77777777" w:rsidTr="00936972">
        <w:trPr>
          <w:trHeight w:val="343"/>
        </w:trPr>
        <w:tc>
          <w:tcPr>
            <w:tcW w:w="2487" w:type="dxa"/>
            <w:tcBorders>
              <w:top w:val="nil"/>
              <w:left w:val="single" w:sz="4" w:space="0" w:color="auto"/>
              <w:bottom w:val="single" w:sz="4" w:space="0" w:color="auto"/>
              <w:right w:val="single" w:sz="4" w:space="0" w:color="auto"/>
            </w:tcBorders>
            <w:shd w:val="clear" w:color="auto" w:fill="auto"/>
            <w:noWrap/>
            <w:vAlign w:val="center"/>
            <w:hideMark/>
          </w:tcPr>
          <w:p w14:paraId="3B0CC16C" w14:textId="77777777" w:rsidR="00100ECC" w:rsidRPr="00100ECC" w:rsidRDefault="00100ECC" w:rsidP="00100ECC">
            <w:pPr>
              <w:spacing w:line="240" w:lineRule="auto"/>
              <w:ind w:firstLine="0"/>
              <w:jc w:val="center"/>
              <w:rPr>
                <w:rFonts w:eastAsia="Times New Roman"/>
                <w:bCs w:val="0"/>
                <w:iCs w:val="0"/>
                <w:color w:val="000000"/>
                <w:sz w:val="24"/>
                <w:szCs w:val="24"/>
                <w:lang w:eastAsia="ru-RU"/>
              </w:rPr>
            </w:pPr>
            <w:r w:rsidRPr="00100ECC">
              <w:rPr>
                <w:rFonts w:eastAsia="Times New Roman"/>
                <w:bCs w:val="0"/>
                <w:iCs w:val="0"/>
                <w:color w:val="000000"/>
                <w:sz w:val="24"/>
                <w:szCs w:val="24"/>
                <w:lang w:val="uk-UA" w:eastAsia="ru-RU"/>
              </w:rPr>
              <w:t>Схильність до змін</w:t>
            </w:r>
          </w:p>
        </w:tc>
        <w:tc>
          <w:tcPr>
            <w:tcW w:w="619" w:type="dxa"/>
            <w:tcBorders>
              <w:top w:val="nil"/>
              <w:left w:val="nil"/>
              <w:bottom w:val="single" w:sz="4" w:space="0" w:color="auto"/>
              <w:right w:val="single" w:sz="4" w:space="0" w:color="auto"/>
            </w:tcBorders>
            <w:shd w:val="clear" w:color="auto" w:fill="auto"/>
            <w:noWrap/>
            <w:vAlign w:val="center"/>
            <w:hideMark/>
          </w:tcPr>
          <w:p w14:paraId="73651C1B" w14:textId="77777777" w:rsidR="00100ECC" w:rsidRPr="00100ECC" w:rsidRDefault="00100ECC" w:rsidP="00100ECC">
            <w:pPr>
              <w:spacing w:line="240" w:lineRule="auto"/>
              <w:ind w:firstLine="0"/>
              <w:jc w:val="center"/>
              <w:rPr>
                <w:rFonts w:eastAsia="Times New Roman"/>
                <w:bCs w:val="0"/>
                <w:iCs w:val="0"/>
                <w:color w:val="000000"/>
                <w:sz w:val="24"/>
                <w:szCs w:val="24"/>
                <w:lang w:eastAsia="ru-RU"/>
              </w:rPr>
            </w:pPr>
            <w:r w:rsidRPr="00100ECC">
              <w:rPr>
                <w:rFonts w:eastAsia="Times New Roman"/>
                <w:bCs w:val="0"/>
                <w:iCs w:val="0"/>
                <w:color w:val="000000"/>
                <w:sz w:val="24"/>
                <w:szCs w:val="24"/>
                <w:lang w:eastAsia="ru-RU"/>
              </w:rPr>
              <w:t>F</w:t>
            </w:r>
          </w:p>
        </w:tc>
        <w:tc>
          <w:tcPr>
            <w:tcW w:w="636" w:type="dxa"/>
            <w:tcBorders>
              <w:top w:val="nil"/>
              <w:left w:val="single" w:sz="4" w:space="0" w:color="auto"/>
              <w:bottom w:val="single" w:sz="4" w:space="0" w:color="auto"/>
              <w:right w:val="single" w:sz="4" w:space="0" w:color="auto"/>
            </w:tcBorders>
            <w:shd w:val="clear" w:color="auto" w:fill="auto"/>
            <w:noWrap/>
            <w:vAlign w:val="center"/>
            <w:hideMark/>
          </w:tcPr>
          <w:p w14:paraId="08F429C7"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nil"/>
              <w:left w:val="nil"/>
              <w:bottom w:val="single" w:sz="4" w:space="0" w:color="auto"/>
              <w:right w:val="single" w:sz="4" w:space="0" w:color="auto"/>
            </w:tcBorders>
            <w:shd w:val="clear" w:color="auto" w:fill="auto"/>
            <w:noWrap/>
            <w:vAlign w:val="center"/>
            <w:hideMark/>
          </w:tcPr>
          <w:p w14:paraId="19F37569"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nil"/>
              <w:left w:val="nil"/>
              <w:bottom w:val="single" w:sz="4" w:space="0" w:color="auto"/>
              <w:right w:val="single" w:sz="4" w:space="0" w:color="auto"/>
            </w:tcBorders>
            <w:shd w:val="clear" w:color="auto" w:fill="auto"/>
            <w:noWrap/>
            <w:vAlign w:val="center"/>
            <w:hideMark/>
          </w:tcPr>
          <w:p w14:paraId="2BEC06E0"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nil"/>
              <w:left w:val="nil"/>
              <w:bottom w:val="single" w:sz="4" w:space="0" w:color="auto"/>
              <w:right w:val="single" w:sz="4" w:space="0" w:color="auto"/>
            </w:tcBorders>
            <w:shd w:val="clear" w:color="auto" w:fill="auto"/>
            <w:noWrap/>
            <w:vAlign w:val="center"/>
            <w:hideMark/>
          </w:tcPr>
          <w:p w14:paraId="18D08F07"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nil"/>
              <w:left w:val="nil"/>
              <w:bottom w:val="single" w:sz="4" w:space="0" w:color="auto"/>
              <w:right w:val="single" w:sz="4" w:space="0" w:color="auto"/>
            </w:tcBorders>
            <w:shd w:val="clear" w:color="auto" w:fill="auto"/>
            <w:noWrap/>
            <w:vAlign w:val="center"/>
            <w:hideMark/>
          </w:tcPr>
          <w:p w14:paraId="140BB63E"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0,15</w:t>
            </w:r>
          </w:p>
        </w:tc>
        <w:tc>
          <w:tcPr>
            <w:tcW w:w="636" w:type="dxa"/>
            <w:tcBorders>
              <w:top w:val="nil"/>
              <w:left w:val="nil"/>
              <w:bottom w:val="single" w:sz="4" w:space="0" w:color="auto"/>
              <w:right w:val="single" w:sz="4" w:space="0" w:color="auto"/>
            </w:tcBorders>
            <w:shd w:val="clear" w:color="auto" w:fill="auto"/>
            <w:noWrap/>
            <w:vAlign w:val="center"/>
            <w:hideMark/>
          </w:tcPr>
          <w:p w14:paraId="205B32EE"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516" w:type="dxa"/>
            <w:tcBorders>
              <w:top w:val="nil"/>
              <w:left w:val="nil"/>
              <w:bottom w:val="single" w:sz="4" w:space="0" w:color="auto"/>
              <w:right w:val="single" w:sz="4" w:space="0" w:color="auto"/>
            </w:tcBorders>
            <w:shd w:val="clear" w:color="auto" w:fill="auto"/>
            <w:noWrap/>
            <w:vAlign w:val="center"/>
            <w:hideMark/>
          </w:tcPr>
          <w:p w14:paraId="65BD9619"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-0,3</w:t>
            </w:r>
          </w:p>
        </w:tc>
        <w:tc>
          <w:tcPr>
            <w:tcW w:w="636" w:type="dxa"/>
            <w:tcBorders>
              <w:top w:val="nil"/>
              <w:left w:val="nil"/>
              <w:bottom w:val="single" w:sz="4" w:space="0" w:color="auto"/>
              <w:right w:val="single" w:sz="4" w:space="0" w:color="auto"/>
            </w:tcBorders>
            <w:shd w:val="clear" w:color="auto" w:fill="auto"/>
            <w:noWrap/>
            <w:vAlign w:val="center"/>
            <w:hideMark/>
          </w:tcPr>
          <w:p w14:paraId="35341B6B"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0,1</w:t>
            </w:r>
          </w:p>
        </w:tc>
        <w:tc>
          <w:tcPr>
            <w:tcW w:w="636" w:type="dxa"/>
            <w:tcBorders>
              <w:top w:val="nil"/>
              <w:left w:val="nil"/>
              <w:bottom w:val="single" w:sz="4" w:space="0" w:color="auto"/>
              <w:right w:val="single" w:sz="4" w:space="0" w:color="auto"/>
            </w:tcBorders>
            <w:shd w:val="clear" w:color="auto" w:fill="auto"/>
            <w:noWrap/>
            <w:vAlign w:val="center"/>
            <w:hideMark/>
          </w:tcPr>
          <w:p w14:paraId="2B0CA5A6"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-0,2</w:t>
            </w:r>
          </w:p>
        </w:tc>
        <w:tc>
          <w:tcPr>
            <w:tcW w:w="636" w:type="dxa"/>
            <w:tcBorders>
              <w:top w:val="nil"/>
              <w:left w:val="nil"/>
              <w:bottom w:val="single" w:sz="4" w:space="0" w:color="auto"/>
              <w:right w:val="single" w:sz="4" w:space="0" w:color="auto"/>
            </w:tcBorders>
            <w:shd w:val="clear" w:color="auto" w:fill="auto"/>
            <w:noWrap/>
            <w:vAlign w:val="center"/>
            <w:hideMark/>
          </w:tcPr>
          <w:p w14:paraId="1F3B999D"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-0,15</w:t>
            </w:r>
          </w:p>
        </w:tc>
      </w:tr>
      <w:tr w:rsidR="00100ECC" w:rsidRPr="00100ECC" w14:paraId="6869975E" w14:textId="77777777" w:rsidTr="00936972">
        <w:trPr>
          <w:trHeight w:val="343"/>
        </w:trPr>
        <w:tc>
          <w:tcPr>
            <w:tcW w:w="2487" w:type="dxa"/>
            <w:tcBorders>
              <w:top w:val="nil"/>
              <w:left w:val="single" w:sz="4" w:space="0" w:color="auto"/>
              <w:bottom w:val="single" w:sz="4" w:space="0" w:color="auto"/>
              <w:right w:val="single" w:sz="4" w:space="0" w:color="auto"/>
            </w:tcBorders>
            <w:shd w:val="clear" w:color="auto" w:fill="auto"/>
            <w:noWrap/>
            <w:vAlign w:val="center"/>
            <w:hideMark/>
          </w:tcPr>
          <w:p w14:paraId="06467383" w14:textId="77777777" w:rsidR="00100ECC" w:rsidRPr="00100ECC" w:rsidRDefault="00100ECC" w:rsidP="00100ECC">
            <w:pPr>
              <w:spacing w:line="240" w:lineRule="auto"/>
              <w:ind w:firstLine="0"/>
              <w:jc w:val="center"/>
              <w:rPr>
                <w:rFonts w:eastAsia="Times New Roman"/>
                <w:bCs w:val="0"/>
                <w:iCs w:val="0"/>
                <w:color w:val="000000"/>
                <w:sz w:val="24"/>
                <w:szCs w:val="24"/>
                <w:lang w:eastAsia="ru-RU"/>
              </w:rPr>
            </w:pPr>
            <w:r w:rsidRPr="00100ECC">
              <w:rPr>
                <w:rFonts w:eastAsia="Times New Roman"/>
                <w:bCs w:val="0"/>
                <w:iCs w:val="0"/>
                <w:color w:val="000000"/>
                <w:sz w:val="24"/>
                <w:szCs w:val="24"/>
                <w:lang w:val="uk-UA" w:eastAsia="ru-RU"/>
              </w:rPr>
              <w:t>Економічна інертність суспільства</w:t>
            </w:r>
          </w:p>
        </w:tc>
        <w:tc>
          <w:tcPr>
            <w:tcW w:w="619" w:type="dxa"/>
            <w:tcBorders>
              <w:top w:val="nil"/>
              <w:left w:val="nil"/>
              <w:bottom w:val="single" w:sz="4" w:space="0" w:color="auto"/>
              <w:right w:val="single" w:sz="4" w:space="0" w:color="auto"/>
            </w:tcBorders>
            <w:shd w:val="clear" w:color="auto" w:fill="auto"/>
            <w:noWrap/>
            <w:vAlign w:val="center"/>
            <w:hideMark/>
          </w:tcPr>
          <w:p w14:paraId="57CA2BE0" w14:textId="77777777" w:rsidR="00100ECC" w:rsidRPr="00100ECC" w:rsidRDefault="00100ECC" w:rsidP="00100ECC">
            <w:pPr>
              <w:spacing w:line="240" w:lineRule="auto"/>
              <w:ind w:firstLine="0"/>
              <w:jc w:val="center"/>
              <w:rPr>
                <w:rFonts w:eastAsia="Times New Roman"/>
                <w:bCs w:val="0"/>
                <w:iCs w:val="0"/>
                <w:color w:val="000000"/>
                <w:sz w:val="24"/>
                <w:szCs w:val="24"/>
                <w:lang w:eastAsia="ru-RU"/>
              </w:rPr>
            </w:pPr>
            <w:r w:rsidRPr="00100ECC">
              <w:rPr>
                <w:rFonts w:eastAsia="Times New Roman"/>
                <w:bCs w:val="0"/>
                <w:iCs w:val="0"/>
                <w:color w:val="000000"/>
                <w:sz w:val="24"/>
                <w:szCs w:val="24"/>
                <w:lang w:eastAsia="ru-RU"/>
              </w:rPr>
              <w:t>G</w:t>
            </w:r>
          </w:p>
        </w:tc>
        <w:tc>
          <w:tcPr>
            <w:tcW w:w="636" w:type="dxa"/>
            <w:tcBorders>
              <w:top w:val="nil"/>
              <w:left w:val="single" w:sz="4" w:space="0" w:color="auto"/>
              <w:bottom w:val="single" w:sz="4" w:space="0" w:color="auto"/>
              <w:right w:val="single" w:sz="4" w:space="0" w:color="auto"/>
            </w:tcBorders>
            <w:shd w:val="clear" w:color="auto" w:fill="auto"/>
            <w:noWrap/>
            <w:vAlign w:val="center"/>
            <w:hideMark/>
          </w:tcPr>
          <w:p w14:paraId="02020E90"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nil"/>
              <w:left w:val="nil"/>
              <w:bottom w:val="single" w:sz="4" w:space="0" w:color="auto"/>
              <w:right w:val="single" w:sz="4" w:space="0" w:color="auto"/>
            </w:tcBorders>
            <w:shd w:val="clear" w:color="auto" w:fill="auto"/>
            <w:noWrap/>
            <w:vAlign w:val="center"/>
            <w:hideMark/>
          </w:tcPr>
          <w:p w14:paraId="23F56A27"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nil"/>
              <w:left w:val="nil"/>
              <w:bottom w:val="single" w:sz="4" w:space="0" w:color="auto"/>
              <w:right w:val="single" w:sz="4" w:space="0" w:color="auto"/>
            </w:tcBorders>
            <w:shd w:val="clear" w:color="auto" w:fill="auto"/>
            <w:noWrap/>
            <w:vAlign w:val="center"/>
            <w:hideMark/>
          </w:tcPr>
          <w:p w14:paraId="18F62AB9"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nil"/>
              <w:left w:val="nil"/>
              <w:bottom w:val="single" w:sz="4" w:space="0" w:color="auto"/>
              <w:right w:val="single" w:sz="4" w:space="0" w:color="auto"/>
            </w:tcBorders>
            <w:shd w:val="clear" w:color="auto" w:fill="auto"/>
            <w:noWrap/>
            <w:vAlign w:val="center"/>
            <w:hideMark/>
          </w:tcPr>
          <w:p w14:paraId="36D1A970"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0,1</w:t>
            </w:r>
          </w:p>
        </w:tc>
        <w:tc>
          <w:tcPr>
            <w:tcW w:w="636" w:type="dxa"/>
            <w:tcBorders>
              <w:top w:val="nil"/>
              <w:left w:val="nil"/>
              <w:bottom w:val="single" w:sz="4" w:space="0" w:color="auto"/>
              <w:right w:val="single" w:sz="4" w:space="0" w:color="auto"/>
            </w:tcBorders>
            <w:shd w:val="clear" w:color="auto" w:fill="auto"/>
            <w:noWrap/>
            <w:vAlign w:val="center"/>
            <w:hideMark/>
          </w:tcPr>
          <w:p w14:paraId="245E0A4D"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nil"/>
              <w:left w:val="nil"/>
              <w:bottom w:val="single" w:sz="4" w:space="0" w:color="auto"/>
              <w:right w:val="single" w:sz="4" w:space="0" w:color="auto"/>
            </w:tcBorders>
            <w:shd w:val="clear" w:color="auto" w:fill="auto"/>
            <w:noWrap/>
            <w:vAlign w:val="center"/>
            <w:hideMark/>
          </w:tcPr>
          <w:p w14:paraId="46BDF2EE"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516" w:type="dxa"/>
            <w:tcBorders>
              <w:top w:val="nil"/>
              <w:left w:val="nil"/>
              <w:bottom w:val="single" w:sz="4" w:space="0" w:color="auto"/>
              <w:right w:val="single" w:sz="4" w:space="0" w:color="auto"/>
            </w:tcBorders>
            <w:shd w:val="clear" w:color="auto" w:fill="auto"/>
            <w:noWrap/>
            <w:vAlign w:val="center"/>
            <w:hideMark/>
          </w:tcPr>
          <w:p w14:paraId="001D6ED4"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nil"/>
              <w:left w:val="nil"/>
              <w:bottom w:val="single" w:sz="4" w:space="0" w:color="auto"/>
              <w:right w:val="single" w:sz="4" w:space="0" w:color="auto"/>
            </w:tcBorders>
            <w:shd w:val="clear" w:color="auto" w:fill="auto"/>
            <w:noWrap/>
            <w:vAlign w:val="center"/>
            <w:hideMark/>
          </w:tcPr>
          <w:p w14:paraId="043170BE"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-0,15</w:t>
            </w:r>
          </w:p>
        </w:tc>
        <w:tc>
          <w:tcPr>
            <w:tcW w:w="636" w:type="dxa"/>
            <w:tcBorders>
              <w:top w:val="nil"/>
              <w:left w:val="nil"/>
              <w:bottom w:val="single" w:sz="4" w:space="0" w:color="auto"/>
              <w:right w:val="single" w:sz="4" w:space="0" w:color="auto"/>
            </w:tcBorders>
            <w:shd w:val="clear" w:color="auto" w:fill="auto"/>
            <w:noWrap/>
            <w:vAlign w:val="center"/>
            <w:hideMark/>
          </w:tcPr>
          <w:p w14:paraId="77BEE590"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0,1</w:t>
            </w:r>
          </w:p>
        </w:tc>
        <w:tc>
          <w:tcPr>
            <w:tcW w:w="636" w:type="dxa"/>
            <w:tcBorders>
              <w:top w:val="nil"/>
              <w:left w:val="nil"/>
              <w:bottom w:val="single" w:sz="4" w:space="0" w:color="auto"/>
              <w:right w:val="single" w:sz="4" w:space="0" w:color="auto"/>
            </w:tcBorders>
            <w:shd w:val="clear" w:color="auto" w:fill="auto"/>
            <w:noWrap/>
            <w:vAlign w:val="center"/>
            <w:hideMark/>
          </w:tcPr>
          <w:p w14:paraId="7179CAE5"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0,25</w:t>
            </w:r>
          </w:p>
        </w:tc>
      </w:tr>
      <w:tr w:rsidR="00100ECC" w:rsidRPr="00100ECC" w14:paraId="4E6FBF83" w14:textId="77777777" w:rsidTr="00936972">
        <w:trPr>
          <w:trHeight w:val="343"/>
        </w:trPr>
        <w:tc>
          <w:tcPr>
            <w:tcW w:w="2487" w:type="dxa"/>
            <w:tcBorders>
              <w:top w:val="nil"/>
              <w:left w:val="single" w:sz="4" w:space="0" w:color="auto"/>
              <w:bottom w:val="single" w:sz="4" w:space="0" w:color="auto"/>
              <w:right w:val="single" w:sz="4" w:space="0" w:color="auto"/>
            </w:tcBorders>
            <w:shd w:val="clear" w:color="auto" w:fill="auto"/>
            <w:noWrap/>
            <w:vAlign w:val="center"/>
            <w:hideMark/>
          </w:tcPr>
          <w:p w14:paraId="35E0EBCF" w14:textId="77777777" w:rsidR="00100ECC" w:rsidRPr="00100ECC" w:rsidRDefault="00100ECC" w:rsidP="00100ECC">
            <w:pPr>
              <w:spacing w:line="240" w:lineRule="auto"/>
              <w:ind w:firstLine="0"/>
              <w:jc w:val="center"/>
              <w:rPr>
                <w:rFonts w:eastAsia="Times New Roman"/>
                <w:bCs w:val="0"/>
                <w:iCs w:val="0"/>
                <w:color w:val="000000"/>
                <w:sz w:val="24"/>
                <w:szCs w:val="24"/>
                <w:lang w:eastAsia="ru-RU"/>
              </w:rPr>
            </w:pPr>
            <w:r w:rsidRPr="00100ECC">
              <w:rPr>
                <w:rFonts w:eastAsia="Times New Roman"/>
                <w:bCs w:val="0"/>
                <w:iCs w:val="0"/>
                <w:color w:val="000000"/>
                <w:sz w:val="24"/>
                <w:szCs w:val="24"/>
                <w:lang w:val="uk-UA" w:eastAsia="ru-RU"/>
              </w:rPr>
              <w:t>Однорідність населення</w:t>
            </w:r>
          </w:p>
        </w:tc>
        <w:tc>
          <w:tcPr>
            <w:tcW w:w="619" w:type="dxa"/>
            <w:tcBorders>
              <w:top w:val="nil"/>
              <w:left w:val="nil"/>
              <w:bottom w:val="single" w:sz="4" w:space="0" w:color="auto"/>
              <w:right w:val="single" w:sz="4" w:space="0" w:color="auto"/>
            </w:tcBorders>
            <w:shd w:val="clear" w:color="auto" w:fill="auto"/>
            <w:noWrap/>
            <w:vAlign w:val="center"/>
            <w:hideMark/>
          </w:tcPr>
          <w:p w14:paraId="10C324F1" w14:textId="77777777" w:rsidR="00100ECC" w:rsidRPr="00100ECC" w:rsidRDefault="00100ECC" w:rsidP="00100ECC">
            <w:pPr>
              <w:spacing w:line="240" w:lineRule="auto"/>
              <w:ind w:firstLine="0"/>
              <w:jc w:val="center"/>
              <w:rPr>
                <w:rFonts w:eastAsia="Times New Roman"/>
                <w:bCs w:val="0"/>
                <w:iCs w:val="0"/>
                <w:color w:val="000000"/>
                <w:sz w:val="24"/>
                <w:szCs w:val="24"/>
                <w:lang w:eastAsia="ru-RU"/>
              </w:rPr>
            </w:pPr>
            <w:r w:rsidRPr="00100ECC">
              <w:rPr>
                <w:rFonts w:eastAsia="Times New Roman"/>
                <w:bCs w:val="0"/>
                <w:iCs w:val="0"/>
                <w:color w:val="000000"/>
                <w:sz w:val="24"/>
                <w:szCs w:val="24"/>
                <w:lang w:eastAsia="ru-RU"/>
              </w:rPr>
              <w:t>H</w:t>
            </w:r>
          </w:p>
        </w:tc>
        <w:tc>
          <w:tcPr>
            <w:tcW w:w="636" w:type="dxa"/>
            <w:tcBorders>
              <w:top w:val="nil"/>
              <w:left w:val="single" w:sz="4" w:space="0" w:color="auto"/>
              <w:bottom w:val="single" w:sz="4" w:space="0" w:color="auto"/>
              <w:right w:val="single" w:sz="4" w:space="0" w:color="auto"/>
            </w:tcBorders>
            <w:shd w:val="clear" w:color="auto" w:fill="auto"/>
            <w:noWrap/>
            <w:vAlign w:val="center"/>
            <w:hideMark/>
          </w:tcPr>
          <w:p w14:paraId="296CE2A1"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-0,2</w:t>
            </w:r>
          </w:p>
        </w:tc>
        <w:tc>
          <w:tcPr>
            <w:tcW w:w="636" w:type="dxa"/>
            <w:tcBorders>
              <w:top w:val="nil"/>
              <w:left w:val="nil"/>
              <w:bottom w:val="single" w:sz="4" w:space="0" w:color="auto"/>
              <w:right w:val="single" w:sz="4" w:space="0" w:color="auto"/>
            </w:tcBorders>
            <w:shd w:val="clear" w:color="auto" w:fill="auto"/>
            <w:noWrap/>
            <w:vAlign w:val="center"/>
            <w:hideMark/>
          </w:tcPr>
          <w:p w14:paraId="513F135A"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nil"/>
              <w:left w:val="nil"/>
              <w:bottom w:val="single" w:sz="4" w:space="0" w:color="auto"/>
              <w:right w:val="single" w:sz="4" w:space="0" w:color="auto"/>
            </w:tcBorders>
            <w:shd w:val="clear" w:color="auto" w:fill="auto"/>
            <w:noWrap/>
            <w:vAlign w:val="center"/>
            <w:hideMark/>
          </w:tcPr>
          <w:p w14:paraId="7BD64DDE"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nil"/>
              <w:left w:val="nil"/>
              <w:bottom w:val="single" w:sz="4" w:space="0" w:color="auto"/>
              <w:right w:val="single" w:sz="4" w:space="0" w:color="auto"/>
            </w:tcBorders>
            <w:shd w:val="clear" w:color="auto" w:fill="auto"/>
            <w:noWrap/>
            <w:vAlign w:val="center"/>
            <w:hideMark/>
          </w:tcPr>
          <w:p w14:paraId="6776263F"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nil"/>
              <w:left w:val="nil"/>
              <w:bottom w:val="single" w:sz="4" w:space="0" w:color="auto"/>
              <w:right w:val="single" w:sz="4" w:space="0" w:color="auto"/>
            </w:tcBorders>
            <w:shd w:val="clear" w:color="auto" w:fill="auto"/>
            <w:noWrap/>
            <w:vAlign w:val="center"/>
            <w:hideMark/>
          </w:tcPr>
          <w:p w14:paraId="3AA62E9B"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-0,1</w:t>
            </w:r>
          </w:p>
        </w:tc>
        <w:tc>
          <w:tcPr>
            <w:tcW w:w="636" w:type="dxa"/>
            <w:tcBorders>
              <w:top w:val="nil"/>
              <w:left w:val="nil"/>
              <w:bottom w:val="single" w:sz="4" w:space="0" w:color="auto"/>
              <w:right w:val="single" w:sz="4" w:space="0" w:color="auto"/>
            </w:tcBorders>
            <w:shd w:val="clear" w:color="auto" w:fill="auto"/>
            <w:noWrap/>
            <w:vAlign w:val="center"/>
            <w:hideMark/>
          </w:tcPr>
          <w:p w14:paraId="1456C37B"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516" w:type="dxa"/>
            <w:tcBorders>
              <w:top w:val="nil"/>
              <w:left w:val="nil"/>
              <w:bottom w:val="single" w:sz="4" w:space="0" w:color="auto"/>
              <w:right w:val="single" w:sz="4" w:space="0" w:color="auto"/>
            </w:tcBorders>
            <w:shd w:val="clear" w:color="auto" w:fill="auto"/>
            <w:noWrap/>
            <w:vAlign w:val="center"/>
            <w:hideMark/>
          </w:tcPr>
          <w:p w14:paraId="5F9610FC"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nil"/>
              <w:left w:val="nil"/>
              <w:bottom w:val="single" w:sz="4" w:space="0" w:color="auto"/>
              <w:right w:val="single" w:sz="4" w:space="0" w:color="auto"/>
            </w:tcBorders>
            <w:shd w:val="clear" w:color="auto" w:fill="auto"/>
            <w:noWrap/>
            <w:vAlign w:val="center"/>
            <w:hideMark/>
          </w:tcPr>
          <w:p w14:paraId="1B168271"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nil"/>
              <w:left w:val="nil"/>
              <w:bottom w:val="single" w:sz="4" w:space="0" w:color="auto"/>
              <w:right w:val="single" w:sz="4" w:space="0" w:color="auto"/>
            </w:tcBorders>
            <w:shd w:val="clear" w:color="auto" w:fill="auto"/>
            <w:noWrap/>
            <w:vAlign w:val="center"/>
            <w:hideMark/>
          </w:tcPr>
          <w:p w14:paraId="4996FC4C"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0,15</w:t>
            </w:r>
          </w:p>
        </w:tc>
        <w:tc>
          <w:tcPr>
            <w:tcW w:w="636" w:type="dxa"/>
            <w:tcBorders>
              <w:top w:val="nil"/>
              <w:left w:val="nil"/>
              <w:bottom w:val="single" w:sz="4" w:space="0" w:color="auto"/>
              <w:right w:val="single" w:sz="4" w:space="0" w:color="auto"/>
            </w:tcBorders>
            <w:shd w:val="clear" w:color="auto" w:fill="auto"/>
            <w:noWrap/>
            <w:vAlign w:val="center"/>
            <w:hideMark/>
          </w:tcPr>
          <w:p w14:paraId="4059C1E2"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r>
      <w:tr w:rsidR="00100ECC" w:rsidRPr="00100ECC" w14:paraId="431D9B8E" w14:textId="77777777" w:rsidTr="00936972">
        <w:trPr>
          <w:trHeight w:val="343"/>
        </w:trPr>
        <w:tc>
          <w:tcPr>
            <w:tcW w:w="2487" w:type="dxa"/>
            <w:tcBorders>
              <w:top w:val="nil"/>
              <w:left w:val="single" w:sz="4" w:space="0" w:color="auto"/>
              <w:bottom w:val="single" w:sz="4" w:space="0" w:color="auto"/>
              <w:right w:val="single" w:sz="4" w:space="0" w:color="auto"/>
            </w:tcBorders>
            <w:shd w:val="clear" w:color="auto" w:fill="auto"/>
            <w:noWrap/>
            <w:vAlign w:val="center"/>
            <w:hideMark/>
          </w:tcPr>
          <w:p w14:paraId="3012D836" w14:textId="77777777" w:rsidR="00100ECC" w:rsidRPr="00100ECC" w:rsidRDefault="00100ECC" w:rsidP="00100ECC">
            <w:pPr>
              <w:spacing w:line="240" w:lineRule="auto"/>
              <w:ind w:firstLine="0"/>
              <w:jc w:val="center"/>
              <w:rPr>
                <w:rFonts w:eastAsia="Times New Roman"/>
                <w:bCs w:val="0"/>
                <w:iCs w:val="0"/>
                <w:color w:val="000000"/>
                <w:sz w:val="24"/>
                <w:szCs w:val="24"/>
                <w:lang w:eastAsia="ru-RU"/>
              </w:rPr>
            </w:pPr>
            <w:r w:rsidRPr="00100ECC">
              <w:rPr>
                <w:rFonts w:eastAsia="Times New Roman"/>
                <w:bCs w:val="0"/>
                <w:iCs w:val="0"/>
                <w:color w:val="000000"/>
                <w:sz w:val="24"/>
                <w:szCs w:val="24"/>
                <w:lang w:val="uk-UA" w:eastAsia="ru-RU"/>
              </w:rPr>
              <w:lastRenderedPageBreak/>
              <w:t>Внутрішній ринок</w:t>
            </w:r>
          </w:p>
        </w:tc>
        <w:tc>
          <w:tcPr>
            <w:tcW w:w="619" w:type="dxa"/>
            <w:tcBorders>
              <w:top w:val="nil"/>
              <w:left w:val="nil"/>
              <w:bottom w:val="single" w:sz="4" w:space="0" w:color="auto"/>
              <w:right w:val="single" w:sz="4" w:space="0" w:color="auto"/>
            </w:tcBorders>
            <w:shd w:val="clear" w:color="auto" w:fill="auto"/>
            <w:noWrap/>
            <w:vAlign w:val="center"/>
            <w:hideMark/>
          </w:tcPr>
          <w:p w14:paraId="5DFD5E5E" w14:textId="77777777" w:rsidR="00100ECC" w:rsidRPr="00100ECC" w:rsidRDefault="00100ECC" w:rsidP="00100ECC">
            <w:pPr>
              <w:spacing w:line="240" w:lineRule="auto"/>
              <w:ind w:firstLine="0"/>
              <w:jc w:val="center"/>
              <w:rPr>
                <w:rFonts w:eastAsia="Times New Roman"/>
                <w:bCs w:val="0"/>
                <w:iCs w:val="0"/>
                <w:color w:val="000000"/>
                <w:sz w:val="24"/>
                <w:szCs w:val="24"/>
                <w:lang w:eastAsia="ru-RU"/>
              </w:rPr>
            </w:pPr>
            <w:r w:rsidRPr="00100ECC">
              <w:rPr>
                <w:rFonts w:eastAsia="Times New Roman"/>
                <w:bCs w:val="0"/>
                <w:iCs w:val="0"/>
                <w:color w:val="000000"/>
                <w:sz w:val="24"/>
                <w:szCs w:val="24"/>
                <w:lang w:eastAsia="ru-RU"/>
              </w:rPr>
              <w:t>I</w:t>
            </w:r>
          </w:p>
        </w:tc>
        <w:tc>
          <w:tcPr>
            <w:tcW w:w="636" w:type="dxa"/>
            <w:tcBorders>
              <w:top w:val="nil"/>
              <w:left w:val="single" w:sz="4" w:space="0" w:color="auto"/>
              <w:bottom w:val="single" w:sz="4" w:space="0" w:color="auto"/>
              <w:right w:val="single" w:sz="4" w:space="0" w:color="auto"/>
            </w:tcBorders>
            <w:shd w:val="clear" w:color="auto" w:fill="auto"/>
            <w:noWrap/>
            <w:vAlign w:val="center"/>
            <w:hideMark/>
          </w:tcPr>
          <w:p w14:paraId="5C1A1251"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nil"/>
              <w:left w:val="nil"/>
              <w:bottom w:val="single" w:sz="4" w:space="0" w:color="auto"/>
              <w:right w:val="single" w:sz="4" w:space="0" w:color="auto"/>
            </w:tcBorders>
            <w:shd w:val="clear" w:color="auto" w:fill="auto"/>
            <w:noWrap/>
            <w:vAlign w:val="center"/>
            <w:hideMark/>
          </w:tcPr>
          <w:p w14:paraId="6F3D82EB"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0,15</w:t>
            </w:r>
          </w:p>
        </w:tc>
        <w:tc>
          <w:tcPr>
            <w:tcW w:w="636" w:type="dxa"/>
            <w:tcBorders>
              <w:top w:val="nil"/>
              <w:left w:val="nil"/>
              <w:bottom w:val="single" w:sz="4" w:space="0" w:color="auto"/>
              <w:right w:val="single" w:sz="4" w:space="0" w:color="auto"/>
            </w:tcBorders>
            <w:shd w:val="clear" w:color="auto" w:fill="auto"/>
            <w:noWrap/>
            <w:vAlign w:val="center"/>
            <w:hideMark/>
          </w:tcPr>
          <w:p w14:paraId="25D454E1"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0,1</w:t>
            </w:r>
          </w:p>
        </w:tc>
        <w:tc>
          <w:tcPr>
            <w:tcW w:w="636" w:type="dxa"/>
            <w:tcBorders>
              <w:top w:val="nil"/>
              <w:left w:val="nil"/>
              <w:bottom w:val="single" w:sz="4" w:space="0" w:color="auto"/>
              <w:right w:val="single" w:sz="4" w:space="0" w:color="auto"/>
            </w:tcBorders>
            <w:shd w:val="clear" w:color="auto" w:fill="auto"/>
            <w:noWrap/>
            <w:vAlign w:val="center"/>
            <w:hideMark/>
          </w:tcPr>
          <w:p w14:paraId="5DC8F79B"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nil"/>
              <w:left w:val="nil"/>
              <w:bottom w:val="single" w:sz="4" w:space="0" w:color="auto"/>
              <w:right w:val="single" w:sz="4" w:space="0" w:color="auto"/>
            </w:tcBorders>
            <w:shd w:val="clear" w:color="auto" w:fill="auto"/>
            <w:noWrap/>
            <w:vAlign w:val="center"/>
            <w:hideMark/>
          </w:tcPr>
          <w:p w14:paraId="01CFD42C"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nil"/>
              <w:left w:val="nil"/>
              <w:bottom w:val="single" w:sz="4" w:space="0" w:color="auto"/>
              <w:right w:val="single" w:sz="4" w:space="0" w:color="auto"/>
            </w:tcBorders>
            <w:shd w:val="clear" w:color="auto" w:fill="auto"/>
            <w:noWrap/>
            <w:vAlign w:val="center"/>
            <w:hideMark/>
          </w:tcPr>
          <w:p w14:paraId="1D0B4DD0"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-0,1</w:t>
            </w:r>
          </w:p>
        </w:tc>
        <w:tc>
          <w:tcPr>
            <w:tcW w:w="516" w:type="dxa"/>
            <w:tcBorders>
              <w:top w:val="nil"/>
              <w:left w:val="nil"/>
              <w:bottom w:val="single" w:sz="4" w:space="0" w:color="auto"/>
              <w:right w:val="single" w:sz="4" w:space="0" w:color="auto"/>
            </w:tcBorders>
            <w:shd w:val="clear" w:color="auto" w:fill="auto"/>
            <w:noWrap/>
            <w:vAlign w:val="center"/>
            <w:hideMark/>
          </w:tcPr>
          <w:p w14:paraId="55B4F663"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nil"/>
              <w:left w:val="nil"/>
              <w:bottom w:val="single" w:sz="4" w:space="0" w:color="auto"/>
              <w:right w:val="single" w:sz="4" w:space="0" w:color="auto"/>
            </w:tcBorders>
            <w:shd w:val="clear" w:color="auto" w:fill="auto"/>
            <w:noWrap/>
            <w:vAlign w:val="center"/>
            <w:hideMark/>
          </w:tcPr>
          <w:p w14:paraId="1A5D0BEF"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nil"/>
              <w:left w:val="nil"/>
              <w:bottom w:val="single" w:sz="4" w:space="0" w:color="auto"/>
              <w:right w:val="single" w:sz="4" w:space="0" w:color="auto"/>
            </w:tcBorders>
            <w:shd w:val="clear" w:color="auto" w:fill="auto"/>
            <w:noWrap/>
            <w:vAlign w:val="center"/>
            <w:hideMark/>
          </w:tcPr>
          <w:p w14:paraId="7E9F8CBD"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nil"/>
              <w:left w:val="nil"/>
              <w:bottom w:val="single" w:sz="4" w:space="0" w:color="auto"/>
              <w:right w:val="single" w:sz="4" w:space="0" w:color="auto"/>
            </w:tcBorders>
            <w:shd w:val="clear" w:color="auto" w:fill="auto"/>
            <w:noWrap/>
            <w:vAlign w:val="center"/>
            <w:hideMark/>
          </w:tcPr>
          <w:p w14:paraId="49E72259"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r>
      <w:tr w:rsidR="00100ECC" w:rsidRPr="00100ECC" w14:paraId="371A123B" w14:textId="77777777" w:rsidTr="00936972">
        <w:trPr>
          <w:trHeight w:val="343"/>
        </w:trPr>
        <w:tc>
          <w:tcPr>
            <w:tcW w:w="2487" w:type="dxa"/>
            <w:tcBorders>
              <w:top w:val="nil"/>
              <w:left w:val="single" w:sz="4" w:space="0" w:color="auto"/>
              <w:bottom w:val="single" w:sz="4" w:space="0" w:color="auto"/>
              <w:right w:val="single" w:sz="4" w:space="0" w:color="auto"/>
            </w:tcBorders>
            <w:shd w:val="clear" w:color="auto" w:fill="auto"/>
            <w:noWrap/>
            <w:vAlign w:val="center"/>
            <w:hideMark/>
          </w:tcPr>
          <w:p w14:paraId="61E56DA7" w14:textId="77777777" w:rsidR="00100ECC" w:rsidRPr="00100ECC" w:rsidRDefault="00100ECC" w:rsidP="00100ECC">
            <w:pPr>
              <w:spacing w:line="240" w:lineRule="auto"/>
              <w:ind w:firstLine="0"/>
              <w:jc w:val="center"/>
              <w:rPr>
                <w:rFonts w:eastAsia="Times New Roman"/>
                <w:bCs w:val="0"/>
                <w:iCs w:val="0"/>
                <w:color w:val="000000"/>
                <w:sz w:val="24"/>
                <w:szCs w:val="24"/>
                <w:lang w:eastAsia="ru-RU"/>
              </w:rPr>
            </w:pPr>
            <w:r w:rsidRPr="00100ECC">
              <w:rPr>
                <w:rFonts w:eastAsia="Times New Roman"/>
                <w:bCs w:val="0"/>
                <w:iCs w:val="0"/>
                <w:color w:val="000000"/>
                <w:sz w:val="24"/>
                <w:szCs w:val="24"/>
                <w:lang w:val="uk-UA" w:eastAsia="ru-RU"/>
              </w:rPr>
              <w:t>Обсяг неконкурентної частки</w:t>
            </w:r>
          </w:p>
        </w:tc>
        <w:tc>
          <w:tcPr>
            <w:tcW w:w="619" w:type="dxa"/>
            <w:tcBorders>
              <w:top w:val="nil"/>
              <w:left w:val="nil"/>
              <w:bottom w:val="single" w:sz="4" w:space="0" w:color="auto"/>
              <w:right w:val="single" w:sz="4" w:space="0" w:color="auto"/>
            </w:tcBorders>
            <w:shd w:val="clear" w:color="auto" w:fill="auto"/>
            <w:noWrap/>
            <w:vAlign w:val="center"/>
            <w:hideMark/>
          </w:tcPr>
          <w:p w14:paraId="39AC7C0E" w14:textId="77777777" w:rsidR="00100ECC" w:rsidRPr="00100ECC" w:rsidRDefault="00100ECC" w:rsidP="00100ECC">
            <w:pPr>
              <w:spacing w:line="240" w:lineRule="auto"/>
              <w:ind w:firstLine="0"/>
              <w:jc w:val="center"/>
              <w:rPr>
                <w:rFonts w:eastAsia="Times New Roman"/>
                <w:bCs w:val="0"/>
                <w:iCs w:val="0"/>
                <w:color w:val="000000"/>
                <w:sz w:val="24"/>
                <w:szCs w:val="24"/>
                <w:lang w:eastAsia="ru-RU"/>
              </w:rPr>
            </w:pPr>
            <w:r w:rsidRPr="00100ECC">
              <w:rPr>
                <w:rFonts w:eastAsia="Times New Roman"/>
                <w:bCs w:val="0"/>
                <w:iCs w:val="0"/>
                <w:color w:val="000000"/>
                <w:sz w:val="24"/>
                <w:szCs w:val="24"/>
                <w:lang w:eastAsia="ru-RU"/>
              </w:rPr>
              <w:t>J</w:t>
            </w:r>
          </w:p>
        </w:tc>
        <w:tc>
          <w:tcPr>
            <w:tcW w:w="636" w:type="dxa"/>
            <w:tcBorders>
              <w:top w:val="nil"/>
              <w:left w:val="single" w:sz="4" w:space="0" w:color="auto"/>
              <w:bottom w:val="single" w:sz="4" w:space="0" w:color="auto"/>
              <w:right w:val="single" w:sz="4" w:space="0" w:color="auto"/>
            </w:tcBorders>
            <w:shd w:val="clear" w:color="auto" w:fill="auto"/>
            <w:noWrap/>
            <w:vAlign w:val="center"/>
            <w:hideMark/>
          </w:tcPr>
          <w:p w14:paraId="291FFD81"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nil"/>
              <w:left w:val="nil"/>
              <w:bottom w:val="single" w:sz="4" w:space="0" w:color="auto"/>
              <w:right w:val="single" w:sz="4" w:space="0" w:color="auto"/>
            </w:tcBorders>
            <w:shd w:val="clear" w:color="auto" w:fill="auto"/>
            <w:noWrap/>
            <w:vAlign w:val="center"/>
            <w:hideMark/>
          </w:tcPr>
          <w:p w14:paraId="4B4CFE3A"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nil"/>
              <w:left w:val="nil"/>
              <w:bottom w:val="single" w:sz="4" w:space="0" w:color="auto"/>
              <w:right w:val="single" w:sz="4" w:space="0" w:color="auto"/>
            </w:tcBorders>
            <w:shd w:val="clear" w:color="auto" w:fill="auto"/>
            <w:noWrap/>
            <w:vAlign w:val="center"/>
            <w:hideMark/>
          </w:tcPr>
          <w:p w14:paraId="63C1D208"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nil"/>
              <w:left w:val="nil"/>
              <w:bottom w:val="single" w:sz="4" w:space="0" w:color="auto"/>
              <w:right w:val="single" w:sz="4" w:space="0" w:color="auto"/>
            </w:tcBorders>
            <w:shd w:val="clear" w:color="auto" w:fill="auto"/>
            <w:noWrap/>
            <w:vAlign w:val="center"/>
            <w:hideMark/>
          </w:tcPr>
          <w:p w14:paraId="1DA36A61"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-0,2</w:t>
            </w:r>
          </w:p>
        </w:tc>
        <w:tc>
          <w:tcPr>
            <w:tcW w:w="636" w:type="dxa"/>
            <w:tcBorders>
              <w:top w:val="nil"/>
              <w:left w:val="nil"/>
              <w:bottom w:val="single" w:sz="4" w:space="0" w:color="auto"/>
              <w:right w:val="single" w:sz="4" w:space="0" w:color="auto"/>
            </w:tcBorders>
            <w:shd w:val="clear" w:color="auto" w:fill="auto"/>
            <w:noWrap/>
            <w:vAlign w:val="center"/>
            <w:hideMark/>
          </w:tcPr>
          <w:p w14:paraId="2134CD2D"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nil"/>
              <w:left w:val="nil"/>
              <w:bottom w:val="single" w:sz="4" w:space="0" w:color="auto"/>
              <w:right w:val="single" w:sz="4" w:space="0" w:color="auto"/>
            </w:tcBorders>
            <w:shd w:val="clear" w:color="auto" w:fill="auto"/>
            <w:noWrap/>
            <w:vAlign w:val="center"/>
            <w:hideMark/>
          </w:tcPr>
          <w:p w14:paraId="01B00B32"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516" w:type="dxa"/>
            <w:tcBorders>
              <w:top w:val="nil"/>
              <w:left w:val="nil"/>
              <w:bottom w:val="single" w:sz="4" w:space="0" w:color="auto"/>
              <w:right w:val="single" w:sz="4" w:space="0" w:color="auto"/>
            </w:tcBorders>
            <w:shd w:val="clear" w:color="auto" w:fill="auto"/>
            <w:noWrap/>
            <w:vAlign w:val="center"/>
            <w:hideMark/>
          </w:tcPr>
          <w:p w14:paraId="59AA3A74"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0,15</w:t>
            </w:r>
          </w:p>
        </w:tc>
        <w:tc>
          <w:tcPr>
            <w:tcW w:w="636" w:type="dxa"/>
            <w:tcBorders>
              <w:top w:val="nil"/>
              <w:left w:val="nil"/>
              <w:bottom w:val="single" w:sz="4" w:space="0" w:color="auto"/>
              <w:right w:val="single" w:sz="4" w:space="0" w:color="auto"/>
            </w:tcBorders>
            <w:shd w:val="clear" w:color="auto" w:fill="auto"/>
            <w:noWrap/>
            <w:vAlign w:val="center"/>
            <w:hideMark/>
          </w:tcPr>
          <w:p w14:paraId="7291644F"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c>
          <w:tcPr>
            <w:tcW w:w="636" w:type="dxa"/>
            <w:tcBorders>
              <w:top w:val="nil"/>
              <w:left w:val="nil"/>
              <w:bottom w:val="single" w:sz="4" w:space="0" w:color="auto"/>
              <w:right w:val="single" w:sz="4" w:space="0" w:color="auto"/>
            </w:tcBorders>
            <w:shd w:val="clear" w:color="auto" w:fill="auto"/>
            <w:noWrap/>
            <w:vAlign w:val="center"/>
            <w:hideMark/>
          </w:tcPr>
          <w:p w14:paraId="4EC21852"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0,1</w:t>
            </w:r>
          </w:p>
        </w:tc>
        <w:tc>
          <w:tcPr>
            <w:tcW w:w="636" w:type="dxa"/>
            <w:tcBorders>
              <w:top w:val="nil"/>
              <w:left w:val="nil"/>
              <w:bottom w:val="single" w:sz="4" w:space="0" w:color="auto"/>
              <w:right w:val="single" w:sz="4" w:space="0" w:color="auto"/>
            </w:tcBorders>
            <w:shd w:val="clear" w:color="auto" w:fill="auto"/>
            <w:noWrap/>
            <w:vAlign w:val="center"/>
            <w:hideMark/>
          </w:tcPr>
          <w:p w14:paraId="072BD1BE" w14:textId="77777777" w:rsidR="00100ECC" w:rsidRPr="00100ECC" w:rsidRDefault="00100ECC" w:rsidP="00100ECC">
            <w:pPr>
              <w:spacing w:line="240" w:lineRule="auto"/>
              <w:ind w:firstLine="0"/>
              <w:jc w:val="center"/>
              <w:rPr>
                <w:rFonts w:eastAsia="Times New Roman"/>
                <w:bCs w:val="0"/>
                <w:iCs w:val="0"/>
                <w:color w:val="000000"/>
                <w:sz w:val="22"/>
                <w:szCs w:val="22"/>
                <w:lang w:eastAsia="ru-RU"/>
              </w:rPr>
            </w:pPr>
            <w:r w:rsidRPr="00100ECC">
              <w:rPr>
                <w:rFonts w:eastAsia="Calibri"/>
                <w:color w:val="000000"/>
                <w:sz w:val="22"/>
                <w:szCs w:val="22"/>
              </w:rPr>
              <w:t>0</w:t>
            </w:r>
          </w:p>
        </w:tc>
      </w:tr>
    </w:tbl>
    <w:p w14:paraId="7E3A41B7" w14:textId="77777777" w:rsidR="00100ECC" w:rsidRPr="00100ECC" w:rsidRDefault="00100ECC" w:rsidP="00100ECC">
      <w:pPr>
        <w:rPr>
          <w:rFonts w:eastAsia="Calibri"/>
          <w:lang w:val="uk-UA"/>
        </w:rPr>
      </w:pPr>
    </w:p>
    <w:p w14:paraId="1BF7F2FB" w14:textId="77777777" w:rsidR="00100ECC" w:rsidRPr="00100ECC" w:rsidRDefault="00100ECC" w:rsidP="00100ECC">
      <w:pPr>
        <w:rPr>
          <w:rFonts w:eastAsia="Calibri"/>
          <w:lang w:val="uk-UA"/>
        </w:rPr>
      </w:pPr>
      <w:r w:rsidRPr="00100ECC">
        <w:rPr>
          <w:rFonts w:eastAsia="Calibri"/>
          <w:lang w:val="uk-UA"/>
        </w:rPr>
        <w:t>Побудована матриця впливу факторів за допомогою експертних оцінок має на меті відображати у кожному з рядках слідство як фактор, на яких впливає серед цих причин значення у відповідних стовбцях. При цьому це правило не має зворотного ефекту. Так, культурна активність суспільства має позитивний ефект до схильності до змін цього суспільства, однак схильність до змін не викликає збільшення культурної активності.</w:t>
      </w:r>
    </w:p>
    <w:p w14:paraId="1231576F" w14:textId="77777777" w:rsidR="00100ECC" w:rsidRPr="00100ECC" w:rsidRDefault="00100ECC" w:rsidP="00100ECC">
      <w:pPr>
        <w:rPr>
          <w:rFonts w:eastAsia="Calibri"/>
          <w:lang w:val="uk-UA"/>
        </w:rPr>
      </w:pPr>
      <w:r w:rsidRPr="00100ECC">
        <w:rPr>
          <w:rFonts w:eastAsia="Calibri"/>
          <w:lang w:val="uk-UA"/>
        </w:rPr>
        <w:t>Динаміку змін факторів покроково відображено на рис. 3.9.</w:t>
      </w:r>
    </w:p>
    <w:p w14:paraId="09F40569" w14:textId="77777777" w:rsidR="00100ECC" w:rsidRPr="00100ECC" w:rsidRDefault="00100ECC" w:rsidP="00100ECC">
      <w:pPr>
        <w:ind w:firstLine="0"/>
        <w:jc w:val="center"/>
        <w:rPr>
          <w:rFonts w:eastAsia="Calibri"/>
          <w:lang w:val="uk-UA"/>
        </w:rPr>
      </w:pPr>
      <w:r w:rsidRPr="00100ECC">
        <w:rPr>
          <w:rFonts w:eastAsia="Calibri"/>
          <w:noProof/>
        </w:rPr>
        <w:drawing>
          <wp:inline distT="0" distB="0" distL="0" distR="0" wp14:anchorId="3FB5C390" wp14:editId="3B1C43CE">
            <wp:extent cx="5941060" cy="5295900"/>
            <wp:effectExtent l="0" t="0" r="2540" b="0"/>
            <wp:docPr id="49" name="Диаграмма 49">
              <a:extLst xmlns:a="http://schemas.openxmlformats.org/drawingml/2006/main">
                <a:ext uri="{FF2B5EF4-FFF2-40B4-BE49-F238E27FC236}">
                  <a16:creationId xmlns:a16="http://schemas.microsoft.com/office/drawing/2014/main" id="{B6B44CA4-12ED-400E-823A-855B68C2593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71803694" w14:textId="77777777" w:rsidR="00100ECC" w:rsidRPr="00100ECC" w:rsidRDefault="00100ECC" w:rsidP="00100ECC">
      <w:pPr>
        <w:ind w:firstLine="0"/>
        <w:jc w:val="center"/>
        <w:rPr>
          <w:rFonts w:eastAsia="Calibri"/>
          <w:lang w:val="uk-UA"/>
        </w:rPr>
      </w:pPr>
      <w:r w:rsidRPr="00100ECC">
        <w:rPr>
          <w:rFonts w:eastAsia="Calibri"/>
          <w:lang w:val="uk-UA"/>
        </w:rPr>
        <w:t>Рис. 3.9. Динаміка змін факторів</w:t>
      </w:r>
    </w:p>
    <w:p w14:paraId="5EBAB6C3" w14:textId="77777777" w:rsidR="00100ECC" w:rsidRPr="00100ECC" w:rsidRDefault="00100ECC" w:rsidP="00100ECC">
      <w:pPr>
        <w:ind w:firstLine="0"/>
        <w:jc w:val="center"/>
        <w:rPr>
          <w:rFonts w:eastAsia="Calibri"/>
          <w:lang w:val="uk-UA"/>
        </w:rPr>
      </w:pPr>
    </w:p>
    <w:p w14:paraId="3C023F5E" w14:textId="77777777" w:rsidR="00100ECC" w:rsidRPr="00100ECC" w:rsidRDefault="00100ECC" w:rsidP="00100ECC">
      <w:pPr>
        <w:rPr>
          <w:rFonts w:eastAsia="Calibri"/>
          <w:lang w:val="uk-UA"/>
        </w:rPr>
      </w:pPr>
      <w:r w:rsidRPr="00100ECC">
        <w:rPr>
          <w:rFonts w:eastAsia="Calibri"/>
          <w:lang w:val="uk-UA"/>
        </w:rPr>
        <w:t>Динаміка змін факторів показує, що ступінь довіри та кооперації та якість інституцій локомотивом тягнуть за собою інші фактори, такі як довготривалі темпи зростання ВВП та внутрішній ринок. При цьому трошки спадає однорідність населення та неконкурентність економіки, що відповідає дійсності. Також динаміка показує стабілізацію показника схильності до змін трендів, що не зростає разом з іншими показниками. Це пояснюється тим, що зростаючі показники відповідають факторам довготривалим трендам, а передчасна зміна векторів розвитку розглядається як додатковий ризик.</w:t>
      </w:r>
    </w:p>
    <w:p w14:paraId="3D45BB89" w14:textId="77777777" w:rsidR="00100ECC" w:rsidRPr="00100ECC" w:rsidRDefault="00100ECC" w:rsidP="00100ECC">
      <w:pPr>
        <w:rPr>
          <w:rFonts w:eastAsia="Calibri"/>
          <w:lang w:val="uk-UA"/>
        </w:rPr>
      </w:pPr>
      <w:r w:rsidRPr="00100ECC">
        <w:rPr>
          <w:rFonts w:eastAsia="Calibri"/>
          <w:lang w:val="uk-UA"/>
        </w:rPr>
        <w:t>Перевірка за допомогою консонансу є важливим інструментом у процесі аналізу взаємозв'язків між факторами, оскільки вона дозволяє забезпечити узгодженість та відповідність результатів між моделлю та реальними показниками. Консонанс допомагає виявити, наскільки правильно відображені причинно-наслідкові зв’язки, ідентифікуючи ті моменти, де логічна структура даних може давати похибки або нести суперечливі результати. Завдяки цьому підходу можна оптимізувати модель, усунути неточності і приймати більш обґрунтовані рішення на основі перевірених даних. Показники консонансу для кожного з факторів розташовані у табл. 3.5.</w:t>
      </w:r>
    </w:p>
    <w:p w14:paraId="37384E10" w14:textId="77777777" w:rsidR="00100ECC" w:rsidRPr="00100ECC" w:rsidRDefault="00100ECC" w:rsidP="00100ECC">
      <w:pPr>
        <w:rPr>
          <w:rFonts w:eastAsia="Calibri"/>
          <w:lang w:val="uk-UA"/>
        </w:rPr>
      </w:pPr>
    </w:p>
    <w:p w14:paraId="061786BF" w14:textId="77777777" w:rsidR="00100ECC" w:rsidRPr="00100ECC" w:rsidRDefault="00100ECC" w:rsidP="00100ECC">
      <w:pPr>
        <w:jc w:val="right"/>
        <w:rPr>
          <w:rFonts w:eastAsia="Calibri"/>
          <w:lang w:val="uk-UA"/>
        </w:rPr>
      </w:pPr>
      <w:r w:rsidRPr="00100ECC">
        <w:rPr>
          <w:rFonts w:eastAsia="Calibri"/>
          <w:lang w:val="uk-UA"/>
        </w:rPr>
        <w:t>Таблиця 3.5</w:t>
      </w:r>
    </w:p>
    <w:p w14:paraId="4F98F313" w14:textId="77777777" w:rsidR="00100ECC" w:rsidRPr="00100ECC" w:rsidRDefault="00100ECC" w:rsidP="00100ECC">
      <w:pPr>
        <w:jc w:val="center"/>
        <w:rPr>
          <w:rFonts w:eastAsia="Calibri"/>
          <w:lang w:val="uk-UA"/>
        </w:rPr>
      </w:pPr>
      <w:r w:rsidRPr="00100ECC">
        <w:rPr>
          <w:rFonts w:eastAsia="Calibri"/>
          <w:lang w:val="uk-UA"/>
        </w:rPr>
        <w:t>Значення консонансу для кожного з факторів</w:t>
      </w:r>
    </w:p>
    <w:tbl>
      <w:tblPr>
        <w:tblW w:w="9438" w:type="dxa"/>
        <w:tblLook w:val="04A0" w:firstRow="1" w:lastRow="0" w:firstColumn="1" w:lastColumn="0" w:noHBand="0" w:noVBand="1"/>
      </w:tblPr>
      <w:tblGrid>
        <w:gridCol w:w="4758"/>
        <w:gridCol w:w="765"/>
        <w:gridCol w:w="1504"/>
        <w:gridCol w:w="1504"/>
        <w:gridCol w:w="1166"/>
      </w:tblGrid>
      <w:tr w:rsidR="00100ECC" w:rsidRPr="00100ECC" w14:paraId="5A5E9168" w14:textId="77777777" w:rsidTr="00936972">
        <w:trPr>
          <w:trHeight w:val="300"/>
        </w:trPr>
        <w:tc>
          <w:tcPr>
            <w:tcW w:w="475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B207C1" w14:textId="77777777" w:rsidR="00100ECC" w:rsidRPr="00100ECC" w:rsidRDefault="00100ECC" w:rsidP="00100ECC">
            <w:pPr>
              <w:spacing w:line="240" w:lineRule="auto"/>
              <w:ind w:firstLine="0"/>
              <w:jc w:val="lef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Назва фактору</w:t>
            </w:r>
          </w:p>
        </w:tc>
        <w:tc>
          <w:tcPr>
            <w:tcW w:w="765" w:type="dxa"/>
            <w:tcBorders>
              <w:top w:val="single" w:sz="4" w:space="0" w:color="auto"/>
              <w:left w:val="nil"/>
              <w:bottom w:val="single" w:sz="4" w:space="0" w:color="auto"/>
              <w:right w:val="single" w:sz="4" w:space="0" w:color="auto"/>
            </w:tcBorders>
            <w:shd w:val="clear" w:color="auto" w:fill="auto"/>
            <w:noWrap/>
            <w:vAlign w:val="bottom"/>
            <w:hideMark/>
          </w:tcPr>
          <w:p w14:paraId="7DE04782" w14:textId="77777777" w:rsidR="00100ECC" w:rsidRPr="00100ECC" w:rsidRDefault="00100ECC" w:rsidP="00100ECC">
            <w:pPr>
              <w:spacing w:line="240" w:lineRule="auto"/>
              <w:ind w:firstLine="0"/>
              <w:jc w:val="lef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Код</w:t>
            </w:r>
          </w:p>
        </w:tc>
        <w:tc>
          <w:tcPr>
            <w:tcW w:w="1504" w:type="dxa"/>
            <w:tcBorders>
              <w:top w:val="single" w:sz="4" w:space="0" w:color="auto"/>
              <w:left w:val="nil"/>
              <w:bottom w:val="single" w:sz="4" w:space="0" w:color="auto"/>
              <w:right w:val="single" w:sz="4" w:space="0" w:color="auto"/>
            </w:tcBorders>
            <w:shd w:val="clear" w:color="auto" w:fill="auto"/>
            <w:noWrap/>
            <w:vAlign w:val="bottom"/>
            <w:hideMark/>
          </w:tcPr>
          <w:p w14:paraId="2024429C" w14:textId="77777777" w:rsidR="00100ECC" w:rsidRPr="00100ECC" w:rsidRDefault="00100ECC" w:rsidP="00100ECC">
            <w:pPr>
              <w:spacing w:line="240" w:lineRule="auto"/>
              <w:ind w:firstLine="0"/>
              <w:jc w:val="lef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Добутки_1</w:t>
            </w:r>
          </w:p>
        </w:tc>
        <w:tc>
          <w:tcPr>
            <w:tcW w:w="1504" w:type="dxa"/>
            <w:tcBorders>
              <w:top w:val="single" w:sz="4" w:space="0" w:color="auto"/>
              <w:left w:val="nil"/>
              <w:bottom w:val="single" w:sz="4" w:space="0" w:color="auto"/>
              <w:right w:val="single" w:sz="4" w:space="0" w:color="auto"/>
            </w:tcBorders>
            <w:shd w:val="clear" w:color="auto" w:fill="auto"/>
            <w:noWrap/>
            <w:vAlign w:val="bottom"/>
            <w:hideMark/>
          </w:tcPr>
          <w:p w14:paraId="2A1C223B" w14:textId="77777777" w:rsidR="00100ECC" w:rsidRPr="00100ECC" w:rsidRDefault="00100ECC" w:rsidP="00100ECC">
            <w:pPr>
              <w:spacing w:line="240" w:lineRule="auto"/>
              <w:ind w:firstLine="0"/>
              <w:jc w:val="lef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Добутки_2</w:t>
            </w:r>
          </w:p>
        </w:tc>
        <w:tc>
          <w:tcPr>
            <w:tcW w:w="907" w:type="dxa"/>
            <w:tcBorders>
              <w:top w:val="single" w:sz="4" w:space="0" w:color="auto"/>
              <w:left w:val="nil"/>
              <w:bottom w:val="single" w:sz="4" w:space="0" w:color="auto"/>
              <w:right w:val="single" w:sz="4" w:space="0" w:color="auto"/>
            </w:tcBorders>
            <w:shd w:val="clear" w:color="auto" w:fill="auto"/>
            <w:noWrap/>
            <w:vAlign w:val="bottom"/>
            <w:hideMark/>
          </w:tcPr>
          <w:p w14:paraId="1459F6D2" w14:textId="77777777" w:rsidR="00100ECC" w:rsidRPr="00100ECC" w:rsidRDefault="00100ECC" w:rsidP="00100ECC">
            <w:pPr>
              <w:spacing w:line="240" w:lineRule="auto"/>
              <w:ind w:firstLine="0"/>
              <w:jc w:val="lef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Значення</w:t>
            </w:r>
          </w:p>
        </w:tc>
      </w:tr>
      <w:tr w:rsidR="00100ECC" w:rsidRPr="00100ECC" w14:paraId="1F62B359" w14:textId="77777777" w:rsidTr="00936972">
        <w:trPr>
          <w:trHeight w:val="300"/>
        </w:trPr>
        <w:tc>
          <w:tcPr>
            <w:tcW w:w="4758" w:type="dxa"/>
            <w:tcBorders>
              <w:top w:val="nil"/>
              <w:left w:val="single" w:sz="4" w:space="0" w:color="auto"/>
              <w:bottom w:val="single" w:sz="4" w:space="0" w:color="auto"/>
              <w:right w:val="single" w:sz="4" w:space="0" w:color="auto"/>
            </w:tcBorders>
            <w:shd w:val="clear" w:color="auto" w:fill="auto"/>
            <w:noWrap/>
            <w:vAlign w:val="bottom"/>
            <w:hideMark/>
          </w:tcPr>
          <w:p w14:paraId="78FD28AE" w14:textId="77777777" w:rsidR="00100ECC" w:rsidRPr="00100ECC" w:rsidRDefault="00100ECC" w:rsidP="00100ECC">
            <w:pPr>
              <w:spacing w:line="240" w:lineRule="auto"/>
              <w:ind w:firstLine="0"/>
              <w:jc w:val="lef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Довготривалі темпи зростання ВВП ППС</w:t>
            </w:r>
          </w:p>
        </w:tc>
        <w:tc>
          <w:tcPr>
            <w:tcW w:w="765" w:type="dxa"/>
            <w:tcBorders>
              <w:top w:val="nil"/>
              <w:left w:val="nil"/>
              <w:bottom w:val="single" w:sz="4" w:space="0" w:color="auto"/>
              <w:right w:val="single" w:sz="4" w:space="0" w:color="auto"/>
            </w:tcBorders>
            <w:shd w:val="clear" w:color="auto" w:fill="auto"/>
            <w:noWrap/>
            <w:vAlign w:val="bottom"/>
            <w:hideMark/>
          </w:tcPr>
          <w:p w14:paraId="230E9C9D" w14:textId="77777777" w:rsidR="00100ECC" w:rsidRPr="00100ECC" w:rsidRDefault="00100ECC" w:rsidP="00100ECC">
            <w:pPr>
              <w:spacing w:line="240" w:lineRule="auto"/>
              <w:ind w:firstLine="0"/>
              <w:jc w:val="lef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A</w:t>
            </w:r>
          </w:p>
        </w:tc>
        <w:tc>
          <w:tcPr>
            <w:tcW w:w="1504" w:type="dxa"/>
            <w:tcBorders>
              <w:top w:val="nil"/>
              <w:left w:val="nil"/>
              <w:bottom w:val="single" w:sz="4" w:space="0" w:color="auto"/>
              <w:right w:val="single" w:sz="4" w:space="0" w:color="auto"/>
            </w:tcBorders>
            <w:shd w:val="clear" w:color="auto" w:fill="auto"/>
            <w:noWrap/>
            <w:vAlign w:val="bottom"/>
            <w:hideMark/>
          </w:tcPr>
          <w:p w14:paraId="029B0130" w14:textId="77777777" w:rsidR="00100ECC" w:rsidRPr="00100ECC" w:rsidRDefault="00100ECC" w:rsidP="00100ECC">
            <w:pPr>
              <w:spacing w:line="240" w:lineRule="auto"/>
              <w:ind w:firstLine="0"/>
              <w:jc w:val="righ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21,31</w:t>
            </w:r>
          </w:p>
        </w:tc>
        <w:tc>
          <w:tcPr>
            <w:tcW w:w="1504" w:type="dxa"/>
            <w:tcBorders>
              <w:top w:val="nil"/>
              <w:left w:val="nil"/>
              <w:bottom w:val="single" w:sz="4" w:space="0" w:color="auto"/>
              <w:right w:val="single" w:sz="4" w:space="0" w:color="auto"/>
            </w:tcBorders>
            <w:shd w:val="clear" w:color="auto" w:fill="auto"/>
            <w:noWrap/>
            <w:vAlign w:val="bottom"/>
            <w:hideMark/>
          </w:tcPr>
          <w:p w14:paraId="0F89533A" w14:textId="77777777" w:rsidR="00100ECC" w:rsidRPr="00100ECC" w:rsidRDefault="00100ECC" w:rsidP="00100ECC">
            <w:pPr>
              <w:spacing w:line="240" w:lineRule="auto"/>
              <w:ind w:firstLine="0"/>
              <w:jc w:val="righ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21,58</w:t>
            </w:r>
          </w:p>
        </w:tc>
        <w:tc>
          <w:tcPr>
            <w:tcW w:w="907" w:type="dxa"/>
            <w:tcBorders>
              <w:top w:val="nil"/>
              <w:left w:val="nil"/>
              <w:bottom w:val="single" w:sz="4" w:space="0" w:color="auto"/>
              <w:right w:val="single" w:sz="4" w:space="0" w:color="auto"/>
            </w:tcBorders>
            <w:shd w:val="clear" w:color="auto" w:fill="auto"/>
            <w:noWrap/>
            <w:vAlign w:val="bottom"/>
            <w:hideMark/>
          </w:tcPr>
          <w:p w14:paraId="224A81CF" w14:textId="77777777" w:rsidR="00100ECC" w:rsidRPr="00100ECC" w:rsidRDefault="00100ECC" w:rsidP="00100ECC">
            <w:pPr>
              <w:spacing w:line="240" w:lineRule="auto"/>
              <w:ind w:firstLine="0"/>
              <w:jc w:val="righ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0,987</w:t>
            </w:r>
          </w:p>
        </w:tc>
      </w:tr>
      <w:tr w:rsidR="00100ECC" w:rsidRPr="00100ECC" w14:paraId="590A7374" w14:textId="77777777" w:rsidTr="00936972">
        <w:trPr>
          <w:trHeight w:val="300"/>
        </w:trPr>
        <w:tc>
          <w:tcPr>
            <w:tcW w:w="4758" w:type="dxa"/>
            <w:tcBorders>
              <w:top w:val="nil"/>
              <w:left w:val="single" w:sz="4" w:space="0" w:color="auto"/>
              <w:bottom w:val="single" w:sz="4" w:space="0" w:color="auto"/>
              <w:right w:val="single" w:sz="4" w:space="0" w:color="auto"/>
            </w:tcBorders>
            <w:shd w:val="clear" w:color="auto" w:fill="auto"/>
            <w:noWrap/>
            <w:vAlign w:val="bottom"/>
            <w:hideMark/>
          </w:tcPr>
          <w:p w14:paraId="28872C4F" w14:textId="77777777" w:rsidR="00100ECC" w:rsidRPr="00100ECC" w:rsidRDefault="00100ECC" w:rsidP="00100ECC">
            <w:pPr>
              <w:spacing w:line="240" w:lineRule="auto"/>
              <w:ind w:firstLine="0"/>
              <w:jc w:val="lef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Рівень інтелектуальних здібностей</w:t>
            </w:r>
          </w:p>
        </w:tc>
        <w:tc>
          <w:tcPr>
            <w:tcW w:w="765" w:type="dxa"/>
            <w:tcBorders>
              <w:top w:val="nil"/>
              <w:left w:val="nil"/>
              <w:bottom w:val="single" w:sz="4" w:space="0" w:color="auto"/>
              <w:right w:val="single" w:sz="4" w:space="0" w:color="auto"/>
            </w:tcBorders>
            <w:shd w:val="clear" w:color="auto" w:fill="auto"/>
            <w:noWrap/>
            <w:vAlign w:val="bottom"/>
            <w:hideMark/>
          </w:tcPr>
          <w:p w14:paraId="64BB9768" w14:textId="77777777" w:rsidR="00100ECC" w:rsidRPr="00100ECC" w:rsidRDefault="00100ECC" w:rsidP="00100ECC">
            <w:pPr>
              <w:spacing w:line="240" w:lineRule="auto"/>
              <w:ind w:firstLine="0"/>
              <w:jc w:val="lef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B</w:t>
            </w:r>
          </w:p>
        </w:tc>
        <w:tc>
          <w:tcPr>
            <w:tcW w:w="1504" w:type="dxa"/>
            <w:tcBorders>
              <w:top w:val="nil"/>
              <w:left w:val="nil"/>
              <w:bottom w:val="single" w:sz="4" w:space="0" w:color="auto"/>
              <w:right w:val="single" w:sz="4" w:space="0" w:color="auto"/>
            </w:tcBorders>
            <w:shd w:val="clear" w:color="auto" w:fill="auto"/>
            <w:noWrap/>
            <w:vAlign w:val="bottom"/>
            <w:hideMark/>
          </w:tcPr>
          <w:p w14:paraId="0BAC6047" w14:textId="77777777" w:rsidR="00100ECC" w:rsidRPr="00100ECC" w:rsidRDefault="00100ECC" w:rsidP="00100ECC">
            <w:pPr>
              <w:spacing w:line="240" w:lineRule="auto"/>
              <w:ind w:firstLine="0"/>
              <w:jc w:val="righ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2,68</w:t>
            </w:r>
          </w:p>
        </w:tc>
        <w:tc>
          <w:tcPr>
            <w:tcW w:w="1504" w:type="dxa"/>
            <w:tcBorders>
              <w:top w:val="nil"/>
              <w:left w:val="nil"/>
              <w:bottom w:val="single" w:sz="4" w:space="0" w:color="auto"/>
              <w:right w:val="single" w:sz="4" w:space="0" w:color="auto"/>
            </w:tcBorders>
            <w:shd w:val="clear" w:color="auto" w:fill="auto"/>
            <w:noWrap/>
            <w:vAlign w:val="bottom"/>
            <w:hideMark/>
          </w:tcPr>
          <w:p w14:paraId="6EF6420E" w14:textId="77777777" w:rsidR="00100ECC" w:rsidRPr="00100ECC" w:rsidRDefault="00100ECC" w:rsidP="00100ECC">
            <w:pPr>
              <w:spacing w:line="240" w:lineRule="auto"/>
              <w:ind w:firstLine="0"/>
              <w:jc w:val="righ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2,78</w:t>
            </w:r>
          </w:p>
        </w:tc>
        <w:tc>
          <w:tcPr>
            <w:tcW w:w="907" w:type="dxa"/>
            <w:tcBorders>
              <w:top w:val="nil"/>
              <w:left w:val="nil"/>
              <w:bottom w:val="single" w:sz="4" w:space="0" w:color="auto"/>
              <w:right w:val="single" w:sz="4" w:space="0" w:color="auto"/>
            </w:tcBorders>
            <w:shd w:val="clear" w:color="auto" w:fill="auto"/>
            <w:noWrap/>
            <w:vAlign w:val="bottom"/>
            <w:hideMark/>
          </w:tcPr>
          <w:p w14:paraId="7851111D" w14:textId="77777777" w:rsidR="00100ECC" w:rsidRPr="00100ECC" w:rsidRDefault="00100ECC" w:rsidP="00100ECC">
            <w:pPr>
              <w:spacing w:line="240" w:lineRule="auto"/>
              <w:ind w:firstLine="0"/>
              <w:jc w:val="righ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0,964</w:t>
            </w:r>
          </w:p>
        </w:tc>
      </w:tr>
      <w:tr w:rsidR="00100ECC" w:rsidRPr="00100ECC" w14:paraId="62690E31" w14:textId="77777777" w:rsidTr="00936972">
        <w:trPr>
          <w:trHeight w:val="300"/>
        </w:trPr>
        <w:tc>
          <w:tcPr>
            <w:tcW w:w="4758" w:type="dxa"/>
            <w:tcBorders>
              <w:top w:val="nil"/>
              <w:left w:val="single" w:sz="4" w:space="0" w:color="auto"/>
              <w:bottom w:val="single" w:sz="4" w:space="0" w:color="auto"/>
              <w:right w:val="single" w:sz="4" w:space="0" w:color="auto"/>
            </w:tcBorders>
            <w:shd w:val="clear" w:color="auto" w:fill="auto"/>
            <w:noWrap/>
            <w:vAlign w:val="bottom"/>
            <w:hideMark/>
          </w:tcPr>
          <w:p w14:paraId="00FC14F7" w14:textId="77777777" w:rsidR="00100ECC" w:rsidRPr="00100ECC" w:rsidRDefault="00100ECC" w:rsidP="00100ECC">
            <w:pPr>
              <w:spacing w:line="240" w:lineRule="auto"/>
              <w:ind w:firstLine="0"/>
              <w:jc w:val="lef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Ступінь довіри та кооперації</w:t>
            </w:r>
          </w:p>
        </w:tc>
        <w:tc>
          <w:tcPr>
            <w:tcW w:w="765" w:type="dxa"/>
            <w:tcBorders>
              <w:top w:val="nil"/>
              <w:left w:val="nil"/>
              <w:bottom w:val="single" w:sz="4" w:space="0" w:color="auto"/>
              <w:right w:val="single" w:sz="4" w:space="0" w:color="auto"/>
            </w:tcBorders>
            <w:shd w:val="clear" w:color="auto" w:fill="auto"/>
            <w:noWrap/>
            <w:vAlign w:val="bottom"/>
            <w:hideMark/>
          </w:tcPr>
          <w:p w14:paraId="61BD09D1" w14:textId="77777777" w:rsidR="00100ECC" w:rsidRPr="00100ECC" w:rsidRDefault="00100ECC" w:rsidP="00100ECC">
            <w:pPr>
              <w:spacing w:line="240" w:lineRule="auto"/>
              <w:ind w:firstLine="0"/>
              <w:jc w:val="lef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C</w:t>
            </w:r>
          </w:p>
        </w:tc>
        <w:tc>
          <w:tcPr>
            <w:tcW w:w="1504" w:type="dxa"/>
            <w:tcBorders>
              <w:top w:val="nil"/>
              <w:left w:val="nil"/>
              <w:bottom w:val="single" w:sz="4" w:space="0" w:color="auto"/>
              <w:right w:val="single" w:sz="4" w:space="0" w:color="auto"/>
            </w:tcBorders>
            <w:shd w:val="clear" w:color="auto" w:fill="auto"/>
            <w:noWrap/>
            <w:vAlign w:val="bottom"/>
            <w:hideMark/>
          </w:tcPr>
          <w:p w14:paraId="2C2E78B6" w14:textId="77777777" w:rsidR="00100ECC" w:rsidRPr="00100ECC" w:rsidRDefault="00100ECC" w:rsidP="00100ECC">
            <w:pPr>
              <w:spacing w:line="240" w:lineRule="auto"/>
              <w:ind w:firstLine="0"/>
              <w:jc w:val="righ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22,72</w:t>
            </w:r>
          </w:p>
        </w:tc>
        <w:tc>
          <w:tcPr>
            <w:tcW w:w="1504" w:type="dxa"/>
            <w:tcBorders>
              <w:top w:val="nil"/>
              <w:left w:val="nil"/>
              <w:bottom w:val="single" w:sz="4" w:space="0" w:color="auto"/>
              <w:right w:val="single" w:sz="4" w:space="0" w:color="auto"/>
            </w:tcBorders>
            <w:shd w:val="clear" w:color="auto" w:fill="auto"/>
            <w:noWrap/>
            <w:vAlign w:val="bottom"/>
            <w:hideMark/>
          </w:tcPr>
          <w:p w14:paraId="0DD99EA2" w14:textId="77777777" w:rsidR="00100ECC" w:rsidRPr="00100ECC" w:rsidRDefault="00100ECC" w:rsidP="00100ECC">
            <w:pPr>
              <w:spacing w:line="240" w:lineRule="auto"/>
              <w:ind w:firstLine="0"/>
              <w:jc w:val="righ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23,97</w:t>
            </w:r>
          </w:p>
        </w:tc>
        <w:tc>
          <w:tcPr>
            <w:tcW w:w="907" w:type="dxa"/>
            <w:tcBorders>
              <w:top w:val="nil"/>
              <w:left w:val="nil"/>
              <w:bottom w:val="single" w:sz="4" w:space="0" w:color="auto"/>
              <w:right w:val="single" w:sz="4" w:space="0" w:color="auto"/>
            </w:tcBorders>
            <w:shd w:val="clear" w:color="auto" w:fill="auto"/>
            <w:noWrap/>
            <w:vAlign w:val="bottom"/>
            <w:hideMark/>
          </w:tcPr>
          <w:p w14:paraId="70A76F63" w14:textId="77777777" w:rsidR="00100ECC" w:rsidRPr="00100ECC" w:rsidRDefault="00100ECC" w:rsidP="00100ECC">
            <w:pPr>
              <w:spacing w:line="240" w:lineRule="auto"/>
              <w:ind w:firstLine="0"/>
              <w:jc w:val="righ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0,948</w:t>
            </w:r>
          </w:p>
        </w:tc>
      </w:tr>
      <w:tr w:rsidR="00100ECC" w:rsidRPr="00100ECC" w14:paraId="1AB2A928" w14:textId="77777777" w:rsidTr="00936972">
        <w:trPr>
          <w:trHeight w:val="300"/>
        </w:trPr>
        <w:tc>
          <w:tcPr>
            <w:tcW w:w="4758" w:type="dxa"/>
            <w:tcBorders>
              <w:top w:val="nil"/>
              <w:left w:val="single" w:sz="4" w:space="0" w:color="auto"/>
              <w:bottom w:val="single" w:sz="4" w:space="0" w:color="auto"/>
              <w:right w:val="single" w:sz="4" w:space="0" w:color="auto"/>
            </w:tcBorders>
            <w:shd w:val="clear" w:color="auto" w:fill="auto"/>
            <w:noWrap/>
            <w:vAlign w:val="bottom"/>
            <w:hideMark/>
          </w:tcPr>
          <w:p w14:paraId="735256EC" w14:textId="77777777" w:rsidR="00100ECC" w:rsidRPr="00100ECC" w:rsidRDefault="00100ECC" w:rsidP="00100ECC">
            <w:pPr>
              <w:spacing w:line="240" w:lineRule="auto"/>
              <w:ind w:firstLine="0"/>
              <w:jc w:val="lef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Якість інституцій</w:t>
            </w:r>
          </w:p>
        </w:tc>
        <w:tc>
          <w:tcPr>
            <w:tcW w:w="765" w:type="dxa"/>
            <w:tcBorders>
              <w:top w:val="nil"/>
              <w:left w:val="nil"/>
              <w:bottom w:val="single" w:sz="4" w:space="0" w:color="auto"/>
              <w:right w:val="single" w:sz="4" w:space="0" w:color="auto"/>
            </w:tcBorders>
            <w:shd w:val="clear" w:color="auto" w:fill="auto"/>
            <w:noWrap/>
            <w:vAlign w:val="bottom"/>
            <w:hideMark/>
          </w:tcPr>
          <w:p w14:paraId="38DD95DE" w14:textId="77777777" w:rsidR="00100ECC" w:rsidRPr="00100ECC" w:rsidRDefault="00100ECC" w:rsidP="00100ECC">
            <w:pPr>
              <w:spacing w:line="240" w:lineRule="auto"/>
              <w:ind w:firstLine="0"/>
              <w:jc w:val="lef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D</w:t>
            </w:r>
          </w:p>
        </w:tc>
        <w:tc>
          <w:tcPr>
            <w:tcW w:w="1504" w:type="dxa"/>
            <w:tcBorders>
              <w:top w:val="nil"/>
              <w:left w:val="nil"/>
              <w:bottom w:val="single" w:sz="4" w:space="0" w:color="auto"/>
              <w:right w:val="single" w:sz="4" w:space="0" w:color="auto"/>
            </w:tcBorders>
            <w:shd w:val="clear" w:color="auto" w:fill="auto"/>
            <w:noWrap/>
            <w:vAlign w:val="bottom"/>
            <w:hideMark/>
          </w:tcPr>
          <w:p w14:paraId="27CB427D" w14:textId="77777777" w:rsidR="00100ECC" w:rsidRPr="00100ECC" w:rsidRDefault="00100ECC" w:rsidP="00100ECC">
            <w:pPr>
              <w:spacing w:line="240" w:lineRule="auto"/>
              <w:ind w:firstLine="0"/>
              <w:jc w:val="righ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14,97</w:t>
            </w:r>
          </w:p>
        </w:tc>
        <w:tc>
          <w:tcPr>
            <w:tcW w:w="1504" w:type="dxa"/>
            <w:tcBorders>
              <w:top w:val="nil"/>
              <w:left w:val="nil"/>
              <w:bottom w:val="single" w:sz="4" w:space="0" w:color="auto"/>
              <w:right w:val="single" w:sz="4" w:space="0" w:color="auto"/>
            </w:tcBorders>
            <w:shd w:val="clear" w:color="auto" w:fill="auto"/>
            <w:noWrap/>
            <w:vAlign w:val="bottom"/>
            <w:hideMark/>
          </w:tcPr>
          <w:p w14:paraId="3BC26AE9" w14:textId="77777777" w:rsidR="00100ECC" w:rsidRPr="00100ECC" w:rsidRDefault="00100ECC" w:rsidP="00100ECC">
            <w:pPr>
              <w:spacing w:line="240" w:lineRule="auto"/>
              <w:ind w:firstLine="0"/>
              <w:jc w:val="righ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15,21</w:t>
            </w:r>
          </w:p>
        </w:tc>
        <w:tc>
          <w:tcPr>
            <w:tcW w:w="907" w:type="dxa"/>
            <w:tcBorders>
              <w:top w:val="nil"/>
              <w:left w:val="nil"/>
              <w:bottom w:val="single" w:sz="4" w:space="0" w:color="auto"/>
              <w:right w:val="single" w:sz="4" w:space="0" w:color="auto"/>
            </w:tcBorders>
            <w:shd w:val="clear" w:color="auto" w:fill="auto"/>
            <w:noWrap/>
            <w:vAlign w:val="bottom"/>
            <w:hideMark/>
          </w:tcPr>
          <w:p w14:paraId="2C8C3AA5" w14:textId="77777777" w:rsidR="00100ECC" w:rsidRPr="00100ECC" w:rsidRDefault="00100ECC" w:rsidP="00100ECC">
            <w:pPr>
              <w:spacing w:line="240" w:lineRule="auto"/>
              <w:ind w:firstLine="0"/>
              <w:jc w:val="righ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0,984</w:t>
            </w:r>
          </w:p>
        </w:tc>
      </w:tr>
      <w:tr w:rsidR="00100ECC" w:rsidRPr="00100ECC" w14:paraId="11857FBB" w14:textId="77777777" w:rsidTr="00936972">
        <w:trPr>
          <w:trHeight w:val="300"/>
        </w:trPr>
        <w:tc>
          <w:tcPr>
            <w:tcW w:w="4758" w:type="dxa"/>
            <w:tcBorders>
              <w:top w:val="nil"/>
              <w:left w:val="single" w:sz="4" w:space="0" w:color="auto"/>
              <w:bottom w:val="single" w:sz="4" w:space="0" w:color="auto"/>
              <w:right w:val="single" w:sz="4" w:space="0" w:color="auto"/>
            </w:tcBorders>
            <w:shd w:val="clear" w:color="auto" w:fill="auto"/>
            <w:noWrap/>
            <w:vAlign w:val="bottom"/>
            <w:hideMark/>
          </w:tcPr>
          <w:p w14:paraId="53101582" w14:textId="77777777" w:rsidR="00100ECC" w:rsidRPr="00100ECC" w:rsidRDefault="00100ECC" w:rsidP="00100ECC">
            <w:pPr>
              <w:spacing w:line="240" w:lineRule="auto"/>
              <w:ind w:firstLine="0"/>
              <w:jc w:val="lef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Культурна активність</w:t>
            </w:r>
          </w:p>
        </w:tc>
        <w:tc>
          <w:tcPr>
            <w:tcW w:w="765" w:type="dxa"/>
            <w:tcBorders>
              <w:top w:val="nil"/>
              <w:left w:val="nil"/>
              <w:bottom w:val="single" w:sz="4" w:space="0" w:color="auto"/>
              <w:right w:val="single" w:sz="4" w:space="0" w:color="auto"/>
            </w:tcBorders>
            <w:shd w:val="clear" w:color="auto" w:fill="auto"/>
            <w:noWrap/>
            <w:vAlign w:val="bottom"/>
            <w:hideMark/>
          </w:tcPr>
          <w:p w14:paraId="2B15FBFD" w14:textId="77777777" w:rsidR="00100ECC" w:rsidRPr="00100ECC" w:rsidRDefault="00100ECC" w:rsidP="00100ECC">
            <w:pPr>
              <w:spacing w:line="240" w:lineRule="auto"/>
              <w:ind w:firstLine="0"/>
              <w:jc w:val="lef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E</w:t>
            </w:r>
          </w:p>
        </w:tc>
        <w:tc>
          <w:tcPr>
            <w:tcW w:w="1504" w:type="dxa"/>
            <w:tcBorders>
              <w:top w:val="nil"/>
              <w:left w:val="nil"/>
              <w:bottom w:val="single" w:sz="4" w:space="0" w:color="auto"/>
              <w:right w:val="single" w:sz="4" w:space="0" w:color="auto"/>
            </w:tcBorders>
            <w:shd w:val="clear" w:color="auto" w:fill="auto"/>
            <w:noWrap/>
            <w:vAlign w:val="bottom"/>
            <w:hideMark/>
          </w:tcPr>
          <w:p w14:paraId="0570D1A3" w14:textId="77777777" w:rsidR="00100ECC" w:rsidRPr="00100ECC" w:rsidRDefault="00100ECC" w:rsidP="00100ECC">
            <w:pPr>
              <w:spacing w:line="240" w:lineRule="auto"/>
              <w:ind w:firstLine="0"/>
              <w:jc w:val="righ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5,12</w:t>
            </w:r>
          </w:p>
        </w:tc>
        <w:tc>
          <w:tcPr>
            <w:tcW w:w="1504" w:type="dxa"/>
            <w:tcBorders>
              <w:top w:val="nil"/>
              <w:left w:val="nil"/>
              <w:bottom w:val="single" w:sz="4" w:space="0" w:color="auto"/>
              <w:right w:val="single" w:sz="4" w:space="0" w:color="auto"/>
            </w:tcBorders>
            <w:shd w:val="clear" w:color="auto" w:fill="auto"/>
            <w:noWrap/>
            <w:vAlign w:val="bottom"/>
            <w:hideMark/>
          </w:tcPr>
          <w:p w14:paraId="5426FA95" w14:textId="77777777" w:rsidR="00100ECC" w:rsidRPr="00100ECC" w:rsidRDefault="00100ECC" w:rsidP="00100ECC">
            <w:pPr>
              <w:spacing w:line="240" w:lineRule="auto"/>
              <w:ind w:firstLine="0"/>
              <w:jc w:val="righ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5,12</w:t>
            </w:r>
          </w:p>
        </w:tc>
        <w:tc>
          <w:tcPr>
            <w:tcW w:w="907" w:type="dxa"/>
            <w:tcBorders>
              <w:top w:val="nil"/>
              <w:left w:val="nil"/>
              <w:bottom w:val="single" w:sz="4" w:space="0" w:color="auto"/>
              <w:right w:val="single" w:sz="4" w:space="0" w:color="auto"/>
            </w:tcBorders>
            <w:shd w:val="clear" w:color="auto" w:fill="auto"/>
            <w:noWrap/>
            <w:vAlign w:val="bottom"/>
            <w:hideMark/>
          </w:tcPr>
          <w:p w14:paraId="766811F3" w14:textId="77777777" w:rsidR="00100ECC" w:rsidRPr="00100ECC" w:rsidRDefault="00100ECC" w:rsidP="00100ECC">
            <w:pPr>
              <w:spacing w:line="240" w:lineRule="auto"/>
              <w:ind w:firstLine="0"/>
              <w:jc w:val="righ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1,000</w:t>
            </w:r>
          </w:p>
        </w:tc>
      </w:tr>
      <w:tr w:rsidR="00100ECC" w:rsidRPr="00100ECC" w14:paraId="4BF4581B" w14:textId="77777777" w:rsidTr="00936972">
        <w:trPr>
          <w:trHeight w:val="300"/>
        </w:trPr>
        <w:tc>
          <w:tcPr>
            <w:tcW w:w="4758" w:type="dxa"/>
            <w:tcBorders>
              <w:top w:val="nil"/>
              <w:left w:val="single" w:sz="4" w:space="0" w:color="auto"/>
              <w:bottom w:val="single" w:sz="4" w:space="0" w:color="auto"/>
              <w:right w:val="single" w:sz="4" w:space="0" w:color="auto"/>
            </w:tcBorders>
            <w:shd w:val="clear" w:color="auto" w:fill="auto"/>
            <w:noWrap/>
            <w:vAlign w:val="bottom"/>
            <w:hideMark/>
          </w:tcPr>
          <w:p w14:paraId="4981E480" w14:textId="77777777" w:rsidR="00100ECC" w:rsidRPr="00100ECC" w:rsidRDefault="00100ECC" w:rsidP="00100ECC">
            <w:pPr>
              <w:spacing w:line="240" w:lineRule="auto"/>
              <w:ind w:firstLine="0"/>
              <w:jc w:val="lef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Схильність до змін трендів</w:t>
            </w:r>
          </w:p>
        </w:tc>
        <w:tc>
          <w:tcPr>
            <w:tcW w:w="765" w:type="dxa"/>
            <w:tcBorders>
              <w:top w:val="nil"/>
              <w:left w:val="nil"/>
              <w:bottom w:val="single" w:sz="4" w:space="0" w:color="auto"/>
              <w:right w:val="single" w:sz="4" w:space="0" w:color="auto"/>
            </w:tcBorders>
            <w:shd w:val="clear" w:color="auto" w:fill="auto"/>
            <w:noWrap/>
            <w:vAlign w:val="bottom"/>
            <w:hideMark/>
          </w:tcPr>
          <w:p w14:paraId="1727EBDA" w14:textId="77777777" w:rsidR="00100ECC" w:rsidRPr="00100ECC" w:rsidRDefault="00100ECC" w:rsidP="00100ECC">
            <w:pPr>
              <w:spacing w:line="240" w:lineRule="auto"/>
              <w:ind w:firstLine="0"/>
              <w:jc w:val="lef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F</w:t>
            </w:r>
          </w:p>
        </w:tc>
        <w:tc>
          <w:tcPr>
            <w:tcW w:w="1504" w:type="dxa"/>
            <w:tcBorders>
              <w:top w:val="nil"/>
              <w:left w:val="nil"/>
              <w:bottom w:val="single" w:sz="4" w:space="0" w:color="auto"/>
              <w:right w:val="single" w:sz="4" w:space="0" w:color="auto"/>
            </w:tcBorders>
            <w:shd w:val="clear" w:color="auto" w:fill="auto"/>
            <w:noWrap/>
            <w:vAlign w:val="bottom"/>
            <w:hideMark/>
          </w:tcPr>
          <w:p w14:paraId="718FCC81" w14:textId="77777777" w:rsidR="00100ECC" w:rsidRPr="00100ECC" w:rsidRDefault="00100ECC" w:rsidP="00100ECC">
            <w:pPr>
              <w:spacing w:line="240" w:lineRule="auto"/>
              <w:ind w:firstLine="0"/>
              <w:jc w:val="righ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5,12</w:t>
            </w:r>
          </w:p>
        </w:tc>
        <w:tc>
          <w:tcPr>
            <w:tcW w:w="1504" w:type="dxa"/>
            <w:tcBorders>
              <w:top w:val="nil"/>
              <w:left w:val="nil"/>
              <w:bottom w:val="single" w:sz="4" w:space="0" w:color="auto"/>
              <w:right w:val="single" w:sz="4" w:space="0" w:color="auto"/>
            </w:tcBorders>
            <w:shd w:val="clear" w:color="auto" w:fill="auto"/>
            <w:noWrap/>
            <w:vAlign w:val="bottom"/>
            <w:hideMark/>
          </w:tcPr>
          <w:p w14:paraId="34A5678D" w14:textId="77777777" w:rsidR="00100ECC" w:rsidRPr="00100ECC" w:rsidRDefault="00100ECC" w:rsidP="00100ECC">
            <w:pPr>
              <w:spacing w:line="240" w:lineRule="auto"/>
              <w:ind w:firstLine="0"/>
              <w:jc w:val="righ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5,12</w:t>
            </w:r>
          </w:p>
        </w:tc>
        <w:tc>
          <w:tcPr>
            <w:tcW w:w="907" w:type="dxa"/>
            <w:tcBorders>
              <w:top w:val="nil"/>
              <w:left w:val="nil"/>
              <w:bottom w:val="single" w:sz="4" w:space="0" w:color="auto"/>
              <w:right w:val="single" w:sz="4" w:space="0" w:color="auto"/>
            </w:tcBorders>
            <w:shd w:val="clear" w:color="auto" w:fill="auto"/>
            <w:noWrap/>
            <w:vAlign w:val="bottom"/>
            <w:hideMark/>
          </w:tcPr>
          <w:p w14:paraId="48825B46" w14:textId="77777777" w:rsidR="00100ECC" w:rsidRPr="00100ECC" w:rsidRDefault="00100ECC" w:rsidP="00100ECC">
            <w:pPr>
              <w:spacing w:line="240" w:lineRule="auto"/>
              <w:ind w:firstLine="0"/>
              <w:jc w:val="righ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1,000</w:t>
            </w:r>
          </w:p>
        </w:tc>
      </w:tr>
      <w:tr w:rsidR="00100ECC" w:rsidRPr="00100ECC" w14:paraId="695037DD" w14:textId="77777777" w:rsidTr="00936972">
        <w:trPr>
          <w:trHeight w:val="300"/>
        </w:trPr>
        <w:tc>
          <w:tcPr>
            <w:tcW w:w="4758" w:type="dxa"/>
            <w:tcBorders>
              <w:top w:val="nil"/>
              <w:left w:val="single" w:sz="4" w:space="0" w:color="auto"/>
              <w:bottom w:val="single" w:sz="4" w:space="0" w:color="auto"/>
              <w:right w:val="single" w:sz="4" w:space="0" w:color="auto"/>
            </w:tcBorders>
            <w:shd w:val="clear" w:color="auto" w:fill="auto"/>
            <w:noWrap/>
            <w:vAlign w:val="bottom"/>
            <w:hideMark/>
          </w:tcPr>
          <w:p w14:paraId="77E4EF2E" w14:textId="77777777" w:rsidR="00100ECC" w:rsidRPr="00100ECC" w:rsidRDefault="00100ECC" w:rsidP="00100ECC">
            <w:pPr>
              <w:spacing w:line="240" w:lineRule="auto"/>
              <w:ind w:firstLine="0"/>
              <w:jc w:val="lef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Економічна інертність</w:t>
            </w:r>
          </w:p>
        </w:tc>
        <w:tc>
          <w:tcPr>
            <w:tcW w:w="765" w:type="dxa"/>
            <w:tcBorders>
              <w:top w:val="nil"/>
              <w:left w:val="nil"/>
              <w:bottom w:val="single" w:sz="4" w:space="0" w:color="auto"/>
              <w:right w:val="single" w:sz="4" w:space="0" w:color="auto"/>
            </w:tcBorders>
            <w:shd w:val="clear" w:color="auto" w:fill="auto"/>
            <w:noWrap/>
            <w:vAlign w:val="bottom"/>
            <w:hideMark/>
          </w:tcPr>
          <w:p w14:paraId="24B89CB7" w14:textId="77777777" w:rsidR="00100ECC" w:rsidRPr="00100ECC" w:rsidRDefault="00100ECC" w:rsidP="00100ECC">
            <w:pPr>
              <w:spacing w:line="240" w:lineRule="auto"/>
              <w:ind w:firstLine="0"/>
              <w:jc w:val="lef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G</w:t>
            </w:r>
          </w:p>
        </w:tc>
        <w:tc>
          <w:tcPr>
            <w:tcW w:w="1504" w:type="dxa"/>
            <w:tcBorders>
              <w:top w:val="nil"/>
              <w:left w:val="nil"/>
              <w:bottom w:val="single" w:sz="4" w:space="0" w:color="auto"/>
              <w:right w:val="single" w:sz="4" w:space="0" w:color="auto"/>
            </w:tcBorders>
            <w:shd w:val="clear" w:color="auto" w:fill="auto"/>
            <w:noWrap/>
            <w:vAlign w:val="bottom"/>
            <w:hideMark/>
          </w:tcPr>
          <w:p w14:paraId="5960ECA0" w14:textId="77777777" w:rsidR="00100ECC" w:rsidRPr="00100ECC" w:rsidRDefault="00100ECC" w:rsidP="00100ECC">
            <w:pPr>
              <w:spacing w:line="240" w:lineRule="auto"/>
              <w:ind w:firstLine="0"/>
              <w:jc w:val="righ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11,11</w:t>
            </w:r>
          </w:p>
        </w:tc>
        <w:tc>
          <w:tcPr>
            <w:tcW w:w="1504" w:type="dxa"/>
            <w:tcBorders>
              <w:top w:val="nil"/>
              <w:left w:val="nil"/>
              <w:bottom w:val="single" w:sz="4" w:space="0" w:color="auto"/>
              <w:right w:val="single" w:sz="4" w:space="0" w:color="auto"/>
            </w:tcBorders>
            <w:shd w:val="clear" w:color="auto" w:fill="auto"/>
            <w:noWrap/>
            <w:vAlign w:val="bottom"/>
            <w:hideMark/>
          </w:tcPr>
          <w:p w14:paraId="76628F49" w14:textId="77777777" w:rsidR="00100ECC" w:rsidRPr="00100ECC" w:rsidRDefault="00100ECC" w:rsidP="00100ECC">
            <w:pPr>
              <w:spacing w:line="240" w:lineRule="auto"/>
              <w:ind w:firstLine="0"/>
              <w:jc w:val="righ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11,11</w:t>
            </w:r>
          </w:p>
        </w:tc>
        <w:tc>
          <w:tcPr>
            <w:tcW w:w="907" w:type="dxa"/>
            <w:tcBorders>
              <w:top w:val="nil"/>
              <w:left w:val="nil"/>
              <w:bottom w:val="single" w:sz="4" w:space="0" w:color="auto"/>
              <w:right w:val="single" w:sz="4" w:space="0" w:color="auto"/>
            </w:tcBorders>
            <w:shd w:val="clear" w:color="auto" w:fill="auto"/>
            <w:noWrap/>
            <w:vAlign w:val="bottom"/>
            <w:hideMark/>
          </w:tcPr>
          <w:p w14:paraId="3E1FE991" w14:textId="77777777" w:rsidR="00100ECC" w:rsidRPr="00100ECC" w:rsidRDefault="00100ECC" w:rsidP="00100ECC">
            <w:pPr>
              <w:spacing w:line="240" w:lineRule="auto"/>
              <w:ind w:firstLine="0"/>
              <w:jc w:val="righ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1,000</w:t>
            </w:r>
          </w:p>
        </w:tc>
      </w:tr>
      <w:tr w:rsidR="00100ECC" w:rsidRPr="00100ECC" w14:paraId="212F62BE" w14:textId="77777777" w:rsidTr="00936972">
        <w:trPr>
          <w:trHeight w:val="300"/>
        </w:trPr>
        <w:tc>
          <w:tcPr>
            <w:tcW w:w="4758" w:type="dxa"/>
            <w:tcBorders>
              <w:top w:val="nil"/>
              <w:left w:val="single" w:sz="4" w:space="0" w:color="auto"/>
              <w:bottom w:val="single" w:sz="4" w:space="0" w:color="auto"/>
              <w:right w:val="single" w:sz="4" w:space="0" w:color="auto"/>
            </w:tcBorders>
            <w:shd w:val="clear" w:color="auto" w:fill="auto"/>
            <w:noWrap/>
            <w:vAlign w:val="bottom"/>
            <w:hideMark/>
          </w:tcPr>
          <w:p w14:paraId="457C1178" w14:textId="77777777" w:rsidR="00100ECC" w:rsidRPr="00100ECC" w:rsidRDefault="00100ECC" w:rsidP="00100ECC">
            <w:pPr>
              <w:spacing w:line="240" w:lineRule="auto"/>
              <w:ind w:firstLine="0"/>
              <w:jc w:val="lef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Однорідність населення</w:t>
            </w:r>
          </w:p>
        </w:tc>
        <w:tc>
          <w:tcPr>
            <w:tcW w:w="765" w:type="dxa"/>
            <w:tcBorders>
              <w:top w:val="nil"/>
              <w:left w:val="nil"/>
              <w:bottom w:val="single" w:sz="4" w:space="0" w:color="auto"/>
              <w:right w:val="single" w:sz="4" w:space="0" w:color="auto"/>
            </w:tcBorders>
            <w:shd w:val="clear" w:color="auto" w:fill="auto"/>
            <w:noWrap/>
            <w:vAlign w:val="bottom"/>
            <w:hideMark/>
          </w:tcPr>
          <w:p w14:paraId="43B70FEC" w14:textId="77777777" w:rsidR="00100ECC" w:rsidRPr="00100ECC" w:rsidRDefault="00100ECC" w:rsidP="00100ECC">
            <w:pPr>
              <w:spacing w:line="240" w:lineRule="auto"/>
              <w:ind w:firstLine="0"/>
              <w:jc w:val="lef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H</w:t>
            </w:r>
          </w:p>
        </w:tc>
        <w:tc>
          <w:tcPr>
            <w:tcW w:w="1504" w:type="dxa"/>
            <w:tcBorders>
              <w:top w:val="nil"/>
              <w:left w:val="nil"/>
              <w:bottom w:val="single" w:sz="4" w:space="0" w:color="auto"/>
              <w:right w:val="single" w:sz="4" w:space="0" w:color="auto"/>
            </w:tcBorders>
            <w:shd w:val="clear" w:color="auto" w:fill="auto"/>
            <w:noWrap/>
            <w:vAlign w:val="bottom"/>
            <w:hideMark/>
          </w:tcPr>
          <w:p w14:paraId="60EA96B7" w14:textId="77777777" w:rsidR="00100ECC" w:rsidRPr="00100ECC" w:rsidRDefault="00100ECC" w:rsidP="00100ECC">
            <w:pPr>
              <w:spacing w:line="240" w:lineRule="auto"/>
              <w:ind w:firstLine="0"/>
              <w:jc w:val="righ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4,66</w:t>
            </w:r>
          </w:p>
        </w:tc>
        <w:tc>
          <w:tcPr>
            <w:tcW w:w="1504" w:type="dxa"/>
            <w:tcBorders>
              <w:top w:val="nil"/>
              <w:left w:val="nil"/>
              <w:bottom w:val="single" w:sz="4" w:space="0" w:color="auto"/>
              <w:right w:val="single" w:sz="4" w:space="0" w:color="auto"/>
            </w:tcBorders>
            <w:shd w:val="clear" w:color="auto" w:fill="auto"/>
            <w:noWrap/>
            <w:vAlign w:val="bottom"/>
            <w:hideMark/>
          </w:tcPr>
          <w:p w14:paraId="22A4DD59" w14:textId="77777777" w:rsidR="00100ECC" w:rsidRPr="00100ECC" w:rsidRDefault="00100ECC" w:rsidP="00100ECC">
            <w:pPr>
              <w:spacing w:line="240" w:lineRule="auto"/>
              <w:ind w:firstLine="0"/>
              <w:jc w:val="righ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4,71</w:t>
            </w:r>
          </w:p>
        </w:tc>
        <w:tc>
          <w:tcPr>
            <w:tcW w:w="907" w:type="dxa"/>
            <w:tcBorders>
              <w:top w:val="nil"/>
              <w:left w:val="nil"/>
              <w:bottom w:val="single" w:sz="4" w:space="0" w:color="auto"/>
              <w:right w:val="single" w:sz="4" w:space="0" w:color="auto"/>
            </w:tcBorders>
            <w:shd w:val="clear" w:color="auto" w:fill="auto"/>
            <w:noWrap/>
            <w:vAlign w:val="bottom"/>
            <w:hideMark/>
          </w:tcPr>
          <w:p w14:paraId="29CC6445" w14:textId="77777777" w:rsidR="00100ECC" w:rsidRPr="00100ECC" w:rsidRDefault="00100ECC" w:rsidP="00100ECC">
            <w:pPr>
              <w:spacing w:line="240" w:lineRule="auto"/>
              <w:ind w:firstLine="0"/>
              <w:jc w:val="righ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0,988</w:t>
            </w:r>
          </w:p>
        </w:tc>
      </w:tr>
      <w:tr w:rsidR="00100ECC" w:rsidRPr="00100ECC" w14:paraId="35053C78" w14:textId="77777777" w:rsidTr="00936972">
        <w:trPr>
          <w:trHeight w:val="300"/>
        </w:trPr>
        <w:tc>
          <w:tcPr>
            <w:tcW w:w="4758" w:type="dxa"/>
            <w:tcBorders>
              <w:top w:val="nil"/>
              <w:left w:val="single" w:sz="4" w:space="0" w:color="auto"/>
              <w:bottom w:val="single" w:sz="4" w:space="0" w:color="auto"/>
              <w:right w:val="single" w:sz="4" w:space="0" w:color="auto"/>
            </w:tcBorders>
            <w:shd w:val="clear" w:color="auto" w:fill="auto"/>
            <w:noWrap/>
            <w:vAlign w:val="bottom"/>
            <w:hideMark/>
          </w:tcPr>
          <w:p w14:paraId="31EBC4ED" w14:textId="77777777" w:rsidR="00100ECC" w:rsidRPr="00100ECC" w:rsidRDefault="00100ECC" w:rsidP="00100ECC">
            <w:pPr>
              <w:spacing w:line="240" w:lineRule="auto"/>
              <w:ind w:firstLine="0"/>
              <w:jc w:val="lef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Внутрішній ринок</w:t>
            </w:r>
          </w:p>
        </w:tc>
        <w:tc>
          <w:tcPr>
            <w:tcW w:w="765" w:type="dxa"/>
            <w:tcBorders>
              <w:top w:val="nil"/>
              <w:left w:val="nil"/>
              <w:bottom w:val="single" w:sz="4" w:space="0" w:color="auto"/>
              <w:right w:val="single" w:sz="4" w:space="0" w:color="auto"/>
            </w:tcBorders>
            <w:shd w:val="clear" w:color="auto" w:fill="auto"/>
            <w:noWrap/>
            <w:vAlign w:val="bottom"/>
            <w:hideMark/>
          </w:tcPr>
          <w:p w14:paraId="3CEE90E3" w14:textId="77777777" w:rsidR="00100ECC" w:rsidRPr="00100ECC" w:rsidRDefault="00100ECC" w:rsidP="00100ECC">
            <w:pPr>
              <w:spacing w:line="240" w:lineRule="auto"/>
              <w:ind w:firstLine="0"/>
              <w:jc w:val="lef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I</w:t>
            </w:r>
          </w:p>
        </w:tc>
        <w:tc>
          <w:tcPr>
            <w:tcW w:w="1504" w:type="dxa"/>
            <w:tcBorders>
              <w:top w:val="nil"/>
              <w:left w:val="nil"/>
              <w:bottom w:val="single" w:sz="4" w:space="0" w:color="auto"/>
              <w:right w:val="single" w:sz="4" w:space="0" w:color="auto"/>
            </w:tcBorders>
            <w:shd w:val="clear" w:color="auto" w:fill="auto"/>
            <w:noWrap/>
            <w:vAlign w:val="bottom"/>
            <w:hideMark/>
          </w:tcPr>
          <w:p w14:paraId="273937AC" w14:textId="77777777" w:rsidR="00100ECC" w:rsidRPr="00100ECC" w:rsidRDefault="00100ECC" w:rsidP="00100ECC">
            <w:pPr>
              <w:spacing w:line="240" w:lineRule="auto"/>
              <w:ind w:firstLine="0"/>
              <w:jc w:val="righ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7,67</w:t>
            </w:r>
          </w:p>
        </w:tc>
        <w:tc>
          <w:tcPr>
            <w:tcW w:w="1504" w:type="dxa"/>
            <w:tcBorders>
              <w:top w:val="nil"/>
              <w:left w:val="nil"/>
              <w:bottom w:val="single" w:sz="4" w:space="0" w:color="auto"/>
              <w:right w:val="single" w:sz="4" w:space="0" w:color="auto"/>
            </w:tcBorders>
            <w:shd w:val="clear" w:color="auto" w:fill="auto"/>
            <w:noWrap/>
            <w:vAlign w:val="bottom"/>
            <w:hideMark/>
          </w:tcPr>
          <w:p w14:paraId="591987D7" w14:textId="77777777" w:rsidR="00100ECC" w:rsidRPr="00100ECC" w:rsidRDefault="00100ECC" w:rsidP="00100ECC">
            <w:pPr>
              <w:spacing w:line="240" w:lineRule="auto"/>
              <w:ind w:firstLine="0"/>
              <w:jc w:val="righ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7,69</w:t>
            </w:r>
          </w:p>
        </w:tc>
        <w:tc>
          <w:tcPr>
            <w:tcW w:w="907" w:type="dxa"/>
            <w:tcBorders>
              <w:top w:val="nil"/>
              <w:left w:val="nil"/>
              <w:bottom w:val="single" w:sz="4" w:space="0" w:color="auto"/>
              <w:right w:val="single" w:sz="4" w:space="0" w:color="auto"/>
            </w:tcBorders>
            <w:shd w:val="clear" w:color="auto" w:fill="auto"/>
            <w:noWrap/>
            <w:vAlign w:val="bottom"/>
            <w:hideMark/>
          </w:tcPr>
          <w:p w14:paraId="437D3273" w14:textId="77777777" w:rsidR="00100ECC" w:rsidRPr="00100ECC" w:rsidRDefault="00100ECC" w:rsidP="00100ECC">
            <w:pPr>
              <w:spacing w:line="240" w:lineRule="auto"/>
              <w:ind w:firstLine="0"/>
              <w:jc w:val="righ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0,998</w:t>
            </w:r>
          </w:p>
        </w:tc>
      </w:tr>
      <w:tr w:rsidR="00100ECC" w:rsidRPr="00100ECC" w14:paraId="60B51830" w14:textId="77777777" w:rsidTr="00936972">
        <w:trPr>
          <w:trHeight w:val="300"/>
        </w:trPr>
        <w:tc>
          <w:tcPr>
            <w:tcW w:w="4758" w:type="dxa"/>
            <w:tcBorders>
              <w:top w:val="nil"/>
              <w:left w:val="single" w:sz="4" w:space="0" w:color="auto"/>
              <w:bottom w:val="single" w:sz="4" w:space="0" w:color="auto"/>
              <w:right w:val="single" w:sz="4" w:space="0" w:color="auto"/>
            </w:tcBorders>
            <w:shd w:val="clear" w:color="auto" w:fill="auto"/>
            <w:noWrap/>
            <w:vAlign w:val="bottom"/>
            <w:hideMark/>
          </w:tcPr>
          <w:p w14:paraId="24EDA781" w14:textId="77777777" w:rsidR="00100ECC" w:rsidRPr="00100ECC" w:rsidRDefault="00100ECC" w:rsidP="00100ECC">
            <w:pPr>
              <w:spacing w:line="240" w:lineRule="auto"/>
              <w:ind w:firstLine="0"/>
              <w:jc w:val="lef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Неконкурентність економіки</w:t>
            </w:r>
          </w:p>
        </w:tc>
        <w:tc>
          <w:tcPr>
            <w:tcW w:w="765" w:type="dxa"/>
            <w:tcBorders>
              <w:top w:val="nil"/>
              <w:left w:val="nil"/>
              <w:bottom w:val="single" w:sz="4" w:space="0" w:color="auto"/>
              <w:right w:val="single" w:sz="4" w:space="0" w:color="auto"/>
            </w:tcBorders>
            <w:shd w:val="clear" w:color="auto" w:fill="auto"/>
            <w:noWrap/>
            <w:vAlign w:val="bottom"/>
            <w:hideMark/>
          </w:tcPr>
          <w:p w14:paraId="4C3FC685" w14:textId="77777777" w:rsidR="00100ECC" w:rsidRPr="00100ECC" w:rsidRDefault="00100ECC" w:rsidP="00100ECC">
            <w:pPr>
              <w:spacing w:line="240" w:lineRule="auto"/>
              <w:ind w:firstLine="0"/>
              <w:jc w:val="lef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J</w:t>
            </w:r>
          </w:p>
        </w:tc>
        <w:tc>
          <w:tcPr>
            <w:tcW w:w="1504" w:type="dxa"/>
            <w:tcBorders>
              <w:top w:val="nil"/>
              <w:left w:val="nil"/>
              <w:bottom w:val="single" w:sz="4" w:space="0" w:color="auto"/>
              <w:right w:val="single" w:sz="4" w:space="0" w:color="auto"/>
            </w:tcBorders>
            <w:shd w:val="clear" w:color="auto" w:fill="auto"/>
            <w:noWrap/>
            <w:vAlign w:val="bottom"/>
            <w:hideMark/>
          </w:tcPr>
          <w:p w14:paraId="45AFC12B" w14:textId="77777777" w:rsidR="00100ECC" w:rsidRPr="00100ECC" w:rsidRDefault="00100ECC" w:rsidP="00100ECC">
            <w:pPr>
              <w:spacing w:line="240" w:lineRule="auto"/>
              <w:ind w:firstLine="0"/>
              <w:jc w:val="righ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5,94</w:t>
            </w:r>
          </w:p>
        </w:tc>
        <w:tc>
          <w:tcPr>
            <w:tcW w:w="1504" w:type="dxa"/>
            <w:tcBorders>
              <w:top w:val="nil"/>
              <w:left w:val="nil"/>
              <w:bottom w:val="single" w:sz="4" w:space="0" w:color="auto"/>
              <w:right w:val="single" w:sz="4" w:space="0" w:color="auto"/>
            </w:tcBorders>
            <w:shd w:val="clear" w:color="auto" w:fill="auto"/>
            <w:noWrap/>
            <w:vAlign w:val="bottom"/>
            <w:hideMark/>
          </w:tcPr>
          <w:p w14:paraId="02927B32" w14:textId="77777777" w:rsidR="00100ECC" w:rsidRPr="00100ECC" w:rsidRDefault="00100ECC" w:rsidP="00100ECC">
            <w:pPr>
              <w:spacing w:line="240" w:lineRule="auto"/>
              <w:ind w:firstLine="0"/>
              <w:jc w:val="righ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6,22</w:t>
            </w:r>
          </w:p>
        </w:tc>
        <w:tc>
          <w:tcPr>
            <w:tcW w:w="907" w:type="dxa"/>
            <w:tcBorders>
              <w:top w:val="nil"/>
              <w:left w:val="nil"/>
              <w:bottom w:val="single" w:sz="4" w:space="0" w:color="auto"/>
              <w:right w:val="single" w:sz="4" w:space="0" w:color="auto"/>
            </w:tcBorders>
            <w:shd w:val="clear" w:color="auto" w:fill="auto"/>
            <w:noWrap/>
            <w:vAlign w:val="bottom"/>
            <w:hideMark/>
          </w:tcPr>
          <w:p w14:paraId="488CE835" w14:textId="77777777" w:rsidR="00100ECC" w:rsidRPr="00100ECC" w:rsidRDefault="00100ECC" w:rsidP="00100ECC">
            <w:pPr>
              <w:spacing w:line="240" w:lineRule="auto"/>
              <w:ind w:firstLine="0"/>
              <w:jc w:val="right"/>
              <w:rPr>
                <w:rFonts w:eastAsia="Times New Roman"/>
                <w:bCs w:val="0"/>
                <w:iCs w:val="0"/>
                <w:color w:val="000000"/>
                <w:sz w:val="24"/>
                <w:szCs w:val="24"/>
                <w:lang w:val="uk-UA" w:eastAsia="ru-RU"/>
              </w:rPr>
            </w:pPr>
            <w:r w:rsidRPr="00100ECC">
              <w:rPr>
                <w:rFonts w:eastAsia="Times New Roman"/>
                <w:bCs w:val="0"/>
                <w:iCs w:val="0"/>
                <w:color w:val="000000"/>
                <w:sz w:val="24"/>
                <w:szCs w:val="24"/>
                <w:lang w:val="uk-UA" w:eastAsia="ru-RU"/>
              </w:rPr>
              <w:t>0,955</w:t>
            </w:r>
          </w:p>
        </w:tc>
      </w:tr>
    </w:tbl>
    <w:p w14:paraId="1E6DDF9A" w14:textId="77777777" w:rsidR="00100ECC" w:rsidRPr="00100ECC" w:rsidRDefault="00100ECC" w:rsidP="00100ECC">
      <w:pPr>
        <w:jc w:val="center"/>
        <w:rPr>
          <w:rFonts w:eastAsia="Calibri"/>
          <w:lang w:val="uk-UA"/>
        </w:rPr>
      </w:pPr>
    </w:p>
    <w:p w14:paraId="7827DB94" w14:textId="77777777" w:rsidR="00100ECC" w:rsidRPr="00100ECC" w:rsidRDefault="00100ECC" w:rsidP="00100ECC">
      <w:pPr>
        <w:rPr>
          <w:rFonts w:eastAsia="Calibri"/>
          <w:lang w:val="uk-UA"/>
        </w:rPr>
      </w:pPr>
      <w:r w:rsidRPr="00100ECC">
        <w:rPr>
          <w:rFonts w:eastAsia="Calibri"/>
          <w:lang w:val="uk-UA"/>
        </w:rPr>
        <w:lastRenderedPageBreak/>
        <w:t>Показники консонансу досить близькі та в певних факторах дорівнюють одиниці, що показує відсутність різнонаправлених чинників, а тому значення заслуговують довіри через відповідність очікуваної та отриманої інформації. Жодне зі значень не менше ~0,95.</w:t>
      </w:r>
    </w:p>
    <w:p w14:paraId="2C1FA54B" w14:textId="77777777" w:rsidR="00100ECC" w:rsidRPr="00100ECC" w:rsidRDefault="00100ECC" w:rsidP="00100ECC">
      <w:pPr>
        <w:rPr>
          <w:rFonts w:eastAsia="Calibri"/>
          <w:lang w:val="uk-UA"/>
        </w:rPr>
      </w:pPr>
      <w:r w:rsidRPr="00100ECC">
        <w:rPr>
          <w:rFonts w:eastAsia="Calibri"/>
          <w:lang w:val="uk-UA"/>
        </w:rPr>
        <w:t>Також представимо закінчені цикли впливу факторів, що поділяються на посилюючи та стабілізуючі.</w:t>
      </w:r>
    </w:p>
    <w:p w14:paraId="5514F0B5" w14:textId="510D6366" w:rsidR="00100ECC" w:rsidRPr="00100ECC" w:rsidRDefault="00100ECC" w:rsidP="00100ECC">
      <w:pPr>
        <w:rPr>
          <w:rFonts w:eastAsia="Calibri"/>
          <w:lang w:val="uk-UA"/>
        </w:rPr>
      </w:pPr>
      <w:r w:rsidRPr="00100ECC">
        <w:rPr>
          <w:rFonts w:eastAsia="Calibri"/>
          <w:lang w:val="uk-UA"/>
        </w:rPr>
        <w:t>Посилюючий тренд характеризується зростанням або зменшенням певного показника, яке посилюється з часом, ведучи до значних змін у його значеннях. Це може бути спостережено, наприклад, у фінансових ринках або соціальних процесах, де зростання довіри або інвестицій призводить до подальшого збільшення активності. У протилежність, стабілізуючий тренд вказує на ситуацію, коли показник зберігає певний рівень, не демонструючи значних коливань у своїй динаміці</w:t>
      </w:r>
      <w:r w:rsidR="00E6698F" w:rsidRPr="00E6698F">
        <w:rPr>
          <w:rFonts w:eastAsia="Calibri"/>
        </w:rPr>
        <w:t xml:space="preserve"> [53]</w:t>
      </w:r>
      <w:r w:rsidRPr="00100ECC">
        <w:rPr>
          <w:rFonts w:eastAsia="Calibri"/>
          <w:lang w:val="uk-UA"/>
        </w:rPr>
        <w:t>. Це може свідчити про зрілість ринку або стабільність економіки, де фактори впливу взаємодіють у такий спосіб, що запобігає різким змінам і сприяє сталому розвитку.</w:t>
      </w:r>
    </w:p>
    <w:p w14:paraId="1F632E04" w14:textId="77777777" w:rsidR="00100ECC" w:rsidRPr="00100ECC" w:rsidRDefault="00100ECC" w:rsidP="00100ECC">
      <w:pPr>
        <w:rPr>
          <w:rFonts w:eastAsia="Calibri"/>
          <w:lang w:val="uk-UA"/>
        </w:rPr>
      </w:pPr>
      <w:r w:rsidRPr="00100ECC">
        <w:rPr>
          <w:rFonts w:eastAsia="Calibri"/>
          <w:lang w:val="uk-UA"/>
        </w:rPr>
        <w:t>На рис. 3.10 та рис 3.11 показано стабілізаційний тренд.</w:t>
      </w:r>
    </w:p>
    <w:p w14:paraId="3AE91643" w14:textId="77777777" w:rsidR="00100ECC" w:rsidRPr="00100ECC" w:rsidRDefault="00100ECC" w:rsidP="00100ECC">
      <w:pPr>
        <w:spacing w:before="100" w:beforeAutospacing="1" w:after="100" w:afterAutospacing="1" w:line="240" w:lineRule="auto"/>
        <w:ind w:firstLine="0"/>
        <w:jc w:val="left"/>
        <w:rPr>
          <w:rFonts w:eastAsia="Times New Roman"/>
          <w:bCs w:val="0"/>
          <w:iCs w:val="0"/>
          <w:lang w:eastAsia="ru-RU"/>
        </w:rPr>
      </w:pPr>
      <w:r w:rsidRPr="00100ECC">
        <w:rPr>
          <w:rFonts w:eastAsia="Times New Roman"/>
          <w:bCs w:val="0"/>
          <w:iCs w:val="0"/>
          <w:noProof/>
          <w:lang w:eastAsia="ru-RU"/>
        </w:rPr>
        <w:lastRenderedPageBreak/>
        <w:drawing>
          <wp:inline distT="0" distB="0" distL="0" distR="0" wp14:anchorId="4661FD2B" wp14:editId="383A3177">
            <wp:extent cx="5941060" cy="4671695"/>
            <wp:effectExtent l="0" t="0" r="254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1060" cy="4671695"/>
                    </a:xfrm>
                    <a:prstGeom prst="rect">
                      <a:avLst/>
                    </a:prstGeom>
                    <a:noFill/>
                    <a:ln>
                      <a:noFill/>
                    </a:ln>
                  </pic:spPr>
                </pic:pic>
              </a:graphicData>
            </a:graphic>
          </wp:inline>
        </w:drawing>
      </w:r>
    </w:p>
    <w:p w14:paraId="1B07D4C5" w14:textId="77777777" w:rsidR="00100ECC" w:rsidRPr="00100ECC" w:rsidRDefault="00100ECC" w:rsidP="00100ECC">
      <w:pPr>
        <w:spacing w:before="100" w:beforeAutospacing="1" w:after="100" w:afterAutospacing="1" w:line="240" w:lineRule="auto"/>
        <w:ind w:firstLine="0"/>
        <w:jc w:val="center"/>
        <w:rPr>
          <w:rFonts w:eastAsia="Times New Roman"/>
          <w:bCs w:val="0"/>
          <w:iCs w:val="0"/>
          <w:lang w:val="uk-UA" w:eastAsia="ru-RU"/>
        </w:rPr>
      </w:pPr>
      <w:r w:rsidRPr="00100ECC">
        <w:rPr>
          <w:rFonts w:eastAsia="Times New Roman"/>
          <w:bCs w:val="0"/>
          <w:iCs w:val="0"/>
          <w:lang w:val="uk-UA" w:eastAsia="ru-RU"/>
        </w:rPr>
        <w:t>Рис. 3.10 Цикл впливу факторів зі стабілізаційним трендом</w:t>
      </w:r>
    </w:p>
    <w:p w14:paraId="167A4789" w14:textId="77777777" w:rsidR="00100ECC" w:rsidRPr="00100ECC" w:rsidRDefault="00100ECC" w:rsidP="00100ECC">
      <w:pPr>
        <w:rPr>
          <w:rFonts w:eastAsia="Calibri"/>
          <w:lang w:val="uk-UA"/>
        </w:rPr>
      </w:pPr>
    </w:p>
    <w:p w14:paraId="6C170E8F" w14:textId="77777777" w:rsidR="00100ECC" w:rsidRPr="00100ECC" w:rsidRDefault="00100ECC" w:rsidP="00100ECC">
      <w:pPr>
        <w:rPr>
          <w:rFonts w:eastAsia="Calibri"/>
          <w:lang w:val="uk-UA"/>
        </w:rPr>
      </w:pPr>
      <w:r w:rsidRPr="00100ECC">
        <w:rPr>
          <w:rFonts w:eastAsia="Calibri"/>
          <w:lang w:val="uk-UA"/>
        </w:rPr>
        <w:t>Аналіз циклу впливу факторів A-B-C-D-G-J-A показує</w:t>
      </w:r>
    </w:p>
    <w:p w14:paraId="4B968234" w14:textId="77777777" w:rsidR="00100ECC" w:rsidRPr="00100ECC" w:rsidRDefault="00100ECC" w:rsidP="00100ECC">
      <w:pPr>
        <w:rPr>
          <w:rFonts w:eastAsia="Calibri"/>
          <w:lang w:val="uk-UA"/>
        </w:rPr>
      </w:pPr>
    </w:p>
    <w:p w14:paraId="680DE146" w14:textId="77777777" w:rsidR="00100ECC" w:rsidRPr="00100ECC" w:rsidRDefault="00100ECC" w:rsidP="00100ECC">
      <w:pPr>
        <w:rPr>
          <w:rFonts w:eastAsia="Calibri"/>
          <w:lang w:val="uk-UA"/>
        </w:rPr>
      </w:pPr>
      <w:r w:rsidRPr="00100ECC">
        <w:rPr>
          <w:rFonts w:eastAsia="Calibri"/>
          <w:lang w:val="uk-UA"/>
        </w:rPr>
        <w:t>Цикл A-B-C-D-G-J-A відображає послідовність впливу факторів на економічний розвиток. Довготривалі темпи зростання ВВП (A) позитивно впливають на Рівень інтелектуальних здібностей (B) (0,1), що, у свою чергу, підвищує Ступінь довіри та кооперації (C) (0,25). Це формує стабільне середовище для економічної активності. Якість інституцій (D) (0,1) також позитивно впливає на наступні фактори, проте Економічна інертність (G) (-0,2) може обмежувати гнучкість та адаптацію до змін, а Неконкурентність економіки (J) (0,15) підриває ці зусилля, створюючи бар’єри для розвитку.</w:t>
      </w:r>
    </w:p>
    <w:p w14:paraId="77883935" w14:textId="77777777" w:rsidR="00100ECC" w:rsidRPr="00100ECC" w:rsidRDefault="00100ECC" w:rsidP="00100ECC">
      <w:pPr>
        <w:rPr>
          <w:rFonts w:eastAsia="Calibri"/>
          <w:lang w:val="uk-UA"/>
        </w:rPr>
      </w:pPr>
      <w:r w:rsidRPr="00100ECC">
        <w:rPr>
          <w:rFonts w:eastAsia="Calibri"/>
          <w:lang w:val="uk-UA"/>
        </w:rPr>
        <w:lastRenderedPageBreak/>
        <w:t>З метою покращення ситуації рекомендується вживати заходів для стимулювання конкуренції та підвищення довіри у економічних відносинах, що дозволить максимально реалізувати потенціал позитивних факторів.</w:t>
      </w:r>
    </w:p>
    <w:p w14:paraId="40078CFB" w14:textId="77777777" w:rsidR="00100ECC" w:rsidRPr="00100ECC" w:rsidRDefault="00100ECC" w:rsidP="00100ECC">
      <w:pPr>
        <w:rPr>
          <w:rFonts w:eastAsia="Calibri"/>
          <w:lang w:val="uk-UA"/>
        </w:rPr>
      </w:pPr>
      <w:r w:rsidRPr="00100ECC">
        <w:rPr>
          <w:rFonts w:eastAsia="Calibri"/>
          <w:lang w:val="uk-UA"/>
        </w:rPr>
        <w:t>Також зображено інший стабілізаційний тренд циклу впливів.</w:t>
      </w:r>
    </w:p>
    <w:p w14:paraId="7CB85438" w14:textId="77777777" w:rsidR="00100ECC" w:rsidRPr="00100ECC" w:rsidRDefault="00100ECC" w:rsidP="00776E3A">
      <w:pPr>
        <w:spacing w:before="100" w:beforeAutospacing="1" w:after="100" w:afterAutospacing="1" w:line="240" w:lineRule="auto"/>
        <w:ind w:firstLine="0"/>
        <w:jc w:val="center"/>
        <w:rPr>
          <w:rFonts w:eastAsia="Times New Roman"/>
          <w:bCs w:val="0"/>
          <w:iCs w:val="0"/>
          <w:sz w:val="24"/>
          <w:szCs w:val="24"/>
          <w:lang w:eastAsia="ru-RU"/>
        </w:rPr>
      </w:pPr>
      <w:r w:rsidRPr="00100ECC">
        <w:rPr>
          <w:rFonts w:eastAsia="Times New Roman"/>
          <w:bCs w:val="0"/>
          <w:iCs w:val="0"/>
          <w:noProof/>
          <w:sz w:val="24"/>
          <w:szCs w:val="24"/>
          <w:lang w:eastAsia="ru-RU"/>
        </w:rPr>
        <w:drawing>
          <wp:inline distT="0" distB="0" distL="0" distR="0" wp14:anchorId="2B8869B7" wp14:editId="48C76A70">
            <wp:extent cx="5553075" cy="4366607"/>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559992" cy="4372046"/>
                    </a:xfrm>
                    <a:prstGeom prst="rect">
                      <a:avLst/>
                    </a:prstGeom>
                    <a:noFill/>
                    <a:ln>
                      <a:noFill/>
                    </a:ln>
                  </pic:spPr>
                </pic:pic>
              </a:graphicData>
            </a:graphic>
          </wp:inline>
        </w:drawing>
      </w:r>
    </w:p>
    <w:p w14:paraId="4BB9C8FC" w14:textId="254B36BC" w:rsidR="00100ECC" w:rsidRPr="00776E3A" w:rsidRDefault="00100ECC" w:rsidP="00776E3A">
      <w:pPr>
        <w:spacing w:before="100" w:beforeAutospacing="1" w:after="100" w:afterAutospacing="1" w:line="240" w:lineRule="auto"/>
        <w:ind w:firstLine="0"/>
        <w:jc w:val="center"/>
        <w:rPr>
          <w:rFonts w:eastAsia="Times New Roman"/>
          <w:bCs w:val="0"/>
          <w:iCs w:val="0"/>
          <w:lang w:val="uk-UA" w:eastAsia="ru-RU"/>
        </w:rPr>
      </w:pPr>
      <w:r w:rsidRPr="00100ECC">
        <w:rPr>
          <w:rFonts w:eastAsia="Times New Roman"/>
          <w:bCs w:val="0"/>
          <w:iCs w:val="0"/>
          <w:lang w:val="uk-UA" w:eastAsia="ru-RU"/>
        </w:rPr>
        <w:t>Рис. 3.11 Цикл впливу факторів зі стабілізаційним трендом</w:t>
      </w:r>
    </w:p>
    <w:p w14:paraId="31604DB4" w14:textId="77777777" w:rsidR="00100ECC" w:rsidRPr="00100ECC" w:rsidRDefault="00100ECC" w:rsidP="00100ECC">
      <w:pPr>
        <w:rPr>
          <w:rFonts w:eastAsia="Calibri"/>
          <w:lang w:val="uk-UA"/>
        </w:rPr>
      </w:pPr>
      <w:r w:rsidRPr="00100ECC">
        <w:rPr>
          <w:rFonts w:eastAsia="Calibri"/>
          <w:lang w:val="uk-UA"/>
        </w:rPr>
        <w:t>Цикл G-B-D-C-I-J-G ілюструє стабілізаційний тренд, в якому негативний вплив Економічної інертності (G) (-0,1) взаємодіє з іншими факторами. Економічна інертність (G) заважає прогресу Рівня інтелектуальних здібностей (B) (0,4), який є критично важливим для підвищення Якісних інституцій (D) (0,1). Це може створити умови для зростання Ступеня довіри та кооперації (C) (0,1), що, в свою чергу, підтримує розвиток Внутрішнього ринку (I) (0,1).</w:t>
      </w:r>
    </w:p>
    <w:p w14:paraId="5691CA48" w14:textId="77777777" w:rsidR="00100ECC" w:rsidRPr="00100ECC" w:rsidRDefault="00100ECC" w:rsidP="00100ECC">
      <w:pPr>
        <w:rPr>
          <w:rFonts w:eastAsia="Calibri"/>
          <w:lang w:val="uk-UA"/>
        </w:rPr>
      </w:pPr>
      <w:r w:rsidRPr="00100ECC">
        <w:rPr>
          <w:rFonts w:eastAsia="Calibri"/>
          <w:lang w:val="uk-UA"/>
        </w:rPr>
        <w:lastRenderedPageBreak/>
        <w:t>Негативний вплив Неконкурентності економіки (J) (0,15) підкреслює, що без активних змін та інновацій цей цикл може призвести до зниження економічної активності та неефективності. Тому важливо зосередити зусилля на подоланні інертності для забезпечення стабільності та розвитку.</w:t>
      </w:r>
    </w:p>
    <w:p w14:paraId="320A0878" w14:textId="77777777" w:rsidR="00100ECC" w:rsidRPr="00100ECC" w:rsidRDefault="00100ECC" w:rsidP="00100ECC">
      <w:pPr>
        <w:rPr>
          <w:rFonts w:eastAsia="Calibri"/>
          <w:lang w:val="uk-UA"/>
        </w:rPr>
      </w:pPr>
      <w:r w:rsidRPr="00100ECC">
        <w:rPr>
          <w:rFonts w:eastAsia="Calibri"/>
          <w:lang w:val="uk-UA"/>
        </w:rPr>
        <w:t>Також представлено посилюючі тренди циклів як на рис. 3.12 та рис 3.13.</w:t>
      </w:r>
    </w:p>
    <w:p w14:paraId="45F3B50A" w14:textId="77777777" w:rsidR="00100ECC" w:rsidRPr="00100ECC" w:rsidRDefault="00100ECC" w:rsidP="00100ECC">
      <w:pPr>
        <w:ind w:firstLine="0"/>
        <w:jc w:val="left"/>
        <w:rPr>
          <w:rFonts w:eastAsia="Calibri"/>
          <w:lang w:val="uk-UA"/>
        </w:rPr>
      </w:pPr>
      <w:r w:rsidRPr="00100ECC">
        <w:rPr>
          <w:rFonts w:eastAsia="Calibri"/>
          <w:noProof/>
          <w:lang w:val="uk-UA"/>
        </w:rPr>
        <w:drawing>
          <wp:inline distT="0" distB="0" distL="0" distR="0" wp14:anchorId="29A1E9CC" wp14:editId="4392F646">
            <wp:extent cx="5943600" cy="4667250"/>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4667250"/>
                    </a:xfrm>
                    <a:prstGeom prst="rect">
                      <a:avLst/>
                    </a:prstGeom>
                    <a:noFill/>
                    <a:ln>
                      <a:noFill/>
                    </a:ln>
                  </pic:spPr>
                </pic:pic>
              </a:graphicData>
            </a:graphic>
          </wp:inline>
        </w:drawing>
      </w:r>
    </w:p>
    <w:p w14:paraId="31752B7B" w14:textId="77777777" w:rsidR="00100ECC" w:rsidRPr="00100ECC" w:rsidRDefault="00100ECC" w:rsidP="00100ECC">
      <w:pPr>
        <w:jc w:val="center"/>
        <w:rPr>
          <w:rFonts w:eastAsia="Times New Roman"/>
          <w:bCs w:val="0"/>
          <w:iCs w:val="0"/>
          <w:lang w:val="uk-UA" w:eastAsia="ru-RU"/>
        </w:rPr>
      </w:pPr>
      <w:r w:rsidRPr="00100ECC">
        <w:rPr>
          <w:rFonts w:eastAsia="Times New Roman"/>
          <w:bCs w:val="0"/>
          <w:iCs w:val="0"/>
          <w:lang w:val="uk-UA" w:eastAsia="ru-RU"/>
        </w:rPr>
        <w:t>Рис. 3.12 Цикл впливу факторів зі посилюючим трендом</w:t>
      </w:r>
    </w:p>
    <w:p w14:paraId="7711E845" w14:textId="77777777" w:rsidR="00100ECC" w:rsidRPr="00100ECC" w:rsidRDefault="00100ECC" w:rsidP="00100ECC">
      <w:pPr>
        <w:rPr>
          <w:rFonts w:eastAsia="Times New Roman"/>
          <w:bCs w:val="0"/>
          <w:iCs w:val="0"/>
          <w:lang w:val="uk-UA" w:eastAsia="ru-RU"/>
        </w:rPr>
      </w:pPr>
    </w:p>
    <w:p w14:paraId="05089010" w14:textId="77777777" w:rsidR="00100ECC" w:rsidRPr="00100ECC" w:rsidRDefault="00100ECC" w:rsidP="00100ECC">
      <w:pPr>
        <w:rPr>
          <w:rFonts w:eastAsia="Times New Roman"/>
          <w:bCs w:val="0"/>
          <w:iCs w:val="0"/>
          <w:lang w:val="uk-UA" w:eastAsia="ru-RU"/>
        </w:rPr>
      </w:pPr>
      <w:r w:rsidRPr="00100ECC">
        <w:rPr>
          <w:rFonts w:eastAsia="Times New Roman"/>
          <w:bCs w:val="0"/>
          <w:iCs w:val="0"/>
          <w:lang w:val="uk-UA" w:eastAsia="ru-RU"/>
        </w:rPr>
        <w:t xml:space="preserve">Цикл D-C-I-F-E-H-A-B-D демонструє посилюючий тренд, у якому позитивні взаємозв'язки між факторами сприяють розвитку системи. Якість інституцій (D) (0,1) підвищує Ступінь довіри та кооперації (C) (0,1), що, в свою чергу, зміцнює Внутрішній ринок (I). Цей фактор стимулює Схильність до змін (F) (0,25), ведучи до підвищення Культурної активності (E). Вона, хоч і має незначний негативний вплив (-0,1) через Однорідність населення (H), все </w:t>
      </w:r>
      <w:r w:rsidRPr="00100ECC">
        <w:rPr>
          <w:rFonts w:eastAsia="Times New Roman"/>
          <w:bCs w:val="0"/>
          <w:iCs w:val="0"/>
          <w:lang w:val="uk-UA" w:eastAsia="ru-RU"/>
        </w:rPr>
        <w:lastRenderedPageBreak/>
        <w:t>ж забезпечує зростання Довготривалих темпів зростання ВВП (A) (0,05) та Рівня інтелектуальних здібностей (B) (0,1).</w:t>
      </w:r>
    </w:p>
    <w:p w14:paraId="348B65FE" w14:textId="77777777" w:rsidR="00100ECC" w:rsidRPr="00100ECC" w:rsidRDefault="00100ECC" w:rsidP="00100ECC">
      <w:pPr>
        <w:rPr>
          <w:rFonts w:eastAsia="Times New Roman"/>
          <w:bCs w:val="0"/>
          <w:iCs w:val="0"/>
          <w:lang w:val="uk-UA" w:eastAsia="ru-RU"/>
        </w:rPr>
      </w:pPr>
      <w:r w:rsidRPr="00100ECC">
        <w:rPr>
          <w:rFonts w:eastAsia="Times New Roman"/>
          <w:bCs w:val="0"/>
          <w:iCs w:val="0"/>
          <w:lang w:val="uk-UA" w:eastAsia="ru-RU"/>
        </w:rPr>
        <w:t>Зазначений цикл вказує на те, що покращення інституційної якості й довіри між учасниками економіки може призвести до стійкого економічного зростання. Однак для уникнення негативних наслідків, таких як неконкурентність, важливо підтримувати баланс між факторами, щоб цикл залишався позитивним.</w:t>
      </w:r>
    </w:p>
    <w:p w14:paraId="62D4933E" w14:textId="77777777" w:rsidR="00100ECC" w:rsidRPr="00100ECC" w:rsidRDefault="00100ECC" w:rsidP="00776E3A">
      <w:pPr>
        <w:ind w:firstLine="0"/>
        <w:jc w:val="center"/>
        <w:rPr>
          <w:rFonts w:eastAsia="Calibri"/>
          <w:lang w:val="uk-UA"/>
        </w:rPr>
      </w:pPr>
      <w:r w:rsidRPr="00100ECC">
        <w:rPr>
          <w:rFonts w:eastAsia="Calibri"/>
          <w:noProof/>
          <w:lang w:val="uk-UA"/>
        </w:rPr>
        <w:drawing>
          <wp:inline distT="0" distB="0" distL="0" distR="0" wp14:anchorId="77FEB9FC" wp14:editId="1AF67FD5">
            <wp:extent cx="5105400" cy="4441616"/>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106293" cy="4442393"/>
                    </a:xfrm>
                    <a:prstGeom prst="rect">
                      <a:avLst/>
                    </a:prstGeom>
                    <a:noFill/>
                    <a:ln>
                      <a:noFill/>
                    </a:ln>
                  </pic:spPr>
                </pic:pic>
              </a:graphicData>
            </a:graphic>
          </wp:inline>
        </w:drawing>
      </w:r>
    </w:p>
    <w:p w14:paraId="7608511F" w14:textId="7D92CD3E" w:rsidR="00100ECC" w:rsidRPr="00100ECC" w:rsidRDefault="00100ECC" w:rsidP="00776E3A">
      <w:pPr>
        <w:ind w:firstLine="0"/>
        <w:jc w:val="center"/>
        <w:rPr>
          <w:rFonts w:eastAsia="Calibri"/>
          <w:lang w:val="uk-UA"/>
        </w:rPr>
      </w:pPr>
      <w:r w:rsidRPr="00100ECC">
        <w:rPr>
          <w:rFonts w:eastAsia="Calibri"/>
          <w:lang w:val="uk-UA"/>
        </w:rPr>
        <w:t>Рис. 3.13. Цикл впливу факторів зі посилюючим трендом</w:t>
      </w:r>
    </w:p>
    <w:p w14:paraId="381D05E0" w14:textId="77777777" w:rsidR="00100ECC" w:rsidRPr="00100ECC" w:rsidRDefault="00100ECC" w:rsidP="00100ECC">
      <w:pPr>
        <w:rPr>
          <w:rFonts w:eastAsia="Calibri"/>
          <w:lang w:val="uk-UA"/>
        </w:rPr>
      </w:pPr>
      <w:r w:rsidRPr="00100ECC">
        <w:rPr>
          <w:rFonts w:eastAsia="Calibri"/>
          <w:lang w:val="uk-UA"/>
        </w:rPr>
        <w:t xml:space="preserve">Цикл E-F-D-J-B-C-I-H-A-E відображає посилюючий тренд, у якому різні фактори взаємодіють, щоб підсилити позитивні результати в системі. Культурна активність (E) (0,15) впливає на Схильність до змін (F) (0,1), що сприяє покращенню Якісних інституцій (D). Однак негативний вплив Неконкурентності економіки (J) (-0,15) може зменшити позитивний ефект, що виникає від підвищення Рівня інтелектуальних здібностей (B) (0,25) і Ступеня </w:t>
      </w:r>
      <w:r w:rsidRPr="00100ECC">
        <w:rPr>
          <w:rFonts w:eastAsia="Calibri"/>
          <w:lang w:val="uk-UA"/>
        </w:rPr>
        <w:lastRenderedPageBreak/>
        <w:t>довіри та кооперації (C) (0,1). Ці фактори взаємодіють з Внутрішнім ринком (I), що веде до підвищення Однорідності населення (H) (0,05) і, зрештою, до зростання Довготривалих темпів зростання ВВП (A) (0,1).</w:t>
      </w:r>
    </w:p>
    <w:p w14:paraId="4C7746B4" w14:textId="77777777" w:rsidR="00100ECC" w:rsidRPr="00100ECC" w:rsidRDefault="00100ECC" w:rsidP="00100ECC">
      <w:pPr>
        <w:rPr>
          <w:rFonts w:eastAsia="Calibri"/>
          <w:lang w:val="uk-UA"/>
        </w:rPr>
      </w:pPr>
      <w:r w:rsidRPr="00100ECC">
        <w:rPr>
          <w:rFonts w:eastAsia="Calibri"/>
          <w:lang w:val="uk-UA"/>
        </w:rPr>
        <w:t>Цей цикл підкреслює, що культурна активність і здатність до змін можуть суттєво впливати на економічні результати. Однак важливо контролювати негативні аспекти, такі як неконкурентність, щоб підтримувати стійке зростання та ефективність в економічній системі.</w:t>
      </w:r>
    </w:p>
    <w:p w14:paraId="16E0498D" w14:textId="77777777" w:rsidR="00100ECC" w:rsidRPr="00100ECC" w:rsidRDefault="00100ECC" w:rsidP="00100ECC">
      <w:pPr>
        <w:rPr>
          <w:rFonts w:eastAsia="Calibri"/>
          <w:lang w:val="uk-UA"/>
        </w:rPr>
      </w:pPr>
      <w:r w:rsidRPr="00100ECC">
        <w:rPr>
          <w:rFonts w:eastAsia="Calibri"/>
          <w:lang w:val="uk-UA"/>
        </w:rPr>
        <w:t>Побудована когнітивна модель дозволяє візуалізувати та усвідомлювати, як зміни в одному елементі можуть впливати на інші, що, в свою чергу, допомагає приймати обґрунтовані рішення щодо політики та стратегії розвитку. Завдяки структурованому підходу, модель надає можливість виявляти ключові фактори, які можуть посилювати або стабілізувати економічні тренди. Вона слугує основою для подальших досліджень і практичних рекомендацій, що сприятиме досягненню стійкого зростання та підвищення загальної ефективності економічних процесів.</w:t>
      </w:r>
    </w:p>
    <w:p w14:paraId="357257C0" w14:textId="77777777" w:rsidR="00100ECC" w:rsidRPr="00100ECC" w:rsidRDefault="00100ECC" w:rsidP="00100ECC">
      <w:pPr>
        <w:rPr>
          <w:rFonts w:eastAsia="Calibri"/>
          <w:lang w:val="uk-UA"/>
        </w:rPr>
      </w:pPr>
    </w:p>
    <w:p w14:paraId="7E9D3D0F" w14:textId="77777777" w:rsidR="00100ECC" w:rsidRPr="00100ECC" w:rsidRDefault="00100ECC" w:rsidP="00100ECC">
      <w:pPr>
        <w:rPr>
          <w:rFonts w:eastAsia="Calibri"/>
          <w:lang w:val="uk-UA"/>
        </w:rPr>
      </w:pPr>
    </w:p>
    <w:p w14:paraId="713C6042" w14:textId="77777777" w:rsidR="00100ECC" w:rsidRPr="00100ECC" w:rsidRDefault="00100ECC" w:rsidP="00100ECC">
      <w:pPr>
        <w:rPr>
          <w:rFonts w:eastAsia="Calibri"/>
          <w:lang w:val="uk-UA"/>
        </w:rPr>
      </w:pPr>
    </w:p>
    <w:p w14:paraId="3445AEE6" w14:textId="77777777" w:rsidR="00100ECC" w:rsidRPr="00100ECC" w:rsidRDefault="00100ECC" w:rsidP="00100ECC">
      <w:pPr>
        <w:rPr>
          <w:rFonts w:eastAsia="Calibri"/>
          <w:lang w:val="uk-UA"/>
        </w:rPr>
      </w:pPr>
    </w:p>
    <w:p w14:paraId="70538F2F" w14:textId="77777777" w:rsidR="00100ECC" w:rsidRPr="00100ECC" w:rsidRDefault="00100ECC" w:rsidP="00100ECC">
      <w:pPr>
        <w:rPr>
          <w:rFonts w:eastAsia="Calibri"/>
          <w:lang w:val="uk-UA"/>
        </w:rPr>
      </w:pPr>
    </w:p>
    <w:p w14:paraId="50A8F1EA" w14:textId="035A6D83" w:rsidR="00100ECC" w:rsidRDefault="00100ECC" w:rsidP="00100ECC">
      <w:pPr>
        <w:rPr>
          <w:rFonts w:eastAsia="Calibri"/>
          <w:lang w:val="uk-UA"/>
        </w:rPr>
      </w:pPr>
    </w:p>
    <w:p w14:paraId="3F27DB42" w14:textId="7713544E" w:rsidR="00C37D25" w:rsidRDefault="00C37D25" w:rsidP="00100ECC">
      <w:pPr>
        <w:rPr>
          <w:rFonts w:eastAsia="Calibri"/>
          <w:lang w:val="uk-UA"/>
        </w:rPr>
      </w:pPr>
    </w:p>
    <w:p w14:paraId="3B9632AA" w14:textId="0C228731" w:rsidR="00C37D25" w:rsidRDefault="00C37D25" w:rsidP="00100ECC">
      <w:pPr>
        <w:rPr>
          <w:rFonts w:eastAsia="Calibri"/>
          <w:lang w:val="uk-UA"/>
        </w:rPr>
      </w:pPr>
    </w:p>
    <w:p w14:paraId="23A917B4" w14:textId="28FF1102" w:rsidR="00C37D25" w:rsidRDefault="00C37D25" w:rsidP="00100ECC">
      <w:pPr>
        <w:rPr>
          <w:rFonts w:eastAsia="Calibri"/>
          <w:lang w:val="uk-UA"/>
        </w:rPr>
      </w:pPr>
    </w:p>
    <w:p w14:paraId="5C3C518B" w14:textId="111116D8" w:rsidR="00C37D25" w:rsidRDefault="00C37D25" w:rsidP="00100ECC">
      <w:pPr>
        <w:rPr>
          <w:rFonts w:eastAsia="Calibri"/>
          <w:lang w:val="uk-UA"/>
        </w:rPr>
      </w:pPr>
    </w:p>
    <w:p w14:paraId="57A60BAC" w14:textId="77777777" w:rsidR="00C37D25" w:rsidRPr="00100ECC" w:rsidRDefault="00C37D25" w:rsidP="00100ECC">
      <w:pPr>
        <w:rPr>
          <w:rFonts w:eastAsia="Calibri"/>
          <w:lang w:val="uk-UA"/>
        </w:rPr>
      </w:pPr>
    </w:p>
    <w:p w14:paraId="7C5570F3" w14:textId="77777777" w:rsidR="00100ECC" w:rsidRPr="00100ECC" w:rsidRDefault="00100ECC" w:rsidP="00100ECC">
      <w:pPr>
        <w:rPr>
          <w:rFonts w:eastAsia="Calibri"/>
          <w:lang w:val="uk-UA"/>
        </w:rPr>
      </w:pPr>
    </w:p>
    <w:p w14:paraId="1503CD77" w14:textId="77777777" w:rsidR="00100ECC" w:rsidRPr="00100ECC" w:rsidRDefault="00100ECC" w:rsidP="00776E3A">
      <w:pPr>
        <w:ind w:firstLine="0"/>
        <w:rPr>
          <w:rFonts w:eastAsia="Calibri"/>
          <w:lang w:val="uk-UA"/>
        </w:rPr>
      </w:pPr>
    </w:p>
    <w:p w14:paraId="4DEE0800" w14:textId="77777777" w:rsidR="00100ECC" w:rsidRPr="00100ECC" w:rsidRDefault="00100ECC" w:rsidP="00100ECC">
      <w:pPr>
        <w:keepNext/>
        <w:keepLines/>
        <w:ind w:firstLine="0"/>
        <w:jc w:val="center"/>
        <w:outlineLvl w:val="0"/>
        <w:rPr>
          <w:rFonts w:eastAsia="Times New Roman"/>
          <w:lang w:val="uk-UA"/>
        </w:rPr>
      </w:pPr>
      <w:r w:rsidRPr="00100ECC">
        <w:rPr>
          <w:rFonts w:eastAsia="Times New Roman"/>
          <w:lang w:val="uk-UA"/>
        </w:rPr>
        <w:lastRenderedPageBreak/>
        <w:t>ВИСНОВКИ</w:t>
      </w:r>
    </w:p>
    <w:p w14:paraId="2AAF6654" w14:textId="57188B5A" w:rsidR="00526570" w:rsidRDefault="00526570" w:rsidP="00EE30D2">
      <w:pPr>
        <w:rPr>
          <w:lang w:val="uk-UA" w:eastAsia="ru-RU"/>
        </w:rPr>
      </w:pPr>
    </w:p>
    <w:p w14:paraId="558BED3B" w14:textId="77777777" w:rsidR="003553D1" w:rsidRPr="003553D1" w:rsidRDefault="003553D1" w:rsidP="003553D1">
      <w:pPr>
        <w:rPr>
          <w:lang w:val="uk-UA"/>
        </w:rPr>
      </w:pPr>
      <w:r w:rsidRPr="003553D1">
        <w:rPr>
          <w:lang w:val="uk-UA"/>
        </w:rPr>
        <w:t>Проведені в роботі розрахунки дозволяють зробити такі висновки:</w:t>
      </w:r>
    </w:p>
    <w:p w14:paraId="0C17F0F4" w14:textId="5B580E27" w:rsidR="0026142F" w:rsidRDefault="003553D1" w:rsidP="0005308A">
      <w:pPr>
        <w:rPr>
          <w:lang w:val="uk-UA" w:eastAsia="ru-RU"/>
        </w:rPr>
      </w:pPr>
      <w:r w:rsidRPr="003553D1">
        <w:rPr>
          <w:lang w:val="uk-UA"/>
        </w:rPr>
        <w:t>існує широкий спектр підходів до вимірювання ефективності як окремих секторів, так і економіки в цілому.</w:t>
      </w:r>
      <w:r w:rsidR="003C2C67">
        <w:rPr>
          <w:lang w:val="uk-UA"/>
        </w:rPr>
        <w:t xml:space="preserve"> Виділено чотири види ефективності державного сектору: цільовий</w:t>
      </w:r>
      <w:r w:rsidR="00442CF5">
        <w:rPr>
          <w:lang w:val="uk-UA"/>
        </w:rPr>
        <w:t>, ресурсний, соціально-економічний та інституційний. Загалом, визначено негативний вплив від збільшення обсягів державного сектору на темпи економічного зростання.</w:t>
      </w:r>
      <w:r w:rsidR="0005308A">
        <w:rPr>
          <w:lang w:val="uk-UA"/>
        </w:rPr>
        <w:t xml:space="preserve"> </w:t>
      </w:r>
      <w:r w:rsidR="0005308A">
        <w:rPr>
          <w:lang w:val="uk-UA" w:eastAsia="ru-RU"/>
        </w:rPr>
        <w:t>В</w:t>
      </w:r>
      <w:r w:rsidR="003C2C67">
        <w:rPr>
          <w:lang w:val="uk-UA" w:eastAsia="ru-RU"/>
        </w:rPr>
        <w:t xml:space="preserve">изначено позитивний </w:t>
      </w:r>
      <w:r w:rsidR="003C2C67" w:rsidRPr="003C2C67">
        <w:rPr>
          <w:lang w:val="uk-UA" w:eastAsia="ru-RU"/>
        </w:rPr>
        <w:t>вплив ПІІ в короткостроковому періоді</w:t>
      </w:r>
      <w:r w:rsidR="0005308A">
        <w:rPr>
          <w:lang w:val="uk-UA" w:eastAsia="ru-RU"/>
        </w:rPr>
        <w:t xml:space="preserve"> і його відсутність в середньостроковому періоді;</w:t>
      </w:r>
    </w:p>
    <w:p w14:paraId="27BD5885" w14:textId="6D484671" w:rsidR="0026142F" w:rsidRDefault="0005308A" w:rsidP="00933A5E">
      <w:pPr>
        <w:rPr>
          <w:lang w:val="uk-UA" w:eastAsia="ru-RU"/>
        </w:rPr>
      </w:pPr>
      <w:r>
        <w:rPr>
          <w:lang w:val="uk-UA" w:eastAsia="ru-RU"/>
        </w:rPr>
        <w:t xml:space="preserve">розподілено країни за 16 показниками </w:t>
      </w:r>
      <w:r w:rsidR="00062E94">
        <w:rPr>
          <w:lang w:val="uk-UA" w:eastAsia="ru-RU"/>
        </w:rPr>
        <w:t xml:space="preserve">у чотири кластери, при чому країни третього кластеру </w:t>
      </w:r>
      <w:r w:rsidR="00F00F48">
        <w:rPr>
          <w:lang w:val="uk-UA" w:eastAsia="ru-RU"/>
        </w:rPr>
        <w:t>представляють здебільшого найбільш розвинені країни Західної Європи і визначаються невеликими темпами економічного росту, порівняно більшою ресурсною залежністю</w:t>
      </w:r>
      <w:r w:rsidR="0007005D">
        <w:rPr>
          <w:lang w:val="uk-UA" w:eastAsia="ru-RU"/>
        </w:rPr>
        <w:t xml:space="preserve">. Порівняно десять найбільш близьких до України країн за двома класифікаціями. Так, більшість </w:t>
      </w:r>
      <w:r w:rsidR="00582E70">
        <w:rPr>
          <w:lang w:val="uk-UA" w:eastAsia="ru-RU"/>
        </w:rPr>
        <w:t xml:space="preserve">країн збільшило відстань від України окрім таких країн як </w:t>
      </w:r>
      <w:r w:rsidR="00582E70" w:rsidRPr="00582E70">
        <w:rPr>
          <w:lang w:val="uk-UA" w:eastAsia="ru-RU"/>
        </w:rPr>
        <w:t>Вірмені</w:t>
      </w:r>
      <w:r w:rsidR="00582E70">
        <w:rPr>
          <w:lang w:val="uk-UA" w:eastAsia="ru-RU"/>
        </w:rPr>
        <w:t>я</w:t>
      </w:r>
      <w:r w:rsidR="00582E70" w:rsidRPr="00582E70">
        <w:rPr>
          <w:lang w:val="uk-UA" w:eastAsia="ru-RU"/>
        </w:rPr>
        <w:t>, Латві</w:t>
      </w:r>
      <w:r w:rsidR="00582E70">
        <w:rPr>
          <w:lang w:val="uk-UA" w:eastAsia="ru-RU"/>
        </w:rPr>
        <w:t>я</w:t>
      </w:r>
      <w:r w:rsidR="00582E70" w:rsidRPr="00582E70">
        <w:rPr>
          <w:lang w:val="uk-UA" w:eastAsia="ru-RU"/>
        </w:rPr>
        <w:t>, Румуні</w:t>
      </w:r>
      <w:r w:rsidR="00582E70">
        <w:rPr>
          <w:lang w:val="uk-UA" w:eastAsia="ru-RU"/>
        </w:rPr>
        <w:t>я</w:t>
      </w:r>
      <w:r w:rsidR="00582E70" w:rsidRPr="00582E70">
        <w:rPr>
          <w:lang w:val="uk-UA" w:eastAsia="ru-RU"/>
        </w:rPr>
        <w:t xml:space="preserve"> та Монголі</w:t>
      </w:r>
      <w:r w:rsidR="00582E70">
        <w:rPr>
          <w:lang w:val="uk-UA" w:eastAsia="ru-RU"/>
        </w:rPr>
        <w:t>я;</w:t>
      </w:r>
    </w:p>
    <w:p w14:paraId="09BF6BBE" w14:textId="3871FE87" w:rsidR="00D84A4C" w:rsidRDefault="00582E70" w:rsidP="00053C1D">
      <w:pPr>
        <w:rPr>
          <w:lang w:val="uk-UA" w:eastAsia="ru-RU"/>
        </w:rPr>
      </w:pPr>
      <w:r>
        <w:rPr>
          <w:lang w:val="uk-UA" w:eastAsia="ru-RU"/>
        </w:rPr>
        <w:t xml:space="preserve">побудована на більшої вихідної бази регресійна модель </w:t>
      </w:r>
      <w:r w:rsidR="008711DA">
        <w:rPr>
          <w:lang w:val="uk-UA" w:eastAsia="ru-RU"/>
        </w:rPr>
        <w:t xml:space="preserve">показала </w:t>
      </w:r>
      <w:r w:rsidR="008711DA" w:rsidRPr="008711DA">
        <w:rPr>
          <w:lang w:val="uk-UA" w:eastAsia="ru-RU"/>
        </w:rPr>
        <w:t xml:space="preserve">різнонаправлений вплив на загальний рівень </w:t>
      </w:r>
      <w:r w:rsidR="008711DA">
        <w:rPr>
          <w:lang w:val="uk-UA" w:eastAsia="ru-RU"/>
        </w:rPr>
        <w:t xml:space="preserve">економіки, позитивний вплив рівня </w:t>
      </w:r>
      <w:r w:rsidR="008711DA" w:rsidRPr="008711DA">
        <w:rPr>
          <w:lang w:val="uk-UA" w:eastAsia="ru-RU"/>
        </w:rPr>
        <w:t>споживання електроенергії та екологічно</w:t>
      </w:r>
      <w:r w:rsidR="00053C1D">
        <w:rPr>
          <w:lang w:val="uk-UA" w:eastAsia="ru-RU"/>
        </w:rPr>
        <w:t>го</w:t>
      </w:r>
      <w:r w:rsidR="008711DA" w:rsidRPr="008711DA">
        <w:rPr>
          <w:lang w:val="uk-UA" w:eastAsia="ru-RU"/>
        </w:rPr>
        <w:t xml:space="preserve"> сліду країни</w:t>
      </w:r>
      <w:r w:rsidR="00053C1D">
        <w:rPr>
          <w:lang w:val="uk-UA" w:eastAsia="ru-RU"/>
        </w:rPr>
        <w:t xml:space="preserve"> і негативний – смертності від ДТП на душу населення</w:t>
      </w:r>
      <w:r w:rsidR="00D6022B">
        <w:rPr>
          <w:lang w:val="uk-UA" w:eastAsia="ru-RU"/>
        </w:rPr>
        <w:t>;</w:t>
      </w:r>
    </w:p>
    <w:p w14:paraId="36EF13F3" w14:textId="57BEE97A" w:rsidR="00BD0192" w:rsidRDefault="00BD0192" w:rsidP="00BD0192">
      <w:pPr>
        <w:rPr>
          <w:lang w:val="uk-UA"/>
        </w:rPr>
      </w:pPr>
      <w:r>
        <w:rPr>
          <w:lang w:val="uk-UA"/>
        </w:rPr>
        <w:t xml:space="preserve">розподілено країни для оцінки потенційного ВВП на географічні кластери, кожен з котрих відображається значеннями приростів потенційного ВВП. Значення приростів </w:t>
      </w:r>
      <w:r w:rsidRPr="00BD0F84">
        <w:rPr>
          <w:lang w:val="uk-UA"/>
        </w:rPr>
        <w:t>економік</w:t>
      </w:r>
      <w:r>
        <w:rPr>
          <w:lang w:val="uk-UA"/>
        </w:rPr>
        <w:t>и</w:t>
      </w:r>
      <w:r w:rsidRPr="00BD0F84">
        <w:rPr>
          <w:lang w:val="uk-UA"/>
        </w:rPr>
        <w:t xml:space="preserve"> України показувал</w:t>
      </w:r>
      <w:r>
        <w:rPr>
          <w:lang w:val="uk-UA"/>
        </w:rPr>
        <w:t>о</w:t>
      </w:r>
      <w:r w:rsidRPr="00BD0F84">
        <w:rPr>
          <w:lang w:val="uk-UA"/>
        </w:rPr>
        <w:t xml:space="preserve"> схожу динаміку подібну країнам Східної Європи тільки на більш негативному рівні</w:t>
      </w:r>
      <w:r>
        <w:rPr>
          <w:lang w:val="uk-UA"/>
        </w:rPr>
        <w:t xml:space="preserve"> криз середини 1990-х років та 2010-х</w:t>
      </w:r>
      <w:r w:rsidR="00D6022B">
        <w:rPr>
          <w:lang w:val="uk-UA"/>
        </w:rPr>
        <w:t>;</w:t>
      </w:r>
    </w:p>
    <w:p w14:paraId="0CDD165D" w14:textId="422763C4" w:rsidR="00BD0192" w:rsidRDefault="00BD0192" w:rsidP="00BD0192">
      <w:pPr>
        <w:rPr>
          <w:lang w:val="uk-UA"/>
        </w:rPr>
      </w:pPr>
      <w:r>
        <w:rPr>
          <w:lang w:val="uk-UA"/>
        </w:rPr>
        <w:t>проаналізовано десять найбільш швидко та повільно розвиваючих країн світу з часів розвалу соціалістичних країн. К</w:t>
      </w:r>
      <w:r w:rsidRPr="004710CB">
        <w:rPr>
          <w:lang w:val="uk-UA"/>
        </w:rPr>
        <w:t xml:space="preserve">раїни, що критично залежали від </w:t>
      </w:r>
      <w:r w:rsidRPr="004710CB">
        <w:rPr>
          <w:lang w:val="uk-UA"/>
        </w:rPr>
        <w:lastRenderedPageBreak/>
        <w:t>низьких цін на енергоресурси гальмували трансформаційні дії власних економік, що тільки посилювало</w:t>
      </w:r>
      <w:r w:rsidR="00D6022B">
        <w:rPr>
          <w:lang w:val="uk-UA"/>
        </w:rPr>
        <w:t>;</w:t>
      </w:r>
    </w:p>
    <w:p w14:paraId="4B5D5D6B" w14:textId="63ADD7E0" w:rsidR="00D84A4C" w:rsidRDefault="00BD0192" w:rsidP="00117936">
      <w:pPr>
        <w:rPr>
          <w:lang w:val="uk-UA"/>
        </w:rPr>
      </w:pPr>
      <w:r>
        <w:rPr>
          <w:lang w:val="uk-UA"/>
        </w:rPr>
        <w:t xml:space="preserve">побудована когнітивна модель показує фактори впливу на довгострокові темпи економічного зростання. </w:t>
      </w:r>
      <w:r w:rsidRPr="005C06AD">
        <w:rPr>
          <w:lang w:val="uk-UA"/>
        </w:rPr>
        <w:t>Динаміка змін факторів показує, що ступінь довіри та кооперації та якість інституцій локомотивом тягнуть за собою інші фактори, такі як довготривалі темпи зростання ВВП та внутрішній ринок. При цьому трошки спадає однорідність населення та неконкурентність економіки</w:t>
      </w:r>
      <w:r>
        <w:rPr>
          <w:lang w:val="uk-UA"/>
        </w:rPr>
        <w:t>. Зображено посилюючі тренди, пов’язані з культурною активністю країни та розвитку інституцій.</w:t>
      </w:r>
    </w:p>
    <w:p w14:paraId="1F3FA46A" w14:textId="7C2B28EC" w:rsidR="00D6022B" w:rsidRDefault="00D6022B" w:rsidP="00117936">
      <w:pPr>
        <w:rPr>
          <w:lang w:val="uk-UA"/>
        </w:rPr>
      </w:pPr>
      <w:r w:rsidRPr="00D6022B">
        <w:rPr>
          <w:lang w:val="uk-UA"/>
        </w:rPr>
        <w:t>Таким чином, результати дослідження вказують на ключові фактори та підходи, які можуть сприяти підвищенню ефективності економік у різних країнах світу. Запропоновані моделі та кластеризація держав створюють основу для розробки подальших стратегій економічного розвитку. Отримані висновки можуть стати цінним орієнтиром для прийняття рішень у сфері економічної політики.</w:t>
      </w:r>
    </w:p>
    <w:p w14:paraId="1ECDD3F5" w14:textId="594918F9" w:rsidR="00D6022B" w:rsidRDefault="00D6022B" w:rsidP="00117936">
      <w:pPr>
        <w:rPr>
          <w:lang w:val="uk-UA"/>
        </w:rPr>
      </w:pPr>
    </w:p>
    <w:p w14:paraId="644FE06C" w14:textId="67617283" w:rsidR="00D6022B" w:rsidRDefault="00D6022B" w:rsidP="00117936">
      <w:pPr>
        <w:rPr>
          <w:lang w:val="uk-UA"/>
        </w:rPr>
      </w:pPr>
    </w:p>
    <w:p w14:paraId="2072FF48" w14:textId="76B83203" w:rsidR="00D6022B" w:rsidRDefault="00D6022B" w:rsidP="00117936">
      <w:pPr>
        <w:rPr>
          <w:lang w:val="uk-UA"/>
        </w:rPr>
      </w:pPr>
    </w:p>
    <w:p w14:paraId="13639A86" w14:textId="6F2BBCDA" w:rsidR="00D6022B" w:rsidRDefault="00D6022B" w:rsidP="00117936">
      <w:pPr>
        <w:rPr>
          <w:lang w:val="uk-UA"/>
        </w:rPr>
      </w:pPr>
    </w:p>
    <w:p w14:paraId="7BF8DD8B" w14:textId="1558227F" w:rsidR="00D6022B" w:rsidRDefault="00D6022B" w:rsidP="00117936">
      <w:pPr>
        <w:rPr>
          <w:lang w:val="uk-UA"/>
        </w:rPr>
      </w:pPr>
    </w:p>
    <w:p w14:paraId="7130257F" w14:textId="5F1B5E4A" w:rsidR="00D6022B" w:rsidRDefault="00D6022B" w:rsidP="00117936">
      <w:pPr>
        <w:rPr>
          <w:lang w:val="uk-UA"/>
        </w:rPr>
      </w:pPr>
    </w:p>
    <w:p w14:paraId="37FD1F1D" w14:textId="049F7A66" w:rsidR="00D6022B" w:rsidRDefault="00D6022B" w:rsidP="00117936">
      <w:pPr>
        <w:rPr>
          <w:lang w:val="uk-UA"/>
        </w:rPr>
      </w:pPr>
    </w:p>
    <w:p w14:paraId="75274CE1" w14:textId="7FBD4BEB" w:rsidR="00D6022B" w:rsidRDefault="00D6022B" w:rsidP="00117936">
      <w:pPr>
        <w:rPr>
          <w:lang w:val="uk-UA"/>
        </w:rPr>
      </w:pPr>
    </w:p>
    <w:p w14:paraId="1C168410" w14:textId="26D51FDF" w:rsidR="00D6022B" w:rsidRDefault="00D6022B" w:rsidP="00117936">
      <w:pPr>
        <w:rPr>
          <w:lang w:val="uk-UA"/>
        </w:rPr>
      </w:pPr>
    </w:p>
    <w:p w14:paraId="5934817B" w14:textId="4E5832DC" w:rsidR="00D6022B" w:rsidRDefault="00D6022B" w:rsidP="00117936">
      <w:pPr>
        <w:rPr>
          <w:lang w:val="uk-UA"/>
        </w:rPr>
      </w:pPr>
    </w:p>
    <w:p w14:paraId="28A40055" w14:textId="36AD91A0" w:rsidR="00D6022B" w:rsidRDefault="00D6022B" w:rsidP="00117936">
      <w:pPr>
        <w:rPr>
          <w:lang w:val="uk-UA"/>
        </w:rPr>
      </w:pPr>
    </w:p>
    <w:p w14:paraId="3BB86B4F" w14:textId="2CF99AC7" w:rsidR="00D6022B" w:rsidRDefault="00D6022B" w:rsidP="00117936">
      <w:pPr>
        <w:rPr>
          <w:lang w:val="uk-UA"/>
        </w:rPr>
      </w:pPr>
    </w:p>
    <w:p w14:paraId="0EBDCEB8" w14:textId="77777777" w:rsidR="00D6022B" w:rsidRDefault="00D6022B" w:rsidP="00776E3A">
      <w:pPr>
        <w:ind w:firstLine="0"/>
        <w:rPr>
          <w:lang w:val="uk-UA"/>
        </w:rPr>
      </w:pPr>
    </w:p>
    <w:p w14:paraId="5A1E7490" w14:textId="77777777" w:rsidR="00D84A4C" w:rsidRDefault="00D84A4C" w:rsidP="00D84A4C">
      <w:pPr>
        <w:pStyle w:val="1"/>
      </w:pPr>
      <w:r>
        <w:lastRenderedPageBreak/>
        <w:t>СПИСОК ВИКОРИСТАНИХ ДЖЕРЕЛ</w:t>
      </w:r>
    </w:p>
    <w:p w14:paraId="5D6A9A78" w14:textId="77777777" w:rsidR="00D84A4C" w:rsidRPr="00DE34BC" w:rsidRDefault="00D84A4C" w:rsidP="00D84A4C">
      <w:pPr>
        <w:rPr>
          <w:lang w:val="uk-UA"/>
        </w:rPr>
      </w:pPr>
    </w:p>
    <w:p w14:paraId="675B5A2C" w14:textId="74DE1763" w:rsidR="00D6022B" w:rsidRDefault="00D6022B" w:rsidP="00D84A4C">
      <w:pPr>
        <w:numPr>
          <w:ilvl w:val="0"/>
          <w:numId w:val="3"/>
        </w:numPr>
        <w:ind w:left="0" w:firstLine="709"/>
        <w:rPr>
          <w:lang w:val="uk-UA"/>
        </w:rPr>
      </w:pPr>
      <w:r w:rsidRPr="00D6022B">
        <w:rPr>
          <w:lang w:val="uk-UA"/>
        </w:rPr>
        <w:t xml:space="preserve">Андрійчук В. Г. Економіка аграрних підприємств. 2. вид., </w:t>
      </w:r>
      <w:proofErr w:type="spellStart"/>
      <w:r w:rsidRPr="00D6022B">
        <w:rPr>
          <w:lang w:val="uk-UA"/>
        </w:rPr>
        <w:t>доп</w:t>
      </w:r>
      <w:proofErr w:type="spellEnd"/>
      <w:r w:rsidRPr="00D6022B">
        <w:rPr>
          <w:lang w:val="uk-UA"/>
        </w:rPr>
        <w:t>. і перероб. Київ: КНЕУ, 2004. 624 с. URL: https://buklib.net/books/21892/</w:t>
      </w:r>
    </w:p>
    <w:p w14:paraId="07343165" w14:textId="2FC9C98C" w:rsidR="00FF5413" w:rsidRDefault="00FF5413" w:rsidP="00D84A4C">
      <w:pPr>
        <w:numPr>
          <w:ilvl w:val="0"/>
          <w:numId w:val="3"/>
        </w:numPr>
        <w:ind w:left="0" w:firstLine="709"/>
        <w:rPr>
          <w:lang w:val="uk-UA"/>
        </w:rPr>
      </w:pPr>
      <w:r w:rsidRPr="00FF5413">
        <w:rPr>
          <w:lang w:val="uk-UA"/>
        </w:rPr>
        <w:t>Вдовиченко</w:t>
      </w:r>
      <w:r w:rsidRPr="00FF5413">
        <w:t xml:space="preserve"> </w:t>
      </w:r>
      <w:r w:rsidRPr="00FF5413">
        <w:rPr>
          <w:lang w:val="uk-UA"/>
        </w:rPr>
        <w:t>А. М</w:t>
      </w:r>
      <w:r w:rsidRPr="00FF5413">
        <w:t xml:space="preserve">., </w:t>
      </w:r>
      <w:proofErr w:type="spellStart"/>
      <w:r>
        <w:rPr>
          <w:lang w:val="uk-UA"/>
        </w:rPr>
        <w:t>Орос</w:t>
      </w:r>
      <w:proofErr w:type="spellEnd"/>
      <w:r>
        <w:rPr>
          <w:lang w:val="uk-UA"/>
        </w:rPr>
        <w:t xml:space="preserve"> Г.В.</w:t>
      </w:r>
      <w:r w:rsidR="009C7F35">
        <w:rPr>
          <w:lang w:val="uk-UA"/>
        </w:rPr>
        <w:t xml:space="preserve"> Т</w:t>
      </w:r>
      <w:r w:rsidR="009C7F35" w:rsidRPr="009C7F35">
        <w:rPr>
          <w:lang w:val="uk-UA"/>
        </w:rPr>
        <w:t>еоретичні аспекти взаємозв’язку державних видатків та економічного зростання</w:t>
      </w:r>
      <w:r w:rsidR="009C7F35">
        <w:rPr>
          <w:lang w:val="uk-UA"/>
        </w:rPr>
        <w:t xml:space="preserve">, </w:t>
      </w:r>
      <w:r w:rsidR="009C7F35" w:rsidRPr="009C7F35">
        <w:rPr>
          <w:lang w:val="uk-UA"/>
        </w:rPr>
        <w:t>Ефективна економіка № 6, 2013</w:t>
      </w:r>
      <w:r w:rsidR="009C7F35">
        <w:rPr>
          <w:lang w:val="uk-UA"/>
        </w:rPr>
        <w:t xml:space="preserve">. </w:t>
      </w:r>
      <w:r w:rsidR="009C7F35">
        <w:rPr>
          <w:lang w:val="en-US"/>
        </w:rPr>
        <w:t xml:space="preserve">URL: </w:t>
      </w:r>
      <w:r w:rsidR="009C7F35" w:rsidRPr="009C7F35">
        <w:rPr>
          <w:lang w:val="en-US"/>
        </w:rPr>
        <w:t>http://www.economy.nayka.com.ua/?op=1&amp;z=2145</w:t>
      </w:r>
    </w:p>
    <w:p w14:paraId="4AF3A8EA" w14:textId="2406FAC5" w:rsidR="008A3C21" w:rsidRPr="00FF5413" w:rsidRDefault="008A3C21" w:rsidP="00D84A4C">
      <w:pPr>
        <w:numPr>
          <w:ilvl w:val="0"/>
          <w:numId w:val="3"/>
        </w:numPr>
        <w:ind w:left="0" w:firstLine="709"/>
        <w:rPr>
          <w:lang w:val="uk-UA"/>
        </w:rPr>
      </w:pPr>
      <w:r w:rsidRPr="008A3C21">
        <w:rPr>
          <w:lang w:val="uk-UA"/>
        </w:rPr>
        <w:t>Державний стандарт України. Системи управління якістю . Вимоги . ДСТУ ISO 9001-2001. К</w:t>
      </w:r>
      <w:r>
        <w:rPr>
          <w:lang w:val="uk-UA"/>
        </w:rPr>
        <w:t>иїв</w:t>
      </w:r>
      <w:r w:rsidRPr="008A3C21">
        <w:rPr>
          <w:lang w:val="uk-UA"/>
        </w:rPr>
        <w:t>.: Держстандарт України , 2001. 24 с</w:t>
      </w:r>
      <w:r>
        <w:rPr>
          <w:lang w:val="uk-UA"/>
        </w:rPr>
        <w:t>.</w:t>
      </w:r>
      <w:r w:rsidR="00484658">
        <w:rPr>
          <w:lang w:val="uk-UA"/>
        </w:rPr>
        <w:t xml:space="preserve"> </w:t>
      </w:r>
      <w:r w:rsidR="00484658">
        <w:rPr>
          <w:lang w:val="en-US"/>
        </w:rPr>
        <w:t>URL</w:t>
      </w:r>
      <w:r w:rsidR="00484658" w:rsidRPr="0003114F">
        <w:rPr>
          <w:lang w:val="en-US"/>
        </w:rPr>
        <w:t xml:space="preserve">: </w:t>
      </w:r>
      <w:r w:rsidR="00484658" w:rsidRPr="00484658">
        <w:rPr>
          <w:lang w:val="en-US"/>
        </w:rPr>
        <w:t>https</w:t>
      </w:r>
      <w:r w:rsidR="00484658" w:rsidRPr="0003114F">
        <w:rPr>
          <w:lang w:val="en-US"/>
        </w:rPr>
        <w:t>://</w:t>
      </w:r>
      <w:r w:rsidR="00484658" w:rsidRPr="00484658">
        <w:rPr>
          <w:lang w:val="en-US"/>
        </w:rPr>
        <w:t>www</w:t>
      </w:r>
      <w:r w:rsidR="00484658" w:rsidRPr="0003114F">
        <w:rPr>
          <w:lang w:val="en-US"/>
        </w:rPr>
        <w:t>.</w:t>
      </w:r>
      <w:r w:rsidR="00484658" w:rsidRPr="00484658">
        <w:rPr>
          <w:lang w:val="en-US"/>
        </w:rPr>
        <w:t>zoda</w:t>
      </w:r>
      <w:r w:rsidR="00484658" w:rsidRPr="0003114F">
        <w:rPr>
          <w:lang w:val="en-US"/>
        </w:rPr>
        <w:t>.</w:t>
      </w:r>
      <w:r w:rsidR="00484658" w:rsidRPr="00484658">
        <w:rPr>
          <w:lang w:val="en-US"/>
        </w:rPr>
        <w:t>gov</w:t>
      </w:r>
      <w:r w:rsidR="00484658" w:rsidRPr="0003114F">
        <w:rPr>
          <w:lang w:val="en-US"/>
        </w:rPr>
        <w:t>.</w:t>
      </w:r>
      <w:r w:rsidR="00484658" w:rsidRPr="00484658">
        <w:rPr>
          <w:lang w:val="en-US"/>
        </w:rPr>
        <w:t>ua</w:t>
      </w:r>
      <w:r w:rsidR="00484658" w:rsidRPr="0003114F">
        <w:rPr>
          <w:lang w:val="en-US"/>
        </w:rPr>
        <w:t>/</w:t>
      </w:r>
      <w:r w:rsidR="00484658" w:rsidRPr="00484658">
        <w:rPr>
          <w:lang w:val="en-US"/>
        </w:rPr>
        <w:t>files</w:t>
      </w:r>
      <w:r w:rsidR="00484658" w:rsidRPr="0003114F">
        <w:rPr>
          <w:lang w:val="en-US"/>
        </w:rPr>
        <w:t>/</w:t>
      </w:r>
      <w:r w:rsidR="00484658" w:rsidRPr="00484658">
        <w:rPr>
          <w:lang w:val="en-US"/>
        </w:rPr>
        <w:t>WP</w:t>
      </w:r>
      <w:r w:rsidR="00484658" w:rsidRPr="0003114F">
        <w:rPr>
          <w:lang w:val="en-US"/>
        </w:rPr>
        <w:t>_</w:t>
      </w:r>
      <w:r w:rsidR="00484658" w:rsidRPr="00484658">
        <w:rPr>
          <w:lang w:val="en-US"/>
        </w:rPr>
        <w:t>Article</w:t>
      </w:r>
      <w:r w:rsidR="00484658" w:rsidRPr="0003114F">
        <w:rPr>
          <w:lang w:val="en-US"/>
        </w:rPr>
        <w:t>_</w:t>
      </w:r>
      <w:r w:rsidR="00484658" w:rsidRPr="00484658">
        <w:rPr>
          <w:lang w:val="en-US"/>
        </w:rPr>
        <w:t>File</w:t>
      </w:r>
      <w:r w:rsidR="00484658" w:rsidRPr="0003114F">
        <w:rPr>
          <w:lang w:val="en-US"/>
        </w:rPr>
        <w:t>/</w:t>
      </w:r>
      <w:r w:rsidR="00484658" w:rsidRPr="00484658">
        <w:rPr>
          <w:lang w:val="en-US"/>
        </w:rPr>
        <w:t>original</w:t>
      </w:r>
      <w:r w:rsidR="00484658" w:rsidRPr="0003114F">
        <w:rPr>
          <w:lang w:val="en-US"/>
        </w:rPr>
        <w:t>/000011/11933.</w:t>
      </w:r>
      <w:r w:rsidR="00484658" w:rsidRPr="00484658">
        <w:rPr>
          <w:lang w:val="en-US"/>
        </w:rPr>
        <w:t>pdf</w:t>
      </w:r>
    </w:p>
    <w:p w14:paraId="0A5A8E20" w14:textId="49A9097F" w:rsidR="00FF5413" w:rsidRDefault="00FF5413" w:rsidP="00D84A4C">
      <w:pPr>
        <w:numPr>
          <w:ilvl w:val="0"/>
          <w:numId w:val="3"/>
        </w:numPr>
        <w:ind w:left="0" w:firstLine="709"/>
        <w:rPr>
          <w:lang w:val="uk-UA"/>
        </w:rPr>
      </w:pPr>
      <w:r w:rsidRPr="00FF5413">
        <w:rPr>
          <w:lang w:val="uk-UA"/>
        </w:rPr>
        <w:t>Жаліло Я. А. Теорія та практика формування ефективної економічної стратегії держави: монографія. К</w:t>
      </w:r>
      <w:r>
        <w:rPr>
          <w:lang w:val="uk-UA"/>
        </w:rPr>
        <w:t>иїв</w:t>
      </w:r>
      <w:r w:rsidRPr="00FF5413">
        <w:rPr>
          <w:lang w:val="uk-UA"/>
        </w:rPr>
        <w:t>.: НІСД, 2009. 336</w:t>
      </w:r>
      <w:r w:rsidRPr="0003114F">
        <w:rPr>
          <w:lang w:val="uk-UA"/>
        </w:rPr>
        <w:t xml:space="preserve"> с</w:t>
      </w:r>
      <w:r>
        <w:rPr>
          <w:lang w:val="uk-UA"/>
        </w:rPr>
        <w:t xml:space="preserve">. </w:t>
      </w:r>
      <w:r>
        <w:rPr>
          <w:lang w:val="en-US"/>
        </w:rPr>
        <w:t>URL</w:t>
      </w:r>
      <w:r w:rsidRPr="0003114F">
        <w:rPr>
          <w:lang w:val="uk-UA"/>
        </w:rPr>
        <w:t xml:space="preserve">: </w:t>
      </w:r>
      <w:r w:rsidRPr="00FF5413">
        <w:rPr>
          <w:lang w:val="en-US"/>
        </w:rPr>
        <w:t>https</w:t>
      </w:r>
      <w:r w:rsidRPr="0003114F">
        <w:rPr>
          <w:lang w:val="uk-UA"/>
        </w:rPr>
        <w:t>://</w:t>
      </w:r>
      <w:proofErr w:type="spellStart"/>
      <w:r w:rsidRPr="00FF5413">
        <w:rPr>
          <w:lang w:val="en-US"/>
        </w:rPr>
        <w:t>niss</w:t>
      </w:r>
      <w:proofErr w:type="spellEnd"/>
      <w:r w:rsidRPr="0003114F">
        <w:rPr>
          <w:lang w:val="uk-UA"/>
        </w:rPr>
        <w:t>.</w:t>
      </w:r>
      <w:r w:rsidRPr="00FF5413">
        <w:rPr>
          <w:lang w:val="en-US"/>
        </w:rPr>
        <w:t>gov</w:t>
      </w:r>
      <w:r w:rsidRPr="0003114F">
        <w:rPr>
          <w:lang w:val="uk-UA"/>
        </w:rPr>
        <w:t>.</w:t>
      </w:r>
      <w:proofErr w:type="spellStart"/>
      <w:r w:rsidRPr="00FF5413">
        <w:rPr>
          <w:lang w:val="en-US"/>
        </w:rPr>
        <w:t>ua</w:t>
      </w:r>
      <w:proofErr w:type="spellEnd"/>
      <w:r w:rsidRPr="0003114F">
        <w:rPr>
          <w:lang w:val="uk-UA"/>
        </w:rPr>
        <w:t>/</w:t>
      </w:r>
      <w:r w:rsidRPr="00FF5413">
        <w:rPr>
          <w:lang w:val="en-US"/>
        </w:rPr>
        <w:t>sites</w:t>
      </w:r>
      <w:r w:rsidRPr="0003114F">
        <w:rPr>
          <w:lang w:val="uk-UA"/>
        </w:rPr>
        <w:t>/</w:t>
      </w:r>
      <w:r w:rsidRPr="00FF5413">
        <w:rPr>
          <w:lang w:val="en-US"/>
        </w:rPr>
        <w:t>default</w:t>
      </w:r>
      <w:r w:rsidRPr="0003114F">
        <w:rPr>
          <w:lang w:val="uk-UA"/>
        </w:rPr>
        <w:t>/</w:t>
      </w:r>
      <w:r w:rsidRPr="00FF5413">
        <w:rPr>
          <w:lang w:val="en-US"/>
        </w:rPr>
        <w:t>files</w:t>
      </w:r>
      <w:r w:rsidRPr="0003114F">
        <w:rPr>
          <w:lang w:val="uk-UA"/>
        </w:rPr>
        <w:t>/2010-10/</w:t>
      </w:r>
      <w:proofErr w:type="spellStart"/>
      <w:r w:rsidRPr="00FF5413">
        <w:rPr>
          <w:lang w:val="en-US"/>
        </w:rPr>
        <w:t>verska</w:t>
      </w:r>
      <w:proofErr w:type="spellEnd"/>
      <w:r w:rsidRPr="0003114F">
        <w:rPr>
          <w:lang w:val="uk-UA"/>
        </w:rPr>
        <w:t>_</w:t>
      </w:r>
      <w:proofErr w:type="spellStart"/>
      <w:r w:rsidRPr="00FF5413">
        <w:rPr>
          <w:lang w:val="en-US"/>
        </w:rPr>
        <w:t>Zhalilo</w:t>
      </w:r>
      <w:proofErr w:type="spellEnd"/>
      <w:r w:rsidRPr="0003114F">
        <w:rPr>
          <w:lang w:val="uk-UA"/>
        </w:rPr>
        <w:t>_</w:t>
      </w:r>
      <w:r w:rsidRPr="00FF5413">
        <w:rPr>
          <w:lang w:val="en-US"/>
        </w:rPr>
        <w:t>new</w:t>
      </w:r>
      <w:r w:rsidRPr="0003114F">
        <w:rPr>
          <w:lang w:val="uk-UA"/>
        </w:rPr>
        <w:t>-47147.</w:t>
      </w:r>
      <w:r w:rsidRPr="00FF5413">
        <w:rPr>
          <w:lang w:val="en-US"/>
        </w:rPr>
        <w:t>pdf</w:t>
      </w:r>
    </w:p>
    <w:p w14:paraId="3DDD0AA3" w14:textId="17E2199B" w:rsidR="00E02C05" w:rsidRDefault="00E02C05" w:rsidP="00D84A4C">
      <w:pPr>
        <w:numPr>
          <w:ilvl w:val="0"/>
          <w:numId w:val="3"/>
        </w:numPr>
        <w:ind w:left="0" w:firstLine="709"/>
        <w:rPr>
          <w:lang w:val="uk-UA"/>
        </w:rPr>
      </w:pPr>
      <w:r w:rsidRPr="00E02C05">
        <w:rPr>
          <w:lang w:val="uk-UA"/>
        </w:rPr>
        <w:t xml:space="preserve">Іващенко О.А. Проблема економічного розвитку та зростання в контексті подолання глобальних асиметрій. Вісник Одеського національного університету. Економіка. 2016. Т. 21. </w:t>
      </w:r>
      <w:proofErr w:type="spellStart"/>
      <w:r w:rsidRPr="00E02C05">
        <w:rPr>
          <w:lang w:val="uk-UA"/>
        </w:rPr>
        <w:t>Вип</w:t>
      </w:r>
      <w:proofErr w:type="spellEnd"/>
      <w:r w:rsidRPr="00E02C05">
        <w:rPr>
          <w:lang w:val="uk-UA"/>
        </w:rPr>
        <w:t>. 1. С.55-58. URL: http://194.44.12.92:8080/xmlui/handle/123456789/1462</w:t>
      </w:r>
    </w:p>
    <w:p w14:paraId="57FD118B" w14:textId="720C4A48" w:rsidR="00390B5F" w:rsidRDefault="00390B5F" w:rsidP="00D84A4C">
      <w:pPr>
        <w:numPr>
          <w:ilvl w:val="0"/>
          <w:numId w:val="3"/>
        </w:numPr>
        <w:ind w:left="0" w:firstLine="709"/>
        <w:rPr>
          <w:lang w:val="uk-UA"/>
        </w:rPr>
      </w:pPr>
      <w:proofErr w:type="spellStart"/>
      <w:r w:rsidRPr="00390B5F">
        <w:rPr>
          <w:lang w:val="uk-UA"/>
        </w:rPr>
        <w:t>Козмірчук</w:t>
      </w:r>
      <w:proofErr w:type="spellEnd"/>
      <w:r w:rsidRPr="00390B5F">
        <w:rPr>
          <w:lang w:val="uk-UA"/>
        </w:rPr>
        <w:t xml:space="preserve"> А. Корисність в економічній теорії та проблема її виміру</w:t>
      </w:r>
      <w:r>
        <w:rPr>
          <w:lang w:val="uk-UA"/>
        </w:rPr>
        <w:t>, ОЕФ-203</w:t>
      </w:r>
      <w:r w:rsidRPr="00390B5F">
        <w:t xml:space="preserve">, 2012. </w:t>
      </w:r>
      <w:r>
        <w:rPr>
          <w:lang w:val="en-US"/>
        </w:rPr>
        <w:t xml:space="preserve">URL: </w:t>
      </w:r>
      <w:r w:rsidRPr="00390B5F">
        <w:rPr>
          <w:lang w:val="en-US"/>
        </w:rPr>
        <w:t>https://feu.kneu.edu.ua/ua/confere_nce/conf_social_dev_ukr_12/section3/Kozmirchuk/</w:t>
      </w:r>
    </w:p>
    <w:p w14:paraId="5DB4C57C" w14:textId="5C37E50F" w:rsidR="00D84A4C" w:rsidRPr="00484658" w:rsidRDefault="00D84A4C" w:rsidP="00D84A4C">
      <w:pPr>
        <w:numPr>
          <w:ilvl w:val="0"/>
          <w:numId w:val="3"/>
        </w:numPr>
        <w:ind w:left="0" w:firstLine="709"/>
        <w:rPr>
          <w:lang w:val="uk-UA"/>
        </w:rPr>
      </w:pPr>
      <w:r w:rsidRPr="001800C4">
        <w:rPr>
          <w:lang w:val="uk-UA"/>
        </w:rPr>
        <w:t xml:space="preserve">Кваша Т. К. Моделювання потенційного </w:t>
      </w:r>
      <w:proofErr w:type="spellStart"/>
      <w:r w:rsidRPr="001800C4">
        <w:rPr>
          <w:lang w:val="uk-UA"/>
        </w:rPr>
        <w:t>ввп</w:t>
      </w:r>
      <w:proofErr w:type="spellEnd"/>
      <w:r w:rsidRPr="001800C4">
        <w:rPr>
          <w:lang w:val="uk-UA"/>
        </w:rPr>
        <w:t xml:space="preserve"> для оцінювання фіскального простору України. </w:t>
      </w:r>
      <w:r w:rsidRPr="001800C4">
        <w:rPr>
          <w:i/>
          <w:lang w:val="uk-UA"/>
        </w:rPr>
        <w:t>Економіка та держава</w:t>
      </w:r>
      <w:r w:rsidRPr="001800C4">
        <w:rPr>
          <w:lang w:val="uk-UA"/>
        </w:rPr>
        <w:t>. 2021. № 11. С. 120–125. DOI: </w:t>
      </w:r>
      <w:hyperlink r:id="rId53" w:tgtFrame="_blank" w:history="1">
        <w:r w:rsidRPr="00484658">
          <w:rPr>
            <w:lang w:val="uk-UA"/>
          </w:rPr>
          <w:t>10.32702/2306-6806.2021.11.120</w:t>
        </w:r>
      </w:hyperlink>
    </w:p>
    <w:p w14:paraId="7B09025B" w14:textId="47E56B76" w:rsidR="00D84A4C" w:rsidRDefault="00D84A4C" w:rsidP="00D84A4C">
      <w:pPr>
        <w:numPr>
          <w:ilvl w:val="0"/>
          <w:numId w:val="3"/>
        </w:numPr>
        <w:ind w:left="0" w:firstLine="709"/>
        <w:rPr>
          <w:lang w:val="uk-UA"/>
        </w:rPr>
      </w:pPr>
      <w:r w:rsidRPr="001800C4">
        <w:rPr>
          <w:lang w:val="uk-UA"/>
        </w:rPr>
        <w:t xml:space="preserve">Кваша Т. К. Чинники зростання сукупної факторної продуктивності. Статистика України. 2019. № 2. С. 12–20. </w:t>
      </w:r>
      <w:proofErr w:type="spellStart"/>
      <w:r w:rsidRPr="001800C4">
        <w:rPr>
          <w:lang w:val="uk-UA"/>
        </w:rPr>
        <w:t>Doi</w:t>
      </w:r>
      <w:proofErr w:type="spellEnd"/>
      <w:r w:rsidRPr="001800C4">
        <w:rPr>
          <w:lang w:val="uk-UA"/>
        </w:rPr>
        <w:t>: 10.31767/su.2(85)2019.02.02.</w:t>
      </w:r>
    </w:p>
    <w:p w14:paraId="7A5730C0" w14:textId="2058C9DE" w:rsidR="00E02C05" w:rsidRDefault="00E02C05" w:rsidP="00D84A4C">
      <w:pPr>
        <w:numPr>
          <w:ilvl w:val="0"/>
          <w:numId w:val="3"/>
        </w:numPr>
        <w:ind w:left="0" w:firstLine="709"/>
        <w:rPr>
          <w:lang w:val="uk-UA"/>
        </w:rPr>
      </w:pPr>
      <w:r w:rsidRPr="00E02C05">
        <w:rPr>
          <w:lang w:val="uk-UA"/>
        </w:rPr>
        <w:t xml:space="preserve">Ляшенко, О. М. Прогнозна модель світового людського розвитку: економетричний підхід. Український журнал прикладної економіки. 2016. Том </w:t>
      </w:r>
      <w:r w:rsidRPr="00E02C05">
        <w:rPr>
          <w:lang w:val="uk-UA"/>
        </w:rPr>
        <w:lastRenderedPageBreak/>
        <w:t>1. № 2. С. 73-85. URL: http://dspace.wunu.edu.ua/bitstream/316497/2458/3/73-85.PDF</w:t>
      </w:r>
    </w:p>
    <w:p w14:paraId="0945085E" w14:textId="2D151DCD" w:rsidR="008A3C21" w:rsidRPr="008A3C21" w:rsidRDefault="008A3C21" w:rsidP="008A3C21">
      <w:pPr>
        <w:numPr>
          <w:ilvl w:val="0"/>
          <w:numId w:val="3"/>
        </w:numPr>
        <w:ind w:left="0" w:firstLine="709"/>
        <w:rPr>
          <w:lang w:val="uk-UA"/>
        </w:rPr>
      </w:pPr>
      <w:proofErr w:type="spellStart"/>
      <w:r>
        <w:rPr>
          <w:lang w:val="uk-UA"/>
        </w:rPr>
        <w:t>Окара</w:t>
      </w:r>
      <w:proofErr w:type="spellEnd"/>
      <w:r>
        <w:rPr>
          <w:lang w:val="uk-UA"/>
        </w:rPr>
        <w:t xml:space="preserve"> Д.В</w:t>
      </w:r>
      <w:r w:rsidRPr="00E02C05">
        <w:rPr>
          <w:lang w:val="uk-UA"/>
        </w:rPr>
        <w:t xml:space="preserve">. Економетрія: </w:t>
      </w:r>
      <w:r>
        <w:rPr>
          <w:lang w:val="uk-UA"/>
        </w:rPr>
        <w:t xml:space="preserve">навчальний посібник. Одесса: ОДАБА, 2018. 374 с. </w:t>
      </w:r>
      <w:r>
        <w:rPr>
          <w:lang w:val="en-US"/>
        </w:rPr>
        <w:t>URL</w:t>
      </w:r>
      <w:r w:rsidRPr="00EA4896">
        <w:t xml:space="preserve">: </w:t>
      </w:r>
      <w:r w:rsidRPr="00EA4896">
        <w:rPr>
          <w:lang w:val="en-US"/>
        </w:rPr>
        <w:t>http</w:t>
      </w:r>
      <w:r w:rsidRPr="00EA4896">
        <w:t>://</w:t>
      </w:r>
      <w:r w:rsidRPr="00EA4896">
        <w:rPr>
          <w:lang w:val="en-US"/>
        </w:rPr>
        <w:t>mx</w:t>
      </w:r>
      <w:r w:rsidRPr="00EA4896">
        <w:t>.</w:t>
      </w:r>
      <w:proofErr w:type="spellStart"/>
      <w:r w:rsidRPr="00EA4896">
        <w:rPr>
          <w:lang w:val="en-US"/>
        </w:rPr>
        <w:t>ogasa</w:t>
      </w:r>
      <w:proofErr w:type="spellEnd"/>
      <w:r w:rsidRPr="00EA4896">
        <w:t>.</w:t>
      </w:r>
      <w:r w:rsidRPr="00EA4896">
        <w:rPr>
          <w:lang w:val="en-US"/>
        </w:rPr>
        <w:t>org</w:t>
      </w:r>
      <w:r w:rsidRPr="00EA4896">
        <w:t>.</w:t>
      </w:r>
      <w:proofErr w:type="spellStart"/>
      <w:r w:rsidRPr="00EA4896">
        <w:rPr>
          <w:lang w:val="en-US"/>
        </w:rPr>
        <w:t>ua</w:t>
      </w:r>
      <w:proofErr w:type="spellEnd"/>
      <w:r w:rsidRPr="00EA4896">
        <w:t>/</w:t>
      </w:r>
      <w:r w:rsidRPr="00EA4896">
        <w:rPr>
          <w:lang w:val="en-US"/>
        </w:rPr>
        <w:t>bitstream</w:t>
      </w:r>
      <w:r w:rsidRPr="00EA4896">
        <w:t>/123456789/5155/1/%</w:t>
      </w:r>
      <w:r w:rsidRPr="00EA4896">
        <w:rPr>
          <w:lang w:val="en-US"/>
        </w:rPr>
        <w:t>D</w:t>
      </w:r>
      <w:r w:rsidRPr="00EA4896">
        <w:t>0%95%</w:t>
      </w:r>
      <w:r w:rsidRPr="00EA4896">
        <w:rPr>
          <w:lang w:val="en-US"/>
        </w:rPr>
        <w:t>D</w:t>
      </w:r>
      <w:r w:rsidRPr="00EA4896">
        <w:t>0%</w:t>
      </w:r>
      <w:r w:rsidRPr="00EA4896">
        <w:rPr>
          <w:lang w:val="en-US"/>
        </w:rPr>
        <w:t>BA</w:t>
      </w:r>
      <w:r w:rsidRPr="00EA4896">
        <w:t>%</w:t>
      </w:r>
      <w:r w:rsidRPr="00EA4896">
        <w:rPr>
          <w:lang w:val="en-US"/>
        </w:rPr>
        <w:t>D</w:t>
      </w:r>
      <w:r w:rsidRPr="00EA4896">
        <w:t>0%</w:t>
      </w:r>
      <w:r w:rsidRPr="00EA4896">
        <w:rPr>
          <w:lang w:val="en-US"/>
        </w:rPr>
        <w:t>BE</w:t>
      </w:r>
      <w:r w:rsidRPr="00EA4896">
        <w:t>%</w:t>
      </w:r>
      <w:r w:rsidRPr="00EA4896">
        <w:rPr>
          <w:lang w:val="en-US"/>
        </w:rPr>
        <w:t>D</w:t>
      </w:r>
      <w:r w:rsidRPr="00EA4896">
        <w:t>0%</w:t>
      </w:r>
      <w:r w:rsidRPr="00EA4896">
        <w:rPr>
          <w:lang w:val="en-US"/>
        </w:rPr>
        <w:t>BD</w:t>
      </w:r>
      <w:r w:rsidRPr="00EA4896">
        <w:t>%</w:t>
      </w:r>
      <w:r w:rsidRPr="00EA4896">
        <w:rPr>
          <w:lang w:val="en-US"/>
        </w:rPr>
        <w:t>D</w:t>
      </w:r>
      <w:r w:rsidRPr="00EA4896">
        <w:t>0%</w:t>
      </w:r>
      <w:r w:rsidRPr="00EA4896">
        <w:rPr>
          <w:lang w:val="en-US"/>
        </w:rPr>
        <w:t>BE</w:t>
      </w:r>
      <w:r w:rsidRPr="00EA4896">
        <w:t>%</w:t>
      </w:r>
      <w:r w:rsidRPr="00EA4896">
        <w:rPr>
          <w:lang w:val="en-US"/>
        </w:rPr>
        <w:t>D</w:t>
      </w:r>
      <w:r w:rsidRPr="00EA4896">
        <w:t>0%</w:t>
      </w:r>
      <w:r w:rsidRPr="00EA4896">
        <w:rPr>
          <w:lang w:val="en-US"/>
        </w:rPr>
        <w:t>BC</w:t>
      </w:r>
      <w:r w:rsidRPr="00EA4896">
        <w:t>%</w:t>
      </w:r>
      <w:r w:rsidRPr="00EA4896">
        <w:rPr>
          <w:lang w:val="en-US"/>
        </w:rPr>
        <w:t>D</w:t>
      </w:r>
      <w:r w:rsidRPr="00EA4896">
        <w:t>0%</w:t>
      </w:r>
      <w:r w:rsidRPr="00EA4896">
        <w:rPr>
          <w:lang w:val="en-US"/>
        </w:rPr>
        <w:t>B</w:t>
      </w:r>
      <w:r w:rsidRPr="00EA4896">
        <w:t>5%</w:t>
      </w:r>
      <w:r w:rsidRPr="00EA4896">
        <w:rPr>
          <w:lang w:val="en-US"/>
        </w:rPr>
        <w:t>D</w:t>
      </w:r>
      <w:r w:rsidRPr="00EA4896">
        <w:t>1%82%</w:t>
      </w:r>
      <w:r w:rsidRPr="00EA4896">
        <w:rPr>
          <w:lang w:val="en-US"/>
        </w:rPr>
        <w:t>D</w:t>
      </w:r>
      <w:r w:rsidRPr="00EA4896">
        <w:t>1%80%</w:t>
      </w:r>
      <w:r w:rsidRPr="00EA4896">
        <w:rPr>
          <w:lang w:val="en-US"/>
        </w:rPr>
        <w:t>D</w:t>
      </w:r>
      <w:r w:rsidRPr="00EA4896">
        <w:t>1%96%</w:t>
      </w:r>
      <w:r w:rsidRPr="00EA4896">
        <w:rPr>
          <w:lang w:val="en-US"/>
        </w:rPr>
        <w:t>D</w:t>
      </w:r>
      <w:r w:rsidRPr="00EA4896">
        <w:t>1%8</w:t>
      </w:r>
      <w:r w:rsidRPr="00EA4896">
        <w:rPr>
          <w:lang w:val="en-US"/>
        </w:rPr>
        <w:t>F</w:t>
      </w:r>
      <w:r w:rsidRPr="00EA4896">
        <w:t>.</w:t>
      </w:r>
      <w:r w:rsidRPr="00EA4896">
        <w:rPr>
          <w:lang w:val="en-US"/>
        </w:rPr>
        <w:t>pdf</w:t>
      </w:r>
    </w:p>
    <w:p w14:paraId="75C04CD5" w14:textId="4DF393F3" w:rsidR="00390B5F" w:rsidRDefault="00390B5F" w:rsidP="00D84A4C">
      <w:pPr>
        <w:numPr>
          <w:ilvl w:val="0"/>
          <w:numId w:val="3"/>
        </w:numPr>
        <w:ind w:left="0" w:firstLine="709"/>
        <w:rPr>
          <w:lang w:val="uk-UA"/>
        </w:rPr>
      </w:pPr>
      <w:r w:rsidRPr="00390B5F">
        <w:rPr>
          <w:lang w:val="uk-UA"/>
        </w:rPr>
        <w:t>Олексюк О. І. Технологія оцінки результативності діяльності підприємства</w:t>
      </w:r>
      <w:r w:rsidR="004707C6" w:rsidRPr="004707C6">
        <w:t>.</w:t>
      </w:r>
      <w:r w:rsidRPr="00390B5F">
        <w:rPr>
          <w:lang w:val="uk-UA"/>
        </w:rPr>
        <w:t xml:space="preserve"> Збірник наукових праць ЧДТУ. Серія : Економічні науки. Черкаси : ЧДТУ, 2009. </w:t>
      </w:r>
      <w:proofErr w:type="spellStart"/>
      <w:r w:rsidRPr="00390B5F">
        <w:rPr>
          <w:lang w:val="uk-UA"/>
        </w:rPr>
        <w:t>Вип</w:t>
      </w:r>
      <w:proofErr w:type="spellEnd"/>
      <w:r w:rsidRPr="00390B5F">
        <w:rPr>
          <w:lang w:val="uk-UA"/>
        </w:rPr>
        <w:t xml:space="preserve"> . 22. Т. 2. С. 169–173.</w:t>
      </w:r>
      <w:r w:rsidR="004707C6">
        <w:rPr>
          <w:lang w:val="en-US"/>
        </w:rPr>
        <w:t xml:space="preserve"> URL: </w:t>
      </w:r>
      <w:r w:rsidR="004707C6" w:rsidRPr="004707C6">
        <w:rPr>
          <w:lang w:val="en-US"/>
        </w:rPr>
        <w:t>https://ir.kneu.edu.ua/items/1e452aae-d73f-473c-8184-440bc79ee40d</w:t>
      </w:r>
    </w:p>
    <w:p w14:paraId="2BBAB9D7" w14:textId="1BF5900F" w:rsidR="00497936" w:rsidRDefault="00497936" w:rsidP="00497936">
      <w:pPr>
        <w:numPr>
          <w:ilvl w:val="0"/>
          <w:numId w:val="3"/>
        </w:numPr>
        <w:ind w:left="0" w:firstLine="709"/>
        <w:rPr>
          <w:lang w:val="uk-UA"/>
        </w:rPr>
      </w:pPr>
      <w:proofErr w:type="spellStart"/>
      <w:r>
        <w:rPr>
          <w:lang w:val="uk-UA"/>
        </w:rPr>
        <w:t>Підгорний</w:t>
      </w:r>
      <w:proofErr w:type="spellEnd"/>
      <w:r>
        <w:rPr>
          <w:lang w:val="uk-UA"/>
        </w:rPr>
        <w:t xml:space="preserve"> А</w:t>
      </w:r>
      <w:r w:rsidRPr="00E02C05">
        <w:rPr>
          <w:lang w:val="uk-UA"/>
        </w:rPr>
        <w:t>.</w:t>
      </w:r>
      <w:r>
        <w:rPr>
          <w:lang w:val="uk-UA"/>
        </w:rPr>
        <w:t>З.</w:t>
      </w:r>
      <w:r w:rsidRPr="00E02C05">
        <w:rPr>
          <w:lang w:val="uk-UA"/>
        </w:rPr>
        <w:t xml:space="preserve"> Статистика: Навчальний посібник. Одеса: </w:t>
      </w:r>
      <w:r>
        <w:rPr>
          <w:lang w:val="uk-UA"/>
        </w:rPr>
        <w:t>ОНЕУ</w:t>
      </w:r>
      <w:r w:rsidRPr="00E02C05">
        <w:rPr>
          <w:lang w:val="uk-UA"/>
        </w:rPr>
        <w:t>, 20</w:t>
      </w:r>
      <w:r>
        <w:rPr>
          <w:lang w:val="uk-UA"/>
        </w:rPr>
        <w:t>13</w:t>
      </w:r>
      <w:r w:rsidRPr="00E02C05">
        <w:rPr>
          <w:lang w:val="uk-UA"/>
        </w:rPr>
        <w:t xml:space="preserve">. </w:t>
      </w:r>
      <w:r>
        <w:rPr>
          <w:lang w:val="uk-UA"/>
        </w:rPr>
        <w:t>10</w:t>
      </w:r>
      <w:r w:rsidRPr="00E02C05">
        <w:rPr>
          <w:lang w:val="uk-UA"/>
        </w:rPr>
        <w:t>6 с.</w:t>
      </w:r>
      <w:r>
        <w:rPr>
          <w:lang w:val="uk-UA"/>
        </w:rPr>
        <w:t xml:space="preserve"> </w:t>
      </w:r>
      <w:r w:rsidRPr="00D6022B">
        <w:rPr>
          <w:lang w:val="uk-UA"/>
        </w:rPr>
        <w:t>URL:</w:t>
      </w:r>
      <w:r>
        <w:rPr>
          <w:lang w:val="uk-UA"/>
        </w:rPr>
        <w:t xml:space="preserve"> </w:t>
      </w:r>
      <w:r w:rsidRPr="00497936">
        <w:rPr>
          <w:lang w:val="uk-UA"/>
        </w:rPr>
        <w:t>https://web.archive.org/web/20240811063744/https://dspace.oneu.edu.ua/jspui/bitstream/123456789/2268/1/%D0%A1%D1%82%D0%B0%D1%82%D0%B8%D1%81%D1%82%D0%B8%D0%BA%D0%B0.pdf</w:t>
      </w:r>
    </w:p>
    <w:p w14:paraId="36A44F37" w14:textId="00449CA0" w:rsidR="007A78BF" w:rsidRDefault="007A78BF" w:rsidP="00497936">
      <w:pPr>
        <w:numPr>
          <w:ilvl w:val="0"/>
          <w:numId w:val="3"/>
        </w:numPr>
        <w:ind w:left="0" w:firstLine="709"/>
        <w:rPr>
          <w:lang w:val="uk-UA"/>
        </w:rPr>
      </w:pPr>
      <w:proofErr w:type="spellStart"/>
      <w:r w:rsidRPr="007A78BF">
        <w:rPr>
          <w:lang w:val="uk-UA"/>
        </w:rPr>
        <w:t>Петков</w:t>
      </w:r>
      <w:proofErr w:type="spellEnd"/>
      <w:r w:rsidRPr="007A78BF">
        <w:rPr>
          <w:lang w:val="uk-UA"/>
        </w:rPr>
        <w:t>, О. І. Економічна ефективність підприємств та фактори впливу на неї</w:t>
      </w:r>
      <w:r w:rsidRPr="007A78BF">
        <w:t xml:space="preserve"> </w:t>
      </w:r>
      <w:r w:rsidRPr="007A78BF">
        <w:rPr>
          <w:lang w:val="uk-UA"/>
        </w:rPr>
        <w:t>/ Українськи</w:t>
      </w:r>
      <w:r w:rsidR="001333D2">
        <w:rPr>
          <w:lang w:val="uk-UA"/>
        </w:rPr>
        <w:t>й</w:t>
      </w:r>
      <w:r w:rsidRPr="007A78BF">
        <w:rPr>
          <w:lang w:val="uk-UA"/>
        </w:rPr>
        <w:t xml:space="preserve"> журнал прикладної економіки. 2021. Том 6. № 1. С. 392 – 399.</w:t>
      </w:r>
      <w:r w:rsidRPr="007A78BF">
        <w:t xml:space="preserve"> </w:t>
      </w:r>
      <w:r>
        <w:rPr>
          <w:lang w:val="en-US"/>
        </w:rPr>
        <w:t>URL</w:t>
      </w:r>
      <w:r w:rsidRPr="007A78BF">
        <w:t xml:space="preserve">: </w:t>
      </w:r>
      <w:r w:rsidRPr="007A78BF">
        <w:rPr>
          <w:lang w:val="en-US"/>
        </w:rPr>
        <w:t>http</w:t>
      </w:r>
      <w:r w:rsidRPr="007A78BF">
        <w:t>://</w:t>
      </w:r>
      <w:proofErr w:type="spellStart"/>
      <w:r w:rsidRPr="007A78BF">
        <w:rPr>
          <w:lang w:val="en-US"/>
        </w:rPr>
        <w:t>ujae</w:t>
      </w:r>
      <w:proofErr w:type="spellEnd"/>
      <w:r w:rsidRPr="007A78BF">
        <w:t>.</w:t>
      </w:r>
      <w:r w:rsidRPr="007A78BF">
        <w:rPr>
          <w:lang w:val="en-US"/>
        </w:rPr>
        <w:t>org</w:t>
      </w:r>
      <w:r w:rsidRPr="007A78BF">
        <w:t>.</w:t>
      </w:r>
      <w:proofErr w:type="spellStart"/>
      <w:r w:rsidRPr="007A78BF">
        <w:rPr>
          <w:lang w:val="en-US"/>
        </w:rPr>
        <w:t>ua</w:t>
      </w:r>
      <w:proofErr w:type="spellEnd"/>
      <w:r w:rsidRPr="007A78BF">
        <w:t>/</w:t>
      </w:r>
      <w:proofErr w:type="spellStart"/>
      <w:r w:rsidRPr="007A78BF">
        <w:rPr>
          <w:lang w:val="en-US"/>
        </w:rPr>
        <w:t>en</w:t>
      </w:r>
      <w:proofErr w:type="spellEnd"/>
      <w:r w:rsidRPr="007A78BF">
        <w:t>/</w:t>
      </w:r>
      <w:r w:rsidRPr="007A78BF">
        <w:rPr>
          <w:lang w:val="en-US"/>
        </w:rPr>
        <w:t>economic</w:t>
      </w:r>
      <w:r w:rsidRPr="007A78BF">
        <w:t>-</w:t>
      </w:r>
      <w:r w:rsidRPr="007A78BF">
        <w:rPr>
          <w:lang w:val="en-US"/>
        </w:rPr>
        <w:t>efficiency</w:t>
      </w:r>
      <w:r w:rsidRPr="007A78BF">
        <w:t>-</w:t>
      </w:r>
      <w:r w:rsidRPr="007A78BF">
        <w:rPr>
          <w:lang w:val="en-US"/>
        </w:rPr>
        <w:t>of</w:t>
      </w:r>
      <w:r w:rsidRPr="007A78BF">
        <w:t>-</w:t>
      </w:r>
      <w:r w:rsidRPr="007A78BF">
        <w:rPr>
          <w:lang w:val="en-US"/>
        </w:rPr>
        <w:t>enterprises</w:t>
      </w:r>
      <w:r w:rsidRPr="007A78BF">
        <w:t>-</w:t>
      </w:r>
      <w:r w:rsidRPr="007A78BF">
        <w:rPr>
          <w:lang w:val="en-US"/>
        </w:rPr>
        <w:t>and</w:t>
      </w:r>
      <w:r w:rsidRPr="007A78BF">
        <w:t>-</w:t>
      </w:r>
      <w:r w:rsidRPr="007A78BF">
        <w:rPr>
          <w:lang w:val="en-US"/>
        </w:rPr>
        <w:t>factors</w:t>
      </w:r>
      <w:r w:rsidRPr="007A78BF">
        <w:t>-</w:t>
      </w:r>
      <w:r w:rsidRPr="007A78BF">
        <w:rPr>
          <w:lang w:val="en-US"/>
        </w:rPr>
        <w:t>influencing</w:t>
      </w:r>
      <w:r w:rsidRPr="007A78BF">
        <w:t>-</w:t>
      </w:r>
      <w:r w:rsidRPr="007A78BF">
        <w:rPr>
          <w:lang w:val="en-US"/>
        </w:rPr>
        <w:t>on</w:t>
      </w:r>
      <w:r w:rsidRPr="007A78BF">
        <w:t>-</w:t>
      </w:r>
      <w:r w:rsidRPr="007A78BF">
        <w:rPr>
          <w:lang w:val="en-US"/>
        </w:rPr>
        <w:t>it</w:t>
      </w:r>
      <w:r w:rsidRPr="007A78BF">
        <w:t>/</w:t>
      </w:r>
    </w:p>
    <w:p w14:paraId="7F1D7DF9" w14:textId="1DAAB5BF" w:rsidR="007C3859" w:rsidRPr="00497936" w:rsidRDefault="007C3859" w:rsidP="00497936">
      <w:pPr>
        <w:numPr>
          <w:ilvl w:val="0"/>
          <w:numId w:val="3"/>
        </w:numPr>
        <w:ind w:left="0" w:firstLine="709"/>
        <w:rPr>
          <w:lang w:val="uk-UA"/>
        </w:rPr>
      </w:pPr>
      <w:r w:rsidRPr="007C3859">
        <w:rPr>
          <w:lang w:val="uk-UA"/>
        </w:rPr>
        <w:t>Петько А.А. Застосування методів Data Science для аналізу рівня ефективності економік країн світу</w:t>
      </w:r>
      <w:r w:rsidR="00FA52CA">
        <w:rPr>
          <w:lang w:val="uk-UA"/>
        </w:rPr>
        <w:t xml:space="preserve">. </w:t>
      </w:r>
      <w:r w:rsidR="00464D9B">
        <w:rPr>
          <w:lang w:val="uk-UA"/>
        </w:rPr>
        <w:t xml:space="preserve">ХНЕУ, </w:t>
      </w:r>
      <w:r w:rsidR="00FA52CA">
        <w:rPr>
          <w:lang w:val="uk-UA"/>
        </w:rPr>
        <w:t>2023.</w:t>
      </w:r>
      <w:r w:rsidR="00464D9B">
        <w:rPr>
          <w:lang w:val="uk-UA"/>
        </w:rPr>
        <w:t xml:space="preserve"> 47 с.</w:t>
      </w:r>
    </w:p>
    <w:p w14:paraId="23AC54DF" w14:textId="44382EA1" w:rsidR="00D84A4C" w:rsidRPr="00CB0EBC" w:rsidRDefault="00D84A4C" w:rsidP="00D84A4C">
      <w:pPr>
        <w:numPr>
          <w:ilvl w:val="0"/>
          <w:numId w:val="3"/>
        </w:numPr>
        <w:ind w:left="0" w:firstLine="709"/>
        <w:rPr>
          <w:lang w:val="uk-UA"/>
        </w:rPr>
      </w:pPr>
      <w:r>
        <w:rPr>
          <w:lang w:val="uk-UA"/>
        </w:rPr>
        <w:t xml:space="preserve">Прокопович С.В. </w:t>
      </w:r>
      <w:r w:rsidRPr="00AD0FAA">
        <w:rPr>
          <w:lang w:val="uk-UA"/>
        </w:rPr>
        <w:t>Лабораторна робота 6. «Когнітивна модель складної</w:t>
      </w:r>
      <w:r>
        <w:rPr>
          <w:lang w:val="uk-UA"/>
        </w:rPr>
        <w:t xml:space="preserve"> </w:t>
      </w:r>
      <w:r w:rsidRPr="00AD0FAA">
        <w:rPr>
          <w:lang w:val="uk-UA"/>
        </w:rPr>
        <w:t>ситуації»</w:t>
      </w:r>
      <w:r>
        <w:rPr>
          <w:lang w:val="uk-UA"/>
        </w:rPr>
        <w:t xml:space="preserve"> </w:t>
      </w:r>
      <w:r>
        <w:rPr>
          <w:lang w:val="en-US"/>
        </w:rPr>
        <w:t>URL</w:t>
      </w:r>
      <w:r w:rsidRPr="00AD0FAA">
        <w:t xml:space="preserve">: </w:t>
      </w:r>
      <w:r>
        <w:t>https://pns.hneu.edu.ua/pluginfile.php/640374/mod_resource/content/1/%D0%90%D0%9F%D0%9C%D0%95%20%D0%9B%D0%B0%D0%B1%D0%B0%206.pdf</w:t>
      </w:r>
    </w:p>
    <w:p w14:paraId="3A61B114" w14:textId="496EE779" w:rsidR="00CB0EBC" w:rsidRPr="008216F3" w:rsidRDefault="00CB0EBC" w:rsidP="00D84A4C">
      <w:pPr>
        <w:numPr>
          <w:ilvl w:val="0"/>
          <w:numId w:val="3"/>
        </w:numPr>
        <w:ind w:left="0" w:firstLine="709"/>
        <w:rPr>
          <w:lang w:val="uk-UA"/>
        </w:rPr>
      </w:pPr>
      <w:proofErr w:type="spellStart"/>
      <w:r w:rsidRPr="00CB0EBC">
        <w:rPr>
          <w:lang w:val="uk-UA"/>
        </w:rPr>
        <w:t>Резнікова</w:t>
      </w:r>
      <w:proofErr w:type="spellEnd"/>
      <w:r w:rsidRPr="00CB0EBC">
        <w:rPr>
          <w:lang w:val="uk-UA"/>
        </w:rPr>
        <w:t xml:space="preserve"> Н. В., Іващенко</w:t>
      </w:r>
      <w:r>
        <w:rPr>
          <w:lang w:val="uk-UA"/>
        </w:rPr>
        <w:t xml:space="preserve"> </w:t>
      </w:r>
      <w:r w:rsidRPr="00CB0EBC">
        <w:rPr>
          <w:lang w:val="uk-UA"/>
        </w:rPr>
        <w:t xml:space="preserve">О. А., </w:t>
      </w:r>
      <w:proofErr w:type="spellStart"/>
      <w:r w:rsidRPr="00CB0EBC">
        <w:rPr>
          <w:lang w:val="uk-UA"/>
        </w:rPr>
        <w:t>Курбала</w:t>
      </w:r>
      <w:proofErr w:type="spellEnd"/>
      <w:r>
        <w:rPr>
          <w:lang w:val="uk-UA"/>
        </w:rPr>
        <w:t xml:space="preserve"> </w:t>
      </w:r>
      <w:r w:rsidRPr="00CB0EBC">
        <w:rPr>
          <w:lang w:val="uk-UA"/>
        </w:rPr>
        <w:t>Н. В.</w:t>
      </w:r>
      <w:r>
        <w:rPr>
          <w:lang w:val="uk-UA"/>
        </w:rPr>
        <w:t xml:space="preserve"> </w:t>
      </w:r>
      <w:r w:rsidRPr="00CB0EBC">
        <w:rPr>
          <w:lang w:val="uk-UA"/>
        </w:rPr>
        <w:t>Ретроспективний аналіз альтернативних підходів до виокремлення розвинених країн: фінансовий, індустріальний, цифровий та інноваційний виміри розвитку</w:t>
      </w:r>
      <w:r>
        <w:rPr>
          <w:lang w:val="uk-UA"/>
        </w:rPr>
        <w:t xml:space="preserve">. </w:t>
      </w:r>
      <w:r w:rsidRPr="00CB0EBC">
        <w:rPr>
          <w:lang w:val="uk-UA"/>
        </w:rPr>
        <w:lastRenderedPageBreak/>
        <w:t>Ефективна економіка</w:t>
      </w:r>
      <w:r w:rsidR="006B7C0E">
        <w:rPr>
          <w:lang w:val="uk-UA"/>
        </w:rPr>
        <w:t>, 2020.</w:t>
      </w:r>
      <w:r w:rsidR="006B7C0E" w:rsidRPr="006B7C0E">
        <w:t xml:space="preserve"> </w:t>
      </w:r>
      <w:r w:rsidR="006B7C0E" w:rsidRPr="0003114F">
        <w:t>16</w:t>
      </w:r>
      <w:r w:rsidR="006B7C0E">
        <w:rPr>
          <w:lang w:val="uk-UA"/>
        </w:rPr>
        <w:t xml:space="preserve"> с. </w:t>
      </w:r>
      <w:r w:rsidR="006B7C0E">
        <w:rPr>
          <w:lang w:val="en-US"/>
        </w:rPr>
        <w:t>URL</w:t>
      </w:r>
      <w:r w:rsidR="006B7C0E" w:rsidRPr="0003114F">
        <w:t xml:space="preserve">: </w:t>
      </w:r>
      <w:r w:rsidR="006B7C0E" w:rsidRPr="006B7C0E">
        <w:rPr>
          <w:lang w:val="en-US"/>
        </w:rPr>
        <w:t>http</w:t>
      </w:r>
      <w:r w:rsidR="006B7C0E" w:rsidRPr="0003114F">
        <w:t>://</w:t>
      </w:r>
      <w:r w:rsidR="006B7C0E" w:rsidRPr="006B7C0E">
        <w:rPr>
          <w:lang w:val="en-US"/>
        </w:rPr>
        <w:t>www</w:t>
      </w:r>
      <w:r w:rsidR="006B7C0E" w:rsidRPr="0003114F">
        <w:t>.</w:t>
      </w:r>
      <w:r w:rsidR="006B7C0E" w:rsidRPr="006B7C0E">
        <w:rPr>
          <w:lang w:val="en-US"/>
        </w:rPr>
        <w:t>economy</w:t>
      </w:r>
      <w:r w:rsidR="006B7C0E" w:rsidRPr="0003114F">
        <w:t>.</w:t>
      </w:r>
      <w:proofErr w:type="spellStart"/>
      <w:r w:rsidR="006B7C0E" w:rsidRPr="006B7C0E">
        <w:rPr>
          <w:lang w:val="en-US"/>
        </w:rPr>
        <w:t>nayka</w:t>
      </w:r>
      <w:proofErr w:type="spellEnd"/>
      <w:r w:rsidR="006B7C0E" w:rsidRPr="0003114F">
        <w:t>.</w:t>
      </w:r>
      <w:r w:rsidR="006B7C0E" w:rsidRPr="006B7C0E">
        <w:rPr>
          <w:lang w:val="en-US"/>
        </w:rPr>
        <w:t>com</w:t>
      </w:r>
      <w:r w:rsidR="006B7C0E" w:rsidRPr="0003114F">
        <w:t>.</w:t>
      </w:r>
      <w:proofErr w:type="spellStart"/>
      <w:r w:rsidR="006B7C0E" w:rsidRPr="006B7C0E">
        <w:rPr>
          <w:lang w:val="en-US"/>
        </w:rPr>
        <w:t>ua</w:t>
      </w:r>
      <w:proofErr w:type="spellEnd"/>
      <w:r w:rsidR="006B7C0E" w:rsidRPr="0003114F">
        <w:t>/?</w:t>
      </w:r>
      <w:r w:rsidR="006B7C0E" w:rsidRPr="006B7C0E">
        <w:rPr>
          <w:lang w:val="en-US"/>
        </w:rPr>
        <w:t>op</w:t>
      </w:r>
      <w:r w:rsidR="006B7C0E" w:rsidRPr="0003114F">
        <w:t>=1&amp;</w:t>
      </w:r>
      <w:r w:rsidR="006B7C0E" w:rsidRPr="006B7C0E">
        <w:rPr>
          <w:lang w:val="en-US"/>
        </w:rPr>
        <w:t>z</w:t>
      </w:r>
      <w:r w:rsidR="006B7C0E" w:rsidRPr="0003114F">
        <w:t>=8172</w:t>
      </w:r>
    </w:p>
    <w:p w14:paraId="61CD170C" w14:textId="3F6FA746" w:rsidR="003850D1" w:rsidRDefault="003850D1" w:rsidP="00D84A4C">
      <w:pPr>
        <w:numPr>
          <w:ilvl w:val="0"/>
          <w:numId w:val="3"/>
        </w:numPr>
        <w:ind w:left="0" w:firstLine="709"/>
        <w:rPr>
          <w:lang w:val="uk-UA"/>
        </w:rPr>
      </w:pPr>
      <w:proofErr w:type="spellStart"/>
      <w:r w:rsidRPr="003850D1">
        <w:rPr>
          <w:lang w:val="uk-UA"/>
        </w:rPr>
        <w:t>Хватов</w:t>
      </w:r>
      <w:proofErr w:type="spellEnd"/>
      <w:r w:rsidRPr="003850D1">
        <w:rPr>
          <w:lang w:val="uk-UA"/>
        </w:rPr>
        <w:t xml:space="preserve"> Ю.Ю. Класифікація країн, що розвиваються у світовій економіці. Актуальні проблеми міжнародних відносин. 2017. Вип.130. С.107-117. URL: http://apir.iir.edu.ua/index.php/apmv/article/download/3099/2782</w:t>
      </w:r>
    </w:p>
    <w:p w14:paraId="2540B393" w14:textId="23ADE8EA" w:rsidR="00D84A4C" w:rsidRPr="008216F3" w:rsidRDefault="00D84A4C" w:rsidP="00D84A4C">
      <w:pPr>
        <w:numPr>
          <w:ilvl w:val="0"/>
          <w:numId w:val="3"/>
        </w:numPr>
        <w:ind w:left="0" w:firstLine="709"/>
        <w:rPr>
          <w:lang w:val="uk-UA"/>
        </w:rPr>
      </w:pPr>
      <w:r w:rsidRPr="008216F3">
        <w:rPr>
          <w:lang w:val="uk-UA"/>
        </w:rPr>
        <w:t>Шумська С.С. Перспективи зростання економіки України на фоні глобальних трендів. Економіка і прогнозування. 2017. № 3. С. 7—30.</w:t>
      </w:r>
      <w:r w:rsidR="00EA4896" w:rsidRPr="00EA4896">
        <w:rPr>
          <w:lang w:val="uk-UA"/>
        </w:rPr>
        <w:t xml:space="preserve"> </w:t>
      </w:r>
      <w:r w:rsidR="00EA4896">
        <w:rPr>
          <w:lang w:val="en-US"/>
        </w:rPr>
        <w:t>URL</w:t>
      </w:r>
      <w:r w:rsidR="00EA4896" w:rsidRPr="00EA4896">
        <w:rPr>
          <w:lang w:val="uk-UA"/>
        </w:rPr>
        <w:t xml:space="preserve">: </w:t>
      </w:r>
      <w:r w:rsidR="00EA4896" w:rsidRPr="00EA4896">
        <w:rPr>
          <w:lang w:val="en-US"/>
        </w:rPr>
        <w:t>http</w:t>
      </w:r>
      <w:r w:rsidR="00EA4896" w:rsidRPr="00EA4896">
        <w:rPr>
          <w:lang w:val="uk-UA"/>
        </w:rPr>
        <w:t>://</w:t>
      </w:r>
      <w:proofErr w:type="spellStart"/>
      <w:r w:rsidR="00EA4896" w:rsidRPr="00EA4896">
        <w:rPr>
          <w:lang w:val="en-US"/>
        </w:rPr>
        <w:t>nbuv</w:t>
      </w:r>
      <w:proofErr w:type="spellEnd"/>
      <w:r w:rsidR="00EA4896" w:rsidRPr="00EA4896">
        <w:rPr>
          <w:lang w:val="uk-UA"/>
        </w:rPr>
        <w:t>.</w:t>
      </w:r>
      <w:r w:rsidR="00EA4896" w:rsidRPr="00EA4896">
        <w:rPr>
          <w:lang w:val="en-US"/>
        </w:rPr>
        <w:t>gov</w:t>
      </w:r>
      <w:r w:rsidR="00EA4896" w:rsidRPr="00EA4896">
        <w:rPr>
          <w:lang w:val="uk-UA"/>
        </w:rPr>
        <w:t>.</w:t>
      </w:r>
      <w:proofErr w:type="spellStart"/>
      <w:r w:rsidR="00EA4896" w:rsidRPr="00EA4896">
        <w:rPr>
          <w:lang w:val="en-US"/>
        </w:rPr>
        <w:t>ua</w:t>
      </w:r>
      <w:proofErr w:type="spellEnd"/>
      <w:r w:rsidR="00EA4896" w:rsidRPr="00EA4896">
        <w:rPr>
          <w:lang w:val="uk-UA"/>
        </w:rPr>
        <w:t>/</w:t>
      </w:r>
      <w:r w:rsidR="00EA4896" w:rsidRPr="00EA4896">
        <w:rPr>
          <w:lang w:val="en-US"/>
        </w:rPr>
        <w:t>UJRN</w:t>
      </w:r>
      <w:r w:rsidR="00EA4896" w:rsidRPr="00EA4896">
        <w:rPr>
          <w:lang w:val="uk-UA"/>
        </w:rPr>
        <w:t>/</w:t>
      </w:r>
      <w:proofErr w:type="spellStart"/>
      <w:r w:rsidR="00EA4896" w:rsidRPr="00EA4896">
        <w:rPr>
          <w:lang w:val="en-US"/>
        </w:rPr>
        <w:t>econprog</w:t>
      </w:r>
      <w:proofErr w:type="spellEnd"/>
      <w:r w:rsidR="00EA4896" w:rsidRPr="00EA4896">
        <w:rPr>
          <w:lang w:val="uk-UA"/>
        </w:rPr>
        <w:t>_2017_3_3</w:t>
      </w:r>
    </w:p>
    <w:p w14:paraId="3E35C999" w14:textId="1A84C87D" w:rsidR="00D84A4C" w:rsidRPr="00391D17" w:rsidRDefault="00D84A4C" w:rsidP="00D84A4C">
      <w:pPr>
        <w:numPr>
          <w:ilvl w:val="0"/>
          <w:numId w:val="3"/>
        </w:numPr>
        <w:ind w:left="0" w:firstLine="709"/>
        <w:rPr>
          <w:lang w:val="uk-UA"/>
        </w:rPr>
      </w:pPr>
      <w:r w:rsidRPr="00A76A4F">
        <w:rPr>
          <w:lang w:val="en-US"/>
        </w:rPr>
        <w:t xml:space="preserve">Acemoglu D., Autor D., Patterson C. Bottlenecks: Sectoral Imbalances and the US Productivity Slowdown. </w:t>
      </w:r>
      <w:r w:rsidRPr="009E4BB1">
        <w:rPr>
          <w:lang w:val="en-US"/>
        </w:rPr>
        <w:t xml:space="preserve">NBER. Working </w:t>
      </w:r>
      <w:proofErr w:type="gramStart"/>
      <w:r w:rsidRPr="009E4BB1">
        <w:rPr>
          <w:lang w:val="en-US"/>
        </w:rPr>
        <w:t>Paper</w:t>
      </w:r>
      <w:proofErr w:type="gramEnd"/>
      <w:r w:rsidRPr="009E4BB1">
        <w:rPr>
          <w:lang w:val="en-US"/>
        </w:rPr>
        <w:t xml:space="preserve"> No 31427. 2023. DOI: 10.3386/w31427.</w:t>
      </w:r>
    </w:p>
    <w:p w14:paraId="730C1A1B" w14:textId="147890C7" w:rsidR="00391D17" w:rsidRPr="00BC5AE5" w:rsidRDefault="00391D17" w:rsidP="00D84A4C">
      <w:pPr>
        <w:numPr>
          <w:ilvl w:val="0"/>
          <w:numId w:val="3"/>
        </w:numPr>
        <w:ind w:left="0" w:firstLine="709"/>
        <w:rPr>
          <w:lang w:val="uk-UA"/>
        </w:rPr>
      </w:pPr>
      <w:proofErr w:type="spellStart"/>
      <w:r>
        <w:rPr>
          <w:lang w:val="en-US"/>
        </w:rPr>
        <w:t>Aisen</w:t>
      </w:r>
      <w:proofErr w:type="spellEnd"/>
      <w:r>
        <w:rPr>
          <w:lang w:val="en-US"/>
        </w:rPr>
        <w:t xml:space="preserve"> A., </w:t>
      </w:r>
      <w:proofErr w:type="spellStart"/>
      <w:r>
        <w:rPr>
          <w:lang w:val="en-US"/>
        </w:rPr>
        <w:t>Veiga</w:t>
      </w:r>
      <w:proofErr w:type="spellEnd"/>
      <w:r>
        <w:rPr>
          <w:lang w:val="en-US"/>
        </w:rPr>
        <w:t xml:space="preserve"> F.J. </w:t>
      </w:r>
      <w:r w:rsidRPr="00391D17">
        <w:rPr>
          <w:lang w:val="en-US"/>
        </w:rPr>
        <w:t>How Does Political Instability Affect Economic Growth?</w:t>
      </w:r>
      <w:r>
        <w:rPr>
          <w:lang w:val="en-US"/>
        </w:rPr>
        <w:t xml:space="preserve"> </w:t>
      </w:r>
      <w:r w:rsidRPr="00391D17">
        <w:rPr>
          <w:lang w:val="en-US"/>
        </w:rPr>
        <w:t>IMF Working Paper Middle East and Central Asia Department</w:t>
      </w:r>
      <w:r>
        <w:rPr>
          <w:lang w:val="en-US"/>
        </w:rPr>
        <w:t xml:space="preserve">. 2011. 29 p. URL: </w:t>
      </w:r>
      <w:r w:rsidRPr="00391D17">
        <w:rPr>
          <w:lang w:val="en-US"/>
        </w:rPr>
        <w:t>https://www.imf.org/external/pubs/ft/wp/2011/wp1112.pdf</w:t>
      </w:r>
    </w:p>
    <w:p w14:paraId="2E3E5B97" w14:textId="7F42C334" w:rsidR="00BC5AE5" w:rsidRPr="009E4BB1" w:rsidRDefault="00CA0495" w:rsidP="00D84A4C">
      <w:pPr>
        <w:numPr>
          <w:ilvl w:val="0"/>
          <w:numId w:val="3"/>
        </w:numPr>
        <w:ind w:left="0" w:firstLine="709"/>
        <w:rPr>
          <w:lang w:val="uk-UA"/>
        </w:rPr>
      </w:pPr>
      <w:proofErr w:type="spellStart"/>
      <w:r w:rsidRPr="00CA0495">
        <w:rPr>
          <w:lang w:val="en-US"/>
        </w:rPr>
        <w:t>Albalate</w:t>
      </w:r>
      <w:proofErr w:type="spellEnd"/>
      <w:r w:rsidRPr="00CA0495">
        <w:rPr>
          <w:lang w:val="en-US"/>
        </w:rPr>
        <w:t xml:space="preserve"> D., Bel G., </w:t>
      </w:r>
      <w:proofErr w:type="spellStart"/>
      <w:r w:rsidRPr="00CA0495">
        <w:rPr>
          <w:lang w:val="en-US"/>
        </w:rPr>
        <w:t>Mazaira</w:t>
      </w:r>
      <w:proofErr w:type="spellEnd"/>
      <w:r w:rsidRPr="00CA0495">
        <w:rPr>
          <w:lang w:val="en-US"/>
        </w:rPr>
        <w:t xml:space="preserve">-Font F. </w:t>
      </w:r>
      <w:r w:rsidR="00BC5AE5" w:rsidRPr="00CA0495">
        <w:rPr>
          <w:lang w:val="en-US"/>
        </w:rPr>
        <w:t xml:space="preserve">Geography and regional economic growth: The high cost of deviating from nature. </w:t>
      </w:r>
      <w:r w:rsidR="0061150E" w:rsidRPr="00CA0495">
        <w:rPr>
          <w:lang w:val="en-US"/>
        </w:rPr>
        <w:t>Papers in</w:t>
      </w:r>
      <w:r w:rsidR="0061150E" w:rsidRPr="0061150E">
        <w:rPr>
          <w:lang w:val="en-US"/>
        </w:rPr>
        <w:t xml:space="preserve"> Regional Science, </w:t>
      </w:r>
      <w:r w:rsidR="0061150E">
        <w:rPr>
          <w:lang w:val="en-US"/>
        </w:rPr>
        <w:t>62</w:t>
      </w:r>
      <w:r w:rsidR="0061150E" w:rsidRPr="0061150E">
        <w:rPr>
          <w:lang w:val="en-US"/>
        </w:rPr>
        <w:t>(</w:t>
      </w:r>
      <w:r w:rsidR="0061150E">
        <w:rPr>
          <w:lang w:val="en-US"/>
        </w:rPr>
        <w:t>2</w:t>
      </w:r>
      <w:r w:rsidR="0061150E" w:rsidRPr="0061150E">
        <w:rPr>
          <w:lang w:val="en-US"/>
        </w:rPr>
        <w:t xml:space="preserve">), </w:t>
      </w:r>
      <w:r w:rsidR="0061150E">
        <w:rPr>
          <w:lang w:val="en-US"/>
        </w:rPr>
        <w:t>2021, 360</w:t>
      </w:r>
      <w:r w:rsidR="0061150E" w:rsidRPr="0061150E">
        <w:rPr>
          <w:lang w:val="en-US"/>
        </w:rPr>
        <w:t>–</w:t>
      </w:r>
      <w:r w:rsidR="0061150E">
        <w:rPr>
          <w:lang w:val="en-US"/>
        </w:rPr>
        <w:t>388 pp</w:t>
      </w:r>
      <w:r w:rsidR="0061150E" w:rsidRPr="0061150E">
        <w:rPr>
          <w:lang w:val="en-US"/>
        </w:rPr>
        <w:t>.</w:t>
      </w:r>
      <w:r w:rsidR="0061150E">
        <w:rPr>
          <w:lang w:val="en-US"/>
        </w:rPr>
        <w:t xml:space="preserve"> URL: </w:t>
      </w:r>
      <w:r w:rsidR="00BC5AE5" w:rsidRPr="00BC5AE5">
        <w:rPr>
          <w:lang w:val="uk-UA"/>
        </w:rPr>
        <w:t>https://onlinelibrary.wiley.com/doi/10.1111/jors.12568</w:t>
      </w:r>
    </w:p>
    <w:p w14:paraId="3083B917" w14:textId="17EF8760" w:rsidR="00D84A4C" w:rsidRPr="00862E7C" w:rsidRDefault="00D84A4C" w:rsidP="00D84A4C">
      <w:pPr>
        <w:numPr>
          <w:ilvl w:val="0"/>
          <w:numId w:val="3"/>
        </w:numPr>
        <w:ind w:left="0" w:firstLine="709"/>
        <w:rPr>
          <w:lang w:val="uk-UA"/>
        </w:rPr>
      </w:pPr>
      <w:r w:rsidRPr="00862E7C">
        <w:rPr>
          <w:lang w:val="en-US"/>
        </w:rPr>
        <w:t xml:space="preserve">Atkin R.H., Combinatorial </w:t>
      </w:r>
      <w:proofErr w:type="spellStart"/>
      <w:r w:rsidRPr="00862E7C">
        <w:rPr>
          <w:lang w:val="en-US"/>
        </w:rPr>
        <w:t>Connectivies</w:t>
      </w:r>
      <w:proofErr w:type="spellEnd"/>
      <w:r w:rsidRPr="00862E7C">
        <w:rPr>
          <w:lang w:val="en-US"/>
        </w:rPr>
        <w:t xml:space="preserve"> in Social Systems. An Application of Simplicial Complex Structures to the Study of Large </w:t>
      </w:r>
      <w:proofErr w:type="spellStart"/>
      <w:r w:rsidRPr="00862E7C">
        <w:rPr>
          <w:lang w:val="en-US"/>
        </w:rPr>
        <w:t>Organisations</w:t>
      </w:r>
      <w:proofErr w:type="spellEnd"/>
      <w:r w:rsidRPr="00862E7C">
        <w:rPr>
          <w:lang w:val="en-US"/>
        </w:rPr>
        <w:t>, Interdisciplinary Systems Research, 1997.</w:t>
      </w:r>
      <w:r w:rsidR="00EA4896">
        <w:rPr>
          <w:lang w:val="en-US"/>
        </w:rPr>
        <w:t xml:space="preserve"> URL: </w:t>
      </w:r>
      <w:r w:rsidR="00EA4896" w:rsidRPr="00EA4896">
        <w:rPr>
          <w:lang w:val="en-US"/>
        </w:rPr>
        <w:t>https://ieeexplore.ieee.org/document/4310142</w:t>
      </w:r>
    </w:p>
    <w:p w14:paraId="48607E46" w14:textId="60F30DDA" w:rsidR="00D84A4C" w:rsidRPr="00F349CD" w:rsidRDefault="00D84A4C" w:rsidP="00D84A4C">
      <w:pPr>
        <w:numPr>
          <w:ilvl w:val="0"/>
          <w:numId w:val="3"/>
        </w:numPr>
        <w:ind w:left="0" w:firstLine="709"/>
        <w:rPr>
          <w:lang w:val="uk-UA"/>
        </w:rPr>
      </w:pPr>
      <w:r w:rsidRPr="00862E7C">
        <w:rPr>
          <w:lang w:val="en-US"/>
        </w:rPr>
        <w:t xml:space="preserve">Atkin R.H., </w:t>
      </w:r>
      <w:proofErr w:type="spellStart"/>
      <w:r w:rsidRPr="00862E7C">
        <w:rPr>
          <w:lang w:val="en-US"/>
        </w:rPr>
        <w:t>Casti</w:t>
      </w:r>
      <w:proofErr w:type="spellEnd"/>
      <w:r w:rsidRPr="00862E7C">
        <w:rPr>
          <w:lang w:val="en-US"/>
        </w:rPr>
        <w:t xml:space="preserve"> J., Polyhedral Dynamics and the Geometry of Systems, RR-77- International Institute for Applied Systems Analysis, </w:t>
      </w:r>
      <w:proofErr w:type="spellStart"/>
      <w:r w:rsidRPr="00862E7C">
        <w:rPr>
          <w:lang w:val="en-US"/>
        </w:rPr>
        <w:t>Laxenburg</w:t>
      </w:r>
      <w:proofErr w:type="spellEnd"/>
      <w:r w:rsidRPr="00862E7C">
        <w:rPr>
          <w:lang w:val="en-US"/>
        </w:rPr>
        <w:t>, Austria, March, 1977</w:t>
      </w:r>
      <w:r w:rsidR="004011E9">
        <w:rPr>
          <w:lang w:val="en-US"/>
        </w:rPr>
        <w:t xml:space="preserve">. URL: </w:t>
      </w:r>
      <w:r w:rsidR="004011E9" w:rsidRPr="004011E9">
        <w:rPr>
          <w:lang w:val="en-US"/>
        </w:rPr>
        <w:t>https://pure.iiasa.ac.at/id/eprint/709/1/RR-77-006.pdf</w:t>
      </w:r>
    </w:p>
    <w:p w14:paraId="38D911E1" w14:textId="251FFD4E" w:rsidR="00D84A4C" w:rsidRPr="00F349CD" w:rsidRDefault="00D84A4C" w:rsidP="00D84A4C">
      <w:pPr>
        <w:numPr>
          <w:ilvl w:val="0"/>
          <w:numId w:val="3"/>
        </w:numPr>
        <w:ind w:left="0" w:firstLine="709"/>
        <w:rPr>
          <w:lang w:val="uk-UA"/>
        </w:rPr>
      </w:pPr>
      <w:r w:rsidRPr="008C6368">
        <w:rPr>
          <w:lang w:val="en-US"/>
        </w:rPr>
        <w:t>Axelrod R. The Structure of Decision: Cognitive Maps of Political Elites-Princeton.</w:t>
      </w:r>
      <w:r w:rsidR="004011E9">
        <w:rPr>
          <w:lang w:val="en-US"/>
        </w:rPr>
        <w:t xml:space="preserve"> </w:t>
      </w:r>
      <w:proofErr w:type="spellStart"/>
      <w:r w:rsidRPr="008C6368">
        <w:rPr>
          <w:lang w:val="en-US"/>
        </w:rPr>
        <w:t>Univ.Press</w:t>
      </w:r>
      <w:proofErr w:type="spellEnd"/>
      <w:r w:rsidRPr="008C6368">
        <w:rPr>
          <w:lang w:val="en-US"/>
        </w:rPr>
        <w:t>, 1976.</w:t>
      </w:r>
      <w:r w:rsidR="004011E9">
        <w:rPr>
          <w:lang w:val="en-US"/>
        </w:rPr>
        <w:t xml:space="preserve"> URL: </w:t>
      </w:r>
      <w:r w:rsidR="004011E9" w:rsidRPr="004011E9">
        <w:rPr>
          <w:lang w:val="en-US"/>
        </w:rPr>
        <w:t>https://www.academia.edu/90474422/Structure_of_Decision_The_Cognitive_Maps_of_Political_Elites_Edited_by_Robert_Axelrod_Princeton_N_J_Princeton_University_Press_1976_Pp_xvi_404_25_00_cloth_9_95_paper_</w:t>
      </w:r>
    </w:p>
    <w:p w14:paraId="7A8FC564" w14:textId="77777777" w:rsidR="00D84A4C" w:rsidRPr="00A76A4F" w:rsidRDefault="00D84A4C" w:rsidP="00D84A4C">
      <w:pPr>
        <w:numPr>
          <w:ilvl w:val="0"/>
          <w:numId w:val="3"/>
        </w:numPr>
        <w:ind w:left="0" w:firstLine="709"/>
        <w:rPr>
          <w:lang w:val="uk-UA"/>
        </w:rPr>
      </w:pPr>
      <w:proofErr w:type="spellStart"/>
      <w:r w:rsidRPr="00A76A4F">
        <w:rPr>
          <w:lang w:val="en-US"/>
        </w:rPr>
        <w:lastRenderedPageBreak/>
        <w:t>Baqaee</w:t>
      </w:r>
      <w:proofErr w:type="spellEnd"/>
      <w:r w:rsidRPr="00A76A4F">
        <w:rPr>
          <w:lang w:val="en-US"/>
        </w:rPr>
        <w:t xml:space="preserve"> D. R., Farhi E. Productivity and Misallocation in General Equilibrium // Quarterly Journal of Economics. </w:t>
      </w:r>
      <w:r w:rsidRPr="009E4BB1">
        <w:rPr>
          <w:lang w:val="en-US"/>
        </w:rPr>
        <w:t>2020. Vol. 135(1). P. 105–63. DOI: 10.1093/</w:t>
      </w:r>
      <w:proofErr w:type="spellStart"/>
      <w:r w:rsidRPr="009E4BB1">
        <w:rPr>
          <w:lang w:val="en-US"/>
        </w:rPr>
        <w:t>qje</w:t>
      </w:r>
      <w:proofErr w:type="spellEnd"/>
      <w:r w:rsidRPr="009E4BB1">
        <w:rPr>
          <w:lang w:val="en-US"/>
        </w:rPr>
        <w:t>/qjz030.</w:t>
      </w:r>
    </w:p>
    <w:p w14:paraId="789499AA" w14:textId="250FAA4B" w:rsidR="00D84A4C" w:rsidRPr="00814EE6" w:rsidRDefault="00D84A4C" w:rsidP="00D84A4C">
      <w:pPr>
        <w:numPr>
          <w:ilvl w:val="0"/>
          <w:numId w:val="3"/>
        </w:numPr>
        <w:ind w:left="0" w:firstLine="709"/>
        <w:rPr>
          <w:lang w:val="uk-UA"/>
        </w:rPr>
      </w:pPr>
      <w:r w:rsidRPr="00A76A4F">
        <w:rPr>
          <w:lang w:val="en-US"/>
        </w:rPr>
        <w:t xml:space="preserve">Bloom N., Jones C. I., Van Reenen J., Webb M. Are Ideas Getting Harder to Find? // American Economic Review. </w:t>
      </w:r>
      <w:r w:rsidRPr="00A76A4F">
        <w:t xml:space="preserve">2020. </w:t>
      </w:r>
      <w:proofErr w:type="spellStart"/>
      <w:r w:rsidRPr="00A76A4F">
        <w:t>Vol</w:t>
      </w:r>
      <w:proofErr w:type="spellEnd"/>
      <w:r w:rsidRPr="00A76A4F">
        <w:t>. 110(4). P. 1104–44. DOI: 10.1257/aer.20180338</w:t>
      </w:r>
    </w:p>
    <w:p w14:paraId="6504C2E8" w14:textId="48D5E925" w:rsidR="00814EE6" w:rsidRPr="00814EE6" w:rsidRDefault="00814EE6" w:rsidP="00814EE6">
      <w:pPr>
        <w:numPr>
          <w:ilvl w:val="0"/>
          <w:numId w:val="3"/>
        </w:numPr>
        <w:ind w:left="0" w:firstLine="709"/>
        <w:rPr>
          <w:lang w:val="uk-UA"/>
        </w:rPr>
      </w:pPr>
      <w:proofErr w:type="spellStart"/>
      <w:r w:rsidRPr="00862E7C">
        <w:rPr>
          <w:lang w:val="en-US"/>
        </w:rPr>
        <w:t>Borisova</w:t>
      </w:r>
      <w:proofErr w:type="spellEnd"/>
      <w:r>
        <w:rPr>
          <w:lang w:val="en-US"/>
        </w:rPr>
        <w:t xml:space="preserve"> D.V.</w:t>
      </w:r>
      <w:r w:rsidRPr="00862E7C">
        <w:rPr>
          <w:lang w:val="en-US"/>
        </w:rPr>
        <w:t xml:space="preserve">, </w:t>
      </w:r>
      <w:proofErr w:type="spellStart"/>
      <w:r w:rsidRPr="00862E7C">
        <w:rPr>
          <w:lang w:val="en-US"/>
        </w:rPr>
        <w:t>Gorelova</w:t>
      </w:r>
      <w:proofErr w:type="spellEnd"/>
      <w:r>
        <w:rPr>
          <w:lang w:val="en-US"/>
        </w:rPr>
        <w:t xml:space="preserve"> </w:t>
      </w:r>
      <w:r w:rsidRPr="00862E7C">
        <w:rPr>
          <w:lang w:val="en-US"/>
        </w:rPr>
        <w:t>G.V.</w:t>
      </w:r>
      <w:r>
        <w:rPr>
          <w:lang w:val="en-US"/>
        </w:rPr>
        <w:t xml:space="preserve">, </w:t>
      </w:r>
      <w:proofErr w:type="spellStart"/>
      <w:r w:rsidRPr="00862E7C">
        <w:rPr>
          <w:lang w:val="en-US"/>
        </w:rPr>
        <w:t>Pankratova</w:t>
      </w:r>
      <w:proofErr w:type="spellEnd"/>
      <w:r>
        <w:rPr>
          <w:lang w:val="en-US"/>
        </w:rPr>
        <w:t xml:space="preserve"> D</w:t>
      </w:r>
      <w:r w:rsidRPr="00862E7C">
        <w:rPr>
          <w:lang w:val="en-US"/>
        </w:rPr>
        <w:t xml:space="preserve">. Problems of interregional integration, cognitive modeling. 19th IFAC Conference on Technology, Culture and International Stability TECIS 2019 </w:t>
      </w:r>
      <w:proofErr w:type="spellStart"/>
      <w:r w:rsidRPr="00862E7C">
        <w:rPr>
          <w:lang w:val="en-US"/>
        </w:rPr>
        <w:t>Sozopol</w:t>
      </w:r>
      <w:proofErr w:type="spellEnd"/>
      <w:r w:rsidRPr="00862E7C">
        <w:rPr>
          <w:lang w:val="en-US"/>
        </w:rPr>
        <w:t>, Bulgaria, 26–28 September 2019. PP. 168–173.</w:t>
      </w:r>
      <w:r>
        <w:rPr>
          <w:lang w:val="en-US"/>
        </w:rPr>
        <w:t xml:space="preserve"> URL:</w:t>
      </w:r>
      <w:r w:rsidRPr="00545164">
        <w:rPr>
          <w:lang w:val="en-US"/>
        </w:rPr>
        <w:t xml:space="preserve"> https://www.e3s-conferences.org/articles/e3sconf/ref/2021/49/e3sconf_interagromash2021_08006/e3sconf_interagromash2021_08006.html</w:t>
      </w:r>
    </w:p>
    <w:p w14:paraId="77D81733" w14:textId="6640A5A0" w:rsidR="00D84A4C" w:rsidRPr="00A76A4F" w:rsidRDefault="00D84A4C" w:rsidP="00D84A4C">
      <w:pPr>
        <w:numPr>
          <w:ilvl w:val="0"/>
          <w:numId w:val="3"/>
        </w:numPr>
        <w:ind w:left="0" w:firstLine="709"/>
        <w:rPr>
          <w:lang w:val="uk-UA"/>
        </w:rPr>
      </w:pPr>
      <w:r w:rsidRPr="00A76A4F">
        <w:rPr>
          <w:lang w:val="en-US"/>
        </w:rPr>
        <w:t xml:space="preserve">Brynjolfsson E., Rock D., </w:t>
      </w:r>
      <w:proofErr w:type="spellStart"/>
      <w:r w:rsidRPr="00A76A4F">
        <w:rPr>
          <w:lang w:val="en-US"/>
        </w:rPr>
        <w:t>Syverson</w:t>
      </w:r>
      <w:proofErr w:type="spellEnd"/>
      <w:r w:rsidRPr="00A76A4F">
        <w:rPr>
          <w:lang w:val="en-US"/>
        </w:rPr>
        <w:t xml:space="preserve"> C. The Productivity J-Curve: How Intangibles Complement General Purpose Technologies. </w:t>
      </w:r>
      <w:r w:rsidRPr="004011E9">
        <w:rPr>
          <w:lang w:val="en-US"/>
        </w:rPr>
        <w:t xml:space="preserve">NBER. Working </w:t>
      </w:r>
      <w:proofErr w:type="gramStart"/>
      <w:r w:rsidRPr="004011E9">
        <w:rPr>
          <w:lang w:val="en-US"/>
        </w:rPr>
        <w:t>Paper</w:t>
      </w:r>
      <w:proofErr w:type="gramEnd"/>
      <w:r w:rsidRPr="004011E9">
        <w:rPr>
          <w:lang w:val="en-US"/>
        </w:rPr>
        <w:t xml:space="preserve"> No 25148. 2018.</w:t>
      </w:r>
      <w:r w:rsidR="004011E9">
        <w:rPr>
          <w:lang w:val="en-US"/>
        </w:rPr>
        <w:t xml:space="preserve"> URL: </w:t>
      </w:r>
      <w:r w:rsidR="004011E9" w:rsidRPr="004011E9">
        <w:rPr>
          <w:lang w:val="en-US"/>
        </w:rPr>
        <w:t>https://www.nber.org/system/files/working_papers/w25148/w25148.pdf</w:t>
      </w:r>
    </w:p>
    <w:p w14:paraId="37FEF6E4" w14:textId="1EF4D57B" w:rsidR="00D84A4C" w:rsidRPr="000E52B8" w:rsidRDefault="00D84A4C" w:rsidP="00D84A4C">
      <w:pPr>
        <w:numPr>
          <w:ilvl w:val="0"/>
          <w:numId w:val="3"/>
        </w:numPr>
        <w:ind w:left="0" w:firstLine="709"/>
        <w:rPr>
          <w:lang w:val="uk-UA"/>
        </w:rPr>
      </w:pPr>
      <w:r w:rsidRPr="00A76A4F">
        <w:rPr>
          <w:lang w:val="en-US"/>
        </w:rPr>
        <w:t xml:space="preserve">Comin D., </w:t>
      </w:r>
      <w:proofErr w:type="spellStart"/>
      <w:r w:rsidRPr="00A76A4F">
        <w:rPr>
          <w:lang w:val="en-US"/>
        </w:rPr>
        <w:t>Anzoategui</w:t>
      </w:r>
      <w:proofErr w:type="spellEnd"/>
      <w:r w:rsidRPr="00A76A4F">
        <w:rPr>
          <w:lang w:val="en-US"/>
        </w:rPr>
        <w:t xml:space="preserve"> D., Gertler M., Martinez J. Endogenous Technology Adoption and R&amp;D as Sources of Business Cycle Persistence // American Economic Journal: Macroeconomics. </w:t>
      </w:r>
      <w:r w:rsidRPr="00A76A4F">
        <w:t xml:space="preserve">2019. </w:t>
      </w:r>
      <w:proofErr w:type="spellStart"/>
      <w:r w:rsidRPr="00A76A4F">
        <w:t>Vol</w:t>
      </w:r>
      <w:proofErr w:type="spellEnd"/>
      <w:r w:rsidRPr="00A76A4F">
        <w:t>. 11(3). P. 67–110. DOI: 10.1257/mac.20170269</w:t>
      </w:r>
    </w:p>
    <w:p w14:paraId="31AE9658" w14:textId="7B4E04C0" w:rsidR="000E52B8" w:rsidRPr="00C541D3" w:rsidRDefault="000E52B8" w:rsidP="00D84A4C">
      <w:pPr>
        <w:numPr>
          <w:ilvl w:val="0"/>
          <w:numId w:val="3"/>
        </w:numPr>
        <w:ind w:left="0" w:firstLine="709"/>
        <w:rPr>
          <w:lang w:val="uk-UA"/>
        </w:rPr>
      </w:pPr>
      <w:r w:rsidRPr="008F5C56">
        <w:rPr>
          <w:kern w:val="2"/>
          <w:lang w:val="en-US"/>
          <w14:ligatures w14:val="standardContextual"/>
        </w:rPr>
        <w:t>Country &amp; Product Complexity Rankings. URL: https://atlas.cid.harvard.edu/rankings</w:t>
      </w:r>
    </w:p>
    <w:p w14:paraId="7B194138" w14:textId="28B69F73" w:rsidR="00C541D3" w:rsidRPr="00A76A4F" w:rsidRDefault="00C541D3" w:rsidP="00D84A4C">
      <w:pPr>
        <w:numPr>
          <w:ilvl w:val="0"/>
          <w:numId w:val="3"/>
        </w:numPr>
        <w:ind w:left="0" w:firstLine="709"/>
        <w:rPr>
          <w:lang w:val="uk-UA"/>
        </w:rPr>
      </w:pPr>
      <w:r>
        <w:rPr>
          <w:kern w:val="2"/>
          <w:lang w:val="en-US"/>
          <w14:ligatures w14:val="standardContextual"/>
        </w:rPr>
        <w:t xml:space="preserve">Cruz M, </w:t>
      </w:r>
      <w:proofErr w:type="spellStart"/>
      <w:r>
        <w:rPr>
          <w:kern w:val="2"/>
          <w:lang w:val="en-US"/>
          <w14:ligatures w14:val="standardContextual"/>
        </w:rPr>
        <w:t>Abmed</w:t>
      </w:r>
      <w:proofErr w:type="spellEnd"/>
      <w:r>
        <w:rPr>
          <w:kern w:val="2"/>
          <w:lang w:val="en-US"/>
          <w14:ligatures w14:val="standardContextual"/>
        </w:rPr>
        <w:t xml:space="preserve"> S. </w:t>
      </w:r>
      <w:r w:rsidRPr="00C541D3">
        <w:rPr>
          <w:kern w:val="2"/>
          <w:lang w:val="en-US"/>
          <w14:ligatures w14:val="standardContextual"/>
        </w:rPr>
        <w:t>On the Impact of Demographic Change on Growth, Savings, and Poverty</w:t>
      </w:r>
      <w:r>
        <w:rPr>
          <w:kern w:val="2"/>
          <w:lang w:val="en-US"/>
          <w14:ligatures w14:val="standardContextual"/>
        </w:rPr>
        <w:t xml:space="preserve">. </w:t>
      </w:r>
      <w:r w:rsidRPr="00C541D3">
        <w:rPr>
          <w:kern w:val="2"/>
          <w:lang w:val="en-US"/>
          <w14:ligatures w14:val="standardContextual"/>
        </w:rPr>
        <w:t>Policy Research Working Paper</w:t>
      </w:r>
      <w:r>
        <w:rPr>
          <w:kern w:val="2"/>
          <w:lang w:val="en-US"/>
          <w14:ligatures w14:val="standardContextual"/>
        </w:rPr>
        <w:t xml:space="preserve">, 2016. URL: </w:t>
      </w:r>
      <w:r w:rsidRPr="00C541D3">
        <w:rPr>
          <w:kern w:val="2"/>
          <w:lang w:val="en-US"/>
          <w14:ligatures w14:val="standardContextual"/>
        </w:rPr>
        <w:t>https://documents1.worldbank.org/curated/pt/219621472492806533/pdf/WPS7805.pdf</w:t>
      </w:r>
    </w:p>
    <w:p w14:paraId="4B5249F1" w14:textId="77777777" w:rsidR="00D84A4C" w:rsidRPr="00A76A4F" w:rsidRDefault="00D84A4C" w:rsidP="00D84A4C">
      <w:pPr>
        <w:numPr>
          <w:ilvl w:val="0"/>
          <w:numId w:val="3"/>
        </w:numPr>
        <w:ind w:left="0" w:firstLine="709"/>
        <w:rPr>
          <w:lang w:val="uk-UA"/>
        </w:rPr>
      </w:pPr>
      <w:r w:rsidRPr="00A76A4F">
        <w:rPr>
          <w:lang w:val="en-US"/>
        </w:rPr>
        <w:t xml:space="preserve">Das D. K., </w:t>
      </w:r>
      <w:proofErr w:type="spellStart"/>
      <w:r w:rsidRPr="00A76A4F">
        <w:rPr>
          <w:lang w:val="en-US"/>
        </w:rPr>
        <w:t>Erumban</w:t>
      </w:r>
      <w:proofErr w:type="spellEnd"/>
      <w:r w:rsidRPr="00A76A4F">
        <w:rPr>
          <w:lang w:val="en-US"/>
        </w:rPr>
        <w:t xml:space="preserve"> A. A., Aggarwal S., Sengupta S. Productivity Growth in India Under Different Policy Regimes // The World Economy: Growth or </w:t>
      </w:r>
      <w:r w:rsidRPr="00A76A4F">
        <w:rPr>
          <w:lang w:val="en-US"/>
        </w:rPr>
        <w:lastRenderedPageBreak/>
        <w:t xml:space="preserve">Stagnation? </w:t>
      </w:r>
      <w:r w:rsidRPr="00C541D3">
        <w:rPr>
          <w:lang w:val="en-US"/>
        </w:rPr>
        <w:t>Cambridge: Cambridge University Press, 2016. DOI: 10.1017/9781316534502.007.</w:t>
      </w:r>
    </w:p>
    <w:p w14:paraId="2EEB7679" w14:textId="0629795B" w:rsidR="00D84A4C" w:rsidRPr="00514BE3" w:rsidRDefault="00D84A4C" w:rsidP="00D84A4C">
      <w:pPr>
        <w:numPr>
          <w:ilvl w:val="0"/>
          <w:numId w:val="3"/>
        </w:numPr>
        <w:ind w:left="0" w:firstLine="709"/>
        <w:rPr>
          <w:lang w:val="uk-UA"/>
        </w:rPr>
      </w:pPr>
      <w:r w:rsidRPr="00A76A4F">
        <w:rPr>
          <w:lang w:val="en-US"/>
        </w:rPr>
        <w:t xml:space="preserve">Dieppe A. Global Productivity: Trends, Drivers, and Policies. Washington, DC: World Bank Group, 2021. </w:t>
      </w:r>
      <w:r w:rsidRPr="00A76A4F">
        <w:t>DOI: 10.1596/978-1-4648-1608-6.</w:t>
      </w:r>
    </w:p>
    <w:p w14:paraId="00215115" w14:textId="45604559" w:rsidR="00514BE3" w:rsidRPr="009E4BB1" w:rsidRDefault="00514BE3" w:rsidP="00D84A4C">
      <w:pPr>
        <w:numPr>
          <w:ilvl w:val="0"/>
          <w:numId w:val="3"/>
        </w:numPr>
        <w:ind w:left="0" w:firstLine="709"/>
        <w:rPr>
          <w:lang w:val="uk-UA"/>
        </w:rPr>
      </w:pPr>
      <w:proofErr w:type="spellStart"/>
      <w:r w:rsidRPr="00514BE3">
        <w:rPr>
          <w:lang w:val="uk-UA"/>
        </w:rPr>
        <w:t>Duran</w:t>
      </w:r>
      <w:proofErr w:type="spellEnd"/>
      <w:r w:rsidRPr="00514BE3">
        <w:rPr>
          <w:lang w:val="uk-UA"/>
        </w:rPr>
        <w:t xml:space="preserve">, </w:t>
      </w:r>
      <w:proofErr w:type="spellStart"/>
      <w:r w:rsidRPr="00514BE3">
        <w:rPr>
          <w:lang w:val="uk-UA"/>
        </w:rPr>
        <w:t>Patrick</w:t>
      </w:r>
      <w:proofErr w:type="spellEnd"/>
      <w:r w:rsidRPr="00514BE3">
        <w:rPr>
          <w:lang w:val="uk-UA"/>
        </w:rPr>
        <w:t xml:space="preserve"> L. </w:t>
      </w:r>
      <w:proofErr w:type="spellStart"/>
      <w:r w:rsidRPr="00514BE3">
        <w:rPr>
          <w:lang w:val="uk-UA"/>
        </w:rPr>
        <w:t>Odêll</w:t>
      </w:r>
      <w:proofErr w:type="spellEnd"/>
      <w:r w:rsidRPr="00514BE3">
        <w:rPr>
          <w:lang w:val="uk-UA"/>
        </w:rPr>
        <w:t xml:space="preserve">. </w:t>
      </w:r>
      <w:proofErr w:type="spellStart"/>
      <w:r w:rsidRPr="00514BE3">
        <w:rPr>
          <w:lang w:val="uk-UA"/>
        </w:rPr>
        <w:t>Cluster</w:t>
      </w:r>
      <w:proofErr w:type="spellEnd"/>
      <w:r w:rsidRPr="00514BE3">
        <w:rPr>
          <w:lang w:val="uk-UA"/>
        </w:rPr>
        <w:t xml:space="preserve"> </w:t>
      </w:r>
      <w:proofErr w:type="spellStart"/>
      <w:r w:rsidRPr="00514BE3">
        <w:rPr>
          <w:lang w:val="uk-UA"/>
        </w:rPr>
        <w:t>analysis</w:t>
      </w:r>
      <w:proofErr w:type="spellEnd"/>
      <w:r w:rsidRPr="00514BE3">
        <w:rPr>
          <w:lang w:val="uk-UA"/>
        </w:rPr>
        <w:t xml:space="preserve">. A </w:t>
      </w:r>
      <w:proofErr w:type="spellStart"/>
      <w:r w:rsidRPr="00514BE3">
        <w:rPr>
          <w:lang w:val="uk-UA"/>
        </w:rPr>
        <w:t>survey</w:t>
      </w:r>
      <w:proofErr w:type="spellEnd"/>
      <w:r w:rsidRPr="00514BE3">
        <w:rPr>
          <w:lang w:val="uk-UA"/>
        </w:rPr>
        <w:t xml:space="preserve">. </w:t>
      </w:r>
      <w:proofErr w:type="spellStart"/>
      <w:r w:rsidRPr="00514BE3">
        <w:rPr>
          <w:lang w:val="uk-UA"/>
        </w:rPr>
        <w:t>Berlin</w:t>
      </w:r>
      <w:proofErr w:type="spellEnd"/>
      <w:r w:rsidRPr="00514BE3">
        <w:rPr>
          <w:lang w:val="uk-UA"/>
        </w:rPr>
        <w:t xml:space="preserve">. 1974. 13-14 </w:t>
      </w:r>
      <w:proofErr w:type="spellStart"/>
      <w:r w:rsidRPr="00514BE3">
        <w:rPr>
          <w:lang w:val="uk-UA"/>
        </w:rPr>
        <w:t>pp</w:t>
      </w:r>
      <w:proofErr w:type="spellEnd"/>
      <w:r w:rsidRPr="00514BE3">
        <w:rPr>
          <w:lang w:val="uk-UA"/>
        </w:rPr>
        <w:t>. URL: https://pzs.dstu.dp.ua/DataMining/bibl/Duran_Odell_Cluster_analysis.pdf</w:t>
      </w:r>
    </w:p>
    <w:p w14:paraId="6665BC1C" w14:textId="035D5954" w:rsidR="006B7C0E" w:rsidRPr="00EC2271" w:rsidRDefault="006B7C0E" w:rsidP="00E96BAB">
      <w:pPr>
        <w:numPr>
          <w:ilvl w:val="0"/>
          <w:numId w:val="3"/>
        </w:numPr>
        <w:ind w:left="0" w:firstLine="709"/>
        <w:rPr>
          <w:lang w:val="uk-UA"/>
        </w:rPr>
      </w:pPr>
      <w:proofErr w:type="spellStart"/>
      <w:r w:rsidRPr="00DC7361">
        <w:rPr>
          <w:lang w:val="uk-UA"/>
        </w:rPr>
        <w:t>General</w:t>
      </w:r>
      <w:proofErr w:type="spellEnd"/>
      <w:r w:rsidRPr="00DC7361">
        <w:rPr>
          <w:lang w:val="uk-UA"/>
        </w:rPr>
        <w:t xml:space="preserve"> </w:t>
      </w:r>
      <w:proofErr w:type="spellStart"/>
      <w:r w:rsidRPr="00DC7361">
        <w:rPr>
          <w:lang w:val="uk-UA"/>
        </w:rPr>
        <w:t>government</w:t>
      </w:r>
      <w:proofErr w:type="spellEnd"/>
      <w:r w:rsidRPr="00DC7361">
        <w:rPr>
          <w:lang w:val="uk-UA"/>
        </w:rPr>
        <w:t xml:space="preserve"> </w:t>
      </w:r>
      <w:proofErr w:type="spellStart"/>
      <w:r w:rsidRPr="00DC7361">
        <w:rPr>
          <w:lang w:val="uk-UA"/>
        </w:rPr>
        <w:t>expenditure</w:t>
      </w:r>
      <w:proofErr w:type="spellEnd"/>
      <w:r>
        <w:rPr>
          <w:lang w:val="en-US"/>
        </w:rPr>
        <w:t xml:space="preserve">. URL: </w:t>
      </w:r>
      <w:r w:rsidRPr="00DC7361">
        <w:rPr>
          <w:lang w:val="en-US"/>
        </w:rPr>
        <w:t>https://countryeconomy.com/government/expenditure</w:t>
      </w:r>
    </w:p>
    <w:p w14:paraId="2F389EC5" w14:textId="33A76237" w:rsidR="00EC2271" w:rsidRPr="00E96BAB" w:rsidRDefault="00EC2271" w:rsidP="00E96BAB">
      <w:pPr>
        <w:numPr>
          <w:ilvl w:val="0"/>
          <w:numId w:val="3"/>
        </w:numPr>
        <w:ind w:left="0" w:firstLine="709"/>
        <w:rPr>
          <w:lang w:val="en-US"/>
        </w:rPr>
      </w:pPr>
      <w:r>
        <w:rPr>
          <w:lang w:val="en-US"/>
        </w:rPr>
        <w:t xml:space="preserve">Han F. </w:t>
      </w:r>
      <w:r w:rsidRPr="00EC2271">
        <w:rPr>
          <w:lang w:val="en-US"/>
        </w:rPr>
        <w:t>The impact of demographic change on the natural rate of interest in</w:t>
      </w:r>
      <w:r w:rsidR="00E96BAB">
        <w:rPr>
          <w:lang w:val="en-US"/>
        </w:rPr>
        <w:t xml:space="preserve"> </w:t>
      </w:r>
      <w:r w:rsidRPr="00EC2271">
        <w:rPr>
          <w:lang w:val="en-US"/>
        </w:rPr>
        <w:t>Japan</w:t>
      </w:r>
      <w:r>
        <w:rPr>
          <w:lang w:val="en-US"/>
        </w:rPr>
        <w:t xml:space="preserve">. </w:t>
      </w:r>
      <w:r w:rsidR="00E96BAB" w:rsidRPr="00E96BAB">
        <w:rPr>
          <w:lang w:val="en-US"/>
        </w:rPr>
        <w:t>Japan and the World Economy</w:t>
      </w:r>
      <w:r w:rsidR="00E96BAB">
        <w:rPr>
          <w:lang w:val="en-US"/>
        </w:rPr>
        <w:t xml:space="preserve">, </w:t>
      </w:r>
      <w:r w:rsidR="00E96BAB" w:rsidRPr="00E96BAB">
        <w:rPr>
          <w:lang w:val="en-US"/>
        </w:rPr>
        <w:t>Volume 69, March 2024</w:t>
      </w:r>
      <w:r w:rsidR="00C03ADF">
        <w:rPr>
          <w:lang w:val="en-US"/>
        </w:rPr>
        <w:t xml:space="preserve">. URL: </w:t>
      </w:r>
      <w:r w:rsidR="00C03ADF" w:rsidRPr="00C03ADF">
        <w:rPr>
          <w:lang w:val="en-US"/>
        </w:rPr>
        <w:t>https://www.sciencedirect.com/science/article/abs/pii/S0922142523000634</w:t>
      </w:r>
    </w:p>
    <w:p w14:paraId="4F2DD1B0" w14:textId="60FCB83F" w:rsidR="00C0666D" w:rsidRDefault="00C0666D" w:rsidP="00E96BAB">
      <w:pPr>
        <w:numPr>
          <w:ilvl w:val="0"/>
          <w:numId w:val="3"/>
        </w:numPr>
        <w:ind w:left="0" w:firstLine="709"/>
        <w:rPr>
          <w:lang w:val="uk-UA"/>
        </w:rPr>
      </w:pPr>
      <w:proofErr w:type="spellStart"/>
      <w:r w:rsidRPr="000E52B8">
        <w:rPr>
          <w:lang w:val="uk-UA"/>
        </w:rPr>
        <w:t>Ecological</w:t>
      </w:r>
      <w:proofErr w:type="spellEnd"/>
      <w:r w:rsidRPr="000E52B8">
        <w:rPr>
          <w:lang w:val="uk-UA"/>
        </w:rPr>
        <w:t xml:space="preserve"> </w:t>
      </w:r>
      <w:proofErr w:type="spellStart"/>
      <w:r w:rsidRPr="000E52B8">
        <w:rPr>
          <w:lang w:val="uk-UA"/>
        </w:rPr>
        <w:t>Footprint</w:t>
      </w:r>
      <w:proofErr w:type="spellEnd"/>
      <w:r w:rsidRPr="000E52B8">
        <w:rPr>
          <w:lang w:val="uk-UA"/>
        </w:rPr>
        <w:t xml:space="preserve"> </w:t>
      </w:r>
      <w:proofErr w:type="spellStart"/>
      <w:r w:rsidRPr="000E52B8">
        <w:rPr>
          <w:lang w:val="uk-UA"/>
        </w:rPr>
        <w:t>by</w:t>
      </w:r>
      <w:proofErr w:type="spellEnd"/>
      <w:r w:rsidRPr="000E52B8">
        <w:rPr>
          <w:lang w:val="uk-UA"/>
        </w:rPr>
        <w:t xml:space="preserve"> </w:t>
      </w:r>
      <w:proofErr w:type="spellStart"/>
      <w:r w:rsidRPr="000E52B8">
        <w:rPr>
          <w:lang w:val="uk-UA"/>
        </w:rPr>
        <w:t>Country</w:t>
      </w:r>
      <w:proofErr w:type="spellEnd"/>
      <w:r w:rsidRPr="000E52B8">
        <w:rPr>
          <w:lang w:val="uk-UA"/>
        </w:rPr>
        <w:t xml:space="preserve"> 2024. URL: https://worldpopulationreview.com/country-rankings/ecological-footprint-by-country</w:t>
      </w:r>
    </w:p>
    <w:p w14:paraId="6B48A0FC" w14:textId="370D43A7" w:rsidR="00A0690F" w:rsidRPr="00A0690F" w:rsidRDefault="00A0690F" w:rsidP="00A0690F">
      <w:pPr>
        <w:numPr>
          <w:ilvl w:val="0"/>
          <w:numId w:val="3"/>
        </w:numPr>
        <w:ind w:left="0" w:firstLine="709"/>
        <w:rPr>
          <w:lang w:val="uk-UA"/>
        </w:rPr>
      </w:pPr>
      <w:proofErr w:type="spellStart"/>
      <w:r w:rsidRPr="00A0690F">
        <w:rPr>
          <w:lang w:val="en-US"/>
        </w:rPr>
        <w:t>Erena</w:t>
      </w:r>
      <w:proofErr w:type="spellEnd"/>
      <w:r w:rsidRPr="00A0690F">
        <w:rPr>
          <w:lang w:val="en-US"/>
        </w:rPr>
        <w:t xml:space="preserve">, O., </w:t>
      </w:r>
      <w:proofErr w:type="spellStart"/>
      <w:r w:rsidRPr="00A0690F">
        <w:rPr>
          <w:lang w:val="en-US"/>
        </w:rPr>
        <w:t>Ondab</w:t>
      </w:r>
      <w:proofErr w:type="spellEnd"/>
      <w:r w:rsidRPr="00A0690F">
        <w:rPr>
          <w:lang w:val="en-US"/>
        </w:rPr>
        <w:t xml:space="preserve"> M., &amp; </w:t>
      </w:r>
      <w:proofErr w:type="spellStart"/>
      <w:r w:rsidRPr="00A0690F">
        <w:rPr>
          <w:lang w:val="en-US"/>
        </w:rPr>
        <w:t>Unelc</w:t>
      </w:r>
      <w:proofErr w:type="spellEnd"/>
      <w:r w:rsidRPr="00A0690F">
        <w:rPr>
          <w:lang w:val="en-US"/>
        </w:rPr>
        <w:t xml:space="preserve">, B. 2019. Effects of FDI on entrepreneurship: Evidence from Right-to-Work and non-Right-to-Work states. </w:t>
      </w:r>
      <w:proofErr w:type="spellStart"/>
      <w:r w:rsidRPr="00A0690F">
        <w:t>Labour</w:t>
      </w:r>
      <w:proofErr w:type="spellEnd"/>
      <w:r w:rsidRPr="00A0690F">
        <w:t xml:space="preserve"> Economics, </w:t>
      </w:r>
      <w:proofErr w:type="spellStart"/>
      <w:r w:rsidRPr="00A0690F">
        <w:t>Volume</w:t>
      </w:r>
      <w:proofErr w:type="spellEnd"/>
      <w:r w:rsidRPr="00A0690F">
        <w:t xml:space="preserve"> 58, 98-109. https://doi.org/10.1016/j.labeco.2019.04.008</w:t>
      </w:r>
    </w:p>
    <w:p w14:paraId="44DE1828" w14:textId="279504D3" w:rsidR="001528E9" w:rsidRPr="001528E9" w:rsidRDefault="001528E9" w:rsidP="001528E9">
      <w:pPr>
        <w:numPr>
          <w:ilvl w:val="0"/>
          <w:numId w:val="3"/>
        </w:numPr>
        <w:ind w:left="0" w:firstLine="709"/>
        <w:rPr>
          <w:lang w:val="uk-UA"/>
        </w:rPr>
      </w:pPr>
      <w:r w:rsidRPr="00C0666D">
        <w:rPr>
          <w:lang w:val="uk-UA"/>
        </w:rPr>
        <w:t xml:space="preserve">INSEAD, WIPO: </w:t>
      </w:r>
      <w:proofErr w:type="spellStart"/>
      <w:r w:rsidRPr="00C0666D">
        <w:rPr>
          <w:lang w:val="uk-UA"/>
        </w:rPr>
        <w:t>Global</w:t>
      </w:r>
      <w:proofErr w:type="spellEnd"/>
      <w:r w:rsidRPr="00C0666D">
        <w:rPr>
          <w:lang w:val="uk-UA"/>
        </w:rPr>
        <w:t xml:space="preserve"> </w:t>
      </w:r>
      <w:proofErr w:type="spellStart"/>
      <w:r w:rsidRPr="00C0666D">
        <w:rPr>
          <w:lang w:val="uk-UA"/>
        </w:rPr>
        <w:t>Innovation</w:t>
      </w:r>
      <w:proofErr w:type="spellEnd"/>
      <w:r w:rsidRPr="00C0666D">
        <w:rPr>
          <w:lang w:val="uk-UA"/>
        </w:rPr>
        <w:t xml:space="preserve"> </w:t>
      </w:r>
      <w:proofErr w:type="spellStart"/>
      <w:r w:rsidRPr="00C0666D">
        <w:rPr>
          <w:lang w:val="uk-UA"/>
        </w:rPr>
        <w:t>Index</w:t>
      </w:r>
      <w:proofErr w:type="spellEnd"/>
      <w:r w:rsidRPr="00C0666D">
        <w:rPr>
          <w:lang w:val="uk-UA"/>
        </w:rPr>
        <w:t xml:space="preserve"> </w:t>
      </w:r>
      <w:r>
        <w:rPr>
          <w:lang w:val="en-US"/>
        </w:rPr>
        <w:t xml:space="preserve">2023. URL: </w:t>
      </w:r>
      <w:r w:rsidRPr="00C0666D">
        <w:rPr>
          <w:lang w:val="en-US"/>
        </w:rPr>
        <w:t>https://www.wipo.int/web/global-innovation-index</w:t>
      </w:r>
    </w:p>
    <w:p w14:paraId="6BD40988" w14:textId="175EBBA5" w:rsidR="00D84A4C" w:rsidRPr="00680064" w:rsidRDefault="00D84A4C" w:rsidP="00D84A4C">
      <w:pPr>
        <w:numPr>
          <w:ilvl w:val="0"/>
          <w:numId w:val="3"/>
        </w:numPr>
        <w:ind w:left="0" w:firstLine="709"/>
        <w:rPr>
          <w:lang w:val="uk-UA"/>
        </w:rPr>
      </w:pPr>
      <w:r w:rsidRPr="00680064">
        <w:rPr>
          <w:lang w:val="en-US"/>
        </w:rPr>
        <w:t xml:space="preserve">James K. R., Kotak A., </w:t>
      </w:r>
      <w:proofErr w:type="spellStart"/>
      <w:r w:rsidRPr="00680064">
        <w:rPr>
          <w:lang w:val="en-US"/>
        </w:rPr>
        <w:t>Tsomocos</w:t>
      </w:r>
      <w:proofErr w:type="spellEnd"/>
      <w:r w:rsidRPr="00680064">
        <w:rPr>
          <w:lang w:val="en-US"/>
        </w:rPr>
        <w:t xml:space="preserve"> D. P. Ideas, Idea Processing, and TFP Growth in the US: 1899 to 2019. Systemic Risk Centre, London School of Economics. Discussion Paper Series No 121. </w:t>
      </w:r>
      <w:r w:rsidRPr="00680064">
        <w:t>2022. DOI: 10.2139/ssrn.4161964</w:t>
      </w:r>
    </w:p>
    <w:p w14:paraId="407EA230" w14:textId="77777777" w:rsidR="00D84A4C" w:rsidRPr="009E4BB1" w:rsidRDefault="00D84A4C" w:rsidP="00D84A4C">
      <w:pPr>
        <w:numPr>
          <w:ilvl w:val="0"/>
          <w:numId w:val="3"/>
        </w:numPr>
        <w:ind w:left="0" w:firstLine="709"/>
        <w:rPr>
          <w:lang w:val="uk-UA"/>
        </w:rPr>
      </w:pPr>
      <w:proofErr w:type="spellStart"/>
      <w:r w:rsidRPr="00680064">
        <w:rPr>
          <w:lang w:val="en-US"/>
        </w:rPr>
        <w:t>Kose</w:t>
      </w:r>
      <w:proofErr w:type="spellEnd"/>
      <w:r w:rsidRPr="00680064">
        <w:rPr>
          <w:lang w:val="en-US"/>
        </w:rPr>
        <w:t xml:space="preserve"> M. A., </w:t>
      </w:r>
      <w:proofErr w:type="spellStart"/>
      <w:r w:rsidRPr="00680064">
        <w:rPr>
          <w:lang w:val="en-US"/>
        </w:rPr>
        <w:t>Ohnsorge</w:t>
      </w:r>
      <w:proofErr w:type="spellEnd"/>
      <w:r w:rsidRPr="00680064">
        <w:rPr>
          <w:lang w:val="en-US"/>
        </w:rPr>
        <w:t xml:space="preserve"> F. Falling Long-Term Growth Prospects: Trends, Expectations, and Policies. </w:t>
      </w:r>
      <w:r w:rsidRPr="0089656B">
        <w:rPr>
          <w:lang w:val="en-US"/>
        </w:rPr>
        <w:t>Washington, DC: World Bank Group, 2023. DOI: 10.1596/39497.</w:t>
      </w:r>
    </w:p>
    <w:p w14:paraId="5520E7F9" w14:textId="515E1080" w:rsidR="00D84A4C" w:rsidRPr="00814EE6" w:rsidRDefault="00D84A4C" w:rsidP="00D84A4C">
      <w:pPr>
        <w:numPr>
          <w:ilvl w:val="0"/>
          <w:numId w:val="3"/>
        </w:numPr>
        <w:ind w:left="0" w:firstLine="709"/>
        <w:rPr>
          <w:lang w:val="uk-UA"/>
        </w:rPr>
      </w:pPr>
      <w:proofErr w:type="spellStart"/>
      <w:r w:rsidRPr="002C1C17">
        <w:rPr>
          <w:lang w:val="en-US"/>
        </w:rPr>
        <w:lastRenderedPageBreak/>
        <w:t>Laxton</w:t>
      </w:r>
      <w:proofErr w:type="spellEnd"/>
      <w:r w:rsidRPr="002C1C17">
        <w:rPr>
          <w:lang w:val="en-US"/>
        </w:rPr>
        <w:t xml:space="preserve">, D., </w:t>
      </w:r>
      <w:proofErr w:type="spellStart"/>
      <w:r w:rsidRPr="002C1C17">
        <w:rPr>
          <w:lang w:val="en-US"/>
        </w:rPr>
        <w:t>Tetlow</w:t>
      </w:r>
      <w:proofErr w:type="spellEnd"/>
      <w:r w:rsidRPr="002C1C17">
        <w:rPr>
          <w:lang w:val="en-US"/>
        </w:rPr>
        <w:t xml:space="preserve">, R., 1992. A simple multivariate filter for the measurement of potential output. </w:t>
      </w:r>
      <w:proofErr w:type="spellStart"/>
      <w:r w:rsidRPr="002C1C17">
        <w:t>Technical</w:t>
      </w:r>
      <w:proofErr w:type="spellEnd"/>
      <w:r w:rsidRPr="002C1C17">
        <w:t xml:space="preserve"> Report № 59, Bank </w:t>
      </w:r>
      <w:proofErr w:type="spellStart"/>
      <w:r w:rsidRPr="002C1C17">
        <w:t>of</w:t>
      </w:r>
      <w:proofErr w:type="spellEnd"/>
      <w:r w:rsidRPr="002C1C17">
        <w:t xml:space="preserve"> Canada.</w:t>
      </w:r>
      <w:r w:rsidR="00866361">
        <w:rPr>
          <w:lang w:val="en-US"/>
        </w:rPr>
        <w:t xml:space="preserve"> </w:t>
      </w:r>
      <w:r w:rsidR="00866361" w:rsidRPr="00866361">
        <w:rPr>
          <w:lang w:val="en-US"/>
        </w:rPr>
        <w:t>https://doi.org/10.34989/tr-59</w:t>
      </w:r>
    </w:p>
    <w:p w14:paraId="20ABDE8F" w14:textId="378886EB" w:rsidR="00814EE6" w:rsidRPr="0089713E" w:rsidRDefault="00814EE6" w:rsidP="00D84A4C">
      <w:pPr>
        <w:numPr>
          <w:ilvl w:val="0"/>
          <w:numId w:val="3"/>
        </w:numPr>
        <w:ind w:left="0" w:firstLine="709"/>
        <w:rPr>
          <w:lang w:val="uk-UA"/>
        </w:rPr>
      </w:pPr>
      <w:r>
        <w:rPr>
          <w:lang w:val="en-US"/>
        </w:rPr>
        <w:t xml:space="preserve">Li Y., Chen Z., San C. </w:t>
      </w:r>
      <w:r w:rsidRPr="00814EE6">
        <w:rPr>
          <w:lang w:val="en-US"/>
        </w:rPr>
        <w:t>Research on the Relationship between Foreign Trade and the GDP Growth of East China—Empirical Analysis Based on Causality</w:t>
      </w:r>
      <w:r>
        <w:rPr>
          <w:lang w:val="en-US"/>
        </w:rPr>
        <w:t>. Modern Economy 01 (02).</w:t>
      </w:r>
      <w:r w:rsidR="00FE57EB">
        <w:rPr>
          <w:lang w:val="en-US"/>
        </w:rPr>
        <w:t xml:space="preserve"> 2010.</w:t>
      </w:r>
      <w:r>
        <w:rPr>
          <w:lang w:val="en-US"/>
        </w:rPr>
        <w:t xml:space="preserve"> 118-124 pp. URL: </w:t>
      </w:r>
      <w:r w:rsidRPr="00814EE6">
        <w:rPr>
          <w:lang w:val="en-US"/>
        </w:rPr>
        <w:t>https://www.researchgate.net/publication/277605433_Research_on_the_Relationship_between_Foreign_Trade_and_the_GDP_Growth_of_East_China-Empirical_Analysis_Based_on_Causality</w:t>
      </w:r>
    </w:p>
    <w:p w14:paraId="11F01642" w14:textId="6CCD0D24" w:rsidR="0089713E" w:rsidRPr="0089713E" w:rsidRDefault="0089713E" w:rsidP="0089713E">
      <w:pPr>
        <w:numPr>
          <w:ilvl w:val="0"/>
          <w:numId w:val="3"/>
        </w:numPr>
        <w:ind w:left="0" w:firstLine="709"/>
        <w:rPr>
          <w:lang w:val="uk-UA"/>
        </w:rPr>
      </w:pPr>
      <w:proofErr w:type="spellStart"/>
      <w:r w:rsidRPr="0089656B">
        <w:rPr>
          <w:lang w:val="en-US"/>
        </w:rPr>
        <w:t>Makarenya</w:t>
      </w:r>
      <w:proofErr w:type="spellEnd"/>
      <w:r>
        <w:rPr>
          <w:lang w:val="uk-UA"/>
        </w:rPr>
        <w:t xml:space="preserve"> </w:t>
      </w:r>
      <w:r>
        <w:rPr>
          <w:lang w:val="en-US"/>
        </w:rPr>
        <w:t>T.A.</w:t>
      </w:r>
      <w:r w:rsidRPr="0089656B">
        <w:rPr>
          <w:lang w:val="en-US"/>
        </w:rPr>
        <w:t xml:space="preserve">, Ali </w:t>
      </w:r>
      <w:proofErr w:type="spellStart"/>
      <w:r w:rsidRPr="0089656B">
        <w:rPr>
          <w:lang w:val="en-US"/>
        </w:rPr>
        <w:t>Sajae</w:t>
      </w:r>
      <w:proofErr w:type="spellEnd"/>
      <w:r w:rsidRPr="0089656B">
        <w:rPr>
          <w:lang w:val="en-US"/>
        </w:rPr>
        <w:t xml:space="preserve"> </w:t>
      </w:r>
      <w:proofErr w:type="spellStart"/>
      <w:r w:rsidRPr="0089656B">
        <w:rPr>
          <w:lang w:val="en-US"/>
        </w:rPr>
        <w:t>Mannaa</w:t>
      </w:r>
      <w:proofErr w:type="spellEnd"/>
      <w:r w:rsidRPr="0089656B">
        <w:rPr>
          <w:lang w:val="en-US"/>
        </w:rPr>
        <w:t xml:space="preserve">, Alexey I. </w:t>
      </w:r>
      <w:proofErr w:type="spellStart"/>
      <w:r w:rsidRPr="0089656B">
        <w:rPr>
          <w:lang w:val="en-US"/>
        </w:rPr>
        <w:t>Kalinichenko</w:t>
      </w:r>
      <w:proofErr w:type="spellEnd"/>
      <w:r w:rsidRPr="0089656B">
        <w:rPr>
          <w:lang w:val="en-US"/>
        </w:rPr>
        <w:t xml:space="preserve">, Svetlana V. </w:t>
      </w:r>
      <w:proofErr w:type="spellStart"/>
      <w:r w:rsidRPr="0089656B">
        <w:rPr>
          <w:lang w:val="en-US"/>
        </w:rPr>
        <w:t>Petrenko</w:t>
      </w:r>
      <w:proofErr w:type="spellEnd"/>
      <w:r>
        <w:rPr>
          <w:lang w:val="uk-UA"/>
        </w:rPr>
        <w:t xml:space="preserve">. </w:t>
      </w:r>
      <w:r w:rsidRPr="0089656B">
        <w:rPr>
          <w:lang w:val="en-US"/>
        </w:rPr>
        <w:t>Cognitive Modeling as a Forecasting Tool</w:t>
      </w:r>
      <w:r>
        <w:rPr>
          <w:lang w:val="uk-UA"/>
        </w:rPr>
        <w:t xml:space="preserve">. </w:t>
      </w:r>
      <w:proofErr w:type="spellStart"/>
      <w:r w:rsidRPr="0089656B">
        <w:rPr>
          <w:lang w:val="uk-UA"/>
        </w:rPr>
        <w:t>International</w:t>
      </w:r>
      <w:proofErr w:type="spellEnd"/>
      <w:r w:rsidRPr="0089656B">
        <w:rPr>
          <w:lang w:val="uk-UA"/>
        </w:rPr>
        <w:t xml:space="preserve"> </w:t>
      </w:r>
      <w:proofErr w:type="spellStart"/>
      <w:r w:rsidRPr="0089656B">
        <w:rPr>
          <w:lang w:val="uk-UA"/>
        </w:rPr>
        <w:t>Journal</w:t>
      </w:r>
      <w:proofErr w:type="spellEnd"/>
      <w:r w:rsidRPr="0089656B">
        <w:rPr>
          <w:lang w:val="uk-UA"/>
        </w:rPr>
        <w:t xml:space="preserve"> on </w:t>
      </w:r>
      <w:proofErr w:type="spellStart"/>
      <w:r w:rsidRPr="0089656B">
        <w:rPr>
          <w:lang w:val="uk-UA"/>
        </w:rPr>
        <w:t>Smart</w:t>
      </w:r>
      <w:proofErr w:type="spellEnd"/>
      <w:r w:rsidRPr="0089656B">
        <w:rPr>
          <w:lang w:val="uk-UA"/>
        </w:rPr>
        <w:t xml:space="preserve"> </w:t>
      </w:r>
      <w:proofErr w:type="spellStart"/>
      <w:r w:rsidRPr="0089656B">
        <w:rPr>
          <w:lang w:val="uk-UA"/>
        </w:rPr>
        <w:t>Sensing</w:t>
      </w:r>
      <w:proofErr w:type="spellEnd"/>
      <w:r w:rsidRPr="0089656B">
        <w:rPr>
          <w:lang w:val="uk-UA"/>
        </w:rPr>
        <w:t xml:space="preserve"> </w:t>
      </w:r>
      <w:proofErr w:type="spellStart"/>
      <w:r w:rsidRPr="0089656B">
        <w:rPr>
          <w:lang w:val="uk-UA"/>
        </w:rPr>
        <w:t>and</w:t>
      </w:r>
      <w:proofErr w:type="spellEnd"/>
      <w:r w:rsidRPr="0089656B">
        <w:rPr>
          <w:lang w:val="uk-UA"/>
        </w:rPr>
        <w:t xml:space="preserve"> </w:t>
      </w:r>
      <w:proofErr w:type="spellStart"/>
      <w:r w:rsidRPr="0089656B">
        <w:rPr>
          <w:lang w:val="uk-UA"/>
        </w:rPr>
        <w:t>Intelligent</w:t>
      </w:r>
      <w:proofErr w:type="spellEnd"/>
      <w:r w:rsidRPr="0089656B">
        <w:rPr>
          <w:lang w:val="uk-UA"/>
        </w:rPr>
        <w:t xml:space="preserve"> </w:t>
      </w:r>
      <w:proofErr w:type="spellStart"/>
      <w:r w:rsidRPr="0089656B">
        <w:rPr>
          <w:lang w:val="uk-UA"/>
        </w:rPr>
        <w:t>Systems</w:t>
      </w:r>
      <w:proofErr w:type="spellEnd"/>
      <w:r w:rsidRPr="0089656B">
        <w:rPr>
          <w:lang w:val="uk-UA"/>
        </w:rPr>
        <w:t xml:space="preserve"> 17(1)</w:t>
      </w:r>
      <w:r>
        <w:rPr>
          <w:lang w:val="uk-UA"/>
        </w:rPr>
        <w:t xml:space="preserve">, </w:t>
      </w:r>
      <w:proofErr w:type="spellStart"/>
      <w:r w:rsidRPr="0089656B">
        <w:rPr>
          <w:lang w:val="uk-UA"/>
        </w:rPr>
        <w:t>February</w:t>
      </w:r>
      <w:proofErr w:type="spellEnd"/>
      <w:r w:rsidRPr="0089656B">
        <w:rPr>
          <w:lang w:val="uk-UA"/>
        </w:rPr>
        <w:t xml:space="preserve"> 2024</w:t>
      </w:r>
      <w:r>
        <w:rPr>
          <w:lang w:val="uk-UA"/>
        </w:rPr>
        <w:t xml:space="preserve">, 9 с. </w:t>
      </w:r>
      <w:r>
        <w:rPr>
          <w:lang w:val="en-US"/>
        </w:rPr>
        <w:t xml:space="preserve">URL: </w:t>
      </w:r>
      <w:r w:rsidRPr="0089656B">
        <w:rPr>
          <w:lang w:val="en-US"/>
        </w:rPr>
        <w:t>https://intapi.sciendo.com/pdf/10.2478/ijssis-2024-0003</w:t>
      </w:r>
    </w:p>
    <w:p w14:paraId="63002D70" w14:textId="0DED1608" w:rsidR="00470EDD" w:rsidRPr="009E4BB1" w:rsidRDefault="00470EDD" w:rsidP="00D84A4C">
      <w:pPr>
        <w:numPr>
          <w:ilvl w:val="0"/>
          <w:numId w:val="3"/>
        </w:numPr>
        <w:ind w:left="0" w:firstLine="709"/>
        <w:rPr>
          <w:lang w:val="uk-UA"/>
        </w:rPr>
      </w:pPr>
      <w:proofErr w:type="spellStart"/>
      <w:r>
        <w:rPr>
          <w:lang w:val="en-US"/>
        </w:rPr>
        <w:t>Mester</w:t>
      </w:r>
      <w:proofErr w:type="spellEnd"/>
      <w:r>
        <w:rPr>
          <w:lang w:val="en-US"/>
        </w:rPr>
        <w:t xml:space="preserve"> L. </w:t>
      </w:r>
      <w:r w:rsidRPr="00470EDD">
        <w:rPr>
          <w:lang w:val="en-US"/>
        </w:rPr>
        <w:t>Demographics and Their Implications for the Economy and Policy</w:t>
      </w:r>
      <w:r>
        <w:rPr>
          <w:lang w:val="en-US"/>
        </w:rPr>
        <w:t xml:space="preserve">. </w:t>
      </w:r>
      <w:r w:rsidRPr="00470EDD">
        <w:rPr>
          <w:lang w:val="en-US"/>
        </w:rPr>
        <w:t>Cato Journal</w:t>
      </w:r>
      <w:r>
        <w:rPr>
          <w:lang w:val="en-US"/>
        </w:rPr>
        <w:t xml:space="preserve">, Spring/summer 2018. URL: </w:t>
      </w:r>
      <w:r w:rsidRPr="00470EDD">
        <w:rPr>
          <w:lang w:val="en-US"/>
        </w:rPr>
        <w:t>https://www.cato.org/cato-journal/spring/summer-2018/demographics-their-implications-economy-policy</w:t>
      </w:r>
    </w:p>
    <w:p w14:paraId="6A7021CF" w14:textId="12E93F3A" w:rsidR="00D84A4C" w:rsidRPr="00A0690F" w:rsidRDefault="00D84A4C" w:rsidP="00D84A4C">
      <w:pPr>
        <w:numPr>
          <w:ilvl w:val="0"/>
          <w:numId w:val="3"/>
        </w:numPr>
        <w:ind w:left="0" w:firstLine="709"/>
        <w:rPr>
          <w:lang w:val="uk-UA"/>
        </w:rPr>
      </w:pPr>
      <w:r w:rsidRPr="00680064">
        <w:rPr>
          <w:lang w:val="en-US"/>
        </w:rPr>
        <w:t xml:space="preserve">Milanovic B. Capitalism Alone: The Future of the System That Rules the World. </w:t>
      </w:r>
      <w:r w:rsidRPr="009E4BB1">
        <w:rPr>
          <w:lang w:val="en-US"/>
        </w:rPr>
        <w:t>Cambridge, MA: Harvard University Press, 2019.</w:t>
      </w:r>
      <w:r w:rsidR="00866361">
        <w:rPr>
          <w:lang w:val="en-US"/>
        </w:rPr>
        <w:t xml:space="preserve"> URL: </w:t>
      </w:r>
      <w:r w:rsidR="00866361" w:rsidRPr="00866361">
        <w:rPr>
          <w:lang w:val="en-US"/>
        </w:rPr>
        <w:t>https://www.hup.harvard.edu/file/feeds/PDF/9780674987593_sample.pdf</w:t>
      </w:r>
    </w:p>
    <w:p w14:paraId="192B5A95" w14:textId="396E5AA8" w:rsidR="00A0690F" w:rsidRPr="001528E9" w:rsidRDefault="00A0690F" w:rsidP="00D84A4C">
      <w:pPr>
        <w:numPr>
          <w:ilvl w:val="0"/>
          <w:numId w:val="3"/>
        </w:numPr>
        <w:ind w:left="0" w:firstLine="709"/>
        <w:rPr>
          <w:lang w:val="uk-UA"/>
        </w:rPr>
      </w:pPr>
      <w:proofErr w:type="spellStart"/>
      <w:r w:rsidRPr="00A0690F">
        <w:rPr>
          <w:lang w:val="en-US"/>
        </w:rPr>
        <w:t>Mubinzhon</w:t>
      </w:r>
      <w:proofErr w:type="spellEnd"/>
      <w:r>
        <w:rPr>
          <w:lang w:val="en-US"/>
        </w:rPr>
        <w:t xml:space="preserve"> A. </w:t>
      </w:r>
      <w:r w:rsidRPr="00A0690F">
        <w:rPr>
          <w:lang w:val="en-US"/>
        </w:rPr>
        <w:t>The Impact of Investments on Economic Growth: Evidence from Tajikistan</w:t>
      </w:r>
      <w:r w:rsidR="00AB744E">
        <w:rPr>
          <w:lang w:val="en-US"/>
        </w:rPr>
        <w:t xml:space="preserve">. </w:t>
      </w:r>
      <w:r w:rsidR="00AB744E" w:rsidRPr="00AB744E">
        <w:rPr>
          <w:lang w:val="en-US"/>
        </w:rPr>
        <w:t>University of Nebraska Omaha</w:t>
      </w:r>
      <w:r w:rsidR="00AB744E">
        <w:rPr>
          <w:lang w:val="en-US"/>
        </w:rPr>
        <w:t xml:space="preserve">, 2023. URL: </w:t>
      </w:r>
      <w:r w:rsidR="00AB744E" w:rsidRPr="00AB744E">
        <w:rPr>
          <w:lang w:val="en-US"/>
        </w:rPr>
        <w:t>https://mpra.ub.uni-muenchen.de/116635/1/MPRA_paper_116635.pdf</w:t>
      </w:r>
    </w:p>
    <w:p w14:paraId="224BA6C4" w14:textId="7EB781D5" w:rsidR="006D0857" w:rsidRPr="006D0857" w:rsidRDefault="001528E9" w:rsidP="00436974">
      <w:pPr>
        <w:numPr>
          <w:ilvl w:val="0"/>
          <w:numId w:val="3"/>
        </w:numPr>
        <w:ind w:left="0" w:firstLine="709"/>
        <w:rPr>
          <w:lang w:val="uk-UA"/>
        </w:rPr>
      </w:pPr>
      <w:r w:rsidRPr="006D0857">
        <w:rPr>
          <w:lang w:val="en-US"/>
        </w:rPr>
        <w:t xml:space="preserve">Nguyen L.T. Impacts of Foreign Direct Investment on Economic  growth in Vietnam. </w:t>
      </w:r>
      <w:r w:rsidR="006D0857" w:rsidRPr="006D0857">
        <w:rPr>
          <w:lang w:val="en-US"/>
        </w:rPr>
        <w:t>Journal of Economic and Banking Studies</w:t>
      </w:r>
      <w:r w:rsidR="00A0690F">
        <w:rPr>
          <w:lang w:val="en-US"/>
        </w:rPr>
        <w:t xml:space="preserve">, </w:t>
      </w:r>
      <w:r w:rsidR="006D0857" w:rsidRPr="006D0857">
        <w:rPr>
          <w:lang w:val="en-US"/>
        </w:rPr>
        <w:t>Volume 04</w:t>
      </w:r>
      <w:r w:rsidR="00A0690F">
        <w:rPr>
          <w:lang w:val="en-US"/>
        </w:rPr>
        <w:t>,</w:t>
      </w:r>
      <w:r w:rsidR="006D0857" w:rsidRPr="006D0857">
        <w:rPr>
          <w:lang w:val="en-US"/>
        </w:rPr>
        <w:t xml:space="preserve"> 2022</w:t>
      </w:r>
      <w:r w:rsidR="006D0857">
        <w:rPr>
          <w:lang w:val="en-US"/>
        </w:rPr>
        <w:t>,</w:t>
      </w:r>
      <w:r w:rsidR="006D0857" w:rsidRPr="006D0857">
        <w:rPr>
          <w:lang w:val="en-US"/>
        </w:rPr>
        <w:t xml:space="preserve"> 01-15 pp.</w:t>
      </w:r>
      <w:r w:rsidR="006D0857">
        <w:rPr>
          <w:lang w:val="en-US"/>
        </w:rPr>
        <w:t xml:space="preserve"> </w:t>
      </w:r>
      <w:r w:rsidR="00A0690F">
        <w:rPr>
          <w:lang w:val="en-US"/>
        </w:rPr>
        <w:t xml:space="preserve">URL: </w:t>
      </w:r>
      <w:r w:rsidR="00A0690F" w:rsidRPr="00A0690F">
        <w:rPr>
          <w:lang w:val="en-US"/>
        </w:rPr>
        <w:t>https://vjol.info.vn/index.php/TCHVNH-Hanoi/article/view/74815/63585</w:t>
      </w:r>
    </w:p>
    <w:p w14:paraId="6ACDE0AE" w14:textId="09F1F4DE" w:rsidR="00D84A4C" w:rsidRPr="006D0857" w:rsidRDefault="00D84A4C" w:rsidP="00436974">
      <w:pPr>
        <w:numPr>
          <w:ilvl w:val="0"/>
          <w:numId w:val="3"/>
        </w:numPr>
        <w:ind w:left="0" w:firstLine="709"/>
        <w:rPr>
          <w:lang w:val="uk-UA"/>
        </w:rPr>
      </w:pPr>
      <w:proofErr w:type="spellStart"/>
      <w:r w:rsidRPr="006D0857">
        <w:rPr>
          <w:lang w:val="en-US"/>
        </w:rPr>
        <w:t>Pankratova</w:t>
      </w:r>
      <w:proofErr w:type="spellEnd"/>
      <w:r w:rsidR="00C0666D" w:rsidRPr="006D0857">
        <w:rPr>
          <w:lang w:val="en-US"/>
        </w:rPr>
        <w:t xml:space="preserve"> N.D.</w:t>
      </w:r>
      <w:r w:rsidRPr="006D0857">
        <w:rPr>
          <w:lang w:val="en-US"/>
        </w:rPr>
        <w:t xml:space="preserve">, </w:t>
      </w:r>
      <w:proofErr w:type="spellStart"/>
      <w:r w:rsidRPr="006D0857">
        <w:rPr>
          <w:lang w:val="en-US"/>
        </w:rPr>
        <w:t>Gorelova</w:t>
      </w:r>
      <w:proofErr w:type="spellEnd"/>
      <w:r w:rsidR="00C0666D" w:rsidRPr="006D0857">
        <w:rPr>
          <w:lang w:val="en-US"/>
        </w:rPr>
        <w:t xml:space="preserve"> G.V.</w:t>
      </w:r>
      <w:r w:rsidRPr="006D0857">
        <w:rPr>
          <w:lang w:val="en-US"/>
        </w:rPr>
        <w:t xml:space="preserve">, </w:t>
      </w:r>
      <w:proofErr w:type="spellStart"/>
      <w:r w:rsidRPr="006D0857">
        <w:rPr>
          <w:lang w:val="en-US"/>
        </w:rPr>
        <w:t>Pankratov</w:t>
      </w:r>
      <w:proofErr w:type="spellEnd"/>
      <w:r w:rsidR="00C0666D" w:rsidRPr="006D0857">
        <w:rPr>
          <w:lang w:val="en-US"/>
        </w:rPr>
        <w:t xml:space="preserve"> V.A.</w:t>
      </w:r>
      <w:r w:rsidRPr="006D0857">
        <w:rPr>
          <w:lang w:val="en-US"/>
        </w:rPr>
        <w:t xml:space="preserve"> Study of the Plot Suitability for Underground Construction: Cognitive </w:t>
      </w:r>
      <w:proofErr w:type="spellStart"/>
      <w:r w:rsidRPr="006D0857">
        <w:rPr>
          <w:lang w:val="en-US"/>
        </w:rPr>
        <w:t>Modellin</w:t>
      </w:r>
      <w:proofErr w:type="spellEnd"/>
      <w:r w:rsidRPr="006D0857">
        <w:rPr>
          <w:lang w:val="en-US"/>
        </w:rPr>
        <w:t xml:space="preserve"> / Advances in Intelligent Systems and Computing, 2021, 1246 AISC. P. 246–264.</w:t>
      </w:r>
      <w:r w:rsidR="006D2EA6" w:rsidRPr="006D0857">
        <w:rPr>
          <w:lang w:val="en-US"/>
        </w:rPr>
        <w:t xml:space="preserve"> URL: </w:t>
      </w:r>
      <w:r w:rsidR="006D2EA6" w:rsidRPr="006D0857">
        <w:rPr>
          <w:lang w:val="en-US"/>
        </w:rPr>
        <w:lastRenderedPageBreak/>
        <w:t>https://www.researchgate.net/publication/361458976_System_approach_to_the_underground_construction_objects_planning_based_on_foresight_and_cognitive_modelling_methodologies</w:t>
      </w:r>
    </w:p>
    <w:p w14:paraId="77317549" w14:textId="643E2468" w:rsidR="00D84A4C" w:rsidRPr="009E4BB1" w:rsidRDefault="00D84A4C" w:rsidP="004B0E78">
      <w:pPr>
        <w:numPr>
          <w:ilvl w:val="0"/>
          <w:numId w:val="3"/>
        </w:numPr>
        <w:ind w:left="0" w:firstLine="709"/>
        <w:rPr>
          <w:lang w:val="uk-UA"/>
        </w:rPr>
      </w:pPr>
      <w:r w:rsidRPr="002C1C17">
        <w:rPr>
          <w:lang w:val="en-US"/>
        </w:rPr>
        <w:t xml:space="preserve">Razzak, W., Dennis, R. 1995. The output gap using the </w:t>
      </w:r>
      <w:proofErr w:type="spellStart"/>
      <w:r w:rsidRPr="002C1C17">
        <w:rPr>
          <w:lang w:val="en-US"/>
        </w:rPr>
        <w:t>Hodrick</w:t>
      </w:r>
      <w:proofErr w:type="spellEnd"/>
      <w:r w:rsidRPr="002C1C17">
        <w:rPr>
          <w:lang w:val="en-US"/>
        </w:rPr>
        <w:t xml:space="preserve">-Prescott filter with a non-constant smoothing parameter: an application to New Zealand. </w:t>
      </w:r>
      <w:r w:rsidRPr="006D2EA6">
        <w:rPr>
          <w:lang w:val="en-US"/>
        </w:rPr>
        <w:t>Reserve Bank of New Zealand. Discussion Paper № 95/8.</w:t>
      </w:r>
      <w:r w:rsidR="006D2EA6">
        <w:rPr>
          <w:lang w:val="en-US"/>
        </w:rPr>
        <w:t xml:space="preserve"> URL: </w:t>
      </w:r>
      <w:r w:rsidR="006D2EA6" w:rsidRPr="006D2EA6">
        <w:rPr>
          <w:lang w:val="en-US"/>
        </w:rPr>
        <w:t>https://www.researchgate.net/publication/228765297_The_output_gap_using_the_Hodrick-Prescott_filter_with_a_non-constant_smoothing_parameter_an_application_to_New_Zealand</w:t>
      </w:r>
    </w:p>
    <w:p w14:paraId="3F6D57F2" w14:textId="77777777" w:rsidR="00D84A4C" w:rsidRPr="00E47E1E" w:rsidRDefault="00D84A4C" w:rsidP="00D84A4C">
      <w:pPr>
        <w:numPr>
          <w:ilvl w:val="0"/>
          <w:numId w:val="3"/>
        </w:numPr>
        <w:ind w:left="0" w:firstLine="709"/>
        <w:rPr>
          <w:lang w:val="uk-UA"/>
        </w:rPr>
      </w:pPr>
      <w:r w:rsidRPr="00680064">
        <w:rPr>
          <w:lang w:val="en-US"/>
        </w:rPr>
        <w:t xml:space="preserve">Rehman F. U., Islam M. M. Financial Infrastructure — Total Factor Productivity (TFP) Nexus Within the Purview of FDI Outflow, Trade Openness, Innovation, Human Capital and Institutional Quality: Evidence </w:t>
      </w:r>
      <w:proofErr w:type="gramStart"/>
      <w:r w:rsidRPr="00680064">
        <w:rPr>
          <w:lang w:val="en-US"/>
        </w:rPr>
        <w:t>From</w:t>
      </w:r>
      <w:proofErr w:type="gramEnd"/>
      <w:r w:rsidRPr="00680064">
        <w:rPr>
          <w:lang w:val="en-US"/>
        </w:rPr>
        <w:t xml:space="preserve"> BRICS Economies</w:t>
      </w:r>
      <w:r>
        <w:rPr>
          <w:lang w:val="en-US"/>
        </w:rPr>
        <w:t>.</w:t>
      </w:r>
      <w:r w:rsidRPr="00680064">
        <w:rPr>
          <w:lang w:val="en-US"/>
        </w:rPr>
        <w:t xml:space="preserve"> Applied Economics. 2023. Vol. 55(7). P. 783–801. DOI: 10.1080/00036846.2022.2094333.</w:t>
      </w:r>
    </w:p>
    <w:p w14:paraId="60D3C471" w14:textId="77777777" w:rsidR="00D84A4C" w:rsidRPr="00F349CD" w:rsidRDefault="00D84A4C" w:rsidP="00D84A4C">
      <w:pPr>
        <w:numPr>
          <w:ilvl w:val="0"/>
          <w:numId w:val="3"/>
        </w:numPr>
        <w:ind w:left="0" w:firstLine="709"/>
        <w:rPr>
          <w:lang w:val="uk-UA"/>
        </w:rPr>
      </w:pPr>
      <w:r w:rsidRPr="00E47E1E">
        <w:rPr>
          <w:lang w:val="en-US"/>
        </w:rPr>
        <w:t>The Conference Board Data Central</w:t>
      </w:r>
      <w:r>
        <w:rPr>
          <w:lang w:val="en-US"/>
        </w:rPr>
        <w:t xml:space="preserve">. URL: </w:t>
      </w:r>
      <w:r w:rsidRPr="00E47E1E">
        <w:rPr>
          <w:lang w:val="uk-UA"/>
        </w:rPr>
        <w:t>https://data-central.conference-board.org/</w:t>
      </w:r>
    </w:p>
    <w:p w14:paraId="3724019C" w14:textId="3192352B" w:rsidR="00D84A4C" w:rsidRPr="0059575A" w:rsidRDefault="00D84A4C" w:rsidP="00D84A4C">
      <w:pPr>
        <w:numPr>
          <w:ilvl w:val="0"/>
          <w:numId w:val="3"/>
        </w:numPr>
        <w:ind w:left="0" w:firstLine="709"/>
        <w:rPr>
          <w:lang w:val="uk-UA"/>
        </w:rPr>
      </w:pPr>
      <w:r w:rsidRPr="00CD7C99">
        <w:rPr>
          <w:lang w:val="en-US"/>
        </w:rPr>
        <w:t xml:space="preserve">Violetta Volkova, Galina </w:t>
      </w:r>
      <w:proofErr w:type="spellStart"/>
      <w:r w:rsidRPr="00CD7C99">
        <w:rPr>
          <w:lang w:val="en-US"/>
        </w:rPr>
        <w:t>Gorelova</w:t>
      </w:r>
      <w:proofErr w:type="spellEnd"/>
      <w:r w:rsidRPr="00CD7C99">
        <w:rPr>
          <w:lang w:val="en-US"/>
        </w:rPr>
        <w:t xml:space="preserve">, Nataliya </w:t>
      </w:r>
      <w:proofErr w:type="spellStart"/>
      <w:r w:rsidRPr="00CD7C99">
        <w:rPr>
          <w:lang w:val="en-US"/>
        </w:rPr>
        <w:t>Pankratova</w:t>
      </w:r>
      <w:proofErr w:type="spellEnd"/>
      <w:r w:rsidRPr="00CD7C99">
        <w:rPr>
          <w:lang w:val="en-US"/>
        </w:rPr>
        <w:t xml:space="preserve">. The development of the </w:t>
      </w:r>
      <w:proofErr w:type="spellStart"/>
      <w:r w:rsidRPr="00CD7C99">
        <w:rPr>
          <w:lang w:val="en-US"/>
        </w:rPr>
        <w:t>cyberphysical</w:t>
      </w:r>
      <w:proofErr w:type="spellEnd"/>
      <w:r w:rsidRPr="00CD7C99">
        <w:rPr>
          <w:lang w:val="en-US"/>
        </w:rPr>
        <w:t xml:space="preserve"> system concept on base of the interdisciplinary theories</w:t>
      </w:r>
      <w:r>
        <w:rPr>
          <w:lang w:val="en-US"/>
        </w:rPr>
        <w:t>.</w:t>
      </w:r>
      <w:r w:rsidRPr="00CD7C99">
        <w:rPr>
          <w:lang w:val="en-US"/>
        </w:rPr>
        <w:t xml:space="preserve"> Proceedings of IEEE Second International Conference on System Analysis &amp; Intelligent Computing conference (SAIC) 05-09 October, 2020. Kyiv, Ukraine. P. 20–25.</w:t>
      </w:r>
      <w:r w:rsidR="00FE55DE">
        <w:rPr>
          <w:lang w:val="en-US"/>
        </w:rPr>
        <w:t xml:space="preserve"> URL: </w:t>
      </w:r>
      <w:r w:rsidR="00FE55DE" w:rsidRPr="00FE55DE">
        <w:rPr>
          <w:lang w:val="en-US"/>
        </w:rPr>
        <w:t>https://doi.org/10.1007/978-3-030-98832-6_19</w:t>
      </w:r>
    </w:p>
    <w:p w14:paraId="7B5EA059" w14:textId="77777777" w:rsidR="00D84A4C" w:rsidRPr="00F349CD" w:rsidRDefault="00D84A4C" w:rsidP="00D84A4C">
      <w:pPr>
        <w:numPr>
          <w:ilvl w:val="0"/>
          <w:numId w:val="3"/>
        </w:numPr>
        <w:ind w:left="0" w:firstLine="709"/>
        <w:rPr>
          <w:lang w:val="uk-UA"/>
        </w:rPr>
      </w:pPr>
      <w:proofErr w:type="spellStart"/>
      <w:r>
        <w:rPr>
          <w:lang w:val="en-US"/>
        </w:rPr>
        <w:t>WordBank</w:t>
      </w:r>
      <w:proofErr w:type="spellEnd"/>
      <w:r>
        <w:rPr>
          <w:lang w:val="en-US"/>
        </w:rPr>
        <w:t xml:space="preserve"> Group Data. URL: </w:t>
      </w:r>
      <w:r w:rsidRPr="0059575A">
        <w:rPr>
          <w:lang w:val="en-US"/>
        </w:rPr>
        <w:t>https://data.worldbank.org/</w:t>
      </w:r>
    </w:p>
    <w:p w14:paraId="002A7BB5" w14:textId="6740764A" w:rsidR="00C0235F" w:rsidRDefault="00D84A4C" w:rsidP="00D84A4C">
      <w:pPr>
        <w:numPr>
          <w:ilvl w:val="0"/>
          <w:numId w:val="3"/>
        </w:numPr>
        <w:ind w:left="0" w:firstLine="709"/>
        <w:rPr>
          <w:lang w:val="en-US"/>
        </w:rPr>
        <w:sectPr w:rsidR="00C0235F">
          <w:headerReference w:type="default" r:id="rId54"/>
          <w:pgSz w:w="11906" w:h="16838"/>
          <w:pgMar w:top="1134" w:right="850" w:bottom="1134" w:left="1701" w:header="708" w:footer="708" w:gutter="0"/>
          <w:cols w:space="708"/>
          <w:docGrid w:linePitch="360"/>
        </w:sectPr>
      </w:pPr>
      <w:r w:rsidRPr="00C86577">
        <w:rPr>
          <w:lang w:val="en-US"/>
        </w:rPr>
        <w:t xml:space="preserve">Wright M., Wood G., </w:t>
      </w:r>
      <w:proofErr w:type="spellStart"/>
      <w:r w:rsidRPr="00C86577">
        <w:rPr>
          <w:lang w:val="en-US"/>
        </w:rPr>
        <w:t>Musacchio</w:t>
      </w:r>
      <w:proofErr w:type="spellEnd"/>
      <w:r w:rsidRPr="00C86577">
        <w:rPr>
          <w:lang w:val="en-US"/>
        </w:rPr>
        <w:t xml:space="preserve"> </w:t>
      </w:r>
      <w:r w:rsidRPr="00C86577">
        <w:t>А</w:t>
      </w:r>
      <w:r w:rsidRPr="00C86577">
        <w:rPr>
          <w:lang w:val="en-US"/>
        </w:rPr>
        <w:t xml:space="preserve">., </w:t>
      </w:r>
      <w:proofErr w:type="spellStart"/>
      <w:r w:rsidRPr="00C86577">
        <w:rPr>
          <w:lang w:val="en-US"/>
        </w:rPr>
        <w:t>Okhmatovskiy</w:t>
      </w:r>
      <w:proofErr w:type="spellEnd"/>
      <w:r w:rsidRPr="00C86577">
        <w:rPr>
          <w:lang w:val="en-US"/>
        </w:rPr>
        <w:t xml:space="preserve"> I., </w:t>
      </w:r>
      <w:proofErr w:type="spellStart"/>
      <w:r w:rsidRPr="00C86577">
        <w:rPr>
          <w:lang w:val="en-US"/>
        </w:rPr>
        <w:t>Grosman</w:t>
      </w:r>
      <w:proofErr w:type="spellEnd"/>
      <w:r w:rsidRPr="00C86577">
        <w:rPr>
          <w:lang w:val="en-US"/>
        </w:rPr>
        <w:t xml:space="preserve"> A., Doh J. State Capitalism in International Context: Varieties and Variations // Journal of World Business. </w:t>
      </w:r>
      <w:r w:rsidRPr="00F349CD">
        <w:rPr>
          <w:lang w:val="en-US"/>
        </w:rPr>
        <w:t>2021. Vol. 56. P. 101–160. DOI: 10.1016/j.jwb.2020.10116</w:t>
      </w:r>
    </w:p>
    <w:p w14:paraId="6CC2CD24" w14:textId="77777777" w:rsidR="00C0235F" w:rsidRPr="008F5C56" w:rsidRDefault="00C0235F" w:rsidP="003356E4">
      <w:pPr>
        <w:pStyle w:val="1"/>
        <w:rPr>
          <w:rFonts w:eastAsiaTheme="minorHAnsi"/>
          <w:lang w:eastAsia="en-US"/>
        </w:rPr>
      </w:pPr>
      <w:bookmarkStart w:id="7" w:name="_Toc165415692"/>
      <w:r w:rsidRPr="008F5C56">
        <w:rPr>
          <w:rFonts w:eastAsiaTheme="minorHAnsi"/>
          <w:lang w:eastAsia="en-US"/>
        </w:rPr>
        <w:lastRenderedPageBreak/>
        <w:t>ДОДАТКИ</w:t>
      </w:r>
      <w:bookmarkEnd w:id="7"/>
    </w:p>
    <w:p w14:paraId="0844C9C1" w14:textId="77777777" w:rsidR="00C0235F" w:rsidRPr="008F5C56" w:rsidRDefault="00C0235F" w:rsidP="003356E4">
      <w:pPr>
        <w:spacing w:line="101" w:lineRule="exact"/>
        <w:ind w:firstLine="0"/>
        <w:rPr>
          <w:rFonts w:eastAsia="Times New Roman"/>
          <w:lang w:val="uk-UA"/>
        </w:rPr>
      </w:pPr>
    </w:p>
    <w:p w14:paraId="51FCA556" w14:textId="77777777" w:rsidR="00C0235F" w:rsidRPr="008F5C56" w:rsidRDefault="00C0235F" w:rsidP="003356E4">
      <w:pPr>
        <w:spacing w:line="101" w:lineRule="exact"/>
        <w:ind w:firstLine="0"/>
        <w:rPr>
          <w:rFonts w:eastAsia="Times New Roman"/>
          <w:lang w:val="uk-UA"/>
        </w:rPr>
      </w:pPr>
    </w:p>
    <w:p w14:paraId="0002731C" w14:textId="02DCC715" w:rsidR="00E54E47" w:rsidRPr="008F5C56" w:rsidRDefault="00C0235F" w:rsidP="00FC2E57">
      <w:pPr>
        <w:ind w:firstLine="0"/>
        <w:jc w:val="center"/>
        <w:rPr>
          <w:kern w:val="2"/>
          <w:lang w:val="uk-UA"/>
          <w14:ligatures w14:val="standardContextual"/>
        </w:rPr>
      </w:pPr>
      <w:r w:rsidRPr="008F5C56">
        <w:rPr>
          <w:kern w:val="2"/>
          <w:lang w:val="uk-UA"/>
          <w14:ligatures w14:val="standardContextual"/>
        </w:rPr>
        <w:t>Додаток А</w:t>
      </w:r>
    </w:p>
    <w:p w14:paraId="73910805" w14:textId="6ACE33B0" w:rsidR="00C0235F" w:rsidRDefault="00C0235F" w:rsidP="003356E4">
      <w:pPr>
        <w:ind w:firstLine="0"/>
        <w:jc w:val="right"/>
        <w:rPr>
          <w:kern w:val="2"/>
          <w:lang w:val="uk-UA"/>
          <w14:ligatures w14:val="standardContextual"/>
        </w:rPr>
      </w:pPr>
      <w:r w:rsidRPr="008F5C56">
        <w:rPr>
          <w:kern w:val="2"/>
          <w:lang w:val="uk-UA"/>
          <w14:ligatures w14:val="standardContextual"/>
        </w:rPr>
        <w:t>Таблиця А.1</w:t>
      </w:r>
    </w:p>
    <w:p w14:paraId="03A1D696" w14:textId="710F72D8" w:rsidR="00FC2E57" w:rsidRPr="008F5C56" w:rsidRDefault="00FC2E57" w:rsidP="00FC2E57">
      <w:pPr>
        <w:ind w:firstLine="0"/>
        <w:jc w:val="center"/>
        <w:rPr>
          <w:kern w:val="2"/>
          <w:lang w:val="uk-UA"/>
          <w14:ligatures w14:val="standardContextual"/>
        </w:rPr>
      </w:pPr>
      <w:r>
        <w:rPr>
          <w:kern w:val="2"/>
          <w:lang w:val="uk-UA"/>
          <w14:ligatures w14:val="standardContextual"/>
        </w:rPr>
        <w:t>Вихідні дані для побудови кластерного аналізу</w:t>
      </w:r>
    </w:p>
    <w:tbl>
      <w:tblPr>
        <w:tblW w:w="14791" w:type="dxa"/>
        <w:tblLayout w:type="fixed"/>
        <w:tblLook w:val="04A0" w:firstRow="1" w:lastRow="0" w:firstColumn="1" w:lastColumn="0" w:noHBand="0" w:noVBand="1"/>
      </w:tblPr>
      <w:tblGrid>
        <w:gridCol w:w="1191"/>
        <w:gridCol w:w="850"/>
        <w:gridCol w:w="850"/>
        <w:gridCol w:w="850"/>
        <w:gridCol w:w="850"/>
        <w:gridCol w:w="850"/>
        <w:gridCol w:w="850"/>
        <w:gridCol w:w="850"/>
        <w:gridCol w:w="850"/>
        <w:gridCol w:w="850"/>
        <w:gridCol w:w="850"/>
        <w:gridCol w:w="850"/>
        <w:gridCol w:w="850"/>
        <w:gridCol w:w="850"/>
        <w:gridCol w:w="850"/>
        <w:gridCol w:w="850"/>
        <w:gridCol w:w="850"/>
      </w:tblGrid>
      <w:tr w:rsidR="0003114F" w:rsidRPr="0003114F" w14:paraId="62AAAF46" w14:textId="77777777" w:rsidTr="0003114F">
        <w:trPr>
          <w:trHeight w:val="20"/>
        </w:trPr>
        <w:tc>
          <w:tcPr>
            <w:tcW w:w="11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64C49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Country</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54D69BD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GDP per person employed by hour</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482454E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Growth GDP 2023-2007</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34DAE42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Foreign direct investment, net inflows (% of GDP)</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4C70C1F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Mortality rate, under-5</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1CCE8B0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Market capitalization by Population</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3AB88B5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Economic Complexity Index</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54C790B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 Medium and high-tech exports in GDP</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707376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Annual patent applications per million people</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3AE49D5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Sleep Time</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6F7409C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Road traffic mortality</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51A84A4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Ecological Footprint</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40371D3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INSEAD, WIPO: Global Innovation Index</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1D68145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Electricity Consumption by Population</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3CE0BC7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Democracy index</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14AA4AC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Interpersonal trust</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6403038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Rule of Law index</w:t>
            </w:r>
          </w:p>
        </w:tc>
      </w:tr>
      <w:tr w:rsidR="0003114F" w:rsidRPr="0003114F" w14:paraId="7E64EF99"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491305D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w:t>
            </w:r>
          </w:p>
        </w:tc>
        <w:tc>
          <w:tcPr>
            <w:tcW w:w="850" w:type="dxa"/>
            <w:tcBorders>
              <w:top w:val="nil"/>
              <w:left w:val="nil"/>
              <w:bottom w:val="single" w:sz="4" w:space="0" w:color="auto"/>
              <w:right w:val="single" w:sz="4" w:space="0" w:color="auto"/>
            </w:tcBorders>
            <w:shd w:val="clear" w:color="auto" w:fill="auto"/>
            <w:vAlign w:val="center"/>
            <w:hideMark/>
          </w:tcPr>
          <w:p w14:paraId="79D3FB2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w:t>
            </w:r>
          </w:p>
        </w:tc>
        <w:tc>
          <w:tcPr>
            <w:tcW w:w="850" w:type="dxa"/>
            <w:tcBorders>
              <w:top w:val="nil"/>
              <w:left w:val="nil"/>
              <w:bottom w:val="single" w:sz="4" w:space="0" w:color="auto"/>
              <w:right w:val="single" w:sz="4" w:space="0" w:color="auto"/>
            </w:tcBorders>
            <w:shd w:val="clear" w:color="auto" w:fill="auto"/>
            <w:vAlign w:val="center"/>
            <w:hideMark/>
          </w:tcPr>
          <w:p w14:paraId="5456A5D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w:t>
            </w:r>
          </w:p>
        </w:tc>
        <w:tc>
          <w:tcPr>
            <w:tcW w:w="850" w:type="dxa"/>
            <w:tcBorders>
              <w:top w:val="nil"/>
              <w:left w:val="nil"/>
              <w:bottom w:val="single" w:sz="4" w:space="0" w:color="auto"/>
              <w:right w:val="single" w:sz="4" w:space="0" w:color="auto"/>
            </w:tcBorders>
            <w:shd w:val="clear" w:color="auto" w:fill="auto"/>
            <w:vAlign w:val="center"/>
            <w:hideMark/>
          </w:tcPr>
          <w:p w14:paraId="1B2401A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w:t>
            </w:r>
          </w:p>
        </w:tc>
        <w:tc>
          <w:tcPr>
            <w:tcW w:w="850" w:type="dxa"/>
            <w:tcBorders>
              <w:top w:val="nil"/>
              <w:left w:val="nil"/>
              <w:bottom w:val="single" w:sz="4" w:space="0" w:color="auto"/>
              <w:right w:val="single" w:sz="4" w:space="0" w:color="auto"/>
            </w:tcBorders>
            <w:shd w:val="clear" w:color="auto" w:fill="auto"/>
            <w:vAlign w:val="center"/>
            <w:hideMark/>
          </w:tcPr>
          <w:p w14:paraId="4F5FCBB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w:t>
            </w:r>
          </w:p>
        </w:tc>
        <w:tc>
          <w:tcPr>
            <w:tcW w:w="850" w:type="dxa"/>
            <w:tcBorders>
              <w:top w:val="nil"/>
              <w:left w:val="nil"/>
              <w:bottom w:val="single" w:sz="4" w:space="0" w:color="auto"/>
              <w:right w:val="single" w:sz="4" w:space="0" w:color="auto"/>
            </w:tcBorders>
            <w:shd w:val="clear" w:color="auto" w:fill="auto"/>
            <w:vAlign w:val="center"/>
            <w:hideMark/>
          </w:tcPr>
          <w:p w14:paraId="29161A5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w:t>
            </w:r>
          </w:p>
        </w:tc>
        <w:tc>
          <w:tcPr>
            <w:tcW w:w="850" w:type="dxa"/>
            <w:tcBorders>
              <w:top w:val="nil"/>
              <w:left w:val="nil"/>
              <w:bottom w:val="single" w:sz="4" w:space="0" w:color="auto"/>
              <w:right w:val="single" w:sz="4" w:space="0" w:color="auto"/>
            </w:tcBorders>
            <w:shd w:val="clear" w:color="auto" w:fill="auto"/>
            <w:vAlign w:val="center"/>
            <w:hideMark/>
          </w:tcPr>
          <w:p w14:paraId="4FFD820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w:t>
            </w:r>
          </w:p>
        </w:tc>
        <w:tc>
          <w:tcPr>
            <w:tcW w:w="850" w:type="dxa"/>
            <w:tcBorders>
              <w:top w:val="nil"/>
              <w:left w:val="nil"/>
              <w:bottom w:val="single" w:sz="4" w:space="0" w:color="auto"/>
              <w:right w:val="single" w:sz="4" w:space="0" w:color="auto"/>
            </w:tcBorders>
            <w:shd w:val="clear" w:color="auto" w:fill="auto"/>
            <w:vAlign w:val="center"/>
            <w:hideMark/>
          </w:tcPr>
          <w:p w14:paraId="4B721B2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8</w:t>
            </w:r>
          </w:p>
        </w:tc>
        <w:tc>
          <w:tcPr>
            <w:tcW w:w="850" w:type="dxa"/>
            <w:tcBorders>
              <w:top w:val="nil"/>
              <w:left w:val="nil"/>
              <w:bottom w:val="single" w:sz="4" w:space="0" w:color="auto"/>
              <w:right w:val="single" w:sz="4" w:space="0" w:color="auto"/>
            </w:tcBorders>
            <w:shd w:val="clear" w:color="auto" w:fill="auto"/>
            <w:vAlign w:val="center"/>
            <w:hideMark/>
          </w:tcPr>
          <w:p w14:paraId="7387EA5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9</w:t>
            </w:r>
          </w:p>
        </w:tc>
        <w:tc>
          <w:tcPr>
            <w:tcW w:w="850" w:type="dxa"/>
            <w:tcBorders>
              <w:top w:val="nil"/>
              <w:left w:val="nil"/>
              <w:bottom w:val="single" w:sz="4" w:space="0" w:color="auto"/>
              <w:right w:val="single" w:sz="4" w:space="0" w:color="auto"/>
            </w:tcBorders>
            <w:shd w:val="clear" w:color="auto" w:fill="auto"/>
            <w:vAlign w:val="center"/>
            <w:hideMark/>
          </w:tcPr>
          <w:p w14:paraId="40355F7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10</w:t>
            </w:r>
          </w:p>
        </w:tc>
        <w:tc>
          <w:tcPr>
            <w:tcW w:w="850" w:type="dxa"/>
            <w:tcBorders>
              <w:top w:val="nil"/>
              <w:left w:val="nil"/>
              <w:bottom w:val="single" w:sz="4" w:space="0" w:color="auto"/>
              <w:right w:val="single" w:sz="4" w:space="0" w:color="auto"/>
            </w:tcBorders>
            <w:shd w:val="clear" w:color="auto" w:fill="auto"/>
            <w:vAlign w:val="center"/>
            <w:hideMark/>
          </w:tcPr>
          <w:p w14:paraId="5A9C7F6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11</w:t>
            </w:r>
          </w:p>
        </w:tc>
        <w:tc>
          <w:tcPr>
            <w:tcW w:w="850" w:type="dxa"/>
            <w:tcBorders>
              <w:top w:val="nil"/>
              <w:left w:val="nil"/>
              <w:bottom w:val="single" w:sz="4" w:space="0" w:color="auto"/>
              <w:right w:val="single" w:sz="4" w:space="0" w:color="auto"/>
            </w:tcBorders>
            <w:shd w:val="clear" w:color="auto" w:fill="auto"/>
            <w:vAlign w:val="center"/>
            <w:hideMark/>
          </w:tcPr>
          <w:p w14:paraId="40D028B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12</w:t>
            </w:r>
          </w:p>
        </w:tc>
        <w:tc>
          <w:tcPr>
            <w:tcW w:w="850" w:type="dxa"/>
            <w:tcBorders>
              <w:top w:val="nil"/>
              <w:left w:val="nil"/>
              <w:bottom w:val="single" w:sz="4" w:space="0" w:color="auto"/>
              <w:right w:val="single" w:sz="4" w:space="0" w:color="auto"/>
            </w:tcBorders>
            <w:shd w:val="clear" w:color="auto" w:fill="auto"/>
            <w:vAlign w:val="center"/>
            <w:hideMark/>
          </w:tcPr>
          <w:p w14:paraId="0CB8062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13</w:t>
            </w:r>
          </w:p>
        </w:tc>
        <w:tc>
          <w:tcPr>
            <w:tcW w:w="850" w:type="dxa"/>
            <w:tcBorders>
              <w:top w:val="nil"/>
              <w:left w:val="nil"/>
              <w:bottom w:val="single" w:sz="4" w:space="0" w:color="auto"/>
              <w:right w:val="single" w:sz="4" w:space="0" w:color="auto"/>
            </w:tcBorders>
            <w:shd w:val="clear" w:color="auto" w:fill="auto"/>
            <w:vAlign w:val="center"/>
            <w:hideMark/>
          </w:tcPr>
          <w:p w14:paraId="0AD1973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14</w:t>
            </w:r>
          </w:p>
        </w:tc>
        <w:tc>
          <w:tcPr>
            <w:tcW w:w="850" w:type="dxa"/>
            <w:tcBorders>
              <w:top w:val="nil"/>
              <w:left w:val="nil"/>
              <w:bottom w:val="single" w:sz="4" w:space="0" w:color="auto"/>
              <w:right w:val="single" w:sz="4" w:space="0" w:color="auto"/>
            </w:tcBorders>
            <w:shd w:val="clear" w:color="auto" w:fill="auto"/>
            <w:vAlign w:val="center"/>
            <w:hideMark/>
          </w:tcPr>
          <w:p w14:paraId="25A2A23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15</w:t>
            </w:r>
          </w:p>
        </w:tc>
        <w:tc>
          <w:tcPr>
            <w:tcW w:w="850" w:type="dxa"/>
            <w:tcBorders>
              <w:top w:val="nil"/>
              <w:left w:val="nil"/>
              <w:bottom w:val="single" w:sz="4" w:space="0" w:color="auto"/>
              <w:right w:val="single" w:sz="4" w:space="0" w:color="auto"/>
            </w:tcBorders>
            <w:shd w:val="clear" w:color="auto" w:fill="auto"/>
            <w:vAlign w:val="center"/>
            <w:hideMark/>
          </w:tcPr>
          <w:p w14:paraId="6B353F1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16</w:t>
            </w:r>
          </w:p>
        </w:tc>
        <w:tc>
          <w:tcPr>
            <w:tcW w:w="850" w:type="dxa"/>
            <w:tcBorders>
              <w:top w:val="nil"/>
              <w:left w:val="nil"/>
              <w:bottom w:val="single" w:sz="4" w:space="0" w:color="auto"/>
              <w:right w:val="single" w:sz="4" w:space="0" w:color="auto"/>
            </w:tcBorders>
            <w:shd w:val="clear" w:color="auto" w:fill="auto"/>
            <w:vAlign w:val="center"/>
            <w:hideMark/>
          </w:tcPr>
          <w:p w14:paraId="74C32B6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17</w:t>
            </w:r>
          </w:p>
        </w:tc>
      </w:tr>
      <w:tr w:rsidR="0003114F" w:rsidRPr="0003114F" w14:paraId="714F7549"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0148B10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Albania</w:t>
            </w:r>
          </w:p>
        </w:tc>
        <w:tc>
          <w:tcPr>
            <w:tcW w:w="850" w:type="dxa"/>
            <w:tcBorders>
              <w:top w:val="nil"/>
              <w:left w:val="nil"/>
              <w:bottom w:val="single" w:sz="4" w:space="0" w:color="auto"/>
              <w:right w:val="single" w:sz="4" w:space="0" w:color="auto"/>
            </w:tcBorders>
            <w:shd w:val="clear" w:color="auto" w:fill="auto"/>
            <w:noWrap/>
            <w:vAlign w:val="center"/>
            <w:hideMark/>
          </w:tcPr>
          <w:p w14:paraId="5CBD0BE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15,9</w:t>
            </w:r>
          </w:p>
        </w:tc>
        <w:tc>
          <w:tcPr>
            <w:tcW w:w="850" w:type="dxa"/>
            <w:tcBorders>
              <w:top w:val="nil"/>
              <w:left w:val="nil"/>
              <w:bottom w:val="single" w:sz="4" w:space="0" w:color="auto"/>
              <w:right w:val="single" w:sz="4" w:space="0" w:color="auto"/>
            </w:tcBorders>
            <w:shd w:val="clear" w:color="auto" w:fill="auto"/>
            <w:noWrap/>
            <w:vAlign w:val="center"/>
            <w:hideMark/>
          </w:tcPr>
          <w:p w14:paraId="5B7F528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2,0%</w:t>
            </w:r>
          </w:p>
        </w:tc>
        <w:tc>
          <w:tcPr>
            <w:tcW w:w="850" w:type="dxa"/>
            <w:tcBorders>
              <w:top w:val="nil"/>
              <w:left w:val="nil"/>
              <w:bottom w:val="single" w:sz="4" w:space="0" w:color="auto"/>
              <w:right w:val="single" w:sz="4" w:space="0" w:color="auto"/>
            </w:tcBorders>
            <w:shd w:val="clear" w:color="auto" w:fill="auto"/>
            <w:noWrap/>
            <w:vAlign w:val="center"/>
            <w:hideMark/>
          </w:tcPr>
          <w:p w14:paraId="3E8DB24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8,2%</w:t>
            </w:r>
          </w:p>
        </w:tc>
        <w:tc>
          <w:tcPr>
            <w:tcW w:w="850" w:type="dxa"/>
            <w:tcBorders>
              <w:top w:val="nil"/>
              <w:left w:val="nil"/>
              <w:bottom w:val="single" w:sz="4" w:space="0" w:color="auto"/>
              <w:right w:val="single" w:sz="4" w:space="0" w:color="auto"/>
            </w:tcBorders>
            <w:shd w:val="clear" w:color="auto" w:fill="auto"/>
            <w:noWrap/>
            <w:vAlign w:val="center"/>
            <w:hideMark/>
          </w:tcPr>
          <w:p w14:paraId="5CFE02B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11,2%</w:t>
            </w:r>
          </w:p>
        </w:tc>
        <w:tc>
          <w:tcPr>
            <w:tcW w:w="850" w:type="dxa"/>
            <w:tcBorders>
              <w:top w:val="nil"/>
              <w:left w:val="nil"/>
              <w:bottom w:val="single" w:sz="4" w:space="0" w:color="auto"/>
              <w:right w:val="single" w:sz="4" w:space="0" w:color="auto"/>
            </w:tcBorders>
            <w:shd w:val="clear" w:color="auto" w:fill="auto"/>
            <w:noWrap/>
            <w:vAlign w:val="center"/>
            <w:hideMark/>
          </w:tcPr>
          <w:p w14:paraId="17BB496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0,83</w:t>
            </w:r>
          </w:p>
        </w:tc>
        <w:tc>
          <w:tcPr>
            <w:tcW w:w="850" w:type="dxa"/>
            <w:tcBorders>
              <w:top w:val="nil"/>
              <w:left w:val="nil"/>
              <w:bottom w:val="single" w:sz="4" w:space="0" w:color="auto"/>
              <w:right w:val="single" w:sz="4" w:space="0" w:color="auto"/>
            </w:tcBorders>
            <w:shd w:val="clear" w:color="auto" w:fill="auto"/>
            <w:noWrap/>
            <w:vAlign w:val="center"/>
            <w:hideMark/>
          </w:tcPr>
          <w:p w14:paraId="06FABD5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-0,23</w:t>
            </w:r>
          </w:p>
        </w:tc>
        <w:tc>
          <w:tcPr>
            <w:tcW w:w="850" w:type="dxa"/>
            <w:tcBorders>
              <w:top w:val="nil"/>
              <w:left w:val="nil"/>
              <w:bottom w:val="single" w:sz="4" w:space="0" w:color="auto"/>
              <w:right w:val="single" w:sz="4" w:space="0" w:color="auto"/>
            </w:tcBorders>
            <w:shd w:val="clear" w:color="auto" w:fill="auto"/>
            <w:noWrap/>
            <w:vAlign w:val="center"/>
            <w:hideMark/>
          </w:tcPr>
          <w:p w14:paraId="5C3FA2A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3,2</w:t>
            </w:r>
          </w:p>
        </w:tc>
        <w:tc>
          <w:tcPr>
            <w:tcW w:w="850" w:type="dxa"/>
            <w:tcBorders>
              <w:top w:val="nil"/>
              <w:left w:val="nil"/>
              <w:bottom w:val="single" w:sz="4" w:space="0" w:color="auto"/>
              <w:right w:val="single" w:sz="4" w:space="0" w:color="auto"/>
            </w:tcBorders>
            <w:shd w:val="clear" w:color="auto" w:fill="auto"/>
            <w:noWrap/>
            <w:vAlign w:val="center"/>
            <w:hideMark/>
          </w:tcPr>
          <w:p w14:paraId="104FC2E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4,79</w:t>
            </w:r>
          </w:p>
        </w:tc>
        <w:tc>
          <w:tcPr>
            <w:tcW w:w="850" w:type="dxa"/>
            <w:tcBorders>
              <w:top w:val="nil"/>
              <w:left w:val="nil"/>
              <w:bottom w:val="single" w:sz="4" w:space="0" w:color="auto"/>
              <w:right w:val="single" w:sz="4" w:space="0" w:color="auto"/>
            </w:tcBorders>
            <w:shd w:val="clear" w:color="auto" w:fill="auto"/>
            <w:noWrap/>
            <w:vAlign w:val="center"/>
            <w:hideMark/>
          </w:tcPr>
          <w:p w14:paraId="5EF4D06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432</w:t>
            </w:r>
          </w:p>
        </w:tc>
        <w:tc>
          <w:tcPr>
            <w:tcW w:w="850" w:type="dxa"/>
            <w:tcBorders>
              <w:top w:val="nil"/>
              <w:left w:val="nil"/>
              <w:bottom w:val="single" w:sz="4" w:space="0" w:color="auto"/>
              <w:right w:val="single" w:sz="4" w:space="0" w:color="auto"/>
            </w:tcBorders>
            <w:shd w:val="clear" w:color="auto" w:fill="auto"/>
            <w:noWrap/>
            <w:vAlign w:val="center"/>
            <w:hideMark/>
          </w:tcPr>
          <w:p w14:paraId="70EC4AB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11,7</w:t>
            </w:r>
          </w:p>
        </w:tc>
        <w:tc>
          <w:tcPr>
            <w:tcW w:w="850" w:type="dxa"/>
            <w:tcBorders>
              <w:top w:val="nil"/>
              <w:left w:val="nil"/>
              <w:bottom w:val="single" w:sz="4" w:space="0" w:color="auto"/>
              <w:right w:val="single" w:sz="4" w:space="0" w:color="auto"/>
            </w:tcBorders>
            <w:shd w:val="clear" w:color="auto" w:fill="auto"/>
            <w:noWrap/>
            <w:vAlign w:val="center"/>
            <w:hideMark/>
          </w:tcPr>
          <w:p w14:paraId="33FA86D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2,05</w:t>
            </w:r>
          </w:p>
        </w:tc>
        <w:tc>
          <w:tcPr>
            <w:tcW w:w="850" w:type="dxa"/>
            <w:tcBorders>
              <w:top w:val="nil"/>
              <w:left w:val="nil"/>
              <w:bottom w:val="single" w:sz="4" w:space="0" w:color="auto"/>
              <w:right w:val="single" w:sz="4" w:space="0" w:color="auto"/>
            </w:tcBorders>
            <w:shd w:val="clear" w:color="auto" w:fill="auto"/>
            <w:noWrap/>
            <w:vAlign w:val="center"/>
            <w:hideMark/>
          </w:tcPr>
          <w:p w14:paraId="2D141A2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25,0</w:t>
            </w:r>
          </w:p>
        </w:tc>
        <w:tc>
          <w:tcPr>
            <w:tcW w:w="850" w:type="dxa"/>
            <w:tcBorders>
              <w:top w:val="nil"/>
              <w:left w:val="nil"/>
              <w:bottom w:val="single" w:sz="4" w:space="0" w:color="auto"/>
              <w:right w:val="single" w:sz="4" w:space="0" w:color="auto"/>
            </w:tcBorders>
            <w:shd w:val="clear" w:color="auto" w:fill="auto"/>
            <w:noWrap/>
            <w:vAlign w:val="center"/>
            <w:hideMark/>
          </w:tcPr>
          <w:p w14:paraId="773C5CE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24,07</w:t>
            </w:r>
          </w:p>
        </w:tc>
        <w:tc>
          <w:tcPr>
            <w:tcW w:w="850" w:type="dxa"/>
            <w:tcBorders>
              <w:top w:val="nil"/>
              <w:left w:val="nil"/>
              <w:bottom w:val="single" w:sz="4" w:space="0" w:color="auto"/>
              <w:right w:val="single" w:sz="4" w:space="0" w:color="auto"/>
            </w:tcBorders>
            <w:shd w:val="clear" w:color="auto" w:fill="auto"/>
            <w:noWrap/>
            <w:vAlign w:val="center"/>
            <w:hideMark/>
          </w:tcPr>
          <w:p w14:paraId="61C3F03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6,28</w:t>
            </w:r>
          </w:p>
        </w:tc>
        <w:tc>
          <w:tcPr>
            <w:tcW w:w="850" w:type="dxa"/>
            <w:tcBorders>
              <w:top w:val="nil"/>
              <w:left w:val="nil"/>
              <w:bottom w:val="single" w:sz="4" w:space="0" w:color="auto"/>
              <w:right w:val="single" w:sz="4" w:space="0" w:color="auto"/>
            </w:tcBorders>
            <w:shd w:val="clear" w:color="auto" w:fill="auto"/>
            <w:noWrap/>
            <w:vAlign w:val="center"/>
            <w:hideMark/>
          </w:tcPr>
          <w:p w14:paraId="34E43F8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2,77</w:t>
            </w:r>
          </w:p>
        </w:tc>
        <w:tc>
          <w:tcPr>
            <w:tcW w:w="850" w:type="dxa"/>
            <w:tcBorders>
              <w:top w:val="nil"/>
              <w:left w:val="nil"/>
              <w:bottom w:val="single" w:sz="4" w:space="0" w:color="auto"/>
              <w:right w:val="single" w:sz="4" w:space="0" w:color="auto"/>
            </w:tcBorders>
            <w:shd w:val="clear" w:color="auto" w:fill="auto"/>
            <w:noWrap/>
            <w:vAlign w:val="center"/>
            <w:hideMark/>
          </w:tcPr>
          <w:p w14:paraId="3366296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0,58</w:t>
            </w:r>
          </w:p>
        </w:tc>
      </w:tr>
      <w:tr w:rsidR="0003114F" w:rsidRPr="0003114F" w14:paraId="4DA69FFE"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1053710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Argentina</w:t>
            </w:r>
          </w:p>
        </w:tc>
        <w:tc>
          <w:tcPr>
            <w:tcW w:w="850" w:type="dxa"/>
            <w:tcBorders>
              <w:top w:val="nil"/>
              <w:left w:val="nil"/>
              <w:bottom w:val="single" w:sz="4" w:space="0" w:color="auto"/>
              <w:right w:val="single" w:sz="4" w:space="0" w:color="auto"/>
            </w:tcBorders>
            <w:shd w:val="clear" w:color="auto" w:fill="auto"/>
            <w:noWrap/>
            <w:vAlign w:val="center"/>
            <w:hideMark/>
          </w:tcPr>
          <w:p w14:paraId="6C24B93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37,0</w:t>
            </w:r>
          </w:p>
        </w:tc>
        <w:tc>
          <w:tcPr>
            <w:tcW w:w="850" w:type="dxa"/>
            <w:tcBorders>
              <w:top w:val="nil"/>
              <w:left w:val="nil"/>
              <w:bottom w:val="single" w:sz="4" w:space="0" w:color="auto"/>
              <w:right w:val="single" w:sz="4" w:space="0" w:color="auto"/>
            </w:tcBorders>
            <w:shd w:val="clear" w:color="auto" w:fill="auto"/>
            <w:noWrap/>
            <w:vAlign w:val="center"/>
            <w:hideMark/>
          </w:tcPr>
          <w:p w14:paraId="57E172D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-0,5%</w:t>
            </w:r>
          </w:p>
        </w:tc>
        <w:tc>
          <w:tcPr>
            <w:tcW w:w="850" w:type="dxa"/>
            <w:tcBorders>
              <w:top w:val="nil"/>
              <w:left w:val="nil"/>
              <w:bottom w:val="single" w:sz="4" w:space="0" w:color="auto"/>
              <w:right w:val="single" w:sz="4" w:space="0" w:color="auto"/>
            </w:tcBorders>
            <w:shd w:val="clear" w:color="auto" w:fill="auto"/>
            <w:noWrap/>
            <w:vAlign w:val="center"/>
            <w:hideMark/>
          </w:tcPr>
          <w:p w14:paraId="7EFFFE5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2,0%</w:t>
            </w:r>
          </w:p>
        </w:tc>
        <w:tc>
          <w:tcPr>
            <w:tcW w:w="850" w:type="dxa"/>
            <w:tcBorders>
              <w:top w:val="nil"/>
              <w:left w:val="nil"/>
              <w:bottom w:val="single" w:sz="4" w:space="0" w:color="auto"/>
              <w:right w:val="single" w:sz="4" w:space="0" w:color="auto"/>
            </w:tcBorders>
            <w:shd w:val="clear" w:color="auto" w:fill="auto"/>
            <w:noWrap/>
            <w:vAlign w:val="center"/>
            <w:hideMark/>
          </w:tcPr>
          <w:p w14:paraId="3DCC638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12,3%</w:t>
            </w:r>
          </w:p>
        </w:tc>
        <w:tc>
          <w:tcPr>
            <w:tcW w:w="850" w:type="dxa"/>
            <w:tcBorders>
              <w:top w:val="nil"/>
              <w:left w:val="nil"/>
              <w:bottom w:val="single" w:sz="4" w:space="0" w:color="auto"/>
              <w:right w:val="single" w:sz="4" w:space="0" w:color="auto"/>
            </w:tcBorders>
            <w:shd w:val="clear" w:color="auto" w:fill="auto"/>
            <w:noWrap/>
            <w:vAlign w:val="center"/>
            <w:hideMark/>
          </w:tcPr>
          <w:p w14:paraId="651441C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2,26</w:t>
            </w:r>
          </w:p>
        </w:tc>
        <w:tc>
          <w:tcPr>
            <w:tcW w:w="850" w:type="dxa"/>
            <w:tcBorders>
              <w:top w:val="nil"/>
              <w:left w:val="nil"/>
              <w:bottom w:val="single" w:sz="4" w:space="0" w:color="auto"/>
              <w:right w:val="single" w:sz="4" w:space="0" w:color="auto"/>
            </w:tcBorders>
            <w:shd w:val="clear" w:color="auto" w:fill="auto"/>
            <w:noWrap/>
            <w:vAlign w:val="center"/>
            <w:hideMark/>
          </w:tcPr>
          <w:p w14:paraId="552C97E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0,04</w:t>
            </w:r>
          </w:p>
        </w:tc>
        <w:tc>
          <w:tcPr>
            <w:tcW w:w="850" w:type="dxa"/>
            <w:tcBorders>
              <w:top w:val="nil"/>
              <w:left w:val="nil"/>
              <w:bottom w:val="single" w:sz="4" w:space="0" w:color="auto"/>
              <w:right w:val="single" w:sz="4" w:space="0" w:color="auto"/>
            </w:tcBorders>
            <w:shd w:val="clear" w:color="auto" w:fill="auto"/>
            <w:noWrap/>
            <w:vAlign w:val="center"/>
            <w:hideMark/>
          </w:tcPr>
          <w:p w14:paraId="2ACB871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4,4</w:t>
            </w:r>
          </w:p>
        </w:tc>
        <w:tc>
          <w:tcPr>
            <w:tcW w:w="850" w:type="dxa"/>
            <w:tcBorders>
              <w:top w:val="nil"/>
              <w:left w:val="nil"/>
              <w:bottom w:val="single" w:sz="4" w:space="0" w:color="auto"/>
              <w:right w:val="single" w:sz="4" w:space="0" w:color="auto"/>
            </w:tcBorders>
            <w:shd w:val="clear" w:color="auto" w:fill="auto"/>
            <w:noWrap/>
            <w:vAlign w:val="center"/>
            <w:hideMark/>
          </w:tcPr>
          <w:p w14:paraId="5D0ACDA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13,4</w:t>
            </w:r>
          </w:p>
        </w:tc>
        <w:tc>
          <w:tcPr>
            <w:tcW w:w="850" w:type="dxa"/>
            <w:tcBorders>
              <w:top w:val="nil"/>
              <w:left w:val="nil"/>
              <w:bottom w:val="single" w:sz="4" w:space="0" w:color="auto"/>
              <w:right w:val="single" w:sz="4" w:space="0" w:color="auto"/>
            </w:tcBorders>
            <w:shd w:val="clear" w:color="auto" w:fill="auto"/>
            <w:noWrap/>
            <w:vAlign w:val="center"/>
            <w:hideMark/>
          </w:tcPr>
          <w:p w14:paraId="02807E6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410</w:t>
            </w:r>
          </w:p>
        </w:tc>
        <w:tc>
          <w:tcPr>
            <w:tcW w:w="850" w:type="dxa"/>
            <w:tcBorders>
              <w:top w:val="nil"/>
              <w:left w:val="nil"/>
              <w:bottom w:val="single" w:sz="4" w:space="0" w:color="auto"/>
              <w:right w:val="single" w:sz="4" w:space="0" w:color="auto"/>
            </w:tcBorders>
            <w:shd w:val="clear" w:color="auto" w:fill="auto"/>
            <w:noWrap/>
            <w:vAlign w:val="center"/>
            <w:hideMark/>
          </w:tcPr>
          <w:p w14:paraId="167CE24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14,1</w:t>
            </w:r>
          </w:p>
        </w:tc>
        <w:tc>
          <w:tcPr>
            <w:tcW w:w="850" w:type="dxa"/>
            <w:tcBorders>
              <w:top w:val="nil"/>
              <w:left w:val="nil"/>
              <w:bottom w:val="single" w:sz="4" w:space="0" w:color="auto"/>
              <w:right w:val="single" w:sz="4" w:space="0" w:color="auto"/>
            </w:tcBorders>
            <w:shd w:val="clear" w:color="auto" w:fill="auto"/>
            <w:noWrap/>
            <w:vAlign w:val="center"/>
            <w:hideMark/>
          </w:tcPr>
          <w:p w14:paraId="5001502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3,30</w:t>
            </w:r>
          </w:p>
        </w:tc>
        <w:tc>
          <w:tcPr>
            <w:tcW w:w="850" w:type="dxa"/>
            <w:tcBorders>
              <w:top w:val="nil"/>
              <w:left w:val="nil"/>
              <w:bottom w:val="single" w:sz="4" w:space="0" w:color="auto"/>
              <w:right w:val="single" w:sz="4" w:space="0" w:color="auto"/>
            </w:tcBorders>
            <w:shd w:val="clear" w:color="auto" w:fill="auto"/>
            <w:noWrap/>
            <w:vAlign w:val="center"/>
            <w:hideMark/>
          </w:tcPr>
          <w:p w14:paraId="5D6CC5E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28,0</w:t>
            </w:r>
          </w:p>
        </w:tc>
        <w:tc>
          <w:tcPr>
            <w:tcW w:w="850" w:type="dxa"/>
            <w:tcBorders>
              <w:top w:val="nil"/>
              <w:left w:val="nil"/>
              <w:bottom w:val="single" w:sz="4" w:space="0" w:color="auto"/>
              <w:right w:val="single" w:sz="4" w:space="0" w:color="auto"/>
            </w:tcBorders>
            <w:shd w:val="clear" w:color="auto" w:fill="auto"/>
            <w:noWrap/>
            <w:vAlign w:val="center"/>
            <w:hideMark/>
          </w:tcPr>
          <w:p w14:paraId="30F111A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28,20</w:t>
            </w:r>
          </w:p>
        </w:tc>
        <w:tc>
          <w:tcPr>
            <w:tcW w:w="850" w:type="dxa"/>
            <w:tcBorders>
              <w:top w:val="nil"/>
              <w:left w:val="nil"/>
              <w:bottom w:val="single" w:sz="4" w:space="0" w:color="auto"/>
              <w:right w:val="single" w:sz="4" w:space="0" w:color="auto"/>
            </w:tcBorders>
            <w:shd w:val="clear" w:color="auto" w:fill="auto"/>
            <w:noWrap/>
            <w:vAlign w:val="center"/>
            <w:hideMark/>
          </w:tcPr>
          <w:p w14:paraId="2B3FDCC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6,62</w:t>
            </w:r>
          </w:p>
        </w:tc>
        <w:tc>
          <w:tcPr>
            <w:tcW w:w="850" w:type="dxa"/>
            <w:tcBorders>
              <w:top w:val="nil"/>
              <w:left w:val="nil"/>
              <w:bottom w:val="single" w:sz="4" w:space="0" w:color="auto"/>
              <w:right w:val="single" w:sz="4" w:space="0" w:color="auto"/>
            </w:tcBorders>
            <w:shd w:val="clear" w:color="auto" w:fill="auto"/>
            <w:noWrap/>
            <w:vAlign w:val="center"/>
            <w:hideMark/>
          </w:tcPr>
          <w:p w14:paraId="4C04E02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19,18</w:t>
            </w:r>
          </w:p>
        </w:tc>
        <w:tc>
          <w:tcPr>
            <w:tcW w:w="850" w:type="dxa"/>
            <w:tcBorders>
              <w:top w:val="nil"/>
              <w:left w:val="nil"/>
              <w:bottom w:val="single" w:sz="4" w:space="0" w:color="auto"/>
              <w:right w:val="single" w:sz="4" w:space="0" w:color="auto"/>
            </w:tcBorders>
            <w:shd w:val="clear" w:color="auto" w:fill="auto"/>
            <w:noWrap/>
            <w:vAlign w:val="center"/>
            <w:hideMark/>
          </w:tcPr>
          <w:p w14:paraId="72193F8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0,64</w:t>
            </w:r>
          </w:p>
        </w:tc>
      </w:tr>
      <w:tr w:rsidR="0003114F" w:rsidRPr="0003114F" w14:paraId="655A59D5"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0C54A2A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Armenia</w:t>
            </w:r>
          </w:p>
        </w:tc>
        <w:tc>
          <w:tcPr>
            <w:tcW w:w="850" w:type="dxa"/>
            <w:tcBorders>
              <w:top w:val="nil"/>
              <w:left w:val="nil"/>
              <w:bottom w:val="single" w:sz="4" w:space="0" w:color="auto"/>
              <w:right w:val="single" w:sz="4" w:space="0" w:color="auto"/>
            </w:tcBorders>
            <w:shd w:val="clear" w:color="auto" w:fill="auto"/>
            <w:noWrap/>
            <w:vAlign w:val="center"/>
            <w:hideMark/>
          </w:tcPr>
          <w:p w14:paraId="25EF955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16,4</w:t>
            </w:r>
          </w:p>
        </w:tc>
        <w:tc>
          <w:tcPr>
            <w:tcW w:w="850" w:type="dxa"/>
            <w:tcBorders>
              <w:top w:val="nil"/>
              <w:left w:val="nil"/>
              <w:bottom w:val="single" w:sz="4" w:space="0" w:color="auto"/>
              <w:right w:val="single" w:sz="4" w:space="0" w:color="auto"/>
            </w:tcBorders>
            <w:shd w:val="clear" w:color="auto" w:fill="auto"/>
            <w:noWrap/>
            <w:vAlign w:val="center"/>
            <w:hideMark/>
          </w:tcPr>
          <w:p w14:paraId="733FF8F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3,7%</w:t>
            </w:r>
          </w:p>
        </w:tc>
        <w:tc>
          <w:tcPr>
            <w:tcW w:w="850" w:type="dxa"/>
            <w:tcBorders>
              <w:top w:val="nil"/>
              <w:left w:val="nil"/>
              <w:bottom w:val="single" w:sz="4" w:space="0" w:color="auto"/>
              <w:right w:val="single" w:sz="4" w:space="0" w:color="auto"/>
            </w:tcBorders>
            <w:shd w:val="clear" w:color="auto" w:fill="auto"/>
            <w:noWrap/>
            <w:vAlign w:val="center"/>
            <w:hideMark/>
          </w:tcPr>
          <w:p w14:paraId="783E68C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4,0%</w:t>
            </w:r>
          </w:p>
        </w:tc>
        <w:tc>
          <w:tcPr>
            <w:tcW w:w="850" w:type="dxa"/>
            <w:tcBorders>
              <w:top w:val="nil"/>
              <w:left w:val="nil"/>
              <w:bottom w:val="single" w:sz="4" w:space="0" w:color="auto"/>
              <w:right w:val="single" w:sz="4" w:space="0" w:color="auto"/>
            </w:tcBorders>
            <w:shd w:val="clear" w:color="auto" w:fill="auto"/>
            <w:noWrap/>
            <w:vAlign w:val="center"/>
            <w:hideMark/>
          </w:tcPr>
          <w:p w14:paraId="0D4686B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15,3%</w:t>
            </w:r>
          </w:p>
        </w:tc>
        <w:tc>
          <w:tcPr>
            <w:tcW w:w="850" w:type="dxa"/>
            <w:tcBorders>
              <w:top w:val="nil"/>
              <w:left w:val="nil"/>
              <w:bottom w:val="single" w:sz="4" w:space="0" w:color="auto"/>
              <w:right w:val="single" w:sz="4" w:space="0" w:color="auto"/>
            </w:tcBorders>
            <w:shd w:val="clear" w:color="auto" w:fill="auto"/>
            <w:noWrap/>
            <w:vAlign w:val="center"/>
            <w:hideMark/>
          </w:tcPr>
          <w:p w14:paraId="65AAEE0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0,39</w:t>
            </w:r>
          </w:p>
        </w:tc>
        <w:tc>
          <w:tcPr>
            <w:tcW w:w="850" w:type="dxa"/>
            <w:tcBorders>
              <w:top w:val="nil"/>
              <w:left w:val="nil"/>
              <w:bottom w:val="single" w:sz="4" w:space="0" w:color="auto"/>
              <w:right w:val="single" w:sz="4" w:space="0" w:color="auto"/>
            </w:tcBorders>
            <w:shd w:val="clear" w:color="auto" w:fill="auto"/>
            <w:noWrap/>
            <w:vAlign w:val="center"/>
            <w:hideMark/>
          </w:tcPr>
          <w:p w14:paraId="697A4A5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-0,52</w:t>
            </w:r>
          </w:p>
        </w:tc>
        <w:tc>
          <w:tcPr>
            <w:tcW w:w="850" w:type="dxa"/>
            <w:tcBorders>
              <w:top w:val="nil"/>
              <w:left w:val="nil"/>
              <w:bottom w:val="single" w:sz="4" w:space="0" w:color="auto"/>
              <w:right w:val="single" w:sz="4" w:space="0" w:color="auto"/>
            </w:tcBorders>
            <w:shd w:val="clear" w:color="auto" w:fill="auto"/>
            <w:noWrap/>
            <w:vAlign w:val="center"/>
            <w:hideMark/>
          </w:tcPr>
          <w:p w14:paraId="13822C7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6,1</w:t>
            </w:r>
          </w:p>
        </w:tc>
        <w:tc>
          <w:tcPr>
            <w:tcW w:w="850" w:type="dxa"/>
            <w:tcBorders>
              <w:top w:val="nil"/>
              <w:left w:val="nil"/>
              <w:bottom w:val="single" w:sz="4" w:space="0" w:color="auto"/>
              <w:right w:val="single" w:sz="4" w:space="0" w:color="auto"/>
            </w:tcBorders>
            <w:shd w:val="clear" w:color="auto" w:fill="auto"/>
            <w:noWrap/>
            <w:vAlign w:val="center"/>
            <w:hideMark/>
          </w:tcPr>
          <w:p w14:paraId="03EFC02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35,8</w:t>
            </w:r>
          </w:p>
        </w:tc>
        <w:tc>
          <w:tcPr>
            <w:tcW w:w="850" w:type="dxa"/>
            <w:tcBorders>
              <w:top w:val="nil"/>
              <w:left w:val="nil"/>
              <w:bottom w:val="single" w:sz="4" w:space="0" w:color="auto"/>
              <w:right w:val="single" w:sz="4" w:space="0" w:color="auto"/>
            </w:tcBorders>
            <w:shd w:val="clear" w:color="auto" w:fill="auto"/>
            <w:noWrap/>
            <w:vAlign w:val="center"/>
            <w:hideMark/>
          </w:tcPr>
          <w:p w14:paraId="1FAC18A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410</w:t>
            </w:r>
          </w:p>
        </w:tc>
        <w:tc>
          <w:tcPr>
            <w:tcW w:w="850" w:type="dxa"/>
            <w:tcBorders>
              <w:top w:val="nil"/>
              <w:left w:val="nil"/>
              <w:bottom w:val="single" w:sz="4" w:space="0" w:color="auto"/>
              <w:right w:val="single" w:sz="4" w:space="0" w:color="auto"/>
            </w:tcBorders>
            <w:shd w:val="clear" w:color="auto" w:fill="auto"/>
            <w:noWrap/>
            <w:vAlign w:val="center"/>
            <w:hideMark/>
          </w:tcPr>
          <w:p w14:paraId="283A68C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20,0</w:t>
            </w:r>
          </w:p>
        </w:tc>
        <w:tc>
          <w:tcPr>
            <w:tcW w:w="850" w:type="dxa"/>
            <w:tcBorders>
              <w:top w:val="nil"/>
              <w:left w:val="nil"/>
              <w:bottom w:val="single" w:sz="4" w:space="0" w:color="auto"/>
              <w:right w:val="single" w:sz="4" w:space="0" w:color="auto"/>
            </w:tcBorders>
            <w:shd w:val="clear" w:color="auto" w:fill="auto"/>
            <w:noWrap/>
            <w:vAlign w:val="center"/>
            <w:hideMark/>
          </w:tcPr>
          <w:p w14:paraId="63D2774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1,80</w:t>
            </w:r>
          </w:p>
        </w:tc>
        <w:tc>
          <w:tcPr>
            <w:tcW w:w="850" w:type="dxa"/>
            <w:tcBorders>
              <w:top w:val="nil"/>
              <w:left w:val="nil"/>
              <w:bottom w:val="single" w:sz="4" w:space="0" w:color="auto"/>
              <w:right w:val="single" w:sz="4" w:space="0" w:color="auto"/>
            </w:tcBorders>
            <w:shd w:val="clear" w:color="auto" w:fill="auto"/>
            <w:noWrap/>
            <w:vAlign w:val="center"/>
            <w:hideMark/>
          </w:tcPr>
          <w:p w14:paraId="1C36C89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28,0</w:t>
            </w:r>
          </w:p>
        </w:tc>
        <w:tc>
          <w:tcPr>
            <w:tcW w:w="850" w:type="dxa"/>
            <w:tcBorders>
              <w:top w:val="nil"/>
              <w:left w:val="nil"/>
              <w:bottom w:val="single" w:sz="4" w:space="0" w:color="auto"/>
              <w:right w:val="single" w:sz="4" w:space="0" w:color="auto"/>
            </w:tcBorders>
            <w:shd w:val="clear" w:color="auto" w:fill="auto"/>
            <w:noWrap/>
            <w:vAlign w:val="center"/>
            <w:hideMark/>
          </w:tcPr>
          <w:p w14:paraId="7CBA34F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21,88</w:t>
            </w:r>
          </w:p>
        </w:tc>
        <w:tc>
          <w:tcPr>
            <w:tcW w:w="850" w:type="dxa"/>
            <w:tcBorders>
              <w:top w:val="nil"/>
              <w:left w:val="nil"/>
              <w:bottom w:val="single" w:sz="4" w:space="0" w:color="auto"/>
              <w:right w:val="single" w:sz="4" w:space="0" w:color="auto"/>
            </w:tcBorders>
            <w:shd w:val="clear" w:color="auto" w:fill="auto"/>
            <w:noWrap/>
            <w:vAlign w:val="center"/>
            <w:hideMark/>
          </w:tcPr>
          <w:p w14:paraId="0E8F38C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5,42</w:t>
            </w:r>
          </w:p>
        </w:tc>
        <w:tc>
          <w:tcPr>
            <w:tcW w:w="850" w:type="dxa"/>
            <w:tcBorders>
              <w:top w:val="nil"/>
              <w:left w:val="nil"/>
              <w:bottom w:val="single" w:sz="4" w:space="0" w:color="auto"/>
              <w:right w:val="single" w:sz="4" w:space="0" w:color="auto"/>
            </w:tcBorders>
            <w:shd w:val="clear" w:color="auto" w:fill="auto"/>
            <w:noWrap/>
            <w:vAlign w:val="center"/>
            <w:hideMark/>
          </w:tcPr>
          <w:p w14:paraId="2782221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17,52</w:t>
            </w:r>
          </w:p>
        </w:tc>
        <w:tc>
          <w:tcPr>
            <w:tcW w:w="850" w:type="dxa"/>
            <w:tcBorders>
              <w:top w:val="nil"/>
              <w:left w:val="nil"/>
              <w:bottom w:val="single" w:sz="4" w:space="0" w:color="auto"/>
              <w:right w:val="single" w:sz="4" w:space="0" w:color="auto"/>
            </w:tcBorders>
            <w:shd w:val="clear" w:color="auto" w:fill="auto"/>
            <w:noWrap/>
            <w:vAlign w:val="center"/>
            <w:hideMark/>
          </w:tcPr>
          <w:p w14:paraId="46632A4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0,62</w:t>
            </w:r>
          </w:p>
        </w:tc>
      </w:tr>
      <w:tr w:rsidR="0003114F" w:rsidRPr="0003114F" w14:paraId="14F17D91"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5635315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Australia</w:t>
            </w:r>
          </w:p>
        </w:tc>
        <w:tc>
          <w:tcPr>
            <w:tcW w:w="850" w:type="dxa"/>
            <w:tcBorders>
              <w:top w:val="nil"/>
              <w:left w:val="nil"/>
              <w:bottom w:val="single" w:sz="4" w:space="0" w:color="auto"/>
              <w:right w:val="single" w:sz="4" w:space="0" w:color="auto"/>
            </w:tcBorders>
            <w:shd w:val="clear" w:color="auto" w:fill="auto"/>
            <w:noWrap/>
            <w:vAlign w:val="center"/>
            <w:hideMark/>
          </w:tcPr>
          <w:p w14:paraId="51B3E00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63,9</w:t>
            </w:r>
          </w:p>
        </w:tc>
        <w:tc>
          <w:tcPr>
            <w:tcW w:w="850" w:type="dxa"/>
            <w:tcBorders>
              <w:top w:val="nil"/>
              <w:left w:val="nil"/>
              <w:bottom w:val="single" w:sz="4" w:space="0" w:color="auto"/>
              <w:right w:val="single" w:sz="4" w:space="0" w:color="auto"/>
            </w:tcBorders>
            <w:shd w:val="clear" w:color="auto" w:fill="auto"/>
            <w:noWrap/>
            <w:vAlign w:val="center"/>
            <w:hideMark/>
          </w:tcPr>
          <w:p w14:paraId="7CA74B0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0,7%</w:t>
            </w:r>
          </w:p>
        </w:tc>
        <w:tc>
          <w:tcPr>
            <w:tcW w:w="850" w:type="dxa"/>
            <w:tcBorders>
              <w:top w:val="nil"/>
              <w:left w:val="nil"/>
              <w:bottom w:val="single" w:sz="4" w:space="0" w:color="auto"/>
              <w:right w:val="single" w:sz="4" w:space="0" w:color="auto"/>
            </w:tcBorders>
            <w:shd w:val="clear" w:color="auto" w:fill="auto"/>
            <w:noWrap/>
            <w:vAlign w:val="center"/>
            <w:hideMark/>
          </w:tcPr>
          <w:p w14:paraId="38F74D5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3,4%</w:t>
            </w:r>
          </w:p>
        </w:tc>
        <w:tc>
          <w:tcPr>
            <w:tcW w:w="850" w:type="dxa"/>
            <w:tcBorders>
              <w:top w:val="nil"/>
              <w:left w:val="nil"/>
              <w:bottom w:val="single" w:sz="4" w:space="0" w:color="auto"/>
              <w:right w:val="single" w:sz="4" w:space="0" w:color="auto"/>
            </w:tcBorders>
            <w:shd w:val="clear" w:color="auto" w:fill="auto"/>
            <w:noWrap/>
            <w:vAlign w:val="center"/>
            <w:hideMark/>
          </w:tcPr>
          <w:p w14:paraId="025F338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4,2%</w:t>
            </w:r>
          </w:p>
        </w:tc>
        <w:tc>
          <w:tcPr>
            <w:tcW w:w="850" w:type="dxa"/>
            <w:tcBorders>
              <w:top w:val="nil"/>
              <w:left w:val="nil"/>
              <w:bottom w:val="single" w:sz="4" w:space="0" w:color="auto"/>
              <w:right w:val="single" w:sz="4" w:space="0" w:color="auto"/>
            </w:tcBorders>
            <w:shd w:val="clear" w:color="auto" w:fill="auto"/>
            <w:noWrap/>
            <w:vAlign w:val="center"/>
            <w:hideMark/>
          </w:tcPr>
          <w:p w14:paraId="1947FCD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65,50</w:t>
            </w:r>
          </w:p>
        </w:tc>
        <w:tc>
          <w:tcPr>
            <w:tcW w:w="850" w:type="dxa"/>
            <w:tcBorders>
              <w:top w:val="nil"/>
              <w:left w:val="nil"/>
              <w:bottom w:val="single" w:sz="4" w:space="0" w:color="auto"/>
              <w:right w:val="single" w:sz="4" w:space="0" w:color="auto"/>
            </w:tcBorders>
            <w:shd w:val="clear" w:color="auto" w:fill="auto"/>
            <w:noWrap/>
            <w:vAlign w:val="center"/>
            <w:hideMark/>
          </w:tcPr>
          <w:p w14:paraId="79BA715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-0,55</w:t>
            </w:r>
          </w:p>
        </w:tc>
        <w:tc>
          <w:tcPr>
            <w:tcW w:w="850" w:type="dxa"/>
            <w:tcBorders>
              <w:top w:val="nil"/>
              <w:left w:val="nil"/>
              <w:bottom w:val="single" w:sz="4" w:space="0" w:color="auto"/>
              <w:right w:val="single" w:sz="4" w:space="0" w:color="auto"/>
            </w:tcBorders>
            <w:shd w:val="clear" w:color="auto" w:fill="auto"/>
            <w:noWrap/>
            <w:vAlign w:val="center"/>
            <w:hideMark/>
          </w:tcPr>
          <w:p w14:paraId="009ABC7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2,9</w:t>
            </w:r>
          </w:p>
        </w:tc>
        <w:tc>
          <w:tcPr>
            <w:tcW w:w="850" w:type="dxa"/>
            <w:tcBorders>
              <w:top w:val="nil"/>
              <w:left w:val="nil"/>
              <w:bottom w:val="single" w:sz="4" w:space="0" w:color="auto"/>
              <w:right w:val="single" w:sz="4" w:space="0" w:color="auto"/>
            </w:tcBorders>
            <w:shd w:val="clear" w:color="auto" w:fill="auto"/>
            <w:noWrap/>
            <w:vAlign w:val="center"/>
            <w:hideMark/>
          </w:tcPr>
          <w:p w14:paraId="4B3C30E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102,1</w:t>
            </w:r>
          </w:p>
        </w:tc>
        <w:tc>
          <w:tcPr>
            <w:tcW w:w="850" w:type="dxa"/>
            <w:tcBorders>
              <w:top w:val="nil"/>
              <w:left w:val="nil"/>
              <w:bottom w:val="single" w:sz="4" w:space="0" w:color="auto"/>
              <w:right w:val="single" w:sz="4" w:space="0" w:color="auto"/>
            </w:tcBorders>
            <w:shd w:val="clear" w:color="auto" w:fill="auto"/>
            <w:noWrap/>
            <w:vAlign w:val="center"/>
            <w:hideMark/>
          </w:tcPr>
          <w:p w14:paraId="5F2D502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440</w:t>
            </w:r>
          </w:p>
        </w:tc>
        <w:tc>
          <w:tcPr>
            <w:tcW w:w="850" w:type="dxa"/>
            <w:tcBorders>
              <w:top w:val="nil"/>
              <w:left w:val="nil"/>
              <w:bottom w:val="single" w:sz="4" w:space="0" w:color="auto"/>
              <w:right w:val="single" w:sz="4" w:space="0" w:color="auto"/>
            </w:tcBorders>
            <w:shd w:val="clear" w:color="auto" w:fill="auto"/>
            <w:noWrap/>
            <w:vAlign w:val="center"/>
            <w:hideMark/>
          </w:tcPr>
          <w:p w14:paraId="6868067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4,9</w:t>
            </w:r>
          </w:p>
        </w:tc>
        <w:tc>
          <w:tcPr>
            <w:tcW w:w="850" w:type="dxa"/>
            <w:tcBorders>
              <w:top w:val="nil"/>
              <w:left w:val="nil"/>
              <w:bottom w:val="single" w:sz="4" w:space="0" w:color="auto"/>
              <w:right w:val="single" w:sz="4" w:space="0" w:color="auto"/>
            </w:tcBorders>
            <w:shd w:val="clear" w:color="auto" w:fill="auto"/>
            <w:noWrap/>
            <w:vAlign w:val="center"/>
            <w:hideMark/>
          </w:tcPr>
          <w:p w14:paraId="79CCBC1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7,27</w:t>
            </w:r>
          </w:p>
        </w:tc>
        <w:tc>
          <w:tcPr>
            <w:tcW w:w="850" w:type="dxa"/>
            <w:tcBorders>
              <w:top w:val="nil"/>
              <w:left w:val="nil"/>
              <w:bottom w:val="single" w:sz="4" w:space="0" w:color="auto"/>
              <w:right w:val="single" w:sz="4" w:space="0" w:color="auto"/>
            </w:tcBorders>
            <w:shd w:val="clear" w:color="auto" w:fill="auto"/>
            <w:noWrap/>
            <w:vAlign w:val="center"/>
            <w:hideMark/>
          </w:tcPr>
          <w:p w14:paraId="3E59061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49,7</w:t>
            </w:r>
          </w:p>
        </w:tc>
        <w:tc>
          <w:tcPr>
            <w:tcW w:w="850" w:type="dxa"/>
            <w:tcBorders>
              <w:top w:val="nil"/>
              <w:left w:val="nil"/>
              <w:bottom w:val="single" w:sz="4" w:space="0" w:color="auto"/>
              <w:right w:val="single" w:sz="4" w:space="0" w:color="auto"/>
            </w:tcBorders>
            <w:shd w:val="clear" w:color="auto" w:fill="auto"/>
            <w:noWrap/>
            <w:vAlign w:val="center"/>
            <w:hideMark/>
          </w:tcPr>
          <w:p w14:paraId="784C6A4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94,77</w:t>
            </w:r>
          </w:p>
        </w:tc>
        <w:tc>
          <w:tcPr>
            <w:tcW w:w="850" w:type="dxa"/>
            <w:tcBorders>
              <w:top w:val="nil"/>
              <w:left w:val="nil"/>
              <w:bottom w:val="single" w:sz="4" w:space="0" w:color="auto"/>
              <w:right w:val="single" w:sz="4" w:space="0" w:color="auto"/>
            </w:tcBorders>
            <w:shd w:val="clear" w:color="auto" w:fill="auto"/>
            <w:noWrap/>
            <w:vAlign w:val="center"/>
            <w:hideMark/>
          </w:tcPr>
          <w:p w14:paraId="2695837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8,66</w:t>
            </w:r>
          </w:p>
        </w:tc>
        <w:tc>
          <w:tcPr>
            <w:tcW w:w="850" w:type="dxa"/>
            <w:tcBorders>
              <w:top w:val="nil"/>
              <w:left w:val="nil"/>
              <w:bottom w:val="single" w:sz="4" w:space="0" w:color="auto"/>
              <w:right w:val="single" w:sz="4" w:space="0" w:color="auto"/>
            </w:tcBorders>
            <w:shd w:val="clear" w:color="auto" w:fill="auto"/>
            <w:noWrap/>
            <w:vAlign w:val="center"/>
            <w:hideMark/>
          </w:tcPr>
          <w:p w14:paraId="50E1B1F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48,54</w:t>
            </w:r>
          </w:p>
        </w:tc>
        <w:tc>
          <w:tcPr>
            <w:tcW w:w="850" w:type="dxa"/>
            <w:tcBorders>
              <w:top w:val="nil"/>
              <w:left w:val="nil"/>
              <w:bottom w:val="single" w:sz="4" w:space="0" w:color="auto"/>
              <w:right w:val="single" w:sz="4" w:space="0" w:color="auto"/>
            </w:tcBorders>
            <w:shd w:val="clear" w:color="auto" w:fill="auto"/>
            <w:noWrap/>
            <w:vAlign w:val="center"/>
            <w:hideMark/>
          </w:tcPr>
          <w:p w14:paraId="7D7537F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0,99</w:t>
            </w:r>
          </w:p>
        </w:tc>
      </w:tr>
      <w:tr w:rsidR="0003114F" w:rsidRPr="0003114F" w14:paraId="2B12C961"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0F6ACE0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Austria</w:t>
            </w:r>
          </w:p>
        </w:tc>
        <w:tc>
          <w:tcPr>
            <w:tcW w:w="850" w:type="dxa"/>
            <w:tcBorders>
              <w:top w:val="nil"/>
              <w:left w:val="nil"/>
              <w:bottom w:val="single" w:sz="4" w:space="0" w:color="auto"/>
              <w:right w:val="single" w:sz="4" w:space="0" w:color="auto"/>
            </w:tcBorders>
            <w:shd w:val="clear" w:color="auto" w:fill="auto"/>
            <w:noWrap/>
            <w:vAlign w:val="center"/>
            <w:hideMark/>
          </w:tcPr>
          <w:p w14:paraId="0F6E149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83,4</w:t>
            </w:r>
          </w:p>
        </w:tc>
        <w:tc>
          <w:tcPr>
            <w:tcW w:w="850" w:type="dxa"/>
            <w:tcBorders>
              <w:top w:val="nil"/>
              <w:left w:val="nil"/>
              <w:bottom w:val="single" w:sz="4" w:space="0" w:color="auto"/>
              <w:right w:val="single" w:sz="4" w:space="0" w:color="auto"/>
            </w:tcBorders>
            <w:shd w:val="clear" w:color="auto" w:fill="auto"/>
            <w:noWrap/>
            <w:vAlign w:val="center"/>
            <w:hideMark/>
          </w:tcPr>
          <w:p w14:paraId="0D19CED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0,0%</w:t>
            </w:r>
          </w:p>
        </w:tc>
        <w:tc>
          <w:tcPr>
            <w:tcW w:w="850" w:type="dxa"/>
            <w:tcBorders>
              <w:top w:val="nil"/>
              <w:left w:val="nil"/>
              <w:bottom w:val="single" w:sz="4" w:space="0" w:color="auto"/>
              <w:right w:val="single" w:sz="4" w:space="0" w:color="auto"/>
            </w:tcBorders>
            <w:shd w:val="clear" w:color="auto" w:fill="auto"/>
            <w:noWrap/>
            <w:vAlign w:val="center"/>
            <w:hideMark/>
          </w:tcPr>
          <w:p w14:paraId="3220AEA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0,7%</w:t>
            </w:r>
          </w:p>
        </w:tc>
        <w:tc>
          <w:tcPr>
            <w:tcW w:w="850" w:type="dxa"/>
            <w:tcBorders>
              <w:top w:val="nil"/>
              <w:left w:val="nil"/>
              <w:bottom w:val="single" w:sz="4" w:space="0" w:color="auto"/>
              <w:right w:val="single" w:sz="4" w:space="0" w:color="auto"/>
            </w:tcBorders>
            <w:shd w:val="clear" w:color="auto" w:fill="auto"/>
            <w:noWrap/>
            <w:vAlign w:val="center"/>
            <w:hideMark/>
          </w:tcPr>
          <w:p w14:paraId="2AD8038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3,8%</w:t>
            </w:r>
          </w:p>
        </w:tc>
        <w:tc>
          <w:tcPr>
            <w:tcW w:w="850" w:type="dxa"/>
            <w:tcBorders>
              <w:top w:val="nil"/>
              <w:left w:val="nil"/>
              <w:bottom w:val="single" w:sz="4" w:space="0" w:color="auto"/>
              <w:right w:val="single" w:sz="4" w:space="0" w:color="auto"/>
            </w:tcBorders>
            <w:shd w:val="clear" w:color="auto" w:fill="auto"/>
            <w:noWrap/>
            <w:vAlign w:val="center"/>
            <w:hideMark/>
          </w:tcPr>
          <w:p w14:paraId="3C0BE58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14,71</w:t>
            </w:r>
          </w:p>
        </w:tc>
        <w:tc>
          <w:tcPr>
            <w:tcW w:w="850" w:type="dxa"/>
            <w:tcBorders>
              <w:top w:val="nil"/>
              <w:left w:val="nil"/>
              <w:bottom w:val="single" w:sz="4" w:space="0" w:color="auto"/>
              <w:right w:val="single" w:sz="4" w:space="0" w:color="auto"/>
            </w:tcBorders>
            <w:shd w:val="clear" w:color="auto" w:fill="auto"/>
            <w:noWrap/>
            <w:vAlign w:val="center"/>
            <w:hideMark/>
          </w:tcPr>
          <w:p w14:paraId="2F71283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1,68</w:t>
            </w:r>
          </w:p>
        </w:tc>
        <w:tc>
          <w:tcPr>
            <w:tcW w:w="850" w:type="dxa"/>
            <w:tcBorders>
              <w:top w:val="nil"/>
              <w:left w:val="nil"/>
              <w:bottom w:val="single" w:sz="4" w:space="0" w:color="auto"/>
              <w:right w:val="single" w:sz="4" w:space="0" w:color="auto"/>
            </w:tcBorders>
            <w:shd w:val="clear" w:color="auto" w:fill="auto"/>
            <w:noWrap/>
            <w:vAlign w:val="center"/>
            <w:hideMark/>
          </w:tcPr>
          <w:p w14:paraId="232073F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38,5</w:t>
            </w:r>
          </w:p>
        </w:tc>
        <w:tc>
          <w:tcPr>
            <w:tcW w:w="850" w:type="dxa"/>
            <w:tcBorders>
              <w:top w:val="nil"/>
              <w:left w:val="nil"/>
              <w:bottom w:val="single" w:sz="4" w:space="0" w:color="auto"/>
              <w:right w:val="single" w:sz="4" w:space="0" w:color="auto"/>
            </w:tcBorders>
            <w:shd w:val="clear" w:color="auto" w:fill="auto"/>
            <w:noWrap/>
            <w:vAlign w:val="center"/>
            <w:hideMark/>
          </w:tcPr>
          <w:p w14:paraId="2F0E789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235,0</w:t>
            </w:r>
          </w:p>
        </w:tc>
        <w:tc>
          <w:tcPr>
            <w:tcW w:w="850" w:type="dxa"/>
            <w:tcBorders>
              <w:top w:val="nil"/>
              <w:left w:val="nil"/>
              <w:bottom w:val="single" w:sz="4" w:space="0" w:color="auto"/>
              <w:right w:val="single" w:sz="4" w:space="0" w:color="auto"/>
            </w:tcBorders>
            <w:shd w:val="clear" w:color="auto" w:fill="auto"/>
            <w:noWrap/>
            <w:vAlign w:val="center"/>
            <w:hideMark/>
          </w:tcPr>
          <w:p w14:paraId="593618B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427</w:t>
            </w:r>
          </w:p>
        </w:tc>
        <w:tc>
          <w:tcPr>
            <w:tcW w:w="850" w:type="dxa"/>
            <w:tcBorders>
              <w:top w:val="nil"/>
              <w:left w:val="nil"/>
              <w:bottom w:val="single" w:sz="4" w:space="0" w:color="auto"/>
              <w:right w:val="single" w:sz="4" w:space="0" w:color="auto"/>
            </w:tcBorders>
            <w:shd w:val="clear" w:color="auto" w:fill="auto"/>
            <w:noWrap/>
            <w:vAlign w:val="center"/>
            <w:hideMark/>
          </w:tcPr>
          <w:p w14:paraId="0B5F241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4,9</w:t>
            </w:r>
          </w:p>
        </w:tc>
        <w:tc>
          <w:tcPr>
            <w:tcW w:w="850" w:type="dxa"/>
            <w:tcBorders>
              <w:top w:val="nil"/>
              <w:left w:val="nil"/>
              <w:bottom w:val="single" w:sz="4" w:space="0" w:color="auto"/>
              <w:right w:val="single" w:sz="4" w:space="0" w:color="auto"/>
            </w:tcBorders>
            <w:shd w:val="clear" w:color="auto" w:fill="auto"/>
            <w:noWrap/>
            <w:vAlign w:val="center"/>
            <w:hideMark/>
          </w:tcPr>
          <w:p w14:paraId="5BF8204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6,02</w:t>
            </w:r>
          </w:p>
        </w:tc>
        <w:tc>
          <w:tcPr>
            <w:tcW w:w="850" w:type="dxa"/>
            <w:tcBorders>
              <w:top w:val="nil"/>
              <w:left w:val="nil"/>
              <w:bottom w:val="single" w:sz="4" w:space="0" w:color="auto"/>
              <w:right w:val="single" w:sz="4" w:space="0" w:color="auto"/>
            </w:tcBorders>
            <w:shd w:val="clear" w:color="auto" w:fill="auto"/>
            <w:noWrap/>
            <w:vAlign w:val="center"/>
            <w:hideMark/>
          </w:tcPr>
          <w:p w14:paraId="58FB3E2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53,2</w:t>
            </w:r>
          </w:p>
        </w:tc>
        <w:tc>
          <w:tcPr>
            <w:tcW w:w="850" w:type="dxa"/>
            <w:tcBorders>
              <w:top w:val="nil"/>
              <w:left w:val="nil"/>
              <w:bottom w:val="single" w:sz="4" w:space="0" w:color="auto"/>
              <w:right w:val="single" w:sz="4" w:space="0" w:color="auto"/>
            </w:tcBorders>
            <w:shd w:val="clear" w:color="auto" w:fill="auto"/>
            <w:noWrap/>
            <w:vAlign w:val="center"/>
            <w:hideMark/>
          </w:tcPr>
          <w:p w14:paraId="398C296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77,11</w:t>
            </w:r>
          </w:p>
        </w:tc>
        <w:tc>
          <w:tcPr>
            <w:tcW w:w="850" w:type="dxa"/>
            <w:tcBorders>
              <w:top w:val="nil"/>
              <w:left w:val="nil"/>
              <w:bottom w:val="single" w:sz="4" w:space="0" w:color="auto"/>
              <w:right w:val="single" w:sz="4" w:space="0" w:color="auto"/>
            </w:tcBorders>
            <w:shd w:val="clear" w:color="auto" w:fill="auto"/>
            <w:noWrap/>
            <w:vAlign w:val="center"/>
            <w:hideMark/>
          </w:tcPr>
          <w:p w14:paraId="511CEF9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8,28</w:t>
            </w:r>
          </w:p>
        </w:tc>
        <w:tc>
          <w:tcPr>
            <w:tcW w:w="850" w:type="dxa"/>
            <w:tcBorders>
              <w:top w:val="nil"/>
              <w:left w:val="nil"/>
              <w:bottom w:val="single" w:sz="4" w:space="0" w:color="auto"/>
              <w:right w:val="single" w:sz="4" w:space="0" w:color="auto"/>
            </w:tcBorders>
            <w:shd w:val="clear" w:color="auto" w:fill="auto"/>
            <w:noWrap/>
            <w:vAlign w:val="center"/>
            <w:hideMark/>
          </w:tcPr>
          <w:p w14:paraId="5E2157C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49,77</w:t>
            </w:r>
          </w:p>
        </w:tc>
        <w:tc>
          <w:tcPr>
            <w:tcW w:w="850" w:type="dxa"/>
            <w:tcBorders>
              <w:top w:val="nil"/>
              <w:left w:val="nil"/>
              <w:bottom w:val="single" w:sz="4" w:space="0" w:color="auto"/>
              <w:right w:val="single" w:sz="4" w:space="0" w:color="auto"/>
            </w:tcBorders>
            <w:shd w:val="clear" w:color="auto" w:fill="auto"/>
            <w:noWrap/>
            <w:vAlign w:val="center"/>
            <w:hideMark/>
          </w:tcPr>
          <w:p w14:paraId="4030CC1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0,93</w:t>
            </w:r>
          </w:p>
        </w:tc>
      </w:tr>
      <w:tr w:rsidR="0003114F" w:rsidRPr="0003114F" w14:paraId="107477D0"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0AC4501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Azerbaijan</w:t>
            </w:r>
          </w:p>
        </w:tc>
        <w:tc>
          <w:tcPr>
            <w:tcW w:w="850" w:type="dxa"/>
            <w:tcBorders>
              <w:top w:val="nil"/>
              <w:left w:val="nil"/>
              <w:bottom w:val="single" w:sz="4" w:space="0" w:color="auto"/>
              <w:right w:val="single" w:sz="4" w:space="0" w:color="auto"/>
            </w:tcBorders>
            <w:shd w:val="clear" w:color="auto" w:fill="auto"/>
            <w:noWrap/>
            <w:vAlign w:val="center"/>
            <w:hideMark/>
          </w:tcPr>
          <w:p w14:paraId="2841C25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22,2</w:t>
            </w:r>
          </w:p>
        </w:tc>
        <w:tc>
          <w:tcPr>
            <w:tcW w:w="850" w:type="dxa"/>
            <w:tcBorders>
              <w:top w:val="nil"/>
              <w:left w:val="nil"/>
              <w:bottom w:val="single" w:sz="4" w:space="0" w:color="auto"/>
              <w:right w:val="single" w:sz="4" w:space="0" w:color="auto"/>
            </w:tcBorders>
            <w:shd w:val="clear" w:color="auto" w:fill="auto"/>
            <w:noWrap/>
            <w:vAlign w:val="center"/>
            <w:hideMark/>
          </w:tcPr>
          <w:p w14:paraId="7DC8AB9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0,7%</w:t>
            </w:r>
          </w:p>
        </w:tc>
        <w:tc>
          <w:tcPr>
            <w:tcW w:w="850" w:type="dxa"/>
            <w:tcBorders>
              <w:top w:val="nil"/>
              <w:left w:val="nil"/>
              <w:bottom w:val="single" w:sz="4" w:space="0" w:color="auto"/>
              <w:right w:val="single" w:sz="4" w:space="0" w:color="auto"/>
            </w:tcBorders>
            <w:shd w:val="clear" w:color="auto" w:fill="auto"/>
            <w:noWrap/>
            <w:vAlign w:val="center"/>
            <w:hideMark/>
          </w:tcPr>
          <w:p w14:paraId="166AA31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4,9%</w:t>
            </w:r>
          </w:p>
        </w:tc>
        <w:tc>
          <w:tcPr>
            <w:tcW w:w="850" w:type="dxa"/>
            <w:tcBorders>
              <w:top w:val="nil"/>
              <w:left w:val="nil"/>
              <w:bottom w:val="single" w:sz="4" w:space="0" w:color="auto"/>
              <w:right w:val="single" w:sz="4" w:space="0" w:color="auto"/>
            </w:tcBorders>
            <w:shd w:val="clear" w:color="auto" w:fill="auto"/>
            <w:noWrap/>
            <w:vAlign w:val="center"/>
            <w:hideMark/>
          </w:tcPr>
          <w:p w14:paraId="14001CF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29,2%</w:t>
            </w:r>
          </w:p>
        </w:tc>
        <w:tc>
          <w:tcPr>
            <w:tcW w:w="850" w:type="dxa"/>
            <w:tcBorders>
              <w:top w:val="nil"/>
              <w:left w:val="nil"/>
              <w:bottom w:val="single" w:sz="4" w:space="0" w:color="auto"/>
              <w:right w:val="single" w:sz="4" w:space="0" w:color="auto"/>
            </w:tcBorders>
            <w:shd w:val="clear" w:color="auto" w:fill="auto"/>
            <w:noWrap/>
            <w:vAlign w:val="center"/>
            <w:hideMark/>
          </w:tcPr>
          <w:p w14:paraId="63635D7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0,29</w:t>
            </w:r>
          </w:p>
        </w:tc>
        <w:tc>
          <w:tcPr>
            <w:tcW w:w="850" w:type="dxa"/>
            <w:tcBorders>
              <w:top w:val="nil"/>
              <w:left w:val="nil"/>
              <w:bottom w:val="single" w:sz="4" w:space="0" w:color="auto"/>
              <w:right w:val="single" w:sz="4" w:space="0" w:color="auto"/>
            </w:tcBorders>
            <w:shd w:val="clear" w:color="auto" w:fill="auto"/>
            <w:noWrap/>
            <w:vAlign w:val="center"/>
            <w:hideMark/>
          </w:tcPr>
          <w:p w14:paraId="760540C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-1,03</w:t>
            </w:r>
          </w:p>
        </w:tc>
        <w:tc>
          <w:tcPr>
            <w:tcW w:w="850" w:type="dxa"/>
            <w:tcBorders>
              <w:top w:val="nil"/>
              <w:left w:val="nil"/>
              <w:bottom w:val="single" w:sz="4" w:space="0" w:color="auto"/>
              <w:right w:val="single" w:sz="4" w:space="0" w:color="auto"/>
            </w:tcBorders>
            <w:shd w:val="clear" w:color="auto" w:fill="auto"/>
            <w:noWrap/>
            <w:vAlign w:val="center"/>
            <w:hideMark/>
          </w:tcPr>
          <w:p w14:paraId="4292BBA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15,1</w:t>
            </w:r>
          </w:p>
        </w:tc>
        <w:tc>
          <w:tcPr>
            <w:tcW w:w="850" w:type="dxa"/>
            <w:tcBorders>
              <w:top w:val="nil"/>
              <w:left w:val="nil"/>
              <w:bottom w:val="single" w:sz="4" w:space="0" w:color="auto"/>
              <w:right w:val="single" w:sz="4" w:space="0" w:color="auto"/>
            </w:tcBorders>
            <w:shd w:val="clear" w:color="auto" w:fill="auto"/>
            <w:noWrap/>
            <w:vAlign w:val="center"/>
            <w:hideMark/>
          </w:tcPr>
          <w:p w14:paraId="1235D9B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14,6</w:t>
            </w:r>
          </w:p>
        </w:tc>
        <w:tc>
          <w:tcPr>
            <w:tcW w:w="850" w:type="dxa"/>
            <w:tcBorders>
              <w:top w:val="nil"/>
              <w:left w:val="nil"/>
              <w:bottom w:val="single" w:sz="4" w:space="0" w:color="auto"/>
              <w:right w:val="single" w:sz="4" w:space="0" w:color="auto"/>
            </w:tcBorders>
            <w:shd w:val="clear" w:color="auto" w:fill="auto"/>
            <w:noWrap/>
            <w:vAlign w:val="center"/>
            <w:hideMark/>
          </w:tcPr>
          <w:p w14:paraId="36ED6E5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400</w:t>
            </w:r>
          </w:p>
        </w:tc>
        <w:tc>
          <w:tcPr>
            <w:tcW w:w="850" w:type="dxa"/>
            <w:tcBorders>
              <w:top w:val="nil"/>
              <w:left w:val="nil"/>
              <w:bottom w:val="single" w:sz="4" w:space="0" w:color="auto"/>
              <w:right w:val="single" w:sz="4" w:space="0" w:color="auto"/>
            </w:tcBorders>
            <w:shd w:val="clear" w:color="auto" w:fill="auto"/>
            <w:noWrap/>
            <w:vAlign w:val="center"/>
            <w:hideMark/>
          </w:tcPr>
          <w:p w14:paraId="4DADB51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6,7</w:t>
            </w:r>
          </w:p>
        </w:tc>
        <w:tc>
          <w:tcPr>
            <w:tcW w:w="850" w:type="dxa"/>
            <w:tcBorders>
              <w:top w:val="nil"/>
              <w:left w:val="nil"/>
              <w:bottom w:val="single" w:sz="4" w:space="0" w:color="auto"/>
              <w:right w:val="single" w:sz="4" w:space="0" w:color="auto"/>
            </w:tcBorders>
            <w:shd w:val="clear" w:color="auto" w:fill="auto"/>
            <w:noWrap/>
            <w:vAlign w:val="center"/>
            <w:hideMark/>
          </w:tcPr>
          <w:p w14:paraId="1C0874B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1,97</w:t>
            </w:r>
          </w:p>
        </w:tc>
        <w:tc>
          <w:tcPr>
            <w:tcW w:w="850" w:type="dxa"/>
            <w:tcBorders>
              <w:top w:val="nil"/>
              <w:left w:val="nil"/>
              <w:bottom w:val="single" w:sz="4" w:space="0" w:color="auto"/>
              <w:right w:val="single" w:sz="4" w:space="0" w:color="auto"/>
            </w:tcBorders>
            <w:shd w:val="clear" w:color="auto" w:fill="auto"/>
            <w:noWrap/>
            <w:vAlign w:val="center"/>
            <w:hideMark/>
          </w:tcPr>
          <w:p w14:paraId="0B72700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23,0</w:t>
            </w:r>
          </w:p>
        </w:tc>
        <w:tc>
          <w:tcPr>
            <w:tcW w:w="850" w:type="dxa"/>
            <w:tcBorders>
              <w:top w:val="nil"/>
              <w:left w:val="nil"/>
              <w:bottom w:val="single" w:sz="4" w:space="0" w:color="auto"/>
              <w:right w:val="single" w:sz="4" w:space="0" w:color="auto"/>
            </w:tcBorders>
            <w:shd w:val="clear" w:color="auto" w:fill="auto"/>
            <w:noWrap/>
            <w:vAlign w:val="center"/>
            <w:hideMark/>
          </w:tcPr>
          <w:p w14:paraId="404013A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22,89</w:t>
            </w:r>
          </w:p>
        </w:tc>
        <w:tc>
          <w:tcPr>
            <w:tcW w:w="850" w:type="dxa"/>
            <w:tcBorders>
              <w:top w:val="nil"/>
              <w:left w:val="nil"/>
              <w:bottom w:val="single" w:sz="4" w:space="0" w:color="auto"/>
              <w:right w:val="single" w:sz="4" w:space="0" w:color="auto"/>
            </w:tcBorders>
            <w:shd w:val="clear" w:color="auto" w:fill="auto"/>
            <w:noWrap/>
            <w:vAlign w:val="center"/>
            <w:hideMark/>
          </w:tcPr>
          <w:p w14:paraId="753E00F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2,80</w:t>
            </w:r>
          </w:p>
        </w:tc>
        <w:tc>
          <w:tcPr>
            <w:tcW w:w="850" w:type="dxa"/>
            <w:tcBorders>
              <w:top w:val="nil"/>
              <w:left w:val="nil"/>
              <w:bottom w:val="single" w:sz="4" w:space="0" w:color="auto"/>
              <w:right w:val="single" w:sz="4" w:space="0" w:color="auto"/>
            </w:tcBorders>
            <w:shd w:val="clear" w:color="auto" w:fill="auto"/>
            <w:noWrap/>
            <w:vAlign w:val="center"/>
            <w:hideMark/>
          </w:tcPr>
          <w:p w14:paraId="66B72E9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26,30</w:t>
            </w:r>
          </w:p>
        </w:tc>
        <w:tc>
          <w:tcPr>
            <w:tcW w:w="850" w:type="dxa"/>
            <w:tcBorders>
              <w:top w:val="nil"/>
              <w:left w:val="nil"/>
              <w:bottom w:val="single" w:sz="4" w:space="0" w:color="auto"/>
              <w:right w:val="single" w:sz="4" w:space="0" w:color="auto"/>
            </w:tcBorders>
            <w:shd w:val="clear" w:color="auto" w:fill="auto"/>
            <w:noWrap/>
            <w:vAlign w:val="center"/>
            <w:hideMark/>
          </w:tcPr>
          <w:p w14:paraId="1C8409B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0,05</w:t>
            </w:r>
          </w:p>
        </w:tc>
      </w:tr>
      <w:tr w:rsidR="0003114F" w:rsidRPr="0003114F" w14:paraId="21CBA6A3"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5F2515F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Belarus</w:t>
            </w:r>
          </w:p>
        </w:tc>
        <w:tc>
          <w:tcPr>
            <w:tcW w:w="850" w:type="dxa"/>
            <w:tcBorders>
              <w:top w:val="nil"/>
              <w:left w:val="nil"/>
              <w:bottom w:val="single" w:sz="4" w:space="0" w:color="auto"/>
              <w:right w:val="single" w:sz="4" w:space="0" w:color="auto"/>
            </w:tcBorders>
            <w:shd w:val="clear" w:color="auto" w:fill="auto"/>
            <w:noWrap/>
            <w:vAlign w:val="center"/>
            <w:hideMark/>
          </w:tcPr>
          <w:p w14:paraId="2CC98A4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26,9</w:t>
            </w:r>
          </w:p>
        </w:tc>
        <w:tc>
          <w:tcPr>
            <w:tcW w:w="850" w:type="dxa"/>
            <w:tcBorders>
              <w:top w:val="nil"/>
              <w:left w:val="nil"/>
              <w:bottom w:val="single" w:sz="4" w:space="0" w:color="auto"/>
              <w:right w:val="single" w:sz="4" w:space="0" w:color="auto"/>
            </w:tcBorders>
            <w:shd w:val="clear" w:color="auto" w:fill="auto"/>
            <w:noWrap/>
            <w:vAlign w:val="center"/>
            <w:hideMark/>
          </w:tcPr>
          <w:p w14:paraId="4ACB0AA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1,6%</w:t>
            </w:r>
          </w:p>
        </w:tc>
        <w:tc>
          <w:tcPr>
            <w:tcW w:w="850" w:type="dxa"/>
            <w:tcBorders>
              <w:top w:val="nil"/>
              <w:left w:val="nil"/>
              <w:bottom w:val="single" w:sz="4" w:space="0" w:color="auto"/>
              <w:right w:val="single" w:sz="4" w:space="0" w:color="auto"/>
            </w:tcBorders>
            <w:shd w:val="clear" w:color="auto" w:fill="auto"/>
            <w:noWrap/>
            <w:vAlign w:val="center"/>
            <w:hideMark/>
          </w:tcPr>
          <w:p w14:paraId="6A63A2D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2,9%</w:t>
            </w:r>
          </w:p>
        </w:tc>
        <w:tc>
          <w:tcPr>
            <w:tcW w:w="850" w:type="dxa"/>
            <w:tcBorders>
              <w:top w:val="nil"/>
              <w:left w:val="nil"/>
              <w:bottom w:val="single" w:sz="4" w:space="0" w:color="auto"/>
              <w:right w:val="single" w:sz="4" w:space="0" w:color="auto"/>
            </w:tcBorders>
            <w:shd w:val="clear" w:color="auto" w:fill="auto"/>
            <w:noWrap/>
            <w:vAlign w:val="center"/>
            <w:hideMark/>
          </w:tcPr>
          <w:p w14:paraId="0B6B28F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4,4%</w:t>
            </w:r>
          </w:p>
        </w:tc>
        <w:tc>
          <w:tcPr>
            <w:tcW w:w="850" w:type="dxa"/>
            <w:tcBorders>
              <w:top w:val="nil"/>
              <w:left w:val="nil"/>
              <w:bottom w:val="single" w:sz="4" w:space="0" w:color="auto"/>
              <w:right w:val="single" w:sz="4" w:space="0" w:color="auto"/>
            </w:tcBorders>
            <w:shd w:val="clear" w:color="auto" w:fill="auto"/>
            <w:noWrap/>
            <w:vAlign w:val="center"/>
            <w:hideMark/>
          </w:tcPr>
          <w:p w14:paraId="290E4B5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0,20</w:t>
            </w:r>
          </w:p>
        </w:tc>
        <w:tc>
          <w:tcPr>
            <w:tcW w:w="850" w:type="dxa"/>
            <w:tcBorders>
              <w:top w:val="nil"/>
              <w:left w:val="nil"/>
              <w:bottom w:val="single" w:sz="4" w:space="0" w:color="auto"/>
              <w:right w:val="single" w:sz="4" w:space="0" w:color="auto"/>
            </w:tcBorders>
            <w:shd w:val="clear" w:color="auto" w:fill="auto"/>
            <w:noWrap/>
            <w:vAlign w:val="center"/>
            <w:hideMark/>
          </w:tcPr>
          <w:p w14:paraId="246C2AE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0,81</w:t>
            </w:r>
          </w:p>
        </w:tc>
        <w:tc>
          <w:tcPr>
            <w:tcW w:w="850" w:type="dxa"/>
            <w:tcBorders>
              <w:top w:val="nil"/>
              <w:left w:val="nil"/>
              <w:bottom w:val="single" w:sz="4" w:space="0" w:color="auto"/>
              <w:right w:val="single" w:sz="4" w:space="0" w:color="auto"/>
            </w:tcBorders>
            <w:shd w:val="clear" w:color="auto" w:fill="auto"/>
            <w:noWrap/>
            <w:vAlign w:val="center"/>
            <w:hideMark/>
          </w:tcPr>
          <w:p w14:paraId="64B5EC6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26,7</w:t>
            </w:r>
          </w:p>
        </w:tc>
        <w:tc>
          <w:tcPr>
            <w:tcW w:w="850" w:type="dxa"/>
            <w:tcBorders>
              <w:top w:val="nil"/>
              <w:left w:val="nil"/>
              <w:bottom w:val="single" w:sz="4" w:space="0" w:color="auto"/>
              <w:right w:val="single" w:sz="4" w:space="0" w:color="auto"/>
            </w:tcBorders>
            <w:shd w:val="clear" w:color="auto" w:fill="auto"/>
            <w:noWrap/>
            <w:vAlign w:val="center"/>
            <w:hideMark/>
          </w:tcPr>
          <w:p w14:paraId="323A1BA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40,4</w:t>
            </w:r>
          </w:p>
        </w:tc>
        <w:tc>
          <w:tcPr>
            <w:tcW w:w="850" w:type="dxa"/>
            <w:tcBorders>
              <w:top w:val="nil"/>
              <w:left w:val="nil"/>
              <w:bottom w:val="single" w:sz="4" w:space="0" w:color="auto"/>
              <w:right w:val="single" w:sz="4" w:space="0" w:color="auto"/>
            </w:tcBorders>
            <w:shd w:val="clear" w:color="auto" w:fill="auto"/>
            <w:noWrap/>
            <w:vAlign w:val="center"/>
            <w:hideMark/>
          </w:tcPr>
          <w:p w14:paraId="7A42D9E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420</w:t>
            </w:r>
          </w:p>
        </w:tc>
        <w:tc>
          <w:tcPr>
            <w:tcW w:w="850" w:type="dxa"/>
            <w:tcBorders>
              <w:top w:val="nil"/>
              <w:left w:val="nil"/>
              <w:bottom w:val="single" w:sz="4" w:space="0" w:color="auto"/>
              <w:right w:val="single" w:sz="4" w:space="0" w:color="auto"/>
            </w:tcBorders>
            <w:shd w:val="clear" w:color="auto" w:fill="auto"/>
            <w:noWrap/>
            <w:vAlign w:val="center"/>
            <w:hideMark/>
          </w:tcPr>
          <w:p w14:paraId="71ADB09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7,6</w:t>
            </w:r>
          </w:p>
        </w:tc>
        <w:tc>
          <w:tcPr>
            <w:tcW w:w="850" w:type="dxa"/>
            <w:tcBorders>
              <w:top w:val="nil"/>
              <w:left w:val="nil"/>
              <w:bottom w:val="single" w:sz="4" w:space="0" w:color="auto"/>
              <w:right w:val="single" w:sz="4" w:space="0" w:color="auto"/>
            </w:tcBorders>
            <w:shd w:val="clear" w:color="auto" w:fill="auto"/>
            <w:noWrap/>
            <w:vAlign w:val="center"/>
            <w:hideMark/>
          </w:tcPr>
          <w:p w14:paraId="2F5D0DB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4,20</w:t>
            </w:r>
          </w:p>
        </w:tc>
        <w:tc>
          <w:tcPr>
            <w:tcW w:w="850" w:type="dxa"/>
            <w:tcBorders>
              <w:top w:val="nil"/>
              <w:left w:val="nil"/>
              <w:bottom w:val="single" w:sz="4" w:space="0" w:color="auto"/>
              <w:right w:val="single" w:sz="4" w:space="0" w:color="auto"/>
            </w:tcBorders>
            <w:shd w:val="clear" w:color="auto" w:fill="auto"/>
            <w:noWrap/>
            <w:vAlign w:val="center"/>
            <w:hideMark/>
          </w:tcPr>
          <w:p w14:paraId="1FE4E70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26,1</w:t>
            </w:r>
          </w:p>
        </w:tc>
        <w:tc>
          <w:tcPr>
            <w:tcW w:w="850" w:type="dxa"/>
            <w:tcBorders>
              <w:top w:val="nil"/>
              <w:left w:val="nil"/>
              <w:bottom w:val="single" w:sz="4" w:space="0" w:color="auto"/>
              <w:right w:val="single" w:sz="4" w:space="0" w:color="auto"/>
            </w:tcBorders>
            <w:shd w:val="clear" w:color="auto" w:fill="auto"/>
            <w:noWrap/>
            <w:vAlign w:val="center"/>
            <w:hideMark/>
          </w:tcPr>
          <w:p w14:paraId="2B7EAE9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39,01</w:t>
            </w:r>
          </w:p>
        </w:tc>
        <w:tc>
          <w:tcPr>
            <w:tcW w:w="850" w:type="dxa"/>
            <w:tcBorders>
              <w:top w:val="nil"/>
              <w:left w:val="nil"/>
              <w:bottom w:val="single" w:sz="4" w:space="0" w:color="auto"/>
              <w:right w:val="single" w:sz="4" w:space="0" w:color="auto"/>
            </w:tcBorders>
            <w:shd w:val="clear" w:color="auto" w:fill="auto"/>
            <w:noWrap/>
            <w:vAlign w:val="center"/>
            <w:hideMark/>
          </w:tcPr>
          <w:p w14:paraId="35FC843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1,99</w:t>
            </w:r>
          </w:p>
        </w:tc>
        <w:tc>
          <w:tcPr>
            <w:tcW w:w="850" w:type="dxa"/>
            <w:tcBorders>
              <w:top w:val="nil"/>
              <w:left w:val="nil"/>
              <w:bottom w:val="single" w:sz="4" w:space="0" w:color="auto"/>
              <w:right w:val="single" w:sz="4" w:space="0" w:color="auto"/>
            </w:tcBorders>
            <w:shd w:val="clear" w:color="auto" w:fill="auto"/>
            <w:noWrap/>
            <w:vAlign w:val="center"/>
            <w:hideMark/>
          </w:tcPr>
          <w:p w14:paraId="3367FB2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40,05</w:t>
            </w:r>
          </w:p>
        </w:tc>
        <w:tc>
          <w:tcPr>
            <w:tcW w:w="850" w:type="dxa"/>
            <w:tcBorders>
              <w:top w:val="nil"/>
              <w:left w:val="nil"/>
              <w:bottom w:val="single" w:sz="4" w:space="0" w:color="auto"/>
              <w:right w:val="single" w:sz="4" w:space="0" w:color="auto"/>
            </w:tcBorders>
            <w:shd w:val="clear" w:color="auto" w:fill="auto"/>
            <w:noWrap/>
            <w:vAlign w:val="center"/>
            <w:hideMark/>
          </w:tcPr>
          <w:p w14:paraId="371AFF9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0,09</w:t>
            </w:r>
          </w:p>
        </w:tc>
      </w:tr>
      <w:tr w:rsidR="0003114F" w:rsidRPr="0003114F" w14:paraId="02E6275E"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1CC474D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Belgium</w:t>
            </w:r>
          </w:p>
        </w:tc>
        <w:tc>
          <w:tcPr>
            <w:tcW w:w="850" w:type="dxa"/>
            <w:tcBorders>
              <w:top w:val="nil"/>
              <w:left w:val="nil"/>
              <w:bottom w:val="single" w:sz="4" w:space="0" w:color="auto"/>
              <w:right w:val="single" w:sz="4" w:space="0" w:color="auto"/>
            </w:tcBorders>
            <w:shd w:val="clear" w:color="auto" w:fill="auto"/>
            <w:noWrap/>
            <w:vAlign w:val="center"/>
            <w:hideMark/>
          </w:tcPr>
          <w:p w14:paraId="37C3035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78,2</w:t>
            </w:r>
          </w:p>
        </w:tc>
        <w:tc>
          <w:tcPr>
            <w:tcW w:w="850" w:type="dxa"/>
            <w:tcBorders>
              <w:top w:val="nil"/>
              <w:left w:val="nil"/>
              <w:bottom w:val="single" w:sz="4" w:space="0" w:color="auto"/>
              <w:right w:val="single" w:sz="4" w:space="0" w:color="auto"/>
            </w:tcBorders>
            <w:shd w:val="clear" w:color="auto" w:fill="auto"/>
            <w:noWrap/>
            <w:vAlign w:val="center"/>
            <w:hideMark/>
          </w:tcPr>
          <w:p w14:paraId="4F650DE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0,3%</w:t>
            </w:r>
          </w:p>
        </w:tc>
        <w:tc>
          <w:tcPr>
            <w:tcW w:w="850" w:type="dxa"/>
            <w:tcBorders>
              <w:top w:val="nil"/>
              <w:left w:val="nil"/>
              <w:bottom w:val="single" w:sz="4" w:space="0" w:color="auto"/>
              <w:right w:val="single" w:sz="4" w:space="0" w:color="auto"/>
            </w:tcBorders>
            <w:shd w:val="clear" w:color="auto" w:fill="auto"/>
            <w:noWrap/>
            <w:vAlign w:val="center"/>
            <w:hideMark/>
          </w:tcPr>
          <w:p w14:paraId="72D25DA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6,6%</w:t>
            </w:r>
          </w:p>
        </w:tc>
        <w:tc>
          <w:tcPr>
            <w:tcW w:w="850" w:type="dxa"/>
            <w:tcBorders>
              <w:top w:val="nil"/>
              <w:left w:val="nil"/>
              <w:bottom w:val="single" w:sz="4" w:space="0" w:color="auto"/>
              <w:right w:val="single" w:sz="4" w:space="0" w:color="auto"/>
            </w:tcBorders>
            <w:shd w:val="clear" w:color="auto" w:fill="auto"/>
            <w:noWrap/>
            <w:vAlign w:val="center"/>
            <w:hideMark/>
          </w:tcPr>
          <w:p w14:paraId="0B60E07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4,2%</w:t>
            </w:r>
          </w:p>
        </w:tc>
        <w:tc>
          <w:tcPr>
            <w:tcW w:w="850" w:type="dxa"/>
            <w:tcBorders>
              <w:top w:val="nil"/>
              <w:left w:val="nil"/>
              <w:bottom w:val="single" w:sz="4" w:space="0" w:color="auto"/>
              <w:right w:val="single" w:sz="4" w:space="0" w:color="auto"/>
            </w:tcBorders>
            <w:shd w:val="clear" w:color="auto" w:fill="auto"/>
            <w:noWrap/>
            <w:vAlign w:val="center"/>
            <w:hideMark/>
          </w:tcPr>
          <w:p w14:paraId="1E8FD94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27,72</w:t>
            </w:r>
          </w:p>
        </w:tc>
        <w:tc>
          <w:tcPr>
            <w:tcW w:w="850" w:type="dxa"/>
            <w:tcBorders>
              <w:top w:val="nil"/>
              <w:left w:val="nil"/>
              <w:bottom w:val="single" w:sz="4" w:space="0" w:color="auto"/>
              <w:right w:val="single" w:sz="4" w:space="0" w:color="auto"/>
            </w:tcBorders>
            <w:shd w:val="clear" w:color="auto" w:fill="auto"/>
            <w:noWrap/>
            <w:vAlign w:val="center"/>
            <w:hideMark/>
          </w:tcPr>
          <w:p w14:paraId="0F8F141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1,24</w:t>
            </w:r>
          </w:p>
        </w:tc>
        <w:tc>
          <w:tcPr>
            <w:tcW w:w="850" w:type="dxa"/>
            <w:tcBorders>
              <w:top w:val="nil"/>
              <w:left w:val="nil"/>
              <w:bottom w:val="single" w:sz="4" w:space="0" w:color="auto"/>
              <w:right w:val="single" w:sz="4" w:space="0" w:color="auto"/>
            </w:tcBorders>
            <w:shd w:val="clear" w:color="auto" w:fill="auto"/>
            <w:noWrap/>
            <w:vAlign w:val="center"/>
            <w:hideMark/>
          </w:tcPr>
          <w:p w14:paraId="7F01AE8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53,9</w:t>
            </w:r>
          </w:p>
        </w:tc>
        <w:tc>
          <w:tcPr>
            <w:tcW w:w="850" w:type="dxa"/>
            <w:tcBorders>
              <w:top w:val="nil"/>
              <w:left w:val="nil"/>
              <w:bottom w:val="single" w:sz="4" w:space="0" w:color="auto"/>
              <w:right w:val="single" w:sz="4" w:space="0" w:color="auto"/>
            </w:tcBorders>
            <w:shd w:val="clear" w:color="auto" w:fill="auto"/>
            <w:noWrap/>
            <w:vAlign w:val="center"/>
            <w:hideMark/>
          </w:tcPr>
          <w:p w14:paraId="7E90A55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81,9</w:t>
            </w:r>
          </w:p>
        </w:tc>
        <w:tc>
          <w:tcPr>
            <w:tcW w:w="850" w:type="dxa"/>
            <w:tcBorders>
              <w:top w:val="nil"/>
              <w:left w:val="nil"/>
              <w:bottom w:val="single" w:sz="4" w:space="0" w:color="auto"/>
              <w:right w:val="single" w:sz="4" w:space="0" w:color="auto"/>
            </w:tcBorders>
            <w:shd w:val="clear" w:color="auto" w:fill="auto"/>
            <w:noWrap/>
            <w:vAlign w:val="center"/>
            <w:hideMark/>
          </w:tcPr>
          <w:p w14:paraId="0E24CF9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438</w:t>
            </w:r>
          </w:p>
        </w:tc>
        <w:tc>
          <w:tcPr>
            <w:tcW w:w="850" w:type="dxa"/>
            <w:tcBorders>
              <w:top w:val="nil"/>
              <w:left w:val="nil"/>
              <w:bottom w:val="single" w:sz="4" w:space="0" w:color="auto"/>
              <w:right w:val="single" w:sz="4" w:space="0" w:color="auto"/>
            </w:tcBorders>
            <w:shd w:val="clear" w:color="auto" w:fill="auto"/>
            <w:noWrap/>
            <w:vAlign w:val="center"/>
            <w:hideMark/>
          </w:tcPr>
          <w:p w14:paraId="353D39A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5,8</w:t>
            </w:r>
          </w:p>
        </w:tc>
        <w:tc>
          <w:tcPr>
            <w:tcW w:w="850" w:type="dxa"/>
            <w:tcBorders>
              <w:top w:val="nil"/>
              <w:left w:val="nil"/>
              <w:bottom w:val="single" w:sz="4" w:space="0" w:color="auto"/>
              <w:right w:val="single" w:sz="4" w:space="0" w:color="auto"/>
            </w:tcBorders>
            <w:shd w:val="clear" w:color="auto" w:fill="auto"/>
            <w:noWrap/>
            <w:vAlign w:val="center"/>
            <w:hideMark/>
          </w:tcPr>
          <w:p w14:paraId="08D9E5C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6,60</w:t>
            </w:r>
          </w:p>
        </w:tc>
        <w:tc>
          <w:tcPr>
            <w:tcW w:w="850" w:type="dxa"/>
            <w:tcBorders>
              <w:top w:val="nil"/>
              <w:left w:val="nil"/>
              <w:bottom w:val="single" w:sz="4" w:space="0" w:color="auto"/>
              <w:right w:val="single" w:sz="4" w:space="0" w:color="auto"/>
            </w:tcBorders>
            <w:shd w:val="clear" w:color="auto" w:fill="auto"/>
            <w:noWrap/>
            <w:vAlign w:val="center"/>
            <w:hideMark/>
          </w:tcPr>
          <w:p w14:paraId="2A50036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49,9</w:t>
            </w:r>
          </w:p>
        </w:tc>
        <w:tc>
          <w:tcPr>
            <w:tcW w:w="850" w:type="dxa"/>
            <w:tcBorders>
              <w:top w:val="nil"/>
              <w:left w:val="nil"/>
              <w:bottom w:val="single" w:sz="4" w:space="0" w:color="auto"/>
              <w:right w:val="single" w:sz="4" w:space="0" w:color="auto"/>
            </w:tcBorders>
            <w:shd w:val="clear" w:color="auto" w:fill="auto"/>
            <w:noWrap/>
            <w:vAlign w:val="center"/>
            <w:hideMark/>
          </w:tcPr>
          <w:p w14:paraId="5A9EEAD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72,43</w:t>
            </w:r>
          </w:p>
        </w:tc>
        <w:tc>
          <w:tcPr>
            <w:tcW w:w="850" w:type="dxa"/>
            <w:tcBorders>
              <w:top w:val="nil"/>
              <w:left w:val="nil"/>
              <w:bottom w:val="single" w:sz="4" w:space="0" w:color="auto"/>
              <w:right w:val="single" w:sz="4" w:space="0" w:color="auto"/>
            </w:tcBorders>
            <w:shd w:val="clear" w:color="auto" w:fill="auto"/>
            <w:noWrap/>
            <w:vAlign w:val="center"/>
            <w:hideMark/>
          </w:tcPr>
          <w:p w14:paraId="1DA4404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7,64</w:t>
            </w:r>
          </w:p>
        </w:tc>
        <w:tc>
          <w:tcPr>
            <w:tcW w:w="850" w:type="dxa"/>
            <w:tcBorders>
              <w:top w:val="nil"/>
              <w:left w:val="nil"/>
              <w:bottom w:val="single" w:sz="4" w:space="0" w:color="auto"/>
              <w:right w:val="single" w:sz="4" w:space="0" w:color="auto"/>
            </w:tcBorders>
            <w:shd w:val="clear" w:color="auto" w:fill="auto"/>
            <w:noWrap/>
            <w:vAlign w:val="center"/>
            <w:hideMark/>
          </w:tcPr>
          <w:p w14:paraId="4143B00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35,67</w:t>
            </w:r>
          </w:p>
        </w:tc>
        <w:tc>
          <w:tcPr>
            <w:tcW w:w="850" w:type="dxa"/>
            <w:tcBorders>
              <w:top w:val="nil"/>
              <w:left w:val="nil"/>
              <w:bottom w:val="single" w:sz="4" w:space="0" w:color="auto"/>
              <w:right w:val="single" w:sz="4" w:space="0" w:color="auto"/>
            </w:tcBorders>
            <w:shd w:val="clear" w:color="auto" w:fill="auto"/>
            <w:noWrap/>
            <w:vAlign w:val="center"/>
            <w:hideMark/>
          </w:tcPr>
          <w:p w14:paraId="5CC4BF2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0,97</w:t>
            </w:r>
          </w:p>
        </w:tc>
      </w:tr>
      <w:tr w:rsidR="0003114F" w:rsidRPr="0003114F" w14:paraId="343DF251"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5280FFB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Bosnia and Herzegovina</w:t>
            </w:r>
          </w:p>
        </w:tc>
        <w:tc>
          <w:tcPr>
            <w:tcW w:w="850" w:type="dxa"/>
            <w:tcBorders>
              <w:top w:val="nil"/>
              <w:left w:val="nil"/>
              <w:bottom w:val="single" w:sz="4" w:space="0" w:color="auto"/>
              <w:right w:val="single" w:sz="4" w:space="0" w:color="auto"/>
            </w:tcBorders>
            <w:shd w:val="clear" w:color="auto" w:fill="auto"/>
            <w:noWrap/>
            <w:vAlign w:val="center"/>
            <w:hideMark/>
          </w:tcPr>
          <w:p w14:paraId="39DEDCA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22,2</w:t>
            </w:r>
          </w:p>
        </w:tc>
        <w:tc>
          <w:tcPr>
            <w:tcW w:w="850" w:type="dxa"/>
            <w:tcBorders>
              <w:top w:val="nil"/>
              <w:left w:val="nil"/>
              <w:bottom w:val="single" w:sz="4" w:space="0" w:color="auto"/>
              <w:right w:val="single" w:sz="4" w:space="0" w:color="auto"/>
            </w:tcBorders>
            <w:shd w:val="clear" w:color="auto" w:fill="auto"/>
            <w:noWrap/>
            <w:vAlign w:val="center"/>
            <w:hideMark/>
          </w:tcPr>
          <w:p w14:paraId="35C40D5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1,3%</w:t>
            </w:r>
          </w:p>
        </w:tc>
        <w:tc>
          <w:tcPr>
            <w:tcW w:w="850" w:type="dxa"/>
            <w:tcBorders>
              <w:top w:val="nil"/>
              <w:left w:val="nil"/>
              <w:bottom w:val="single" w:sz="4" w:space="0" w:color="auto"/>
              <w:right w:val="single" w:sz="4" w:space="0" w:color="auto"/>
            </w:tcBorders>
            <w:shd w:val="clear" w:color="auto" w:fill="auto"/>
            <w:noWrap/>
            <w:vAlign w:val="center"/>
            <w:hideMark/>
          </w:tcPr>
          <w:p w14:paraId="3D3FD90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3,2%</w:t>
            </w:r>
          </w:p>
        </w:tc>
        <w:tc>
          <w:tcPr>
            <w:tcW w:w="850" w:type="dxa"/>
            <w:tcBorders>
              <w:top w:val="nil"/>
              <w:left w:val="nil"/>
              <w:bottom w:val="single" w:sz="4" w:space="0" w:color="auto"/>
              <w:right w:val="single" w:sz="4" w:space="0" w:color="auto"/>
            </w:tcBorders>
            <w:shd w:val="clear" w:color="auto" w:fill="auto"/>
            <w:noWrap/>
            <w:vAlign w:val="center"/>
            <w:hideMark/>
          </w:tcPr>
          <w:p w14:paraId="5575E45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6,5%</w:t>
            </w:r>
          </w:p>
        </w:tc>
        <w:tc>
          <w:tcPr>
            <w:tcW w:w="850" w:type="dxa"/>
            <w:tcBorders>
              <w:top w:val="nil"/>
              <w:left w:val="nil"/>
              <w:bottom w:val="single" w:sz="4" w:space="0" w:color="auto"/>
              <w:right w:val="single" w:sz="4" w:space="0" w:color="auto"/>
            </w:tcBorders>
            <w:shd w:val="clear" w:color="auto" w:fill="auto"/>
            <w:noWrap/>
            <w:vAlign w:val="center"/>
            <w:hideMark/>
          </w:tcPr>
          <w:p w14:paraId="26C6C98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1,58</w:t>
            </w:r>
          </w:p>
        </w:tc>
        <w:tc>
          <w:tcPr>
            <w:tcW w:w="850" w:type="dxa"/>
            <w:tcBorders>
              <w:top w:val="nil"/>
              <w:left w:val="nil"/>
              <w:bottom w:val="single" w:sz="4" w:space="0" w:color="auto"/>
              <w:right w:val="single" w:sz="4" w:space="0" w:color="auto"/>
            </w:tcBorders>
            <w:shd w:val="clear" w:color="auto" w:fill="auto"/>
            <w:noWrap/>
            <w:vAlign w:val="center"/>
            <w:hideMark/>
          </w:tcPr>
          <w:p w14:paraId="332E490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0,77</w:t>
            </w:r>
          </w:p>
        </w:tc>
        <w:tc>
          <w:tcPr>
            <w:tcW w:w="850" w:type="dxa"/>
            <w:tcBorders>
              <w:top w:val="nil"/>
              <w:left w:val="nil"/>
              <w:bottom w:val="single" w:sz="4" w:space="0" w:color="auto"/>
              <w:right w:val="single" w:sz="4" w:space="0" w:color="auto"/>
            </w:tcBorders>
            <w:shd w:val="clear" w:color="auto" w:fill="auto"/>
            <w:noWrap/>
            <w:vAlign w:val="center"/>
            <w:hideMark/>
          </w:tcPr>
          <w:p w14:paraId="11B3D36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12,8</w:t>
            </w:r>
          </w:p>
        </w:tc>
        <w:tc>
          <w:tcPr>
            <w:tcW w:w="850" w:type="dxa"/>
            <w:tcBorders>
              <w:top w:val="nil"/>
              <w:left w:val="nil"/>
              <w:bottom w:val="single" w:sz="4" w:space="0" w:color="auto"/>
              <w:right w:val="single" w:sz="4" w:space="0" w:color="auto"/>
            </w:tcBorders>
            <w:shd w:val="clear" w:color="auto" w:fill="auto"/>
            <w:noWrap/>
            <w:vAlign w:val="center"/>
            <w:hideMark/>
          </w:tcPr>
          <w:p w14:paraId="3AC2E68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19,1</w:t>
            </w:r>
          </w:p>
        </w:tc>
        <w:tc>
          <w:tcPr>
            <w:tcW w:w="850" w:type="dxa"/>
            <w:tcBorders>
              <w:top w:val="nil"/>
              <w:left w:val="nil"/>
              <w:bottom w:val="single" w:sz="4" w:space="0" w:color="auto"/>
              <w:right w:val="single" w:sz="4" w:space="0" w:color="auto"/>
            </w:tcBorders>
            <w:shd w:val="clear" w:color="auto" w:fill="auto"/>
            <w:noWrap/>
            <w:vAlign w:val="center"/>
            <w:hideMark/>
          </w:tcPr>
          <w:p w14:paraId="62135C8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405</w:t>
            </w:r>
          </w:p>
        </w:tc>
        <w:tc>
          <w:tcPr>
            <w:tcW w:w="850" w:type="dxa"/>
            <w:tcBorders>
              <w:top w:val="nil"/>
              <w:left w:val="nil"/>
              <w:bottom w:val="single" w:sz="4" w:space="0" w:color="auto"/>
              <w:right w:val="single" w:sz="4" w:space="0" w:color="auto"/>
            </w:tcBorders>
            <w:shd w:val="clear" w:color="auto" w:fill="auto"/>
            <w:noWrap/>
            <w:vAlign w:val="center"/>
            <w:hideMark/>
          </w:tcPr>
          <w:p w14:paraId="1BD2894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13,5</w:t>
            </w:r>
          </w:p>
        </w:tc>
        <w:tc>
          <w:tcPr>
            <w:tcW w:w="850" w:type="dxa"/>
            <w:tcBorders>
              <w:top w:val="nil"/>
              <w:left w:val="nil"/>
              <w:bottom w:val="single" w:sz="4" w:space="0" w:color="auto"/>
              <w:right w:val="single" w:sz="4" w:space="0" w:color="auto"/>
            </w:tcBorders>
            <w:shd w:val="clear" w:color="auto" w:fill="auto"/>
            <w:noWrap/>
            <w:vAlign w:val="center"/>
            <w:hideMark/>
          </w:tcPr>
          <w:p w14:paraId="76EA476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3,49</w:t>
            </w:r>
          </w:p>
        </w:tc>
        <w:tc>
          <w:tcPr>
            <w:tcW w:w="850" w:type="dxa"/>
            <w:tcBorders>
              <w:top w:val="nil"/>
              <w:left w:val="nil"/>
              <w:bottom w:val="single" w:sz="4" w:space="0" w:color="auto"/>
              <w:right w:val="single" w:sz="4" w:space="0" w:color="auto"/>
            </w:tcBorders>
            <w:shd w:val="clear" w:color="auto" w:fill="auto"/>
            <w:noWrap/>
            <w:vAlign w:val="center"/>
            <w:hideMark/>
          </w:tcPr>
          <w:p w14:paraId="14C1507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27,0</w:t>
            </w:r>
          </w:p>
        </w:tc>
        <w:tc>
          <w:tcPr>
            <w:tcW w:w="850" w:type="dxa"/>
            <w:tcBorders>
              <w:top w:val="nil"/>
              <w:left w:val="nil"/>
              <w:bottom w:val="single" w:sz="4" w:space="0" w:color="auto"/>
              <w:right w:val="single" w:sz="4" w:space="0" w:color="auto"/>
            </w:tcBorders>
            <w:shd w:val="clear" w:color="auto" w:fill="auto"/>
            <w:noWrap/>
            <w:vAlign w:val="center"/>
            <w:hideMark/>
          </w:tcPr>
          <w:p w14:paraId="5738EBB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36,64</w:t>
            </w:r>
          </w:p>
        </w:tc>
        <w:tc>
          <w:tcPr>
            <w:tcW w:w="850" w:type="dxa"/>
            <w:tcBorders>
              <w:top w:val="nil"/>
              <w:left w:val="nil"/>
              <w:bottom w:val="single" w:sz="4" w:space="0" w:color="auto"/>
              <w:right w:val="single" w:sz="4" w:space="0" w:color="auto"/>
            </w:tcBorders>
            <w:shd w:val="clear" w:color="auto" w:fill="auto"/>
            <w:noWrap/>
            <w:vAlign w:val="center"/>
            <w:hideMark/>
          </w:tcPr>
          <w:p w14:paraId="3DB81A2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5,00</w:t>
            </w:r>
          </w:p>
        </w:tc>
        <w:tc>
          <w:tcPr>
            <w:tcW w:w="850" w:type="dxa"/>
            <w:tcBorders>
              <w:top w:val="nil"/>
              <w:left w:val="nil"/>
              <w:bottom w:val="single" w:sz="4" w:space="0" w:color="auto"/>
              <w:right w:val="single" w:sz="4" w:space="0" w:color="auto"/>
            </w:tcBorders>
            <w:shd w:val="clear" w:color="auto" w:fill="auto"/>
            <w:noWrap/>
            <w:vAlign w:val="center"/>
            <w:hideMark/>
          </w:tcPr>
          <w:p w14:paraId="5ACF62D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9,64</w:t>
            </w:r>
          </w:p>
        </w:tc>
        <w:tc>
          <w:tcPr>
            <w:tcW w:w="850" w:type="dxa"/>
            <w:tcBorders>
              <w:top w:val="nil"/>
              <w:left w:val="nil"/>
              <w:bottom w:val="single" w:sz="4" w:space="0" w:color="auto"/>
              <w:right w:val="single" w:sz="4" w:space="0" w:color="auto"/>
            </w:tcBorders>
            <w:shd w:val="clear" w:color="auto" w:fill="auto"/>
            <w:noWrap/>
            <w:vAlign w:val="center"/>
            <w:hideMark/>
          </w:tcPr>
          <w:p w14:paraId="610FBFC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0,43</w:t>
            </w:r>
          </w:p>
        </w:tc>
      </w:tr>
      <w:tr w:rsidR="0003114F" w:rsidRPr="0003114F" w14:paraId="25CF30A6"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4785D4E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Brazil</w:t>
            </w:r>
          </w:p>
        </w:tc>
        <w:tc>
          <w:tcPr>
            <w:tcW w:w="850" w:type="dxa"/>
            <w:tcBorders>
              <w:top w:val="nil"/>
              <w:left w:val="nil"/>
              <w:bottom w:val="single" w:sz="4" w:space="0" w:color="auto"/>
              <w:right w:val="single" w:sz="4" w:space="0" w:color="auto"/>
            </w:tcBorders>
            <w:shd w:val="clear" w:color="auto" w:fill="auto"/>
            <w:noWrap/>
            <w:vAlign w:val="center"/>
            <w:hideMark/>
          </w:tcPr>
          <w:p w14:paraId="7445AD0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20,2</w:t>
            </w:r>
          </w:p>
        </w:tc>
        <w:tc>
          <w:tcPr>
            <w:tcW w:w="850" w:type="dxa"/>
            <w:tcBorders>
              <w:top w:val="nil"/>
              <w:left w:val="nil"/>
              <w:bottom w:val="single" w:sz="4" w:space="0" w:color="auto"/>
              <w:right w:val="single" w:sz="4" w:space="0" w:color="auto"/>
            </w:tcBorders>
            <w:shd w:val="clear" w:color="auto" w:fill="auto"/>
            <w:noWrap/>
            <w:vAlign w:val="center"/>
            <w:hideMark/>
          </w:tcPr>
          <w:p w14:paraId="300CFE0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0,5%</w:t>
            </w:r>
          </w:p>
        </w:tc>
        <w:tc>
          <w:tcPr>
            <w:tcW w:w="850" w:type="dxa"/>
            <w:tcBorders>
              <w:top w:val="nil"/>
              <w:left w:val="nil"/>
              <w:bottom w:val="single" w:sz="4" w:space="0" w:color="auto"/>
              <w:right w:val="single" w:sz="4" w:space="0" w:color="auto"/>
            </w:tcBorders>
            <w:shd w:val="clear" w:color="auto" w:fill="auto"/>
            <w:noWrap/>
            <w:vAlign w:val="center"/>
            <w:hideMark/>
          </w:tcPr>
          <w:p w14:paraId="7D7B1E3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3,4%</w:t>
            </w:r>
          </w:p>
        </w:tc>
        <w:tc>
          <w:tcPr>
            <w:tcW w:w="850" w:type="dxa"/>
            <w:tcBorders>
              <w:top w:val="nil"/>
              <w:left w:val="nil"/>
              <w:bottom w:val="single" w:sz="4" w:space="0" w:color="auto"/>
              <w:right w:val="single" w:sz="4" w:space="0" w:color="auto"/>
            </w:tcBorders>
            <w:shd w:val="clear" w:color="auto" w:fill="auto"/>
            <w:noWrap/>
            <w:vAlign w:val="center"/>
            <w:hideMark/>
          </w:tcPr>
          <w:p w14:paraId="77445BC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16,8%</w:t>
            </w:r>
          </w:p>
        </w:tc>
        <w:tc>
          <w:tcPr>
            <w:tcW w:w="850" w:type="dxa"/>
            <w:tcBorders>
              <w:top w:val="nil"/>
              <w:left w:val="nil"/>
              <w:bottom w:val="single" w:sz="4" w:space="0" w:color="auto"/>
              <w:right w:val="single" w:sz="4" w:space="0" w:color="auto"/>
            </w:tcBorders>
            <w:shd w:val="clear" w:color="auto" w:fill="auto"/>
            <w:noWrap/>
            <w:vAlign w:val="center"/>
            <w:hideMark/>
          </w:tcPr>
          <w:p w14:paraId="1482F70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4,87</w:t>
            </w:r>
          </w:p>
        </w:tc>
        <w:tc>
          <w:tcPr>
            <w:tcW w:w="850" w:type="dxa"/>
            <w:tcBorders>
              <w:top w:val="nil"/>
              <w:left w:val="nil"/>
              <w:bottom w:val="single" w:sz="4" w:space="0" w:color="auto"/>
              <w:right w:val="single" w:sz="4" w:space="0" w:color="auto"/>
            </w:tcBorders>
            <w:shd w:val="clear" w:color="auto" w:fill="auto"/>
            <w:noWrap/>
            <w:vAlign w:val="center"/>
            <w:hideMark/>
          </w:tcPr>
          <w:p w14:paraId="7F4BB7D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-0,16</w:t>
            </w:r>
          </w:p>
        </w:tc>
        <w:tc>
          <w:tcPr>
            <w:tcW w:w="850" w:type="dxa"/>
            <w:tcBorders>
              <w:top w:val="nil"/>
              <w:left w:val="nil"/>
              <w:bottom w:val="single" w:sz="4" w:space="0" w:color="auto"/>
              <w:right w:val="single" w:sz="4" w:space="0" w:color="auto"/>
            </w:tcBorders>
            <w:shd w:val="clear" w:color="auto" w:fill="auto"/>
            <w:noWrap/>
            <w:vAlign w:val="center"/>
            <w:hideMark/>
          </w:tcPr>
          <w:p w14:paraId="16D9577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4,6</w:t>
            </w:r>
          </w:p>
        </w:tc>
        <w:tc>
          <w:tcPr>
            <w:tcW w:w="850" w:type="dxa"/>
            <w:tcBorders>
              <w:top w:val="nil"/>
              <w:left w:val="nil"/>
              <w:bottom w:val="single" w:sz="4" w:space="0" w:color="auto"/>
              <w:right w:val="single" w:sz="4" w:space="0" w:color="auto"/>
            </w:tcBorders>
            <w:shd w:val="clear" w:color="auto" w:fill="auto"/>
            <w:noWrap/>
            <w:vAlign w:val="center"/>
            <w:hideMark/>
          </w:tcPr>
          <w:p w14:paraId="2AFDB42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25,1</w:t>
            </w:r>
          </w:p>
        </w:tc>
        <w:tc>
          <w:tcPr>
            <w:tcW w:w="850" w:type="dxa"/>
            <w:tcBorders>
              <w:top w:val="nil"/>
              <w:left w:val="nil"/>
              <w:bottom w:val="single" w:sz="4" w:space="0" w:color="auto"/>
              <w:right w:val="single" w:sz="4" w:space="0" w:color="auto"/>
            </w:tcBorders>
            <w:shd w:val="clear" w:color="auto" w:fill="auto"/>
            <w:noWrap/>
            <w:vAlign w:val="center"/>
            <w:hideMark/>
          </w:tcPr>
          <w:p w14:paraId="61F5AF1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427</w:t>
            </w:r>
          </w:p>
        </w:tc>
        <w:tc>
          <w:tcPr>
            <w:tcW w:w="850" w:type="dxa"/>
            <w:tcBorders>
              <w:top w:val="nil"/>
              <w:left w:val="nil"/>
              <w:bottom w:val="single" w:sz="4" w:space="0" w:color="auto"/>
              <w:right w:val="single" w:sz="4" w:space="0" w:color="auto"/>
            </w:tcBorders>
            <w:shd w:val="clear" w:color="auto" w:fill="auto"/>
            <w:noWrap/>
            <w:vAlign w:val="center"/>
            <w:hideMark/>
          </w:tcPr>
          <w:p w14:paraId="294AB43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16,0</w:t>
            </w:r>
          </w:p>
        </w:tc>
        <w:tc>
          <w:tcPr>
            <w:tcW w:w="850" w:type="dxa"/>
            <w:tcBorders>
              <w:top w:val="nil"/>
              <w:left w:val="nil"/>
              <w:bottom w:val="single" w:sz="4" w:space="0" w:color="auto"/>
              <w:right w:val="single" w:sz="4" w:space="0" w:color="auto"/>
            </w:tcBorders>
            <w:shd w:val="clear" w:color="auto" w:fill="auto"/>
            <w:noWrap/>
            <w:vAlign w:val="center"/>
            <w:hideMark/>
          </w:tcPr>
          <w:p w14:paraId="31EF5D1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2,81</w:t>
            </w:r>
          </w:p>
        </w:tc>
        <w:tc>
          <w:tcPr>
            <w:tcW w:w="850" w:type="dxa"/>
            <w:tcBorders>
              <w:top w:val="nil"/>
              <w:left w:val="nil"/>
              <w:bottom w:val="single" w:sz="4" w:space="0" w:color="auto"/>
              <w:right w:val="single" w:sz="4" w:space="0" w:color="auto"/>
            </w:tcBorders>
            <w:shd w:val="clear" w:color="auto" w:fill="auto"/>
            <w:noWrap/>
            <w:vAlign w:val="center"/>
            <w:hideMark/>
          </w:tcPr>
          <w:p w14:paraId="46D247E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33,6</w:t>
            </w:r>
          </w:p>
        </w:tc>
        <w:tc>
          <w:tcPr>
            <w:tcW w:w="850" w:type="dxa"/>
            <w:tcBorders>
              <w:top w:val="nil"/>
              <w:left w:val="nil"/>
              <w:bottom w:val="single" w:sz="4" w:space="0" w:color="auto"/>
              <w:right w:val="single" w:sz="4" w:space="0" w:color="auto"/>
            </w:tcBorders>
            <w:shd w:val="clear" w:color="auto" w:fill="auto"/>
            <w:noWrap/>
            <w:vAlign w:val="center"/>
            <w:hideMark/>
          </w:tcPr>
          <w:p w14:paraId="0C1CD33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27,71</w:t>
            </w:r>
          </w:p>
        </w:tc>
        <w:tc>
          <w:tcPr>
            <w:tcW w:w="850" w:type="dxa"/>
            <w:tcBorders>
              <w:top w:val="nil"/>
              <w:left w:val="nil"/>
              <w:bottom w:val="single" w:sz="4" w:space="0" w:color="auto"/>
              <w:right w:val="single" w:sz="4" w:space="0" w:color="auto"/>
            </w:tcBorders>
            <w:shd w:val="clear" w:color="auto" w:fill="auto"/>
            <w:noWrap/>
            <w:vAlign w:val="center"/>
            <w:hideMark/>
          </w:tcPr>
          <w:p w14:paraId="48DEBEB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6,68</w:t>
            </w:r>
          </w:p>
        </w:tc>
        <w:tc>
          <w:tcPr>
            <w:tcW w:w="850" w:type="dxa"/>
            <w:tcBorders>
              <w:top w:val="nil"/>
              <w:left w:val="nil"/>
              <w:bottom w:val="single" w:sz="4" w:space="0" w:color="auto"/>
              <w:right w:val="single" w:sz="4" w:space="0" w:color="auto"/>
            </w:tcBorders>
            <w:shd w:val="clear" w:color="auto" w:fill="auto"/>
            <w:noWrap/>
            <w:vAlign w:val="center"/>
            <w:hideMark/>
          </w:tcPr>
          <w:p w14:paraId="24474A0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6,52</w:t>
            </w:r>
          </w:p>
        </w:tc>
        <w:tc>
          <w:tcPr>
            <w:tcW w:w="850" w:type="dxa"/>
            <w:tcBorders>
              <w:top w:val="nil"/>
              <w:left w:val="nil"/>
              <w:bottom w:val="single" w:sz="4" w:space="0" w:color="auto"/>
              <w:right w:val="single" w:sz="4" w:space="0" w:color="auto"/>
            </w:tcBorders>
            <w:shd w:val="clear" w:color="auto" w:fill="auto"/>
            <w:noWrap/>
            <w:vAlign w:val="center"/>
            <w:hideMark/>
          </w:tcPr>
          <w:p w14:paraId="5DEE9B7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0,81</w:t>
            </w:r>
          </w:p>
        </w:tc>
      </w:tr>
      <w:tr w:rsidR="0003114F" w:rsidRPr="0003114F" w14:paraId="6713D7EA"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188A12E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Bulgaria</w:t>
            </w:r>
          </w:p>
        </w:tc>
        <w:tc>
          <w:tcPr>
            <w:tcW w:w="850" w:type="dxa"/>
            <w:tcBorders>
              <w:top w:val="nil"/>
              <w:left w:val="nil"/>
              <w:bottom w:val="single" w:sz="4" w:space="0" w:color="auto"/>
              <w:right w:val="single" w:sz="4" w:space="0" w:color="auto"/>
            </w:tcBorders>
            <w:shd w:val="clear" w:color="auto" w:fill="auto"/>
            <w:noWrap/>
            <w:vAlign w:val="center"/>
            <w:hideMark/>
          </w:tcPr>
          <w:p w14:paraId="0404873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28,3</w:t>
            </w:r>
          </w:p>
        </w:tc>
        <w:tc>
          <w:tcPr>
            <w:tcW w:w="850" w:type="dxa"/>
            <w:tcBorders>
              <w:top w:val="nil"/>
              <w:left w:val="nil"/>
              <w:bottom w:val="single" w:sz="4" w:space="0" w:color="auto"/>
              <w:right w:val="single" w:sz="4" w:space="0" w:color="auto"/>
            </w:tcBorders>
            <w:shd w:val="clear" w:color="auto" w:fill="auto"/>
            <w:noWrap/>
            <w:vAlign w:val="center"/>
            <w:hideMark/>
          </w:tcPr>
          <w:p w14:paraId="3CC3BAD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2,5%</w:t>
            </w:r>
          </w:p>
        </w:tc>
        <w:tc>
          <w:tcPr>
            <w:tcW w:w="850" w:type="dxa"/>
            <w:tcBorders>
              <w:top w:val="nil"/>
              <w:left w:val="nil"/>
              <w:bottom w:val="single" w:sz="4" w:space="0" w:color="auto"/>
              <w:right w:val="single" w:sz="4" w:space="0" w:color="auto"/>
            </w:tcBorders>
            <w:shd w:val="clear" w:color="auto" w:fill="auto"/>
            <w:noWrap/>
            <w:vAlign w:val="center"/>
            <w:hideMark/>
          </w:tcPr>
          <w:p w14:paraId="3BE2D77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6,2%</w:t>
            </w:r>
          </w:p>
        </w:tc>
        <w:tc>
          <w:tcPr>
            <w:tcW w:w="850" w:type="dxa"/>
            <w:tcBorders>
              <w:top w:val="nil"/>
              <w:left w:val="nil"/>
              <w:bottom w:val="single" w:sz="4" w:space="0" w:color="auto"/>
              <w:right w:val="single" w:sz="4" w:space="0" w:color="auto"/>
            </w:tcBorders>
            <w:shd w:val="clear" w:color="auto" w:fill="auto"/>
            <w:noWrap/>
            <w:vAlign w:val="center"/>
            <w:hideMark/>
          </w:tcPr>
          <w:p w14:paraId="0870CD8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8,7%</w:t>
            </w:r>
          </w:p>
        </w:tc>
        <w:tc>
          <w:tcPr>
            <w:tcW w:w="850" w:type="dxa"/>
            <w:tcBorders>
              <w:top w:val="nil"/>
              <w:left w:val="nil"/>
              <w:bottom w:val="single" w:sz="4" w:space="0" w:color="auto"/>
              <w:right w:val="single" w:sz="4" w:space="0" w:color="auto"/>
            </w:tcBorders>
            <w:shd w:val="clear" w:color="auto" w:fill="auto"/>
            <w:noWrap/>
            <w:vAlign w:val="center"/>
            <w:hideMark/>
          </w:tcPr>
          <w:p w14:paraId="6A89204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2,75</w:t>
            </w:r>
          </w:p>
        </w:tc>
        <w:tc>
          <w:tcPr>
            <w:tcW w:w="850" w:type="dxa"/>
            <w:tcBorders>
              <w:top w:val="nil"/>
              <w:left w:val="nil"/>
              <w:bottom w:val="single" w:sz="4" w:space="0" w:color="auto"/>
              <w:right w:val="single" w:sz="4" w:space="0" w:color="auto"/>
            </w:tcBorders>
            <w:shd w:val="clear" w:color="auto" w:fill="auto"/>
            <w:noWrap/>
            <w:vAlign w:val="center"/>
            <w:hideMark/>
          </w:tcPr>
          <w:p w14:paraId="29A785F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0,62</w:t>
            </w:r>
          </w:p>
        </w:tc>
        <w:tc>
          <w:tcPr>
            <w:tcW w:w="850" w:type="dxa"/>
            <w:tcBorders>
              <w:top w:val="nil"/>
              <w:left w:val="nil"/>
              <w:bottom w:val="single" w:sz="4" w:space="0" w:color="auto"/>
              <w:right w:val="single" w:sz="4" w:space="0" w:color="auto"/>
            </w:tcBorders>
            <w:shd w:val="clear" w:color="auto" w:fill="auto"/>
            <w:noWrap/>
            <w:vAlign w:val="center"/>
            <w:hideMark/>
          </w:tcPr>
          <w:p w14:paraId="1ACBA74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34,6</w:t>
            </w:r>
          </w:p>
        </w:tc>
        <w:tc>
          <w:tcPr>
            <w:tcW w:w="850" w:type="dxa"/>
            <w:tcBorders>
              <w:top w:val="nil"/>
              <w:left w:val="nil"/>
              <w:bottom w:val="single" w:sz="4" w:space="0" w:color="auto"/>
              <w:right w:val="single" w:sz="4" w:space="0" w:color="auto"/>
            </w:tcBorders>
            <w:shd w:val="clear" w:color="auto" w:fill="auto"/>
            <w:noWrap/>
            <w:vAlign w:val="center"/>
            <w:hideMark/>
          </w:tcPr>
          <w:p w14:paraId="11DD385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29,2</w:t>
            </w:r>
          </w:p>
        </w:tc>
        <w:tc>
          <w:tcPr>
            <w:tcW w:w="850" w:type="dxa"/>
            <w:tcBorders>
              <w:top w:val="nil"/>
              <w:left w:val="nil"/>
              <w:bottom w:val="single" w:sz="4" w:space="0" w:color="auto"/>
              <w:right w:val="single" w:sz="4" w:space="0" w:color="auto"/>
            </w:tcBorders>
            <w:shd w:val="clear" w:color="auto" w:fill="auto"/>
            <w:noWrap/>
            <w:vAlign w:val="center"/>
            <w:hideMark/>
          </w:tcPr>
          <w:p w14:paraId="6EC8455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420</w:t>
            </w:r>
          </w:p>
        </w:tc>
        <w:tc>
          <w:tcPr>
            <w:tcW w:w="850" w:type="dxa"/>
            <w:tcBorders>
              <w:top w:val="nil"/>
              <w:left w:val="nil"/>
              <w:bottom w:val="single" w:sz="4" w:space="0" w:color="auto"/>
              <w:right w:val="single" w:sz="4" w:space="0" w:color="auto"/>
            </w:tcBorders>
            <w:shd w:val="clear" w:color="auto" w:fill="auto"/>
            <w:noWrap/>
            <w:vAlign w:val="center"/>
            <w:hideMark/>
          </w:tcPr>
          <w:p w14:paraId="1419EB1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8,9</w:t>
            </w:r>
          </w:p>
        </w:tc>
        <w:tc>
          <w:tcPr>
            <w:tcW w:w="850" w:type="dxa"/>
            <w:tcBorders>
              <w:top w:val="nil"/>
              <w:left w:val="nil"/>
              <w:bottom w:val="single" w:sz="4" w:space="0" w:color="auto"/>
              <w:right w:val="single" w:sz="4" w:space="0" w:color="auto"/>
            </w:tcBorders>
            <w:shd w:val="clear" w:color="auto" w:fill="auto"/>
            <w:noWrap/>
            <w:vAlign w:val="center"/>
            <w:hideMark/>
          </w:tcPr>
          <w:p w14:paraId="415D616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3,64</w:t>
            </w:r>
          </w:p>
        </w:tc>
        <w:tc>
          <w:tcPr>
            <w:tcW w:w="850" w:type="dxa"/>
            <w:tcBorders>
              <w:top w:val="nil"/>
              <w:left w:val="nil"/>
              <w:bottom w:val="single" w:sz="4" w:space="0" w:color="auto"/>
              <w:right w:val="single" w:sz="4" w:space="0" w:color="auto"/>
            </w:tcBorders>
            <w:shd w:val="clear" w:color="auto" w:fill="auto"/>
            <w:noWrap/>
            <w:vAlign w:val="center"/>
            <w:hideMark/>
          </w:tcPr>
          <w:p w14:paraId="366F345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39,0</w:t>
            </w:r>
          </w:p>
        </w:tc>
        <w:tc>
          <w:tcPr>
            <w:tcW w:w="850" w:type="dxa"/>
            <w:tcBorders>
              <w:top w:val="nil"/>
              <w:left w:val="nil"/>
              <w:bottom w:val="single" w:sz="4" w:space="0" w:color="auto"/>
              <w:right w:val="single" w:sz="4" w:space="0" w:color="auto"/>
            </w:tcBorders>
            <w:shd w:val="clear" w:color="auto" w:fill="auto"/>
            <w:noWrap/>
            <w:vAlign w:val="center"/>
            <w:hideMark/>
          </w:tcPr>
          <w:p w14:paraId="6336D73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53,42</w:t>
            </w:r>
          </w:p>
        </w:tc>
        <w:tc>
          <w:tcPr>
            <w:tcW w:w="850" w:type="dxa"/>
            <w:tcBorders>
              <w:top w:val="nil"/>
              <w:left w:val="nil"/>
              <w:bottom w:val="single" w:sz="4" w:space="0" w:color="auto"/>
              <w:right w:val="single" w:sz="4" w:space="0" w:color="auto"/>
            </w:tcBorders>
            <w:shd w:val="clear" w:color="auto" w:fill="auto"/>
            <w:noWrap/>
            <w:vAlign w:val="center"/>
            <w:hideMark/>
          </w:tcPr>
          <w:p w14:paraId="49EB90B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6,41</w:t>
            </w:r>
          </w:p>
        </w:tc>
        <w:tc>
          <w:tcPr>
            <w:tcW w:w="850" w:type="dxa"/>
            <w:tcBorders>
              <w:top w:val="nil"/>
              <w:left w:val="nil"/>
              <w:bottom w:val="single" w:sz="4" w:space="0" w:color="auto"/>
              <w:right w:val="single" w:sz="4" w:space="0" w:color="auto"/>
            </w:tcBorders>
            <w:shd w:val="clear" w:color="auto" w:fill="auto"/>
            <w:noWrap/>
            <w:vAlign w:val="center"/>
            <w:hideMark/>
          </w:tcPr>
          <w:p w14:paraId="6D1B31E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17,09</w:t>
            </w:r>
          </w:p>
        </w:tc>
        <w:tc>
          <w:tcPr>
            <w:tcW w:w="850" w:type="dxa"/>
            <w:tcBorders>
              <w:top w:val="nil"/>
              <w:left w:val="nil"/>
              <w:bottom w:val="single" w:sz="4" w:space="0" w:color="auto"/>
              <w:right w:val="single" w:sz="4" w:space="0" w:color="auto"/>
            </w:tcBorders>
            <w:shd w:val="clear" w:color="auto" w:fill="auto"/>
            <w:noWrap/>
            <w:vAlign w:val="center"/>
            <w:hideMark/>
          </w:tcPr>
          <w:p w14:paraId="4756C6C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0,78</w:t>
            </w:r>
          </w:p>
        </w:tc>
      </w:tr>
      <w:tr w:rsidR="0003114F" w:rsidRPr="0003114F" w14:paraId="3811C849"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7F4F2B3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Canada</w:t>
            </w:r>
          </w:p>
        </w:tc>
        <w:tc>
          <w:tcPr>
            <w:tcW w:w="850" w:type="dxa"/>
            <w:tcBorders>
              <w:top w:val="nil"/>
              <w:left w:val="nil"/>
              <w:bottom w:val="single" w:sz="4" w:space="0" w:color="auto"/>
              <w:right w:val="single" w:sz="4" w:space="0" w:color="auto"/>
            </w:tcBorders>
            <w:shd w:val="clear" w:color="auto" w:fill="auto"/>
            <w:noWrap/>
            <w:vAlign w:val="center"/>
            <w:hideMark/>
          </w:tcPr>
          <w:p w14:paraId="1B3A86F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62,6</w:t>
            </w:r>
          </w:p>
        </w:tc>
        <w:tc>
          <w:tcPr>
            <w:tcW w:w="850" w:type="dxa"/>
            <w:tcBorders>
              <w:top w:val="nil"/>
              <w:left w:val="nil"/>
              <w:bottom w:val="single" w:sz="4" w:space="0" w:color="auto"/>
              <w:right w:val="single" w:sz="4" w:space="0" w:color="auto"/>
            </w:tcBorders>
            <w:shd w:val="clear" w:color="auto" w:fill="auto"/>
            <w:noWrap/>
            <w:vAlign w:val="center"/>
            <w:hideMark/>
          </w:tcPr>
          <w:p w14:paraId="2F58C0C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0,4%</w:t>
            </w:r>
          </w:p>
        </w:tc>
        <w:tc>
          <w:tcPr>
            <w:tcW w:w="850" w:type="dxa"/>
            <w:tcBorders>
              <w:top w:val="nil"/>
              <w:left w:val="nil"/>
              <w:bottom w:val="single" w:sz="4" w:space="0" w:color="auto"/>
              <w:right w:val="single" w:sz="4" w:space="0" w:color="auto"/>
            </w:tcBorders>
            <w:shd w:val="clear" w:color="auto" w:fill="auto"/>
            <w:noWrap/>
            <w:vAlign w:val="center"/>
            <w:hideMark/>
          </w:tcPr>
          <w:p w14:paraId="7AE815E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3,0%</w:t>
            </w:r>
          </w:p>
        </w:tc>
        <w:tc>
          <w:tcPr>
            <w:tcW w:w="850" w:type="dxa"/>
            <w:tcBorders>
              <w:top w:val="nil"/>
              <w:left w:val="nil"/>
              <w:bottom w:val="single" w:sz="4" w:space="0" w:color="auto"/>
              <w:right w:val="single" w:sz="4" w:space="0" w:color="auto"/>
            </w:tcBorders>
            <w:shd w:val="clear" w:color="auto" w:fill="auto"/>
            <w:noWrap/>
            <w:vAlign w:val="center"/>
            <w:hideMark/>
          </w:tcPr>
          <w:p w14:paraId="349C9AE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5,4%</w:t>
            </w:r>
          </w:p>
        </w:tc>
        <w:tc>
          <w:tcPr>
            <w:tcW w:w="850" w:type="dxa"/>
            <w:tcBorders>
              <w:top w:val="nil"/>
              <w:left w:val="nil"/>
              <w:bottom w:val="single" w:sz="4" w:space="0" w:color="auto"/>
              <w:right w:val="single" w:sz="4" w:space="0" w:color="auto"/>
            </w:tcBorders>
            <w:shd w:val="clear" w:color="auto" w:fill="auto"/>
            <w:noWrap/>
            <w:vAlign w:val="center"/>
            <w:hideMark/>
          </w:tcPr>
          <w:p w14:paraId="76EE757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67,85</w:t>
            </w:r>
          </w:p>
        </w:tc>
        <w:tc>
          <w:tcPr>
            <w:tcW w:w="850" w:type="dxa"/>
            <w:tcBorders>
              <w:top w:val="nil"/>
              <w:left w:val="nil"/>
              <w:bottom w:val="single" w:sz="4" w:space="0" w:color="auto"/>
              <w:right w:val="single" w:sz="4" w:space="0" w:color="auto"/>
            </w:tcBorders>
            <w:shd w:val="clear" w:color="auto" w:fill="auto"/>
            <w:noWrap/>
            <w:vAlign w:val="center"/>
            <w:hideMark/>
          </w:tcPr>
          <w:p w14:paraId="351E2EC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0,55</w:t>
            </w:r>
          </w:p>
        </w:tc>
        <w:tc>
          <w:tcPr>
            <w:tcW w:w="850" w:type="dxa"/>
            <w:tcBorders>
              <w:top w:val="nil"/>
              <w:left w:val="nil"/>
              <w:bottom w:val="single" w:sz="4" w:space="0" w:color="auto"/>
              <w:right w:val="single" w:sz="4" w:space="0" w:color="auto"/>
            </w:tcBorders>
            <w:shd w:val="clear" w:color="auto" w:fill="auto"/>
            <w:noWrap/>
            <w:vAlign w:val="center"/>
            <w:hideMark/>
          </w:tcPr>
          <w:p w14:paraId="61F45CC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16,2</w:t>
            </w:r>
          </w:p>
        </w:tc>
        <w:tc>
          <w:tcPr>
            <w:tcW w:w="850" w:type="dxa"/>
            <w:tcBorders>
              <w:top w:val="nil"/>
              <w:left w:val="nil"/>
              <w:bottom w:val="single" w:sz="4" w:space="0" w:color="auto"/>
              <w:right w:val="single" w:sz="4" w:space="0" w:color="auto"/>
            </w:tcBorders>
            <w:shd w:val="clear" w:color="auto" w:fill="auto"/>
            <w:noWrap/>
            <w:vAlign w:val="center"/>
            <w:hideMark/>
          </w:tcPr>
          <w:p w14:paraId="7698471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114,3</w:t>
            </w:r>
          </w:p>
        </w:tc>
        <w:tc>
          <w:tcPr>
            <w:tcW w:w="850" w:type="dxa"/>
            <w:tcBorders>
              <w:top w:val="nil"/>
              <w:left w:val="nil"/>
              <w:bottom w:val="single" w:sz="4" w:space="0" w:color="auto"/>
              <w:right w:val="single" w:sz="4" w:space="0" w:color="auto"/>
            </w:tcBorders>
            <w:shd w:val="clear" w:color="auto" w:fill="auto"/>
            <w:noWrap/>
            <w:vAlign w:val="center"/>
            <w:hideMark/>
          </w:tcPr>
          <w:p w14:paraId="4AECF0F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431</w:t>
            </w:r>
          </w:p>
        </w:tc>
        <w:tc>
          <w:tcPr>
            <w:tcW w:w="850" w:type="dxa"/>
            <w:tcBorders>
              <w:top w:val="nil"/>
              <w:left w:val="nil"/>
              <w:bottom w:val="single" w:sz="4" w:space="0" w:color="auto"/>
              <w:right w:val="single" w:sz="4" w:space="0" w:color="auto"/>
            </w:tcBorders>
            <w:shd w:val="clear" w:color="auto" w:fill="auto"/>
            <w:noWrap/>
            <w:vAlign w:val="center"/>
            <w:hideMark/>
          </w:tcPr>
          <w:p w14:paraId="7EE3F31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5,3</w:t>
            </w:r>
          </w:p>
        </w:tc>
        <w:tc>
          <w:tcPr>
            <w:tcW w:w="850" w:type="dxa"/>
            <w:tcBorders>
              <w:top w:val="nil"/>
              <w:left w:val="nil"/>
              <w:bottom w:val="single" w:sz="4" w:space="0" w:color="auto"/>
              <w:right w:val="single" w:sz="4" w:space="0" w:color="auto"/>
            </w:tcBorders>
            <w:shd w:val="clear" w:color="auto" w:fill="auto"/>
            <w:noWrap/>
            <w:vAlign w:val="center"/>
            <w:hideMark/>
          </w:tcPr>
          <w:p w14:paraId="09F1934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8,08</w:t>
            </w:r>
          </w:p>
        </w:tc>
        <w:tc>
          <w:tcPr>
            <w:tcW w:w="850" w:type="dxa"/>
            <w:tcBorders>
              <w:top w:val="nil"/>
              <w:left w:val="nil"/>
              <w:bottom w:val="single" w:sz="4" w:space="0" w:color="auto"/>
              <w:right w:val="single" w:sz="4" w:space="0" w:color="auto"/>
            </w:tcBorders>
            <w:shd w:val="clear" w:color="auto" w:fill="auto"/>
            <w:noWrap/>
            <w:vAlign w:val="center"/>
            <w:hideMark/>
          </w:tcPr>
          <w:p w14:paraId="13AB96B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53,8</w:t>
            </w:r>
          </w:p>
        </w:tc>
        <w:tc>
          <w:tcPr>
            <w:tcW w:w="850" w:type="dxa"/>
            <w:tcBorders>
              <w:top w:val="nil"/>
              <w:left w:val="nil"/>
              <w:bottom w:val="single" w:sz="4" w:space="0" w:color="auto"/>
              <w:right w:val="single" w:sz="4" w:space="0" w:color="auto"/>
            </w:tcBorders>
            <w:shd w:val="clear" w:color="auto" w:fill="auto"/>
            <w:noWrap/>
            <w:vAlign w:val="center"/>
            <w:hideMark/>
          </w:tcPr>
          <w:p w14:paraId="38C1730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140,29</w:t>
            </w:r>
          </w:p>
        </w:tc>
        <w:tc>
          <w:tcPr>
            <w:tcW w:w="850" w:type="dxa"/>
            <w:tcBorders>
              <w:top w:val="nil"/>
              <w:left w:val="nil"/>
              <w:bottom w:val="single" w:sz="4" w:space="0" w:color="auto"/>
              <w:right w:val="single" w:sz="4" w:space="0" w:color="auto"/>
            </w:tcBorders>
            <w:shd w:val="clear" w:color="auto" w:fill="auto"/>
            <w:noWrap/>
            <w:vAlign w:val="center"/>
            <w:hideMark/>
          </w:tcPr>
          <w:p w14:paraId="70667BC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8,69</w:t>
            </w:r>
          </w:p>
        </w:tc>
        <w:tc>
          <w:tcPr>
            <w:tcW w:w="850" w:type="dxa"/>
            <w:tcBorders>
              <w:top w:val="nil"/>
              <w:left w:val="nil"/>
              <w:bottom w:val="single" w:sz="4" w:space="0" w:color="auto"/>
              <w:right w:val="single" w:sz="4" w:space="0" w:color="auto"/>
            </w:tcBorders>
            <w:shd w:val="clear" w:color="auto" w:fill="auto"/>
            <w:noWrap/>
            <w:vAlign w:val="center"/>
            <w:hideMark/>
          </w:tcPr>
          <w:p w14:paraId="26A76FE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46,69</w:t>
            </w:r>
          </w:p>
        </w:tc>
        <w:tc>
          <w:tcPr>
            <w:tcW w:w="850" w:type="dxa"/>
            <w:tcBorders>
              <w:top w:val="nil"/>
              <w:left w:val="nil"/>
              <w:bottom w:val="single" w:sz="4" w:space="0" w:color="auto"/>
              <w:right w:val="single" w:sz="4" w:space="0" w:color="auto"/>
            </w:tcBorders>
            <w:shd w:val="clear" w:color="auto" w:fill="auto"/>
            <w:noWrap/>
            <w:vAlign w:val="center"/>
            <w:hideMark/>
          </w:tcPr>
          <w:p w14:paraId="007C353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0,97</w:t>
            </w:r>
          </w:p>
        </w:tc>
      </w:tr>
      <w:tr w:rsidR="0003114F" w:rsidRPr="0003114F" w14:paraId="31DF5900"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1D3D5B6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Chile</w:t>
            </w:r>
          </w:p>
        </w:tc>
        <w:tc>
          <w:tcPr>
            <w:tcW w:w="850" w:type="dxa"/>
            <w:tcBorders>
              <w:top w:val="nil"/>
              <w:left w:val="nil"/>
              <w:bottom w:val="single" w:sz="4" w:space="0" w:color="auto"/>
              <w:right w:val="single" w:sz="4" w:space="0" w:color="auto"/>
            </w:tcBorders>
            <w:shd w:val="clear" w:color="auto" w:fill="auto"/>
            <w:noWrap/>
            <w:vAlign w:val="center"/>
            <w:hideMark/>
          </w:tcPr>
          <w:p w14:paraId="55E9782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30,5</w:t>
            </w:r>
          </w:p>
        </w:tc>
        <w:tc>
          <w:tcPr>
            <w:tcW w:w="850" w:type="dxa"/>
            <w:tcBorders>
              <w:top w:val="nil"/>
              <w:left w:val="nil"/>
              <w:bottom w:val="single" w:sz="4" w:space="0" w:color="auto"/>
              <w:right w:val="single" w:sz="4" w:space="0" w:color="auto"/>
            </w:tcBorders>
            <w:shd w:val="clear" w:color="auto" w:fill="auto"/>
            <w:noWrap/>
            <w:vAlign w:val="center"/>
            <w:hideMark/>
          </w:tcPr>
          <w:p w14:paraId="78B27CC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0,8%</w:t>
            </w:r>
          </w:p>
        </w:tc>
        <w:tc>
          <w:tcPr>
            <w:tcW w:w="850" w:type="dxa"/>
            <w:tcBorders>
              <w:top w:val="nil"/>
              <w:left w:val="nil"/>
              <w:bottom w:val="single" w:sz="4" w:space="0" w:color="auto"/>
              <w:right w:val="single" w:sz="4" w:space="0" w:color="auto"/>
            </w:tcBorders>
            <w:shd w:val="clear" w:color="auto" w:fill="auto"/>
            <w:noWrap/>
            <w:vAlign w:val="center"/>
            <w:hideMark/>
          </w:tcPr>
          <w:p w14:paraId="7269C29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6,7%</w:t>
            </w:r>
          </w:p>
        </w:tc>
        <w:tc>
          <w:tcPr>
            <w:tcW w:w="850" w:type="dxa"/>
            <w:tcBorders>
              <w:top w:val="nil"/>
              <w:left w:val="nil"/>
              <w:bottom w:val="single" w:sz="4" w:space="0" w:color="auto"/>
              <w:right w:val="single" w:sz="4" w:space="0" w:color="auto"/>
            </w:tcBorders>
            <w:shd w:val="clear" w:color="auto" w:fill="auto"/>
            <w:noWrap/>
            <w:vAlign w:val="center"/>
            <w:hideMark/>
          </w:tcPr>
          <w:p w14:paraId="5E5C2FF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7,9%</w:t>
            </w:r>
          </w:p>
        </w:tc>
        <w:tc>
          <w:tcPr>
            <w:tcW w:w="850" w:type="dxa"/>
            <w:tcBorders>
              <w:top w:val="nil"/>
              <w:left w:val="nil"/>
              <w:bottom w:val="single" w:sz="4" w:space="0" w:color="auto"/>
              <w:right w:val="single" w:sz="4" w:space="0" w:color="auto"/>
            </w:tcBorders>
            <w:shd w:val="clear" w:color="auto" w:fill="auto"/>
            <w:noWrap/>
            <w:vAlign w:val="center"/>
            <w:hideMark/>
          </w:tcPr>
          <w:p w14:paraId="11AA023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9,59</w:t>
            </w:r>
          </w:p>
        </w:tc>
        <w:tc>
          <w:tcPr>
            <w:tcW w:w="850" w:type="dxa"/>
            <w:tcBorders>
              <w:top w:val="nil"/>
              <w:left w:val="nil"/>
              <w:bottom w:val="single" w:sz="4" w:space="0" w:color="auto"/>
              <w:right w:val="single" w:sz="4" w:space="0" w:color="auto"/>
            </w:tcBorders>
            <w:shd w:val="clear" w:color="auto" w:fill="auto"/>
            <w:noWrap/>
            <w:vAlign w:val="center"/>
            <w:hideMark/>
          </w:tcPr>
          <w:p w14:paraId="42238A6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-0,30</w:t>
            </w:r>
          </w:p>
        </w:tc>
        <w:tc>
          <w:tcPr>
            <w:tcW w:w="850" w:type="dxa"/>
            <w:tcBorders>
              <w:top w:val="nil"/>
              <w:left w:val="nil"/>
              <w:bottom w:val="single" w:sz="4" w:space="0" w:color="auto"/>
              <w:right w:val="single" w:sz="4" w:space="0" w:color="auto"/>
            </w:tcBorders>
            <w:shd w:val="clear" w:color="auto" w:fill="auto"/>
            <w:noWrap/>
            <w:vAlign w:val="center"/>
            <w:hideMark/>
          </w:tcPr>
          <w:p w14:paraId="6881D23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2,3</w:t>
            </w:r>
          </w:p>
        </w:tc>
        <w:tc>
          <w:tcPr>
            <w:tcW w:w="850" w:type="dxa"/>
            <w:tcBorders>
              <w:top w:val="nil"/>
              <w:left w:val="nil"/>
              <w:bottom w:val="single" w:sz="4" w:space="0" w:color="auto"/>
              <w:right w:val="single" w:sz="4" w:space="0" w:color="auto"/>
            </w:tcBorders>
            <w:shd w:val="clear" w:color="auto" w:fill="auto"/>
            <w:noWrap/>
            <w:vAlign w:val="center"/>
            <w:hideMark/>
          </w:tcPr>
          <w:p w14:paraId="576A22F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21,7</w:t>
            </w:r>
          </w:p>
        </w:tc>
        <w:tc>
          <w:tcPr>
            <w:tcW w:w="850" w:type="dxa"/>
            <w:tcBorders>
              <w:top w:val="nil"/>
              <w:left w:val="nil"/>
              <w:bottom w:val="single" w:sz="4" w:space="0" w:color="auto"/>
              <w:right w:val="single" w:sz="4" w:space="0" w:color="auto"/>
            </w:tcBorders>
            <w:shd w:val="clear" w:color="auto" w:fill="auto"/>
            <w:noWrap/>
            <w:vAlign w:val="center"/>
            <w:hideMark/>
          </w:tcPr>
          <w:p w14:paraId="1DCBD37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399</w:t>
            </w:r>
          </w:p>
        </w:tc>
        <w:tc>
          <w:tcPr>
            <w:tcW w:w="850" w:type="dxa"/>
            <w:tcBorders>
              <w:top w:val="nil"/>
              <w:left w:val="nil"/>
              <w:bottom w:val="single" w:sz="4" w:space="0" w:color="auto"/>
              <w:right w:val="single" w:sz="4" w:space="0" w:color="auto"/>
            </w:tcBorders>
            <w:shd w:val="clear" w:color="auto" w:fill="auto"/>
            <w:noWrap/>
            <w:vAlign w:val="center"/>
            <w:hideMark/>
          </w:tcPr>
          <w:p w14:paraId="2F7C5A7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14,9</w:t>
            </w:r>
          </w:p>
        </w:tc>
        <w:tc>
          <w:tcPr>
            <w:tcW w:w="850" w:type="dxa"/>
            <w:tcBorders>
              <w:top w:val="nil"/>
              <w:left w:val="nil"/>
              <w:bottom w:val="single" w:sz="4" w:space="0" w:color="auto"/>
              <w:right w:val="single" w:sz="4" w:space="0" w:color="auto"/>
            </w:tcBorders>
            <w:shd w:val="clear" w:color="auto" w:fill="auto"/>
            <w:noWrap/>
            <w:vAlign w:val="center"/>
            <w:hideMark/>
          </w:tcPr>
          <w:p w14:paraId="50A85A9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4,28</w:t>
            </w:r>
          </w:p>
        </w:tc>
        <w:tc>
          <w:tcPr>
            <w:tcW w:w="850" w:type="dxa"/>
            <w:tcBorders>
              <w:top w:val="nil"/>
              <w:left w:val="nil"/>
              <w:bottom w:val="single" w:sz="4" w:space="0" w:color="auto"/>
              <w:right w:val="single" w:sz="4" w:space="0" w:color="auto"/>
            </w:tcBorders>
            <w:shd w:val="clear" w:color="auto" w:fill="auto"/>
            <w:noWrap/>
            <w:vAlign w:val="center"/>
            <w:hideMark/>
          </w:tcPr>
          <w:p w14:paraId="65A7D28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33,3</w:t>
            </w:r>
          </w:p>
        </w:tc>
        <w:tc>
          <w:tcPr>
            <w:tcW w:w="850" w:type="dxa"/>
            <w:tcBorders>
              <w:top w:val="nil"/>
              <w:left w:val="nil"/>
              <w:bottom w:val="single" w:sz="4" w:space="0" w:color="auto"/>
              <w:right w:val="single" w:sz="4" w:space="0" w:color="auto"/>
            </w:tcBorders>
            <w:shd w:val="clear" w:color="auto" w:fill="auto"/>
            <w:noWrap/>
            <w:vAlign w:val="center"/>
            <w:hideMark/>
          </w:tcPr>
          <w:p w14:paraId="724575E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43,24</w:t>
            </w:r>
          </w:p>
        </w:tc>
        <w:tc>
          <w:tcPr>
            <w:tcW w:w="850" w:type="dxa"/>
            <w:tcBorders>
              <w:top w:val="nil"/>
              <w:left w:val="nil"/>
              <w:bottom w:val="single" w:sz="4" w:space="0" w:color="auto"/>
              <w:right w:val="single" w:sz="4" w:space="0" w:color="auto"/>
            </w:tcBorders>
            <w:shd w:val="clear" w:color="auto" w:fill="auto"/>
            <w:noWrap/>
            <w:vAlign w:val="center"/>
            <w:hideMark/>
          </w:tcPr>
          <w:p w14:paraId="6DC9742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7,98</w:t>
            </w:r>
          </w:p>
        </w:tc>
        <w:tc>
          <w:tcPr>
            <w:tcW w:w="850" w:type="dxa"/>
            <w:tcBorders>
              <w:top w:val="nil"/>
              <w:left w:val="nil"/>
              <w:bottom w:val="single" w:sz="4" w:space="0" w:color="auto"/>
              <w:right w:val="single" w:sz="4" w:space="0" w:color="auto"/>
            </w:tcBorders>
            <w:shd w:val="clear" w:color="auto" w:fill="auto"/>
            <w:noWrap/>
            <w:vAlign w:val="center"/>
            <w:hideMark/>
          </w:tcPr>
          <w:p w14:paraId="647A474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12,90</w:t>
            </w:r>
          </w:p>
        </w:tc>
        <w:tc>
          <w:tcPr>
            <w:tcW w:w="850" w:type="dxa"/>
            <w:tcBorders>
              <w:top w:val="nil"/>
              <w:left w:val="nil"/>
              <w:bottom w:val="single" w:sz="4" w:space="0" w:color="auto"/>
              <w:right w:val="single" w:sz="4" w:space="0" w:color="auto"/>
            </w:tcBorders>
            <w:shd w:val="clear" w:color="auto" w:fill="auto"/>
            <w:noWrap/>
            <w:vAlign w:val="center"/>
            <w:hideMark/>
          </w:tcPr>
          <w:p w14:paraId="420E18E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0,96</w:t>
            </w:r>
          </w:p>
        </w:tc>
      </w:tr>
      <w:tr w:rsidR="0003114F" w:rsidRPr="0003114F" w14:paraId="7D6DAD5A"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6066161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China</w:t>
            </w:r>
          </w:p>
        </w:tc>
        <w:tc>
          <w:tcPr>
            <w:tcW w:w="850" w:type="dxa"/>
            <w:tcBorders>
              <w:top w:val="nil"/>
              <w:left w:val="nil"/>
              <w:bottom w:val="single" w:sz="4" w:space="0" w:color="auto"/>
              <w:right w:val="single" w:sz="4" w:space="0" w:color="auto"/>
            </w:tcBorders>
            <w:shd w:val="clear" w:color="auto" w:fill="auto"/>
            <w:noWrap/>
            <w:vAlign w:val="center"/>
            <w:hideMark/>
          </w:tcPr>
          <w:p w14:paraId="476B2A7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11,5</w:t>
            </w:r>
          </w:p>
        </w:tc>
        <w:tc>
          <w:tcPr>
            <w:tcW w:w="850" w:type="dxa"/>
            <w:tcBorders>
              <w:top w:val="nil"/>
              <w:left w:val="nil"/>
              <w:bottom w:val="single" w:sz="4" w:space="0" w:color="auto"/>
              <w:right w:val="single" w:sz="4" w:space="0" w:color="auto"/>
            </w:tcBorders>
            <w:shd w:val="clear" w:color="auto" w:fill="auto"/>
            <w:noWrap/>
            <w:vAlign w:val="center"/>
            <w:hideMark/>
          </w:tcPr>
          <w:p w14:paraId="75488EC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7,2%</w:t>
            </w:r>
          </w:p>
        </w:tc>
        <w:tc>
          <w:tcPr>
            <w:tcW w:w="850" w:type="dxa"/>
            <w:tcBorders>
              <w:top w:val="nil"/>
              <w:left w:val="nil"/>
              <w:bottom w:val="single" w:sz="4" w:space="0" w:color="auto"/>
              <w:right w:val="single" w:sz="4" w:space="0" w:color="auto"/>
            </w:tcBorders>
            <w:shd w:val="clear" w:color="auto" w:fill="auto"/>
            <w:noWrap/>
            <w:vAlign w:val="center"/>
            <w:hideMark/>
          </w:tcPr>
          <w:p w14:paraId="7B99BAE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2,3%</w:t>
            </w:r>
          </w:p>
        </w:tc>
        <w:tc>
          <w:tcPr>
            <w:tcW w:w="850" w:type="dxa"/>
            <w:tcBorders>
              <w:top w:val="nil"/>
              <w:left w:val="nil"/>
              <w:bottom w:val="single" w:sz="4" w:space="0" w:color="auto"/>
              <w:right w:val="single" w:sz="4" w:space="0" w:color="auto"/>
            </w:tcBorders>
            <w:shd w:val="clear" w:color="auto" w:fill="auto"/>
            <w:noWrap/>
            <w:vAlign w:val="center"/>
            <w:hideMark/>
          </w:tcPr>
          <w:p w14:paraId="53A36D9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11,9%</w:t>
            </w:r>
          </w:p>
        </w:tc>
        <w:tc>
          <w:tcPr>
            <w:tcW w:w="850" w:type="dxa"/>
            <w:tcBorders>
              <w:top w:val="nil"/>
              <w:left w:val="nil"/>
              <w:bottom w:val="single" w:sz="4" w:space="0" w:color="auto"/>
              <w:right w:val="single" w:sz="4" w:space="0" w:color="auto"/>
            </w:tcBorders>
            <w:shd w:val="clear" w:color="auto" w:fill="auto"/>
            <w:noWrap/>
            <w:vAlign w:val="center"/>
            <w:hideMark/>
          </w:tcPr>
          <w:p w14:paraId="3FB0B6B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8,65</w:t>
            </w:r>
          </w:p>
        </w:tc>
        <w:tc>
          <w:tcPr>
            <w:tcW w:w="850" w:type="dxa"/>
            <w:tcBorders>
              <w:top w:val="nil"/>
              <w:left w:val="nil"/>
              <w:bottom w:val="single" w:sz="4" w:space="0" w:color="auto"/>
              <w:right w:val="single" w:sz="4" w:space="0" w:color="auto"/>
            </w:tcBorders>
            <w:shd w:val="clear" w:color="auto" w:fill="auto"/>
            <w:noWrap/>
            <w:vAlign w:val="center"/>
            <w:hideMark/>
          </w:tcPr>
          <w:p w14:paraId="795F4BE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1,25</w:t>
            </w:r>
          </w:p>
        </w:tc>
        <w:tc>
          <w:tcPr>
            <w:tcW w:w="850" w:type="dxa"/>
            <w:tcBorders>
              <w:top w:val="nil"/>
              <w:left w:val="nil"/>
              <w:bottom w:val="single" w:sz="4" w:space="0" w:color="auto"/>
              <w:right w:val="single" w:sz="4" w:space="0" w:color="auto"/>
            </w:tcBorders>
            <w:shd w:val="clear" w:color="auto" w:fill="auto"/>
            <w:noWrap/>
            <w:vAlign w:val="center"/>
            <w:hideMark/>
          </w:tcPr>
          <w:p w14:paraId="57F07FB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12,7</w:t>
            </w:r>
          </w:p>
        </w:tc>
        <w:tc>
          <w:tcPr>
            <w:tcW w:w="850" w:type="dxa"/>
            <w:tcBorders>
              <w:top w:val="nil"/>
              <w:left w:val="nil"/>
              <w:bottom w:val="single" w:sz="4" w:space="0" w:color="auto"/>
              <w:right w:val="single" w:sz="4" w:space="0" w:color="auto"/>
            </w:tcBorders>
            <w:shd w:val="clear" w:color="auto" w:fill="auto"/>
            <w:noWrap/>
            <w:vAlign w:val="center"/>
            <w:hideMark/>
          </w:tcPr>
          <w:p w14:paraId="4060675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90,9</w:t>
            </w:r>
          </w:p>
        </w:tc>
        <w:tc>
          <w:tcPr>
            <w:tcW w:w="850" w:type="dxa"/>
            <w:tcBorders>
              <w:top w:val="nil"/>
              <w:left w:val="nil"/>
              <w:bottom w:val="single" w:sz="4" w:space="0" w:color="auto"/>
              <w:right w:val="single" w:sz="4" w:space="0" w:color="auto"/>
            </w:tcBorders>
            <w:shd w:val="clear" w:color="auto" w:fill="auto"/>
            <w:noWrap/>
            <w:vAlign w:val="center"/>
            <w:hideMark/>
          </w:tcPr>
          <w:p w14:paraId="4D6A83D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403</w:t>
            </w:r>
          </w:p>
        </w:tc>
        <w:tc>
          <w:tcPr>
            <w:tcW w:w="850" w:type="dxa"/>
            <w:tcBorders>
              <w:top w:val="nil"/>
              <w:left w:val="nil"/>
              <w:bottom w:val="single" w:sz="4" w:space="0" w:color="auto"/>
              <w:right w:val="single" w:sz="4" w:space="0" w:color="auto"/>
            </w:tcBorders>
            <w:shd w:val="clear" w:color="auto" w:fill="auto"/>
            <w:noWrap/>
            <w:vAlign w:val="center"/>
            <w:hideMark/>
          </w:tcPr>
          <w:p w14:paraId="0A50071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17,4</w:t>
            </w:r>
          </w:p>
        </w:tc>
        <w:tc>
          <w:tcPr>
            <w:tcW w:w="850" w:type="dxa"/>
            <w:tcBorders>
              <w:top w:val="nil"/>
              <w:left w:val="nil"/>
              <w:bottom w:val="single" w:sz="4" w:space="0" w:color="auto"/>
              <w:right w:val="single" w:sz="4" w:space="0" w:color="auto"/>
            </w:tcBorders>
            <w:shd w:val="clear" w:color="auto" w:fill="auto"/>
            <w:noWrap/>
            <w:vAlign w:val="center"/>
            <w:hideMark/>
          </w:tcPr>
          <w:p w14:paraId="3B2D34E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3,71</w:t>
            </w:r>
          </w:p>
        </w:tc>
        <w:tc>
          <w:tcPr>
            <w:tcW w:w="850" w:type="dxa"/>
            <w:tcBorders>
              <w:top w:val="nil"/>
              <w:left w:val="nil"/>
              <w:bottom w:val="single" w:sz="4" w:space="0" w:color="auto"/>
              <w:right w:val="single" w:sz="4" w:space="0" w:color="auto"/>
            </w:tcBorders>
            <w:shd w:val="clear" w:color="auto" w:fill="auto"/>
            <w:noWrap/>
            <w:vAlign w:val="center"/>
            <w:hideMark/>
          </w:tcPr>
          <w:p w14:paraId="5054690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55,3</w:t>
            </w:r>
          </w:p>
        </w:tc>
        <w:tc>
          <w:tcPr>
            <w:tcW w:w="850" w:type="dxa"/>
            <w:tcBorders>
              <w:top w:val="nil"/>
              <w:left w:val="nil"/>
              <w:bottom w:val="single" w:sz="4" w:space="0" w:color="auto"/>
              <w:right w:val="single" w:sz="4" w:space="0" w:color="auto"/>
            </w:tcBorders>
            <w:shd w:val="clear" w:color="auto" w:fill="auto"/>
            <w:noWrap/>
            <w:vAlign w:val="center"/>
            <w:hideMark/>
          </w:tcPr>
          <w:p w14:paraId="514EE25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55,11</w:t>
            </w:r>
          </w:p>
        </w:tc>
        <w:tc>
          <w:tcPr>
            <w:tcW w:w="850" w:type="dxa"/>
            <w:tcBorders>
              <w:top w:val="nil"/>
              <w:left w:val="nil"/>
              <w:bottom w:val="single" w:sz="4" w:space="0" w:color="auto"/>
              <w:right w:val="single" w:sz="4" w:space="0" w:color="auto"/>
            </w:tcBorders>
            <w:shd w:val="clear" w:color="auto" w:fill="auto"/>
            <w:noWrap/>
            <w:vAlign w:val="center"/>
            <w:hideMark/>
          </w:tcPr>
          <w:p w14:paraId="5A4E6D3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2,12</w:t>
            </w:r>
          </w:p>
        </w:tc>
        <w:tc>
          <w:tcPr>
            <w:tcW w:w="850" w:type="dxa"/>
            <w:tcBorders>
              <w:top w:val="nil"/>
              <w:left w:val="nil"/>
              <w:bottom w:val="single" w:sz="4" w:space="0" w:color="auto"/>
              <w:right w:val="single" w:sz="4" w:space="0" w:color="auto"/>
            </w:tcBorders>
            <w:shd w:val="clear" w:color="auto" w:fill="auto"/>
            <w:noWrap/>
            <w:vAlign w:val="center"/>
            <w:hideMark/>
          </w:tcPr>
          <w:p w14:paraId="0DC18F2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63,49</w:t>
            </w:r>
          </w:p>
        </w:tc>
        <w:tc>
          <w:tcPr>
            <w:tcW w:w="850" w:type="dxa"/>
            <w:tcBorders>
              <w:top w:val="nil"/>
              <w:left w:val="nil"/>
              <w:bottom w:val="single" w:sz="4" w:space="0" w:color="auto"/>
              <w:right w:val="single" w:sz="4" w:space="0" w:color="auto"/>
            </w:tcBorders>
            <w:shd w:val="clear" w:color="auto" w:fill="auto"/>
            <w:noWrap/>
            <w:vAlign w:val="center"/>
            <w:hideMark/>
          </w:tcPr>
          <w:p w14:paraId="559CDA4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0,24</w:t>
            </w:r>
          </w:p>
        </w:tc>
      </w:tr>
      <w:tr w:rsidR="0003114F" w:rsidRPr="0003114F" w14:paraId="68E721B9"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73A0494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Colombia</w:t>
            </w:r>
          </w:p>
        </w:tc>
        <w:tc>
          <w:tcPr>
            <w:tcW w:w="850" w:type="dxa"/>
            <w:tcBorders>
              <w:top w:val="nil"/>
              <w:left w:val="nil"/>
              <w:bottom w:val="single" w:sz="4" w:space="0" w:color="auto"/>
              <w:right w:val="single" w:sz="4" w:space="0" w:color="auto"/>
            </w:tcBorders>
            <w:shd w:val="clear" w:color="auto" w:fill="auto"/>
            <w:noWrap/>
            <w:vAlign w:val="center"/>
            <w:hideMark/>
          </w:tcPr>
          <w:p w14:paraId="6729400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16,3</w:t>
            </w:r>
          </w:p>
        </w:tc>
        <w:tc>
          <w:tcPr>
            <w:tcW w:w="850" w:type="dxa"/>
            <w:tcBorders>
              <w:top w:val="nil"/>
              <w:left w:val="nil"/>
              <w:bottom w:val="single" w:sz="4" w:space="0" w:color="auto"/>
              <w:right w:val="single" w:sz="4" w:space="0" w:color="auto"/>
            </w:tcBorders>
            <w:shd w:val="clear" w:color="auto" w:fill="auto"/>
            <w:noWrap/>
            <w:vAlign w:val="center"/>
            <w:hideMark/>
          </w:tcPr>
          <w:p w14:paraId="348A2EC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1,3%</w:t>
            </w:r>
          </w:p>
        </w:tc>
        <w:tc>
          <w:tcPr>
            <w:tcW w:w="850" w:type="dxa"/>
            <w:tcBorders>
              <w:top w:val="nil"/>
              <w:left w:val="nil"/>
              <w:bottom w:val="single" w:sz="4" w:space="0" w:color="auto"/>
              <w:right w:val="single" w:sz="4" w:space="0" w:color="auto"/>
            </w:tcBorders>
            <w:shd w:val="clear" w:color="auto" w:fill="auto"/>
            <w:noWrap/>
            <w:vAlign w:val="center"/>
            <w:hideMark/>
          </w:tcPr>
          <w:p w14:paraId="343140C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4,0%</w:t>
            </w:r>
          </w:p>
        </w:tc>
        <w:tc>
          <w:tcPr>
            <w:tcW w:w="850" w:type="dxa"/>
            <w:tcBorders>
              <w:top w:val="nil"/>
              <w:left w:val="nil"/>
              <w:bottom w:val="single" w:sz="4" w:space="0" w:color="auto"/>
              <w:right w:val="single" w:sz="4" w:space="0" w:color="auto"/>
            </w:tcBorders>
            <w:shd w:val="clear" w:color="auto" w:fill="auto"/>
            <w:noWrap/>
            <w:vAlign w:val="center"/>
            <w:hideMark/>
          </w:tcPr>
          <w:p w14:paraId="608F5D9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16,0%</w:t>
            </w:r>
          </w:p>
        </w:tc>
        <w:tc>
          <w:tcPr>
            <w:tcW w:w="850" w:type="dxa"/>
            <w:tcBorders>
              <w:top w:val="nil"/>
              <w:left w:val="nil"/>
              <w:bottom w:val="single" w:sz="4" w:space="0" w:color="auto"/>
              <w:right w:val="single" w:sz="4" w:space="0" w:color="auto"/>
            </w:tcBorders>
            <w:shd w:val="clear" w:color="auto" w:fill="auto"/>
            <w:noWrap/>
            <w:vAlign w:val="center"/>
            <w:hideMark/>
          </w:tcPr>
          <w:p w14:paraId="7705A23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1,30</w:t>
            </w:r>
          </w:p>
        </w:tc>
        <w:tc>
          <w:tcPr>
            <w:tcW w:w="850" w:type="dxa"/>
            <w:tcBorders>
              <w:top w:val="nil"/>
              <w:left w:val="nil"/>
              <w:bottom w:val="single" w:sz="4" w:space="0" w:color="auto"/>
              <w:right w:val="single" w:sz="4" w:space="0" w:color="auto"/>
            </w:tcBorders>
            <w:shd w:val="clear" w:color="auto" w:fill="auto"/>
            <w:noWrap/>
            <w:vAlign w:val="center"/>
            <w:hideMark/>
          </w:tcPr>
          <w:p w14:paraId="2E2D4C0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-0,13</w:t>
            </w:r>
          </w:p>
        </w:tc>
        <w:tc>
          <w:tcPr>
            <w:tcW w:w="850" w:type="dxa"/>
            <w:tcBorders>
              <w:top w:val="nil"/>
              <w:left w:val="nil"/>
              <w:bottom w:val="single" w:sz="4" w:space="0" w:color="auto"/>
              <w:right w:val="single" w:sz="4" w:space="0" w:color="auto"/>
            </w:tcBorders>
            <w:shd w:val="clear" w:color="auto" w:fill="auto"/>
            <w:noWrap/>
            <w:vAlign w:val="center"/>
            <w:hideMark/>
          </w:tcPr>
          <w:p w14:paraId="1ACABB5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5,8</w:t>
            </w:r>
          </w:p>
        </w:tc>
        <w:tc>
          <w:tcPr>
            <w:tcW w:w="850" w:type="dxa"/>
            <w:tcBorders>
              <w:top w:val="nil"/>
              <w:left w:val="nil"/>
              <w:bottom w:val="single" w:sz="4" w:space="0" w:color="auto"/>
              <w:right w:val="single" w:sz="4" w:space="0" w:color="auto"/>
            </w:tcBorders>
            <w:shd w:val="clear" w:color="auto" w:fill="auto"/>
            <w:noWrap/>
            <w:vAlign w:val="center"/>
            <w:hideMark/>
          </w:tcPr>
          <w:p w14:paraId="6E8158F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9,6</w:t>
            </w:r>
          </w:p>
        </w:tc>
        <w:tc>
          <w:tcPr>
            <w:tcW w:w="850" w:type="dxa"/>
            <w:tcBorders>
              <w:top w:val="nil"/>
              <w:left w:val="nil"/>
              <w:bottom w:val="single" w:sz="4" w:space="0" w:color="auto"/>
              <w:right w:val="single" w:sz="4" w:space="0" w:color="auto"/>
            </w:tcBorders>
            <w:shd w:val="clear" w:color="auto" w:fill="auto"/>
            <w:noWrap/>
            <w:vAlign w:val="center"/>
            <w:hideMark/>
          </w:tcPr>
          <w:p w14:paraId="733FA2B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391</w:t>
            </w:r>
          </w:p>
        </w:tc>
        <w:tc>
          <w:tcPr>
            <w:tcW w:w="850" w:type="dxa"/>
            <w:tcBorders>
              <w:top w:val="nil"/>
              <w:left w:val="nil"/>
              <w:bottom w:val="single" w:sz="4" w:space="0" w:color="auto"/>
              <w:right w:val="single" w:sz="4" w:space="0" w:color="auto"/>
            </w:tcBorders>
            <w:shd w:val="clear" w:color="auto" w:fill="auto"/>
            <w:noWrap/>
            <w:vAlign w:val="center"/>
            <w:hideMark/>
          </w:tcPr>
          <w:p w14:paraId="6B5271B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15,4</w:t>
            </w:r>
          </w:p>
        </w:tc>
        <w:tc>
          <w:tcPr>
            <w:tcW w:w="850" w:type="dxa"/>
            <w:tcBorders>
              <w:top w:val="nil"/>
              <w:left w:val="nil"/>
              <w:bottom w:val="single" w:sz="4" w:space="0" w:color="auto"/>
              <w:right w:val="single" w:sz="4" w:space="0" w:color="auto"/>
            </w:tcBorders>
            <w:shd w:val="clear" w:color="auto" w:fill="auto"/>
            <w:noWrap/>
            <w:vAlign w:val="center"/>
            <w:hideMark/>
          </w:tcPr>
          <w:p w14:paraId="54E06F1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1,91</w:t>
            </w:r>
          </w:p>
        </w:tc>
        <w:tc>
          <w:tcPr>
            <w:tcW w:w="850" w:type="dxa"/>
            <w:tcBorders>
              <w:top w:val="nil"/>
              <w:left w:val="nil"/>
              <w:bottom w:val="single" w:sz="4" w:space="0" w:color="auto"/>
              <w:right w:val="single" w:sz="4" w:space="0" w:color="auto"/>
            </w:tcBorders>
            <w:shd w:val="clear" w:color="auto" w:fill="auto"/>
            <w:noWrap/>
            <w:vAlign w:val="center"/>
            <w:hideMark/>
          </w:tcPr>
          <w:p w14:paraId="41128C7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29,0</w:t>
            </w:r>
          </w:p>
        </w:tc>
        <w:tc>
          <w:tcPr>
            <w:tcW w:w="850" w:type="dxa"/>
            <w:tcBorders>
              <w:top w:val="nil"/>
              <w:left w:val="nil"/>
              <w:bottom w:val="single" w:sz="4" w:space="0" w:color="auto"/>
              <w:right w:val="single" w:sz="4" w:space="0" w:color="auto"/>
            </w:tcBorders>
            <w:shd w:val="clear" w:color="auto" w:fill="auto"/>
            <w:noWrap/>
            <w:vAlign w:val="center"/>
            <w:hideMark/>
          </w:tcPr>
          <w:p w14:paraId="7FA3732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14,61</w:t>
            </w:r>
          </w:p>
        </w:tc>
        <w:tc>
          <w:tcPr>
            <w:tcW w:w="850" w:type="dxa"/>
            <w:tcBorders>
              <w:top w:val="nil"/>
              <w:left w:val="nil"/>
              <w:bottom w:val="single" w:sz="4" w:space="0" w:color="auto"/>
              <w:right w:val="single" w:sz="4" w:space="0" w:color="auto"/>
            </w:tcBorders>
            <w:shd w:val="clear" w:color="auto" w:fill="auto"/>
            <w:noWrap/>
            <w:vAlign w:val="center"/>
            <w:hideMark/>
          </w:tcPr>
          <w:p w14:paraId="3C860C7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6,55</w:t>
            </w:r>
          </w:p>
        </w:tc>
        <w:tc>
          <w:tcPr>
            <w:tcW w:w="850" w:type="dxa"/>
            <w:tcBorders>
              <w:top w:val="nil"/>
              <w:left w:val="nil"/>
              <w:bottom w:val="single" w:sz="4" w:space="0" w:color="auto"/>
              <w:right w:val="single" w:sz="4" w:space="0" w:color="auto"/>
            </w:tcBorders>
            <w:shd w:val="clear" w:color="auto" w:fill="auto"/>
            <w:noWrap/>
            <w:vAlign w:val="center"/>
            <w:hideMark/>
          </w:tcPr>
          <w:p w14:paraId="7D9914F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4,54</w:t>
            </w:r>
          </w:p>
        </w:tc>
        <w:tc>
          <w:tcPr>
            <w:tcW w:w="850" w:type="dxa"/>
            <w:tcBorders>
              <w:top w:val="nil"/>
              <w:left w:val="nil"/>
              <w:bottom w:val="single" w:sz="4" w:space="0" w:color="auto"/>
              <w:right w:val="single" w:sz="4" w:space="0" w:color="auto"/>
            </w:tcBorders>
            <w:shd w:val="clear" w:color="auto" w:fill="auto"/>
            <w:noWrap/>
            <w:vAlign w:val="center"/>
            <w:hideMark/>
          </w:tcPr>
          <w:p w14:paraId="74C5F22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0,76</w:t>
            </w:r>
          </w:p>
        </w:tc>
      </w:tr>
      <w:tr w:rsidR="0003114F" w:rsidRPr="0003114F" w14:paraId="76BF47E1"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06059D8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Costa Rica</w:t>
            </w:r>
          </w:p>
        </w:tc>
        <w:tc>
          <w:tcPr>
            <w:tcW w:w="850" w:type="dxa"/>
            <w:tcBorders>
              <w:top w:val="nil"/>
              <w:left w:val="nil"/>
              <w:bottom w:val="single" w:sz="4" w:space="0" w:color="auto"/>
              <w:right w:val="single" w:sz="4" w:space="0" w:color="auto"/>
            </w:tcBorders>
            <w:shd w:val="clear" w:color="auto" w:fill="auto"/>
            <w:noWrap/>
            <w:vAlign w:val="center"/>
            <w:hideMark/>
          </w:tcPr>
          <w:p w14:paraId="207956C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23,1</w:t>
            </w:r>
          </w:p>
        </w:tc>
        <w:tc>
          <w:tcPr>
            <w:tcW w:w="850" w:type="dxa"/>
            <w:tcBorders>
              <w:top w:val="nil"/>
              <w:left w:val="nil"/>
              <w:bottom w:val="single" w:sz="4" w:space="0" w:color="auto"/>
              <w:right w:val="single" w:sz="4" w:space="0" w:color="auto"/>
            </w:tcBorders>
            <w:shd w:val="clear" w:color="auto" w:fill="auto"/>
            <w:noWrap/>
            <w:vAlign w:val="center"/>
            <w:hideMark/>
          </w:tcPr>
          <w:p w14:paraId="6A01F69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2,5%</w:t>
            </w:r>
          </w:p>
        </w:tc>
        <w:tc>
          <w:tcPr>
            <w:tcW w:w="850" w:type="dxa"/>
            <w:tcBorders>
              <w:top w:val="nil"/>
              <w:left w:val="nil"/>
              <w:bottom w:val="single" w:sz="4" w:space="0" w:color="auto"/>
              <w:right w:val="single" w:sz="4" w:space="0" w:color="auto"/>
            </w:tcBorders>
            <w:shd w:val="clear" w:color="auto" w:fill="auto"/>
            <w:noWrap/>
            <w:vAlign w:val="center"/>
            <w:hideMark/>
          </w:tcPr>
          <w:p w14:paraId="685ED05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5,6%</w:t>
            </w:r>
          </w:p>
        </w:tc>
        <w:tc>
          <w:tcPr>
            <w:tcW w:w="850" w:type="dxa"/>
            <w:tcBorders>
              <w:top w:val="nil"/>
              <w:left w:val="nil"/>
              <w:bottom w:val="single" w:sz="4" w:space="0" w:color="auto"/>
              <w:right w:val="single" w:sz="4" w:space="0" w:color="auto"/>
            </w:tcBorders>
            <w:shd w:val="clear" w:color="auto" w:fill="auto"/>
            <w:noWrap/>
            <w:vAlign w:val="center"/>
            <w:hideMark/>
          </w:tcPr>
          <w:p w14:paraId="186B2AE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9,3%</w:t>
            </w:r>
          </w:p>
        </w:tc>
        <w:tc>
          <w:tcPr>
            <w:tcW w:w="850" w:type="dxa"/>
            <w:tcBorders>
              <w:top w:val="nil"/>
              <w:left w:val="nil"/>
              <w:bottom w:val="single" w:sz="4" w:space="0" w:color="auto"/>
              <w:right w:val="single" w:sz="4" w:space="0" w:color="auto"/>
            </w:tcBorders>
            <w:shd w:val="clear" w:color="auto" w:fill="auto"/>
            <w:noWrap/>
            <w:vAlign w:val="center"/>
            <w:hideMark/>
          </w:tcPr>
          <w:p w14:paraId="625A2B4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0,42</w:t>
            </w:r>
          </w:p>
        </w:tc>
        <w:tc>
          <w:tcPr>
            <w:tcW w:w="850" w:type="dxa"/>
            <w:tcBorders>
              <w:top w:val="nil"/>
              <w:left w:val="nil"/>
              <w:bottom w:val="single" w:sz="4" w:space="0" w:color="auto"/>
              <w:right w:val="single" w:sz="4" w:space="0" w:color="auto"/>
            </w:tcBorders>
            <w:shd w:val="clear" w:color="auto" w:fill="auto"/>
            <w:noWrap/>
            <w:vAlign w:val="center"/>
            <w:hideMark/>
          </w:tcPr>
          <w:p w14:paraId="383AF53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0,35</w:t>
            </w:r>
          </w:p>
        </w:tc>
        <w:tc>
          <w:tcPr>
            <w:tcW w:w="850" w:type="dxa"/>
            <w:tcBorders>
              <w:top w:val="nil"/>
              <w:left w:val="nil"/>
              <w:bottom w:val="single" w:sz="4" w:space="0" w:color="auto"/>
              <w:right w:val="single" w:sz="4" w:space="0" w:color="auto"/>
            </w:tcBorders>
            <w:shd w:val="clear" w:color="auto" w:fill="auto"/>
            <w:noWrap/>
            <w:vAlign w:val="center"/>
            <w:hideMark/>
          </w:tcPr>
          <w:p w14:paraId="48DE488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20,2</w:t>
            </w:r>
          </w:p>
        </w:tc>
        <w:tc>
          <w:tcPr>
            <w:tcW w:w="850" w:type="dxa"/>
            <w:tcBorders>
              <w:top w:val="nil"/>
              <w:left w:val="nil"/>
              <w:bottom w:val="single" w:sz="4" w:space="0" w:color="auto"/>
              <w:right w:val="single" w:sz="4" w:space="0" w:color="auto"/>
            </w:tcBorders>
            <w:shd w:val="clear" w:color="auto" w:fill="auto"/>
            <w:noWrap/>
            <w:vAlign w:val="center"/>
            <w:hideMark/>
          </w:tcPr>
          <w:p w14:paraId="12920F9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2,5</w:t>
            </w:r>
          </w:p>
        </w:tc>
        <w:tc>
          <w:tcPr>
            <w:tcW w:w="850" w:type="dxa"/>
            <w:tcBorders>
              <w:top w:val="nil"/>
              <w:left w:val="nil"/>
              <w:bottom w:val="single" w:sz="4" w:space="0" w:color="auto"/>
              <w:right w:val="single" w:sz="4" w:space="0" w:color="auto"/>
            </w:tcBorders>
            <w:shd w:val="clear" w:color="auto" w:fill="auto"/>
            <w:noWrap/>
            <w:vAlign w:val="center"/>
            <w:hideMark/>
          </w:tcPr>
          <w:p w14:paraId="086C901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398</w:t>
            </w:r>
          </w:p>
        </w:tc>
        <w:tc>
          <w:tcPr>
            <w:tcW w:w="850" w:type="dxa"/>
            <w:tcBorders>
              <w:top w:val="nil"/>
              <w:left w:val="nil"/>
              <w:bottom w:val="single" w:sz="4" w:space="0" w:color="auto"/>
              <w:right w:val="single" w:sz="4" w:space="0" w:color="auto"/>
            </w:tcBorders>
            <w:shd w:val="clear" w:color="auto" w:fill="auto"/>
            <w:noWrap/>
            <w:vAlign w:val="center"/>
            <w:hideMark/>
          </w:tcPr>
          <w:p w14:paraId="47E158D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14,8</w:t>
            </w:r>
          </w:p>
        </w:tc>
        <w:tc>
          <w:tcPr>
            <w:tcW w:w="850" w:type="dxa"/>
            <w:tcBorders>
              <w:top w:val="nil"/>
              <w:left w:val="nil"/>
              <w:bottom w:val="single" w:sz="4" w:space="0" w:color="auto"/>
              <w:right w:val="single" w:sz="4" w:space="0" w:color="auto"/>
            </w:tcBorders>
            <w:shd w:val="clear" w:color="auto" w:fill="auto"/>
            <w:noWrap/>
            <w:vAlign w:val="center"/>
            <w:hideMark/>
          </w:tcPr>
          <w:p w14:paraId="2B1AF63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2,57</w:t>
            </w:r>
          </w:p>
        </w:tc>
        <w:tc>
          <w:tcPr>
            <w:tcW w:w="850" w:type="dxa"/>
            <w:tcBorders>
              <w:top w:val="nil"/>
              <w:left w:val="nil"/>
              <w:bottom w:val="single" w:sz="4" w:space="0" w:color="auto"/>
              <w:right w:val="single" w:sz="4" w:space="0" w:color="auto"/>
            </w:tcBorders>
            <w:shd w:val="clear" w:color="auto" w:fill="auto"/>
            <w:noWrap/>
            <w:vAlign w:val="center"/>
            <w:hideMark/>
          </w:tcPr>
          <w:p w14:paraId="4463A2D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27,1</w:t>
            </w:r>
          </w:p>
        </w:tc>
        <w:tc>
          <w:tcPr>
            <w:tcW w:w="850" w:type="dxa"/>
            <w:tcBorders>
              <w:top w:val="nil"/>
              <w:left w:val="nil"/>
              <w:bottom w:val="single" w:sz="4" w:space="0" w:color="auto"/>
              <w:right w:val="single" w:sz="4" w:space="0" w:color="auto"/>
            </w:tcBorders>
            <w:shd w:val="clear" w:color="auto" w:fill="auto"/>
            <w:noWrap/>
            <w:vAlign w:val="center"/>
            <w:hideMark/>
          </w:tcPr>
          <w:p w14:paraId="3D6A372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158,17</w:t>
            </w:r>
          </w:p>
        </w:tc>
        <w:tc>
          <w:tcPr>
            <w:tcW w:w="850" w:type="dxa"/>
            <w:tcBorders>
              <w:top w:val="nil"/>
              <w:left w:val="nil"/>
              <w:bottom w:val="single" w:sz="4" w:space="0" w:color="auto"/>
              <w:right w:val="single" w:sz="4" w:space="0" w:color="auto"/>
            </w:tcBorders>
            <w:shd w:val="clear" w:color="auto" w:fill="auto"/>
            <w:noWrap/>
            <w:vAlign w:val="center"/>
            <w:hideMark/>
          </w:tcPr>
          <w:p w14:paraId="2ED24CA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8,29</w:t>
            </w:r>
          </w:p>
        </w:tc>
        <w:tc>
          <w:tcPr>
            <w:tcW w:w="850" w:type="dxa"/>
            <w:tcBorders>
              <w:top w:val="nil"/>
              <w:left w:val="nil"/>
              <w:bottom w:val="single" w:sz="4" w:space="0" w:color="auto"/>
              <w:right w:val="single" w:sz="4" w:space="0" w:color="auto"/>
            </w:tcBorders>
            <w:shd w:val="clear" w:color="auto" w:fill="auto"/>
            <w:noWrap/>
            <w:vAlign w:val="center"/>
            <w:hideMark/>
          </w:tcPr>
          <w:p w14:paraId="54D35DB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6,00</w:t>
            </w:r>
          </w:p>
        </w:tc>
        <w:tc>
          <w:tcPr>
            <w:tcW w:w="850" w:type="dxa"/>
            <w:tcBorders>
              <w:top w:val="nil"/>
              <w:left w:val="nil"/>
              <w:bottom w:val="single" w:sz="4" w:space="0" w:color="auto"/>
              <w:right w:val="single" w:sz="4" w:space="0" w:color="auto"/>
            </w:tcBorders>
            <w:shd w:val="clear" w:color="auto" w:fill="auto"/>
            <w:noWrap/>
            <w:vAlign w:val="center"/>
            <w:hideMark/>
          </w:tcPr>
          <w:p w14:paraId="4BBEEE0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0,94</w:t>
            </w:r>
          </w:p>
        </w:tc>
      </w:tr>
      <w:tr w:rsidR="0003114F" w:rsidRPr="0003114F" w14:paraId="0AF93256"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233576C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Croatia</w:t>
            </w:r>
          </w:p>
        </w:tc>
        <w:tc>
          <w:tcPr>
            <w:tcW w:w="850" w:type="dxa"/>
            <w:tcBorders>
              <w:top w:val="nil"/>
              <w:left w:val="nil"/>
              <w:bottom w:val="single" w:sz="4" w:space="0" w:color="auto"/>
              <w:right w:val="single" w:sz="4" w:space="0" w:color="auto"/>
            </w:tcBorders>
            <w:shd w:val="clear" w:color="auto" w:fill="auto"/>
            <w:noWrap/>
            <w:vAlign w:val="center"/>
            <w:hideMark/>
          </w:tcPr>
          <w:p w14:paraId="551B7E3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40,5</w:t>
            </w:r>
          </w:p>
        </w:tc>
        <w:tc>
          <w:tcPr>
            <w:tcW w:w="850" w:type="dxa"/>
            <w:tcBorders>
              <w:top w:val="nil"/>
              <w:left w:val="nil"/>
              <w:bottom w:val="single" w:sz="4" w:space="0" w:color="auto"/>
              <w:right w:val="single" w:sz="4" w:space="0" w:color="auto"/>
            </w:tcBorders>
            <w:shd w:val="clear" w:color="auto" w:fill="auto"/>
            <w:noWrap/>
            <w:vAlign w:val="center"/>
            <w:hideMark/>
          </w:tcPr>
          <w:p w14:paraId="1AC726A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1,6%</w:t>
            </w:r>
          </w:p>
        </w:tc>
        <w:tc>
          <w:tcPr>
            <w:tcW w:w="850" w:type="dxa"/>
            <w:tcBorders>
              <w:top w:val="nil"/>
              <w:left w:val="nil"/>
              <w:bottom w:val="single" w:sz="4" w:space="0" w:color="auto"/>
              <w:right w:val="single" w:sz="4" w:space="0" w:color="auto"/>
            </w:tcBorders>
            <w:shd w:val="clear" w:color="auto" w:fill="auto"/>
            <w:noWrap/>
            <w:vAlign w:val="center"/>
            <w:hideMark/>
          </w:tcPr>
          <w:p w14:paraId="6523BB5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3,7%</w:t>
            </w:r>
          </w:p>
        </w:tc>
        <w:tc>
          <w:tcPr>
            <w:tcW w:w="850" w:type="dxa"/>
            <w:tcBorders>
              <w:top w:val="nil"/>
              <w:left w:val="nil"/>
              <w:bottom w:val="single" w:sz="4" w:space="0" w:color="auto"/>
              <w:right w:val="single" w:sz="4" w:space="0" w:color="auto"/>
            </w:tcBorders>
            <w:shd w:val="clear" w:color="auto" w:fill="auto"/>
            <w:noWrap/>
            <w:vAlign w:val="center"/>
            <w:hideMark/>
          </w:tcPr>
          <w:p w14:paraId="26D732E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5,1%</w:t>
            </w:r>
          </w:p>
        </w:tc>
        <w:tc>
          <w:tcPr>
            <w:tcW w:w="850" w:type="dxa"/>
            <w:tcBorders>
              <w:top w:val="nil"/>
              <w:left w:val="nil"/>
              <w:bottom w:val="single" w:sz="4" w:space="0" w:color="auto"/>
              <w:right w:val="single" w:sz="4" w:space="0" w:color="auto"/>
            </w:tcBorders>
            <w:shd w:val="clear" w:color="auto" w:fill="auto"/>
            <w:noWrap/>
            <w:vAlign w:val="center"/>
            <w:hideMark/>
          </w:tcPr>
          <w:p w14:paraId="28C7AAA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5,77</w:t>
            </w:r>
          </w:p>
        </w:tc>
        <w:tc>
          <w:tcPr>
            <w:tcW w:w="850" w:type="dxa"/>
            <w:tcBorders>
              <w:top w:val="nil"/>
              <w:left w:val="nil"/>
              <w:bottom w:val="single" w:sz="4" w:space="0" w:color="auto"/>
              <w:right w:val="single" w:sz="4" w:space="0" w:color="auto"/>
            </w:tcBorders>
            <w:shd w:val="clear" w:color="auto" w:fill="auto"/>
            <w:noWrap/>
            <w:vAlign w:val="center"/>
            <w:hideMark/>
          </w:tcPr>
          <w:p w14:paraId="0EEA4BA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0,89</w:t>
            </w:r>
          </w:p>
        </w:tc>
        <w:tc>
          <w:tcPr>
            <w:tcW w:w="850" w:type="dxa"/>
            <w:tcBorders>
              <w:top w:val="nil"/>
              <w:left w:val="nil"/>
              <w:bottom w:val="single" w:sz="4" w:space="0" w:color="auto"/>
              <w:right w:val="single" w:sz="4" w:space="0" w:color="auto"/>
            </w:tcBorders>
            <w:shd w:val="clear" w:color="auto" w:fill="auto"/>
            <w:noWrap/>
            <w:vAlign w:val="center"/>
            <w:hideMark/>
          </w:tcPr>
          <w:p w14:paraId="4D659CC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29,2</w:t>
            </w:r>
          </w:p>
        </w:tc>
        <w:tc>
          <w:tcPr>
            <w:tcW w:w="850" w:type="dxa"/>
            <w:tcBorders>
              <w:top w:val="nil"/>
              <w:left w:val="nil"/>
              <w:bottom w:val="single" w:sz="4" w:space="0" w:color="auto"/>
              <w:right w:val="single" w:sz="4" w:space="0" w:color="auto"/>
            </w:tcBorders>
            <w:shd w:val="clear" w:color="auto" w:fill="auto"/>
            <w:noWrap/>
            <w:vAlign w:val="center"/>
            <w:hideMark/>
          </w:tcPr>
          <w:p w14:paraId="4E3CB7A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36,3</w:t>
            </w:r>
          </w:p>
        </w:tc>
        <w:tc>
          <w:tcPr>
            <w:tcW w:w="850" w:type="dxa"/>
            <w:tcBorders>
              <w:top w:val="nil"/>
              <w:left w:val="nil"/>
              <w:bottom w:val="single" w:sz="4" w:space="0" w:color="auto"/>
              <w:right w:val="single" w:sz="4" w:space="0" w:color="auto"/>
            </w:tcBorders>
            <w:shd w:val="clear" w:color="auto" w:fill="auto"/>
            <w:noWrap/>
            <w:vAlign w:val="center"/>
            <w:hideMark/>
          </w:tcPr>
          <w:p w14:paraId="0A5EDD2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435</w:t>
            </w:r>
          </w:p>
        </w:tc>
        <w:tc>
          <w:tcPr>
            <w:tcW w:w="850" w:type="dxa"/>
            <w:tcBorders>
              <w:top w:val="nil"/>
              <w:left w:val="nil"/>
              <w:bottom w:val="single" w:sz="4" w:space="0" w:color="auto"/>
              <w:right w:val="single" w:sz="4" w:space="0" w:color="auto"/>
            </w:tcBorders>
            <w:shd w:val="clear" w:color="auto" w:fill="auto"/>
            <w:noWrap/>
            <w:vAlign w:val="center"/>
            <w:hideMark/>
          </w:tcPr>
          <w:p w14:paraId="74563C2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7,9</w:t>
            </w:r>
          </w:p>
        </w:tc>
        <w:tc>
          <w:tcPr>
            <w:tcW w:w="850" w:type="dxa"/>
            <w:tcBorders>
              <w:top w:val="nil"/>
              <w:left w:val="nil"/>
              <w:bottom w:val="single" w:sz="4" w:space="0" w:color="auto"/>
              <w:right w:val="single" w:sz="4" w:space="0" w:color="auto"/>
            </w:tcBorders>
            <w:shd w:val="clear" w:color="auto" w:fill="auto"/>
            <w:noWrap/>
            <w:vAlign w:val="center"/>
            <w:hideMark/>
          </w:tcPr>
          <w:p w14:paraId="2B4EF6C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3,72</w:t>
            </w:r>
          </w:p>
        </w:tc>
        <w:tc>
          <w:tcPr>
            <w:tcW w:w="850" w:type="dxa"/>
            <w:tcBorders>
              <w:top w:val="nil"/>
              <w:left w:val="nil"/>
              <w:bottom w:val="single" w:sz="4" w:space="0" w:color="auto"/>
              <w:right w:val="single" w:sz="4" w:space="0" w:color="auto"/>
            </w:tcBorders>
            <w:shd w:val="clear" w:color="auto" w:fill="auto"/>
            <w:noWrap/>
            <w:vAlign w:val="center"/>
            <w:hideMark/>
          </w:tcPr>
          <w:p w14:paraId="0F5E940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37,1</w:t>
            </w:r>
          </w:p>
        </w:tc>
        <w:tc>
          <w:tcPr>
            <w:tcW w:w="850" w:type="dxa"/>
            <w:tcBorders>
              <w:top w:val="nil"/>
              <w:left w:val="nil"/>
              <w:bottom w:val="single" w:sz="4" w:space="0" w:color="auto"/>
              <w:right w:val="single" w:sz="4" w:space="0" w:color="auto"/>
            </w:tcBorders>
            <w:shd w:val="clear" w:color="auto" w:fill="auto"/>
            <w:noWrap/>
            <w:vAlign w:val="center"/>
            <w:hideMark/>
          </w:tcPr>
          <w:p w14:paraId="3A609E1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43,23</w:t>
            </w:r>
          </w:p>
        </w:tc>
        <w:tc>
          <w:tcPr>
            <w:tcW w:w="850" w:type="dxa"/>
            <w:tcBorders>
              <w:top w:val="nil"/>
              <w:left w:val="nil"/>
              <w:bottom w:val="single" w:sz="4" w:space="0" w:color="auto"/>
              <w:right w:val="single" w:sz="4" w:space="0" w:color="auto"/>
            </w:tcBorders>
            <w:shd w:val="clear" w:color="auto" w:fill="auto"/>
            <w:noWrap/>
            <w:vAlign w:val="center"/>
            <w:hideMark/>
          </w:tcPr>
          <w:p w14:paraId="279CB26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6,50</w:t>
            </w:r>
          </w:p>
        </w:tc>
        <w:tc>
          <w:tcPr>
            <w:tcW w:w="850" w:type="dxa"/>
            <w:tcBorders>
              <w:top w:val="nil"/>
              <w:left w:val="nil"/>
              <w:bottom w:val="single" w:sz="4" w:space="0" w:color="auto"/>
              <w:right w:val="single" w:sz="4" w:space="0" w:color="auto"/>
            </w:tcBorders>
            <w:shd w:val="clear" w:color="auto" w:fill="auto"/>
            <w:noWrap/>
            <w:vAlign w:val="center"/>
            <w:hideMark/>
          </w:tcPr>
          <w:p w14:paraId="4174735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13,58</w:t>
            </w:r>
          </w:p>
        </w:tc>
        <w:tc>
          <w:tcPr>
            <w:tcW w:w="850" w:type="dxa"/>
            <w:tcBorders>
              <w:top w:val="nil"/>
              <w:left w:val="nil"/>
              <w:bottom w:val="single" w:sz="4" w:space="0" w:color="auto"/>
              <w:right w:val="single" w:sz="4" w:space="0" w:color="auto"/>
            </w:tcBorders>
            <w:shd w:val="clear" w:color="auto" w:fill="auto"/>
            <w:noWrap/>
            <w:vAlign w:val="center"/>
            <w:hideMark/>
          </w:tcPr>
          <w:p w14:paraId="2B7A396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0,83</w:t>
            </w:r>
          </w:p>
        </w:tc>
      </w:tr>
      <w:tr w:rsidR="0003114F" w:rsidRPr="0003114F" w14:paraId="17F918AC"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150CC1C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Czechia</w:t>
            </w:r>
          </w:p>
        </w:tc>
        <w:tc>
          <w:tcPr>
            <w:tcW w:w="850" w:type="dxa"/>
            <w:tcBorders>
              <w:top w:val="nil"/>
              <w:left w:val="nil"/>
              <w:bottom w:val="single" w:sz="4" w:space="0" w:color="auto"/>
              <w:right w:val="single" w:sz="4" w:space="0" w:color="auto"/>
            </w:tcBorders>
            <w:shd w:val="clear" w:color="auto" w:fill="auto"/>
            <w:noWrap/>
            <w:vAlign w:val="center"/>
            <w:hideMark/>
          </w:tcPr>
          <w:p w14:paraId="257262B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51,2</w:t>
            </w:r>
          </w:p>
        </w:tc>
        <w:tc>
          <w:tcPr>
            <w:tcW w:w="850" w:type="dxa"/>
            <w:tcBorders>
              <w:top w:val="nil"/>
              <w:left w:val="nil"/>
              <w:bottom w:val="single" w:sz="4" w:space="0" w:color="auto"/>
              <w:right w:val="single" w:sz="4" w:space="0" w:color="auto"/>
            </w:tcBorders>
            <w:shd w:val="clear" w:color="auto" w:fill="auto"/>
            <w:noWrap/>
            <w:vAlign w:val="center"/>
            <w:hideMark/>
          </w:tcPr>
          <w:p w14:paraId="30417FD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0,8%</w:t>
            </w:r>
          </w:p>
        </w:tc>
        <w:tc>
          <w:tcPr>
            <w:tcW w:w="850" w:type="dxa"/>
            <w:tcBorders>
              <w:top w:val="nil"/>
              <w:left w:val="nil"/>
              <w:bottom w:val="single" w:sz="4" w:space="0" w:color="auto"/>
              <w:right w:val="single" w:sz="4" w:space="0" w:color="auto"/>
            </w:tcBorders>
            <w:shd w:val="clear" w:color="auto" w:fill="auto"/>
            <w:noWrap/>
            <w:vAlign w:val="center"/>
            <w:hideMark/>
          </w:tcPr>
          <w:p w14:paraId="5BD1220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3,8%</w:t>
            </w:r>
          </w:p>
        </w:tc>
        <w:tc>
          <w:tcPr>
            <w:tcW w:w="850" w:type="dxa"/>
            <w:tcBorders>
              <w:top w:val="nil"/>
              <w:left w:val="nil"/>
              <w:bottom w:val="single" w:sz="4" w:space="0" w:color="auto"/>
              <w:right w:val="single" w:sz="4" w:space="0" w:color="auto"/>
            </w:tcBorders>
            <w:shd w:val="clear" w:color="auto" w:fill="auto"/>
            <w:noWrap/>
            <w:vAlign w:val="center"/>
            <w:hideMark/>
          </w:tcPr>
          <w:p w14:paraId="0113741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3,2%</w:t>
            </w:r>
          </w:p>
        </w:tc>
        <w:tc>
          <w:tcPr>
            <w:tcW w:w="850" w:type="dxa"/>
            <w:tcBorders>
              <w:top w:val="nil"/>
              <w:left w:val="nil"/>
              <w:bottom w:val="single" w:sz="4" w:space="0" w:color="auto"/>
              <w:right w:val="single" w:sz="4" w:space="0" w:color="auto"/>
            </w:tcBorders>
            <w:shd w:val="clear" w:color="auto" w:fill="auto"/>
            <w:noWrap/>
            <w:vAlign w:val="center"/>
            <w:hideMark/>
          </w:tcPr>
          <w:p w14:paraId="6259280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2,47</w:t>
            </w:r>
          </w:p>
        </w:tc>
        <w:tc>
          <w:tcPr>
            <w:tcW w:w="850" w:type="dxa"/>
            <w:tcBorders>
              <w:top w:val="nil"/>
              <w:left w:val="nil"/>
              <w:bottom w:val="single" w:sz="4" w:space="0" w:color="auto"/>
              <w:right w:val="single" w:sz="4" w:space="0" w:color="auto"/>
            </w:tcBorders>
            <w:shd w:val="clear" w:color="auto" w:fill="auto"/>
            <w:noWrap/>
            <w:vAlign w:val="center"/>
            <w:hideMark/>
          </w:tcPr>
          <w:p w14:paraId="1161DC6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1,75</w:t>
            </w:r>
          </w:p>
        </w:tc>
        <w:tc>
          <w:tcPr>
            <w:tcW w:w="850" w:type="dxa"/>
            <w:tcBorders>
              <w:top w:val="nil"/>
              <w:left w:val="nil"/>
              <w:bottom w:val="single" w:sz="4" w:space="0" w:color="auto"/>
              <w:right w:val="single" w:sz="4" w:space="0" w:color="auto"/>
            </w:tcBorders>
            <w:shd w:val="clear" w:color="auto" w:fill="auto"/>
            <w:noWrap/>
            <w:vAlign w:val="center"/>
            <w:hideMark/>
          </w:tcPr>
          <w:p w14:paraId="725044E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62,5</w:t>
            </w:r>
          </w:p>
        </w:tc>
        <w:tc>
          <w:tcPr>
            <w:tcW w:w="850" w:type="dxa"/>
            <w:tcBorders>
              <w:top w:val="nil"/>
              <w:left w:val="nil"/>
              <w:bottom w:val="single" w:sz="4" w:space="0" w:color="auto"/>
              <w:right w:val="single" w:sz="4" w:space="0" w:color="auto"/>
            </w:tcBorders>
            <w:shd w:val="clear" w:color="auto" w:fill="auto"/>
            <w:noWrap/>
            <w:vAlign w:val="center"/>
            <w:hideMark/>
          </w:tcPr>
          <w:p w14:paraId="0C6F958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79,2</w:t>
            </w:r>
          </w:p>
        </w:tc>
        <w:tc>
          <w:tcPr>
            <w:tcW w:w="850" w:type="dxa"/>
            <w:tcBorders>
              <w:top w:val="nil"/>
              <w:left w:val="nil"/>
              <w:bottom w:val="single" w:sz="4" w:space="0" w:color="auto"/>
              <w:right w:val="single" w:sz="4" w:space="0" w:color="auto"/>
            </w:tcBorders>
            <w:shd w:val="clear" w:color="auto" w:fill="auto"/>
            <w:noWrap/>
            <w:vAlign w:val="center"/>
            <w:hideMark/>
          </w:tcPr>
          <w:p w14:paraId="2FC8269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435</w:t>
            </w:r>
          </w:p>
        </w:tc>
        <w:tc>
          <w:tcPr>
            <w:tcW w:w="850" w:type="dxa"/>
            <w:tcBorders>
              <w:top w:val="nil"/>
              <w:left w:val="nil"/>
              <w:bottom w:val="single" w:sz="4" w:space="0" w:color="auto"/>
              <w:right w:val="single" w:sz="4" w:space="0" w:color="auto"/>
            </w:tcBorders>
            <w:shd w:val="clear" w:color="auto" w:fill="auto"/>
            <w:noWrap/>
            <w:vAlign w:val="center"/>
            <w:hideMark/>
          </w:tcPr>
          <w:p w14:paraId="2C7D8B2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5,9</w:t>
            </w:r>
          </w:p>
        </w:tc>
        <w:tc>
          <w:tcPr>
            <w:tcW w:w="850" w:type="dxa"/>
            <w:tcBorders>
              <w:top w:val="nil"/>
              <w:left w:val="nil"/>
              <w:bottom w:val="single" w:sz="4" w:space="0" w:color="auto"/>
              <w:right w:val="single" w:sz="4" w:space="0" w:color="auto"/>
            </w:tcBorders>
            <w:shd w:val="clear" w:color="auto" w:fill="auto"/>
            <w:noWrap/>
            <w:vAlign w:val="center"/>
            <w:hideMark/>
          </w:tcPr>
          <w:p w14:paraId="6750539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5,47</w:t>
            </w:r>
          </w:p>
        </w:tc>
        <w:tc>
          <w:tcPr>
            <w:tcW w:w="850" w:type="dxa"/>
            <w:tcBorders>
              <w:top w:val="nil"/>
              <w:left w:val="nil"/>
              <w:bottom w:val="single" w:sz="4" w:space="0" w:color="auto"/>
              <w:right w:val="single" w:sz="4" w:space="0" w:color="auto"/>
            </w:tcBorders>
            <w:shd w:val="clear" w:color="auto" w:fill="auto"/>
            <w:noWrap/>
            <w:vAlign w:val="center"/>
            <w:hideMark/>
          </w:tcPr>
          <w:p w14:paraId="0FA4EFA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44,8</w:t>
            </w:r>
          </w:p>
        </w:tc>
        <w:tc>
          <w:tcPr>
            <w:tcW w:w="850" w:type="dxa"/>
            <w:tcBorders>
              <w:top w:val="nil"/>
              <w:left w:val="nil"/>
              <w:bottom w:val="single" w:sz="4" w:space="0" w:color="auto"/>
              <w:right w:val="single" w:sz="4" w:space="0" w:color="auto"/>
            </w:tcBorders>
            <w:shd w:val="clear" w:color="auto" w:fill="auto"/>
            <w:noWrap/>
            <w:vAlign w:val="center"/>
            <w:hideMark/>
          </w:tcPr>
          <w:p w14:paraId="458A9AE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58,52</w:t>
            </w:r>
          </w:p>
        </w:tc>
        <w:tc>
          <w:tcPr>
            <w:tcW w:w="850" w:type="dxa"/>
            <w:tcBorders>
              <w:top w:val="nil"/>
              <w:left w:val="nil"/>
              <w:bottom w:val="single" w:sz="4" w:space="0" w:color="auto"/>
              <w:right w:val="single" w:sz="4" w:space="0" w:color="auto"/>
            </w:tcBorders>
            <w:shd w:val="clear" w:color="auto" w:fill="auto"/>
            <w:noWrap/>
            <w:vAlign w:val="center"/>
            <w:hideMark/>
          </w:tcPr>
          <w:p w14:paraId="71667E5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7,97</w:t>
            </w:r>
          </w:p>
        </w:tc>
        <w:tc>
          <w:tcPr>
            <w:tcW w:w="850" w:type="dxa"/>
            <w:tcBorders>
              <w:top w:val="nil"/>
              <w:left w:val="nil"/>
              <w:bottom w:val="single" w:sz="4" w:space="0" w:color="auto"/>
              <w:right w:val="single" w:sz="4" w:space="0" w:color="auto"/>
            </w:tcBorders>
            <w:shd w:val="clear" w:color="auto" w:fill="auto"/>
            <w:noWrap/>
            <w:vAlign w:val="center"/>
            <w:hideMark/>
          </w:tcPr>
          <w:p w14:paraId="0408CBD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27,31</w:t>
            </w:r>
          </w:p>
        </w:tc>
        <w:tc>
          <w:tcPr>
            <w:tcW w:w="850" w:type="dxa"/>
            <w:tcBorders>
              <w:top w:val="nil"/>
              <w:left w:val="nil"/>
              <w:bottom w:val="single" w:sz="4" w:space="0" w:color="auto"/>
              <w:right w:val="single" w:sz="4" w:space="0" w:color="auto"/>
            </w:tcBorders>
            <w:shd w:val="clear" w:color="auto" w:fill="auto"/>
            <w:noWrap/>
            <w:vAlign w:val="center"/>
            <w:hideMark/>
          </w:tcPr>
          <w:p w14:paraId="607F8AB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0,91</w:t>
            </w:r>
          </w:p>
        </w:tc>
      </w:tr>
      <w:tr w:rsidR="0003114F" w:rsidRPr="0003114F" w14:paraId="590E39ED"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4A344CE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Denmark</w:t>
            </w:r>
          </w:p>
        </w:tc>
        <w:tc>
          <w:tcPr>
            <w:tcW w:w="850" w:type="dxa"/>
            <w:tcBorders>
              <w:top w:val="nil"/>
              <w:left w:val="nil"/>
              <w:bottom w:val="single" w:sz="4" w:space="0" w:color="auto"/>
              <w:right w:val="single" w:sz="4" w:space="0" w:color="auto"/>
            </w:tcBorders>
            <w:shd w:val="clear" w:color="auto" w:fill="auto"/>
            <w:noWrap/>
            <w:vAlign w:val="center"/>
            <w:hideMark/>
          </w:tcPr>
          <w:p w14:paraId="53784D7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74,5</w:t>
            </w:r>
          </w:p>
        </w:tc>
        <w:tc>
          <w:tcPr>
            <w:tcW w:w="850" w:type="dxa"/>
            <w:tcBorders>
              <w:top w:val="nil"/>
              <w:left w:val="nil"/>
              <w:bottom w:val="single" w:sz="4" w:space="0" w:color="auto"/>
              <w:right w:val="single" w:sz="4" w:space="0" w:color="auto"/>
            </w:tcBorders>
            <w:shd w:val="clear" w:color="auto" w:fill="auto"/>
            <w:noWrap/>
            <w:vAlign w:val="center"/>
            <w:hideMark/>
          </w:tcPr>
          <w:p w14:paraId="49414DA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0,9%</w:t>
            </w:r>
          </w:p>
        </w:tc>
        <w:tc>
          <w:tcPr>
            <w:tcW w:w="850" w:type="dxa"/>
            <w:tcBorders>
              <w:top w:val="nil"/>
              <w:left w:val="nil"/>
              <w:bottom w:val="single" w:sz="4" w:space="0" w:color="auto"/>
              <w:right w:val="single" w:sz="4" w:space="0" w:color="auto"/>
            </w:tcBorders>
            <w:shd w:val="clear" w:color="auto" w:fill="auto"/>
            <w:noWrap/>
            <w:vAlign w:val="center"/>
            <w:hideMark/>
          </w:tcPr>
          <w:p w14:paraId="694D2E6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1,4%</w:t>
            </w:r>
          </w:p>
        </w:tc>
        <w:tc>
          <w:tcPr>
            <w:tcW w:w="850" w:type="dxa"/>
            <w:tcBorders>
              <w:top w:val="nil"/>
              <w:left w:val="nil"/>
              <w:bottom w:val="single" w:sz="4" w:space="0" w:color="auto"/>
              <w:right w:val="single" w:sz="4" w:space="0" w:color="auto"/>
            </w:tcBorders>
            <w:shd w:val="clear" w:color="auto" w:fill="auto"/>
            <w:noWrap/>
            <w:vAlign w:val="center"/>
            <w:hideMark/>
          </w:tcPr>
          <w:p w14:paraId="50F9EF5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4,0%</w:t>
            </w:r>
          </w:p>
        </w:tc>
        <w:tc>
          <w:tcPr>
            <w:tcW w:w="850" w:type="dxa"/>
            <w:tcBorders>
              <w:top w:val="nil"/>
              <w:left w:val="nil"/>
              <w:bottom w:val="single" w:sz="4" w:space="0" w:color="auto"/>
              <w:right w:val="single" w:sz="4" w:space="0" w:color="auto"/>
            </w:tcBorders>
            <w:shd w:val="clear" w:color="auto" w:fill="auto"/>
            <w:noWrap/>
            <w:vAlign w:val="center"/>
            <w:hideMark/>
          </w:tcPr>
          <w:p w14:paraId="1F60F41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25,51</w:t>
            </w:r>
          </w:p>
        </w:tc>
        <w:tc>
          <w:tcPr>
            <w:tcW w:w="850" w:type="dxa"/>
            <w:tcBorders>
              <w:top w:val="nil"/>
              <w:left w:val="nil"/>
              <w:bottom w:val="single" w:sz="4" w:space="0" w:color="auto"/>
              <w:right w:val="single" w:sz="4" w:space="0" w:color="auto"/>
            </w:tcBorders>
            <w:shd w:val="clear" w:color="auto" w:fill="auto"/>
            <w:noWrap/>
            <w:vAlign w:val="center"/>
            <w:hideMark/>
          </w:tcPr>
          <w:p w14:paraId="658000D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1,18</w:t>
            </w:r>
          </w:p>
        </w:tc>
        <w:tc>
          <w:tcPr>
            <w:tcW w:w="850" w:type="dxa"/>
            <w:tcBorders>
              <w:top w:val="nil"/>
              <w:left w:val="nil"/>
              <w:bottom w:val="single" w:sz="4" w:space="0" w:color="auto"/>
              <w:right w:val="single" w:sz="4" w:space="0" w:color="auto"/>
            </w:tcBorders>
            <w:shd w:val="clear" w:color="auto" w:fill="auto"/>
            <w:noWrap/>
            <w:vAlign w:val="center"/>
            <w:hideMark/>
          </w:tcPr>
          <w:p w14:paraId="7AAE5CE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37,9</w:t>
            </w:r>
          </w:p>
        </w:tc>
        <w:tc>
          <w:tcPr>
            <w:tcW w:w="850" w:type="dxa"/>
            <w:tcBorders>
              <w:top w:val="nil"/>
              <w:left w:val="nil"/>
              <w:bottom w:val="single" w:sz="4" w:space="0" w:color="auto"/>
              <w:right w:val="single" w:sz="4" w:space="0" w:color="auto"/>
            </w:tcBorders>
            <w:shd w:val="clear" w:color="auto" w:fill="auto"/>
            <w:noWrap/>
            <w:vAlign w:val="center"/>
            <w:hideMark/>
          </w:tcPr>
          <w:p w14:paraId="0E2EE75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240,0</w:t>
            </w:r>
          </w:p>
        </w:tc>
        <w:tc>
          <w:tcPr>
            <w:tcW w:w="850" w:type="dxa"/>
            <w:tcBorders>
              <w:top w:val="nil"/>
              <w:left w:val="nil"/>
              <w:bottom w:val="single" w:sz="4" w:space="0" w:color="auto"/>
              <w:right w:val="single" w:sz="4" w:space="0" w:color="auto"/>
            </w:tcBorders>
            <w:shd w:val="clear" w:color="auto" w:fill="auto"/>
            <w:noWrap/>
            <w:vAlign w:val="center"/>
            <w:hideMark/>
          </w:tcPr>
          <w:p w14:paraId="386E550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434</w:t>
            </w:r>
          </w:p>
        </w:tc>
        <w:tc>
          <w:tcPr>
            <w:tcW w:w="850" w:type="dxa"/>
            <w:tcBorders>
              <w:top w:val="nil"/>
              <w:left w:val="nil"/>
              <w:bottom w:val="single" w:sz="4" w:space="0" w:color="auto"/>
              <w:right w:val="single" w:sz="4" w:space="0" w:color="auto"/>
            </w:tcBorders>
            <w:shd w:val="clear" w:color="auto" w:fill="auto"/>
            <w:noWrap/>
            <w:vAlign w:val="center"/>
            <w:hideMark/>
          </w:tcPr>
          <w:p w14:paraId="7BC054D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3,7</w:t>
            </w:r>
          </w:p>
        </w:tc>
        <w:tc>
          <w:tcPr>
            <w:tcW w:w="850" w:type="dxa"/>
            <w:tcBorders>
              <w:top w:val="nil"/>
              <w:left w:val="nil"/>
              <w:bottom w:val="single" w:sz="4" w:space="0" w:color="auto"/>
              <w:right w:val="single" w:sz="4" w:space="0" w:color="auto"/>
            </w:tcBorders>
            <w:shd w:val="clear" w:color="auto" w:fill="auto"/>
            <w:noWrap/>
            <w:vAlign w:val="center"/>
            <w:hideMark/>
          </w:tcPr>
          <w:p w14:paraId="1C82B20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6,93</w:t>
            </w:r>
          </w:p>
        </w:tc>
        <w:tc>
          <w:tcPr>
            <w:tcW w:w="850" w:type="dxa"/>
            <w:tcBorders>
              <w:top w:val="nil"/>
              <w:left w:val="nil"/>
              <w:bottom w:val="single" w:sz="4" w:space="0" w:color="auto"/>
              <w:right w:val="single" w:sz="4" w:space="0" w:color="auto"/>
            </w:tcBorders>
            <w:shd w:val="clear" w:color="auto" w:fill="auto"/>
            <w:noWrap/>
            <w:vAlign w:val="center"/>
            <w:hideMark/>
          </w:tcPr>
          <w:p w14:paraId="5CF4001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58,7</w:t>
            </w:r>
          </w:p>
        </w:tc>
        <w:tc>
          <w:tcPr>
            <w:tcW w:w="850" w:type="dxa"/>
            <w:tcBorders>
              <w:top w:val="nil"/>
              <w:left w:val="nil"/>
              <w:bottom w:val="single" w:sz="4" w:space="0" w:color="auto"/>
              <w:right w:val="single" w:sz="4" w:space="0" w:color="auto"/>
            </w:tcBorders>
            <w:shd w:val="clear" w:color="auto" w:fill="auto"/>
            <w:noWrap/>
            <w:vAlign w:val="center"/>
            <w:hideMark/>
          </w:tcPr>
          <w:p w14:paraId="17B38A5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56,43</w:t>
            </w:r>
          </w:p>
        </w:tc>
        <w:tc>
          <w:tcPr>
            <w:tcW w:w="850" w:type="dxa"/>
            <w:tcBorders>
              <w:top w:val="nil"/>
              <w:left w:val="nil"/>
              <w:bottom w:val="single" w:sz="4" w:space="0" w:color="auto"/>
              <w:right w:val="single" w:sz="4" w:space="0" w:color="auto"/>
            </w:tcBorders>
            <w:shd w:val="clear" w:color="auto" w:fill="auto"/>
            <w:noWrap/>
            <w:vAlign w:val="center"/>
            <w:hideMark/>
          </w:tcPr>
          <w:p w14:paraId="5DCF9A6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9,28</w:t>
            </w:r>
          </w:p>
        </w:tc>
        <w:tc>
          <w:tcPr>
            <w:tcW w:w="850" w:type="dxa"/>
            <w:tcBorders>
              <w:top w:val="nil"/>
              <w:left w:val="nil"/>
              <w:bottom w:val="single" w:sz="4" w:space="0" w:color="auto"/>
              <w:right w:val="single" w:sz="4" w:space="0" w:color="auto"/>
            </w:tcBorders>
            <w:shd w:val="clear" w:color="auto" w:fill="auto"/>
            <w:noWrap/>
            <w:vAlign w:val="center"/>
            <w:hideMark/>
          </w:tcPr>
          <w:p w14:paraId="006336F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73,87</w:t>
            </w:r>
          </w:p>
        </w:tc>
        <w:tc>
          <w:tcPr>
            <w:tcW w:w="850" w:type="dxa"/>
            <w:tcBorders>
              <w:top w:val="nil"/>
              <w:left w:val="nil"/>
              <w:bottom w:val="single" w:sz="4" w:space="0" w:color="auto"/>
              <w:right w:val="single" w:sz="4" w:space="0" w:color="auto"/>
            </w:tcBorders>
            <w:shd w:val="clear" w:color="auto" w:fill="auto"/>
            <w:noWrap/>
            <w:vAlign w:val="center"/>
            <w:hideMark/>
          </w:tcPr>
          <w:p w14:paraId="79414C0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1,00</w:t>
            </w:r>
          </w:p>
        </w:tc>
      </w:tr>
      <w:tr w:rsidR="0003114F" w:rsidRPr="0003114F" w14:paraId="11E3390A"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11D126B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lastRenderedPageBreak/>
              <w:t>Egypt, Arab Rep.</w:t>
            </w:r>
          </w:p>
        </w:tc>
        <w:tc>
          <w:tcPr>
            <w:tcW w:w="850" w:type="dxa"/>
            <w:tcBorders>
              <w:top w:val="nil"/>
              <w:left w:val="nil"/>
              <w:bottom w:val="single" w:sz="4" w:space="0" w:color="auto"/>
              <w:right w:val="single" w:sz="4" w:space="0" w:color="auto"/>
            </w:tcBorders>
            <w:shd w:val="clear" w:color="auto" w:fill="auto"/>
            <w:noWrap/>
            <w:vAlign w:val="center"/>
            <w:hideMark/>
          </w:tcPr>
          <w:p w14:paraId="1FC730B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23,1</w:t>
            </w:r>
          </w:p>
        </w:tc>
        <w:tc>
          <w:tcPr>
            <w:tcW w:w="850" w:type="dxa"/>
            <w:tcBorders>
              <w:top w:val="nil"/>
              <w:left w:val="nil"/>
              <w:bottom w:val="single" w:sz="4" w:space="0" w:color="auto"/>
              <w:right w:val="single" w:sz="4" w:space="0" w:color="auto"/>
            </w:tcBorders>
            <w:shd w:val="clear" w:color="auto" w:fill="auto"/>
            <w:noWrap/>
            <w:vAlign w:val="center"/>
            <w:hideMark/>
          </w:tcPr>
          <w:p w14:paraId="37A4CE7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2,4%</w:t>
            </w:r>
          </w:p>
        </w:tc>
        <w:tc>
          <w:tcPr>
            <w:tcW w:w="850" w:type="dxa"/>
            <w:tcBorders>
              <w:top w:val="nil"/>
              <w:left w:val="nil"/>
              <w:bottom w:val="single" w:sz="4" w:space="0" w:color="auto"/>
              <w:right w:val="single" w:sz="4" w:space="0" w:color="auto"/>
            </w:tcBorders>
            <w:shd w:val="clear" w:color="auto" w:fill="auto"/>
            <w:noWrap/>
            <w:vAlign w:val="center"/>
            <w:hideMark/>
          </w:tcPr>
          <w:p w14:paraId="4890CFD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2,7%</w:t>
            </w:r>
          </w:p>
        </w:tc>
        <w:tc>
          <w:tcPr>
            <w:tcW w:w="850" w:type="dxa"/>
            <w:tcBorders>
              <w:top w:val="nil"/>
              <w:left w:val="nil"/>
              <w:bottom w:val="single" w:sz="4" w:space="0" w:color="auto"/>
              <w:right w:val="single" w:sz="4" w:space="0" w:color="auto"/>
            </w:tcBorders>
            <w:shd w:val="clear" w:color="auto" w:fill="auto"/>
            <w:noWrap/>
            <w:vAlign w:val="center"/>
            <w:hideMark/>
          </w:tcPr>
          <w:p w14:paraId="76816E0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24,4%</w:t>
            </w:r>
          </w:p>
        </w:tc>
        <w:tc>
          <w:tcPr>
            <w:tcW w:w="850" w:type="dxa"/>
            <w:tcBorders>
              <w:top w:val="nil"/>
              <w:left w:val="nil"/>
              <w:bottom w:val="single" w:sz="4" w:space="0" w:color="auto"/>
              <w:right w:val="single" w:sz="4" w:space="0" w:color="auto"/>
            </w:tcBorders>
            <w:shd w:val="clear" w:color="auto" w:fill="auto"/>
            <w:noWrap/>
            <w:vAlign w:val="center"/>
            <w:hideMark/>
          </w:tcPr>
          <w:p w14:paraId="5E67BC7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0,37</w:t>
            </w:r>
          </w:p>
        </w:tc>
        <w:tc>
          <w:tcPr>
            <w:tcW w:w="850" w:type="dxa"/>
            <w:tcBorders>
              <w:top w:val="nil"/>
              <w:left w:val="nil"/>
              <w:bottom w:val="single" w:sz="4" w:space="0" w:color="auto"/>
              <w:right w:val="single" w:sz="4" w:space="0" w:color="auto"/>
            </w:tcBorders>
            <w:shd w:val="clear" w:color="auto" w:fill="auto"/>
            <w:noWrap/>
            <w:vAlign w:val="center"/>
            <w:hideMark/>
          </w:tcPr>
          <w:p w14:paraId="4CB70A9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-0,04</w:t>
            </w:r>
          </w:p>
        </w:tc>
        <w:tc>
          <w:tcPr>
            <w:tcW w:w="850" w:type="dxa"/>
            <w:tcBorders>
              <w:top w:val="nil"/>
              <w:left w:val="nil"/>
              <w:bottom w:val="single" w:sz="4" w:space="0" w:color="auto"/>
              <w:right w:val="single" w:sz="4" w:space="0" w:color="auto"/>
            </w:tcBorders>
            <w:shd w:val="clear" w:color="auto" w:fill="auto"/>
            <w:noWrap/>
            <w:vAlign w:val="center"/>
            <w:hideMark/>
          </w:tcPr>
          <w:p w14:paraId="251EDE8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6,3</w:t>
            </w:r>
          </w:p>
        </w:tc>
        <w:tc>
          <w:tcPr>
            <w:tcW w:w="850" w:type="dxa"/>
            <w:tcBorders>
              <w:top w:val="nil"/>
              <w:left w:val="nil"/>
              <w:bottom w:val="single" w:sz="4" w:space="0" w:color="auto"/>
              <w:right w:val="single" w:sz="4" w:space="0" w:color="auto"/>
            </w:tcBorders>
            <w:shd w:val="clear" w:color="auto" w:fill="auto"/>
            <w:noWrap/>
            <w:vAlign w:val="center"/>
            <w:hideMark/>
          </w:tcPr>
          <w:p w14:paraId="2C4BFBC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9,5</w:t>
            </w:r>
          </w:p>
        </w:tc>
        <w:tc>
          <w:tcPr>
            <w:tcW w:w="850" w:type="dxa"/>
            <w:tcBorders>
              <w:top w:val="nil"/>
              <w:left w:val="nil"/>
              <w:bottom w:val="single" w:sz="4" w:space="0" w:color="auto"/>
              <w:right w:val="single" w:sz="4" w:space="0" w:color="auto"/>
            </w:tcBorders>
            <w:shd w:val="clear" w:color="auto" w:fill="auto"/>
            <w:noWrap/>
            <w:vAlign w:val="center"/>
            <w:hideMark/>
          </w:tcPr>
          <w:p w14:paraId="7A0691C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400</w:t>
            </w:r>
          </w:p>
        </w:tc>
        <w:tc>
          <w:tcPr>
            <w:tcW w:w="850" w:type="dxa"/>
            <w:tcBorders>
              <w:top w:val="nil"/>
              <w:left w:val="nil"/>
              <w:bottom w:val="single" w:sz="4" w:space="0" w:color="auto"/>
              <w:right w:val="single" w:sz="4" w:space="0" w:color="auto"/>
            </w:tcBorders>
            <w:shd w:val="clear" w:color="auto" w:fill="auto"/>
            <w:noWrap/>
            <w:vAlign w:val="center"/>
            <w:hideMark/>
          </w:tcPr>
          <w:p w14:paraId="691357A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10,1</w:t>
            </w:r>
          </w:p>
        </w:tc>
        <w:tc>
          <w:tcPr>
            <w:tcW w:w="850" w:type="dxa"/>
            <w:tcBorders>
              <w:top w:val="nil"/>
              <w:left w:val="nil"/>
              <w:bottom w:val="single" w:sz="4" w:space="0" w:color="auto"/>
              <w:right w:val="single" w:sz="4" w:space="0" w:color="auto"/>
            </w:tcBorders>
            <w:shd w:val="clear" w:color="auto" w:fill="auto"/>
            <w:noWrap/>
            <w:vAlign w:val="center"/>
            <w:hideMark/>
          </w:tcPr>
          <w:p w14:paraId="2615C1B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1,78</w:t>
            </w:r>
          </w:p>
        </w:tc>
        <w:tc>
          <w:tcPr>
            <w:tcW w:w="850" w:type="dxa"/>
            <w:tcBorders>
              <w:top w:val="nil"/>
              <w:left w:val="nil"/>
              <w:bottom w:val="single" w:sz="4" w:space="0" w:color="auto"/>
              <w:right w:val="single" w:sz="4" w:space="0" w:color="auto"/>
            </w:tcBorders>
            <w:shd w:val="clear" w:color="auto" w:fill="auto"/>
            <w:noWrap/>
            <w:vAlign w:val="center"/>
            <w:hideMark/>
          </w:tcPr>
          <w:p w14:paraId="2BB43CA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24,0</w:t>
            </w:r>
          </w:p>
        </w:tc>
        <w:tc>
          <w:tcPr>
            <w:tcW w:w="850" w:type="dxa"/>
            <w:tcBorders>
              <w:top w:val="nil"/>
              <w:left w:val="nil"/>
              <w:bottom w:val="single" w:sz="4" w:space="0" w:color="auto"/>
              <w:right w:val="single" w:sz="4" w:space="0" w:color="auto"/>
            </w:tcBorders>
            <w:shd w:val="clear" w:color="auto" w:fill="auto"/>
            <w:noWrap/>
            <w:vAlign w:val="center"/>
            <w:hideMark/>
          </w:tcPr>
          <w:p w14:paraId="3C86AF1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15,95</w:t>
            </w:r>
          </w:p>
        </w:tc>
        <w:tc>
          <w:tcPr>
            <w:tcW w:w="850" w:type="dxa"/>
            <w:tcBorders>
              <w:top w:val="nil"/>
              <w:left w:val="nil"/>
              <w:bottom w:val="single" w:sz="4" w:space="0" w:color="auto"/>
              <w:right w:val="single" w:sz="4" w:space="0" w:color="auto"/>
            </w:tcBorders>
            <w:shd w:val="clear" w:color="auto" w:fill="auto"/>
            <w:noWrap/>
            <w:vAlign w:val="center"/>
            <w:hideMark/>
          </w:tcPr>
          <w:p w14:paraId="15F83E4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2,93</w:t>
            </w:r>
          </w:p>
        </w:tc>
        <w:tc>
          <w:tcPr>
            <w:tcW w:w="850" w:type="dxa"/>
            <w:tcBorders>
              <w:top w:val="nil"/>
              <w:left w:val="nil"/>
              <w:bottom w:val="single" w:sz="4" w:space="0" w:color="auto"/>
              <w:right w:val="single" w:sz="4" w:space="0" w:color="auto"/>
            </w:tcBorders>
            <w:shd w:val="clear" w:color="auto" w:fill="auto"/>
            <w:noWrap/>
            <w:vAlign w:val="center"/>
            <w:hideMark/>
          </w:tcPr>
          <w:p w14:paraId="6F7A0EB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7,33</w:t>
            </w:r>
          </w:p>
        </w:tc>
        <w:tc>
          <w:tcPr>
            <w:tcW w:w="850" w:type="dxa"/>
            <w:tcBorders>
              <w:top w:val="nil"/>
              <w:left w:val="nil"/>
              <w:bottom w:val="single" w:sz="4" w:space="0" w:color="auto"/>
              <w:right w:val="single" w:sz="4" w:space="0" w:color="auto"/>
            </w:tcBorders>
            <w:shd w:val="clear" w:color="auto" w:fill="auto"/>
            <w:noWrap/>
            <w:vAlign w:val="center"/>
            <w:hideMark/>
          </w:tcPr>
          <w:p w14:paraId="38939C6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0,35</w:t>
            </w:r>
          </w:p>
        </w:tc>
      </w:tr>
    </w:tbl>
    <w:p w14:paraId="6BE4A04D" w14:textId="4E99702A" w:rsidR="00E54E47" w:rsidRPr="008F5C56" w:rsidRDefault="00E54E47" w:rsidP="00E54E47">
      <w:pPr>
        <w:jc w:val="right"/>
        <w:rPr>
          <w:kern w:val="2"/>
          <w:lang w:val="uk-UA"/>
          <w14:ligatures w14:val="standardContextual"/>
        </w:rPr>
      </w:pPr>
      <w:r w:rsidRPr="008F5C56">
        <w:rPr>
          <w:kern w:val="2"/>
          <w:lang w:val="uk-UA"/>
          <w14:ligatures w14:val="standardContextual"/>
        </w:rPr>
        <w:t>Продовження таблиці А.1</w:t>
      </w:r>
    </w:p>
    <w:tbl>
      <w:tblPr>
        <w:tblW w:w="14791" w:type="dxa"/>
        <w:tblLayout w:type="fixed"/>
        <w:tblLook w:val="04A0" w:firstRow="1" w:lastRow="0" w:firstColumn="1" w:lastColumn="0" w:noHBand="0" w:noVBand="1"/>
      </w:tblPr>
      <w:tblGrid>
        <w:gridCol w:w="1191"/>
        <w:gridCol w:w="850"/>
        <w:gridCol w:w="850"/>
        <w:gridCol w:w="850"/>
        <w:gridCol w:w="850"/>
        <w:gridCol w:w="850"/>
        <w:gridCol w:w="850"/>
        <w:gridCol w:w="850"/>
        <w:gridCol w:w="850"/>
        <w:gridCol w:w="850"/>
        <w:gridCol w:w="850"/>
        <w:gridCol w:w="850"/>
        <w:gridCol w:w="850"/>
        <w:gridCol w:w="850"/>
        <w:gridCol w:w="850"/>
        <w:gridCol w:w="850"/>
        <w:gridCol w:w="850"/>
      </w:tblGrid>
      <w:tr w:rsidR="00E54E47" w:rsidRPr="0003114F" w14:paraId="5C9609D0" w14:textId="77777777" w:rsidTr="00E54E47">
        <w:trPr>
          <w:trHeight w:val="20"/>
        </w:trPr>
        <w:tc>
          <w:tcPr>
            <w:tcW w:w="11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A0CA7E" w14:textId="77777777" w:rsidR="00E54E47" w:rsidRPr="0003114F" w:rsidRDefault="00E54E47" w:rsidP="00EE61B1">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76850110" w14:textId="77777777" w:rsidR="00E54E47" w:rsidRPr="0003114F" w:rsidRDefault="00E54E47" w:rsidP="00EE61B1">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6786B2FA" w14:textId="77777777" w:rsidR="00E54E47" w:rsidRPr="0003114F" w:rsidRDefault="00E54E47" w:rsidP="00EE61B1">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358D1DE0" w14:textId="77777777" w:rsidR="00E54E47" w:rsidRPr="0003114F" w:rsidRDefault="00E54E47" w:rsidP="00EE61B1">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01BFFA4A" w14:textId="77777777" w:rsidR="00E54E47" w:rsidRPr="0003114F" w:rsidRDefault="00E54E47" w:rsidP="00EE61B1">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3CF1892D" w14:textId="77777777" w:rsidR="00E54E47" w:rsidRPr="0003114F" w:rsidRDefault="00E54E47" w:rsidP="00EE61B1">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19286835" w14:textId="77777777" w:rsidR="00E54E47" w:rsidRPr="0003114F" w:rsidRDefault="00E54E47" w:rsidP="00EE61B1">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3E32701A" w14:textId="77777777" w:rsidR="00E54E47" w:rsidRPr="0003114F" w:rsidRDefault="00E54E47" w:rsidP="00EE61B1">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8</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30036DC9" w14:textId="77777777" w:rsidR="00E54E47" w:rsidRPr="0003114F" w:rsidRDefault="00E54E47" w:rsidP="00EE61B1">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9</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0E9797C8" w14:textId="77777777" w:rsidR="00E54E47" w:rsidRPr="0003114F" w:rsidRDefault="00E54E47" w:rsidP="00EE61B1">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10</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68A68C60" w14:textId="77777777" w:rsidR="00E54E47" w:rsidRPr="0003114F" w:rsidRDefault="00E54E47" w:rsidP="00EE61B1">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11</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58642BF8" w14:textId="77777777" w:rsidR="00E54E47" w:rsidRPr="0003114F" w:rsidRDefault="00E54E47" w:rsidP="00EE61B1">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12</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15F7B4EB" w14:textId="77777777" w:rsidR="00E54E47" w:rsidRPr="0003114F" w:rsidRDefault="00E54E47" w:rsidP="00EE61B1">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13</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5AE45D75" w14:textId="77777777" w:rsidR="00E54E47" w:rsidRPr="0003114F" w:rsidRDefault="00E54E47" w:rsidP="00EE61B1">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14</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05E2334A" w14:textId="77777777" w:rsidR="00E54E47" w:rsidRPr="0003114F" w:rsidRDefault="00E54E47" w:rsidP="00EE61B1">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15</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51D652EE" w14:textId="77777777" w:rsidR="00E54E47" w:rsidRPr="0003114F" w:rsidRDefault="00E54E47" w:rsidP="00EE61B1">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16</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26386561" w14:textId="77777777" w:rsidR="00E54E47" w:rsidRPr="0003114F" w:rsidRDefault="00E54E47" w:rsidP="00EE61B1">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17</w:t>
            </w:r>
          </w:p>
        </w:tc>
      </w:tr>
      <w:tr w:rsidR="0003114F" w:rsidRPr="0003114F" w14:paraId="49D88A55"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550FFB8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Estonia</w:t>
            </w:r>
          </w:p>
        </w:tc>
        <w:tc>
          <w:tcPr>
            <w:tcW w:w="850" w:type="dxa"/>
            <w:tcBorders>
              <w:top w:val="nil"/>
              <w:left w:val="nil"/>
              <w:bottom w:val="single" w:sz="4" w:space="0" w:color="auto"/>
              <w:right w:val="single" w:sz="4" w:space="0" w:color="auto"/>
            </w:tcBorders>
            <w:shd w:val="clear" w:color="auto" w:fill="auto"/>
            <w:noWrap/>
            <w:vAlign w:val="center"/>
            <w:hideMark/>
          </w:tcPr>
          <w:p w14:paraId="6130CA5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40,0</w:t>
            </w:r>
          </w:p>
        </w:tc>
        <w:tc>
          <w:tcPr>
            <w:tcW w:w="850" w:type="dxa"/>
            <w:tcBorders>
              <w:top w:val="nil"/>
              <w:left w:val="nil"/>
              <w:bottom w:val="single" w:sz="4" w:space="0" w:color="auto"/>
              <w:right w:val="single" w:sz="4" w:space="0" w:color="auto"/>
            </w:tcBorders>
            <w:shd w:val="clear" w:color="auto" w:fill="auto"/>
            <w:noWrap/>
            <w:vAlign w:val="center"/>
            <w:hideMark/>
          </w:tcPr>
          <w:p w14:paraId="27CF988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0,6%</w:t>
            </w:r>
          </w:p>
        </w:tc>
        <w:tc>
          <w:tcPr>
            <w:tcW w:w="850" w:type="dxa"/>
            <w:tcBorders>
              <w:top w:val="nil"/>
              <w:left w:val="nil"/>
              <w:bottom w:val="single" w:sz="4" w:space="0" w:color="auto"/>
              <w:right w:val="single" w:sz="4" w:space="0" w:color="auto"/>
            </w:tcBorders>
            <w:shd w:val="clear" w:color="auto" w:fill="auto"/>
            <w:noWrap/>
            <w:vAlign w:val="center"/>
            <w:hideMark/>
          </w:tcPr>
          <w:p w14:paraId="621BC8A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8,1%</w:t>
            </w:r>
          </w:p>
        </w:tc>
        <w:tc>
          <w:tcPr>
            <w:tcW w:w="850" w:type="dxa"/>
            <w:tcBorders>
              <w:top w:val="nil"/>
              <w:left w:val="nil"/>
              <w:bottom w:val="single" w:sz="4" w:space="0" w:color="auto"/>
              <w:right w:val="single" w:sz="4" w:space="0" w:color="auto"/>
            </w:tcBorders>
            <w:shd w:val="clear" w:color="auto" w:fill="auto"/>
            <w:noWrap/>
            <w:vAlign w:val="center"/>
            <w:hideMark/>
          </w:tcPr>
          <w:p w14:paraId="5EEDF62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3,5%</w:t>
            </w:r>
          </w:p>
        </w:tc>
        <w:tc>
          <w:tcPr>
            <w:tcW w:w="850" w:type="dxa"/>
            <w:tcBorders>
              <w:top w:val="nil"/>
              <w:left w:val="nil"/>
              <w:bottom w:val="single" w:sz="4" w:space="0" w:color="auto"/>
              <w:right w:val="single" w:sz="4" w:space="0" w:color="auto"/>
            </w:tcBorders>
            <w:shd w:val="clear" w:color="auto" w:fill="auto"/>
            <w:noWrap/>
            <w:vAlign w:val="center"/>
            <w:hideMark/>
          </w:tcPr>
          <w:p w14:paraId="6A0817B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4,15</w:t>
            </w:r>
          </w:p>
        </w:tc>
        <w:tc>
          <w:tcPr>
            <w:tcW w:w="850" w:type="dxa"/>
            <w:tcBorders>
              <w:top w:val="nil"/>
              <w:left w:val="nil"/>
              <w:bottom w:val="single" w:sz="4" w:space="0" w:color="auto"/>
              <w:right w:val="single" w:sz="4" w:space="0" w:color="auto"/>
            </w:tcBorders>
            <w:shd w:val="clear" w:color="auto" w:fill="auto"/>
            <w:noWrap/>
            <w:vAlign w:val="center"/>
            <w:hideMark/>
          </w:tcPr>
          <w:p w14:paraId="5381DAF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0,85</w:t>
            </w:r>
          </w:p>
        </w:tc>
        <w:tc>
          <w:tcPr>
            <w:tcW w:w="850" w:type="dxa"/>
            <w:tcBorders>
              <w:top w:val="nil"/>
              <w:left w:val="nil"/>
              <w:bottom w:val="single" w:sz="4" w:space="0" w:color="auto"/>
              <w:right w:val="single" w:sz="4" w:space="0" w:color="auto"/>
            </w:tcBorders>
            <w:shd w:val="clear" w:color="auto" w:fill="auto"/>
            <w:noWrap/>
            <w:vAlign w:val="center"/>
            <w:hideMark/>
          </w:tcPr>
          <w:p w14:paraId="37BACEC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48,3</w:t>
            </w:r>
          </w:p>
        </w:tc>
        <w:tc>
          <w:tcPr>
            <w:tcW w:w="850" w:type="dxa"/>
            <w:tcBorders>
              <w:top w:val="nil"/>
              <w:left w:val="nil"/>
              <w:bottom w:val="single" w:sz="4" w:space="0" w:color="auto"/>
              <w:right w:val="single" w:sz="4" w:space="0" w:color="auto"/>
            </w:tcBorders>
            <w:shd w:val="clear" w:color="auto" w:fill="auto"/>
            <w:noWrap/>
            <w:vAlign w:val="center"/>
            <w:hideMark/>
          </w:tcPr>
          <w:p w14:paraId="149BDBA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21,5</w:t>
            </w:r>
          </w:p>
        </w:tc>
        <w:tc>
          <w:tcPr>
            <w:tcW w:w="850" w:type="dxa"/>
            <w:tcBorders>
              <w:top w:val="nil"/>
              <w:left w:val="nil"/>
              <w:bottom w:val="single" w:sz="4" w:space="0" w:color="auto"/>
              <w:right w:val="single" w:sz="4" w:space="0" w:color="auto"/>
            </w:tcBorders>
            <w:shd w:val="clear" w:color="auto" w:fill="auto"/>
            <w:noWrap/>
            <w:vAlign w:val="center"/>
            <w:hideMark/>
          </w:tcPr>
          <w:p w14:paraId="3A47297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425</w:t>
            </w:r>
          </w:p>
        </w:tc>
        <w:tc>
          <w:tcPr>
            <w:tcW w:w="850" w:type="dxa"/>
            <w:tcBorders>
              <w:top w:val="nil"/>
              <w:left w:val="nil"/>
              <w:bottom w:val="single" w:sz="4" w:space="0" w:color="auto"/>
              <w:right w:val="single" w:sz="4" w:space="0" w:color="auto"/>
            </w:tcBorders>
            <w:shd w:val="clear" w:color="auto" w:fill="auto"/>
            <w:noWrap/>
            <w:vAlign w:val="center"/>
            <w:hideMark/>
          </w:tcPr>
          <w:p w14:paraId="570F1EE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4,5</w:t>
            </w:r>
          </w:p>
        </w:tc>
        <w:tc>
          <w:tcPr>
            <w:tcW w:w="850" w:type="dxa"/>
            <w:tcBorders>
              <w:top w:val="nil"/>
              <w:left w:val="nil"/>
              <w:bottom w:val="single" w:sz="4" w:space="0" w:color="auto"/>
              <w:right w:val="single" w:sz="4" w:space="0" w:color="auto"/>
            </w:tcBorders>
            <w:shd w:val="clear" w:color="auto" w:fill="auto"/>
            <w:noWrap/>
            <w:vAlign w:val="center"/>
            <w:hideMark/>
          </w:tcPr>
          <w:p w14:paraId="7A21B89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7,16</w:t>
            </w:r>
          </w:p>
        </w:tc>
        <w:tc>
          <w:tcPr>
            <w:tcW w:w="850" w:type="dxa"/>
            <w:tcBorders>
              <w:top w:val="nil"/>
              <w:left w:val="nil"/>
              <w:bottom w:val="single" w:sz="4" w:space="0" w:color="auto"/>
              <w:right w:val="single" w:sz="4" w:space="0" w:color="auto"/>
            </w:tcBorders>
            <w:shd w:val="clear" w:color="auto" w:fill="auto"/>
            <w:noWrap/>
            <w:vAlign w:val="center"/>
            <w:hideMark/>
          </w:tcPr>
          <w:p w14:paraId="7AB2906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53,4</w:t>
            </w:r>
          </w:p>
        </w:tc>
        <w:tc>
          <w:tcPr>
            <w:tcW w:w="850" w:type="dxa"/>
            <w:tcBorders>
              <w:top w:val="nil"/>
              <w:left w:val="nil"/>
              <w:bottom w:val="single" w:sz="4" w:space="0" w:color="auto"/>
              <w:right w:val="single" w:sz="4" w:space="0" w:color="auto"/>
            </w:tcBorders>
            <w:shd w:val="clear" w:color="auto" w:fill="auto"/>
            <w:noWrap/>
            <w:vAlign w:val="center"/>
            <w:hideMark/>
          </w:tcPr>
          <w:p w14:paraId="2F5AB7D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66,05</w:t>
            </w:r>
          </w:p>
        </w:tc>
        <w:tc>
          <w:tcPr>
            <w:tcW w:w="850" w:type="dxa"/>
            <w:tcBorders>
              <w:top w:val="nil"/>
              <w:left w:val="nil"/>
              <w:bottom w:val="single" w:sz="4" w:space="0" w:color="auto"/>
              <w:right w:val="single" w:sz="4" w:space="0" w:color="auto"/>
            </w:tcBorders>
            <w:shd w:val="clear" w:color="auto" w:fill="auto"/>
            <w:noWrap/>
            <w:vAlign w:val="center"/>
            <w:hideMark/>
          </w:tcPr>
          <w:p w14:paraId="464B15F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7,96</w:t>
            </w:r>
          </w:p>
        </w:tc>
        <w:tc>
          <w:tcPr>
            <w:tcW w:w="850" w:type="dxa"/>
            <w:tcBorders>
              <w:top w:val="nil"/>
              <w:left w:val="nil"/>
              <w:bottom w:val="single" w:sz="4" w:space="0" w:color="auto"/>
              <w:right w:val="single" w:sz="4" w:space="0" w:color="auto"/>
            </w:tcBorders>
            <w:shd w:val="clear" w:color="auto" w:fill="auto"/>
            <w:noWrap/>
            <w:vAlign w:val="center"/>
            <w:hideMark/>
          </w:tcPr>
          <w:p w14:paraId="49963EF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33,94</w:t>
            </w:r>
          </w:p>
        </w:tc>
        <w:tc>
          <w:tcPr>
            <w:tcW w:w="850" w:type="dxa"/>
            <w:tcBorders>
              <w:top w:val="nil"/>
              <w:left w:val="nil"/>
              <w:bottom w:val="single" w:sz="4" w:space="0" w:color="auto"/>
              <w:right w:val="single" w:sz="4" w:space="0" w:color="auto"/>
            </w:tcBorders>
            <w:shd w:val="clear" w:color="auto" w:fill="auto"/>
            <w:noWrap/>
            <w:vAlign w:val="center"/>
            <w:hideMark/>
          </w:tcPr>
          <w:p w14:paraId="23FA068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0,98</w:t>
            </w:r>
          </w:p>
        </w:tc>
      </w:tr>
      <w:tr w:rsidR="0003114F" w:rsidRPr="0003114F" w14:paraId="3EC9DD27"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133FC84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Finland</w:t>
            </w:r>
          </w:p>
        </w:tc>
        <w:tc>
          <w:tcPr>
            <w:tcW w:w="850" w:type="dxa"/>
            <w:tcBorders>
              <w:top w:val="nil"/>
              <w:left w:val="nil"/>
              <w:bottom w:val="single" w:sz="4" w:space="0" w:color="auto"/>
              <w:right w:val="single" w:sz="4" w:space="0" w:color="auto"/>
            </w:tcBorders>
            <w:shd w:val="clear" w:color="auto" w:fill="auto"/>
            <w:noWrap/>
            <w:vAlign w:val="center"/>
            <w:hideMark/>
          </w:tcPr>
          <w:p w14:paraId="10F4219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66,8</w:t>
            </w:r>
          </w:p>
        </w:tc>
        <w:tc>
          <w:tcPr>
            <w:tcW w:w="850" w:type="dxa"/>
            <w:tcBorders>
              <w:top w:val="nil"/>
              <w:left w:val="nil"/>
              <w:bottom w:val="single" w:sz="4" w:space="0" w:color="auto"/>
              <w:right w:val="single" w:sz="4" w:space="0" w:color="auto"/>
            </w:tcBorders>
            <w:shd w:val="clear" w:color="auto" w:fill="auto"/>
            <w:noWrap/>
            <w:vAlign w:val="center"/>
            <w:hideMark/>
          </w:tcPr>
          <w:p w14:paraId="00BA769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-0,1%</w:t>
            </w:r>
          </w:p>
        </w:tc>
        <w:tc>
          <w:tcPr>
            <w:tcW w:w="850" w:type="dxa"/>
            <w:tcBorders>
              <w:top w:val="nil"/>
              <w:left w:val="nil"/>
              <w:bottom w:val="single" w:sz="4" w:space="0" w:color="auto"/>
              <w:right w:val="single" w:sz="4" w:space="0" w:color="auto"/>
            </w:tcBorders>
            <w:shd w:val="clear" w:color="auto" w:fill="auto"/>
            <w:noWrap/>
            <w:vAlign w:val="center"/>
            <w:hideMark/>
          </w:tcPr>
          <w:p w14:paraId="0C64C15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3,0%</w:t>
            </w:r>
          </w:p>
        </w:tc>
        <w:tc>
          <w:tcPr>
            <w:tcW w:w="850" w:type="dxa"/>
            <w:tcBorders>
              <w:top w:val="nil"/>
              <w:left w:val="nil"/>
              <w:bottom w:val="single" w:sz="4" w:space="0" w:color="auto"/>
              <w:right w:val="single" w:sz="4" w:space="0" w:color="auto"/>
            </w:tcBorders>
            <w:shd w:val="clear" w:color="auto" w:fill="auto"/>
            <w:noWrap/>
            <w:vAlign w:val="center"/>
            <w:hideMark/>
          </w:tcPr>
          <w:p w14:paraId="105B21A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2,7%</w:t>
            </w:r>
          </w:p>
        </w:tc>
        <w:tc>
          <w:tcPr>
            <w:tcW w:w="850" w:type="dxa"/>
            <w:tcBorders>
              <w:top w:val="nil"/>
              <w:left w:val="nil"/>
              <w:bottom w:val="single" w:sz="4" w:space="0" w:color="auto"/>
              <w:right w:val="single" w:sz="4" w:space="0" w:color="auto"/>
            </w:tcBorders>
            <w:shd w:val="clear" w:color="auto" w:fill="auto"/>
            <w:noWrap/>
            <w:vAlign w:val="center"/>
            <w:hideMark/>
          </w:tcPr>
          <w:p w14:paraId="13277F6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3,66</w:t>
            </w:r>
          </w:p>
        </w:tc>
        <w:tc>
          <w:tcPr>
            <w:tcW w:w="850" w:type="dxa"/>
            <w:tcBorders>
              <w:top w:val="nil"/>
              <w:left w:val="nil"/>
              <w:bottom w:val="single" w:sz="4" w:space="0" w:color="auto"/>
              <w:right w:val="single" w:sz="4" w:space="0" w:color="auto"/>
            </w:tcBorders>
            <w:shd w:val="clear" w:color="auto" w:fill="auto"/>
            <w:noWrap/>
            <w:vAlign w:val="center"/>
            <w:hideMark/>
          </w:tcPr>
          <w:p w14:paraId="6D4EEE7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1,36</w:t>
            </w:r>
          </w:p>
        </w:tc>
        <w:tc>
          <w:tcPr>
            <w:tcW w:w="850" w:type="dxa"/>
            <w:tcBorders>
              <w:top w:val="nil"/>
              <w:left w:val="nil"/>
              <w:bottom w:val="single" w:sz="4" w:space="0" w:color="auto"/>
              <w:right w:val="single" w:sz="4" w:space="0" w:color="auto"/>
            </w:tcBorders>
            <w:shd w:val="clear" w:color="auto" w:fill="auto"/>
            <w:noWrap/>
            <w:vAlign w:val="center"/>
            <w:hideMark/>
          </w:tcPr>
          <w:p w14:paraId="08201AB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20,9</w:t>
            </w:r>
          </w:p>
        </w:tc>
        <w:tc>
          <w:tcPr>
            <w:tcW w:w="850" w:type="dxa"/>
            <w:tcBorders>
              <w:top w:val="nil"/>
              <w:left w:val="nil"/>
              <w:bottom w:val="single" w:sz="4" w:space="0" w:color="auto"/>
              <w:right w:val="single" w:sz="4" w:space="0" w:color="auto"/>
            </w:tcBorders>
            <w:shd w:val="clear" w:color="auto" w:fill="auto"/>
            <w:noWrap/>
            <w:vAlign w:val="center"/>
            <w:hideMark/>
          </w:tcPr>
          <w:p w14:paraId="52ADFD4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251,9</w:t>
            </w:r>
          </w:p>
        </w:tc>
        <w:tc>
          <w:tcPr>
            <w:tcW w:w="850" w:type="dxa"/>
            <w:tcBorders>
              <w:top w:val="nil"/>
              <w:left w:val="nil"/>
              <w:bottom w:val="single" w:sz="4" w:space="0" w:color="auto"/>
              <w:right w:val="single" w:sz="4" w:space="0" w:color="auto"/>
            </w:tcBorders>
            <w:shd w:val="clear" w:color="auto" w:fill="auto"/>
            <w:noWrap/>
            <w:vAlign w:val="center"/>
            <w:hideMark/>
          </w:tcPr>
          <w:p w14:paraId="77D97C7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443</w:t>
            </w:r>
          </w:p>
        </w:tc>
        <w:tc>
          <w:tcPr>
            <w:tcW w:w="850" w:type="dxa"/>
            <w:tcBorders>
              <w:top w:val="nil"/>
              <w:left w:val="nil"/>
              <w:bottom w:val="single" w:sz="4" w:space="0" w:color="auto"/>
              <w:right w:val="single" w:sz="4" w:space="0" w:color="auto"/>
            </w:tcBorders>
            <w:shd w:val="clear" w:color="auto" w:fill="auto"/>
            <w:noWrap/>
            <w:vAlign w:val="center"/>
            <w:hideMark/>
          </w:tcPr>
          <w:p w14:paraId="6D895AA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3,9</w:t>
            </w:r>
          </w:p>
        </w:tc>
        <w:tc>
          <w:tcPr>
            <w:tcW w:w="850" w:type="dxa"/>
            <w:tcBorders>
              <w:top w:val="nil"/>
              <w:left w:val="nil"/>
              <w:bottom w:val="single" w:sz="4" w:space="0" w:color="auto"/>
              <w:right w:val="single" w:sz="4" w:space="0" w:color="auto"/>
            </w:tcBorders>
            <w:shd w:val="clear" w:color="auto" w:fill="auto"/>
            <w:noWrap/>
            <w:vAlign w:val="center"/>
            <w:hideMark/>
          </w:tcPr>
          <w:p w14:paraId="49681FD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5,84</w:t>
            </w:r>
          </w:p>
        </w:tc>
        <w:tc>
          <w:tcPr>
            <w:tcW w:w="850" w:type="dxa"/>
            <w:tcBorders>
              <w:top w:val="nil"/>
              <w:left w:val="nil"/>
              <w:bottom w:val="single" w:sz="4" w:space="0" w:color="auto"/>
              <w:right w:val="single" w:sz="4" w:space="0" w:color="auto"/>
            </w:tcBorders>
            <w:shd w:val="clear" w:color="auto" w:fill="auto"/>
            <w:noWrap/>
            <w:vAlign w:val="center"/>
            <w:hideMark/>
          </w:tcPr>
          <w:p w14:paraId="3A99A31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61,2</w:t>
            </w:r>
          </w:p>
        </w:tc>
        <w:tc>
          <w:tcPr>
            <w:tcW w:w="850" w:type="dxa"/>
            <w:tcBorders>
              <w:top w:val="nil"/>
              <w:left w:val="nil"/>
              <w:bottom w:val="single" w:sz="4" w:space="0" w:color="auto"/>
              <w:right w:val="single" w:sz="4" w:space="0" w:color="auto"/>
            </w:tcBorders>
            <w:shd w:val="clear" w:color="auto" w:fill="auto"/>
            <w:noWrap/>
            <w:vAlign w:val="center"/>
            <w:hideMark/>
          </w:tcPr>
          <w:p w14:paraId="33118C9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148,11</w:t>
            </w:r>
          </w:p>
        </w:tc>
        <w:tc>
          <w:tcPr>
            <w:tcW w:w="850" w:type="dxa"/>
            <w:tcBorders>
              <w:top w:val="nil"/>
              <w:left w:val="nil"/>
              <w:bottom w:val="single" w:sz="4" w:space="0" w:color="auto"/>
              <w:right w:val="single" w:sz="4" w:space="0" w:color="auto"/>
            </w:tcBorders>
            <w:shd w:val="clear" w:color="auto" w:fill="auto"/>
            <w:noWrap/>
            <w:vAlign w:val="center"/>
            <w:hideMark/>
          </w:tcPr>
          <w:p w14:paraId="434BF07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9,30</w:t>
            </w:r>
          </w:p>
        </w:tc>
        <w:tc>
          <w:tcPr>
            <w:tcW w:w="850" w:type="dxa"/>
            <w:tcBorders>
              <w:top w:val="nil"/>
              <w:left w:val="nil"/>
              <w:bottom w:val="single" w:sz="4" w:space="0" w:color="auto"/>
              <w:right w:val="single" w:sz="4" w:space="0" w:color="auto"/>
            </w:tcBorders>
            <w:shd w:val="clear" w:color="auto" w:fill="auto"/>
            <w:noWrap/>
            <w:vAlign w:val="center"/>
            <w:hideMark/>
          </w:tcPr>
          <w:p w14:paraId="535432F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68,36</w:t>
            </w:r>
          </w:p>
        </w:tc>
        <w:tc>
          <w:tcPr>
            <w:tcW w:w="850" w:type="dxa"/>
            <w:tcBorders>
              <w:top w:val="nil"/>
              <w:left w:val="nil"/>
              <w:bottom w:val="single" w:sz="4" w:space="0" w:color="auto"/>
              <w:right w:val="single" w:sz="4" w:space="0" w:color="auto"/>
            </w:tcBorders>
            <w:shd w:val="clear" w:color="auto" w:fill="auto"/>
            <w:noWrap/>
            <w:vAlign w:val="center"/>
            <w:hideMark/>
          </w:tcPr>
          <w:p w14:paraId="6033D04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0,99</w:t>
            </w:r>
          </w:p>
        </w:tc>
      </w:tr>
      <w:tr w:rsidR="0003114F" w:rsidRPr="0003114F" w14:paraId="0892AC23"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6136053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France</w:t>
            </w:r>
          </w:p>
        </w:tc>
        <w:tc>
          <w:tcPr>
            <w:tcW w:w="850" w:type="dxa"/>
            <w:tcBorders>
              <w:top w:val="nil"/>
              <w:left w:val="nil"/>
              <w:bottom w:val="single" w:sz="4" w:space="0" w:color="auto"/>
              <w:right w:val="single" w:sz="4" w:space="0" w:color="auto"/>
            </w:tcBorders>
            <w:shd w:val="clear" w:color="auto" w:fill="auto"/>
            <w:noWrap/>
            <w:vAlign w:val="center"/>
            <w:hideMark/>
          </w:tcPr>
          <w:p w14:paraId="70723BC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80,0</w:t>
            </w:r>
          </w:p>
        </w:tc>
        <w:tc>
          <w:tcPr>
            <w:tcW w:w="850" w:type="dxa"/>
            <w:tcBorders>
              <w:top w:val="nil"/>
              <w:left w:val="nil"/>
              <w:bottom w:val="single" w:sz="4" w:space="0" w:color="auto"/>
              <w:right w:val="single" w:sz="4" w:space="0" w:color="auto"/>
            </w:tcBorders>
            <w:shd w:val="clear" w:color="auto" w:fill="auto"/>
            <w:noWrap/>
            <w:vAlign w:val="center"/>
            <w:hideMark/>
          </w:tcPr>
          <w:p w14:paraId="696D5C9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0,2%</w:t>
            </w:r>
          </w:p>
        </w:tc>
        <w:tc>
          <w:tcPr>
            <w:tcW w:w="850" w:type="dxa"/>
            <w:tcBorders>
              <w:top w:val="nil"/>
              <w:left w:val="nil"/>
              <w:bottom w:val="single" w:sz="4" w:space="0" w:color="auto"/>
              <w:right w:val="single" w:sz="4" w:space="0" w:color="auto"/>
            </w:tcBorders>
            <w:shd w:val="clear" w:color="auto" w:fill="auto"/>
            <w:noWrap/>
            <w:vAlign w:val="center"/>
            <w:hideMark/>
          </w:tcPr>
          <w:p w14:paraId="23854E4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1,7%</w:t>
            </w:r>
          </w:p>
        </w:tc>
        <w:tc>
          <w:tcPr>
            <w:tcW w:w="850" w:type="dxa"/>
            <w:tcBorders>
              <w:top w:val="nil"/>
              <w:left w:val="nil"/>
              <w:bottom w:val="single" w:sz="4" w:space="0" w:color="auto"/>
              <w:right w:val="single" w:sz="4" w:space="0" w:color="auto"/>
            </w:tcBorders>
            <w:shd w:val="clear" w:color="auto" w:fill="auto"/>
            <w:noWrap/>
            <w:vAlign w:val="center"/>
            <w:hideMark/>
          </w:tcPr>
          <w:p w14:paraId="4C19536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4,2%</w:t>
            </w:r>
          </w:p>
        </w:tc>
        <w:tc>
          <w:tcPr>
            <w:tcW w:w="850" w:type="dxa"/>
            <w:tcBorders>
              <w:top w:val="nil"/>
              <w:left w:val="nil"/>
              <w:bottom w:val="single" w:sz="4" w:space="0" w:color="auto"/>
              <w:right w:val="single" w:sz="4" w:space="0" w:color="auto"/>
            </w:tcBorders>
            <w:shd w:val="clear" w:color="auto" w:fill="auto"/>
            <w:noWrap/>
            <w:vAlign w:val="center"/>
            <w:hideMark/>
          </w:tcPr>
          <w:p w14:paraId="02A0C30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58,80</w:t>
            </w:r>
          </w:p>
        </w:tc>
        <w:tc>
          <w:tcPr>
            <w:tcW w:w="850" w:type="dxa"/>
            <w:tcBorders>
              <w:top w:val="nil"/>
              <w:left w:val="nil"/>
              <w:bottom w:val="single" w:sz="4" w:space="0" w:color="auto"/>
              <w:right w:val="single" w:sz="4" w:space="0" w:color="auto"/>
            </w:tcBorders>
            <w:shd w:val="clear" w:color="auto" w:fill="auto"/>
            <w:noWrap/>
            <w:vAlign w:val="center"/>
            <w:hideMark/>
          </w:tcPr>
          <w:p w14:paraId="6C6690A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1,34</w:t>
            </w:r>
          </w:p>
        </w:tc>
        <w:tc>
          <w:tcPr>
            <w:tcW w:w="850" w:type="dxa"/>
            <w:tcBorders>
              <w:top w:val="nil"/>
              <w:left w:val="nil"/>
              <w:bottom w:val="single" w:sz="4" w:space="0" w:color="auto"/>
              <w:right w:val="single" w:sz="4" w:space="0" w:color="auto"/>
            </w:tcBorders>
            <w:shd w:val="clear" w:color="auto" w:fill="auto"/>
            <w:noWrap/>
            <w:vAlign w:val="center"/>
            <w:hideMark/>
          </w:tcPr>
          <w:p w14:paraId="35C8177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20,6</w:t>
            </w:r>
          </w:p>
        </w:tc>
        <w:tc>
          <w:tcPr>
            <w:tcW w:w="850" w:type="dxa"/>
            <w:tcBorders>
              <w:top w:val="nil"/>
              <w:left w:val="nil"/>
              <w:bottom w:val="single" w:sz="4" w:space="0" w:color="auto"/>
              <w:right w:val="single" w:sz="4" w:space="0" w:color="auto"/>
            </w:tcBorders>
            <w:shd w:val="clear" w:color="auto" w:fill="auto"/>
            <w:noWrap/>
            <w:vAlign w:val="center"/>
            <w:hideMark/>
          </w:tcPr>
          <w:p w14:paraId="5839BF1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217,3</w:t>
            </w:r>
          </w:p>
        </w:tc>
        <w:tc>
          <w:tcPr>
            <w:tcW w:w="850" w:type="dxa"/>
            <w:tcBorders>
              <w:top w:val="nil"/>
              <w:left w:val="nil"/>
              <w:bottom w:val="single" w:sz="4" w:space="0" w:color="auto"/>
              <w:right w:val="single" w:sz="4" w:space="0" w:color="auto"/>
            </w:tcBorders>
            <w:shd w:val="clear" w:color="auto" w:fill="auto"/>
            <w:noWrap/>
            <w:vAlign w:val="center"/>
            <w:hideMark/>
          </w:tcPr>
          <w:p w14:paraId="3A64EDC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434</w:t>
            </w:r>
          </w:p>
        </w:tc>
        <w:tc>
          <w:tcPr>
            <w:tcW w:w="850" w:type="dxa"/>
            <w:tcBorders>
              <w:top w:val="nil"/>
              <w:left w:val="nil"/>
              <w:bottom w:val="single" w:sz="4" w:space="0" w:color="auto"/>
              <w:right w:val="single" w:sz="4" w:space="0" w:color="auto"/>
            </w:tcBorders>
            <w:shd w:val="clear" w:color="auto" w:fill="auto"/>
            <w:noWrap/>
            <w:vAlign w:val="center"/>
            <w:hideMark/>
          </w:tcPr>
          <w:p w14:paraId="4D0216D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5,1</w:t>
            </w:r>
          </w:p>
        </w:tc>
        <w:tc>
          <w:tcPr>
            <w:tcW w:w="850" w:type="dxa"/>
            <w:tcBorders>
              <w:top w:val="nil"/>
              <w:left w:val="nil"/>
              <w:bottom w:val="single" w:sz="4" w:space="0" w:color="auto"/>
              <w:right w:val="single" w:sz="4" w:space="0" w:color="auto"/>
            </w:tcBorders>
            <w:shd w:val="clear" w:color="auto" w:fill="auto"/>
            <w:noWrap/>
            <w:vAlign w:val="center"/>
            <w:hideMark/>
          </w:tcPr>
          <w:p w14:paraId="643367D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4,60</w:t>
            </w:r>
          </w:p>
        </w:tc>
        <w:tc>
          <w:tcPr>
            <w:tcW w:w="850" w:type="dxa"/>
            <w:tcBorders>
              <w:top w:val="nil"/>
              <w:left w:val="nil"/>
              <w:bottom w:val="single" w:sz="4" w:space="0" w:color="auto"/>
              <w:right w:val="single" w:sz="4" w:space="0" w:color="auto"/>
            </w:tcBorders>
            <w:shd w:val="clear" w:color="auto" w:fill="auto"/>
            <w:noWrap/>
            <w:vAlign w:val="center"/>
            <w:hideMark/>
          </w:tcPr>
          <w:p w14:paraId="232350E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56,0</w:t>
            </w:r>
          </w:p>
        </w:tc>
        <w:tc>
          <w:tcPr>
            <w:tcW w:w="850" w:type="dxa"/>
            <w:tcBorders>
              <w:top w:val="nil"/>
              <w:left w:val="nil"/>
              <w:bottom w:val="single" w:sz="4" w:space="0" w:color="auto"/>
              <w:right w:val="single" w:sz="4" w:space="0" w:color="auto"/>
            </w:tcBorders>
            <w:shd w:val="clear" w:color="auto" w:fill="auto"/>
            <w:noWrap/>
            <w:vAlign w:val="center"/>
            <w:hideMark/>
          </w:tcPr>
          <w:p w14:paraId="1CE2EDA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66,73</w:t>
            </w:r>
          </w:p>
        </w:tc>
        <w:tc>
          <w:tcPr>
            <w:tcW w:w="850" w:type="dxa"/>
            <w:tcBorders>
              <w:top w:val="nil"/>
              <w:left w:val="nil"/>
              <w:bottom w:val="single" w:sz="4" w:space="0" w:color="auto"/>
              <w:right w:val="single" w:sz="4" w:space="0" w:color="auto"/>
            </w:tcBorders>
            <w:shd w:val="clear" w:color="auto" w:fill="auto"/>
            <w:noWrap/>
            <w:vAlign w:val="center"/>
            <w:hideMark/>
          </w:tcPr>
          <w:p w14:paraId="48C3192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8,07</w:t>
            </w:r>
          </w:p>
        </w:tc>
        <w:tc>
          <w:tcPr>
            <w:tcW w:w="850" w:type="dxa"/>
            <w:tcBorders>
              <w:top w:val="nil"/>
              <w:left w:val="nil"/>
              <w:bottom w:val="single" w:sz="4" w:space="0" w:color="auto"/>
              <w:right w:val="single" w:sz="4" w:space="0" w:color="auto"/>
            </w:tcBorders>
            <w:shd w:val="clear" w:color="auto" w:fill="auto"/>
            <w:noWrap/>
            <w:vAlign w:val="center"/>
            <w:hideMark/>
          </w:tcPr>
          <w:p w14:paraId="7FA9851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26,26</w:t>
            </w:r>
          </w:p>
        </w:tc>
        <w:tc>
          <w:tcPr>
            <w:tcW w:w="850" w:type="dxa"/>
            <w:tcBorders>
              <w:top w:val="nil"/>
              <w:left w:val="nil"/>
              <w:bottom w:val="single" w:sz="4" w:space="0" w:color="auto"/>
              <w:right w:val="single" w:sz="4" w:space="0" w:color="auto"/>
            </w:tcBorders>
            <w:shd w:val="clear" w:color="auto" w:fill="auto"/>
            <w:noWrap/>
            <w:vAlign w:val="center"/>
            <w:hideMark/>
          </w:tcPr>
          <w:p w14:paraId="2564014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0,96</w:t>
            </w:r>
          </w:p>
        </w:tc>
      </w:tr>
      <w:tr w:rsidR="0003114F" w:rsidRPr="0003114F" w14:paraId="2ECF1231"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7DE260E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Georgia</w:t>
            </w:r>
          </w:p>
        </w:tc>
        <w:tc>
          <w:tcPr>
            <w:tcW w:w="850" w:type="dxa"/>
            <w:tcBorders>
              <w:top w:val="nil"/>
              <w:left w:val="nil"/>
              <w:bottom w:val="single" w:sz="4" w:space="0" w:color="auto"/>
              <w:right w:val="single" w:sz="4" w:space="0" w:color="auto"/>
            </w:tcBorders>
            <w:shd w:val="clear" w:color="auto" w:fill="auto"/>
            <w:noWrap/>
            <w:vAlign w:val="center"/>
            <w:hideMark/>
          </w:tcPr>
          <w:p w14:paraId="70AD565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16,3</w:t>
            </w:r>
          </w:p>
        </w:tc>
        <w:tc>
          <w:tcPr>
            <w:tcW w:w="850" w:type="dxa"/>
            <w:tcBorders>
              <w:top w:val="nil"/>
              <w:left w:val="nil"/>
              <w:bottom w:val="single" w:sz="4" w:space="0" w:color="auto"/>
              <w:right w:val="single" w:sz="4" w:space="0" w:color="auto"/>
            </w:tcBorders>
            <w:shd w:val="clear" w:color="auto" w:fill="auto"/>
            <w:noWrap/>
            <w:vAlign w:val="center"/>
            <w:hideMark/>
          </w:tcPr>
          <w:p w14:paraId="44D707C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4,9%</w:t>
            </w:r>
          </w:p>
        </w:tc>
        <w:tc>
          <w:tcPr>
            <w:tcW w:w="850" w:type="dxa"/>
            <w:tcBorders>
              <w:top w:val="nil"/>
              <w:left w:val="nil"/>
              <w:bottom w:val="single" w:sz="4" w:space="0" w:color="auto"/>
              <w:right w:val="single" w:sz="4" w:space="0" w:color="auto"/>
            </w:tcBorders>
            <w:shd w:val="clear" w:color="auto" w:fill="auto"/>
            <w:noWrap/>
            <w:vAlign w:val="center"/>
            <w:hideMark/>
          </w:tcPr>
          <w:p w14:paraId="0852169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8,7%</w:t>
            </w:r>
          </w:p>
        </w:tc>
        <w:tc>
          <w:tcPr>
            <w:tcW w:w="850" w:type="dxa"/>
            <w:tcBorders>
              <w:top w:val="nil"/>
              <w:left w:val="nil"/>
              <w:bottom w:val="single" w:sz="4" w:space="0" w:color="auto"/>
              <w:right w:val="single" w:sz="4" w:space="0" w:color="auto"/>
            </w:tcBorders>
            <w:shd w:val="clear" w:color="auto" w:fill="auto"/>
            <w:noWrap/>
            <w:vAlign w:val="center"/>
            <w:hideMark/>
          </w:tcPr>
          <w:p w14:paraId="503A5D2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12,0%</w:t>
            </w:r>
          </w:p>
        </w:tc>
        <w:tc>
          <w:tcPr>
            <w:tcW w:w="850" w:type="dxa"/>
            <w:tcBorders>
              <w:top w:val="nil"/>
              <w:left w:val="nil"/>
              <w:bottom w:val="single" w:sz="4" w:space="0" w:color="auto"/>
              <w:right w:val="single" w:sz="4" w:space="0" w:color="auto"/>
            </w:tcBorders>
            <w:shd w:val="clear" w:color="auto" w:fill="auto"/>
            <w:noWrap/>
            <w:vAlign w:val="center"/>
            <w:hideMark/>
          </w:tcPr>
          <w:p w14:paraId="6A146C0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0,36</w:t>
            </w:r>
          </w:p>
        </w:tc>
        <w:tc>
          <w:tcPr>
            <w:tcW w:w="850" w:type="dxa"/>
            <w:tcBorders>
              <w:top w:val="nil"/>
              <w:left w:val="nil"/>
              <w:bottom w:val="single" w:sz="4" w:space="0" w:color="auto"/>
              <w:right w:val="single" w:sz="4" w:space="0" w:color="auto"/>
            </w:tcBorders>
            <w:shd w:val="clear" w:color="auto" w:fill="auto"/>
            <w:noWrap/>
            <w:vAlign w:val="center"/>
            <w:hideMark/>
          </w:tcPr>
          <w:p w14:paraId="2C80E74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0,06</w:t>
            </w:r>
          </w:p>
        </w:tc>
        <w:tc>
          <w:tcPr>
            <w:tcW w:w="850" w:type="dxa"/>
            <w:tcBorders>
              <w:top w:val="nil"/>
              <w:left w:val="nil"/>
              <w:bottom w:val="single" w:sz="4" w:space="0" w:color="auto"/>
              <w:right w:val="single" w:sz="4" w:space="0" w:color="auto"/>
            </w:tcBorders>
            <w:shd w:val="clear" w:color="auto" w:fill="auto"/>
            <w:noWrap/>
            <w:vAlign w:val="center"/>
            <w:hideMark/>
          </w:tcPr>
          <w:p w14:paraId="6834E14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10,0</w:t>
            </w:r>
          </w:p>
        </w:tc>
        <w:tc>
          <w:tcPr>
            <w:tcW w:w="850" w:type="dxa"/>
            <w:tcBorders>
              <w:top w:val="nil"/>
              <w:left w:val="nil"/>
              <w:bottom w:val="single" w:sz="4" w:space="0" w:color="auto"/>
              <w:right w:val="single" w:sz="4" w:space="0" w:color="auto"/>
            </w:tcBorders>
            <w:shd w:val="clear" w:color="auto" w:fill="auto"/>
            <w:noWrap/>
            <w:vAlign w:val="center"/>
            <w:hideMark/>
          </w:tcPr>
          <w:p w14:paraId="4FB48A1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23,3</w:t>
            </w:r>
          </w:p>
        </w:tc>
        <w:tc>
          <w:tcPr>
            <w:tcW w:w="850" w:type="dxa"/>
            <w:tcBorders>
              <w:top w:val="nil"/>
              <w:left w:val="nil"/>
              <w:bottom w:val="single" w:sz="4" w:space="0" w:color="auto"/>
              <w:right w:val="single" w:sz="4" w:space="0" w:color="auto"/>
            </w:tcBorders>
            <w:shd w:val="clear" w:color="auto" w:fill="auto"/>
            <w:noWrap/>
            <w:vAlign w:val="center"/>
            <w:hideMark/>
          </w:tcPr>
          <w:p w14:paraId="5C22478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406</w:t>
            </w:r>
          </w:p>
        </w:tc>
        <w:tc>
          <w:tcPr>
            <w:tcW w:w="850" w:type="dxa"/>
            <w:tcBorders>
              <w:top w:val="nil"/>
              <w:left w:val="nil"/>
              <w:bottom w:val="single" w:sz="4" w:space="0" w:color="auto"/>
              <w:right w:val="single" w:sz="4" w:space="0" w:color="auto"/>
            </w:tcBorders>
            <w:shd w:val="clear" w:color="auto" w:fill="auto"/>
            <w:noWrap/>
            <w:vAlign w:val="center"/>
            <w:hideMark/>
          </w:tcPr>
          <w:p w14:paraId="2A1F089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11,8</w:t>
            </w:r>
          </w:p>
        </w:tc>
        <w:tc>
          <w:tcPr>
            <w:tcW w:w="850" w:type="dxa"/>
            <w:tcBorders>
              <w:top w:val="nil"/>
              <w:left w:val="nil"/>
              <w:bottom w:val="single" w:sz="4" w:space="0" w:color="auto"/>
              <w:right w:val="single" w:sz="4" w:space="0" w:color="auto"/>
            </w:tcBorders>
            <w:shd w:val="clear" w:color="auto" w:fill="auto"/>
            <w:noWrap/>
            <w:vAlign w:val="center"/>
            <w:hideMark/>
          </w:tcPr>
          <w:p w14:paraId="03988C8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2,18</w:t>
            </w:r>
          </w:p>
        </w:tc>
        <w:tc>
          <w:tcPr>
            <w:tcW w:w="850" w:type="dxa"/>
            <w:tcBorders>
              <w:top w:val="nil"/>
              <w:left w:val="nil"/>
              <w:bottom w:val="single" w:sz="4" w:space="0" w:color="auto"/>
              <w:right w:val="single" w:sz="4" w:space="0" w:color="auto"/>
            </w:tcBorders>
            <w:shd w:val="clear" w:color="auto" w:fill="auto"/>
            <w:noWrap/>
            <w:vAlign w:val="center"/>
            <w:hideMark/>
          </w:tcPr>
          <w:p w14:paraId="0E54C9F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29,1</w:t>
            </w:r>
          </w:p>
        </w:tc>
        <w:tc>
          <w:tcPr>
            <w:tcW w:w="850" w:type="dxa"/>
            <w:tcBorders>
              <w:top w:val="nil"/>
              <w:left w:val="nil"/>
              <w:bottom w:val="single" w:sz="4" w:space="0" w:color="auto"/>
              <w:right w:val="single" w:sz="4" w:space="0" w:color="auto"/>
            </w:tcBorders>
            <w:shd w:val="clear" w:color="auto" w:fill="auto"/>
            <w:noWrap/>
            <w:vAlign w:val="center"/>
            <w:hideMark/>
          </w:tcPr>
          <w:p w14:paraId="65D4491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34,78</w:t>
            </w:r>
          </w:p>
        </w:tc>
        <w:tc>
          <w:tcPr>
            <w:tcW w:w="850" w:type="dxa"/>
            <w:tcBorders>
              <w:top w:val="nil"/>
              <w:left w:val="nil"/>
              <w:bottom w:val="single" w:sz="4" w:space="0" w:color="auto"/>
              <w:right w:val="single" w:sz="4" w:space="0" w:color="auto"/>
            </w:tcBorders>
            <w:shd w:val="clear" w:color="auto" w:fill="auto"/>
            <w:noWrap/>
            <w:vAlign w:val="center"/>
            <w:hideMark/>
          </w:tcPr>
          <w:p w14:paraId="1C05D59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5,20</w:t>
            </w:r>
          </w:p>
        </w:tc>
        <w:tc>
          <w:tcPr>
            <w:tcW w:w="850" w:type="dxa"/>
            <w:tcBorders>
              <w:top w:val="nil"/>
              <w:left w:val="nil"/>
              <w:bottom w:val="single" w:sz="4" w:space="0" w:color="auto"/>
              <w:right w:val="single" w:sz="4" w:space="0" w:color="auto"/>
            </w:tcBorders>
            <w:shd w:val="clear" w:color="auto" w:fill="auto"/>
            <w:noWrap/>
            <w:vAlign w:val="center"/>
            <w:hideMark/>
          </w:tcPr>
          <w:p w14:paraId="26DF1B6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9,02</w:t>
            </w:r>
          </w:p>
        </w:tc>
        <w:tc>
          <w:tcPr>
            <w:tcW w:w="850" w:type="dxa"/>
            <w:tcBorders>
              <w:top w:val="nil"/>
              <w:left w:val="nil"/>
              <w:bottom w:val="single" w:sz="4" w:space="0" w:color="auto"/>
              <w:right w:val="single" w:sz="4" w:space="0" w:color="auto"/>
            </w:tcBorders>
            <w:shd w:val="clear" w:color="auto" w:fill="auto"/>
            <w:noWrap/>
            <w:vAlign w:val="center"/>
            <w:hideMark/>
          </w:tcPr>
          <w:p w14:paraId="582C192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0,77</w:t>
            </w:r>
          </w:p>
        </w:tc>
      </w:tr>
      <w:tr w:rsidR="0003114F" w:rsidRPr="0003114F" w14:paraId="46A7A797"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58F9ADC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Germany</w:t>
            </w:r>
          </w:p>
        </w:tc>
        <w:tc>
          <w:tcPr>
            <w:tcW w:w="850" w:type="dxa"/>
            <w:tcBorders>
              <w:top w:val="nil"/>
              <w:left w:val="nil"/>
              <w:bottom w:val="single" w:sz="4" w:space="0" w:color="auto"/>
              <w:right w:val="single" w:sz="4" w:space="0" w:color="auto"/>
            </w:tcBorders>
            <w:shd w:val="clear" w:color="auto" w:fill="auto"/>
            <w:noWrap/>
            <w:vAlign w:val="center"/>
            <w:hideMark/>
          </w:tcPr>
          <w:p w14:paraId="7D8C8C2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66,5</w:t>
            </w:r>
          </w:p>
        </w:tc>
        <w:tc>
          <w:tcPr>
            <w:tcW w:w="850" w:type="dxa"/>
            <w:tcBorders>
              <w:top w:val="nil"/>
              <w:left w:val="nil"/>
              <w:bottom w:val="single" w:sz="4" w:space="0" w:color="auto"/>
              <w:right w:val="single" w:sz="4" w:space="0" w:color="auto"/>
            </w:tcBorders>
            <w:shd w:val="clear" w:color="auto" w:fill="auto"/>
            <w:noWrap/>
            <w:vAlign w:val="center"/>
            <w:hideMark/>
          </w:tcPr>
          <w:p w14:paraId="13EA6ED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0,1%</w:t>
            </w:r>
          </w:p>
        </w:tc>
        <w:tc>
          <w:tcPr>
            <w:tcW w:w="850" w:type="dxa"/>
            <w:tcBorders>
              <w:top w:val="nil"/>
              <w:left w:val="nil"/>
              <w:bottom w:val="single" w:sz="4" w:space="0" w:color="auto"/>
              <w:right w:val="single" w:sz="4" w:space="0" w:color="auto"/>
            </w:tcBorders>
            <w:shd w:val="clear" w:color="auto" w:fill="auto"/>
            <w:noWrap/>
            <w:vAlign w:val="center"/>
            <w:hideMark/>
          </w:tcPr>
          <w:p w14:paraId="23AC104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2,1%</w:t>
            </w:r>
          </w:p>
        </w:tc>
        <w:tc>
          <w:tcPr>
            <w:tcW w:w="850" w:type="dxa"/>
            <w:tcBorders>
              <w:top w:val="nil"/>
              <w:left w:val="nil"/>
              <w:bottom w:val="single" w:sz="4" w:space="0" w:color="auto"/>
              <w:right w:val="single" w:sz="4" w:space="0" w:color="auto"/>
            </w:tcBorders>
            <w:shd w:val="clear" w:color="auto" w:fill="auto"/>
            <w:noWrap/>
            <w:vAlign w:val="center"/>
            <w:hideMark/>
          </w:tcPr>
          <w:p w14:paraId="1AF9D85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4,0%</w:t>
            </w:r>
          </w:p>
        </w:tc>
        <w:tc>
          <w:tcPr>
            <w:tcW w:w="850" w:type="dxa"/>
            <w:tcBorders>
              <w:top w:val="nil"/>
              <w:left w:val="nil"/>
              <w:bottom w:val="single" w:sz="4" w:space="0" w:color="auto"/>
              <w:right w:val="single" w:sz="4" w:space="0" w:color="auto"/>
            </w:tcBorders>
            <w:shd w:val="clear" w:color="auto" w:fill="auto"/>
            <w:noWrap/>
            <w:vAlign w:val="center"/>
            <w:hideMark/>
          </w:tcPr>
          <w:p w14:paraId="7DECC22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25,46</w:t>
            </w:r>
          </w:p>
        </w:tc>
        <w:tc>
          <w:tcPr>
            <w:tcW w:w="850" w:type="dxa"/>
            <w:tcBorders>
              <w:top w:val="nil"/>
              <w:left w:val="nil"/>
              <w:bottom w:val="single" w:sz="4" w:space="0" w:color="auto"/>
              <w:right w:val="single" w:sz="4" w:space="0" w:color="auto"/>
            </w:tcBorders>
            <w:shd w:val="clear" w:color="auto" w:fill="auto"/>
            <w:noWrap/>
            <w:vAlign w:val="center"/>
            <w:hideMark/>
          </w:tcPr>
          <w:p w14:paraId="7EE0BEA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1,94</w:t>
            </w:r>
          </w:p>
        </w:tc>
        <w:tc>
          <w:tcPr>
            <w:tcW w:w="850" w:type="dxa"/>
            <w:tcBorders>
              <w:top w:val="nil"/>
              <w:left w:val="nil"/>
              <w:bottom w:val="single" w:sz="4" w:space="0" w:color="auto"/>
              <w:right w:val="single" w:sz="4" w:space="0" w:color="auto"/>
            </w:tcBorders>
            <w:shd w:val="clear" w:color="auto" w:fill="auto"/>
            <w:noWrap/>
            <w:vAlign w:val="center"/>
            <w:hideMark/>
          </w:tcPr>
          <w:p w14:paraId="0F00371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36,8</w:t>
            </w:r>
          </w:p>
        </w:tc>
        <w:tc>
          <w:tcPr>
            <w:tcW w:w="850" w:type="dxa"/>
            <w:tcBorders>
              <w:top w:val="nil"/>
              <w:left w:val="nil"/>
              <w:bottom w:val="single" w:sz="4" w:space="0" w:color="auto"/>
              <w:right w:val="single" w:sz="4" w:space="0" w:color="auto"/>
            </w:tcBorders>
            <w:shd w:val="clear" w:color="auto" w:fill="auto"/>
            <w:noWrap/>
            <w:vAlign w:val="center"/>
            <w:hideMark/>
          </w:tcPr>
          <w:p w14:paraId="164E160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159,5</w:t>
            </w:r>
          </w:p>
        </w:tc>
        <w:tc>
          <w:tcPr>
            <w:tcW w:w="850" w:type="dxa"/>
            <w:tcBorders>
              <w:top w:val="nil"/>
              <w:left w:val="nil"/>
              <w:bottom w:val="single" w:sz="4" w:space="0" w:color="auto"/>
              <w:right w:val="single" w:sz="4" w:space="0" w:color="auto"/>
            </w:tcBorders>
            <w:shd w:val="clear" w:color="auto" w:fill="auto"/>
            <w:noWrap/>
            <w:vAlign w:val="center"/>
            <w:hideMark/>
          </w:tcPr>
          <w:p w14:paraId="4CB06FA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427</w:t>
            </w:r>
          </w:p>
        </w:tc>
        <w:tc>
          <w:tcPr>
            <w:tcW w:w="850" w:type="dxa"/>
            <w:tcBorders>
              <w:top w:val="nil"/>
              <w:left w:val="nil"/>
              <w:bottom w:val="single" w:sz="4" w:space="0" w:color="auto"/>
              <w:right w:val="single" w:sz="4" w:space="0" w:color="auto"/>
            </w:tcBorders>
            <w:shd w:val="clear" w:color="auto" w:fill="auto"/>
            <w:noWrap/>
            <w:vAlign w:val="center"/>
            <w:hideMark/>
          </w:tcPr>
          <w:p w14:paraId="27B904D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3,8</w:t>
            </w:r>
          </w:p>
        </w:tc>
        <w:tc>
          <w:tcPr>
            <w:tcW w:w="850" w:type="dxa"/>
            <w:tcBorders>
              <w:top w:val="nil"/>
              <w:left w:val="nil"/>
              <w:bottom w:val="single" w:sz="4" w:space="0" w:color="auto"/>
              <w:right w:val="single" w:sz="4" w:space="0" w:color="auto"/>
            </w:tcBorders>
            <w:shd w:val="clear" w:color="auto" w:fill="auto"/>
            <w:noWrap/>
            <w:vAlign w:val="center"/>
            <w:hideMark/>
          </w:tcPr>
          <w:p w14:paraId="7FFC2A8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4,70</w:t>
            </w:r>
          </w:p>
        </w:tc>
        <w:tc>
          <w:tcPr>
            <w:tcW w:w="850" w:type="dxa"/>
            <w:tcBorders>
              <w:top w:val="nil"/>
              <w:left w:val="nil"/>
              <w:bottom w:val="single" w:sz="4" w:space="0" w:color="auto"/>
              <w:right w:val="single" w:sz="4" w:space="0" w:color="auto"/>
            </w:tcBorders>
            <w:shd w:val="clear" w:color="auto" w:fill="auto"/>
            <w:noWrap/>
            <w:vAlign w:val="center"/>
            <w:hideMark/>
          </w:tcPr>
          <w:p w14:paraId="07F9AA7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58,8</w:t>
            </w:r>
          </w:p>
        </w:tc>
        <w:tc>
          <w:tcPr>
            <w:tcW w:w="850" w:type="dxa"/>
            <w:tcBorders>
              <w:top w:val="nil"/>
              <w:left w:val="nil"/>
              <w:bottom w:val="single" w:sz="4" w:space="0" w:color="auto"/>
              <w:right w:val="single" w:sz="4" w:space="0" w:color="auto"/>
            </w:tcBorders>
            <w:shd w:val="clear" w:color="auto" w:fill="auto"/>
            <w:noWrap/>
            <w:vAlign w:val="center"/>
            <w:hideMark/>
          </w:tcPr>
          <w:p w14:paraId="100D23B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61,97</w:t>
            </w:r>
          </w:p>
        </w:tc>
        <w:tc>
          <w:tcPr>
            <w:tcW w:w="850" w:type="dxa"/>
            <w:tcBorders>
              <w:top w:val="nil"/>
              <w:left w:val="nil"/>
              <w:bottom w:val="single" w:sz="4" w:space="0" w:color="auto"/>
              <w:right w:val="single" w:sz="4" w:space="0" w:color="auto"/>
            </w:tcBorders>
            <w:shd w:val="clear" w:color="auto" w:fill="auto"/>
            <w:noWrap/>
            <w:vAlign w:val="center"/>
            <w:hideMark/>
          </w:tcPr>
          <w:p w14:paraId="632116A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8,80</w:t>
            </w:r>
          </w:p>
        </w:tc>
        <w:tc>
          <w:tcPr>
            <w:tcW w:w="850" w:type="dxa"/>
            <w:tcBorders>
              <w:top w:val="nil"/>
              <w:left w:val="nil"/>
              <w:bottom w:val="single" w:sz="4" w:space="0" w:color="auto"/>
              <w:right w:val="single" w:sz="4" w:space="0" w:color="auto"/>
            </w:tcBorders>
            <w:shd w:val="clear" w:color="auto" w:fill="auto"/>
            <w:noWrap/>
            <w:vAlign w:val="center"/>
            <w:hideMark/>
          </w:tcPr>
          <w:p w14:paraId="076FBED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41,61</w:t>
            </w:r>
          </w:p>
        </w:tc>
        <w:tc>
          <w:tcPr>
            <w:tcW w:w="850" w:type="dxa"/>
            <w:tcBorders>
              <w:top w:val="nil"/>
              <w:left w:val="nil"/>
              <w:bottom w:val="single" w:sz="4" w:space="0" w:color="auto"/>
              <w:right w:val="single" w:sz="4" w:space="0" w:color="auto"/>
            </w:tcBorders>
            <w:shd w:val="clear" w:color="auto" w:fill="auto"/>
            <w:noWrap/>
            <w:vAlign w:val="center"/>
            <w:hideMark/>
          </w:tcPr>
          <w:p w14:paraId="64F92FB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0,99</w:t>
            </w:r>
          </w:p>
        </w:tc>
      </w:tr>
      <w:tr w:rsidR="0003114F" w:rsidRPr="0003114F" w14:paraId="4ACE65AA"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28D5233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Greece</w:t>
            </w:r>
          </w:p>
        </w:tc>
        <w:tc>
          <w:tcPr>
            <w:tcW w:w="850" w:type="dxa"/>
            <w:tcBorders>
              <w:top w:val="nil"/>
              <w:left w:val="nil"/>
              <w:bottom w:val="single" w:sz="4" w:space="0" w:color="auto"/>
              <w:right w:val="single" w:sz="4" w:space="0" w:color="auto"/>
            </w:tcBorders>
            <w:shd w:val="clear" w:color="auto" w:fill="auto"/>
            <w:noWrap/>
            <w:vAlign w:val="center"/>
            <w:hideMark/>
          </w:tcPr>
          <w:p w14:paraId="13B5139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46,3</w:t>
            </w:r>
          </w:p>
        </w:tc>
        <w:tc>
          <w:tcPr>
            <w:tcW w:w="850" w:type="dxa"/>
            <w:tcBorders>
              <w:top w:val="nil"/>
              <w:left w:val="nil"/>
              <w:bottom w:val="single" w:sz="4" w:space="0" w:color="auto"/>
              <w:right w:val="single" w:sz="4" w:space="0" w:color="auto"/>
            </w:tcBorders>
            <w:shd w:val="clear" w:color="auto" w:fill="auto"/>
            <w:noWrap/>
            <w:vAlign w:val="center"/>
            <w:hideMark/>
          </w:tcPr>
          <w:p w14:paraId="24BDE93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-0,7%</w:t>
            </w:r>
          </w:p>
        </w:tc>
        <w:tc>
          <w:tcPr>
            <w:tcW w:w="850" w:type="dxa"/>
            <w:tcBorders>
              <w:top w:val="nil"/>
              <w:left w:val="nil"/>
              <w:bottom w:val="single" w:sz="4" w:space="0" w:color="auto"/>
              <w:right w:val="single" w:sz="4" w:space="0" w:color="auto"/>
            </w:tcBorders>
            <w:shd w:val="clear" w:color="auto" w:fill="auto"/>
            <w:noWrap/>
            <w:vAlign w:val="center"/>
            <w:hideMark/>
          </w:tcPr>
          <w:p w14:paraId="24A9B16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1,5%</w:t>
            </w:r>
          </w:p>
        </w:tc>
        <w:tc>
          <w:tcPr>
            <w:tcW w:w="850" w:type="dxa"/>
            <w:tcBorders>
              <w:top w:val="nil"/>
              <w:left w:val="nil"/>
              <w:bottom w:val="single" w:sz="4" w:space="0" w:color="auto"/>
              <w:right w:val="single" w:sz="4" w:space="0" w:color="auto"/>
            </w:tcBorders>
            <w:shd w:val="clear" w:color="auto" w:fill="auto"/>
            <w:noWrap/>
            <w:vAlign w:val="center"/>
            <w:hideMark/>
          </w:tcPr>
          <w:p w14:paraId="1D06EFD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4,1%</w:t>
            </w:r>
          </w:p>
        </w:tc>
        <w:tc>
          <w:tcPr>
            <w:tcW w:w="850" w:type="dxa"/>
            <w:tcBorders>
              <w:top w:val="nil"/>
              <w:left w:val="nil"/>
              <w:bottom w:val="single" w:sz="4" w:space="0" w:color="auto"/>
              <w:right w:val="single" w:sz="4" w:space="0" w:color="auto"/>
            </w:tcBorders>
            <w:shd w:val="clear" w:color="auto" w:fill="auto"/>
            <w:noWrap/>
            <w:vAlign w:val="center"/>
            <w:hideMark/>
          </w:tcPr>
          <w:p w14:paraId="2E2BF2E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4,79</w:t>
            </w:r>
          </w:p>
        </w:tc>
        <w:tc>
          <w:tcPr>
            <w:tcW w:w="850" w:type="dxa"/>
            <w:tcBorders>
              <w:top w:val="nil"/>
              <w:left w:val="nil"/>
              <w:bottom w:val="single" w:sz="4" w:space="0" w:color="auto"/>
              <w:right w:val="single" w:sz="4" w:space="0" w:color="auto"/>
            </w:tcBorders>
            <w:shd w:val="clear" w:color="auto" w:fill="auto"/>
            <w:noWrap/>
            <w:vAlign w:val="center"/>
            <w:hideMark/>
          </w:tcPr>
          <w:p w14:paraId="6711918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0,30</w:t>
            </w:r>
          </w:p>
        </w:tc>
        <w:tc>
          <w:tcPr>
            <w:tcW w:w="850" w:type="dxa"/>
            <w:tcBorders>
              <w:top w:val="nil"/>
              <w:left w:val="nil"/>
              <w:bottom w:val="single" w:sz="4" w:space="0" w:color="auto"/>
              <w:right w:val="single" w:sz="4" w:space="0" w:color="auto"/>
            </w:tcBorders>
            <w:shd w:val="clear" w:color="auto" w:fill="auto"/>
            <w:noWrap/>
            <w:vAlign w:val="center"/>
            <w:hideMark/>
          </w:tcPr>
          <w:p w14:paraId="2808E88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13,7</w:t>
            </w:r>
          </w:p>
        </w:tc>
        <w:tc>
          <w:tcPr>
            <w:tcW w:w="850" w:type="dxa"/>
            <w:tcBorders>
              <w:top w:val="nil"/>
              <w:left w:val="nil"/>
              <w:bottom w:val="single" w:sz="4" w:space="0" w:color="auto"/>
              <w:right w:val="single" w:sz="4" w:space="0" w:color="auto"/>
            </w:tcBorders>
            <w:shd w:val="clear" w:color="auto" w:fill="auto"/>
            <w:noWrap/>
            <w:vAlign w:val="center"/>
            <w:hideMark/>
          </w:tcPr>
          <w:p w14:paraId="78CE0A0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43,0</w:t>
            </w:r>
          </w:p>
        </w:tc>
        <w:tc>
          <w:tcPr>
            <w:tcW w:w="850" w:type="dxa"/>
            <w:tcBorders>
              <w:top w:val="nil"/>
              <w:left w:val="nil"/>
              <w:bottom w:val="single" w:sz="4" w:space="0" w:color="auto"/>
              <w:right w:val="single" w:sz="4" w:space="0" w:color="auto"/>
            </w:tcBorders>
            <w:shd w:val="clear" w:color="auto" w:fill="auto"/>
            <w:noWrap/>
            <w:vAlign w:val="center"/>
            <w:hideMark/>
          </w:tcPr>
          <w:p w14:paraId="136410E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414</w:t>
            </w:r>
          </w:p>
        </w:tc>
        <w:tc>
          <w:tcPr>
            <w:tcW w:w="850" w:type="dxa"/>
            <w:tcBorders>
              <w:top w:val="nil"/>
              <w:left w:val="nil"/>
              <w:bottom w:val="single" w:sz="4" w:space="0" w:color="auto"/>
              <w:right w:val="single" w:sz="4" w:space="0" w:color="auto"/>
            </w:tcBorders>
            <w:shd w:val="clear" w:color="auto" w:fill="auto"/>
            <w:noWrap/>
            <w:vAlign w:val="center"/>
            <w:hideMark/>
          </w:tcPr>
          <w:p w14:paraId="00E93DB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8,3</w:t>
            </w:r>
          </w:p>
        </w:tc>
        <w:tc>
          <w:tcPr>
            <w:tcW w:w="850" w:type="dxa"/>
            <w:tcBorders>
              <w:top w:val="nil"/>
              <w:left w:val="nil"/>
              <w:bottom w:val="single" w:sz="4" w:space="0" w:color="auto"/>
              <w:right w:val="single" w:sz="4" w:space="0" w:color="auto"/>
            </w:tcBorders>
            <w:shd w:val="clear" w:color="auto" w:fill="auto"/>
            <w:noWrap/>
            <w:vAlign w:val="center"/>
            <w:hideMark/>
          </w:tcPr>
          <w:p w14:paraId="0EF1807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4,12</w:t>
            </w:r>
          </w:p>
        </w:tc>
        <w:tc>
          <w:tcPr>
            <w:tcW w:w="850" w:type="dxa"/>
            <w:tcBorders>
              <w:top w:val="nil"/>
              <w:left w:val="nil"/>
              <w:bottom w:val="single" w:sz="4" w:space="0" w:color="auto"/>
              <w:right w:val="single" w:sz="4" w:space="0" w:color="auto"/>
            </w:tcBorders>
            <w:shd w:val="clear" w:color="auto" w:fill="auto"/>
            <w:noWrap/>
            <w:vAlign w:val="center"/>
            <w:hideMark/>
          </w:tcPr>
          <w:p w14:paraId="61DAB0D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37,5</w:t>
            </w:r>
          </w:p>
        </w:tc>
        <w:tc>
          <w:tcPr>
            <w:tcW w:w="850" w:type="dxa"/>
            <w:tcBorders>
              <w:top w:val="nil"/>
              <w:left w:val="nil"/>
              <w:bottom w:val="single" w:sz="4" w:space="0" w:color="auto"/>
              <w:right w:val="single" w:sz="4" w:space="0" w:color="auto"/>
            </w:tcBorders>
            <w:shd w:val="clear" w:color="auto" w:fill="auto"/>
            <w:noWrap/>
            <w:vAlign w:val="center"/>
            <w:hideMark/>
          </w:tcPr>
          <w:p w14:paraId="1DBF42B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47,53</w:t>
            </w:r>
          </w:p>
        </w:tc>
        <w:tc>
          <w:tcPr>
            <w:tcW w:w="850" w:type="dxa"/>
            <w:tcBorders>
              <w:top w:val="nil"/>
              <w:left w:val="nil"/>
              <w:bottom w:val="single" w:sz="4" w:space="0" w:color="auto"/>
              <w:right w:val="single" w:sz="4" w:space="0" w:color="auto"/>
            </w:tcBorders>
            <w:shd w:val="clear" w:color="auto" w:fill="auto"/>
            <w:noWrap/>
            <w:vAlign w:val="center"/>
            <w:hideMark/>
          </w:tcPr>
          <w:p w14:paraId="4D6F72B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8,14</w:t>
            </w:r>
          </w:p>
        </w:tc>
        <w:tc>
          <w:tcPr>
            <w:tcW w:w="850" w:type="dxa"/>
            <w:tcBorders>
              <w:top w:val="nil"/>
              <w:left w:val="nil"/>
              <w:bottom w:val="single" w:sz="4" w:space="0" w:color="auto"/>
              <w:right w:val="single" w:sz="4" w:space="0" w:color="auto"/>
            </w:tcBorders>
            <w:shd w:val="clear" w:color="auto" w:fill="auto"/>
            <w:noWrap/>
            <w:vAlign w:val="center"/>
            <w:hideMark/>
          </w:tcPr>
          <w:p w14:paraId="4791E46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8,45</w:t>
            </w:r>
          </w:p>
        </w:tc>
        <w:tc>
          <w:tcPr>
            <w:tcW w:w="850" w:type="dxa"/>
            <w:tcBorders>
              <w:top w:val="nil"/>
              <w:left w:val="nil"/>
              <w:bottom w:val="single" w:sz="4" w:space="0" w:color="auto"/>
              <w:right w:val="single" w:sz="4" w:space="0" w:color="auto"/>
            </w:tcBorders>
            <w:shd w:val="clear" w:color="auto" w:fill="auto"/>
            <w:noWrap/>
            <w:vAlign w:val="center"/>
            <w:hideMark/>
          </w:tcPr>
          <w:p w14:paraId="42F4F7A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0,84</w:t>
            </w:r>
          </w:p>
        </w:tc>
      </w:tr>
      <w:tr w:rsidR="0003114F" w:rsidRPr="0003114F" w14:paraId="33E6E42F"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6B1EFEF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Hungary</w:t>
            </w:r>
          </w:p>
        </w:tc>
        <w:tc>
          <w:tcPr>
            <w:tcW w:w="850" w:type="dxa"/>
            <w:tcBorders>
              <w:top w:val="nil"/>
              <w:left w:val="nil"/>
              <w:bottom w:val="single" w:sz="4" w:space="0" w:color="auto"/>
              <w:right w:val="single" w:sz="4" w:space="0" w:color="auto"/>
            </w:tcBorders>
            <w:shd w:val="clear" w:color="auto" w:fill="auto"/>
            <w:noWrap/>
            <w:vAlign w:val="center"/>
            <w:hideMark/>
          </w:tcPr>
          <w:p w14:paraId="1F289CF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41,9</w:t>
            </w:r>
          </w:p>
        </w:tc>
        <w:tc>
          <w:tcPr>
            <w:tcW w:w="850" w:type="dxa"/>
            <w:tcBorders>
              <w:top w:val="nil"/>
              <w:left w:val="nil"/>
              <w:bottom w:val="single" w:sz="4" w:space="0" w:color="auto"/>
              <w:right w:val="single" w:sz="4" w:space="0" w:color="auto"/>
            </w:tcBorders>
            <w:shd w:val="clear" w:color="auto" w:fill="auto"/>
            <w:noWrap/>
            <w:vAlign w:val="center"/>
            <w:hideMark/>
          </w:tcPr>
          <w:p w14:paraId="741A184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0,6%</w:t>
            </w:r>
          </w:p>
        </w:tc>
        <w:tc>
          <w:tcPr>
            <w:tcW w:w="850" w:type="dxa"/>
            <w:tcBorders>
              <w:top w:val="nil"/>
              <w:left w:val="nil"/>
              <w:bottom w:val="single" w:sz="4" w:space="0" w:color="auto"/>
              <w:right w:val="single" w:sz="4" w:space="0" w:color="auto"/>
            </w:tcBorders>
            <w:shd w:val="clear" w:color="auto" w:fill="auto"/>
            <w:noWrap/>
            <w:vAlign w:val="center"/>
            <w:hideMark/>
          </w:tcPr>
          <w:p w14:paraId="28223B4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14,8%</w:t>
            </w:r>
          </w:p>
        </w:tc>
        <w:tc>
          <w:tcPr>
            <w:tcW w:w="850" w:type="dxa"/>
            <w:tcBorders>
              <w:top w:val="nil"/>
              <w:left w:val="nil"/>
              <w:bottom w:val="single" w:sz="4" w:space="0" w:color="auto"/>
              <w:right w:val="single" w:sz="4" w:space="0" w:color="auto"/>
            </w:tcBorders>
            <w:shd w:val="clear" w:color="auto" w:fill="auto"/>
            <w:noWrap/>
            <w:vAlign w:val="center"/>
            <w:hideMark/>
          </w:tcPr>
          <w:p w14:paraId="4447EFF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5,2%</w:t>
            </w:r>
          </w:p>
        </w:tc>
        <w:tc>
          <w:tcPr>
            <w:tcW w:w="850" w:type="dxa"/>
            <w:tcBorders>
              <w:top w:val="nil"/>
              <w:left w:val="nil"/>
              <w:bottom w:val="single" w:sz="4" w:space="0" w:color="auto"/>
              <w:right w:val="single" w:sz="4" w:space="0" w:color="auto"/>
            </w:tcBorders>
            <w:shd w:val="clear" w:color="auto" w:fill="auto"/>
            <w:noWrap/>
            <w:vAlign w:val="center"/>
            <w:hideMark/>
          </w:tcPr>
          <w:p w14:paraId="16CE089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2,89</w:t>
            </w:r>
          </w:p>
        </w:tc>
        <w:tc>
          <w:tcPr>
            <w:tcW w:w="850" w:type="dxa"/>
            <w:tcBorders>
              <w:top w:val="nil"/>
              <w:left w:val="nil"/>
              <w:bottom w:val="single" w:sz="4" w:space="0" w:color="auto"/>
              <w:right w:val="single" w:sz="4" w:space="0" w:color="auto"/>
            </w:tcBorders>
            <w:shd w:val="clear" w:color="auto" w:fill="auto"/>
            <w:noWrap/>
            <w:vAlign w:val="center"/>
            <w:hideMark/>
          </w:tcPr>
          <w:p w14:paraId="792D2AC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1,52</w:t>
            </w:r>
          </w:p>
        </w:tc>
        <w:tc>
          <w:tcPr>
            <w:tcW w:w="850" w:type="dxa"/>
            <w:tcBorders>
              <w:top w:val="nil"/>
              <w:left w:val="nil"/>
              <w:bottom w:val="single" w:sz="4" w:space="0" w:color="auto"/>
              <w:right w:val="single" w:sz="4" w:space="0" w:color="auto"/>
            </w:tcBorders>
            <w:shd w:val="clear" w:color="auto" w:fill="auto"/>
            <w:noWrap/>
            <w:vAlign w:val="center"/>
            <w:hideMark/>
          </w:tcPr>
          <w:p w14:paraId="54CDFF0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75,5</w:t>
            </w:r>
          </w:p>
        </w:tc>
        <w:tc>
          <w:tcPr>
            <w:tcW w:w="850" w:type="dxa"/>
            <w:tcBorders>
              <w:top w:val="nil"/>
              <w:left w:val="nil"/>
              <w:bottom w:val="single" w:sz="4" w:space="0" w:color="auto"/>
              <w:right w:val="single" w:sz="4" w:space="0" w:color="auto"/>
            </w:tcBorders>
            <w:shd w:val="clear" w:color="auto" w:fill="auto"/>
            <w:noWrap/>
            <w:vAlign w:val="center"/>
            <w:hideMark/>
          </w:tcPr>
          <w:p w14:paraId="7DBDDCB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48,5</w:t>
            </w:r>
          </w:p>
        </w:tc>
        <w:tc>
          <w:tcPr>
            <w:tcW w:w="850" w:type="dxa"/>
            <w:tcBorders>
              <w:top w:val="nil"/>
              <w:left w:val="nil"/>
              <w:bottom w:val="single" w:sz="4" w:space="0" w:color="auto"/>
              <w:right w:val="single" w:sz="4" w:space="0" w:color="auto"/>
            </w:tcBorders>
            <w:shd w:val="clear" w:color="auto" w:fill="auto"/>
            <w:noWrap/>
            <w:vAlign w:val="center"/>
            <w:hideMark/>
          </w:tcPr>
          <w:p w14:paraId="77C8B67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422</w:t>
            </w:r>
          </w:p>
        </w:tc>
        <w:tc>
          <w:tcPr>
            <w:tcW w:w="850" w:type="dxa"/>
            <w:tcBorders>
              <w:top w:val="nil"/>
              <w:left w:val="nil"/>
              <w:bottom w:val="single" w:sz="4" w:space="0" w:color="auto"/>
              <w:right w:val="single" w:sz="4" w:space="0" w:color="auto"/>
            </w:tcBorders>
            <w:shd w:val="clear" w:color="auto" w:fill="auto"/>
            <w:noWrap/>
            <w:vAlign w:val="center"/>
            <w:hideMark/>
          </w:tcPr>
          <w:p w14:paraId="6A0CBB6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7,7</w:t>
            </w:r>
          </w:p>
        </w:tc>
        <w:tc>
          <w:tcPr>
            <w:tcW w:w="850" w:type="dxa"/>
            <w:tcBorders>
              <w:top w:val="nil"/>
              <w:left w:val="nil"/>
              <w:bottom w:val="single" w:sz="4" w:space="0" w:color="auto"/>
              <w:right w:val="single" w:sz="4" w:space="0" w:color="auto"/>
            </w:tcBorders>
            <w:shd w:val="clear" w:color="auto" w:fill="auto"/>
            <w:noWrap/>
            <w:vAlign w:val="center"/>
            <w:hideMark/>
          </w:tcPr>
          <w:p w14:paraId="057D9BD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3,67</w:t>
            </w:r>
          </w:p>
        </w:tc>
        <w:tc>
          <w:tcPr>
            <w:tcW w:w="850" w:type="dxa"/>
            <w:tcBorders>
              <w:top w:val="nil"/>
              <w:left w:val="nil"/>
              <w:bottom w:val="single" w:sz="4" w:space="0" w:color="auto"/>
              <w:right w:val="single" w:sz="4" w:space="0" w:color="auto"/>
            </w:tcBorders>
            <w:shd w:val="clear" w:color="auto" w:fill="auto"/>
            <w:noWrap/>
            <w:vAlign w:val="center"/>
            <w:hideMark/>
          </w:tcPr>
          <w:p w14:paraId="3ECF1BA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41,3</w:t>
            </w:r>
          </w:p>
        </w:tc>
        <w:tc>
          <w:tcPr>
            <w:tcW w:w="850" w:type="dxa"/>
            <w:tcBorders>
              <w:top w:val="nil"/>
              <w:left w:val="nil"/>
              <w:bottom w:val="single" w:sz="4" w:space="0" w:color="auto"/>
              <w:right w:val="single" w:sz="4" w:space="0" w:color="auto"/>
            </w:tcBorders>
            <w:shd w:val="clear" w:color="auto" w:fill="auto"/>
            <w:noWrap/>
            <w:vAlign w:val="center"/>
            <w:hideMark/>
          </w:tcPr>
          <w:p w14:paraId="2A65C6F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43,97</w:t>
            </w:r>
          </w:p>
        </w:tc>
        <w:tc>
          <w:tcPr>
            <w:tcW w:w="850" w:type="dxa"/>
            <w:tcBorders>
              <w:top w:val="nil"/>
              <w:left w:val="nil"/>
              <w:bottom w:val="single" w:sz="4" w:space="0" w:color="auto"/>
              <w:right w:val="single" w:sz="4" w:space="0" w:color="auto"/>
            </w:tcBorders>
            <w:shd w:val="clear" w:color="auto" w:fill="auto"/>
            <w:noWrap/>
            <w:vAlign w:val="center"/>
            <w:hideMark/>
          </w:tcPr>
          <w:p w14:paraId="1D8FBD8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6,72</w:t>
            </w:r>
          </w:p>
        </w:tc>
        <w:tc>
          <w:tcPr>
            <w:tcW w:w="850" w:type="dxa"/>
            <w:tcBorders>
              <w:top w:val="nil"/>
              <w:left w:val="nil"/>
              <w:bottom w:val="single" w:sz="4" w:space="0" w:color="auto"/>
              <w:right w:val="single" w:sz="4" w:space="0" w:color="auto"/>
            </w:tcBorders>
            <w:shd w:val="clear" w:color="auto" w:fill="auto"/>
            <w:noWrap/>
            <w:vAlign w:val="center"/>
            <w:hideMark/>
          </w:tcPr>
          <w:p w14:paraId="2E66301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27,15</w:t>
            </w:r>
          </w:p>
        </w:tc>
        <w:tc>
          <w:tcPr>
            <w:tcW w:w="850" w:type="dxa"/>
            <w:tcBorders>
              <w:top w:val="nil"/>
              <w:left w:val="nil"/>
              <w:bottom w:val="single" w:sz="4" w:space="0" w:color="auto"/>
              <w:right w:val="single" w:sz="4" w:space="0" w:color="auto"/>
            </w:tcBorders>
            <w:shd w:val="clear" w:color="auto" w:fill="auto"/>
            <w:noWrap/>
            <w:vAlign w:val="center"/>
            <w:hideMark/>
          </w:tcPr>
          <w:p w14:paraId="2150CD7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0,57</w:t>
            </w:r>
          </w:p>
        </w:tc>
      </w:tr>
      <w:tr w:rsidR="0003114F" w:rsidRPr="0003114F" w14:paraId="41716AB2"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3BCCC16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Indonesia</w:t>
            </w:r>
          </w:p>
        </w:tc>
        <w:tc>
          <w:tcPr>
            <w:tcW w:w="850" w:type="dxa"/>
            <w:tcBorders>
              <w:top w:val="nil"/>
              <w:left w:val="nil"/>
              <w:bottom w:val="single" w:sz="4" w:space="0" w:color="auto"/>
              <w:right w:val="single" w:sz="4" w:space="0" w:color="auto"/>
            </w:tcBorders>
            <w:shd w:val="clear" w:color="auto" w:fill="auto"/>
            <w:noWrap/>
            <w:vAlign w:val="center"/>
            <w:hideMark/>
          </w:tcPr>
          <w:p w14:paraId="39238C1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11,4</w:t>
            </w:r>
          </w:p>
        </w:tc>
        <w:tc>
          <w:tcPr>
            <w:tcW w:w="850" w:type="dxa"/>
            <w:tcBorders>
              <w:top w:val="nil"/>
              <w:left w:val="nil"/>
              <w:bottom w:val="single" w:sz="4" w:space="0" w:color="auto"/>
              <w:right w:val="single" w:sz="4" w:space="0" w:color="auto"/>
            </w:tcBorders>
            <w:shd w:val="clear" w:color="auto" w:fill="auto"/>
            <w:noWrap/>
            <w:vAlign w:val="center"/>
            <w:hideMark/>
          </w:tcPr>
          <w:p w14:paraId="23C13C3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2,9%</w:t>
            </w:r>
          </w:p>
        </w:tc>
        <w:tc>
          <w:tcPr>
            <w:tcW w:w="850" w:type="dxa"/>
            <w:tcBorders>
              <w:top w:val="nil"/>
              <w:left w:val="nil"/>
              <w:bottom w:val="single" w:sz="4" w:space="0" w:color="auto"/>
              <w:right w:val="single" w:sz="4" w:space="0" w:color="auto"/>
            </w:tcBorders>
            <w:shd w:val="clear" w:color="auto" w:fill="auto"/>
            <w:noWrap/>
            <w:vAlign w:val="center"/>
            <w:hideMark/>
          </w:tcPr>
          <w:p w14:paraId="47310F1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1,9%</w:t>
            </w:r>
          </w:p>
        </w:tc>
        <w:tc>
          <w:tcPr>
            <w:tcW w:w="850" w:type="dxa"/>
            <w:tcBorders>
              <w:top w:val="nil"/>
              <w:left w:val="nil"/>
              <w:bottom w:val="single" w:sz="4" w:space="0" w:color="auto"/>
              <w:right w:val="single" w:sz="4" w:space="0" w:color="auto"/>
            </w:tcBorders>
            <w:shd w:val="clear" w:color="auto" w:fill="auto"/>
            <w:noWrap/>
            <w:vAlign w:val="center"/>
            <w:hideMark/>
          </w:tcPr>
          <w:p w14:paraId="401C7C6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28,7%</w:t>
            </w:r>
          </w:p>
        </w:tc>
        <w:tc>
          <w:tcPr>
            <w:tcW w:w="850" w:type="dxa"/>
            <w:tcBorders>
              <w:top w:val="nil"/>
              <w:left w:val="nil"/>
              <w:bottom w:val="single" w:sz="4" w:space="0" w:color="auto"/>
              <w:right w:val="single" w:sz="4" w:space="0" w:color="auto"/>
            </w:tcBorders>
            <w:shd w:val="clear" w:color="auto" w:fill="auto"/>
            <w:noWrap/>
            <w:vAlign w:val="center"/>
            <w:hideMark/>
          </w:tcPr>
          <w:p w14:paraId="1FDE861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2,19</w:t>
            </w:r>
          </w:p>
        </w:tc>
        <w:tc>
          <w:tcPr>
            <w:tcW w:w="850" w:type="dxa"/>
            <w:tcBorders>
              <w:top w:val="nil"/>
              <w:left w:val="nil"/>
              <w:bottom w:val="single" w:sz="4" w:space="0" w:color="auto"/>
              <w:right w:val="single" w:sz="4" w:space="0" w:color="auto"/>
            </w:tcBorders>
            <w:shd w:val="clear" w:color="auto" w:fill="auto"/>
            <w:noWrap/>
            <w:vAlign w:val="center"/>
            <w:hideMark/>
          </w:tcPr>
          <w:p w14:paraId="36CA088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-0,09</w:t>
            </w:r>
          </w:p>
        </w:tc>
        <w:tc>
          <w:tcPr>
            <w:tcW w:w="850" w:type="dxa"/>
            <w:tcBorders>
              <w:top w:val="nil"/>
              <w:left w:val="nil"/>
              <w:bottom w:val="single" w:sz="4" w:space="0" w:color="auto"/>
              <w:right w:val="single" w:sz="4" w:space="0" w:color="auto"/>
            </w:tcBorders>
            <w:shd w:val="clear" w:color="auto" w:fill="auto"/>
            <w:noWrap/>
            <w:vAlign w:val="center"/>
            <w:hideMark/>
          </w:tcPr>
          <w:p w14:paraId="7FB6E2E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7,0</w:t>
            </w:r>
          </w:p>
        </w:tc>
        <w:tc>
          <w:tcPr>
            <w:tcW w:w="850" w:type="dxa"/>
            <w:tcBorders>
              <w:top w:val="nil"/>
              <w:left w:val="nil"/>
              <w:bottom w:val="single" w:sz="4" w:space="0" w:color="auto"/>
              <w:right w:val="single" w:sz="4" w:space="0" w:color="auto"/>
            </w:tcBorders>
            <w:shd w:val="clear" w:color="auto" w:fill="auto"/>
            <w:noWrap/>
            <w:vAlign w:val="center"/>
            <w:hideMark/>
          </w:tcPr>
          <w:p w14:paraId="262BEEB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6,9</w:t>
            </w:r>
          </w:p>
        </w:tc>
        <w:tc>
          <w:tcPr>
            <w:tcW w:w="850" w:type="dxa"/>
            <w:tcBorders>
              <w:top w:val="nil"/>
              <w:left w:val="nil"/>
              <w:bottom w:val="single" w:sz="4" w:space="0" w:color="auto"/>
              <w:right w:val="single" w:sz="4" w:space="0" w:color="auto"/>
            </w:tcBorders>
            <w:shd w:val="clear" w:color="auto" w:fill="auto"/>
            <w:noWrap/>
            <w:vAlign w:val="center"/>
            <w:hideMark/>
          </w:tcPr>
          <w:p w14:paraId="7E72D0A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415</w:t>
            </w:r>
          </w:p>
        </w:tc>
        <w:tc>
          <w:tcPr>
            <w:tcW w:w="850" w:type="dxa"/>
            <w:tcBorders>
              <w:top w:val="nil"/>
              <w:left w:val="nil"/>
              <w:bottom w:val="single" w:sz="4" w:space="0" w:color="auto"/>
              <w:right w:val="single" w:sz="4" w:space="0" w:color="auto"/>
            </w:tcBorders>
            <w:shd w:val="clear" w:color="auto" w:fill="auto"/>
            <w:noWrap/>
            <w:vAlign w:val="center"/>
            <w:hideMark/>
          </w:tcPr>
          <w:p w14:paraId="15BB8A8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11,6</w:t>
            </w:r>
          </w:p>
        </w:tc>
        <w:tc>
          <w:tcPr>
            <w:tcW w:w="850" w:type="dxa"/>
            <w:tcBorders>
              <w:top w:val="nil"/>
              <w:left w:val="nil"/>
              <w:bottom w:val="single" w:sz="4" w:space="0" w:color="auto"/>
              <w:right w:val="single" w:sz="4" w:space="0" w:color="auto"/>
            </w:tcBorders>
            <w:shd w:val="clear" w:color="auto" w:fill="auto"/>
            <w:noWrap/>
            <w:vAlign w:val="center"/>
            <w:hideMark/>
          </w:tcPr>
          <w:p w14:paraId="56BD702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1,66</w:t>
            </w:r>
          </w:p>
        </w:tc>
        <w:tc>
          <w:tcPr>
            <w:tcW w:w="850" w:type="dxa"/>
            <w:tcBorders>
              <w:top w:val="nil"/>
              <w:left w:val="nil"/>
              <w:bottom w:val="single" w:sz="4" w:space="0" w:color="auto"/>
              <w:right w:val="single" w:sz="4" w:space="0" w:color="auto"/>
            </w:tcBorders>
            <w:shd w:val="clear" w:color="auto" w:fill="auto"/>
            <w:noWrap/>
            <w:vAlign w:val="center"/>
            <w:hideMark/>
          </w:tcPr>
          <w:p w14:paraId="3C8524B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30,0</w:t>
            </w:r>
          </w:p>
        </w:tc>
        <w:tc>
          <w:tcPr>
            <w:tcW w:w="850" w:type="dxa"/>
            <w:tcBorders>
              <w:top w:val="nil"/>
              <w:left w:val="nil"/>
              <w:bottom w:val="single" w:sz="4" w:space="0" w:color="auto"/>
              <w:right w:val="single" w:sz="4" w:space="0" w:color="auto"/>
            </w:tcBorders>
            <w:shd w:val="clear" w:color="auto" w:fill="auto"/>
            <w:noWrap/>
            <w:vAlign w:val="center"/>
            <w:hideMark/>
          </w:tcPr>
          <w:p w14:paraId="5ADF884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9,93</w:t>
            </w:r>
          </w:p>
        </w:tc>
        <w:tc>
          <w:tcPr>
            <w:tcW w:w="850" w:type="dxa"/>
            <w:tcBorders>
              <w:top w:val="nil"/>
              <w:left w:val="nil"/>
              <w:bottom w:val="single" w:sz="4" w:space="0" w:color="auto"/>
              <w:right w:val="single" w:sz="4" w:space="0" w:color="auto"/>
            </w:tcBorders>
            <w:shd w:val="clear" w:color="auto" w:fill="auto"/>
            <w:noWrap/>
            <w:vAlign w:val="center"/>
            <w:hideMark/>
          </w:tcPr>
          <w:p w14:paraId="4C7C044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6,53</w:t>
            </w:r>
          </w:p>
        </w:tc>
        <w:tc>
          <w:tcPr>
            <w:tcW w:w="850" w:type="dxa"/>
            <w:tcBorders>
              <w:top w:val="nil"/>
              <w:left w:val="nil"/>
              <w:bottom w:val="single" w:sz="4" w:space="0" w:color="auto"/>
              <w:right w:val="single" w:sz="4" w:space="0" w:color="auto"/>
            </w:tcBorders>
            <w:shd w:val="clear" w:color="auto" w:fill="auto"/>
            <w:noWrap/>
            <w:vAlign w:val="center"/>
            <w:hideMark/>
          </w:tcPr>
          <w:p w14:paraId="4CBCF4A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4,64</w:t>
            </w:r>
          </w:p>
        </w:tc>
        <w:tc>
          <w:tcPr>
            <w:tcW w:w="850" w:type="dxa"/>
            <w:tcBorders>
              <w:top w:val="nil"/>
              <w:left w:val="nil"/>
              <w:bottom w:val="single" w:sz="4" w:space="0" w:color="auto"/>
              <w:right w:val="single" w:sz="4" w:space="0" w:color="auto"/>
            </w:tcBorders>
            <w:shd w:val="clear" w:color="auto" w:fill="auto"/>
            <w:noWrap/>
            <w:vAlign w:val="center"/>
            <w:hideMark/>
          </w:tcPr>
          <w:p w14:paraId="0801A05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0,39</w:t>
            </w:r>
          </w:p>
        </w:tc>
      </w:tr>
      <w:tr w:rsidR="0003114F" w:rsidRPr="0003114F" w14:paraId="62A9D4A3"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37170BE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Ireland</w:t>
            </w:r>
          </w:p>
        </w:tc>
        <w:tc>
          <w:tcPr>
            <w:tcW w:w="850" w:type="dxa"/>
            <w:tcBorders>
              <w:top w:val="nil"/>
              <w:left w:val="nil"/>
              <w:bottom w:val="single" w:sz="4" w:space="0" w:color="auto"/>
              <w:right w:val="single" w:sz="4" w:space="0" w:color="auto"/>
            </w:tcBorders>
            <w:shd w:val="clear" w:color="auto" w:fill="auto"/>
            <w:noWrap/>
            <w:vAlign w:val="center"/>
            <w:hideMark/>
          </w:tcPr>
          <w:p w14:paraId="0A2F68B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93,3</w:t>
            </w:r>
          </w:p>
        </w:tc>
        <w:tc>
          <w:tcPr>
            <w:tcW w:w="850" w:type="dxa"/>
            <w:tcBorders>
              <w:top w:val="nil"/>
              <w:left w:val="nil"/>
              <w:bottom w:val="single" w:sz="4" w:space="0" w:color="auto"/>
              <w:right w:val="single" w:sz="4" w:space="0" w:color="auto"/>
            </w:tcBorders>
            <w:shd w:val="clear" w:color="auto" w:fill="auto"/>
            <w:noWrap/>
            <w:vAlign w:val="center"/>
            <w:hideMark/>
          </w:tcPr>
          <w:p w14:paraId="57D1143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3,6%</w:t>
            </w:r>
          </w:p>
        </w:tc>
        <w:tc>
          <w:tcPr>
            <w:tcW w:w="850" w:type="dxa"/>
            <w:tcBorders>
              <w:top w:val="nil"/>
              <w:left w:val="nil"/>
              <w:bottom w:val="single" w:sz="4" w:space="0" w:color="auto"/>
              <w:right w:val="single" w:sz="4" w:space="0" w:color="auto"/>
            </w:tcBorders>
            <w:shd w:val="clear" w:color="auto" w:fill="auto"/>
            <w:noWrap/>
            <w:vAlign w:val="center"/>
            <w:hideMark/>
          </w:tcPr>
          <w:p w14:paraId="0B02473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18,4%</w:t>
            </w:r>
          </w:p>
        </w:tc>
        <w:tc>
          <w:tcPr>
            <w:tcW w:w="850" w:type="dxa"/>
            <w:tcBorders>
              <w:top w:val="nil"/>
              <w:left w:val="nil"/>
              <w:bottom w:val="single" w:sz="4" w:space="0" w:color="auto"/>
              <w:right w:val="single" w:sz="4" w:space="0" w:color="auto"/>
            </w:tcBorders>
            <w:shd w:val="clear" w:color="auto" w:fill="auto"/>
            <w:noWrap/>
            <w:vAlign w:val="center"/>
            <w:hideMark/>
          </w:tcPr>
          <w:p w14:paraId="7174029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3,8%</w:t>
            </w:r>
          </w:p>
        </w:tc>
        <w:tc>
          <w:tcPr>
            <w:tcW w:w="850" w:type="dxa"/>
            <w:tcBorders>
              <w:top w:val="nil"/>
              <w:left w:val="nil"/>
              <w:bottom w:val="single" w:sz="4" w:space="0" w:color="auto"/>
              <w:right w:val="single" w:sz="4" w:space="0" w:color="auto"/>
            </w:tcBorders>
            <w:shd w:val="clear" w:color="auto" w:fill="auto"/>
            <w:noWrap/>
            <w:vAlign w:val="center"/>
            <w:hideMark/>
          </w:tcPr>
          <w:p w14:paraId="0A95533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29,84</w:t>
            </w:r>
          </w:p>
        </w:tc>
        <w:tc>
          <w:tcPr>
            <w:tcW w:w="850" w:type="dxa"/>
            <w:tcBorders>
              <w:top w:val="nil"/>
              <w:left w:val="nil"/>
              <w:bottom w:val="single" w:sz="4" w:space="0" w:color="auto"/>
              <w:right w:val="single" w:sz="4" w:space="0" w:color="auto"/>
            </w:tcBorders>
            <w:shd w:val="clear" w:color="auto" w:fill="auto"/>
            <w:noWrap/>
            <w:vAlign w:val="center"/>
            <w:hideMark/>
          </w:tcPr>
          <w:p w14:paraId="1DA673D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1,62</w:t>
            </w:r>
          </w:p>
        </w:tc>
        <w:tc>
          <w:tcPr>
            <w:tcW w:w="850" w:type="dxa"/>
            <w:tcBorders>
              <w:top w:val="nil"/>
              <w:left w:val="nil"/>
              <w:bottom w:val="single" w:sz="4" w:space="0" w:color="auto"/>
              <w:right w:val="single" w:sz="4" w:space="0" w:color="auto"/>
            </w:tcBorders>
            <w:shd w:val="clear" w:color="auto" w:fill="auto"/>
            <w:noWrap/>
            <w:vAlign w:val="center"/>
            <w:hideMark/>
          </w:tcPr>
          <w:p w14:paraId="15B7F46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88,4</w:t>
            </w:r>
          </w:p>
        </w:tc>
        <w:tc>
          <w:tcPr>
            <w:tcW w:w="850" w:type="dxa"/>
            <w:tcBorders>
              <w:top w:val="nil"/>
              <w:left w:val="nil"/>
              <w:bottom w:val="single" w:sz="4" w:space="0" w:color="auto"/>
              <w:right w:val="single" w:sz="4" w:space="0" w:color="auto"/>
            </w:tcBorders>
            <w:shd w:val="clear" w:color="auto" w:fill="auto"/>
            <w:noWrap/>
            <w:vAlign w:val="center"/>
            <w:hideMark/>
          </w:tcPr>
          <w:p w14:paraId="4D27C45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213,5</w:t>
            </w:r>
          </w:p>
        </w:tc>
        <w:tc>
          <w:tcPr>
            <w:tcW w:w="850" w:type="dxa"/>
            <w:tcBorders>
              <w:top w:val="nil"/>
              <w:left w:val="nil"/>
              <w:bottom w:val="single" w:sz="4" w:space="0" w:color="auto"/>
              <w:right w:val="single" w:sz="4" w:space="0" w:color="auto"/>
            </w:tcBorders>
            <w:shd w:val="clear" w:color="auto" w:fill="auto"/>
            <w:noWrap/>
            <w:vAlign w:val="center"/>
            <w:hideMark/>
          </w:tcPr>
          <w:p w14:paraId="09A4554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437</w:t>
            </w:r>
          </w:p>
        </w:tc>
        <w:tc>
          <w:tcPr>
            <w:tcW w:w="850" w:type="dxa"/>
            <w:tcBorders>
              <w:top w:val="nil"/>
              <w:left w:val="nil"/>
              <w:bottom w:val="single" w:sz="4" w:space="0" w:color="auto"/>
              <w:right w:val="single" w:sz="4" w:space="0" w:color="auto"/>
            </w:tcBorders>
            <w:shd w:val="clear" w:color="auto" w:fill="auto"/>
            <w:noWrap/>
            <w:vAlign w:val="center"/>
            <w:hideMark/>
          </w:tcPr>
          <w:p w14:paraId="0067B76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3,1</w:t>
            </w:r>
          </w:p>
        </w:tc>
        <w:tc>
          <w:tcPr>
            <w:tcW w:w="850" w:type="dxa"/>
            <w:tcBorders>
              <w:top w:val="nil"/>
              <w:left w:val="nil"/>
              <w:bottom w:val="single" w:sz="4" w:space="0" w:color="auto"/>
              <w:right w:val="single" w:sz="4" w:space="0" w:color="auto"/>
            </w:tcBorders>
            <w:shd w:val="clear" w:color="auto" w:fill="auto"/>
            <w:noWrap/>
            <w:vAlign w:val="center"/>
            <w:hideMark/>
          </w:tcPr>
          <w:p w14:paraId="25F35F2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5,01</w:t>
            </w:r>
          </w:p>
        </w:tc>
        <w:tc>
          <w:tcPr>
            <w:tcW w:w="850" w:type="dxa"/>
            <w:tcBorders>
              <w:top w:val="nil"/>
              <w:left w:val="nil"/>
              <w:bottom w:val="single" w:sz="4" w:space="0" w:color="auto"/>
              <w:right w:val="single" w:sz="4" w:space="0" w:color="auto"/>
            </w:tcBorders>
            <w:shd w:val="clear" w:color="auto" w:fill="auto"/>
            <w:noWrap/>
            <w:vAlign w:val="center"/>
            <w:hideMark/>
          </w:tcPr>
          <w:p w14:paraId="0497381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50,4</w:t>
            </w:r>
          </w:p>
        </w:tc>
        <w:tc>
          <w:tcPr>
            <w:tcW w:w="850" w:type="dxa"/>
            <w:tcBorders>
              <w:top w:val="nil"/>
              <w:left w:val="nil"/>
              <w:bottom w:val="single" w:sz="4" w:space="0" w:color="auto"/>
              <w:right w:val="single" w:sz="4" w:space="0" w:color="auto"/>
            </w:tcBorders>
            <w:shd w:val="clear" w:color="auto" w:fill="auto"/>
            <w:noWrap/>
            <w:vAlign w:val="center"/>
            <w:hideMark/>
          </w:tcPr>
          <w:p w14:paraId="38506E9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55,88</w:t>
            </w:r>
          </w:p>
        </w:tc>
        <w:tc>
          <w:tcPr>
            <w:tcW w:w="850" w:type="dxa"/>
            <w:tcBorders>
              <w:top w:val="nil"/>
              <w:left w:val="nil"/>
              <w:bottom w:val="single" w:sz="4" w:space="0" w:color="auto"/>
              <w:right w:val="single" w:sz="4" w:space="0" w:color="auto"/>
            </w:tcBorders>
            <w:shd w:val="clear" w:color="auto" w:fill="auto"/>
            <w:noWrap/>
            <w:vAlign w:val="center"/>
            <w:hideMark/>
          </w:tcPr>
          <w:p w14:paraId="00AEE68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9,19</w:t>
            </w:r>
          </w:p>
        </w:tc>
        <w:tc>
          <w:tcPr>
            <w:tcW w:w="850" w:type="dxa"/>
            <w:tcBorders>
              <w:top w:val="nil"/>
              <w:left w:val="nil"/>
              <w:bottom w:val="single" w:sz="4" w:space="0" w:color="auto"/>
              <w:right w:val="single" w:sz="4" w:space="0" w:color="auto"/>
            </w:tcBorders>
            <w:shd w:val="clear" w:color="auto" w:fill="auto"/>
            <w:noWrap/>
            <w:vAlign w:val="center"/>
            <w:hideMark/>
          </w:tcPr>
          <w:p w14:paraId="50CE9CD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75,00</w:t>
            </w:r>
          </w:p>
        </w:tc>
        <w:tc>
          <w:tcPr>
            <w:tcW w:w="850" w:type="dxa"/>
            <w:tcBorders>
              <w:top w:val="nil"/>
              <w:left w:val="nil"/>
              <w:bottom w:val="single" w:sz="4" w:space="0" w:color="auto"/>
              <w:right w:val="single" w:sz="4" w:space="0" w:color="auto"/>
            </w:tcBorders>
            <w:shd w:val="clear" w:color="auto" w:fill="auto"/>
            <w:noWrap/>
            <w:vAlign w:val="center"/>
            <w:hideMark/>
          </w:tcPr>
          <w:p w14:paraId="2162B44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0,98</w:t>
            </w:r>
          </w:p>
        </w:tc>
      </w:tr>
      <w:tr w:rsidR="0003114F" w:rsidRPr="0003114F" w14:paraId="7C210AEB"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284F65C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Israel</w:t>
            </w:r>
          </w:p>
        </w:tc>
        <w:tc>
          <w:tcPr>
            <w:tcW w:w="850" w:type="dxa"/>
            <w:tcBorders>
              <w:top w:val="nil"/>
              <w:left w:val="nil"/>
              <w:bottom w:val="single" w:sz="4" w:space="0" w:color="auto"/>
              <w:right w:val="single" w:sz="4" w:space="0" w:color="auto"/>
            </w:tcBorders>
            <w:shd w:val="clear" w:color="auto" w:fill="auto"/>
            <w:noWrap/>
            <w:vAlign w:val="center"/>
            <w:hideMark/>
          </w:tcPr>
          <w:p w14:paraId="09015B9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52,1</w:t>
            </w:r>
          </w:p>
        </w:tc>
        <w:tc>
          <w:tcPr>
            <w:tcW w:w="850" w:type="dxa"/>
            <w:tcBorders>
              <w:top w:val="nil"/>
              <w:left w:val="nil"/>
              <w:bottom w:val="single" w:sz="4" w:space="0" w:color="auto"/>
              <w:right w:val="single" w:sz="4" w:space="0" w:color="auto"/>
            </w:tcBorders>
            <w:shd w:val="clear" w:color="auto" w:fill="auto"/>
            <w:noWrap/>
            <w:vAlign w:val="center"/>
            <w:hideMark/>
          </w:tcPr>
          <w:p w14:paraId="14237BD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1,3%</w:t>
            </w:r>
          </w:p>
        </w:tc>
        <w:tc>
          <w:tcPr>
            <w:tcW w:w="850" w:type="dxa"/>
            <w:tcBorders>
              <w:top w:val="nil"/>
              <w:left w:val="nil"/>
              <w:bottom w:val="single" w:sz="4" w:space="0" w:color="auto"/>
              <w:right w:val="single" w:sz="4" w:space="0" w:color="auto"/>
            </w:tcBorders>
            <w:shd w:val="clear" w:color="auto" w:fill="auto"/>
            <w:noWrap/>
            <w:vAlign w:val="center"/>
            <w:hideMark/>
          </w:tcPr>
          <w:p w14:paraId="30527B4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3,9%</w:t>
            </w:r>
          </w:p>
        </w:tc>
        <w:tc>
          <w:tcPr>
            <w:tcW w:w="850" w:type="dxa"/>
            <w:tcBorders>
              <w:top w:val="nil"/>
              <w:left w:val="nil"/>
              <w:bottom w:val="single" w:sz="4" w:space="0" w:color="auto"/>
              <w:right w:val="single" w:sz="4" w:space="0" w:color="auto"/>
            </w:tcBorders>
            <w:shd w:val="clear" w:color="auto" w:fill="auto"/>
            <w:noWrap/>
            <w:vAlign w:val="center"/>
            <w:hideMark/>
          </w:tcPr>
          <w:p w14:paraId="674F8DD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4,1%</w:t>
            </w:r>
          </w:p>
        </w:tc>
        <w:tc>
          <w:tcPr>
            <w:tcW w:w="850" w:type="dxa"/>
            <w:tcBorders>
              <w:top w:val="nil"/>
              <w:left w:val="nil"/>
              <w:bottom w:val="single" w:sz="4" w:space="0" w:color="auto"/>
              <w:right w:val="single" w:sz="4" w:space="0" w:color="auto"/>
            </w:tcBorders>
            <w:shd w:val="clear" w:color="auto" w:fill="auto"/>
            <w:noWrap/>
            <w:vAlign w:val="center"/>
            <w:hideMark/>
          </w:tcPr>
          <w:p w14:paraId="7202069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26,63</w:t>
            </w:r>
          </w:p>
        </w:tc>
        <w:tc>
          <w:tcPr>
            <w:tcW w:w="850" w:type="dxa"/>
            <w:tcBorders>
              <w:top w:val="nil"/>
              <w:left w:val="nil"/>
              <w:bottom w:val="single" w:sz="4" w:space="0" w:color="auto"/>
              <w:right w:val="single" w:sz="4" w:space="0" w:color="auto"/>
            </w:tcBorders>
            <w:shd w:val="clear" w:color="auto" w:fill="auto"/>
            <w:noWrap/>
            <w:vAlign w:val="center"/>
            <w:hideMark/>
          </w:tcPr>
          <w:p w14:paraId="52C2B3C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1,31</w:t>
            </w:r>
          </w:p>
        </w:tc>
        <w:tc>
          <w:tcPr>
            <w:tcW w:w="850" w:type="dxa"/>
            <w:tcBorders>
              <w:top w:val="nil"/>
              <w:left w:val="nil"/>
              <w:bottom w:val="single" w:sz="4" w:space="0" w:color="auto"/>
              <w:right w:val="single" w:sz="4" w:space="0" w:color="auto"/>
            </w:tcBorders>
            <w:shd w:val="clear" w:color="auto" w:fill="auto"/>
            <w:noWrap/>
            <w:vAlign w:val="center"/>
            <w:hideMark/>
          </w:tcPr>
          <w:p w14:paraId="1276CD4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21,2</w:t>
            </w:r>
          </w:p>
        </w:tc>
        <w:tc>
          <w:tcPr>
            <w:tcW w:w="850" w:type="dxa"/>
            <w:tcBorders>
              <w:top w:val="nil"/>
              <w:left w:val="nil"/>
              <w:bottom w:val="single" w:sz="4" w:space="0" w:color="auto"/>
              <w:right w:val="single" w:sz="4" w:space="0" w:color="auto"/>
            </w:tcBorders>
            <w:shd w:val="clear" w:color="auto" w:fill="auto"/>
            <w:noWrap/>
            <w:vAlign w:val="center"/>
            <w:hideMark/>
          </w:tcPr>
          <w:p w14:paraId="72ACFDC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171,3</w:t>
            </w:r>
          </w:p>
        </w:tc>
        <w:tc>
          <w:tcPr>
            <w:tcW w:w="850" w:type="dxa"/>
            <w:tcBorders>
              <w:top w:val="nil"/>
              <w:left w:val="nil"/>
              <w:bottom w:val="single" w:sz="4" w:space="0" w:color="auto"/>
              <w:right w:val="single" w:sz="4" w:space="0" w:color="auto"/>
            </w:tcBorders>
            <w:shd w:val="clear" w:color="auto" w:fill="auto"/>
            <w:noWrap/>
            <w:vAlign w:val="center"/>
            <w:hideMark/>
          </w:tcPr>
          <w:p w14:paraId="7191440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396</w:t>
            </w:r>
          </w:p>
        </w:tc>
        <w:tc>
          <w:tcPr>
            <w:tcW w:w="850" w:type="dxa"/>
            <w:tcBorders>
              <w:top w:val="nil"/>
              <w:left w:val="nil"/>
              <w:bottom w:val="single" w:sz="4" w:space="0" w:color="auto"/>
              <w:right w:val="single" w:sz="4" w:space="0" w:color="auto"/>
            </w:tcBorders>
            <w:shd w:val="clear" w:color="auto" w:fill="auto"/>
            <w:noWrap/>
            <w:vAlign w:val="center"/>
            <w:hideMark/>
          </w:tcPr>
          <w:p w14:paraId="6CEB1D4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3,9</w:t>
            </w:r>
          </w:p>
        </w:tc>
        <w:tc>
          <w:tcPr>
            <w:tcW w:w="850" w:type="dxa"/>
            <w:tcBorders>
              <w:top w:val="nil"/>
              <w:left w:val="nil"/>
              <w:bottom w:val="single" w:sz="4" w:space="0" w:color="auto"/>
              <w:right w:val="single" w:sz="4" w:space="0" w:color="auto"/>
            </w:tcBorders>
            <w:shd w:val="clear" w:color="auto" w:fill="auto"/>
            <w:noWrap/>
            <w:vAlign w:val="center"/>
            <w:hideMark/>
          </w:tcPr>
          <w:p w14:paraId="12CE0B5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5,55</w:t>
            </w:r>
          </w:p>
        </w:tc>
        <w:tc>
          <w:tcPr>
            <w:tcW w:w="850" w:type="dxa"/>
            <w:tcBorders>
              <w:top w:val="nil"/>
              <w:left w:val="nil"/>
              <w:bottom w:val="single" w:sz="4" w:space="0" w:color="auto"/>
              <w:right w:val="single" w:sz="4" w:space="0" w:color="auto"/>
            </w:tcBorders>
            <w:shd w:val="clear" w:color="auto" w:fill="auto"/>
            <w:noWrap/>
            <w:vAlign w:val="center"/>
            <w:hideMark/>
          </w:tcPr>
          <w:p w14:paraId="0595385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54,3</w:t>
            </w:r>
          </w:p>
        </w:tc>
        <w:tc>
          <w:tcPr>
            <w:tcW w:w="850" w:type="dxa"/>
            <w:tcBorders>
              <w:top w:val="nil"/>
              <w:left w:val="nil"/>
              <w:bottom w:val="single" w:sz="4" w:space="0" w:color="auto"/>
              <w:right w:val="single" w:sz="4" w:space="0" w:color="auto"/>
            </w:tcBorders>
            <w:shd w:val="clear" w:color="auto" w:fill="auto"/>
            <w:noWrap/>
            <w:vAlign w:val="center"/>
            <w:hideMark/>
          </w:tcPr>
          <w:p w14:paraId="489FE6A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64,70</w:t>
            </w:r>
          </w:p>
        </w:tc>
        <w:tc>
          <w:tcPr>
            <w:tcW w:w="850" w:type="dxa"/>
            <w:tcBorders>
              <w:top w:val="nil"/>
              <w:left w:val="nil"/>
              <w:bottom w:val="single" w:sz="4" w:space="0" w:color="auto"/>
              <w:right w:val="single" w:sz="4" w:space="0" w:color="auto"/>
            </w:tcBorders>
            <w:shd w:val="clear" w:color="auto" w:fill="auto"/>
            <w:noWrap/>
            <w:vAlign w:val="center"/>
            <w:hideMark/>
          </w:tcPr>
          <w:p w14:paraId="39608E9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7,80</w:t>
            </w:r>
          </w:p>
        </w:tc>
        <w:tc>
          <w:tcPr>
            <w:tcW w:w="850" w:type="dxa"/>
            <w:tcBorders>
              <w:top w:val="nil"/>
              <w:left w:val="nil"/>
              <w:bottom w:val="single" w:sz="4" w:space="0" w:color="auto"/>
              <w:right w:val="single" w:sz="4" w:space="0" w:color="auto"/>
            </w:tcBorders>
            <w:shd w:val="clear" w:color="auto" w:fill="auto"/>
            <w:noWrap/>
            <w:vAlign w:val="center"/>
            <w:hideMark/>
          </w:tcPr>
          <w:p w14:paraId="484A8B8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40,00</w:t>
            </w:r>
          </w:p>
        </w:tc>
        <w:tc>
          <w:tcPr>
            <w:tcW w:w="850" w:type="dxa"/>
            <w:tcBorders>
              <w:top w:val="nil"/>
              <w:left w:val="nil"/>
              <w:bottom w:val="single" w:sz="4" w:space="0" w:color="auto"/>
              <w:right w:val="single" w:sz="4" w:space="0" w:color="auto"/>
            </w:tcBorders>
            <w:shd w:val="clear" w:color="auto" w:fill="auto"/>
            <w:noWrap/>
            <w:vAlign w:val="center"/>
            <w:hideMark/>
          </w:tcPr>
          <w:p w14:paraId="6ED8542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0,91</w:t>
            </w:r>
          </w:p>
        </w:tc>
      </w:tr>
      <w:tr w:rsidR="0003114F" w:rsidRPr="0003114F" w14:paraId="3ECB4833"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1AACE6C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Italy</w:t>
            </w:r>
          </w:p>
        </w:tc>
        <w:tc>
          <w:tcPr>
            <w:tcW w:w="850" w:type="dxa"/>
            <w:tcBorders>
              <w:top w:val="nil"/>
              <w:left w:val="nil"/>
              <w:bottom w:val="single" w:sz="4" w:space="0" w:color="auto"/>
              <w:right w:val="single" w:sz="4" w:space="0" w:color="auto"/>
            </w:tcBorders>
            <w:shd w:val="clear" w:color="auto" w:fill="auto"/>
            <w:noWrap/>
            <w:vAlign w:val="center"/>
            <w:hideMark/>
          </w:tcPr>
          <w:p w14:paraId="761D976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68,7</w:t>
            </w:r>
          </w:p>
        </w:tc>
        <w:tc>
          <w:tcPr>
            <w:tcW w:w="850" w:type="dxa"/>
            <w:tcBorders>
              <w:top w:val="nil"/>
              <w:left w:val="nil"/>
              <w:bottom w:val="single" w:sz="4" w:space="0" w:color="auto"/>
              <w:right w:val="single" w:sz="4" w:space="0" w:color="auto"/>
            </w:tcBorders>
            <w:shd w:val="clear" w:color="auto" w:fill="auto"/>
            <w:noWrap/>
            <w:vAlign w:val="center"/>
            <w:hideMark/>
          </w:tcPr>
          <w:p w14:paraId="684594E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-0,2%</w:t>
            </w:r>
          </w:p>
        </w:tc>
        <w:tc>
          <w:tcPr>
            <w:tcW w:w="850" w:type="dxa"/>
            <w:tcBorders>
              <w:top w:val="nil"/>
              <w:left w:val="nil"/>
              <w:bottom w:val="single" w:sz="4" w:space="0" w:color="auto"/>
              <w:right w:val="single" w:sz="4" w:space="0" w:color="auto"/>
            </w:tcBorders>
            <w:shd w:val="clear" w:color="auto" w:fill="auto"/>
            <w:noWrap/>
            <w:vAlign w:val="center"/>
            <w:hideMark/>
          </w:tcPr>
          <w:p w14:paraId="506EE13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1,1%</w:t>
            </w:r>
          </w:p>
        </w:tc>
        <w:tc>
          <w:tcPr>
            <w:tcW w:w="850" w:type="dxa"/>
            <w:tcBorders>
              <w:top w:val="nil"/>
              <w:left w:val="nil"/>
              <w:bottom w:val="single" w:sz="4" w:space="0" w:color="auto"/>
              <w:right w:val="single" w:sz="4" w:space="0" w:color="auto"/>
            </w:tcBorders>
            <w:shd w:val="clear" w:color="auto" w:fill="auto"/>
            <w:noWrap/>
            <w:vAlign w:val="center"/>
            <w:hideMark/>
          </w:tcPr>
          <w:p w14:paraId="48C2359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3,5%</w:t>
            </w:r>
          </w:p>
        </w:tc>
        <w:tc>
          <w:tcPr>
            <w:tcW w:w="850" w:type="dxa"/>
            <w:tcBorders>
              <w:top w:val="nil"/>
              <w:left w:val="nil"/>
              <w:bottom w:val="single" w:sz="4" w:space="0" w:color="auto"/>
              <w:right w:val="single" w:sz="4" w:space="0" w:color="auto"/>
            </w:tcBorders>
            <w:shd w:val="clear" w:color="auto" w:fill="auto"/>
            <w:noWrap/>
            <w:vAlign w:val="center"/>
            <w:hideMark/>
          </w:tcPr>
          <w:p w14:paraId="5D8F00C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11,94</w:t>
            </w:r>
          </w:p>
        </w:tc>
        <w:tc>
          <w:tcPr>
            <w:tcW w:w="850" w:type="dxa"/>
            <w:tcBorders>
              <w:top w:val="nil"/>
              <w:left w:val="nil"/>
              <w:bottom w:val="single" w:sz="4" w:space="0" w:color="auto"/>
              <w:right w:val="single" w:sz="4" w:space="0" w:color="auto"/>
            </w:tcBorders>
            <w:shd w:val="clear" w:color="auto" w:fill="auto"/>
            <w:noWrap/>
            <w:vAlign w:val="center"/>
            <w:hideMark/>
          </w:tcPr>
          <w:p w14:paraId="521DB61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1,35</w:t>
            </w:r>
          </w:p>
        </w:tc>
        <w:tc>
          <w:tcPr>
            <w:tcW w:w="850" w:type="dxa"/>
            <w:tcBorders>
              <w:top w:val="nil"/>
              <w:left w:val="nil"/>
              <w:bottom w:val="single" w:sz="4" w:space="0" w:color="auto"/>
              <w:right w:val="single" w:sz="4" w:space="0" w:color="auto"/>
            </w:tcBorders>
            <w:shd w:val="clear" w:color="auto" w:fill="auto"/>
            <w:noWrap/>
            <w:vAlign w:val="center"/>
            <w:hideMark/>
          </w:tcPr>
          <w:p w14:paraId="58DFB4D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18,9</w:t>
            </w:r>
          </w:p>
        </w:tc>
        <w:tc>
          <w:tcPr>
            <w:tcW w:w="850" w:type="dxa"/>
            <w:tcBorders>
              <w:top w:val="nil"/>
              <w:left w:val="nil"/>
              <w:bottom w:val="single" w:sz="4" w:space="0" w:color="auto"/>
              <w:right w:val="single" w:sz="4" w:space="0" w:color="auto"/>
            </w:tcBorders>
            <w:shd w:val="clear" w:color="auto" w:fill="auto"/>
            <w:noWrap/>
            <w:vAlign w:val="center"/>
            <w:hideMark/>
          </w:tcPr>
          <w:p w14:paraId="1928D10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152,8</w:t>
            </w:r>
          </w:p>
        </w:tc>
        <w:tc>
          <w:tcPr>
            <w:tcW w:w="850" w:type="dxa"/>
            <w:tcBorders>
              <w:top w:val="nil"/>
              <w:left w:val="nil"/>
              <w:bottom w:val="single" w:sz="4" w:space="0" w:color="auto"/>
              <w:right w:val="single" w:sz="4" w:space="0" w:color="auto"/>
            </w:tcBorders>
            <w:shd w:val="clear" w:color="auto" w:fill="auto"/>
            <w:noWrap/>
            <w:vAlign w:val="center"/>
            <w:hideMark/>
          </w:tcPr>
          <w:p w14:paraId="4DE7D33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414</w:t>
            </w:r>
          </w:p>
        </w:tc>
        <w:tc>
          <w:tcPr>
            <w:tcW w:w="850" w:type="dxa"/>
            <w:tcBorders>
              <w:top w:val="nil"/>
              <w:left w:val="nil"/>
              <w:bottom w:val="single" w:sz="4" w:space="0" w:color="auto"/>
              <w:right w:val="single" w:sz="4" w:space="0" w:color="auto"/>
            </w:tcBorders>
            <w:shd w:val="clear" w:color="auto" w:fill="auto"/>
            <w:noWrap/>
            <w:vAlign w:val="center"/>
            <w:hideMark/>
          </w:tcPr>
          <w:p w14:paraId="519F688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5,7</w:t>
            </w:r>
          </w:p>
        </w:tc>
        <w:tc>
          <w:tcPr>
            <w:tcW w:w="850" w:type="dxa"/>
            <w:tcBorders>
              <w:top w:val="nil"/>
              <w:left w:val="nil"/>
              <w:bottom w:val="single" w:sz="4" w:space="0" w:color="auto"/>
              <w:right w:val="single" w:sz="4" w:space="0" w:color="auto"/>
            </w:tcBorders>
            <w:shd w:val="clear" w:color="auto" w:fill="auto"/>
            <w:noWrap/>
            <w:vAlign w:val="center"/>
            <w:hideMark/>
          </w:tcPr>
          <w:p w14:paraId="6B7A0B0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4,41</w:t>
            </w:r>
          </w:p>
        </w:tc>
        <w:tc>
          <w:tcPr>
            <w:tcW w:w="850" w:type="dxa"/>
            <w:tcBorders>
              <w:top w:val="nil"/>
              <w:left w:val="nil"/>
              <w:bottom w:val="single" w:sz="4" w:space="0" w:color="auto"/>
              <w:right w:val="single" w:sz="4" w:space="0" w:color="auto"/>
            </w:tcBorders>
            <w:shd w:val="clear" w:color="auto" w:fill="auto"/>
            <w:noWrap/>
            <w:vAlign w:val="center"/>
            <w:hideMark/>
          </w:tcPr>
          <w:p w14:paraId="44064C1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46,6</w:t>
            </w:r>
          </w:p>
        </w:tc>
        <w:tc>
          <w:tcPr>
            <w:tcW w:w="850" w:type="dxa"/>
            <w:tcBorders>
              <w:top w:val="nil"/>
              <w:left w:val="nil"/>
              <w:bottom w:val="single" w:sz="4" w:space="0" w:color="auto"/>
              <w:right w:val="single" w:sz="4" w:space="0" w:color="auto"/>
            </w:tcBorders>
            <w:shd w:val="clear" w:color="auto" w:fill="auto"/>
            <w:noWrap/>
            <w:vAlign w:val="center"/>
            <w:hideMark/>
          </w:tcPr>
          <w:p w14:paraId="40A2A11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49,25</w:t>
            </w:r>
          </w:p>
        </w:tc>
        <w:tc>
          <w:tcPr>
            <w:tcW w:w="850" w:type="dxa"/>
            <w:tcBorders>
              <w:top w:val="nil"/>
              <w:left w:val="nil"/>
              <w:bottom w:val="single" w:sz="4" w:space="0" w:color="auto"/>
              <w:right w:val="single" w:sz="4" w:space="0" w:color="auto"/>
            </w:tcBorders>
            <w:shd w:val="clear" w:color="auto" w:fill="auto"/>
            <w:noWrap/>
            <w:vAlign w:val="center"/>
            <w:hideMark/>
          </w:tcPr>
          <w:p w14:paraId="3A0BD8A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7,69</w:t>
            </w:r>
          </w:p>
        </w:tc>
        <w:tc>
          <w:tcPr>
            <w:tcW w:w="850" w:type="dxa"/>
            <w:tcBorders>
              <w:top w:val="nil"/>
              <w:left w:val="nil"/>
              <w:bottom w:val="single" w:sz="4" w:space="0" w:color="auto"/>
              <w:right w:val="single" w:sz="4" w:space="0" w:color="auto"/>
            </w:tcBorders>
            <w:shd w:val="clear" w:color="auto" w:fill="auto"/>
            <w:noWrap/>
            <w:vAlign w:val="center"/>
            <w:hideMark/>
          </w:tcPr>
          <w:p w14:paraId="7383A04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26,55</w:t>
            </w:r>
          </w:p>
        </w:tc>
        <w:tc>
          <w:tcPr>
            <w:tcW w:w="850" w:type="dxa"/>
            <w:tcBorders>
              <w:top w:val="nil"/>
              <w:left w:val="nil"/>
              <w:bottom w:val="single" w:sz="4" w:space="0" w:color="auto"/>
              <w:right w:val="single" w:sz="4" w:space="0" w:color="auto"/>
            </w:tcBorders>
            <w:shd w:val="clear" w:color="auto" w:fill="auto"/>
            <w:noWrap/>
            <w:vAlign w:val="center"/>
            <w:hideMark/>
          </w:tcPr>
          <w:p w14:paraId="1BA9090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0,88</w:t>
            </w:r>
          </w:p>
        </w:tc>
      </w:tr>
      <w:tr w:rsidR="0003114F" w:rsidRPr="0003114F" w14:paraId="60F4B98E"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179DA86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Japan</w:t>
            </w:r>
          </w:p>
        </w:tc>
        <w:tc>
          <w:tcPr>
            <w:tcW w:w="850" w:type="dxa"/>
            <w:tcBorders>
              <w:top w:val="nil"/>
              <w:left w:val="nil"/>
              <w:bottom w:val="single" w:sz="4" w:space="0" w:color="auto"/>
              <w:right w:val="single" w:sz="4" w:space="0" w:color="auto"/>
            </w:tcBorders>
            <w:shd w:val="clear" w:color="auto" w:fill="auto"/>
            <w:noWrap/>
            <w:vAlign w:val="center"/>
            <w:hideMark/>
          </w:tcPr>
          <w:p w14:paraId="1651D25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44,5</w:t>
            </w:r>
          </w:p>
        </w:tc>
        <w:tc>
          <w:tcPr>
            <w:tcW w:w="850" w:type="dxa"/>
            <w:tcBorders>
              <w:top w:val="nil"/>
              <w:left w:val="nil"/>
              <w:bottom w:val="single" w:sz="4" w:space="0" w:color="auto"/>
              <w:right w:val="single" w:sz="4" w:space="0" w:color="auto"/>
            </w:tcBorders>
            <w:shd w:val="clear" w:color="auto" w:fill="auto"/>
            <w:noWrap/>
            <w:vAlign w:val="center"/>
            <w:hideMark/>
          </w:tcPr>
          <w:p w14:paraId="5BFEBDB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0,1%</w:t>
            </w:r>
          </w:p>
        </w:tc>
        <w:tc>
          <w:tcPr>
            <w:tcW w:w="850" w:type="dxa"/>
            <w:tcBorders>
              <w:top w:val="nil"/>
              <w:left w:val="nil"/>
              <w:bottom w:val="single" w:sz="4" w:space="0" w:color="auto"/>
              <w:right w:val="single" w:sz="4" w:space="0" w:color="auto"/>
            </w:tcBorders>
            <w:shd w:val="clear" w:color="auto" w:fill="auto"/>
            <w:noWrap/>
            <w:vAlign w:val="center"/>
            <w:hideMark/>
          </w:tcPr>
          <w:p w14:paraId="56C160E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0,5%</w:t>
            </w:r>
          </w:p>
        </w:tc>
        <w:tc>
          <w:tcPr>
            <w:tcW w:w="850" w:type="dxa"/>
            <w:tcBorders>
              <w:top w:val="nil"/>
              <w:left w:val="nil"/>
              <w:bottom w:val="single" w:sz="4" w:space="0" w:color="auto"/>
              <w:right w:val="single" w:sz="4" w:space="0" w:color="auto"/>
            </w:tcBorders>
            <w:shd w:val="clear" w:color="auto" w:fill="auto"/>
            <w:noWrap/>
            <w:vAlign w:val="center"/>
            <w:hideMark/>
          </w:tcPr>
          <w:p w14:paraId="53AFAA6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2,8%</w:t>
            </w:r>
          </w:p>
        </w:tc>
        <w:tc>
          <w:tcPr>
            <w:tcW w:w="850" w:type="dxa"/>
            <w:tcBorders>
              <w:top w:val="nil"/>
              <w:left w:val="nil"/>
              <w:bottom w:val="single" w:sz="4" w:space="0" w:color="auto"/>
              <w:right w:val="single" w:sz="4" w:space="0" w:color="auto"/>
            </w:tcBorders>
            <w:shd w:val="clear" w:color="auto" w:fill="auto"/>
            <w:noWrap/>
            <w:vAlign w:val="center"/>
            <w:hideMark/>
          </w:tcPr>
          <w:p w14:paraId="1529108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53,77</w:t>
            </w:r>
          </w:p>
        </w:tc>
        <w:tc>
          <w:tcPr>
            <w:tcW w:w="850" w:type="dxa"/>
            <w:tcBorders>
              <w:top w:val="nil"/>
              <w:left w:val="nil"/>
              <w:bottom w:val="single" w:sz="4" w:space="0" w:color="auto"/>
              <w:right w:val="single" w:sz="4" w:space="0" w:color="auto"/>
            </w:tcBorders>
            <w:shd w:val="clear" w:color="auto" w:fill="auto"/>
            <w:noWrap/>
            <w:vAlign w:val="center"/>
            <w:hideMark/>
          </w:tcPr>
          <w:p w14:paraId="636AEB9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2,26</w:t>
            </w:r>
          </w:p>
        </w:tc>
        <w:tc>
          <w:tcPr>
            <w:tcW w:w="850" w:type="dxa"/>
            <w:tcBorders>
              <w:top w:val="nil"/>
              <w:left w:val="nil"/>
              <w:bottom w:val="single" w:sz="4" w:space="0" w:color="auto"/>
              <w:right w:val="single" w:sz="4" w:space="0" w:color="auto"/>
            </w:tcBorders>
            <w:shd w:val="clear" w:color="auto" w:fill="auto"/>
            <w:noWrap/>
            <w:vAlign w:val="center"/>
            <w:hideMark/>
          </w:tcPr>
          <w:p w14:paraId="17DD120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16,1</w:t>
            </w:r>
          </w:p>
        </w:tc>
        <w:tc>
          <w:tcPr>
            <w:tcW w:w="850" w:type="dxa"/>
            <w:tcBorders>
              <w:top w:val="nil"/>
              <w:left w:val="nil"/>
              <w:bottom w:val="single" w:sz="4" w:space="0" w:color="auto"/>
              <w:right w:val="single" w:sz="4" w:space="0" w:color="auto"/>
            </w:tcBorders>
            <w:shd w:val="clear" w:color="auto" w:fill="auto"/>
            <w:noWrap/>
            <w:vAlign w:val="center"/>
            <w:hideMark/>
          </w:tcPr>
          <w:p w14:paraId="1709F21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197,6</w:t>
            </w:r>
          </w:p>
        </w:tc>
        <w:tc>
          <w:tcPr>
            <w:tcW w:w="850" w:type="dxa"/>
            <w:tcBorders>
              <w:top w:val="nil"/>
              <w:left w:val="nil"/>
              <w:bottom w:val="single" w:sz="4" w:space="0" w:color="auto"/>
              <w:right w:val="single" w:sz="4" w:space="0" w:color="auto"/>
            </w:tcBorders>
            <w:shd w:val="clear" w:color="auto" w:fill="auto"/>
            <w:noWrap/>
            <w:vAlign w:val="center"/>
            <w:hideMark/>
          </w:tcPr>
          <w:p w14:paraId="7398F16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352</w:t>
            </w:r>
          </w:p>
        </w:tc>
        <w:tc>
          <w:tcPr>
            <w:tcW w:w="850" w:type="dxa"/>
            <w:tcBorders>
              <w:top w:val="nil"/>
              <w:left w:val="nil"/>
              <w:bottom w:val="single" w:sz="4" w:space="0" w:color="auto"/>
              <w:right w:val="single" w:sz="4" w:space="0" w:color="auto"/>
            </w:tcBorders>
            <w:shd w:val="clear" w:color="auto" w:fill="auto"/>
            <w:noWrap/>
            <w:vAlign w:val="center"/>
            <w:hideMark/>
          </w:tcPr>
          <w:p w14:paraId="4D72248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3,7</w:t>
            </w:r>
          </w:p>
        </w:tc>
        <w:tc>
          <w:tcPr>
            <w:tcW w:w="850" w:type="dxa"/>
            <w:tcBorders>
              <w:top w:val="nil"/>
              <w:left w:val="nil"/>
              <w:bottom w:val="single" w:sz="4" w:space="0" w:color="auto"/>
              <w:right w:val="single" w:sz="4" w:space="0" w:color="auto"/>
            </w:tcBorders>
            <w:shd w:val="clear" w:color="auto" w:fill="auto"/>
            <w:noWrap/>
            <w:vAlign w:val="center"/>
            <w:hideMark/>
          </w:tcPr>
          <w:p w14:paraId="2EF14C8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4,65</w:t>
            </w:r>
          </w:p>
        </w:tc>
        <w:tc>
          <w:tcPr>
            <w:tcW w:w="850" w:type="dxa"/>
            <w:tcBorders>
              <w:top w:val="nil"/>
              <w:left w:val="nil"/>
              <w:bottom w:val="single" w:sz="4" w:space="0" w:color="auto"/>
              <w:right w:val="single" w:sz="4" w:space="0" w:color="auto"/>
            </w:tcBorders>
            <w:shd w:val="clear" w:color="auto" w:fill="auto"/>
            <w:noWrap/>
            <w:vAlign w:val="center"/>
            <w:hideMark/>
          </w:tcPr>
          <w:p w14:paraId="7A10C06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54,6</w:t>
            </w:r>
          </w:p>
        </w:tc>
        <w:tc>
          <w:tcPr>
            <w:tcW w:w="850" w:type="dxa"/>
            <w:tcBorders>
              <w:top w:val="nil"/>
              <w:left w:val="nil"/>
              <w:bottom w:val="single" w:sz="4" w:space="0" w:color="auto"/>
              <w:right w:val="single" w:sz="4" w:space="0" w:color="auto"/>
            </w:tcBorders>
            <w:shd w:val="clear" w:color="auto" w:fill="auto"/>
            <w:noWrap/>
            <w:vAlign w:val="center"/>
            <w:hideMark/>
          </w:tcPr>
          <w:p w14:paraId="6FB35EC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75,49</w:t>
            </w:r>
          </w:p>
        </w:tc>
        <w:tc>
          <w:tcPr>
            <w:tcW w:w="850" w:type="dxa"/>
            <w:tcBorders>
              <w:top w:val="nil"/>
              <w:left w:val="nil"/>
              <w:bottom w:val="single" w:sz="4" w:space="0" w:color="auto"/>
              <w:right w:val="single" w:sz="4" w:space="0" w:color="auto"/>
            </w:tcBorders>
            <w:shd w:val="clear" w:color="auto" w:fill="auto"/>
            <w:noWrap/>
            <w:vAlign w:val="center"/>
            <w:hideMark/>
          </w:tcPr>
          <w:p w14:paraId="4F47ED4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8,40</w:t>
            </w:r>
          </w:p>
        </w:tc>
        <w:tc>
          <w:tcPr>
            <w:tcW w:w="850" w:type="dxa"/>
            <w:tcBorders>
              <w:top w:val="nil"/>
              <w:left w:val="nil"/>
              <w:bottom w:val="single" w:sz="4" w:space="0" w:color="auto"/>
              <w:right w:val="single" w:sz="4" w:space="0" w:color="auto"/>
            </w:tcBorders>
            <w:shd w:val="clear" w:color="auto" w:fill="auto"/>
            <w:noWrap/>
            <w:vAlign w:val="center"/>
            <w:hideMark/>
          </w:tcPr>
          <w:p w14:paraId="1565C54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33,70</w:t>
            </w:r>
          </w:p>
        </w:tc>
        <w:tc>
          <w:tcPr>
            <w:tcW w:w="850" w:type="dxa"/>
            <w:tcBorders>
              <w:top w:val="nil"/>
              <w:left w:val="nil"/>
              <w:bottom w:val="single" w:sz="4" w:space="0" w:color="auto"/>
              <w:right w:val="single" w:sz="4" w:space="0" w:color="auto"/>
            </w:tcBorders>
            <w:shd w:val="clear" w:color="auto" w:fill="auto"/>
            <w:noWrap/>
            <w:vAlign w:val="center"/>
            <w:hideMark/>
          </w:tcPr>
          <w:p w14:paraId="7C4E3FD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0,95</w:t>
            </w:r>
          </w:p>
        </w:tc>
      </w:tr>
      <w:tr w:rsidR="0003114F" w:rsidRPr="0003114F" w14:paraId="2EC903F3"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277F665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Kazakhstan</w:t>
            </w:r>
          </w:p>
        </w:tc>
        <w:tc>
          <w:tcPr>
            <w:tcW w:w="850" w:type="dxa"/>
            <w:tcBorders>
              <w:top w:val="nil"/>
              <w:left w:val="nil"/>
              <w:bottom w:val="single" w:sz="4" w:space="0" w:color="auto"/>
              <w:right w:val="single" w:sz="4" w:space="0" w:color="auto"/>
            </w:tcBorders>
            <w:shd w:val="clear" w:color="auto" w:fill="auto"/>
            <w:noWrap/>
            <w:vAlign w:val="center"/>
            <w:hideMark/>
          </w:tcPr>
          <w:p w14:paraId="5D84C9D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32,5</w:t>
            </w:r>
          </w:p>
        </w:tc>
        <w:tc>
          <w:tcPr>
            <w:tcW w:w="850" w:type="dxa"/>
            <w:tcBorders>
              <w:top w:val="nil"/>
              <w:left w:val="nil"/>
              <w:bottom w:val="single" w:sz="4" w:space="0" w:color="auto"/>
              <w:right w:val="single" w:sz="4" w:space="0" w:color="auto"/>
            </w:tcBorders>
            <w:shd w:val="clear" w:color="auto" w:fill="auto"/>
            <w:noWrap/>
            <w:vAlign w:val="center"/>
            <w:hideMark/>
          </w:tcPr>
          <w:p w14:paraId="4A40924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2,5%</w:t>
            </w:r>
          </w:p>
        </w:tc>
        <w:tc>
          <w:tcPr>
            <w:tcW w:w="850" w:type="dxa"/>
            <w:tcBorders>
              <w:top w:val="nil"/>
              <w:left w:val="nil"/>
              <w:bottom w:val="single" w:sz="4" w:space="0" w:color="auto"/>
              <w:right w:val="single" w:sz="4" w:space="0" w:color="auto"/>
            </w:tcBorders>
            <w:shd w:val="clear" w:color="auto" w:fill="auto"/>
            <w:noWrap/>
            <w:vAlign w:val="center"/>
            <w:hideMark/>
          </w:tcPr>
          <w:p w14:paraId="2A387EB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5,6%</w:t>
            </w:r>
          </w:p>
        </w:tc>
        <w:tc>
          <w:tcPr>
            <w:tcW w:w="850" w:type="dxa"/>
            <w:tcBorders>
              <w:top w:val="nil"/>
              <w:left w:val="nil"/>
              <w:bottom w:val="single" w:sz="4" w:space="0" w:color="auto"/>
              <w:right w:val="single" w:sz="4" w:space="0" w:color="auto"/>
            </w:tcBorders>
            <w:shd w:val="clear" w:color="auto" w:fill="auto"/>
            <w:noWrap/>
            <w:vAlign w:val="center"/>
            <w:hideMark/>
          </w:tcPr>
          <w:p w14:paraId="546212E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15,0%</w:t>
            </w:r>
          </w:p>
        </w:tc>
        <w:tc>
          <w:tcPr>
            <w:tcW w:w="850" w:type="dxa"/>
            <w:tcBorders>
              <w:top w:val="nil"/>
              <w:left w:val="nil"/>
              <w:bottom w:val="single" w:sz="4" w:space="0" w:color="auto"/>
              <w:right w:val="single" w:sz="4" w:space="0" w:color="auto"/>
            </w:tcBorders>
            <w:shd w:val="clear" w:color="auto" w:fill="auto"/>
            <w:noWrap/>
            <w:vAlign w:val="center"/>
            <w:hideMark/>
          </w:tcPr>
          <w:p w14:paraId="517C6C1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2,29</w:t>
            </w:r>
          </w:p>
        </w:tc>
        <w:tc>
          <w:tcPr>
            <w:tcW w:w="850" w:type="dxa"/>
            <w:tcBorders>
              <w:top w:val="nil"/>
              <w:left w:val="nil"/>
              <w:bottom w:val="single" w:sz="4" w:space="0" w:color="auto"/>
              <w:right w:val="single" w:sz="4" w:space="0" w:color="auto"/>
            </w:tcBorders>
            <w:shd w:val="clear" w:color="auto" w:fill="auto"/>
            <w:noWrap/>
            <w:vAlign w:val="center"/>
            <w:hideMark/>
          </w:tcPr>
          <w:p w14:paraId="2D4B29A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-0,47</w:t>
            </w:r>
          </w:p>
        </w:tc>
        <w:tc>
          <w:tcPr>
            <w:tcW w:w="850" w:type="dxa"/>
            <w:tcBorders>
              <w:top w:val="nil"/>
              <w:left w:val="nil"/>
              <w:bottom w:val="single" w:sz="4" w:space="0" w:color="auto"/>
              <w:right w:val="single" w:sz="4" w:space="0" w:color="auto"/>
            </w:tcBorders>
            <w:shd w:val="clear" w:color="auto" w:fill="auto"/>
            <w:noWrap/>
            <w:vAlign w:val="center"/>
            <w:hideMark/>
          </w:tcPr>
          <w:p w14:paraId="37891B0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10,6</w:t>
            </w:r>
          </w:p>
        </w:tc>
        <w:tc>
          <w:tcPr>
            <w:tcW w:w="850" w:type="dxa"/>
            <w:tcBorders>
              <w:top w:val="nil"/>
              <w:left w:val="nil"/>
              <w:bottom w:val="single" w:sz="4" w:space="0" w:color="auto"/>
              <w:right w:val="single" w:sz="4" w:space="0" w:color="auto"/>
            </w:tcBorders>
            <w:shd w:val="clear" w:color="auto" w:fill="auto"/>
            <w:noWrap/>
            <w:vAlign w:val="center"/>
            <w:hideMark/>
          </w:tcPr>
          <w:p w14:paraId="21DF641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53,7</w:t>
            </w:r>
          </w:p>
        </w:tc>
        <w:tc>
          <w:tcPr>
            <w:tcW w:w="850" w:type="dxa"/>
            <w:tcBorders>
              <w:top w:val="nil"/>
              <w:left w:val="nil"/>
              <w:bottom w:val="single" w:sz="4" w:space="0" w:color="auto"/>
              <w:right w:val="single" w:sz="4" w:space="0" w:color="auto"/>
            </w:tcBorders>
            <w:shd w:val="clear" w:color="auto" w:fill="auto"/>
            <w:noWrap/>
            <w:vAlign w:val="center"/>
            <w:hideMark/>
          </w:tcPr>
          <w:p w14:paraId="121094B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400</w:t>
            </w:r>
          </w:p>
        </w:tc>
        <w:tc>
          <w:tcPr>
            <w:tcW w:w="850" w:type="dxa"/>
            <w:tcBorders>
              <w:top w:val="nil"/>
              <w:left w:val="nil"/>
              <w:bottom w:val="single" w:sz="4" w:space="0" w:color="auto"/>
              <w:right w:val="single" w:sz="4" w:space="0" w:color="auto"/>
            </w:tcBorders>
            <w:shd w:val="clear" w:color="auto" w:fill="auto"/>
            <w:noWrap/>
            <w:vAlign w:val="center"/>
            <w:hideMark/>
          </w:tcPr>
          <w:p w14:paraId="2124E9D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12,7</w:t>
            </w:r>
          </w:p>
        </w:tc>
        <w:tc>
          <w:tcPr>
            <w:tcW w:w="850" w:type="dxa"/>
            <w:tcBorders>
              <w:top w:val="nil"/>
              <w:left w:val="nil"/>
              <w:bottom w:val="single" w:sz="4" w:space="0" w:color="auto"/>
              <w:right w:val="single" w:sz="4" w:space="0" w:color="auto"/>
            </w:tcBorders>
            <w:shd w:val="clear" w:color="auto" w:fill="auto"/>
            <w:noWrap/>
            <w:vAlign w:val="center"/>
            <w:hideMark/>
          </w:tcPr>
          <w:p w14:paraId="202BEF5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5,99</w:t>
            </w:r>
          </w:p>
        </w:tc>
        <w:tc>
          <w:tcPr>
            <w:tcW w:w="850" w:type="dxa"/>
            <w:tcBorders>
              <w:top w:val="nil"/>
              <w:left w:val="nil"/>
              <w:bottom w:val="single" w:sz="4" w:space="0" w:color="auto"/>
              <w:right w:val="single" w:sz="4" w:space="0" w:color="auto"/>
            </w:tcBorders>
            <w:shd w:val="clear" w:color="auto" w:fill="auto"/>
            <w:noWrap/>
            <w:vAlign w:val="center"/>
            <w:hideMark/>
          </w:tcPr>
          <w:p w14:paraId="508AB23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26,1</w:t>
            </w:r>
          </w:p>
        </w:tc>
        <w:tc>
          <w:tcPr>
            <w:tcW w:w="850" w:type="dxa"/>
            <w:tcBorders>
              <w:top w:val="nil"/>
              <w:left w:val="nil"/>
              <w:bottom w:val="single" w:sz="4" w:space="0" w:color="auto"/>
              <w:right w:val="single" w:sz="4" w:space="0" w:color="auto"/>
            </w:tcBorders>
            <w:shd w:val="clear" w:color="auto" w:fill="auto"/>
            <w:noWrap/>
            <w:vAlign w:val="center"/>
            <w:hideMark/>
          </w:tcPr>
          <w:p w14:paraId="73E3528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52,30</w:t>
            </w:r>
          </w:p>
        </w:tc>
        <w:tc>
          <w:tcPr>
            <w:tcW w:w="850" w:type="dxa"/>
            <w:tcBorders>
              <w:top w:val="nil"/>
              <w:left w:val="nil"/>
              <w:bottom w:val="single" w:sz="4" w:space="0" w:color="auto"/>
              <w:right w:val="single" w:sz="4" w:space="0" w:color="auto"/>
            </w:tcBorders>
            <w:shd w:val="clear" w:color="auto" w:fill="auto"/>
            <w:noWrap/>
            <w:vAlign w:val="center"/>
            <w:hideMark/>
          </w:tcPr>
          <w:p w14:paraId="72E2C70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3,08</w:t>
            </w:r>
          </w:p>
        </w:tc>
        <w:tc>
          <w:tcPr>
            <w:tcW w:w="850" w:type="dxa"/>
            <w:tcBorders>
              <w:top w:val="nil"/>
              <w:left w:val="nil"/>
              <w:bottom w:val="single" w:sz="4" w:space="0" w:color="auto"/>
              <w:right w:val="single" w:sz="4" w:space="0" w:color="auto"/>
            </w:tcBorders>
            <w:shd w:val="clear" w:color="auto" w:fill="auto"/>
            <w:noWrap/>
            <w:vAlign w:val="center"/>
            <w:hideMark/>
          </w:tcPr>
          <w:p w14:paraId="00F9853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22,81</w:t>
            </w:r>
          </w:p>
        </w:tc>
        <w:tc>
          <w:tcPr>
            <w:tcW w:w="850" w:type="dxa"/>
            <w:tcBorders>
              <w:top w:val="nil"/>
              <w:left w:val="nil"/>
              <w:bottom w:val="single" w:sz="4" w:space="0" w:color="auto"/>
              <w:right w:val="single" w:sz="4" w:space="0" w:color="auto"/>
            </w:tcBorders>
            <w:shd w:val="clear" w:color="auto" w:fill="auto"/>
            <w:noWrap/>
            <w:vAlign w:val="center"/>
            <w:hideMark/>
          </w:tcPr>
          <w:p w14:paraId="7F77B78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0,26</w:t>
            </w:r>
          </w:p>
        </w:tc>
      </w:tr>
      <w:tr w:rsidR="0003114F" w:rsidRPr="0003114F" w14:paraId="6F77A227"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70A945F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Korea, Rep.</w:t>
            </w:r>
          </w:p>
        </w:tc>
        <w:tc>
          <w:tcPr>
            <w:tcW w:w="850" w:type="dxa"/>
            <w:tcBorders>
              <w:top w:val="nil"/>
              <w:left w:val="nil"/>
              <w:bottom w:val="single" w:sz="4" w:space="0" w:color="auto"/>
              <w:right w:val="single" w:sz="4" w:space="0" w:color="auto"/>
            </w:tcBorders>
            <w:shd w:val="clear" w:color="auto" w:fill="auto"/>
            <w:noWrap/>
            <w:vAlign w:val="center"/>
            <w:hideMark/>
          </w:tcPr>
          <w:p w14:paraId="28EEC40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41,4</w:t>
            </w:r>
          </w:p>
        </w:tc>
        <w:tc>
          <w:tcPr>
            <w:tcW w:w="850" w:type="dxa"/>
            <w:tcBorders>
              <w:top w:val="nil"/>
              <w:left w:val="nil"/>
              <w:bottom w:val="single" w:sz="4" w:space="0" w:color="auto"/>
              <w:right w:val="single" w:sz="4" w:space="0" w:color="auto"/>
            </w:tcBorders>
            <w:shd w:val="clear" w:color="auto" w:fill="auto"/>
            <w:noWrap/>
            <w:vAlign w:val="center"/>
            <w:hideMark/>
          </w:tcPr>
          <w:p w14:paraId="6AE3984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1,6%</w:t>
            </w:r>
          </w:p>
        </w:tc>
        <w:tc>
          <w:tcPr>
            <w:tcW w:w="850" w:type="dxa"/>
            <w:tcBorders>
              <w:top w:val="nil"/>
              <w:left w:val="nil"/>
              <w:bottom w:val="single" w:sz="4" w:space="0" w:color="auto"/>
              <w:right w:val="single" w:sz="4" w:space="0" w:color="auto"/>
            </w:tcBorders>
            <w:shd w:val="clear" w:color="auto" w:fill="auto"/>
            <w:noWrap/>
            <w:vAlign w:val="center"/>
            <w:hideMark/>
          </w:tcPr>
          <w:p w14:paraId="38551A0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0,8%</w:t>
            </w:r>
          </w:p>
        </w:tc>
        <w:tc>
          <w:tcPr>
            <w:tcW w:w="850" w:type="dxa"/>
            <w:tcBorders>
              <w:top w:val="nil"/>
              <w:left w:val="nil"/>
              <w:bottom w:val="single" w:sz="4" w:space="0" w:color="auto"/>
              <w:right w:val="single" w:sz="4" w:space="0" w:color="auto"/>
            </w:tcBorders>
            <w:shd w:val="clear" w:color="auto" w:fill="auto"/>
            <w:noWrap/>
            <w:vAlign w:val="center"/>
            <w:hideMark/>
          </w:tcPr>
          <w:p w14:paraId="33D3864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3,6%</w:t>
            </w:r>
          </w:p>
        </w:tc>
        <w:tc>
          <w:tcPr>
            <w:tcW w:w="850" w:type="dxa"/>
            <w:tcBorders>
              <w:top w:val="nil"/>
              <w:left w:val="nil"/>
              <w:bottom w:val="single" w:sz="4" w:space="0" w:color="auto"/>
              <w:right w:val="single" w:sz="4" w:space="0" w:color="auto"/>
            </w:tcBorders>
            <w:shd w:val="clear" w:color="auto" w:fill="auto"/>
            <w:noWrap/>
            <w:vAlign w:val="center"/>
            <w:hideMark/>
          </w:tcPr>
          <w:p w14:paraId="54D363E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42,15</w:t>
            </w:r>
          </w:p>
        </w:tc>
        <w:tc>
          <w:tcPr>
            <w:tcW w:w="850" w:type="dxa"/>
            <w:tcBorders>
              <w:top w:val="nil"/>
              <w:left w:val="nil"/>
              <w:bottom w:val="single" w:sz="4" w:space="0" w:color="auto"/>
              <w:right w:val="single" w:sz="4" w:space="0" w:color="auto"/>
            </w:tcBorders>
            <w:shd w:val="clear" w:color="auto" w:fill="auto"/>
            <w:noWrap/>
            <w:vAlign w:val="center"/>
            <w:hideMark/>
          </w:tcPr>
          <w:p w14:paraId="4CAC766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2,04</w:t>
            </w:r>
          </w:p>
        </w:tc>
        <w:tc>
          <w:tcPr>
            <w:tcW w:w="850" w:type="dxa"/>
            <w:tcBorders>
              <w:top w:val="nil"/>
              <w:left w:val="nil"/>
              <w:bottom w:val="single" w:sz="4" w:space="0" w:color="auto"/>
              <w:right w:val="single" w:sz="4" w:space="0" w:color="auto"/>
            </w:tcBorders>
            <w:shd w:val="clear" w:color="auto" w:fill="auto"/>
            <w:noWrap/>
            <w:vAlign w:val="center"/>
            <w:hideMark/>
          </w:tcPr>
          <w:p w14:paraId="0F470CF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34,7</w:t>
            </w:r>
          </w:p>
        </w:tc>
        <w:tc>
          <w:tcPr>
            <w:tcW w:w="850" w:type="dxa"/>
            <w:tcBorders>
              <w:top w:val="nil"/>
              <w:left w:val="nil"/>
              <w:bottom w:val="single" w:sz="4" w:space="0" w:color="auto"/>
              <w:right w:val="single" w:sz="4" w:space="0" w:color="auto"/>
            </w:tcBorders>
            <w:shd w:val="clear" w:color="auto" w:fill="auto"/>
            <w:noWrap/>
            <w:vAlign w:val="center"/>
            <w:hideMark/>
          </w:tcPr>
          <w:p w14:paraId="33C8EE0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324,3</w:t>
            </w:r>
          </w:p>
        </w:tc>
        <w:tc>
          <w:tcPr>
            <w:tcW w:w="850" w:type="dxa"/>
            <w:tcBorders>
              <w:top w:val="nil"/>
              <w:left w:val="nil"/>
              <w:bottom w:val="single" w:sz="4" w:space="0" w:color="auto"/>
              <w:right w:val="single" w:sz="4" w:space="0" w:color="auto"/>
            </w:tcBorders>
            <w:shd w:val="clear" w:color="auto" w:fill="auto"/>
            <w:noWrap/>
            <w:vAlign w:val="center"/>
            <w:hideMark/>
          </w:tcPr>
          <w:p w14:paraId="3E60EA1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362</w:t>
            </w:r>
          </w:p>
        </w:tc>
        <w:tc>
          <w:tcPr>
            <w:tcW w:w="850" w:type="dxa"/>
            <w:tcBorders>
              <w:top w:val="nil"/>
              <w:left w:val="nil"/>
              <w:bottom w:val="single" w:sz="4" w:space="0" w:color="auto"/>
              <w:right w:val="single" w:sz="4" w:space="0" w:color="auto"/>
            </w:tcBorders>
            <w:shd w:val="clear" w:color="auto" w:fill="auto"/>
            <w:noWrap/>
            <w:vAlign w:val="center"/>
            <w:hideMark/>
          </w:tcPr>
          <w:p w14:paraId="270098B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8,4</w:t>
            </w:r>
          </w:p>
        </w:tc>
        <w:tc>
          <w:tcPr>
            <w:tcW w:w="850" w:type="dxa"/>
            <w:tcBorders>
              <w:top w:val="nil"/>
              <w:left w:val="nil"/>
              <w:bottom w:val="single" w:sz="4" w:space="0" w:color="auto"/>
              <w:right w:val="single" w:sz="4" w:space="0" w:color="auto"/>
            </w:tcBorders>
            <w:shd w:val="clear" w:color="auto" w:fill="auto"/>
            <w:noWrap/>
            <w:vAlign w:val="center"/>
            <w:hideMark/>
          </w:tcPr>
          <w:p w14:paraId="5CEF9F1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0,17</w:t>
            </w:r>
          </w:p>
        </w:tc>
        <w:tc>
          <w:tcPr>
            <w:tcW w:w="850" w:type="dxa"/>
            <w:tcBorders>
              <w:top w:val="nil"/>
              <w:left w:val="nil"/>
              <w:bottom w:val="single" w:sz="4" w:space="0" w:color="auto"/>
              <w:right w:val="single" w:sz="4" w:space="0" w:color="auto"/>
            </w:tcBorders>
            <w:shd w:val="clear" w:color="auto" w:fill="auto"/>
            <w:noWrap/>
            <w:vAlign w:val="center"/>
            <w:hideMark/>
          </w:tcPr>
          <w:p w14:paraId="6FB608F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58,6</w:t>
            </w:r>
          </w:p>
        </w:tc>
        <w:tc>
          <w:tcPr>
            <w:tcW w:w="850" w:type="dxa"/>
            <w:tcBorders>
              <w:top w:val="nil"/>
              <w:left w:val="nil"/>
              <w:bottom w:val="single" w:sz="4" w:space="0" w:color="auto"/>
              <w:right w:val="single" w:sz="4" w:space="0" w:color="auto"/>
            </w:tcBorders>
            <w:shd w:val="clear" w:color="auto" w:fill="auto"/>
            <w:noWrap/>
            <w:vAlign w:val="center"/>
            <w:hideMark/>
          </w:tcPr>
          <w:p w14:paraId="3582077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109,52</w:t>
            </w:r>
          </w:p>
        </w:tc>
        <w:tc>
          <w:tcPr>
            <w:tcW w:w="850" w:type="dxa"/>
            <w:tcBorders>
              <w:top w:val="nil"/>
              <w:left w:val="nil"/>
              <w:bottom w:val="single" w:sz="4" w:space="0" w:color="auto"/>
              <w:right w:val="single" w:sz="4" w:space="0" w:color="auto"/>
            </w:tcBorders>
            <w:shd w:val="clear" w:color="auto" w:fill="auto"/>
            <w:noWrap/>
            <w:vAlign w:val="center"/>
            <w:hideMark/>
          </w:tcPr>
          <w:p w14:paraId="5865ABF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8,09</w:t>
            </w:r>
          </w:p>
        </w:tc>
        <w:tc>
          <w:tcPr>
            <w:tcW w:w="850" w:type="dxa"/>
            <w:tcBorders>
              <w:top w:val="nil"/>
              <w:left w:val="nil"/>
              <w:bottom w:val="single" w:sz="4" w:space="0" w:color="auto"/>
              <w:right w:val="single" w:sz="4" w:space="0" w:color="auto"/>
            </w:tcBorders>
            <w:shd w:val="clear" w:color="auto" w:fill="auto"/>
            <w:noWrap/>
            <w:vAlign w:val="center"/>
            <w:hideMark/>
          </w:tcPr>
          <w:p w14:paraId="4F82D1A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32,93</w:t>
            </w:r>
          </w:p>
        </w:tc>
        <w:tc>
          <w:tcPr>
            <w:tcW w:w="850" w:type="dxa"/>
            <w:tcBorders>
              <w:top w:val="nil"/>
              <w:left w:val="nil"/>
              <w:bottom w:val="single" w:sz="4" w:space="0" w:color="auto"/>
              <w:right w:val="single" w:sz="4" w:space="0" w:color="auto"/>
            </w:tcBorders>
            <w:shd w:val="clear" w:color="auto" w:fill="auto"/>
            <w:noWrap/>
            <w:vAlign w:val="center"/>
            <w:hideMark/>
          </w:tcPr>
          <w:p w14:paraId="68B128D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0,89</w:t>
            </w:r>
          </w:p>
        </w:tc>
      </w:tr>
      <w:tr w:rsidR="0003114F" w:rsidRPr="0003114F" w14:paraId="182C67C8"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5B94B64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Latvia</w:t>
            </w:r>
          </w:p>
        </w:tc>
        <w:tc>
          <w:tcPr>
            <w:tcW w:w="850" w:type="dxa"/>
            <w:tcBorders>
              <w:top w:val="nil"/>
              <w:left w:val="nil"/>
              <w:bottom w:val="single" w:sz="4" w:space="0" w:color="auto"/>
              <w:right w:val="single" w:sz="4" w:space="0" w:color="auto"/>
            </w:tcBorders>
            <w:shd w:val="clear" w:color="auto" w:fill="auto"/>
            <w:noWrap/>
            <w:vAlign w:val="center"/>
            <w:hideMark/>
          </w:tcPr>
          <w:p w14:paraId="7321318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34,2</w:t>
            </w:r>
          </w:p>
        </w:tc>
        <w:tc>
          <w:tcPr>
            <w:tcW w:w="850" w:type="dxa"/>
            <w:tcBorders>
              <w:top w:val="nil"/>
              <w:left w:val="nil"/>
              <w:bottom w:val="single" w:sz="4" w:space="0" w:color="auto"/>
              <w:right w:val="single" w:sz="4" w:space="0" w:color="auto"/>
            </w:tcBorders>
            <w:shd w:val="clear" w:color="auto" w:fill="auto"/>
            <w:noWrap/>
            <w:vAlign w:val="center"/>
            <w:hideMark/>
          </w:tcPr>
          <w:p w14:paraId="5B761EA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1,6%</w:t>
            </w:r>
          </w:p>
        </w:tc>
        <w:tc>
          <w:tcPr>
            <w:tcW w:w="850" w:type="dxa"/>
            <w:tcBorders>
              <w:top w:val="nil"/>
              <w:left w:val="nil"/>
              <w:bottom w:val="single" w:sz="4" w:space="0" w:color="auto"/>
              <w:right w:val="single" w:sz="4" w:space="0" w:color="auto"/>
            </w:tcBorders>
            <w:shd w:val="clear" w:color="auto" w:fill="auto"/>
            <w:noWrap/>
            <w:vAlign w:val="center"/>
            <w:hideMark/>
          </w:tcPr>
          <w:p w14:paraId="5D82A40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3,6%</w:t>
            </w:r>
          </w:p>
        </w:tc>
        <w:tc>
          <w:tcPr>
            <w:tcW w:w="850" w:type="dxa"/>
            <w:tcBorders>
              <w:top w:val="nil"/>
              <w:left w:val="nil"/>
              <w:bottom w:val="single" w:sz="4" w:space="0" w:color="auto"/>
              <w:right w:val="single" w:sz="4" w:space="0" w:color="auto"/>
            </w:tcBorders>
            <w:shd w:val="clear" w:color="auto" w:fill="auto"/>
            <w:noWrap/>
            <w:vAlign w:val="center"/>
            <w:hideMark/>
          </w:tcPr>
          <w:p w14:paraId="77DBF66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5,8%</w:t>
            </w:r>
          </w:p>
        </w:tc>
        <w:tc>
          <w:tcPr>
            <w:tcW w:w="850" w:type="dxa"/>
            <w:tcBorders>
              <w:top w:val="nil"/>
              <w:left w:val="nil"/>
              <w:bottom w:val="single" w:sz="4" w:space="0" w:color="auto"/>
              <w:right w:val="single" w:sz="4" w:space="0" w:color="auto"/>
            </w:tcBorders>
            <w:shd w:val="clear" w:color="auto" w:fill="auto"/>
            <w:noWrap/>
            <w:vAlign w:val="center"/>
            <w:hideMark/>
          </w:tcPr>
          <w:p w14:paraId="4C881D3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0,35</w:t>
            </w:r>
          </w:p>
        </w:tc>
        <w:tc>
          <w:tcPr>
            <w:tcW w:w="850" w:type="dxa"/>
            <w:tcBorders>
              <w:top w:val="nil"/>
              <w:left w:val="nil"/>
              <w:bottom w:val="single" w:sz="4" w:space="0" w:color="auto"/>
              <w:right w:val="single" w:sz="4" w:space="0" w:color="auto"/>
            </w:tcBorders>
            <w:shd w:val="clear" w:color="auto" w:fill="auto"/>
            <w:noWrap/>
            <w:vAlign w:val="center"/>
            <w:hideMark/>
          </w:tcPr>
          <w:p w14:paraId="1CD68EF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0,73</w:t>
            </w:r>
          </w:p>
        </w:tc>
        <w:tc>
          <w:tcPr>
            <w:tcW w:w="850" w:type="dxa"/>
            <w:tcBorders>
              <w:top w:val="nil"/>
              <w:left w:val="nil"/>
              <w:bottom w:val="single" w:sz="4" w:space="0" w:color="auto"/>
              <w:right w:val="single" w:sz="4" w:space="0" w:color="auto"/>
            </w:tcBorders>
            <w:shd w:val="clear" w:color="auto" w:fill="auto"/>
            <w:noWrap/>
            <w:vAlign w:val="center"/>
            <w:hideMark/>
          </w:tcPr>
          <w:p w14:paraId="6E368EF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31,8</w:t>
            </w:r>
          </w:p>
        </w:tc>
        <w:tc>
          <w:tcPr>
            <w:tcW w:w="850" w:type="dxa"/>
            <w:tcBorders>
              <w:top w:val="nil"/>
              <w:left w:val="nil"/>
              <w:bottom w:val="single" w:sz="4" w:space="0" w:color="auto"/>
              <w:right w:val="single" w:sz="4" w:space="0" w:color="auto"/>
            </w:tcBorders>
            <w:shd w:val="clear" w:color="auto" w:fill="auto"/>
            <w:noWrap/>
            <w:vAlign w:val="center"/>
            <w:hideMark/>
          </w:tcPr>
          <w:p w14:paraId="3E17644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46,1</w:t>
            </w:r>
          </w:p>
        </w:tc>
        <w:tc>
          <w:tcPr>
            <w:tcW w:w="850" w:type="dxa"/>
            <w:tcBorders>
              <w:top w:val="nil"/>
              <w:left w:val="nil"/>
              <w:bottom w:val="single" w:sz="4" w:space="0" w:color="auto"/>
              <w:right w:val="single" w:sz="4" w:space="0" w:color="auto"/>
            </w:tcBorders>
            <w:shd w:val="clear" w:color="auto" w:fill="auto"/>
            <w:noWrap/>
            <w:vAlign w:val="center"/>
            <w:hideMark/>
          </w:tcPr>
          <w:p w14:paraId="226F142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405</w:t>
            </w:r>
          </w:p>
        </w:tc>
        <w:tc>
          <w:tcPr>
            <w:tcW w:w="850" w:type="dxa"/>
            <w:tcBorders>
              <w:top w:val="nil"/>
              <w:left w:val="nil"/>
              <w:bottom w:val="single" w:sz="4" w:space="0" w:color="auto"/>
              <w:right w:val="single" w:sz="4" w:space="0" w:color="auto"/>
            </w:tcBorders>
            <w:shd w:val="clear" w:color="auto" w:fill="auto"/>
            <w:noWrap/>
            <w:vAlign w:val="center"/>
            <w:hideMark/>
          </w:tcPr>
          <w:p w14:paraId="1A6592A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8,1</w:t>
            </w:r>
          </w:p>
        </w:tc>
        <w:tc>
          <w:tcPr>
            <w:tcW w:w="850" w:type="dxa"/>
            <w:tcBorders>
              <w:top w:val="nil"/>
              <w:left w:val="nil"/>
              <w:bottom w:val="single" w:sz="4" w:space="0" w:color="auto"/>
              <w:right w:val="single" w:sz="4" w:space="0" w:color="auto"/>
            </w:tcBorders>
            <w:shd w:val="clear" w:color="auto" w:fill="auto"/>
            <w:noWrap/>
            <w:vAlign w:val="center"/>
            <w:hideMark/>
          </w:tcPr>
          <w:p w14:paraId="45B90DF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6,13</w:t>
            </w:r>
          </w:p>
        </w:tc>
        <w:tc>
          <w:tcPr>
            <w:tcW w:w="850" w:type="dxa"/>
            <w:tcBorders>
              <w:top w:val="nil"/>
              <w:left w:val="nil"/>
              <w:bottom w:val="single" w:sz="4" w:space="0" w:color="auto"/>
              <w:right w:val="single" w:sz="4" w:space="0" w:color="auto"/>
            </w:tcBorders>
            <w:shd w:val="clear" w:color="auto" w:fill="auto"/>
            <w:noWrap/>
            <w:vAlign w:val="center"/>
            <w:hideMark/>
          </w:tcPr>
          <w:p w14:paraId="675A17D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39,7</w:t>
            </w:r>
          </w:p>
        </w:tc>
        <w:tc>
          <w:tcPr>
            <w:tcW w:w="850" w:type="dxa"/>
            <w:tcBorders>
              <w:top w:val="nil"/>
              <w:left w:val="nil"/>
              <w:bottom w:val="single" w:sz="4" w:space="0" w:color="auto"/>
              <w:right w:val="single" w:sz="4" w:space="0" w:color="auto"/>
            </w:tcBorders>
            <w:shd w:val="clear" w:color="auto" w:fill="auto"/>
            <w:noWrap/>
            <w:vAlign w:val="center"/>
            <w:hideMark/>
          </w:tcPr>
          <w:p w14:paraId="0650B1A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32,50</w:t>
            </w:r>
          </w:p>
        </w:tc>
        <w:tc>
          <w:tcPr>
            <w:tcW w:w="850" w:type="dxa"/>
            <w:tcBorders>
              <w:top w:val="nil"/>
              <w:left w:val="nil"/>
              <w:bottom w:val="single" w:sz="4" w:space="0" w:color="auto"/>
              <w:right w:val="single" w:sz="4" w:space="0" w:color="auto"/>
            </w:tcBorders>
            <w:shd w:val="clear" w:color="auto" w:fill="auto"/>
            <w:noWrap/>
            <w:vAlign w:val="center"/>
            <w:hideMark/>
          </w:tcPr>
          <w:p w14:paraId="60BB14E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7,38</w:t>
            </w:r>
          </w:p>
        </w:tc>
        <w:tc>
          <w:tcPr>
            <w:tcW w:w="850" w:type="dxa"/>
            <w:tcBorders>
              <w:top w:val="nil"/>
              <w:left w:val="nil"/>
              <w:bottom w:val="single" w:sz="4" w:space="0" w:color="auto"/>
              <w:right w:val="single" w:sz="4" w:space="0" w:color="auto"/>
            </w:tcBorders>
            <w:shd w:val="clear" w:color="auto" w:fill="auto"/>
            <w:noWrap/>
            <w:vAlign w:val="center"/>
            <w:hideMark/>
          </w:tcPr>
          <w:p w14:paraId="041DAA3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22,19</w:t>
            </w:r>
          </w:p>
        </w:tc>
        <w:tc>
          <w:tcPr>
            <w:tcW w:w="850" w:type="dxa"/>
            <w:tcBorders>
              <w:top w:val="nil"/>
              <w:left w:val="nil"/>
              <w:bottom w:val="single" w:sz="4" w:space="0" w:color="auto"/>
              <w:right w:val="single" w:sz="4" w:space="0" w:color="auto"/>
            </w:tcBorders>
            <w:shd w:val="clear" w:color="auto" w:fill="auto"/>
            <w:noWrap/>
            <w:vAlign w:val="center"/>
            <w:hideMark/>
          </w:tcPr>
          <w:p w14:paraId="0118316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0,97</w:t>
            </w:r>
          </w:p>
        </w:tc>
      </w:tr>
      <w:tr w:rsidR="0003114F" w:rsidRPr="0003114F" w14:paraId="4A3B0AC1"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7A9626F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Lithuania</w:t>
            </w:r>
          </w:p>
        </w:tc>
        <w:tc>
          <w:tcPr>
            <w:tcW w:w="850" w:type="dxa"/>
            <w:tcBorders>
              <w:top w:val="nil"/>
              <w:left w:val="nil"/>
              <w:bottom w:val="single" w:sz="4" w:space="0" w:color="auto"/>
              <w:right w:val="single" w:sz="4" w:space="0" w:color="auto"/>
            </w:tcBorders>
            <w:shd w:val="clear" w:color="auto" w:fill="auto"/>
            <w:noWrap/>
            <w:vAlign w:val="center"/>
            <w:hideMark/>
          </w:tcPr>
          <w:p w14:paraId="6D60D53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40,1</w:t>
            </w:r>
          </w:p>
        </w:tc>
        <w:tc>
          <w:tcPr>
            <w:tcW w:w="850" w:type="dxa"/>
            <w:tcBorders>
              <w:top w:val="nil"/>
              <w:left w:val="nil"/>
              <w:bottom w:val="single" w:sz="4" w:space="0" w:color="auto"/>
              <w:right w:val="single" w:sz="4" w:space="0" w:color="auto"/>
            </w:tcBorders>
            <w:shd w:val="clear" w:color="auto" w:fill="auto"/>
            <w:noWrap/>
            <w:vAlign w:val="center"/>
            <w:hideMark/>
          </w:tcPr>
          <w:p w14:paraId="36E153C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2,0%</w:t>
            </w:r>
          </w:p>
        </w:tc>
        <w:tc>
          <w:tcPr>
            <w:tcW w:w="850" w:type="dxa"/>
            <w:tcBorders>
              <w:top w:val="nil"/>
              <w:left w:val="nil"/>
              <w:bottom w:val="single" w:sz="4" w:space="0" w:color="auto"/>
              <w:right w:val="single" w:sz="4" w:space="0" w:color="auto"/>
            </w:tcBorders>
            <w:shd w:val="clear" w:color="auto" w:fill="auto"/>
            <w:noWrap/>
            <w:vAlign w:val="center"/>
            <w:hideMark/>
          </w:tcPr>
          <w:p w14:paraId="7D57282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3,2%</w:t>
            </w:r>
          </w:p>
        </w:tc>
        <w:tc>
          <w:tcPr>
            <w:tcW w:w="850" w:type="dxa"/>
            <w:tcBorders>
              <w:top w:val="nil"/>
              <w:left w:val="nil"/>
              <w:bottom w:val="single" w:sz="4" w:space="0" w:color="auto"/>
              <w:right w:val="single" w:sz="4" w:space="0" w:color="auto"/>
            </w:tcBorders>
            <w:shd w:val="clear" w:color="auto" w:fill="auto"/>
            <w:noWrap/>
            <w:vAlign w:val="center"/>
            <w:hideMark/>
          </w:tcPr>
          <w:p w14:paraId="13ABF82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5,1%</w:t>
            </w:r>
          </w:p>
        </w:tc>
        <w:tc>
          <w:tcPr>
            <w:tcW w:w="850" w:type="dxa"/>
            <w:tcBorders>
              <w:top w:val="nil"/>
              <w:left w:val="nil"/>
              <w:bottom w:val="single" w:sz="4" w:space="0" w:color="auto"/>
              <w:right w:val="single" w:sz="4" w:space="0" w:color="auto"/>
            </w:tcBorders>
            <w:shd w:val="clear" w:color="auto" w:fill="auto"/>
            <w:noWrap/>
            <w:vAlign w:val="center"/>
            <w:hideMark/>
          </w:tcPr>
          <w:p w14:paraId="475B821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1,78</w:t>
            </w:r>
          </w:p>
        </w:tc>
        <w:tc>
          <w:tcPr>
            <w:tcW w:w="850" w:type="dxa"/>
            <w:tcBorders>
              <w:top w:val="nil"/>
              <w:left w:val="nil"/>
              <w:bottom w:val="single" w:sz="4" w:space="0" w:color="auto"/>
              <w:right w:val="single" w:sz="4" w:space="0" w:color="auto"/>
            </w:tcBorders>
            <w:shd w:val="clear" w:color="auto" w:fill="auto"/>
            <w:noWrap/>
            <w:vAlign w:val="center"/>
            <w:hideMark/>
          </w:tcPr>
          <w:p w14:paraId="1C99FC8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0,89</w:t>
            </w:r>
          </w:p>
        </w:tc>
        <w:tc>
          <w:tcPr>
            <w:tcW w:w="850" w:type="dxa"/>
            <w:tcBorders>
              <w:top w:val="nil"/>
              <w:left w:val="nil"/>
              <w:bottom w:val="single" w:sz="4" w:space="0" w:color="auto"/>
              <w:right w:val="single" w:sz="4" w:space="0" w:color="auto"/>
            </w:tcBorders>
            <w:shd w:val="clear" w:color="auto" w:fill="auto"/>
            <w:noWrap/>
            <w:vAlign w:val="center"/>
            <w:hideMark/>
          </w:tcPr>
          <w:p w14:paraId="5A7A8B6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47,4</w:t>
            </w:r>
          </w:p>
        </w:tc>
        <w:tc>
          <w:tcPr>
            <w:tcW w:w="850" w:type="dxa"/>
            <w:tcBorders>
              <w:top w:val="nil"/>
              <w:left w:val="nil"/>
              <w:bottom w:val="single" w:sz="4" w:space="0" w:color="auto"/>
              <w:right w:val="single" w:sz="4" w:space="0" w:color="auto"/>
            </w:tcBorders>
            <w:shd w:val="clear" w:color="auto" w:fill="auto"/>
            <w:noWrap/>
            <w:vAlign w:val="center"/>
            <w:hideMark/>
          </w:tcPr>
          <w:p w14:paraId="2A42FAF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30,7</w:t>
            </w:r>
          </w:p>
        </w:tc>
        <w:tc>
          <w:tcPr>
            <w:tcW w:w="850" w:type="dxa"/>
            <w:tcBorders>
              <w:top w:val="nil"/>
              <w:left w:val="nil"/>
              <w:bottom w:val="single" w:sz="4" w:space="0" w:color="auto"/>
              <w:right w:val="single" w:sz="4" w:space="0" w:color="auto"/>
            </w:tcBorders>
            <w:shd w:val="clear" w:color="auto" w:fill="auto"/>
            <w:noWrap/>
            <w:vAlign w:val="center"/>
            <w:hideMark/>
          </w:tcPr>
          <w:p w14:paraId="66A3661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420</w:t>
            </w:r>
          </w:p>
        </w:tc>
        <w:tc>
          <w:tcPr>
            <w:tcW w:w="850" w:type="dxa"/>
            <w:tcBorders>
              <w:top w:val="nil"/>
              <w:left w:val="nil"/>
              <w:bottom w:val="single" w:sz="4" w:space="0" w:color="auto"/>
              <w:right w:val="single" w:sz="4" w:space="0" w:color="auto"/>
            </w:tcBorders>
            <w:shd w:val="clear" w:color="auto" w:fill="auto"/>
            <w:noWrap/>
            <w:vAlign w:val="center"/>
            <w:hideMark/>
          </w:tcPr>
          <w:p w14:paraId="25908AA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7,5</w:t>
            </w:r>
          </w:p>
        </w:tc>
        <w:tc>
          <w:tcPr>
            <w:tcW w:w="850" w:type="dxa"/>
            <w:tcBorders>
              <w:top w:val="nil"/>
              <w:left w:val="nil"/>
              <w:bottom w:val="single" w:sz="4" w:space="0" w:color="auto"/>
              <w:right w:val="single" w:sz="4" w:space="0" w:color="auto"/>
            </w:tcBorders>
            <w:shd w:val="clear" w:color="auto" w:fill="auto"/>
            <w:noWrap/>
            <w:vAlign w:val="center"/>
            <w:hideMark/>
          </w:tcPr>
          <w:p w14:paraId="3524CE2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5,86</w:t>
            </w:r>
          </w:p>
        </w:tc>
        <w:tc>
          <w:tcPr>
            <w:tcW w:w="850" w:type="dxa"/>
            <w:tcBorders>
              <w:top w:val="nil"/>
              <w:left w:val="nil"/>
              <w:bottom w:val="single" w:sz="4" w:space="0" w:color="auto"/>
              <w:right w:val="single" w:sz="4" w:space="0" w:color="auto"/>
            </w:tcBorders>
            <w:shd w:val="clear" w:color="auto" w:fill="auto"/>
            <w:noWrap/>
            <w:vAlign w:val="center"/>
            <w:hideMark/>
          </w:tcPr>
          <w:p w14:paraId="6005E76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42,0</w:t>
            </w:r>
          </w:p>
        </w:tc>
        <w:tc>
          <w:tcPr>
            <w:tcW w:w="850" w:type="dxa"/>
            <w:tcBorders>
              <w:top w:val="nil"/>
              <w:left w:val="nil"/>
              <w:bottom w:val="single" w:sz="4" w:space="0" w:color="auto"/>
              <w:right w:val="single" w:sz="4" w:space="0" w:color="auto"/>
            </w:tcBorders>
            <w:shd w:val="clear" w:color="auto" w:fill="auto"/>
            <w:noWrap/>
            <w:vAlign w:val="center"/>
            <w:hideMark/>
          </w:tcPr>
          <w:p w14:paraId="5D8AC1C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40,08</w:t>
            </w:r>
          </w:p>
        </w:tc>
        <w:tc>
          <w:tcPr>
            <w:tcW w:w="850" w:type="dxa"/>
            <w:tcBorders>
              <w:top w:val="nil"/>
              <w:left w:val="nil"/>
              <w:bottom w:val="single" w:sz="4" w:space="0" w:color="auto"/>
              <w:right w:val="single" w:sz="4" w:space="0" w:color="auto"/>
            </w:tcBorders>
            <w:shd w:val="clear" w:color="auto" w:fill="auto"/>
            <w:noWrap/>
            <w:vAlign w:val="center"/>
            <w:hideMark/>
          </w:tcPr>
          <w:p w14:paraId="2F385F4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7,31</w:t>
            </w:r>
          </w:p>
        </w:tc>
        <w:tc>
          <w:tcPr>
            <w:tcW w:w="850" w:type="dxa"/>
            <w:tcBorders>
              <w:top w:val="nil"/>
              <w:left w:val="nil"/>
              <w:bottom w:val="single" w:sz="4" w:space="0" w:color="auto"/>
              <w:right w:val="single" w:sz="4" w:space="0" w:color="auto"/>
            </w:tcBorders>
            <w:shd w:val="clear" w:color="auto" w:fill="auto"/>
            <w:noWrap/>
            <w:vAlign w:val="center"/>
            <w:hideMark/>
          </w:tcPr>
          <w:p w14:paraId="20AB45C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31,70</w:t>
            </w:r>
          </w:p>
        </w:tc>
        <w:tc>
          <w:tcPr>
            <w:tcW w:w="850" w:type="dxa"/>
            <w:tcBorders>
              <w:top w:val="nil"/>
              <w:left w:val="nil"/>
              <w:bottom w:val="single" w:sz="4" w:space="0" w:color="auto"/>
              <w:right w:val="single" w:sz="4" w:space="0" w:color="auto"/>
            </w:tcBorders>
            <w:shd w:val="clear" w:color="auto" w:fill="auto"/>
            <w:noWrap/>
            <w:vAlign w:val="center"/>
            <w:hideMark/>
          </w:tcPr>
          <w:p w14:paraId="65A01B0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0,94</w:t>
            </w:r>
          </w:p>
        </w:tc>
      </w:tr>
      <w:tr w:rsidR="0003114F" w:rsidRPr="0003114F" w14:paraId="3D15C8BB"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5618751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Luxembourg</w:t>
            </w:r>
          </w:p>
        </w:tc>
        <w:tc>
          <w:tcPr>
            <w:tcW w:w="850" w:type="dxa"/>
            <w:tcBorders>
              <w:top w:val="nil"/>
              <w:left w:val="nil"/>
              <w:bottom w:val="single" w:sz="4" w:space="0" w:color="auto"/>
              <w:right w:val="single" w:sz="4" w:space="0" w:color="auto"/>
            </w:tcBorders>
            <w:shd w:val="clear" w:color="auto" w:fill="auto"/>
            <w:noWrap/>
            <w:vAlign w:val="center"/>
            <w:hideMark/>
          </w:tcPr>
          <w:p w14:paraId="034FD6A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153,0</w:t>
            </w:r>
          </w:p>
        </w:tc>
        <w:tc>
          <w:tcPr>
            <w:tcW w:w="850" w:type="dxa"/>
            <w:tcBorders>
              <w:top w:val="nil"/>
              <w:left w:val="nil"/>
              <w:bottom w:val="single" w:sz="4" w:space="0" w:color="auto"/>
              <w:right w:val="single" w:sz="4" w:space="0" w:color="auto"/>
            </w:tcBorders>
            <w:shd w:val="clear" w:color="auto" w:fill="auto"/>
            <w:noWrap/>
            <w:vAlign w:val="center"/>
            <w:hideMark/>
          </w:tcPr>
          <w:p w14:paraId="28EBB25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-1,2%</w:t>
            </w:r>
          </w:p>
        </w:tc>
        <w:tc>
          <w:tcPr>
            <w:tcW w:w="850" w:type="dxa"/>
            <w:tcBorders>
              <w:top w:val="nil"/>
              <w:left w:val="nil"/>
              <w:bottom w:val="single" w:sz="4" w:space="0" w:color="auto"/>
              <w:right w:val="single" w:sz="4" w:space="0" w:color="auto"/>
            </w:tcBorders>
            <w:shd w:val="clear" w:color="auto" w:fill="auto"/>
            <w:noWrap/>
            <w:vAlign w:val="center"/>
            <w:hideMark/>
          </w:tcPr>
          <w:p w14:paraId="7524B6D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-7,8%</w:t>
            </w:r>
          </w:p>
        </w:tc>
        <w:tc>
          <w:tcPr>
            <w:tcW w:w="850" w:type="dxa"/>
            <w:tcBorders>
              <w:top w:val="nil"/>
              <w:left w:val="nil"/>
              <w:bottom w:val="single" w:sz="4" w:space="0" w:color="auto"/>
              <w:right w:val="single" w:sz="4" w:space="0" w:color="auto"/>
            </w:tcBorders>
            <w:shd w:val="clear" w:color="auto" w:fill="auto"/>
            <w:noWrap/>
            <w:vAlign w:val="center"/>
            <w:hideMark/>
          </w:tcPr>
          <w:p w14:paraId="1C87A97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2,8%</w:t>
            </w:r>
          </w:p>
        </w:tc>
        <w:tc>
          <w:tcPr>
            <w:tcW w:w="850" w:type="dxa"/>
            <w:tcBorders>
              <w:top w:val="nil"/>
              <w:left w:val="nil"/>
              <w:bottom w:val="single" w:sz="4" w:space="0" w:color="auto"/>
              <w:right w:val="single" w:sz="4" w:space="0" w:color="auto"/>
            </w:tcBorders>
            <w:shd w:val="clear" w:color="auto" w:fill="auto"/>
            <w:noWrap/>
            <w:vAlign w:val="center"/>
            <w:hideMark/>
          </w:tcPr>
          <w:p w14:paraId="1B7D96E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78,04</w:t>
            </w:r>
          </w:p>
        </w:tc>
        <w:tc>
          <w:tcPr>
            <w:tcW w:w="850" w:type="dxa"/>
            <w:tcBorders>
              <w:top w:val="nil"/>
              <w:left w:val="nil"/>
              <w:bottom w:val="single" w:sz="4" w:space="0" w:color="auto"/>
              <w:right w:val="single" w:sz="4" w:space="0" w:color="auto"/>
            </w:tcBorders>
            <w:shd w:val="clear" w:color="auto" w:fill="auto"/>
            <w:noWrap/>
            <w:vAlign w:val="center"/>
            <w:hideMark/>
          </w:tcPr>
          <w:p w14:paraId="3C12A66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2,05</w:t>
            </w:r>
          </w:p>
        </w:tc>
        <w:tc>
          <w:tcPr>
            <w:tcW w:w="850" w:type="dxa"/>
            <w:tcBorders>
              <w:top w:val="nil"/>
              <w:left w:val="nil"/>
              <w:bottom w:val="single" w:sz="4" w:space="0" w:color="auto"/>
              <w:right w:val="single" w:sz="4" w:space="0" w:color="auto"/>
            </w:tcBorders>
            <w:shd w:val="clear" w:color="auto" w:fill="auto"/>
            <w:noWrap/>
            <w:vAlign w:val="center"/>
            <w:hideMark/>
          </w:tcPr>
          <w:p w14:paraId="3286CE1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97,8</w:t>
            </w:r>
          </w:p>
        </w:tc>
        <w:tc>
          <w:tcPr>
            <w:tcW w:w="850" w:type="dxa"/>
            <w:tcBorders>
              <w:top w:val="nil"/>
              <w:left w:val="nil"/>
              <w:bottom w:val="single" w:sz="4" w:space="0" w:color="auto"/>
              <w:right w:val="single" w:sz="4" w:space="0" w:color="auto"/>
            </w:tcBorders>
            <w:shd w:val="clear" w:color="auto" w:fill="auto"/>
            <w:noWrap/>
            <w:vAlign w:val="center"/>
            <w:hideMark/>
          </w:tcPr>
          <w:p w14:paraId="789DB1F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230,0</w:t>
            </w:r>
          </w:p>
        </w:tc>
        <w:tc>
          <w:tcPr>
            <w:tcW w:w="850" w:type="dxa"/>
            <w:tcBorders>
              <w:top w:val="nil"/>
              <w:left w:val="nil"/>
              <w:bottom w:val="single" w:sz="4" w:space="0" w:color="auto"/>
              <w:right w:val="single" w:sz="4" w:space="0" w:color="auto"/>
            </w:tcBorders>
            <w:shd w:val="clear" w:color="auto" w:fill="auto"/>
            <w:noWrap/>
            <w:vAlign w:val="center"/>
            <w:hideMark/>
          </w:tcPr>
          <w:p w14:paraId="54C1D1A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466</w:t>
            </w:r>
          </w:p>
        </w:tc>
        <w:tc>
          <w:tcPr>
            <w:tcW w:w="850" w:type="dxa"/>
            <w:tcBorders>
              <w:top w:val="nil"/>
              <w:left w:val="nil"/>
              <w:bottom w:val="single" w:sz="4" w:space="0" w:color="auto"/>
              <w:right w:val="single" w:sz="4" w:space="0" w:color="auto"/>
            </w:tcBorders>
            <w:shd w:val="clear" w:color="auto" w:fill="auto"/>
            <w:noWrap/>
            <w:vAlign w:val="center"/>
            <w:hideMark/>
          </w:tcPr>
          <w:p w14:paraId="2A95146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4,1</w:t>
            </w:r>
          </w:p>
        </w:tc>
        <w:tc>
          <w:tcPr>
            <w:tcW w:w="850" w:type="dxa"/>
            <w:tcBorders>
              <w:top w:val="nil"/>
              <w:left w:val="nil"/>
              <w:bottom w:val="single" w:sz="4" w:space="0" w:color="auto"/>
              <w:right w:val="single" w:sz="4" w:space="0" w:color="auto"/>
            </w:tcBorders>
            <w:shd w:val="clear" w:color="auto" w:fill="auto"/>
            <w:noWrap/>
            <w:vAlign w:val="center"/>
            <w:hideMark/>
          </w:tcPr>
          <w:p w14:paraId="343C0B8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12,79</w:t>
            </w:r>
          </w:p>
        </w:tc>
        <w:tc>
          <w:tcPr>
            <w:tcW w:w="850" w:type="dxa"/>
            <w:tcBorders>
              <w:top w:val="nil"/>
              <w:left w:val="nil"/>
              <w:bottom w:val="single" w:sz="4" w:space="0" w:color="auto"/>
              <w:right w:val="single" w:sz="4" w:space="0" w:color="auto"/>
            </w:tcBorders>
            <w:shd w:val="clear" w:color="auto" w:fill="auto"/>
            <w:noWrap/>
            <w:vAlign w:val="center"/>
            <w:hideMark/>
          </w:tcPr>
          <w:p w14:paraId="7E942E8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50,6</w:t>
            </w:r>
          </w:p>
        </w:tc>
        <w:tc>
          <w:tcPr>
            <w:tcW w:w="850" w:type="dxa"/>
            <w:tcBorders>
              <w:top w:val="nil"/>
              <w:left w:val="nil"/>
              <w:bottom w:val="single" w:sz="4" w:space="0" w:color="auto"/>
              <w:right w:val="single" w:sz="4" w:space="0" w:color="auto"/>
            </w:tcBorders>
            <w:shd w:val="clear" w:color="auto" w:fill="auto"/>
            <w:noWrap/>
            <w:vAlign w:val="center"/>
            <w:hideMark/>
          </w:tcPr>
          <w:p w14:paraId="15C92EF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94,94</w:t>
            </w:r>
          </w:p>
        </w:tc>
        <w:tc>
          <w:tcPr>
            <w:tcW w:w="850" w:type="dxa"/>
            <w:tcBorders>
              <w:top w:val="nil"/>
              <w:left w:val="nil"/>
              <w:bottom w:val="single" w:sz="4" w:space="0" w:color="auto"/>
              <w:right w:val="single" w:sz="4" w:space="0" w:color="auto"/>
            </w:tcBorders>
            <w:shd w:val="clear" w:color="auto" w:fill="auto"/>
            <w:noWrap/>
            <w:vAlign w:val="center"/>
            <w:hideMark/>
          </w:tcPr>
          <w:p w14:paraId="621B3F0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8,81</w:t>
            </w:r>
          </w:p>
        </w:tc>
        <w:tc>
          <w:tcPr>
            <w:tcW w:w="850" w:type="dxa"/>
            <w:tcBorders>
              <w:top w:val="nil"/>
              <w:left w:val="nil"/>
              <w:bottom w:val="single" w:sz="4" w:space="0" w:color="auto"/>
              <w:right w:val="single" w:sz="4" w:space="0" w:color="auto"/>
            </w:tcBorders>
            <w:shd w:val="clear" w:color="auto" w:fill="auto"/>
            <w:noWrap/>
            <w:vAlign w:val="center"/>
            <w:hideMark/>
          </w:tcPr>
          <w:p w14:paraId="4A4EAB9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31,44</w:t>
            </w:r>
          </w:p>
        </w:tc>
        <w:tc>
          <w:tcPr>
            <w:tcW w:w="850" w:type="dxa"/>
            <w:tcBorders>
              <w:top w:val="nil"/>
              <w:left w:val="nil"/>
              <w:bottom w:val="single" w:sz="4" w:space="0" w:color="auto"/>
              <w:right w:val="single" w:sz="4" w:space="0" w:color="auto"/>
            </w:tcBorders>
            <w:shd w:val="clear" w:color="auto" w:fill="auto"/>
            <w:noWrap/>
            <w:vAlign w:val="center"/>
            <w:hideMark/>
          </w:tcPr>
          <w:p w14:paraId="47199FD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0,98</w:t>
            </w:r>
          </w:p>
        </w:tc>
      </w:tr>
      <w:tr w:rsidR="0003114F" w:rsidRPr="0003114F" w14:paraId="0B9C5105"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07C28EA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Malaysia</w:t>
            </w:r>
          </w:p>
        </w:tc>
        <w:tc>
          <w:tcPr>
            <w:tcW w:w="850" w:type="dxa"/>
            <w:tcBorders>
              <w:top w:val="nil"/>
              <w:left w:val="nil"/>
              <w:bottom w:val="single" w:sz="4" w:space="0" w:color="auto"/>
              <w:right w:val="single" w:sz="4" w:space="0" w:color="auto"/>
            </w:tcBorders>
            <w:shd w:val="clear" w:color="auto" w:fill="auto"/>
            <w:noWrap/>
            <w:vAlign w:val="center"/>
            <w:hideMark/>
          </w:tcPr>
          <w:p w14:paraId="4DE7FCB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26,7</w:t>
            </w:r>
          </w:p>
        </w:tc>
        <w:tc>
          <w:tcPr>
            <w:tcW w:w="850" w:type="dxa"/>
            <w:tcBorders>
              <w:top w:val="nil"/>
              <w:left w:val="nil"/>
              <w:bottom w:val="single" w:sz="4" w:space="0" w:color="auto"/>
              <w:right w:val="single" w:sz="4" w:space="0" w:color="auto"/>
            </w:tcBorders>
            <w:shd w:val="clear" w:color="auto" w:fill="auto"/>
            <w:noWrap/>
            <w:vAlign w:val="center"/>
            <w:hideMark/>
          </w:tcPr>
          <w:p w14:paraId="57D6634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1,5%</w:t>
            </w:r>
          </w:p>
        </w:tc>
        <w:tc>
          <w:tcPr>
            <w:tcW w:w="850" w:type="dxa"/>
            <w:tcBorders>
              <w:top w:val="nil"/>
              <w:left w:val="nil"/>
              <w:bottom w:val="single" w:sz="4" w:space="0" w:color="auto"/>
              <w:right w:val="single" w:sz="4" w:space="0" w:color="auto"/>
            </w:tcBorders>
            <w:shd w:val="clear" w:color="auto" w:fill="auto"/>
            <w:noWrap/>
            <w:vAlign w:val="center"/>
            <w:hideMark/>
          </w:tcPr>
          <w:p w14:paraId="56AB651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3,2%</w:t>
            </w:r>
          </w:p>
        </w:tc>
        <w:tc>
          <w:tcPr>
            <w:tcW w:w="850" w:type="dxa"/>
            <w:tcBorders>
              <w:top w:val="nil"/>
              <w:left w:val="nil"/>
              <w:bottom w:val="single" w:sz="4" w:space="0" w:color="auto"/>
              <w:right w:val="single" w:sz="4" w:space="0" w:color="auto"/>
            </w:tcBorders>
            <w:shd w:val="clear" w:color="auto" w:fill="auto"/>
            <w:noWrap/>
            <w:vAlign w:val="center"/>
            <w:hideMark/>
          </w:tcPr>
          <w:p w14:paraId="0853374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8,1%</w:t>
            </w:r>
          </w:p>
        </w:tc>
        <w:tc>
          <w:tcPr>
            <w:tcW w:w="850" w:type="dxa"/>
            <w:tcBorders>
              <w:top w:val="nil"/>
              <w:left w:val="nil"/>
              <w:bottom w:val="single" w:sz="4" w:space="0" w:color="auto"/>
              <w:right w:val="single" w:sz="4" w:space="0" w:color="auto"/>
            </w:tcBorders>
            <w:shd w:val="clear" w:color="auto" w:fill="auto"/>
            <w:noWrap/>
            <w:vAlign w:val="center"/>
            <w:hideMark/>
          </w:tcPr>
          <w:p w14:paraId="7B7D1AB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1,10</w:t>
            </w:r>
          </w:p>
        </w:tc>
        <w:tc>
          <w:tcPr>
            <w:tcW w:w="850" w:type="dxa"/>
            <w:tcBorders>
              <w:top w:val="nil"/>
              <w:left w:val="nil"/>
              <w:bottom w:val="single" w:sz="4" w:space="0" w:color="auto"/>
              <w:right w:val="single" w:sz="4" w:space="0" w:color="auto"/>
            </w:tcBorders>
            <w:shd w:val="clear" w:color="auto" w:fill="auto"/>
            <w:noWrap/>
            <w:vAlign w:val="center"/>
            <w:hideMark/>
          </w:tcPr>
          <w:p w14:paraId="097638C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0,95</w:t>
            </w:r>
          </w:p>
        </w:tc>
        <w:tc>
          <w:tcPr>
            <w:tcW w:w="850" w:type="dxa"/>
            <w:tcBorders>
              <w:top w:val="nil"/>
              <w:left w:val="nil"/>
              <w:bottom w:val="single" w:sz="4" w:space="0" w:color="auto"/>
              <w:right w:val="single" w:sz="4" w:space="0" w:color="auto"/>
            </w:tcBorders>
            <w:shd w:val="clear" w:color="auto" w:fill="auto"/>
            <w:noWrap/>
            <w:vAlign w:val="center"/>
            <w:hideMark/>
          </w:tcPr>
          <w:p w14:paraId="176D8FA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46,2</w:t>
            </w:r>
          </w:p>
        </w:tc>
        <w:tc>
          <w:tcPr>
            <w:tcW w:w="850" w:type="dxa"/>
            <w:tcBorders>
              <w:top w:val="nil"/>
              <w:left w:val="nil"/>
              <w:bottom w:val="single" w:sz="4" w:space="0" w:color="auto"/>
              <w:right w:val="single" w:sz="4" w:space="0" w:color="auto"/>
            </w:tcBorders>
            <w:shd w:val="clear" w:color="auto" w:fill="auto"/>
            <w:noWrap/>
            <w:vAlign w:val="center"/>
            <w:hideMark/>
          </w:tcPr>
          <w:p w14:paraId="612CAD3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34,9</w:t>
            </w:r>
          </w:p>
        </w:tc>
        <w:tc>
          <w:tcPr>
            <w:tcW w:w="850" w:type="dxa"/>
            <w:tcBorders>
              <w:top w:val="nil"/>
              <w:left w:val="nil"/>
              <w:bottom w:val="single" w:sz="4" w:space="0" w:color="auto"/>
              <w:right w:val="single" w:sz="4" w:space="0" w:color="auto"/>
            </w:tcBorders>
            <w:shd w:val="clear" w:color="auto" w:fill="auto"/>
            <w:noWrap/>
            <w:vAlign w:val="center"/>
            <w:hideMark/>
          </w:tcPr>
          <w:p w14:paraId="09FE15F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385</w:t>
            </w:r>
          </w:p>
        </w:tc>
        <w:tc>
          <w:tcPr>
            <w:tcW w:w="850" w:type="dxa"/>
            <w:tcBorders>
              <w:top w:val="nil"/>
              <w:left w:val="nil"/>
              <w:bottom w:val="single" w:sz="4" w:space="0" w:color="auto"/>
              <w:right w:val="single" w:sz="4" w:space="0" w:color="auto"/>
            </w:tcBorders>
            <w:shd w:val="clear" w:color="auto" w:fill="auto"/>
            <w:noWrap/>
            <w:vAlign w:val="center"/>
            <w:hideMark/>
          </w:tcPr>
          <w:p w14:paraId="739E39D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13,9</w:t>
            </w:r>
          </w:p>
        </w:tc>
        <w:tc>
          <w:tcPr>
            <w:tcW w:w="850" w:type="dxa"/>
            <w:tcBorders>
              <w:top w:val="nil"/>
              <w:left w:val="nil"/>
              <w:bottom w:val="single" w:sz="4" w:space="0" w:color="auto"/>
              <w:right w:val="single" w:sz="4" w:space="0" w:color="auto"/>
            </w:tcBorders>
            <w:shd w:val="clear" w:color="auto" w:fill="auto"/>
            <w:noWrap/>
            <w:vAlign w:val="center"/>
            <w:hideMark/>
          </w:tcPr>
          <w:p w14:paraId="181CD58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4,30</w:t>
            </w:r>
          </w:p>
        </w:tc>
        <w:tc>
          <w:tcPr>
            <w:tcW w:w="850" w:type="dxa"/>
            <w:tcBorders>
              <w:top w:val="nil"/>
              <w:left w:val="nil"/>
              <w:bottom w:val="single" w:sz="4" w:space="0" w:color="auto"/>
              <w:right w:val="single" w:sz="4" w:space="0" w:color="auto"/>
            </w:tcBorders>
            <w:shd w:val="clear" w:color="auto" w:fill="auto"/>
            <w:noWrap/>
            <w:vAlign w:val="center"/>
            <w:hideMark/>
          </w:tcPr>
          <w:p w14:paraId="2538645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40,9</w:t>
            </w:r>
          </w:p>
        </w:tc>
        <w:tc>
          <w:tcPr>
            <w:tcW w:w="850" w:type="dxa"/>
            <w:tcBorders>
              <w:top w:val="nil"/>
              <w:left w:val="nil"/>
              <w:bottom w:val="single" w:sz="4" w:space="0" w:color="auto"/>
              <w:right w:val="single" w:sz="4" w:space="0" w:color="auto"/>
            </w:tcBorders>
            <w:shd w:val="clear" w:color="auto" w:fill="auto"/>
            <w:noWrap/>
            <w:vAlign w:val="center"/>
            <w:hideMark/>
          </w:tcPr>
          <w:p w14:paraId="7F6E8F0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49,32</w:t>
            </w:r>
          </w:p>
        </w:tc>
        <w:tc>
          <w:tcPr>
            <w:tcW w:w="850" w:type="dxa"/>
            <w:tcBorders>
              <w:top w:val="nil"/>
              <w:left w:val="nil"/>
              <w:bottom w:val="single" w:sz="4" w:space="0" w:color="auto"/>
              <w:right w:val="single" w:sz="4" w:space="0" w:color="auto"/>
            </w:tcBorders>
            <w:shd w:val="clear" w:color="auto" w:fill="auto"/>
            <w:noWrap/>
            <w:vAlign w:val="center"/>
            <w:hideMark/>
          </w:tcPr>
          <w:p w14:paraId="4F722AE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7,29</w:t>
            </w:r>
          </w:p>
        </w:tc>
        <w:tc>
          <w:tcPr>
            <w:tcW w:w="850" w:type="dxa"/>
            <w:tcBorders>
              <w:top w:val="nil"/>
              <w:left w:val="nil"/>
              <w:bottom w:val="single" w:sz="4" w:space="0" w:color="auto"/>
              <w:right w:val="single" w:sz="4" w:space="0" w:color="auto"/>
            </w:tcBorders>
            <w:shd w:val="clear" w:color="auto" w:fill="auto"/>
            <w:noWrap/>
            <w:vAlign w:val="center"/>
            <w:hideMark/>
          </w:tcPr>
          <w:p w14:paraId="69E4C9A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19,57</w:t>
            </w:r>
          </w:p>
        </w:tc>
        <w:tc>
          <w:tcPr>
            <w:tcW w:w="850" w:type="dxa"/>
            <w:tcBorders>
              <w:top w:val="nil"/>
              <w:left w:val="nil"/>
              <w:bottom w:val="single" w:sz="4" w:space="0" w:color="auto"/>
              <w:right w:val="single" w:sz="4" w:space="0" w:color="auto"/>
            </w:tcBorders>
            <w:shd w:val="clear" w:color="auto" w:fill="auto"/>
            <w:noWrap/>
            <w:vAlign w:val="center"/>
            <w:hideMark/>
          </w:tcPr>
          <w:p w14:paraId="09187DB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0,69</w:t>
            </w:r>
          </w:p>
        </w:tc>
      </w:tr>
      <w:tr w:rsidR="0003114F" w:rsidRPr="0003114F" w14:paraId="2BA346A2"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06DCD76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Mexico</w:t>
            </w:r>
          </w:p>
        </w:tc>
        <w:tc>
          <w:tcPr>
            <w:tcW w:w="850" w:type="dxa"/>
            <w:tcBorders>
              <w:top w:val="nil"/>
              <w:left w:val="nil"/>
              <w:bottom w:val="single" w:sz="4" w:space="0" w:color="auto"/>
              <w:right w:val="single" w:sz="4" w:space="0" w:color="auto"/>
            </w:tcBorders>
            <w:shd w:val="clear" w:color="auto" w:fill="auto"/>
            <w:noWrap/>
            <w:vAlign w:val="center"/>
            <w:hideMark/>
          </w:tcPr>
          <w:p w14:paraId="613F5E4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23,0</w:t>
            </w:r>
          </w:p>
        </w:tc>
        <w:tc>
          <w:tcPr>
            <w:tcW w:w="850" w:type="dxa"/>
            <w:tcBorders>
              <w:top w:val="nil"/>
              <w:left w:val="nil"/>
              <w:bottom w:val="single" w:sz="4" w:space="0" w:color="auto"/>
              <w:right w:val="single" w:sz="4" w:space="0" w:color="auto"/>
            </w:tcBorders>
            <w:shd w:val="clear" w:color="auto" w:fill="auto"/>
            <w:noWrap/>
            <w:vAlign w:val="center"/>
            <w:hideMark/>
          </w:tcPr>
          <w:p w14:paraId="5711CDC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-0,5%</w:t>
            </w:r>
          </w:p>
        </w:tc>
        <w:tc>
          <w:tcPr>
            <w:tcW w:w="850" w:type="dxa"/>
            <w:tcBorders>
              <w:top w:val="nil"/>
              <w:left w:val="nil"/>
              <w:bottom w:val="single" w:sz="4" w:space="0" w:color="auto"/>
              <w:right w:val="single" w:sz="4" w:space="0" w:color="auto"/>
            </w:tcBorders>
            <w:shd w:val="clear" w:color="auto" w:fill="auto"/>
            <w:noWrap/>
            <w:vAlign w:val="center"/>
            <w:hideMark/>
          </w:tcPr>
          <w:p w14:paraId="610FECE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2,6%</w:t>
            </w:r>
          </w:p>
        </w:tc>
        <w:tc>
          <w:tcPr>
            <w:tcW w:w="850" w:type="dxa"/>
            <w:tcBorders>
              <w:top w:val="nil"/>
              <w:left w:val="nil"/>
              <w:bottom w:val="single" w:sz="4" w:space="0" w:color="auto"/>
              <w:right w:val="single" w:sz="4" w:space="0" w:color="auto"/>
            </w:tcBorders>
            <w:shd w:val="clear" w:color="auto" w:fill="auto"/>
            <w:noWrap/>
            <w:vAlign w:val="center"/>
            <w:hideMark/>
          </w:tcPr>
          <w:p w14:paraId="3B017C0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16,7%</w:t>
            </w:r>
          </w:p>
        </w:tc>
        <w:tc>
          <w:tcPr>
            <w:tcW w:w="850" w:type="dxa"/>
            <w:tcBorders>
              <w:top w:val="nil"/>
              <w:left w:val="nil"/>
              <w:bottom w:val="single" w:sz="4" w:space="0" w:color="auto"/>
              <w:right w:val="single" w:sz="4" w:space="0" w:color="auto"/>
            </w:tcBorders>
            <w:shd w:val="clear" w:color="auto" w:fill="auto"/>
            <w:noWrap/>
            <w:vAlign w:val="center"/>
            <w:hideMark/>
          </w:tcPr>
          <w:p w14:paraId="42FF949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3,15</w:t>
            </w:r>
          </w:p>
        </w:tc>
        <w:tc>
          <w:tcPr>
            <w:tcW w:w="850" w:type="dxa"/>
            <w:tcBorders>
              <w:top w:val="nil"/>
              <w:left w:val="nil"/>
              <w:bottom w:val="single" w:sz="4" w:space="0" w:color="auto"/>
              <w:right w:val="single" w:sz="4" w:space="0" w:color="auto"/>
            </w:tcBorders>
            <w:shd w:val="clear" w:color="auto" w:fill="auto"/>
            <w:noWrap/>
            <w:vAlign w:val="center"/>
            <w:hideMark/>
          </w:tcPr>
          <w:p w14:paraId="61F38D3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1,03</w:t>
            </w:r>
          </w:p>
        </w:tc>
        <w:tc>
          <w:tcPr>
            <w:tcW w:w="850" w:type="dxa"/>
            <w:tcBorders>
              <w:top w:val="nil"/>
              <w:left w:val="nil"/>
              <w:bottom w:val="single" w:sz="4" w:space="0" w:color="auto"/>
              <w:right w:val="single" w:sz="4" w:space="0" w:color="auto"/>
            </w:tcBorders>
            <w:shd w:val="clear" w:color="auto" w:fill="auto"/>
            <w:noWrap/>
            <w:vAlign w:val="center"/>
            <w:hideMark/>
          </w:tcPr>
          <w:p w14:paraId="577C56B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32,3</w:t>
            </w:r>
          </w:p>
        </w:tc>
        <w:tc>
          <w:tcPr>
            <w:tcW w:w="850" w:type="dxa"/>
            <w:tcBorders>
              <w:top w:val="nil"/>
              <w:left w:val="nil"/>
              <w:bottom w:val="single" w:sz="4" w:space="0" w:color="auto"/>
              <w:right w:val="single" w:sz="4" w:space="0" w:color="auto"/>
            </w:tcBorders>
            <w:shd w:val="clear" w:color="auto" w:fill="auto"/>
            <w:noWrap/>
            <w:vAlign w:val="center"/>
            <w:hideMark/>
          </w:tcPr>
          <w:p w14:paraId="581749A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10,7</w:t>
            </w:r>
          </w:p>
        </w:tc>
        <w:tc>
          <w:tcPr>
            <w:tcW w:w="850" w:type="dxa"/>
            <w:tcBorders>
              <w:top w:val="nil"/>
              <w:left w:val="nil"/>
              <w:bottom w:val="single" w:sz="4" w:space="0" w:color="auto"/>
              <w:right w:val="single" w:sz="4" w:space="0" w:color="auto"/>
            </w:tcBorders>
            <w:shd w:val="clear" w:color="auto" w:fill="auto"/>
            <w:noWrap/>
            <w:vAlign w:val="center"/>
            <w:hideMark/>
          </w:tcPr>
          <w:p w14:paraId="107154B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397</w:t>
            </w:r>
          </w:p>
        </w:tc>
        <w:tc>
          <w:tcPr>
            <w:tcW w:w="850" w:type="dxa"/>
            <w:tcBorders>
              <w:top w:val="nil"/>
              <w:left w:val="nil"/>
              <w:bottom w:val="single" w:sz="4" w:space="0" w:color="auto"/>
              <w:right w:val="single" w:sz="4" w:space="0" w:color="auto"/>
            </w:tcBorders>
            <w:shd w:val="clear" w:color="auto" w:fill="auto"/>
            <w:noWrap/>
            <w:vAlign w:val="center"/>
            <w:hideMark/>
          </w:tcPr>
          <w:p w14:paraId="66CC1AD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13,6</w:t>
            </w:r>
          </w:p>
        </w:tc>
        <w:tc>
          <w:tcPr>
            <w:tcW w:w="850" w:type="dxa"/>
            <w:tcBorders>
              <w:top w:val="nil"/>
              <w:left w:val="nil"/>
              <w:bottom w:val="single" w:sz="4" w:space="0" w:color="auto"/>
              <w:right w:val="single" w:sz="4" w:space="0" w:color="auto"/>
            </w:tcBorders>
            <w:shd w:val="clear" w:color="auto" w:fill="auto"/>
            <w:noWrap/>
            <w:vAlign w:val="center"/>
            <w:hideMark/>
          </w:tcPr>
          <w:p w14:paraId="3F2F927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2,62</w:t>
            </w:r>
          </w:p>
        </w:tc>
        <w:tc>
          <w:tcPr>
            <w:tcW w:w="850" w:type="dxa"/>
            <w:tcBorders>
              <w:top w:val="nil"/>
              <w:left w:val="nil"/>
              <w:bottom w:val="single" w:sz="4" w:space="0" w:color="auto"/>
              <w:right w:val="single" w:sz="4" w:space="0" w:color="auto"/>
            </w:tcBorders>
            <w:shd w:val="clear" w:color="auto" w:fill="auto"/>
            <w:noWrap/>
            <w:vAlign w:val="center"/>
            <w:hideMark/>
          </w:tcPr>
          <w:p w14:paraId="1F1199B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31,0</w:t>
            </w:r>
          </w:p>
        </w:tc>
        <w:tc>
          <w:tcPr>
            <w:tcW w:w="850" w:type="dxa"/>
            <w:tcBorders>
              <w:top w:val="nil"/>
              <w:left w:val="nil"/>
              <w:bottom w:val="single" w:sz="4" w:space="0" w:color="auto"/>
              <w:right w:val="single" w:sz="4" w:space="0" w:color="auto"/>
            </w:tcBorders>
            <w:shd w:val="clear" w:color="auto" w:fill="auto"/>
            <w:noWrap/>
            <w:vAlign w:val="center"/>
            <w:hideMark/>
          </w:tcPr>
          <w:p w14:paraId="0143092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22,91</w:t>
            </w:r>
          </w:p>
        </w:tc>
        <w:tc>
          <w:tcPr>
            <w:tcW w:w="850" w:type="dxa"/>
            <w:tcBorders>
              <w:top w:val="nil"/>
              <w:left w:val="nil"/>
              <w:bottom w:val="single" w:sz="4" w:space="0" w:color="auto"/>
              <w:right w:val="single" w:sz="4" w:space="0" w:color="auto"/>
            </w:tcBorders>
            <w:shd w:val="clear" w:color="auto" w:fill="auto"/>
            <w:noWrap/>
            <w:vAlign w:val="center"/>
            <w:hideMark/>
          </w:tcPr>
          <w:p w14:paraId="03C3DB5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5,14</w:t>
            </w:r>
          </w:p>
        </w:tc>
        <w:tc>
          <w:tcPr>
            <w:tcW w:w="850" w:type="dxa"/>
            <w:tcBorders>
              <w:top w:val="nil"/>
              <w:left w:val="nil"/>
              <w:bottom w:val="single" w:sz="4" w:space="0" w:color="auto"/>
              <w:right w:val="single" w:sz="4" w:space="0" w:color="auto"/>
            </w:tcBorders>
            <w:shd w:val="clear" w:color="auto" w:fill="auto"/>
            <w:noWrap/>
            <w:vAlign w:val="center"/>
            <w:hideMark/>
          </w:tcPr>
          <w:p w14:paraId="0BC16F5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10,49</w:t>
            </w:r>
          </w:p>
        </w:tc>
        <w:tc>
          <w:tcPr>
            <w:tcW w:w="850" w:type="dxa"/>
            <w:tcBorders>
              <w:top w:val="nil"/>
              <w:left w:val="nil"/>
              <w:bottom w:val="single" w:sz="4" w:space="0" w:color="auto"/>
              <w:right w:val="single" w:sz="4" w:space="0" w:color="auto"/>
            </w:tcBorders>
            <w:shd w:val="clear" w:color="auto" w:fill="auto"/>
            <w:noWrap/>
            <w:vAlign w:val="center"/>
            <w:hideMark/>
          </w:tcPr>
          <w:p w14:paraId="16D95BC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0,44</w:t>
            </w:r>
          </w:p>
        </w:tc>
      </w:tr>
      <w:tr w:rsidR="0003114F" w:rsidRPr="0003114F" w14:paraId="356627EC"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31D9704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Moldova</w:t>
            </w:r>
          </w:p>
        </w:tc>
        <w:tc>
          <w:tcPr>
            <w:tcW w:w="850" w:type="dxa"/>
            <w:tcBorders>
              <w:top w:val="nil"/>
              <w:left w:val="nil"/>
              <w:bottom w:val="single" w:sz="4" w:space="0" w:color="auto"/>
              <w:right w:val="single" w:sz="4" w:space="0" w:color="auto"/>
            </w:tcBorders>
            <w:shd w:val="clear" w:color="auto" w:fill="auto"/>
            <w:noWrap/>
            <w:vAlign w:val="center"/>
            <w:hideMark/>
          </w:tcPr>
          <w:p w14:paraId="7DB42A8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11,2</w:t>
            </w:r>
          </w:p>
        </w:tc>
        <w:tc>
          <w:tcPr>
            <w:tcW w:w="850" w:type="dxa"/>
            <w:tcBorders>
              <w:top w:val="nil"/>
              <w:left w:val="nil"/>
              <w:bottom w:val="single" w:sz="4" w:space="0" w:color="auto"/>
              <w:right w:val="single" w:sz="4" w:space="0" w:color="auto"/>
            </w:tcBorders>
            <w:shd w:val="clear" w:color="auto" w:fill="auto"/>
            <w:noWrap/>
            <w:vAlign w:val="center"/>
            <w:hideMark/>
          </w:tcPr>
          <w:p w14:paraId="03D070B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2,2%</w:t>
            </w:r>
          </w:p>
        </w:tc>
        <w:tc>
          <w:tcPr>
            <w:tcW w:w="850" w:type="dxa"/>
            <w:tcBorders>
              <w:top w:val="nil"/>
              <w:left w:val="nil"/>
              <w:bottom w:val="single" w:sz="4" w:space="0" w:color="auto"/>
              <w:right w:val="single" w:sz="4" w:space="0" w:color="auto"/>
            </w:tcBorders>
            <w:shd w:val="clear" w:color="auto" w:fill="auto"/>
            <w:noWrap/>
            <w:vAlign w:val="center"/>
            <w:hideMark/>
          </w:tcPr>
          <w:p w14:paraId="6E81A12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4,1%</w:t>
            </w:r>
          </w:p>
        </w:tc>
        <w:tc>
          <w:tcPr>
            <w:tcW w:w="850" w:type="dxa"/>
            <w:tcBorders>
              <w:top w:val="nil"/>
              <w:left w:val="nil"/>
              <w:bottom w:val="single" w:sz="4" w:space="0" w:color="auto"/>
              <w:right w:val="single" w:sz="4" w:space="0" w:color="auto"/>
            </w:tcBorders>
            <w:shd w:val="clear" w:color="auto" w:fill="auto"/>
            <w:noWrap/>
            <w:vAlign w:val="center"/>
            <w:hideMark/>
          </w:tcPr>
          <w:p w14:paraId="7E10529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15,9%</w:t>
            </w:r>
          </w:p>
        </w:tc>
        <w:tc>
          <w:tcPr>
            <w:tcW w:w="850" w:type="dxa"/>
            <w:tcBorders>
              <w:top w:val="nil"/>
              <w:left w:val="nil"/>
              <w:bottom w:val="single" w:sz="4" w:space="0" w:color="auto"/>
              <w:right w:val="single" w:sz="4" w:space="0" w:color="auto"/>
            </w:tcBorders>
            <w:shd w:val="clear" w:color="auto" w:fill="auto"/>
            <w:noWrap/>
            <w:vAlign w:val="center"/>
            <w:hideMark/>
          </w:tcPr>
          <w:p w14:paraId="533D941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0,14</w:t>
            </w:r>
          </w:p>
        </w:tc>
        <w:tc>
          <w:tcPr>
            <w:tcW w:w="850" w:type="dxa"/>
            <w:tcBorders>
              <w:top w:val="nil"/>
              <w:left w:val="nil"/>
              <w:bottom w:val="single" w:sz="4" w:space="0" w:color="auto"/>
              <w:right w:val="single" w:sz="4" w:space="0" w:color="auto"/>
            </w:tcBorders>
            <w:shd w:val="clear" w:color="auto" w:fill="auto"/>
            <w:noWrap/>
            <w:vAlign w:val="center"/>
            <w:hideMark/>
          </w:tcPr>
          <w:p w14:paraId="7C68295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0,14</w:t>
            </w:r>
          </w:p>
        </w:tc>
        <w:tc>
          <w:tcPr>
            <w:tcW w:w="850" w:type="dxa"/>
            <w:tcBorders>
              <w:top w:val="nil"/>
              <w:left w:val="nil"/>
              <w:bottom w:val="single" w:sz="4" w:space="0" w:color="auto"/>
              <w:right w:val="single" w:sz="4" w:space="0" w:color="auto"/>
            </w:tcBorders>
            <w:shd w:val="clear" w:color="auto" w:fill="auto"/>
            <w:noWrap/>
            <w:vAlign w:val="center"/>
            <w:hideMark/>
          </w:tcPr>
          <w:p w14:paraId="43063A9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19,3</w:t>
            </w:r>
          </w:p>
        </w:tc>
        <w:tc>
          <w:tcPr>
            <w:tcW w:w="850" w:type="dxa"/>
            <w:tcBorders>
              <w:top w:val="nil"/>
              <w:left w:val="nil"/>
              <w:bottom w:val="single" w:sz="4" w:space="0" w:color="auto"/>
              <w:right w:val="single" w:sz="4" w:space="0" w:color="auto"/>
            </w:tcBorders>
            <w:shd w:val="clear" w:color="auto" w:fill="auto"/>
            <w:noWrap/>
            <w:vAlign w:val="center"/>
            <w:hideMark/>
          </w:tcPr>
          <w:p w14:paraId="6103240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27,1</w:t>
            </w:r>
          </w:p>
        </w:tc>
        <w:tc>
          <w:tcPr>
            <w:tcW w:w="850" w:type="dxa"/>
            <w:tcBorders>
              <w:top w:val="nil"/>
              <w:left w:val="nil"/>
              <w:bottom w:val="single" w:sz="4" w:space="0" w:color="auto"/>
              <w:right w:val="single" w:sz="4" w:space="0" w:color="auto"/>
            </w:tcBorders>
            <w:shd w:val="clear" w:color="auto" w:fill="auto"/>
            <w:noWrap/>
            <w:vAlign w:val="center"/>
            <w:hideMark/>
          </w:tcPr>
          <w:p w14:paraId="508AD51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390</w:t>
            </w:r>
          </w:p>
        </w:tc>
        <w:tc>
          <w:tcPr>
            <w:tcW w:w="850" w:type="dxa"/>
            <w:tcBorders>
              <w:top w:val="nil"/>
              <w:left w:val="nil"/>
              <w:bottom w:val="single" w:sz="4" w:space="0" w:color="auto"/>
              <w:right w:val="single" w:sz="4" w:space="0" w:color="auto"/>
            </w:tcBorders>
            <w:shd w:val="clear" w:color="auto" w:fill="auto"/>
            <w:noWrap/>
            <w:vAlign w:val="center"/>
            <w:hideMark/>
          </w:tcPr>
          <w:p w14:paraId="791DF9C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8,5</w:t>
            </w:r>
          </w:p>
        </w:tc>
        <w:tc>
          <w:tcPr>
            <w:tcW w:w="850" w:type="dxa"/>
            <w:tcBorders>
              <w:top w:val="nil"/>
              <w:left w:val="nil"/>
              <w:bottom w:val="single" w:sz="4" w:space="0" w:color="auto"/>
              <w:right w:val="single" w:sz="4" w:space="0" w:color="auto"/>
            </w:tcBorders>
            <w:shd w:val="clear" w:color="auto" w:fill="auto"/>
            <w:noWrap/>
            <w:vAlign w:val="center"/>
            <w:hideMark/>
          </w:tcPr>
          <w:p w14:paraId="0E03E4A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1,87</w:t>
            </w:r>
          </w:p>
        </w:tc>
        <w:tc>
          <w:tcPr>
            <w:tcW w:w="850" w:type="dxa"/>
            <w:tcBorders>
              <w:top w:val="nil"/>
              <w:left w:val="nil"/>
              <w:bottom w:val="single" w:sz="4" w:space="0" w:color="auto"/>
              <w:right w:val="single" w:sz="4" w:space="0" w:color="auto"/>
            </w:tcBorders>
            <w:shd w:val="clear" w:color="auto" w:fill="auto"/>
            <w:noWrap/>
            <w:vAlign w:val="center"/>
            <w:hideMark/>
          </w:tcPr>
          <w:p w14:paraId="46682F6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30,0</w:t>
            </w:r>
          </w:p>
        </w:tc>
        <w:tc>
          <w:tcPr>
            <w:tcW w:w="850" w:type="dxa"/>
            <w:tcBorders>
              <w:top w:val="nil"/>
              <w:left w:val="nil"/>
              <w:bottom w:val="single" w:sz="4" w:space="0" w:color="auto"/>
              <w:right w:val="single" w:sz="4" w:space="0" w:color="auto"/>
            </w:tcBorders>
            <w:shd w:val="clear" w:color="auto" w:fill="auto"/>
            <w:noWrap/>
            <w:vAlign w:val="center"/>
            <w:hideMark/>
          </w:tcPr>
          <w:p w14:paraId="25EEDCC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23,02</w:t>
            </w:r>
          </w:p>
        </w:tc>
        <w:tc>
          <w:tcPr>
            <w:tcW w:w="850" w:type="dxa"/>
            <w:tcBorders>
              <w:top w:val="nil"/>
              <w:left w:val="nil"/>
              <w:bottom w:val="single" w:sz="4" w:space="0" w:color="auto"/>
              <w:right w:val="single" w:sz="4" w:space="0" w:color="auto"/>
            </w:tcBorders>
            <w:shd w:val="clear" w:color="auto" w:fill="auto"/>
            <w:noWrap/>
            <w:vAlign w:val="center"/>
            <w:hideMark/>
          </w:tcPr>
          <w:p w14:paraId="57999DA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6,23</w:t>
            </w:r>
          </w:p>
        </w:tc>
        <w:tc>
          <w:tcPr>
            <w:tcW w:w="850" w:type="dxa"/>
            <w:tcBorders>
              <w:top w:val="nil"/>
              <w:left w:val="nil"/>
              <w:bottom w:val="single" w:sz="4" w:space="0" w:color="auto"/>
              <w:right w:val="single" w:sz="4" w:space="0" w:color="auto"/>
            </w:tcBorders>
            <w:shd w:val="clear" w:color="auto" w:fill="auto"/>
            <w:noWrap/>
            <w:vAlign w:val="center"/>
            <w:hideMark/>
          </w:tcPr>
          <w:p w14:paraId="3B411EA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14,09</w:t>
            </w:r>
          </w:p>
        </w:tc>
        <w:tc>
          <w:tcPr>
            <w:tcW w:w="850" w:type="dxa"/>
            <w:tcBorders>
              <w:top w:val="nil"/>
              <w:left w:val="nil"/>
              <w:bottom w:val="single" w:sz="4" w:space="0" w:color="auto"/>
              <w:right w:val="single" w:sz="4" w:space="0" w:color="auto"/>
            </w:tcBorders>
            <w:shd w:val="clear" w:color="auto" w:fill="auto"/>
            <w:noWrap/>
            <w:vAlign w:val="center"/>
            <w:hideMark/>
          </w:tcPr>
          <w:p w14:paraId="4C42AFF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0,83</w:t>
            </w:r>
          </w:p>
        </w:tc>
      </w:tr>
      <w:tr w:rsidR="0003114F" w:rsidRPr="0003114F" w14:paraId="7119F7A7"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2B16464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Mongolia</w:t>
            </w:r>
          </w:p>
        </w:tc>
        <w:tc>
          <w:tcPr>
            <w:tcW w:w="850" w:type="dxa"/>
            <w:tcBorders>
              <w:top w:val="nil"/>
              <w:left w:val="nil"/>
              <w:bottom w:val="single" w:sz="4" w:space="0" w:color="auto"/>
              <w:right w:val="single" w:sz="4" w:space="0" w:color="auto"/>
            </w:tcBorders>
            <w:shd w:val="clear" w:color="auto" w:fill="auto"/>
            <w:noWrap/>
            <w:vAlign w:val="center"/>
            <w:hideMark/>
          </w:tcPr>
          <w:p w14:paraId="1091E3F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14,2</w:t>
            </w:r>
          </w:p>
        </w:tc>
        <w:tc>
          <w:tcPr>
            <w:tcW w:w="850" w:type="dxa"/>
            <w:tcBorders>
              <w:top w:val="nil"/>
              <w:left w:val="nil"/>
              <w:bottom w:val="single" w:sz="4" w:space="0" w:color="auto"/>
              <w:right w:val="single" w:sz="4" w:space="0" w:color="auto"/>
            </w:tcBorders>
            <w:shd w:val="clear" w:color="auto" w:fill="auto"/>
            <w:noWrap/>
            <w:vAlign w:val="center"/>
            <w:hideMark/>
          </w:tcPr>
          <w:p w14:paraId="47E31E9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4,2%</w:t>
            </w:r>
          </w:p>
        </w:tc>
        <w:tc>
          <w:tcPr>
            <w:tcW w:w="850" w:type="dxa"/>
            <w:tcBorders>
              <w:top w:val="nil"/>
              <w:left w:val="nil"/>
              <w:bottom w:val="single" w:sz="4" w:space="0" w:color="auto"/>
              <w:right w:val="single" w:sz="4" w:space="0" w:color="auto"/>
            </w:tcBorders>
            <w:shd w:val="clear" w:color="auto" w:fill="auto"/>
            <w:noWrap/>
            <w:vAlign w:val="center"/>
            <w:hideMark/>
          </w:tcPr>
          <w:p w14:paraId="6F1A93D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13,0%</w:t>
            </w:r>
          </w:p>
        </w:tc>
        <w:tc>
          <w:tcPr>
            <w:tcW w:w="850" w:type="dxa"/>
            <w:tcBorders>
              <w:top w:val="nil"/>
              <w:left w:val="nil"/>
              <w:bottom w:val="single" w:sz="4" w:space="0" w:color="auto"/>
              <w:right w:val="single" w:sz="4" w:space="0" w:color="auto"/>
            </w:tcBorders>
            <w:shd w:val="clear" w:color="auto" w:fill="auto"/>
            <w:noWrap/>
            <w:vAlign w:val="center"/>
            <w:hideMark/>
          </w:tcPr>
          <w:p w14:paraId="69A5EC3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21,2%</w:t>
            </w:r>
          </w:p>
        </w:tc>
        <w:tc>
          <w:tcPr>
            <w:tcW w:w="850" w:type="dxa"/>
            <w:tcBorders>
              <w:top w:val="nil"/>
              <w:left w:val="nil"/>
              <w:bottom w:val="single" w:sz="4" w:space="0" w:color="auto"/>
              <w:right w:val="single" w:sz="4" w:space="0" w:color="auto"/>
            </w:tcBorders>
            <w:shd w:val="clear" w:color="auto" w:fill="auto"/>
            <w:noWrap/>
            <w:vAlign w:val="center"/>
            <w:hideMark/>
          </w:tcPr>
          <w:p w14:paraId="1D64608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1,02</w:t>
            </w:r>
          </w:p>
        </w:tc>
        <w:tc>
          <w:tcPr>
            <w:tcW w:w="850" w:type="dxa"/>
            <w:tcBorders>
              <w:top w:val="nil"/>
              <w:left w:val="nil"/>
              <w:bottom w:val="single" w:sz="4" w:space="0" w:color="auto"/>
              <w:right w:val="single" w:sz="4" w:space="0" w:color="auto"/>
            </w:tcBorders>
            <w:shd w:val="clear" w:color="auto" w:fill="auto"/>
            <w:noWrap/>
            <w:vAlign w:val="center"/>
            <w:hideMark/>
          </w:tcPr>
          <w:p w14:paraId="2ED83E1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-1,22</w:t>
            </w:r>
          </w:p>
        </w:tc>
        <w:tc>
          <w:tcPr>
            <w:tcW w:w="850" w:type="dxa"/>
            <w:tcBorders>
              <w:top w:val="nil"/>
              <w:left w:val="nil"/>
              <w:bottom w:val="single" w:sz="4" w:space="0" w:color="auto"/>
              <w:right w:val="single" w:sz="4" w:space="0" w:color="auto"/>
            </w:tcBorders>
            <w:shd w:val="clear" w:color="auto" w:fill="auto"/>
            <w:noWrap/>
            <w:vAlign w:val="center"/>
            <w:hideMark/>
          </w:tcPr>
          <w:p w14:paraId="38D2B56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0,6</w:t>
            </w:r>
          </w:p>
        </w:tc>
        <w:tc>
          <w:tcPr>
            <w:tcW w:w="850" w:type="dxa"/>
            <w:tcBorders>
              <w:top w:val="nil"/>
              <w:left w:val="nil"/>
              <w:bottom w:val="single" w:sz="4" w:space="0" w:color="auto"/>
              <w:right w:val="single" w:sz="4" w:space="0" w:color="auto"/>
            </w:tcBorders>
            <w:shd w:val="clear" w:color="auto" w:fill="auto"/>
            <w:noWrap/>
            <w:vAlign w:val="center"/>
            <w:hideMark/>
          </w:tcPr>
          <w:p w14:paraId="0686CB8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29,8</w:t>
            </w:r>
          </w:p>
        </w:tc>
        <w:tc>
          <w:tcPr>
            <w:tcW w:w="850" w:type="dxa"/>
            <w:tcBorders>
              <w:top w:val="nil"/>
              <w:left w:val="nil"/>
              <w:bottom w:val="single" w:sz="4" w:space="0" w:color="auto"/>
              <w:right w:val="single" w:sz="4" w:space="0" w:color="auto"/>
            </w:tcBorders>
            <w:shd w:val="clear" w:color="auto" w:fill="auto"/>
            <w:noWrap/>
            <w:vAlign w:val="center"/>
            <w:hideMark/>
          </w:tcPr>
          <w:p w14:paraId="7C39AA1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390</w:t>
            </w:r>
          </w:p>
        </w:tc>
        <w:tc>
          <w:tcPr>
            <w:tcW w:w="850" w:type="dxa"/>
            <w:tcBorders>
              <w:top w:val="nil"/>
              <w:left w:val="nil"/>
              <w:bottom w:val="single" w:sz="4" w:space="0" w:color="auto"/>
              <w:right w:val="single" w:sz="4" w:space="0" w:color="auto"/>
            </w:tcBorders>
            <w:shd w:val="clear" w:color="auto" w:fill="auto"/>
            <w:noWrap/>
            <w:vAlign w:val="center"/>
            <w:hideMark/>
          </w:tcPr>
          <w:p w14:paraId="4B4018B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12,4</w:t>
            </w:r>
          </w:p>
        </w:tc>
        <w:tc>
          <w:tcPr>
            <w:tcW w:w="850" w:type="dxa"/>
            <w:tcBorders>
              <w:top w:val="nil"/>
              <w:left w:val="nil"/>
              <w:bottom w:val="single" w:sz="4" w:space="0" w:color="auto"/>
              <w:right w:val="single" w:sz="4" w:space="0" w:color="auto"/>
            </w:tcBorders>
            <w:shd w:val="clear" w:color="auto" w:fill="auto"/>
            <w:noWrap/>
            <w:vAlign w:val="center"/>
            <w:hideMark/>
          </w:tcPr>
          <w:p w14:paraId="7500F9D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7,70</w:t>
            </w:r>
          </w:p>
        </w:tc>
        <w:tc>
          <w:tcPr>
            <w:tcW w:w="850" w:type="dxa"/>
            <w:tcBorders>
              <w:top w:val="nil"/>
              <w:left w:val="nil"/>
              <w:bottom w:val="single" w:sz="4" w:space="0" w:color="auto"/>
              <w:right w:val="single" w:sz="4" w:space="0" w:color="auto"/>
            </w:tcBorders>
            <w:shd w:val="clear" w:color="auto" w:fill="auto"/>
            <w:noWrap/>
            <w:vAlign w:val="center"/>
            <w:hideMark/>
          </w:tcPr>
          <w:p w14:paraId="417CE93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28,8</w:t>
            </w:r>
          </w:p>
        </w:tc>
        <w:tc>
          <w:tcPr>
            <w:tcW w:w="850" w:type="dxa"/>
            <w:tcBorders>
              <w:top w:val="nil"/>
              <w:left w:val="nil"/>
              <w:bottom w:val="single" w:sz="4" w:space="0" w:color="auto"/>
              <w:right w:val="single" w:sz="4" w:space="0" w:color="auto"/>
            </w:tcBorders>
            <w:shd w:val="clear" w:color="auto" w:fill="auto"/>
            <w:noWrap/>
            <w:vAlign w:val="center"/>
            <w:hideMark/>
          </w:tcPr>
          <w:p w14:paraId="700BF3F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22,73</w:t>
            </w:r>
          </w:p>
        </w:tc>
        <w:tc>
          <w:tcPr>
            <w:tcW w:w="850" w:type="dxa"/>
            <w:tcBorders>
              <w:top w:val="nil"/>
              <w:left w:val="nil"/>
              <w:bottom w:val="single" w:sz="4" w:space="0" w:color="auto"/>
              <w:right w:val="single" w:sz="4" w:space="0" w:color="auto"/>
            </w:tcBorders>
            <w:shd w:val="clear" w:color="auto" w:fill="auto"/>
            <w:noWrap/>
            <w:vAlign w:val="center"/>
            <w:hideMark/>
          </w:tcPr>
          <w:p w14:paraId="159B36C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6,48</w:t>
            </w:r>
          </w:p>
        </w:tc>
        <w:tc>
          <w:tcPr>
            <w:tcW w:w="850" w:type="dxa"/>
            <w:tcBorders>
              <w:top w:val="nil"/>
              <w:left w:val="nil"/>
              <w:bottom w:val="single" w:sz="4" w:space="0" w:color="auto"/>
              <w:right w:val="single" w:sz="4" w:space="0" w:color="auto"/>
            </w:tcBorders>
            <w:shd w:val="clear" w:color="auto" w:fill="auto"/>
            <w:noWrap/>
            <w:vAlign w:val="center"/>
            <w:hideMark/>
          </w:tcPr>
          <w:p w14:paraId="7E91476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25,98</w:t>
            </w:r>
          </w:p>
        </w:tc>
        <w:tc>
          <w:tcPr>
            <w:tcW w:w="850" w:type="dxa"/>
            <w:tcBorders>
              <w:top w:val="nil"/>
              <w:left w:val="nil"/>
              <w:bottom w:val="single" w:sz="4" w:space="0" w:color="auto"/>
              <w:right w:val="single" w:sz="4" w:space="0" w:color="auto"/>
            </w:tcBorders>
            <w:shd w:val="clear" w:color="auto" w:fill="auto"/>
            <w:noWrap/>
            <w:vAlign w:val="center"/>
            <w:hideMark/>
          </w:tcPr>
          <w:p w14:paraId="266E50A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0,48</w:t>
            </w:r>
          </w:p>
        </w:tc>
      </w:tr>
      <w:tr w:rsidR="0003114F" w:rsidRPr="0003114F" w14:paraId="08D23C60"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0C3EB6B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Montenegro</w:t>
            </w:r>
          </w:p>
        </w:tc>
        <w:tc>
          <w:tcPr>
            <w:tcW w:w="850" w:type="dxa"/>
            <w:tcBorders>
              <w:top w:val="nil"/>
              <w:left w:val="nil"/>
              <w:bottom w:val="single" w:sz="4" w:space="0" w:color="auto"/>
              <w:right w:val="single" w:sz="4" w:space="0" w:color="auto"/>
            </w:tcBorders>
            <w:shd w:val="clear" w:color="auto" w:fill="auto"/>
            <w:noWrap/>
            <w:vAlign w:val="center"/>
            <w:hideMark/>
          </w:tcPr>
          <w:p w14:paraId="5CF40D1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28,3</w:t>
            </w:r>
          </w:p>
        </w:tc>
        <w:tc>
          <w:tcPr>
            <w:tcW w:w="850" w:type="dxa"/>
            <w:tcBorders>
              <w:top w:val="nil"/>
              <w:left w:val="nil"/>
              <w:bottom w:val="single" w:sz="4" w:space="0" w:color="auto"/>
              <w:right w:val="single" w:sz="4" w:space="0" w:color="auto"/>
            </w:tcBorders>
            <w:shd w:val="clear" w:color="auto" w:fill="auto"/>
            <w:noWrap/>
            <w:vAlign w:val="center"/>
            <w:hideMark/>
          </w:tcPr>
          <w:p w14:paraId="19A7860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0,9%</w:t>
            </w:r>
          </w:p>
        </w:tc>
        <w:tc>
          <w:tcPr>
            <w:tcW w:w="850" w:type="dxa"/>
            <w:tcBorders>
              <w:top w:val="nil"/>
              <w:left w:val="nil"/>
              <w:bottom w:val="single" w:sz="4" w:space="0" w:color="auto"/>
              <w:right w:val="single" w:sz="4" w:space="0" w:color="auto"/>
            </w:tcBorders>
            <w:shd w:val="clear" w:color="auto" w:fill="auto"/>
            <w:noWrap/>
            <w:vAlign w:val="center"/>
            <w:hideMark/>
          </w:tcPr>
          <w:p w14:paraId="4ACC628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14,4%</w:t>
            </w:r>
          </w:p>
        </w:tc>
        <w:tc>
          <w:tcPr>
            <w:tcW w:w="850" w:type="dxa"/>
            <w:tcBorders>
              <w:top w:val="nil"/>
              <w:left w:val="nil"/>
              <w:bottom w:val="single" w:sz="4" w:space="0" w:color="auto"/>
              <w:right w:val="single" w:sz="4" w:space="0" w:color="auto"/>
            </w:tcBorders>
            <w:shd w:val="clear" w:color="auto" w:fill="auto"/>
            <w:noWrap/>
            <w:vAlign w:val="center"/>
            <w:hideMark/>
          </w:tcPr>
          <w:p w14:paraId="1DEC952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4,9%</w:t>
            </w:r>
          </w:p>
        </w:tc>
        <w:tc>
          <w:tcPr>
            <w:tcW w:w="850" w:type="dxa"/>
            <w:tcBorders>
              <w:top w:val="nil"/>
              <w:left w:val="nil"/>
              <w:bottom w:val="single" w:sz="4" w:space="0" w:color="auto"/>
              <w:right w:val="single" w:sz="4" w:space="0" w:color="auto"/>
            </w:tcBorders>
            <w:shd w:val="clear" w:color="auto" w:fill="auto"/>
            <w:noWrap/>
            <w:vAlign w:val="center"/>
            <w:hideMark/>
          </w:tcPr>
          <w:p w14:paraId="1823F22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5,36</w:t>
            </w:r>
          </w:p>
        </w:tc>
        <w:tc>
          <w:tcPr>
            <w:tcW w:w="850" w:type="dxa"/>
            <w:tcBorders>
              <w:top w:val="nil"/>
              <w:left w:val="nil"/>
              <w:bottom w:val="single" w:sz="4" w:space="0" w:color="auto"/>
              <w:right w:val="single" w:sz="4" w:space="0" w:color="auto"/>
            </w:tcBorders>
            <w:shd w:val="clear" w:color="auto" w:fill="auto"/>
            <w:noWrap/>
            <w:vAlign w:val="center"/>
            <w:hideMark/>
          </w:tcPr>
          <w:p w14:paraId="360CD5D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0,35</w:t>
            </w:r>
          </w:p>
        </w:tc>
        <w:tc>
          <w:tcPr>
            <w:tcW w:w="850" w:type="dxa"/>
            <w:tcBorders>
              <w:top w:val="nil"/>
              <w:left w:val="nil"/>
              <w:bottom w:val="single" w:sz="4" w:space="0" w:color="auto"/>
              <w:right w:val="single" w:sz="4" w:space="0" w:color="auto"/>
            </w:tcBorders>
            <w:shd w:val="clear" w:color="auto" w:fill="auto"/>
            <w:noWrap/>
            <w:vAlign w:val="center"/>
            <w:hideMark/>
          </w:tcPr>
          <w:p w14:paraId="2573C07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15,3</w:t>
            </w:r>
          </w:p>
        </w:tc>
        <w:tc>
          <w:tcPr>
            <w:tcW w:w="850" w:type="dxa"/>
            <w:tcBorders>
              <w:top w:val="nil"/>
              <w:left w:val="nil"/>
              <w:bottom w:val="single" w:sz="4" w:space="0" w:color="auto"/>
              <w:right w:val="single" w:sz="4" w:space="0" w:color="auto"/>
            </w:tcBorders>
            <w:shd w:val="clear" w:color="auto" w:fill="auto"/>
            <w:noWrap/>
            <w:vAlign w:val="center"/>
            <w:hideMark/>
          </w:tcPr>
          <w:p w14:paraId="64AB73A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18,0</w:t>
            </w:r>
          </w:p>
        </w:tc>
        <w:tc>
          <w:tcPr>
            <w:tcW w:w="850" w:type="dxa"/>
            <w:tcBorders>
              <w:top w:val="nil"/>
              <w:left w:val="nil"/>
              <w:bottom w:val="single" w:sz="4" w:space="0" w:color="auto"/>
              <w:right w:val="single" w:sz="4" w:space="0" w:color="auto"/>
            </w:tcBorders>
            <w:shd w:val="clear" w:color="auto" w:fill="auto"/>
            <w:noWrap/>
            <w:vAlign w:val="center"/>
            <w:hideMark/>
          </w:tcPr>
          <w:p w14:paraId="20802F5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400</w:t>
            </w:r>
          </w:p>
        </w:tc>
        <w:tc>
          <w:tcPr>
            <w:tcW w:w="850" w:type="dxa"/>
            <w:tcBorders>
              <w:top w:val="nil"/>
              <w:left w:val="nil"/>
              <w:bottom w:val="single" w:sz="4" w:space="0" w:color="auto"/>
              <w:right w:val="single" w:sz="4" w:space="0" w:color="auto"/>
            </w:tcBorders>
            <w:shd w:val="clear" w:color="auto" w:fill="auto"/>
            <w:noWrap/>
            <w:vAlign w:val="center"/>
            <w:hideMark/>
          </w:tcPr>
          <w:p w14:paraId="70A4475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7,6</w:t>
            </w:r>
          </w:p>
        </w:tc>
        <w:tc>
          <w:tcPr>
            <w:tcW w:w="850" w:type="dxa"/>
            <w:tcBorders>
              <w:top w:val="nil"/>
              <w:left w:val="nil"/>
              <w:bottom w:val="single" w:sz="4" w:space="0" w:color="auto"/>
              <w:right w:val="single" w:sz="4" w:space="0" w:color="auto"/>
            </w:tcBorders>
            <w:shd w:val="clear" w:color="auto" w:fill="auto"/>
            <w:noWrap/>
            <w:vAlign w:val="center"/>
            <w:hideMark/>
          </w:tcPr>
          <w:p w14:paraId="6951935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4,09</w:t>
            </w:r>
          </w:p>
        </w:tc>
        <w:tc>
          <w:tcPr>
            <w:tcW w:w="850" w:type="dxa"/>
            <w:tcBorders>
              <w:top w:val="nil"/>
              <w:left w:val="nil"/>
              <w:bottom w:val="single" w:sz="4" w:space="0" w:color="auto"/>
              <w:right w:val="single" w:sz="4" w:space="0" w:color="auto"/>
            </w:tcBorders>
            <w:shd w:val="clear" w:color="auto" w:fill="auto"/>
            <w:noWrap/>
            <w:vAlign w:val="center"/>
            <w:hideMark/>
          </w:tcPr>
          <w:p w14:paraId="798D8BF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27,1</w:t>
            </w:r>
          </w:p>
        </w:tc>
        <w:tc>
          <w:tcPr>
            <w:tcW w:w="850" w:type="dxa"/>
            <w:tcBorders>
              <w:top w:val="nil"/>
              <w:left w:val="nil"/>
              <w:bottom w:val="single" w:sz="4" w:space="0" w:color="auto"/>
              <w:right w:val="single" w:sz="4" w:space="0" w:color="auto"/>
            </w:tcBorders>
            <w:shd w:val="clear" w:color="auto" w:fill="auto"/>
            <w:noWrap/>
            <w:vAlign w:val="center"/>
            <w:hideMark/>
          </w:tcPr>
          <w:p w14:paraId="463FD1D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49,54</w:t>
            </w:r>
          </w:p>
        </w:tc>
        <w:tc>
          <w:tcPr>
            <w:tcW w:w="850" w:type="dxa"/>
            <w:tcBorders>
              <w:top w:val="nil"/>
              <w:left w:val="nil"/>
              <w:bottom w:val="single" w:sz="4" w:space="0" w:color="auto"/>
              <w:right w:val="single" w:sz="4" w:space="0" w:color="auto"/>
            </w:tcBorders>
            <w:shd w:val="clear" w:color="auto" w:fill="auto"/>
            <w:noWrap/>
            <w:vAlign w:val="center"/>
            <w:hideMark/>
          </w:tcPr>
          <w:p w14:paraId="1961B45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6,67</w:t>
            </w:r>
          </w:p>
        </w:tc>
        <w:tc>
          <w:tcPr>
            <w:tcW w:w="850" w:type="dxa"/>
            <w:tcBorders>
              <w:top w:val="nil"/>
              <w:left w:val="nil"/>
              <w:bottom w:val="single" w:sz="4" w:space="0" w:color="auto"/>
              <w:right w:val="single" w:sz="4" w:space="0" w:color="auto"/>
            </w:tcBorders>
            <w:shd w:val="clear" w:color="auto" w:fill="auto"/>
            <w:noWrap/>
            <w:vAlign w:val="center"/>
            <w:hideMark/>
          </w:tcPr>
          <w:p w14:paraId="544F5C6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21,74</w:t>
            </w:r>
          </w:p>
        </w:tc>
        <w:tc>
          <w:tcPr>
            <w:tcW w:w="850" w:type="dxa"/>
            <w:tcBorders>
              <w:top w:val="nil"/>
              <w:left w:val="nil"/>
              <w:bottom w:val="single" w:sz="4" w:space="0" w:color="auto"/>
              <w:right w:val="single" w:sz="4" w:space="0" w:color="auto"/>
            </w:tcBorders>
            <w:shd w:val="clear" w:color="auto" w:fill="auto"/>
            <w:noWrap/>
            <w:vAlign w:val="center"/>
            <w:hideMark/>
          </w:tcPr>
          <w:p w14:paraId="039867C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0,74</w:t>
            </w:r>
          </w:p>
        </w:tc>
      </w:tr>
      <w:tr w:rsidR="0003114F" w:rsidRPr="0003114F" w14:paraId="09FC5FDA"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0462E4C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Morocco</w:t>
            </w:r>
          </w:p>
        </w:tc>
        <w:tc>
          <w:tcPr>
            <w:tcW w:w="850" w:type="dxa"/>
            <w:tcBorders>
              <w:top w:val="nil"/>
              <w:left w:val="nil"/>
              <w:bottom w:val="single" w:sz="4" w:space="0" w:color="auto"/>
              <w:right w:val="single" w:sz="4" w:space="0" w:color="auto"/>
            </w:tcBorders>
            <w:shd w:val="clear" w:color="auto" w:fill="auto"/>
            <w:noWrap/>
            <w:vAlign w:val="center"/>
            <w:hideMark/>
          </w:tcPr>
          <w:p w14:paraId="60EE643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11,2</w:t>
            </w:r>
          </w:p>
        </w:tc>
        <w:tc>
          <w:tcPr>
            <w:tcW w:w="850" w:type="dxa"/>
            <w:tcBorders>
              <w:top w:val="nil"/>
              <w:left w:val="nil"/>
              <w:bottom w:val="single" w:sz="4" w:space="0" w:color="auto"/>
              <w:right w:val="single" w:sz="4" w:space="0" w:color="auto"/>
            </w:tcBorders>
            <w:shd w:val="clear" w:color="auto" w:fill="auto"/>
            <w:noWrap/>
            <w:vAlign w:val="center"/>
            <w:hideMark/>
          </w:tcPr>
          <w:p w14:paraId="3487F40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2,4%</w:t>
            </w:r>
          </w:p>
        </w:tc>
        <w:tc>
          <w:tcPr>
            <w:tcW w:w="850" w:type="dxa"/>
            <w:tcBorders>
              <w:top w:val="nil"/>
              <w:left w:val="nil"/>
              <w:bottom w:val="single" w:sz="4" w:space="0" w:color="auto"/>
              <w:right w:val="single" w:sz="4" w:space="0" w:color="auto"/>
            </w:tcBorders>
            <w:shd w:val="clear" w:color="auto" w:fill="auto"/>
            <w:noWrap/>
            <w:vAlign w:val="center"/>
            <w:hideMark/>
          </w:tcPr>
          <w:p w14:paraId="5EA9FDD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2,1%</w:t>
            </w:r>
          </w:p>
        </w:tc>
        <w:tc>
          <w:tcPr>
            <w:tcW w:w="850" w:type="dxa"/>
            <w:tcBorders>
              <w:top w:val="nil"/>
              <w:left w:val="nil"/>
              <w:bottom w:val="single" w:sz="4" w:space="0" w:color="auto"/>
              <w:right w:val="single" w:sz="4" w:space="0" w:color="auto"/>
            </w:tcBorders>
            <w:shd w:val="clear" w:color="auto" w:fill="auto"/>
            <w:noWrap/>
            <w:vAlign w:val="center"/>
            <w:hideMark/>
          </w:tcPr>
          <w:p w14:paraId="3A7C3BF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25,3%</w:t>
            </w:r>
          </w:p>
        </w:tc>
        <w:tc>
          <w:tcPr>
            <w:tcW w:w="850" w:type="dxa"/>
            <w:tcBorders>
              <w:top w:val="nil"/>
              <w:left w:val="nil"/>
              <w:bottom w:val="single" w:sz="4" w:space="0" w:color="auto"/>
              <w:right w:val="single" w:sz="4" w:space="0" w:color="auto"/>
            </w:tcBorders>
            <w:shd w:val="clear" w:color="auto" w:fill="auto"/>
            <w:noWrap/>
            <w:vAlign w:val="center"/>
            <w:hideMark/>
          </w:tcPr>
          <w:p w14:paraId="4B15F75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1,43</w:t>
            </w:r>
          </w:p>
        </w:tc>
        <w:tc>
          <w:tcPr>
            <w:tcW w:w="850" w:type="dxa"/>
            <w:tcBorders>
              <w:top w:val="nil"/>
              <w:left w:val="nil"/>
              <w:bottom w:val="single" w:sz="4" w:space="0" w:color="auto"/>
              <w:right w:val="single" w:sz="4" w:space="0" w:color="auto"/>
            </w:tcBorders>
            <w:shd w:val="clear" w:color="auto" w:fill="auto"/>
            <w:noWrap/>
            <w:vAlign w:val="center"/>
            <w:hideMark/>
          </w:tcPr>
          <w:p w14:paraId="24BE47F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-0,35</w:t>
            </w:r>
          </w:p>
        </w:tc>
        <w:tc>
          <w:tcPr>
            <w:tcW w:w="850" w:type="dxa"/>
            <w:tcBorders>
              <w:top w:val="nil"/>
              <w:left w:val="nil"/>
              <w:bottom w:val="single" w:sz="4" w:space="0" w:color="auto"/>
              <w:right w:val="single" w:sz="4" w:space="0" w:color="auto"/>
            </w:tcBorders>
            <w:shd w:val="clear" w:color="auto" w:fill="auto"/>
            <w:noWrap/>
            <w:vAlign w:val="center"/>
            <w:hideMark/>
          </w:tcPr>
          <w:p w14:paraId="32DC225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23,8</w:t>
            </w:r>
          </w:p>
        </w:tc>
        <w:tc>
          <w:tcPr>
            <w:tcW w:w="850" w:type="dxa"/>
            <w:tcBorders>
              <w:top w:val="nil"/>
              <w:left w:val="nil"/>
              <w:bottom w:val="single" w:sz="4" w:space="0" w:color="auto"/>
              <w:right w:val="single" w:sz="4" w:space="0" w:color="auto"/>
            </w:tcBorders>
            <w:shd w:val="clear" w:color="auto" w:fill="auto"/>
            <w:noWrap/>
            <w:vAlign w:val="center"/>
            <w:hideMark/>
          </w:tcPr>
          <w:p w14:paraId="421DC88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6,0</w:t>
            </w:r>
          </w:p>
        </w:tc>
        <w:tc>
          <w:tcPr>
            <w:tcW w:w="850" w:type="dxa"/>
            <w:tcBorders>
              <w:top w:val="nil"/>
              <w:left w:val="nil"/>
              <w:bottom w:val="single" w:sz="4" w:space="0" w:color="auto"/>
              <w:right w:val="single" w:sz="4" w:space="0" w:color="auto"/>
            </w:tcBorders>
            <w:shd w:val="clear" w:color="auto" w:fill="auto"/>
            <w:noWrap/>
            <w:vAlign w:val="center"/>
            <w:hideMark/>
          </w:tcPr>
          <w:p w14:paraId="0BA3D9D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400</w:t>
            </w:r>
          </w:p>
        </w:tc>
        <w:tc>
          <w:tcPr>
            <w:tcW w:w="850" w:type="dxa"/>
            <w:tcBorders>
              <w:top w:val="nil"/>
              <w:left w:val="nil"/>
              <w:bottom w:val="single" w:sz="4" w:space="0" w:color="auto"/>
              <w:right w:val="single" w:sz="4" w:space="0" w:color="auto"/>
            </w:tcBorders>
            <w:shd w:val="clear" w:color="auto" w:fill="auto"/>
            <w:noWrap/>
            <w:vAlign w:val="center"/>
            <w:hideMark/>
          </w:tcPr>
          <w:p w14:paraId="27E8AFF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18,6</w:t>
            </w:r>
          </w:p>
        </w:tc>
        <w:tc>
          <w:tcPr>
            <w:tcW w:w="850" w:type="dxa"/>
            <w:tcBorders>
              <w:top w:val="nil"/>
              <w:left w:val="nil"/>
              <w:bottom w:val="single" w:sz="4" w:space="0" w:color="auto"/>
              <w:right w:val="single" w:sz="4" w:space="0" w:color="auto"/>
            </w:tcBorders>
            <w:shd w:val="clear" w:color="auto" w:fill="auto"/>
            <w:noWrap/>
            <w:vAlign w:val="center"/>
            <w:hideMark/>
          </w:tcPr>
          <w:p w14:paraId="24B2C28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1,70</w:t>
            </w:r>
          </w:p>
        </w:tc>
        <w:tc>
          <w:tcPr>
            <w:tcW w:w="850" w:type="dxa"/>
            <w:tcBorders>
              <w:top w:val="nil"/>
              <w:left w:val="nil"/>
              <w:bottom w:val="single" w:sz="4" w:space="0" w:color="auto"/>
              <w:right w:val="single" w:sz="4" w:space="0" w:color="auto"/>
            </w:tcBorders>
            <w:shd w:val="clear" w:color="auto" w:fill="auto"/>
            <w:noWrap/>
            <w:vAlign w:val="center"/>
            <w:hideMark/>
          </w:tcPr>
          <w:p w14:paraId="78DCEF2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28,4</w:t>
            </w:r>
          </w:p>
        </w:tc>
        <w:tc>
          <w:tcPr>
            <w:tcW w:w="850" w:type="dxa"/>
            <w:tcBorders>
              <w:top w:val="nil"/>
              <w:left w:val="nil"/>
              <w:bottom w:val="single" w:sz="4" w:space="0" w:color="auto"/>
              <w:right w:val="single" w:sz="4" w:space="0" w:color="auto"/>
            </w:tcBorders>
            <w:shd w:val="clear" w:color="auto" w:fill="auto"/>
            <w:noWrap/>
            <w:vAlign w:val="center"/>
            <w:hideMark/>
          </w:tcPr>
          <w:p w14:paraId="4ECED97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8,92</w:t>
            </w:r>
          </w:p>
        </w:tc>
        <w:tc>
          <w:tcPr>
            <w:tcW w:w="850" w:type="dxa"/>
            <w:tcBorders>
              <w:top w:val="nil"/>
              <w:left w:val="nil"/>
              <w:bottom w:val="single" w:sz="4" w:space="0" w:color="auto"/>
              <w:right w:val="single" w:sz="4" w:space="0" w:color="auto"/>
            </w:tcBorders>
            <w:shd w:val="clear" w:color="auto" w:fill="auto"/>
            <w:noWrap/>
            <w:vAlign w:val="center"/>
            <w:hideMark/>
          </w:tcPr>
          <w:p w14:paraId="707AB79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5,04</w:t>
            </w:r>
          </w:p>
        </w:tc>
        <w:tc>
          <w:tcPr>
            <w:tcW w:w="850" w:type="dxa"/>
            <w:tcBorders>
              <w:top w:val="nil"/>
              <w:left w:val="nil"/>
              <w:bottom w:val="single" w:sz="4" w:space="0" w:color="auto"/>
              <w:right w:val="single" w:sz="4" w:space="0" w:color="auto"/>
            </w:tcBorders>
            <w:shd w:val="clear" w:color="auto" w:fill="auto"/>
            <w:noWrap/>
            <w:vAlign w:val="center"/>
            <w:hideMark/>
          </w:tcPr>
          <w:p w14:paraId="2EE1657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16,50</w:t>
            </w:r>
          </w:p>
        </w:tc>
        <w:tc>
          <w:tcPr>
            <w:tcW w:w="850" w:type="dxa"/>
            <w:tcBorders>
              <w:top w:val="nil"/>
              <w:left w:val="nil"/>
              <w:bottom w:val="single" w:sz="4" w:space="0" w:color="auto"/>
              <w:right w:val="single" w:sz="4" w:space="0" w:color="auto"/>
            </w:tcBorders>
            <w:shd w:val="clear" w:color="auto" w:fill="auto"/>
            <w:noWrap/>
            <w:vAlign w:val="center"/>
            <w:hideMark/>
          </w:tcPr>
          <w:p w14:paraId="17FE187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0,54</w:t>
            </w:r>
          </w:p>
        </w:tc>
      </w:tr>
      <w:tr w:rsidR="0003114F" w:rsidRPr="0003114F" w14:paraId="6997F66E"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31F5D58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Netherlands</w:t>
            </w:r>
          </w:p>
        </w:tc>
        <w:tc>
          <w:tcPr>
            <w:tcW w:w="850" w:type="dxa"/>
            <w:tcBorders>
              <w:top w:val="nil"/>
              <w:left w:val="nil"/>
              <w:bottom w:val="single" w:sz="4" w:space="0" w:color="auto"/>
              <w:right w:val="single" w:sz="4" w:space="0" w:color="auto"/>
            </w:tcBorders>
            <w:shd w:val="clear" w:color="auto" w:fill="auto"/>
            <w:noWrap/>
            <w:vAlign w:val="center"/>
            <w:hideMark/>
          </w:tcPr>
          <w:p w14:paraId="3F0DAA1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76,6</w:t>
            </w:r>
          </w:p>
        </w:tc>
        <w:tc>
          <w:tcPr>
            <w:tcW w:w="850" w:type="dxa"/>
            <w:tcBorders>
              <w:top w:val="nil"/>
              <w:left w:val="nil"/>
              <w:bottom w:val="single" w:sz="4" w:space="0" w:color="auto"/>
              <w:right w:val="single" w:sz="4" w:space="0" w:color="auto"/>
            </w:tcBorders>
            <w:shd w:val="clear" w:color="auto" w:fill="auto"/>
            <w:noWrap/>
            <w:vAlign w:val="center"/>
            <w:hideMark/>
          </w:tcPr>
          <w:p w14:paraId="0A43B6A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0,3%</w:t>
            </w:r>
          </w:p>
        </w:tc>
        <w:tc>
          <w:tcPr>
            <w:tcW w:w="850" w:type="dxa"/>
            <w:tcBorders>
              <w:top w:val="nil"/>
              <w:left w:val="nil"/>
              <w:bottom w:val="single" w:sz="4" w:space="0" w:color="auto"/>
              <w:right w:val="single" w:sz="4" w:space="0" w:color="auto"/>
            </w:tcBorders>
            <w:shd w:val="clear" w:color="auto" w:fill="auto"/>
            <w:noWrap/>
            <w:vAlign w:val="center"/>
            <w:hideMark/>
          </w:tcPr>
          <w:p w14:paraId="62C2431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15,3%</w:t>
            </w:r>
          </w:p>
        </w:tc>
        <w:tc>
          <w:tcPr>
            <w:tcW w:w="850" w:type="dxa"/>
            <w:tcBorders>
              <w:top w:val="nil"/>
              <w:left w:val="nil"/>
              <w:bottom w:val="single" w:sz="4" w:space="0" w:color="auto"/>
              <w:right w:val="single" w:sz="4" w:space="0" w:color="auto"/>
            </w:tcBorders>
            <w:shd w:val="clear" w:color="auto" w:fill="auto"/>
            <w:noWrap/>
            <w:vAlign w:val="center"/>
            <w:hideMark/>
          </w:tcPr>
          <w:p w14:paraId="5195765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4,2%</w:t>
            </w:r>
          </w:p>
        </w:tc>
        <w:tc>
          <w:tcPr>
            <w:tcW w:w="850" w:type="dxa"/>
            <w:tcBorders>
              <w:top w:val="nil"/>
              <w:left w:val="nil"/>
              <w:bottom w:val="single" w:sz="4" w:space="0" w:color="auto"/>
              <w:right w:val="single" w:sz="4" w:space="0" w:color="auto"/>
            </w:tcBorders>
            <w:shd w:val="clear" w:color="auto" w:fill="auto"/>
            <w:noWrap/>
            <w:vAlign w:val="center"/>
            <w:hideMark/>
          </w:tcPr>
          <w:p w14:paraId="6DE9DA6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86,91</w:t>
            </w:r>
          </w:p>
        </w:tc>
        <w:tc>
          <w:tcPr>
            <w:tcW w:w="850" w:type="dxa"/>
            <w:tcBorders>
              <w:top w:val="nil"/>
              <w:left w:val="nil"/>
              <w:bottom w:val="single" w:sz="4" w:space="0" w:color="auto"/>
              <w:right w:val="single" w:sz="4" w:space="0" w:color="auto"/>
            </w:tcBorders>
            <w:shd w:val="clear" w:color="auto" w:fill="auto"/>
            <w:noWrap/>
            <w:vAlign w:val="center"/>
            <w:hideMark/>
          </w:tcPr>
          <w:p w14:paraId="3F6C390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0,99</w:t>
            </w:r>
          </w:p>
        </w:tc>
        <w:tc>
          <w:tcPr>
            <w:tcW w:w="850" w:type="dxa"/>
            <w:tcBorders>
              <w:top w:val="nil"/>
              <w:left w:val="nil"/>
              <w:bottom w:val="single" w:sz="4" w:space="0" w:color="auto"/>
              <w:right w:val="single" w:sz="4" w:space="0" w:color="auto"/>
            </w:tcBorders>
            <w:shd w:val="clear" w:color="auto" w:fill="auto"/>
            <w:noWrap/>
            <w:vAlign w:val="center"/>
            <w:hideMark/>
          </w:tcPr>
          <w:p w14:paraId="35D4570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52,4</w:t>
            </w:r>
          </w:p>
        </w:tc>
        <w:tc>
          <w:tcPr>
            <w:tcW w:w="850" w:type="dxa"/>
            <w:tcBorders>
              <w:top w:val="nil"/>
              <w:left w:val="nil"/>
              <w:bottom w:val="single" w:sz="4" w:space="0" w:color="auto"/>
              <w:right w:val="single" w:sz="4" w:space="0" w:color="auto"/>
            </w:tcBorders>
            <w:shd w:val="clear" w:color="auto" w:fill="auto"/>
            <w:noWrap/>
            <w:vAlign w:val="center"/>
            <w:hideMark/>
          </w:tcPr>
          <w:p w14:paraId="2E1C463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128,1</w:t>
            </w:r>
          </w:p>
        </w:tc>
        <w:tc>
          <w:tcPr>
            <w:tcW w:w="850" w:type="dxa"/>
            <w:tcBorders>
              <w:top w:val="nil"/>
              <w:left w:val="nil"/>
              <w:bottom w:val="single" w:sz="4" w:space="0" w:color="auto"/>
              <w:right w:val="single" w:sz="4" w:space="0" w:color="auto"/>
            </w:tcBorders>
            <w:shd w:val="clear" w:color="auto" w:fill="auto"/>
            <w:noWrap/>
            <w:vAlign w:val="center"/>
            <w:hideMark/>
          </w:tcPr>
          <w:p w14:paraId="0DBEAA8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444</w:t>
            </w:r>
          </w:p>
        </w:tc>
        <w:tc>
          <w:tcPr>
            <w:tcW w:w="850" w:type="dxa"/>
            <w:tcBorders>
              <w:top w:val="nil"/>
              <w:left w:val="nil"/>
              <w:bottom w:val="single" w:sz="4" w:space="0" w:color="auto"/>
              <w:right w:val="single" w:sz="4" w:space="0" w:color="auto"/>
            </w:tcBorders>
            <w:shd w:val="clear" w:color="auto" w:fill="auto"/>
            <w:noWrap/>
            <w:vAlign w:val="center"/>
            <w:hideMark/>
          </w:tcPr>
          <w:p w14:paraId="66A11B9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4,1</w:t>
            </w:r>
          </w:p>
        </w:tc>
        <w:tc>
          <w:tcPr>
            <w:tcW w:w="850" w:type="dxa"/>
            <w:tcBorders>
              <w:top w:val="nil"/>
              <w:left w:val="nil"/>
              <w:bottom w:val="single" w:sz="4" w:space="0" w:color="auto"/>
              <w:right w:val="single" w:sz="4" w:space="0" w:color="auto"/>
            </w:tcBorders>
            <w:shd w:val="clear" w:color="auto" w:fill="auto"/>
            <w:noWrap/>
            <w:vAlign w:val="center"/>
            <w:hideMark/>
          </w:tcPr>
          <w:p w14:paraId="4DAC572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5,02</w:t>
            </w:r>
          </w:p>
        </w:tc>
        <w:tc>
          <w:tcPr>
            <w:tcW w:w="850" w:type="dxa"/>
            <w:tcBorders>
              <w:top w:val="nil"/>
              <w:left w:val="nil"/>
              <w:bottom w:val="single" w:sz="4" w:space="0" w:color="auto"/>
              <w:right w:val="single" w:sz="4" w:space="0" w:color="auto"/>
            </w:tcBorders>
            <w:shd w:val="clear" w:color="auto" w:fill="auto"/>
            <w:noWrap/>
            <w:vAlign w:val="center"/>
            <w:hideMark/>
          </w:tcPr>
          <w:p w14:paraId="67996C0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60,4</w:t>
            </w:r>
          </w:p>
        </w:tc>
        <w:tc>
          <w:tcPr>
            <w:tcW w:w="850" w:type="dxa"/>
            <w:tcBorders>
              <w:top w:val="nil"/>
              <w:left w:val="nil"/>
              <w:bottom w:val="single" w:sz="4" w:space="0" w:color="auto"/>
              <w:right w:val="single" w:sz="4" w:space="0" w:color="auto"/>
            </w:tcBorders>
            <w:shd w:val="clear" w:color="auto" w:fill="auto"/>
            <w:noWrap/>
            <w:vAlign w:val="center"/>
            <w:hideMark/>
          </w:tcPr>
          <w:p w14:paraId="03D347F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65,14</w:t>
            </w:r>
          </w:p>
        </w:tc>
        <w:tc>
          <w:tcPr>
            <w:tcW w:w="850" w:type="dxa"/>
            <w:tcBorders>
              <w:top w:val="nil"/>
              <w:left w:val="nil"/>
              <w:bottom w:val="single" w:sz="4" w:space="0" w:color="auto"/>
              <w:right w:val="single" w:sz="4" w:space="0" w:color="auto"/>
            </w:tcBorders>
            <w:shd w:val="clear" w:color="auto" w:fill="auto"/>
            <w:noWrap/>
            <w:vAlign w:val="center"/>
            <w:hideMark/>
          </w:tcPr>
          <w:p w14:paraId="5B7C209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9,00</w:t>
            </w:r>
          </w:p>
        </w:tc>
        <w:tc>
          <w:tcPr>
            <w:tcW w:w="850" w:type="dxa"/>
            <w:tcBorders>
              <w:top w:val="nil"/>
              <w:left w:val="nil"/>
              <w:bottom w:val="single" w:sz="4" w:space="0" w:color="auto"/>
              <w:right w:val="single" w:sz="4" w:space="0" w:color="auto"/>
            </w:tcBorders>
            <w:shd w:val="clear" w:color="auto" w:fill="auto"/>
            <w:noWrap/>
            <w:vAlign w:val="center"/>
            <w:hideMark/>
          </w:tcPr>
          <w:p w14:paraId="43FA857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57,02</w:t>
            </w:r>
          </w:p>
        </w:tc>
        <w:tc>
          <w:tcPr>
            <w:tcW w:w="850" w:type="dxa"/>
            <w:tcBorders>
              <w:top w:val="nil"/>
              <w:left w:val="nil"/>
              <w:bottom w:val="single" w:sz="4" w:space="0" w:color="auto"/>
              <w:right w:val="single" w:sz="4" w:space="0" w:color="auto"/>
            </w:tcBorders>
            <w:shd w:val="clear" w:color="auto" w:fill="auto"/>
            <w:noWrap/>
            <w:vAlign w:val="center"/>
            <w:hideMark/>
          </w:tcPr>
          <w:p w14:paraId="7CDDF1F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0,98</w:t>
            </w:r>
          </w:p>
        </w:tc>
      </w:tr>
      <w:tr w:rsidR="0003114F" w:rsidRPr="0003114F" w14:paraId="4C6D6FC4"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05D5BD3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New Zealand</w:t>
            </w:r>
          </w:p>
        </w:tc>
        <w:tc>
          <w:tcPr>
            <w:tcW w:w="850" w:type="dxa"/>
            <w:tcBorders>
              <w:top w:val="nil"/>
              <w:left w:val="nil"/>
              <w:bottom w:val="single" w:sz="4" w:space="0" w:color="auto"/>
              <w:right w:val="single" w:sz="4" w:space="0" w:color="auto"/>
            </w:tcBorders>
            <w:shd w:val="clear" w:color="auto" w:fill="auto"/>
            <w:noWrap/>
            <w:vAlign w:val="center"/>
            <w:hideMark/>
          </w:tcPr>
          <w:p w14:paraId="73C9C0D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48,6</w:t>
            </w:r>
          </w:p>
        </w:tc>
        <w:tc>
          <w:tcPr>
            <w:tcW w:w="850" w:type="dxa"/>
            <w:tcBorders>
              <w:top w:val="nil"/>
              <w:left w:val="nil"/>
              <w:bottom w:val="single" w:sz="4" w:space="0" w:color="auto"/>
              <w:right w:val="single" w:sz="4" w:space="0" w:color="auto"/>
            </w:tcBorders>
            <w:shd w:val="clear" w:color="auto" w:fill="auto"/>
            <w:noWrap/>
            <w:vAlign w:val="center"/>
            <w:hideMark/>
          </w:tcPr>
          <w:p w14:paraId="1DF8300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0,3%</w:t>
            </w:r>
          </w:p>
        </w:tc>
        <w:tc>
          <w:tcPr>
            <w:tcW w:w="850" w:type="dxa"/>
            <w:tcBorders>
              <w:top w:val="nil"/>
              <w:left w:val="nil"/>
              <w:bottom w:val="single" w:sz="4" w:space="0" w:color="auto"/>
              <w:right w:val="single" w:sz="4" w:space="0" w:color="auto"/>
            </w:tcBorders>
            <w:shd w:val="clear" w:color="auto" w:fill="auto"/>
            <w:noWrap/>
            <w:vAlign w:val="center"/>
            <w:hideMark/>
          </w:tcPr>
          <w:p w14:paraId="5558603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1,4%</w:t>
            </w:r>
          </w:p>
        </w:tc>
        <w:tc>
          <w:tcPr>
            <w:tcW w:w="850" w:type="dxa"/>
            <w:tcBorders>
              <w:top w:val="nil"/>
              <w:left w:val="nil"/>
              <w:bottom w:val="single" w:sz="4" w:space="0" w:color="auto"/>
              <w:right w:val="single" w:sz="4" w:space="0" w:color="auto"/>
            </w:tcBorders>
            <w:shd w:val="clear" w:color="auto" w:fill="auto"/>
            <w:noWrap/>
            <w:vAlign w:val="center"/>
            <w:hideMark/>
          </w:tcPr>
          <w:p w14:paraId="3A70746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5,6%</w:t>
            </w:r>
          </w:p>
        </w:tc>
        <w:tc>
          <w:tcPr>
            <w:tcW w:w="850" w:type="dxa"/>
            <w:tcBorders>
              <w:top w:val="nil"/>
              <w:left w:val="nil"/>
              <w:bottom w:val="single" w:sz="4" w:space="0" w:color="auto"/>
              <w:right w:val="single" w:sz="4" w:space="0" w:color="auto"/>
            </w:tcBorders>
            <w:shd w:val="clear" w:color="auto" w:fill="auto"/>
            <w:noWrap/>
            <w:vAlign w:val="center"/>
            <w:hideMark/>
          </w:tcPr>
          <w:p w14:paraId="072F4DE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25,80</w:t>
            </w:r>
          </w:p>
        </w:tc>
        <w:tc>
          <w:tcPr>
            <w:tcW w:w="850" w:type="dxa"/>
            <w:tcBorders>
              <w:top w:val="nil"/>
              <w:left w:val="nil"/>
              <w:bottom w:val="single" w:sz="4" w:space="0" w:color="auto"/>
              <w:right w:val="single" w:sz="4" w:space="0" w:color="auto"/>
            </w:tcBorders>
            <w:shd w:val="clear" w:color="auto" w:fill="auto"/>
            <w:noWrap/>
            <w:vAlign w:val="center"/>
            <w:hideMark/>
          </w:tcPr>
          <w:p w14:paraId="3CCC0AE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0,20</w:t>
            </w:r>
          </w:p>
        </w:tc>
        <w:tc>
          <w:tcPr>
            <w:tcW w:w="850" w:type="dxa"/>
            <w:tcBorders>
              <w:top w:val="nil"/>
              <w:left w:val="nil"/>
              <w:bottom w:val="single" w:sz="4" w:space="0" w:color="auto"/>
              <w:right w:val="single" w:sz="4" w:space="0" w:color="auto"/>
            </w:tcBorders>
            <w:shd w:val="clear" w:color="auto" w:fill="auto"/>
            <w:noWrap/>
            <w:vAlign w:val="center"/>
            <w:hideMark/>
          </w:tcPr>
          <w:p w14:paraId="7ACC23E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3,9</w:t>
            </w:r>
          </w:p>
        </w:tc>
        <w:tc>
          <w:tcPr>
            <w:tcW w:w="850" w:type="dxa"/>
            <w:tcBorders>
              <w:top w:val="nil"/>
              <w:left w:val="nil"/>
              <w:bottom w:val="single" w:sz="4" w:space="0" w:color="auto"/>
              <w:right w:val="single" w:sz="4" w:space="0" w:color="auto"/>
            </w:tcBorders>
            <w:shd w:val="clear" w:color="auto" w:fill="auto"/>
            <w:noWrap/>
            <w:vAlign w:val="center"/>
            <w:hideMark/>
          </w:tcPr>
          <w:p w14:paraId="048A2DC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57,6</w:t>
            </w:r>
          </w:p>
        </w:tc>
        <w:tc>
          <w:tcPr>
            <w:tcW w:w="850" w:type="dxa"/>
            <w:tcBorders>
              <w:top w:val="nil"/>
              <w:left w:val="nil"/>
              <w:bottom w:val="single" w:sz="4" w:space="0" w:color="auto"/>
              <w:right w:val="single" w:sz="4" w:space="0" w:color="auto"/>
            </w:tcBorders>
            <w:shd w:val="clear" w:color="auto" w:fill="auto"/>
            <w:noWrap/>
            <w:vAlign w:val="center"/>
            <w:hideMark/>
          </w:tcPr>
          <w:p w14:paraId="440B3BF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447</w:t>
            </w:r>
          </w:p>
        </w:tc>
        <w:tc>
          <w:tcPr>
            <w:tcW w:w="850" w:type="dxa"/>
            <w:tcBorders>
              <w:top w:val="nil"/>
              <w:left w:val="nil"/>
              <w:bottom w:val="single" w:sz="4" w:space="0" w:color="auto"/>
              <w:right w:val="single" w:sz="4" w:space="0" w:color="auto"/>
            </w:tcBorders>
            <w:shd w:val="clear" w:color="auto" w:fill="auto"/>
            <w:noWrap/>
            <w:vAlign w:val="center"/>
            <w:hideMark/>
          </w:tcPr>
          <w:p w14:paraId="7E08DC5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7,8</w:t>
            </w:r>
          </w:p>
        </w:tc>
        <w:tc>
          <w:tcPr>
            <w:tcW w:w="850" w:type="dxa"/>
            <w:tcBorders>
              <w:top w:val="nil"/>
              <w:left w:val="nil"/>
              <w:bottom w:val="single" w:sz="4" w:space="0" w:color="auto"/>
              <w:right w:val="single" w:sz="4" w:space="0" w:color="auto"/>
            </w:tcBorders>
            <w:shd w:val="clear" w:color="auto" w:fill="auto"/>
            <w:noWrap/>
            <w:vAlign w:val="center"/>
            <w:hideMark/>
          </w:tcPr>
          <w:p w14:paraId="34FA768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4,32</w:t>
            </w:r>
          </w:p>
        </w:tc>
        <w:tc>
          <w:tcPr>
            <w:tcW w:w="850" w:type="dxa"/>
            <w:tcBorders>
              <w:top w:val="nil"/>
              <w:left w:val="nil"/>
              <w:bottom w:val="single" w:sz="4" w:space="0" w:color="auto"/>
              <w:right w:val="single" w:sz="4" w:space="0" w:color="auto"/>
            </w:tcBorders>
            <w:shd w:val="clear" w:color="auto" w:fill="auto"/>
            <w:noWrap/>
            <w:vAlign w:val="center"/>
            <w:hideMark/>
          </w:tcPr>
          <w:p w14:paraId="07A239C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46,6</w:t>
            </w:r>
          </w:p>
        </w:tc>
        <w:tc>
          <w:tcPr>
            <w:tcW w:w="850" w:type="dxa"/>
            <w:tcBorders>
              <w:top w:val="nil"/>
              <w:left w:val="nil"/>
              <w:bottom w:val="single" w:sz="4" w:space="0" w:color="auto"/>
              <w:right w:val="single" w:sz="4" w:space="0" w:color="auto"/>
            </w:tcBorders>
            <w:shd w:val="clear" w:color="auto" w:fill="auto"/>
            <w:noWrap/>
            <w:vAlign w:val="center"/>
            <w:hideMark/>
          </w:tcPr>
          <w:p w14:paraId="758EDF6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80,34</w:t>
            </w:r>
          </w:p>
        </w:tc>
        <w:tc>
          <w:tcPr>
            <w:tcW w:w="850" w:type="dxa"/>
            <w:tcBorders>
              <w:top w:val="nil"/>
              <w:left w:val="nil"/>
              <w:bottom w:val="single" w:sz="4" w:space="0" w:color="auto"/>
              <w:right w:val="single" w:sz="4" w:space="0" w:color="auto"/>
            </w:tcBorders>
            <w:shd w:val="clear" w:color="auto" w:fill="auto"/>
            <w:noWrap/>
            <w:vAlign w:val="center"/>
            <w:hideMark/>
          </w:tcPr>
          <w:p w14:paraId="051E66E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9,61</w:t>
            </w:r>
          </w:p>
        </w:tc>
        <w:tc>
          <w:tcPr>
            <w:tcW w:w="850" w:type="dxa"/>
            <w:tcBorders>
              <w:top w:val="nil"/>
              <w:left w:val="nil"/>
              <w:bottom w:val="single" w:sz="4" w:space="0" w:color="auto"/>
              <w:right w:val="single" w:sz="4" w:space="0" w:color="auto"/>
            </w:tcBorders>
            <w:shd w:val="clear" w:color="auto" w:fill="auto"/>
            <w:noWrap/>
            <w:vAlign w:val="center"/>
            <w:hideMark/>
          </w:tcPr>
          <w:p w14:paraId="7A5DE9E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56,58</w:t>
            </w:r>
          </w:p>
        </w:tc>
        <w:tc>
          <w:tcPr>
            <w:tcW w:w="850" w:type="dxa"/>
            <w:tcBorders>
              <w:top w:val="nil"/>
              <w:left w:val="nil"/>
              <w:bottom w:val="single" w:sz="4" w:space="0" w:color="auto"/>
              <w:right w:val="single" w:sz="4" w:space="0" w:color="auto"/>
            </w:tcBorders>
            <w:shd w:val="clear" w:color="auto" w:fill="auto"/>
            <w:noWrap/>
            <w:vAlign w:val="center"/>
            <w:hideMark/>
          </w:tcPr>
          <w:p w14:paraId="7FE3422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0,99</w:t>
            </w:r>
          </w:p>
        </w:tc>
      </w:tr>
      <w:tr w:rsidR="0003114F" w:rsidRPr="0003114F" w14:paraId="35BE88DE"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1D65827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North Macedonia</w:t>
            </w:r>
          </w:p>
        </w:tc>
        <w:tc>
          <w:tcPr>
            <w:tcW w:w="850" w:type="dxa"/>
            <w:tcBorders>
              <w:top w:val="nil"/>
              <w:left w:val="nil"/>
              <w:bottom w:val="single" w:sz="4" w:space="0" w:color="auto"/>
              <w:right w:val="single" w:sz="4" w:space="0" w:color="auto"/>
            </w:tcBorders>
            <w:shd w:val="clear" w:color="auto" w:fill="auto"/>
            <w:noWrap/>
            <w:vAlign w:val="center"/>
            <w:hideMark/>
          </w:tcPr>
          <w:p w14:paraId="5A4A643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29,0</w:t>
            </w:r>
          </w:p>
        </w:tc>
        <w:tc>
          <w:tcPr>
            <w:tcW w:w="850" w:type="dxa"/>
            <w:tcBorders>
              <w:top w:val="nil"/>
              <w:left w:val="nil"/>
              <w:bottom w:val="single" w:sz="4" w:space="0" w:color="auto"/>
              <w:right w:val="single" w:sz="4" w:space="0" w:color="auto"/>
            </w:tcBorders>
            <w:shd w:val="clear" w:color="auto" w:fill="auto"/>
            <w:noWrap/>
            <w:vAlign w:val="center"/>
            <w:hideMark/>
          </w:tcPr>
          <w:p w14:paraId="72F3AE8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0,8%</w:t>
            </w:r>
          </w:p>
        </w:tc>
        <w:tc>
          <w:tcPr>
            <w:tcW w:w="850" w:type="dxa"/>
            <w:tcBorders>
              <w:top w:val="nil"/>
              <w:left w:val="nil"/>
              <w:bottom w:val="single" w:sz="4" w:space="0" w:color="auto"/>
              <w:right w:val="single" w:sz="4" w:space="0" w:color="auto"/>
            </w:tcBorders>
            <w:shd w:val="clear" w:color="auto" w:fill="auto"/>
            <w:noWrap/>
            <w:vAlign w:val="center"/>
            <w:hideMark/>
          </w:tcPr>
          <w:p w14:paraId="097A75D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4,1%</w:t>
            </w:r>
          </w:p>
        </w:tc>
        <w:tc>
          <w:tcPr>
            <w:tcW w:w="850" w:type="dxa"/>
            <w:tcBorders>
              <w:top w:val="nil"/>
              <w:left w:val="nil"/>
              <w:bottom w:val="single" w:sz="4" w:space="0" w:color="auto"/>
              <w:right w:val="single" w:sz="4" w:space="0" w:color="auto"/>
            </w:tcBorders>
            <w:shd w:val="clear" w:color="auto" w:fill="auto"/>
            <w:noWrap/>
            <w:vAlign w:val="center"/>
            <w:hideMark/>
          </w:tcPr>
          <w:p w14:paraId="3A08617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9,4%</w:t>
            </w:r>
          </w:p>
        </w:tc>
        <w:tc>
          <w:tcPr>
            <w:tcW w:w="850" w:type="dxa"/>
            <w:tcBorders>
              <w:top w:val="nil"/>
              <w:left w:val="nil"/>
              <w:bottom w:val="single" w:sz="4" w:space="0" w:color="auto"/>
              <w:right w:val="single" w:sz="4" w:space="0" w:color="auto"/>
            </w:tcBorders>
            <w:shd w:val="clear" w:color="auto" w:fill="auto"/>
            <w:noWrap/>
            <w:vAlign w:val="center"/>
            <w:hideMark/>
          </w:tcPr>
          <w:p w14:paraId="6E8F3B2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2,00</w:t>
            </w:r>
          </w:p>
        </w:tc>
        <w:tc>
          <w:tcPr>
            <w:tcW w:w="850" w:type="dxa"/>
            <w:tcBorders>
              <w:top w:val="nil"/>
              <w:left w:val="nil"/>
              <w:bottom w:val="single" w:sz="4" w:space="0" w:color="auto"/>
              <w:right w:val="single" w:sz="4" w:space="0" w:color="auto"/>
            </w:tcBorders>
            <w:shd w:val="clear" w:color="auto" w:fill="auto"/>
            <w:noWrap/>
            <w:vAlign w:val="center"/>
            <w:hideMark/>
          </w:tcPr>
          <w:p w14:paraId="07DD918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0,13</w:t>
            </w:r>
          </w:p>
        </w:tc>
        <w:tc>
          <w:tcPr>
            <w:tcW w:w="850" w:type="dxa"/>
            <w:tcBorders>
              <w:top w:val="nil"/>
              <w:left w:val="nil"/>
              <w:bottom w:val="single" w:sz="4" w:space="0" w:color="auto"/>
              <w:right w:val="single" w:sz="4" w:space="0" w:color="auto"/>
            </w:tcBorders>
            <w:shd w:val="clear" w:color="auto" w:fill="auto"/>
            <w:noWrap/>
            <w:vAlign w:val="center"/>
            <w:hideMark/>
          </w:tcPr>
          <w:p w14:paraId="5A25993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46,4</w:t>
            </w:r>
          </w:p>
        </w:tc>
        <w:tc>
          <w:tcPr>
            <w:tcW w:w="850" w:type="dxa"/>
            <w:tcBorders>
              <w:top w:val="nil"/>
              <w:left w:val="nil"/>
              <w:bottom w:val="single" w:sz="4" w:space="0" w:color="auto"/>
              <w:right w:val="single" w:sz="4" w:space="0" w:color="auto"/>
            </w:tcBorders>
            <w:shd w:val="clear" w:color="auto" w:fill="auto"/>
            <w:noWrap/>
            <w:vAlign w:val="center"/>
            <w:hideMark/>
          </w:tcPr>
          <w:p w14:paraId="6F74191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22,0</w:t>
            </w:r>
          </w:p>
        </w:tc>
        <w:tc>
          <w:tcPr>
            <w:tcW w:w="850" w:type="dxa"/>
            <w:tcBorders>
              <w:top w:val="nil"/>
              <w:left w:val="nil"/>
              <w:bottom w:val="single" w:sz="4" w:space="0" w:color="auto"/>
              <w:right w:val="single" w:sz="4" w:space="0" w:color="auto"/>
            </w:tcBorders>
            <w:shd w:val="clear" w:color="auto" w:fill="auto"/>
            <w:noWrap/>
            <w:vAlign w:val="center"/>
            <w:hideMark/>
          </w:tcPr>
          <w:p w14:paraId="53F36B1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434</w:t>
            </w:r>
          </w:p>
        </w:tc>
        <w:tc>
          <w:tcPr>
            <w:tcW w:w="850" w:type="dxa"/>
            <w:tcBorders>
              <w:top w:val="nil"/>
              <w:left w:val="nil"/>
              <w:bottom w:val="single" w:sz="4" w:space="0" w:color="auto"/>
              <w:right w:val="single" w:sz="4" w:space="0" w:color="auto"/>
            </w:tcBorders>
            <w:shd w:val="clear" w:color="auto" w:fill="auto"/>
            <w:noWrap/>
            <w:vAlign w:val="center"/>
            <w:hideMark/>
          </w:tcPr>
          <w:p w14:paraId="3C5FFBD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6,4</w:t>
            </w:r>
          </w:p>
        </w:tc>
        <w:tc>
          <w:tcPr>
            <w:tcW w:w="850" w:type="dxa"/>
            <w:tcBorders>
              <w:top w:val="nil"/>
              <w:left w:val="nil"/>
              <w:bottom w:val="single" w:sz="4" w:space="0" w:color="auto"/>
              <w:right w:val="single" w:sz="4" w:space="0" w:color="auto"/>
            </w:tcBorders>
            <w:shd w:val="clear" w:color="auto" w:fill="auto"/>
            <w:noWrap/>
            <w:vAlign w:val="center"/>
            <w:hideMark/>
          </w:tcPr>
          <w:p w14:paraId="494D409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3,26</w:t>
            </w:r>
          </w:p>
        </w:tc>
        <w:tc>
          <w:tcPr>
            <w:tcW w:w="850" w:type="dxa"/>
            <w:tcBorders>
              <w:top w:val="nil"/>
              <w:left w:val="nil"/>
              <w:bottom w:val="single" w:sz="4" w:space="0" w:color="auto"/>
              <w:right w:val="single" w:sz="4" w:space="0" w:color="auto"/>
            </w:tcBorders>
            <w:shd w:val="clear" w:color="auto" w:fill="auto"/>
            <w:noWrap/>
            <w:vAlign w:val="center"/>
            <w:hideMark/>
          </w:tcPr>
          <w:p w14:paraId="33B2F63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33,0</w:t>
            </w:r>
          </w:p>
        </w:tc>
        <w:tc>
          <w:tcPr>
            <w:tcW w:w="850" w:type="dxa"/>
            <w:tcBorders>
              <w:top w:val="nil"/>
              <w:left w:val="nil"/>
              <w:bottom w:val="single" w:sz="4" w:space="0" w:color="auto"/>
              <w:right w:val="single" w:sz="4" w:space="0" w:color="auto"/>
            </w:tcBorders>
            <w:shd w:val="clear" w:color="auto" w:fill="auto"/>
            <w:noWrap/>
            <w:vAlign w:val="center"/>
            <w:hideMark/>
          </w:tcPr>
          <w:p w14:paraId="739D236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35,19</w:t>
            </w:r>
          </w:p>
        </w:tc>
        <w:tc>
          <w:tcPr>
            <w:tcW w:w="850" w:type="dxa"/>
            <w:tcBorders>
              <w:top w:val="nil"/>
              <w:left w:val="nil"/>
              <w:bottom w:val="single" w:sz="4" w:space="0" w:color="auto"/>
              <w:right w:val="single" w:sz="4" w:space="0" w:color="auto"/>
            </w:tcBorders>
            <w:shd w:val="clear" w:color="auto" w:fill="auto"/>
            <w:noWrap/>
            <w:vAlign w:val="center"/>
            <w:hideMark/>
          </w:tcPr>
          <w:p w14:paraId="6E64FF4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6,03</w:t>
            </w:r>
          </w:p>
        </w:tc>
        <w:tc>
          <w:tcPr>
            <w:tcW w:w="850" w:type="dxa"/>
            <w:tcBorders>
              <w:top w:val="nil"/>
              <w:left w:val="nil"/>
              <w:bottom w:val="single" w:sz="4" w:space="0" w:color="auto"/>
              <w:right w:val="single" w:sz="4" w:space="0" w:color="auto"/>
            </w:tcBorders>
            <w:shd w:val="clear" w:color="auto" w:fill="auto"/>
            <w:noWrap/>
            <w:vAlign w:val="center"/>
            <w:hideMark/>
          </w:tcPr>
          <w:p w14:paraId="33A37D8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15,06</w:t>
            </w:r>
          </w:p>
        </w:tc>
        <w:tc>
          <w:tcPr>
            <w:tcW w:w="850" w:type="dxa"/>
            <w:tcBorders>
              <w:top w:val="nil"/>
              <w:left w:val="nil"/>
              <w:bottom w:val="single" w:sz="4" w:space="0" w:color="auto"/>
              <w:right w:val="single" w:sz="4" w:space="0" w:color="auto"/>
            </w:tcBorders>
            <w:shd w:val="clear" w:color="auto" w:fill="auto"/>
            <w:noWrap/>
            <w:vAlign w:val="center"/>
            <w:hideMark/>
          </w:tcPr>
          <w:p w14:paraId="22125E7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0,36</w:t>
            </w:r>
          </w:p>
        </w:tc>
      </w:tr>
      <w:tr w:rsidR="0003114F" w:rsidRPr="0003114F" w14:paraId="0BB7DA62"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699588B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Norway</w:t>
            </w:r>
          </w:p>
        </w:tc>
        <w:tc>
          <w:tcPr>
            <w:tcW w:w="850" w:type="dxa"/>
            <w:tcBorders>
              <w:top w:val="nil"/>
              <w:left w:val="nil"/>
              <w:bottom w:val="single" w:sz="4" w:space="0" w:color="auto"/>
              <w:right w:val="single" w:sz="4" w:space="0" w:color="auto"/>
            </w:tcBorders>
            <w:shd w:val="clear" w:color="auto" w:fill="auto"/>
            <w:noWrap/>
            <w:vAlign w:val="center"/>
            <w:hideMark/>
          </w:tcPr>
          <w:p w14:paraId="28AB773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96,4</w:t>
            </w:r>
          </w:p>
        </w:tc>
        <w:tc>
          <w:tcPr>
            <w:tcW w:w="850" w:type="dxa"/>
            <w:tcBorders>
              <w:top w:val="nil"/>
              <w:left w:val="nil"/>
              <w:bottom w:val="single" w:sz="4" w:space="0" w:color="auto"/>
              <w:right w:val="single" w:sz="4" w:space="0" w:color="auto"/>
            </w:tcBorders>
            <w:shd w:val="clear" w:color="auto" w:fill="auto"/>
            <w:noWrap/>
            <w:vAlign w:val="center"/>
            <w:hideMark/>
          </w:tcPr>
          <w:p w14:paraId="5508D6B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0,2%</w:t>
            </w:r>
          </w:p>
        </w:tc>
        <w:tc>
          <w:tcPr>
            <w:tcW w:w="850" w:type="dxa"/>
            <w:tcBorders>
              <w:top w:val="nil"/>
              <w:left w:val="nil"/>
              <w:bottom w:val="single" w:sz="4" w:space="0" w:color="auto"/>
              <w:right w:val="single" w:sz="4" w:space="0" w:color="auto"/>
            </w:tcBorders>
            <w:shd w:val="clear" w:color="auto" w:fill="auto"/>
            <w:noWrap/>
            <w:vAlign w:val="center"/>
            <w:hideMark/>
          </w:tcPr>
          <w:p w14:paraId="4F22EA2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1,9%</w:t>
            </w:r>
          </w:p>
        </w:tc>
        <w:tc>
          <w:tcPr>
            <w:tcW w:w="850" w:type="dxa"/>
            <w:tcBorders>
              <w:top w:val="nil"/>
              <w:left w:val="nil"/>
              <w:bottom w:val="single" w:sz="4" w:space="0" w:color="auto"/>
              <w:right w:val="single" w:sz="4" w:space="0" w:color="auto"/>
            </w:tcBorders>
            <w:shd w:val="clear" w:color="auto" w:fill="auto"/>
            <w:noWrap/>
            <w:vAlign w:val="center"/>
            <w:hideMark/>
          </w:tcPr>
          <w:p w14:paraId="097CA2D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2,8%</w:t>
            </w:r>
          </w:p>
        </w:tc>
        <w:tc>
          <w:tcPr>
            <w:tcW w:w="850" w:type="dxa"/>
            <w:tcBorders>
              <w:top w:val="nil"/>
              <w:left w:val="nil"/>
              <w:bottom w:val="single" w:sz="4" w:space="0" w:color="auto"/>
              <w:right w:val="single" w:sz="4" w:space="0" w:color="auto"/>
            </w:tcBorders>
            <w:shd w:val="clear" w:color="auto" w:fill="auto"/>
            <w:noWrap/>
            <w:vAlign w:val="center"/>
            <w:hideMark/>
          </w:tcPr>
          <w:p w14:paraId="0D7F19E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68,91</w:t>
            </w:r>
          </w:p>
        </w:tc>
        <w:tc>
          <w:tcPr>
            <w:tcW w:w="850" w:type="dxa"/>
            <w:tcBorders>
              <w:top w:val="nil"/>
              <w:left w:val="nil"/>
              <w:bottom w:val="single" w:sz="4" w:space="0" w:color="auto"/>
              <w:right w:val="single" w:sz="4" w:space="0" w:color="auto"/>
            </w:tcBorders>
            <w:shd w:val="clear" w:color="auto" w:fill="auto"/>
            <w:noWrap/>
            <w:vAlign w:val="center"/>
            <w:hideMark/>
          </w:tcPr>
          <w:p w14:paraId="60123F1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0,87</w:t>
            </w:r>
          </w:p>
        </w:tc>
        <w:tc>
          <w:tcPr>
            <w:tcW w:w="850" w:type="dxa"/>
            <w:tcBorders>
              <w:top w:val="nil"/>
              <w:left w:val="nil"/>
              <w:bottom w:val="single" w:sz="4" w:space="0" w:color="auto"/>
              <w:right w:val="single" w:sz="4" w:space="0" w:color="auto"/>
            </w:tcBorders>
            <w:shd w:val="clear" w:color="auto" w:fill="auto"/>
            <w:noWrap/>
            <w:vAlign w:val="center"/>
            <w:hideMark/>
          </w:tcPr>
          <w:p w14:paraId="370B0C5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18,9</w:t>
            </w:r>
          </w:p>
        </w:tc>
        <w:tc>
          <w:tcPr>
            <w:tcW w:w="850" w:type="dxa"/>
            <w:tcBorders>
              <w:top w:val="nil"/>
              <w:left w:val="nil"/>
              <w:bottom w:val="single" w:sz="4" w:space="0" w:color="auto"/>
              <w:right w:val="single" w:sz="4" w:space="0" w:color="auto"/>
            </w:tcBorders>
            <w:shd w:val="clear" w:color="auto" w:fill="auto"/>
            <w:noWrap/>
            <w:vAlign w:val="center"/>
            <w:hideMark/>
          </w:tcPr>
          <w:p w14:paraId="3DE5BEF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99,8</w:t>
            </w:r>
          </w:p>
        </w:tc>
        <w:tc>
          <w:tcPr>
            <w:tcW w:w="850" w:type="dxa"/>
            <w:tcBorders>
              <w:top w:val="nil"/>
              <w:left w:val="nil"/>
              <w:bottom w:val="single" w:sz="4" w:space="0" w:color="auto"/>
              <w:right w:val="single" w:sz="4" w:space="0" w:color="auto"/>
            </w:tcBorders>
            <w:shd w:val="clear" w:color="auto" w:fill="auto"/>
            <w:noWrap/>
            <w:vAlign w:val="center"/>
            <w:hideMark/>
          </w:tcPr>
          <w:p w14:paraId="31DC2DF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429</w:t>
            </w:r>
          </w:p>
        </w:tc>
        <w:tc>
          <w:tcPr>
            <w:tcW w:w="850" w:type="dxa"/>
            <w:tcBorders>
              <w:top w:val="nil"/>
              <w:left w:val="nil"/>
              <w:bottom w:val="single" w:sz="4" w:space="0" w:color="auto"/>
              <w:right w:val="single" w:sz="4" w:space="0" w:color="auto"/>
            </w:tcBorders>
            <w:shd w:val="clear" w:color="auto" w:fill="auto"/>
            <w:noWrap/>
            <w:vAlign w:val="center"/>
            <w:hideMark/>
          </w:tcPr>
          <w:p w14:paraId="66DC894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2,1</w:t>
            </w:r>
          </w:p>
        </w:tc>
        <w:tc>
          <w:tcPr>
            <w:tcW w:w="850" w:type="dxa"/>
            <w:tcBorders>
              <w:top w:val="nil"/>
              <w:left w:val="nil"/>
              <w:bottom w:val="single" w:sz="4" w:space="0" w:color="auto"/>
              <w:right w:val="single" w:sz="4" w:space="0" w:color="auto"/>
            </w:tcBorders>
            <w:shd w:val="clear" w:color="auto" w:fill="auto"/>
            <w:noWrap/>
            <w:vAlign w:val="center"/>
            <w:hideMark/>
          </w:tcPr>
          <w:p w14:paraId="358BC1F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5,78</w:t>
            </w:r>
          </w:p>
        </w:tc>
        <w:tc>
          <w:tcPr>
            <w:tcW w:w="850" w:type="dxa"/>
            <w:tcBorders>
              <w:top w:val="nil"/>
              <w:left w:val="nil"/>
              <w:bottom w:val="single" w:sz="4" w:space="0" w:color="auto"/>
              <w:right w:val="single" w:sz="4" w:space="0" w:color="auto"/>
            </w:tcBorders>
            <w:shd w:val="clear" w:color="auto" w:fill="auto"/>
            <w:noWrap/>
            <w:vAlign w:val="center"/>
            <w:hideMark/>
          </w:tcPr>
          <w:p w14:paraId="4D9BD6C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50,7</w:t>
            </w:r>
          </w:p>
        </w:tc>
        <w:tc>
          <w:tcPr>
            <w:tcW w:w="850" w:type="dxa"/>
            <w:tcBorders>
              <w:top w:val="nil"/>
              <w:left w:val="nil"/>
              <w:bottom w:val="single" w:sz="4" w:space="0" w:color="auto"/>
              <w:right w:val="single" w:sz="4" w:space="0" w:color="auto"/>
            </w:tcBorders>
            <w:shd w:val="clear" w:color="auto" w:fill="auto"/>
            <w:noWrap/>
            <w:vAlign w:val="center"/>
            <w:hideMark/>
          </w:tcPr>
          <w:p w14:paraId="6E8C3C4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232,10</w:t>
            </w:r>
          </w:p>
        </w:tc>
        <w:tc>
          <w:tcPr>
            <w:tcW w:w="850" w:type="dxa"/>
            <w:tcBorders>
              <w:top w:val="nil"/>
              <w:left w:val="nil"/>
              <w:bottom w:val="single" w:sz="4" w:space="0" w:color="auto"/>
              <w:right w:val="single" w:sz="4" w:space="0" w:color="auto"/>
            </w:tcBorders>
            <w:shd w:val="clear" w:color="auto" w:fill="auto"/>
            <w:noWrap/>
            <w:vAlign w:val="center"/>
            <w:hideMark/>
          </w:tcPr>
          <w:p w14:paraId="14F2614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9,81</w:t>
            </w:r>
          </w:p>
        </w:tc>
        <w:tc>
          <w:tcPr>
            <w:tcW w:w="850" w:type="dxa"/>
            <w:tcBorders>
              <w:top w:val="nil"/>
              <w:left w:val="nil"/>
              <w:bottom w:val="single" w:sz="4" w:space="0" w:color="auto"/>
              <w:right w:val="single" w:sz="4" w:space="0" w:color="auto"/>
            </w:tcBorders>
            <w:shd w:val="clear" w:color="auto" w:fill="auto"/>
            <w:noWrap/>
            <w:vAlign w:val="center"/>
            <w:hideMark/>
          </w:tcPr>
          <w:p w14:paraId="318A3AF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72,09</w:t>
            </w:r>
          </w:p>
        </w:tc>
        <w:tc>
          <w:tcPr>
            <w:tcW w:w="850" w:type="dxa"/>
            <w:tcBorders>
              <w:top w:val="nil"/>
              <w:left w:val="nil"/>
              <w:bottom w:val="single" w:sz="4" w:space="0" w:color="auto"/>
              <w:right w:val="single" w:sz="4" w:space="0" w:color="auto"/>
            </w:tcBorders>
            <w:shd w:val="clear" w:color="auto" w:fill="auto"/>
            <w:noWrap/>
            <w:vAlign w:val="center"/>
            <w:hideMark/>
          </w:tcPr>
          <w:p w14:paraId="1F0486E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0,98</w:t>
            </w:r>
          </w:p>
        </w:tc>
      </w:tr>
      <w:tr w:rsidR="0003114F" w:rsidRPr="0003114F" w14:paraId="6EC2E6D6"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2741974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Panama</w:t>
            </w:r>
          </w:p>
        </w:tc>
        <w:tc>
          <w:tcPr>
            <w:tcW w:w="850" w:type="dxa"/>
            <w:tcBorders>
              <w:top w:val="nil"/>
              <w:left w:val="nil"/>
              <w:bottom w:val="single" w:sz="4" w:space="0" w:color="auto"/>
              <w:right w:val="single" w:sz="4" w:space="0" w:color="auto"/>
            </w:tcBorders>
            <w:shd w:val="clear" w:color="auto" w:fill="auto"/>
            <w:noWrap/>
            <w:vAlign w:val="center"/>
            <w:hideMark/>
          </w:tcPr>
          <w:p w14:paraId="1A544E3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30,0</w:t>
            </w:r>
          </w:p>
        </w:tc>
        <w:tc>
          <w:tcPr>
            <w:tcW w:w="850" w:type="dxa"/>
            <w:tcBorders>
              <w:top w:val="nil"/>
              <w:left w:val="nil"/>
              <w:bottom w:val="single" w:sz="4" w:space="0" w:color="auto"/>
              <w:right w:val="single" w:sz="4" w:space="0" w:color="auto"/>
            </w:tcBorders>
            <w:shd w:val="clear" w:color="auto" w:fill="auto"/>
            <w:noWrap/>
            <w:vAlign w:val="center"/>
            <w:hideMark/>
          </w:tcPr>
          <w:p w14:paraId="2F485C6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3,3%</w:t>
            </w:r>
          </w:p>
        </w:tc>
        <w:tc>
          <w:tcPr>
            <w:tcW w:w="850" w:type="dxa"/>
            <w:tcBorders>
              <w:top w:val="nil"/>
              <w:left w:val="nil"/>
              <w:bottom w:val="single" w:sz="4" w:space="0" w:color="auto"/>
              <w:right w:val="single" w:sz="4" w:space="0" w:color="auto"/>
            </w:tcBorders>
            <w:shd w:val="clear" w:color="auto" w:fill="auto"/>
            <w:noWrap/>
            <w:vAlign w:val="center"/>
            <w:hideMark/>
          </w:tcPr>
          <w:p w14:paraId="060DDAE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6,8%</w:t>
            </w:r>
          </w:p>
        </w:tc>
        <w:tc>
          <w:tcPr>
            <w:tcW w:w="850" w:type="dxa"/>
            <w:tcBorders>
              <w:top w:val="nil"/>
              <w:left w:val="nil"/>
              <w:bottom w:val="single" w:sz="4" w:space="0" w:color="auto"/>
              <w:right w:val="single" w:sz="4" w:space="0" w:color="auto"/>
            </w:tcBorders>
            <w:shd w:val="clear" w:color="auto" w:fill="auto"/>
            <w:noWrap/>
            <w:vAlign w:val="center"/>
            <w:hideMark/>
          </w:tcPr>
          <w:p w14:paraId="5C9275B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17,1%</w:t>
            </w:r>
          </w:p>
        </w:tc>
        <w:tc>
          <w:tcPr>
            <w:tcW w:w="850" w:type="dxa"/>
            <w:tcBorders>
              <w:top w:val="nil"/>
              <w:left w:val="nil"/>
              <w:bottom w:val="single" w:sz="4" w:space="0" w:color="auto"/>
              <w:right w:val="single" w:sz="4" w:space="0" w:color="auto"/>
            </w:tcBorders>
            <w:shd w:val="clear" w:color="auto" w:fill="auto"/>
            <w:noWrap/>
            <w:vAlign w:val="center"/>
            <w:hideMark/>
          </w:tcPr>
          <w:p w14:paraId="79BB3CC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3,84</w:t>
            </w:r>
          </w:p>
        </w:tc>
        <w:tc>
          <w:tcPr>
            <w:tcW w:w="850" w:type="dxa"/>
            <w:tcBorders>
              <w:top w:val="nil"/>
              <w:left w:val="nil"/>
              <w:bottom w:val="single" w:sz="4" w:space="0" w:color="auto"/>
              <w:right w:val="single" w:sz="4" w:space="0" w:color="auto"/>
            </w:tcBorders>
            <w:shd w:val="clear" w:color="auto" w:fill="auto"/>
            <w:noWrap/>
            <w:vAlign w:val="center"/>
            <w:hideMark/>
          </w:tcPr>
          <w:p w14:paraId="1F189BA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-0,46</w:t>
            </w:r>
          </w:p>
        </w:tc>
        <w:tc>
          <w:tcPr>
            <w:tcW w:w="850" w:type="dxa"/>
            <w:tcBorders>
              <w:top w:val="nil"/>
              <w:left w:val="nil"/>
              <w:bottom w:val="single" w:sz="4" w:space="0" w:color="auto"/>
              <w:right w:val="single" w:sz="4" w:space="0" w:color="auto"/>
            </w:tcBorders>
            <w:shd w:val="clear" w:color="auto" w:fill="auto"/>
            <w:noWrap/>
            <w:vAlign w:val="center"/>
            <w:hideMark/>
          </w:tcPr>
          <w:p w14:paraId="0E192AF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9,9</w:t>
            </w:r>
          </w:p>
        </w:tc>
        <w:tc>
          <w:tcPr>
            <w:tcW w:w="850" w:type="dxa"/>
            <w:tcBorders>
              <w:top w:val="nil"/>
              <w:left w:val="nil"/>
              <w:bottom w:val="single" w:sz="4" w:space="0" w:color="auto"/>
              <w:right w:val="single" w:sz="4" w:space="0" w:color="auto"/>
            </w:tcBorders>
            <w:shd w:val="clear" w:color="auto" w:fill="auto"/>
            <w:noWrap/>
            <w:vAlign w:val="center"/>
            <w:hideMark/>
          </w:tcPr>
          <w:p w14:paraId="76922DE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14,2</w:t>
            </w:r>
          </w:p>
        </w:tc>
        <w:tc>
          <w:tcPr>
            <w:tcW w:w="850" w:type="dxa"/>
            <w:tcBorders>
              <w:top w:val="nil"/>
              <w:left w:val="nil"/>
              <w:bottom w:val="single" w:sz="4" w:space="0" w:color="auto"/>
              <w:right w:val="single" w:sz="4" w:space="0" w:color="auto"/>
            </w:tcBorders>
            <w:shd w:val="clear" w:color="auto" w:fill="auto"/>
            <w:noWrap/>
            <w:vAlign w:val="center"/>
            <w:hideMark/>
          </w:tcPr>
          <w:p w14:paraId="60F6FD0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400</w:t>
            </w:r>
          </w:p>
        </w:tc>
        <w:tc>
          <w:tcPr>
            <w:tcW w:w="850" w:type="dxa"/>
            <w:tcBorders>
              <w:top w:val="nil"/>
              <w:left w:val="nil"/>
              <w:bottom w:val="single" w:sz="4" w:space="0" w:color="auto"/>
              <w:right w:val="single" w:sz="4" w:space="0" w:color="auto"/>
            </w:tcBorders>
            <w:shd w:val="clear" w:color="auto" w:fill="auto"/>
            <w:noWrap/>
            <w:vAlign w:val="center"/>
            <w:hideMark/>
          </w:tcPr>
          <w:p w14:paraId="7E5521B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13,9</w:t>
            </w:r>
          </w:p>
        </w:tc>
        <w:tc>
          <w:tcPr>
            <w:tcW w:w="850" w:type="dxa"/>
            <w:tcBorders>
              <w:top w:val="nil"/>
              <w:left w:val="nil"/>
              <w:bottom w:val="single" w:sz="4" w:space="0" w:color="auto"/>
              <w:right w:val="single" w:sz="4" w:space="0" w:color="auto"/>
            </w:tcBorders>
            <w:shd w:val="clear" w:color="auto" w:fill="auto"/>
            <w:noWrap/>
            <w:vAlign w:val="center"/>
            <w:hideMark/>
          </w:tcPr>
          <w:p w14:paraId="22FAA00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2,27</w:t>
            </w:r>
          </w:p>
        </w:tc>
        <w:tc>
          <w:tcPr>
            <w:tcW w:w="850" w:type="dxa"/>
            <w:tcBorders>
              <w:top w:val="nil"/>
              <w:left w:val="nil"/>
              <w:bottom w:val="single" w:sz="4" w:space="0" w:color="auto"/>
              <w:right w:val="single" w:sz="4" w:space="0" w:color="auto"/>
            </w:tcBorders>
            <w:shd w:val="clear" w:color="auto" w:fill="auto"/>
            <w:noWrap/>
            <w:vAlign w:val="center"/>
            <w:hideMark/>
          </w:tcPr>
          <w:p w14:paraId="03DAEC4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25,0</w:t>
            </w:r>
          </w:p>
        </w:tc>
        <w:tc>
          <w:tcPr>
            <w:tcW w:w="850" w:type="dxa"/>
            <w:tcBorders>
              <w:top w:val="nil"/>
              <w:left w:val="nil"/>
              <w:bottom w:val="single" w:sz="4" w:space="0" w:color="auto"/>
              <w:right w:val="single" w:sz="4" w:space="0" w:color="auto"/>
            </w:tcBorders>
            <w:shd w:val="clear" w:color="auto" w:fill="auto"/>
            <w:noWrap/>
            <w:vAlign w:val="center"/>
            <w:hideMark/>
          </w:tcPr>
          <w:p w14:paraId="00A6A28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25,43</w:t>
            </w:r>
          </w:p>
        </w:tc>
        <w:tc>
          <w:tcPr>
            <w:tcW w:w="850" w:type="dxa"/>
            <w:tcBorders>
              <w:top w:val="nil"/>
              <w:left w:val="nil"/>
              <w:bottom w:val="single" w:sz="4" w:space="0" w:color="auto"/>
              <w:right w:val="single" w:sz="4" w:space="0" w:color="auto"/>
            </w:tcBorders>
            <w:shd w:val="clear" w:color="auto" w:fill="auto"/>
            <w:noWrap/>
            <w:vAlign w:val="center"/>
            <w:hideMark/>
          </w:tcPr>
          <w:p w14:paraId="13B4F26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6,91</w:t>
            </w:r>
          </w:p>
        </w:tc>
        <w:tc>
          <w:tcPr>
            <w:tcW w:w="850" w:type="dxa"/>
            <w:tcBorders>
              <w:top w:val="nil"/>
              <w:left w:val="nil"/>
              <w:bottom w:val="single" w:sz="4" w:space="0" w:color="auto"/>
              <w:right w:val="single" w:sz="4" w:space="0" w:color="auto"/>
            </w:tcBorders>
            <w:shd w:val="clear" w:color="auto" w:fill="auto"/>
            <w:noWrap/>
            <w:vAlign w:val="center"/>
            <w:hideMark/>
          </w:tcPr>
          <w:p w14:paraId="1FC3199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7,50</w:t>
            </w:r>
          </w:p>
        </w:tc>
        <w:tc>
          <w:tcPr>
            <w:tcW w:w="850" w:type="dxa"/>
            <w:tcBorders>
              <w:top w:val="nil"/>
              <w:left w:val="nil"/>
              <w:bottom w:val="single" w:sz="4" w:space="0" w:color="auto"/>
              <w:right w:val="single" w:sz="4" w:space="0" w:color="auto"/>
            </w:tcBorders>
            <w:shd w:val="clear" w:color="auto" w:fill="auto"/>
            <w:noWrap/>
            <w:vAlign w:val="center"/>
            <w:hideMark/>
          </w:tcPr>
          <w:p w14:paraId="1ABA0E4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0,65</w:t>
            </w:r>
          </w:p>
        </w:tc>
      </w:tr>
      <w:tr w:rsidR="0003114F" w:rsidRPr="0003114F" w14:paraId="14D5C9C2"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461E9FE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Paraguay</w:t>
            </w:r>
          </w:p>
        </w:tc>
        <w:tc>
          <w:tcPr>
            <w:tcW w:w="850" w:type="dxa"/>
            <w:tcBorders>
              <w:top w:val="nil"/>
              <w:left w:val="nil"/>
              <w:bottom w:val="single" w:sz="4" w:space="0" w:color="auto"/>
              <w:right w:val="single" w:sz="4" w:space="0" w:color="auto"/>
            </w:tcBorders>
            <w:shd w:val="clear" w:color="auto" w:fill="auto"/>
            <w:noWrap/>
            <w:vAlign w:val="center"/>
            <w:hideMark/>
          </w:tcPr>
          <w:p w14:paraId="1FE968C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14,3</w:t>
            </w:r>
          </w:p>
        </w:tc>
        <w:tc>
          <w:tcPr>
            <w:tcW w:w="850" w:type="dxa"/>
            <w:tcBorders>
              <w:top w:val="nil"/>
              <w:left w:val="nil"/>
              <w:bottom w:val="single" w:sz="4" w:space="0" w:color="auto"/>
              <w:right w:val="single" w:sz="4" w:space="0" w:color="auto"/>
            </w:tcBorders>
            <w:shd w:val="clear" w:color="auto" w:fill="auto"/>
            <w:noWrap/>
            <w:vAlign w:val="center"/>
            <w:hideMark/>
          </w:tcPr>
          <w:p w14:paraId="5864E6B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1,5%</w:t>
            </w:r>
          </w:p>
        </w:tc>
        <w:tc>
          <w:tcPr>
            <w:tcW w:w="850" w:type="dxa"/>
            <w:tcBorders>
              <w:top w:val="nil"/>
              <w:left w:val="nil"/>
              <w:bottom w:val="single" w:sz="4" w:space="0" w:color="auto"/>
              <w:right w:val="single" w:sz="4" w:space="0" w:color="auto"/>
            </w:tcBorders>
            <w:shd w:val="clear" w:color="auto" w:fill="auto"/>
            <w:noWrap/>
            <w:vAlign w:val="center"/>
            <w:hideMark/>
          </w:tcPr>
          <w:p w14:paraId="31F4E21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1,4%</w:t>
            </w:r>
          </w:p>
        </w:tc>
        <w:tc>
          <w:tcPr>
            <w:tcW w:w="850" w:type="dxa"/>
            <w:tcBorders>
              <w:top w:val="nil"/>
              <w:left w:val="nil"/>
              <w:bottom w:val="single" w:sz="4" w:space="0" w:color="auto"/>
              <w:right w:val="single" w:sz="4" w:space="0" w:color="auto"/>
            </w:tcBorders>
            <w:shd w:val="clear" w:color="auto" w:fill="auto"/>
            <w:noWrap/>
            <w:vAlign w:val="center"/>
            <w:hideMark/>
          </w:tcPr>
          <w:p w14:paraId="1A914DE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22,6%</w:t>
            </w:r>
          </w:p>
        </w:tc>
        <w:tc>
          <w:tcPr>
            <w:tcW w:w="850" w:type="dxa"/>
            <w:tcBorders>
              <w:top w:val="nil"/>
              <w:left w:val="nil"/>
              <w:bottom w:val="single" w:sz="4" w:space="0" w:color="auto"/>
              <w:right w:val="single" w:sz="4" w:space="0" w:color="auto"/>
            </w:tcBorders>
            <w:shd w:val="clear" w:color="auto" w:fill="auto"/>
            <w:noWrap/>
            <w:vAlign w:val="center"/>
            <w:hideMark/>
          </w:tcPr>
          <w:p w14:paraId="5365E1A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0,24</w:t>
            </w:r>
          </w:p>
        </w:tc>
        <w:tc>
          <w:tcPr>
            <w:tcW w:w="850" w:type="dxa"/>
            <w:tcBorders>
              <w:top w:val="nil"/>
              <w:left w:val="nil"/>
              <w:bottom w:val="single" w:sz="4" w:space="0" w:color="auto"/>
              <w:right w:val="single" w:sz="4" w:space="0" w:color="auto"/>
            </w:tcBorders>
            <w:shd w:val="clear" w:color="auto" w:fill="auto"/>
            <w:noWrap/>
            <w:vAlign w:val="center"/>
            <w:hideMark/>
          </w:tcPr>
          <w:p w14:paraId="068E4B2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-0,44</w:t>
            </w:r>
          </w:p>
        </w:tc>
        <w:tc>
          <w:tcPr>
            <w:tcW w:w="850" w:type="dxa"/>
            <w:tcBorders>
              <w:top w:val="nil"/>
              <w:left w:val="nil"/>
              <w:bottom w:val="single" w:sz="4" w:space="0" w:color="auto"/>
              <w:right w:val="single" w:sz="4" w:space="0" w:color="auto"/>
            </w:tcBorders>
            <w:shd w:val="clear" w:color="auto" w:fill="auto"/>
            <w:noWrap/>
            <w:vAlign w:val="center"/>
            <w:hideMark/>
          </w:tcPr>
          <w:p w14:paraId="1BE6440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8,2</w:t>
            </w:r>
          </w:p>
        </w:tc>
        <w:tc>
          <w:tcPr>
            <w:tcW w:w="850" w:type="dxa"/>
            <w:tcBorders>
              <w:top w:val="nil"/>
              <w:left w:val="nil"/>
              <w:bottom w:val="single" w:sz="4" w:space="0" w:color="auto"/>
              <w:right w:val="single" w:sz="4" w:space="0" w:color="auto"/>
            </w:tcBorders>
            <w:shd w:val="clear" w:color="auto" w:fill="auto"/>
            <w:noWrap/>
            <w:vAlign w:val="center"/>
            <w:hideMark/>
          </w:tcPr>
          <w:p w14:paraId="6BCC9C1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2,8</w:t>
            </w:r>
          </w:p>
        </w:tc>
        <w:tc>
          <w:tcPr>
            <w:tcW w:w="850" w:type="dxa"/>
            <w:tcBorders>
              <w:top w:val="nil"/>
              <w:left w:val="nil"/>
              <w:bottom w:val="single" w:sz="4" w:space="0" w:color="auto"/>
              <w:right w:val="single" w:sz="4" w:space="0" w:color="auto"/>
            </w:tcBorders>
            <w:shd w:val="clear" w:color="auto" w:fill="auto"/>
            <w:noWrap/>
            <w:vAlign w:val="center"/>
            <w:hideMark/>
          </w:tcPr>
          <w:p w14:paraId="238D904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410</w:t>
            </w:r>
          </w:p>
        </w:tc>
        <w:tc>
          <w:tcPr>
            <w:tcW w:w="850" w:type="dxa"/>
            <w:tcBorders>
              <w:top w:val="nil"/>
              <w:left w:val="nil"/>
              <w:bottom w:val="single" w:sz="4" w:space="0" w:color="auto"/>
              <w:right w:val="single" w:sz="4" w:space="0" w:color="auto"/>
            </w:tcBorders>
            <w:shd w:val="clear" w:color="auto" w:fill="auto"/>
            <w:noWrap/>
            <w:vAlign w:val="center"/>
            <w:hideMark/>
          </w:tcPr>
          <w:p w14:paraId="08E5A16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22,2</w:t>
            </w:r>
          </w:p>
        </w:tc>
        <w:tc>
          <w:tcPr>
            <w:tcW w:w="850" w:type="dxa"/>
            <w:tcBorders>
              <w:top w:val="nil"/>
              <w:left w:val="nil"/>
              <w:bottom w:val="single" w:sz="4" w:space="0" w:color="auto"/>
              <w:right w:val="single" w:sz="4" w:space="0" w:color="auto"/>
            </w:tcBorders>
            <w:shd w:val="clear" w:color="auto" w:fill="auto"/>
            <w:noWrap/>
            <w:vAlign w:val="center"/>
            <w:hideMark/>
          </w:tcPr>
          <w:p w14:paraId="6C6CE40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3,09</w:t>
            </w:r>
          </w:p>
        </w:tc>
        <w:tc>
          <w:tcPr>
            <w:tcW w:w="850" w:type="dxa"/>
            <w:tcBorders>
              <w:top w:val="nil"/>
              <w:left w:val="nil"/>
              <w:bottom w:val="single" w:sz="4" w:space="0" w:color="auto"/>
              <w:right w:val="single" w:sz="4" w:space="0" w:color="auto"/>
            </w:tcBorders>
            <w:shd w:val="clear" w:color="auto" w:fill="auto"/>
            <w:noWrap/>
            <w:vAlign w:val="center"/>
            <w:hideMark/>
          </w:tcPr>
          <w:p w14:paraId="28758A1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21,0</w:t>
            </w:r>
          </w:p>
        </w:tc>
        <w:tc>
          <w:tcPr>
            <w:tcW w:w="850" w:type="dxa"/>
            <w:tcBorders>
              <w:top w:val="nil"/>
              <w:left w:val="nil"/>
              <w:bottom w:val="single" w:sz="4" w:space="0" w:color="auto"/>
              <w:right w:val="single" w:sz="4" w:space="0" w:color="auto"/>
            </w:tcBorders>
            <w:shd w:val="clear" w:color="auto" w:fill="auto"/>
            <w:noWrap/>
            <w:vAlign w:val="center"/>
            <w:hideMark/>
          </w:tcPr>
          <w:p w14:paraId="403F2CD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24,24</w:t>
            </w:r>
          </w:p>
        </w:tc>
        <w:tc>
          <w:tcPr>
            <w:tcW w:w="850" w:type="dxa"/>
            <w:tcBorders>
              <w:top w:val="nil"/>
              <w:left w:val="nil"/>
              <w:bottom w:val="single" w:sz="4" w:space="0" w:color="auto"/>
              <w:right w:val="single" w:sz="4" w:space="0" w:color="auto"/>
            </w:tcBorders>
            <w:shd w:val="clear" w:color="auto" w:fill="auto"/>
            <w:noWrap/>
            <w:vAlign w:val="center"/>
            <w:hideMark/>
          </w:tcPr>
          <w:p w14:paraId="52A8B69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6,00</w:t>
            </w:r>
          </w:p>
        </w:tc>
        <w:tc>
          <w:tcPr>
            <w:tcW w:w="850" w:type="dxa"/>
            <w:tcBorders>
              <w:top w:val="nil"/>
              <w:left w:val="nil"/>
              <w:bottom w:val="single" w:sz="4" w:space="0" w:color="auto"/>
              <w:right w:val="single" w:sz="4" w:space="0" w:color="auto"/>
            </w:tcBorders>
            <w:shd w:val="clear" w:color="auto" w:fill="auto"/>
            <w:noWrap/>
            <w:vAlign w:val="center"/>
            <w:hideMark/>
          </w:tcPr>
          <w:p w14:paraId="2D724B7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6,50</w:t>
            </w:r>
          </w:p>
        </w:tc>
        <w:tc>
          <w:tcPr>
            <w:tcW w:w="850" w:type="dxa"/>
            <w:tcBorders>
              <w:top w:val="nil"/>
              <w:left w:val="nil"/>
              <w:bottom w:val="single" w:sz="4" w:space="0" w:color="auto"/>
              <w:right w:val="single" w:sz="4" w:space="0" w:color="auto"/>
            </w:tcBorders>
            <w:shd w:val="clear" w:color="auto" w:fill="auto"/>
            <w:noWrap/>
            <w:vAlign w:val="center"/>
            <w:hideMark/>
          </w:tcPr>
          <w:p w14:paraId="14C641C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0,47</w:t>
            </w:r>
          </w:p>
        </w:tc>
      </w:tr>
      <w:tr w:rsidR="0003114F" w:rsidRPr="0003114F" w14:paraId="074E7E25"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68A9CAE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Peru</w:t>
            </w:r>
          </w:p>
        </w:tc>
        <w:tc>
          <w:tcPr>
            <w:tcW w:w="850" w:type="dxa"/>
            <w:tcBorders>
              <w:top w:val="nil"/>
              <w:left w:val="nil"/>
              <w:bottom w:val="single" w:sz="4" w:space="0" w:color="auto"/>
              <w:right w:val="single" w:sz="4" w:space="0" w:color="auto"/>
            </w:tcBorders>
            <w:shd w:val="clear" w:color="auto" w:fill="auto"/>
            <w:noWrap/>
            <w:vAlign w:val="center"/>
            <w:hideMark/>
          </w:tcPr>
          <w:p w14:paraId="54D8E47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13,4</w:t>
            </w:r>
          </w:p>
        </w:tc>
        <w:tc>
          <w:tcPr>
            <w:tcW w:w="850" w:type="dxa"/>
            <w:tcBorders>
              <w:top w:val="nil"/>
              <w:left w:val="nil"/>
              <w:bottom w:val="single" w:sz="4" w:space="0" w:color="auto"/>
              <w:right w:val="single" w:sz="4" w:space="0" w:color="auto"/>
            </w:tcBorders>
            <w:shd w:val="clear" w:color="auto" w:fill="auto"/>
            <w:noWrap/>
            <w:vAlign w:val="center"/>
            <w:hideMark/>
          </w:tcPr>
          <w:p w14:paraId="1FC0A09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2,4%</w:t>
            </w:r>
          </w:p>
        </w:tc>
        <w:tc>
          <w:tcPr>
            <w:tcW w:w="850" w:type="dxa"/>
            <w:tcBorders>
              <w:top w:val="nil"/>
              <w:left w:val="nil"/>
              <w:bottom w:val="single" w:sz="4" w:space="0" w:color="auto"/>
              <w:right w:val="single" w:sz="4" w:space="0" w:color="auto"/>
            </w:tcBorders>
            <w:shd w:val="clear" w:color="auto" w:fill="auto"/>
            <w:noWrap/>
            <w:vAlign w:val="center"/>
            <w:hideMark/>
          </w:tcPr>
          <w:p w14:paraId="3BDC822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3,9%</w:t>
            </w:r>
          </w:p>
        </w:tc>
        <w:tc>
          <w:tcPr>
            <w:tcW w:w="850" w:type="dxa"/>
            <w:tcBorders>
              <w:top w:val="nil"/>
              <w:left w:val="nil"/>
              <w:bottom w:val="single" w:sz="4" w:space="0" w:color="auto"/>
              <w:right w:val="single" w:sz="4" w:space="0" w:color="auto"/>
            </w:tcBorders>
            <w:shd w:val="clear" w:color="auto" w:fill="auto"/>
            <w:noWrap/>
            <w:vAlign w:val="center"/>
            <w:hideMark/>
          </w:tcPr>
          <w:p w14:paraId="157A548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18,0%</w:t>
            </w:r>
          </w:p>
        </w:tc>
        <w:tc>
          <w:tcPr>
            <w:tcW w:w="850" w:type="dxa"/>
            <w:tcBorders>
              <w:top w:val="nil"/>
              <w:left w:val="nil"/>
              <w:bottom w:val="single" w:sz="4" w:space="0" w:color="auto"/>
              <w:right w:val="single" w:sz="4" w:space="0" w:color="auto"/>
            </w:tcBorders>
            <w:shd w:val="clear" w:color="auto" w:fill="auto"/>
            <w:noWrap/>
            <w:vAlign w:val="center"/>
            <w:hideMark/>
          </w:tcPr>
          <w:p w14:paraId="1109C5F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2,14</w:t>
            </w:r>
          </w:p>
        </w:tc>
        <w:tc>
          <w:tcPr>
            <w:tcW w:w="850" w:type="dxa"/>
            <w:tcBorders>
              <w:top w:val="nil"/>
              <w:left w:val="nil"/>
              <w:bottom w:val="single" w:sz="4" w:space="0" w:color="auto"/>
              <w:right w:val="single" w:sz="4" w:space="0" w:color="auto"/>
            </w:tcBorders>
            <w:shd w:val="clear" w:color="auto" w:fill="auto"/>
            <w:noWrap/>
            <w:vAlign w:val="center"/>
            <w:hideMark/>
          </w:tcPr>
          <w:p w14:paraId="3EFD59E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-0,86</w:t>
            </w:r>
          </w:p>
        </w:tc>
        <w:tc>
          <w:tcPr>
            <w:tcW w:w="850" w:type="dxa"/>
            <w:tcBorders>
              <w:top w:val="nil"/>
              <w:left w:val="nil"/>
              <w:bottom w:val="single" w:sz="4" w:space="0" w:color="auto"/>
              <w:right w:val="single" w:sz="4" w:space="0" w:color="auto"/>
            </w:tcBorders>
            <w:shd w:val="clear" w:color="auto" w:fill="auto"/>
            <w:noWrap/>
            <w:vAlign w:val="center"/>
            <w:hideMark/>
          </w:tcPr>
          <w:p w14:paraId="186F728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1,2</w:t>
            </w:r>
          </w:p>
        </w:tc>
        <w:tc>
          <w:tcPr>
            <w:tcW w:w="850" w:type="dxa"/>
            <w:tcBorders>
              <w:top w:val="nil"/>
              <w:left w:val="nil"/>
              <w:bottom w:val="single" w:sz="4" w:space="0" w:color="auto"/>
              <w:right w:val="single" w:sz="4" w:space="0" w:color="auto"/>
            </w:tcBorders>
            <w:shd w:val="clear" w:color="auto" w:fill="auto"/>
            <w:noWrap/>
            <w:vAlign w:val="center"/>
            <w:hideMark/>
          </w:tcPr>
          <w:p w14:paraId="0688621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3,2</w:t>
            </w:r>
          </w:p>
        </w:tc>
        <w:tc>
          <w:tcPr>
            <w:tcW w:w="850" w:type="dxa"/>
            <w:tcBorders>
              <w:top w:val="nil"/>
              <w:left w:val="nil"/>
              <w:bottom w:val="single" w:sz="4" w:space="0" w:color="auto"/>
              <w:right w:val="single" w:sz="4" w:space="0" w:color="auto"/>
            </w:tcBorders>
            <w:shd w:val="clear" w:color="auto" w:fill="auto"/>
            <w:noWrap/>
            <w:vAlign w:val="center"/>
            <w:hideMark/>
          </w:tcPr>
          <w:p w14:paraId="3927815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400</w:t>
            </w:r>
          </w:p>
        </w:tc>
        <w:tc>
          <w:tcPr>
            <w:tcW w:w="850" w:type="dxa"/>
            <w:tcBorders>
              <w:top w:val="nil"/>
              <w:left w:val="nil"/>
              <w:bottom w:val="single" w:sz="4" w:space="0" w:color="auto"/>
              <w:right w:val="single" w:sz="4" w:space="0" w:color="auto"/>
            </w:tcBorders>
            <w:shd w:val="clear" w:color="auto" w:fill="auto"/>
            <w:noWrap/>
            <w:vAlign w:val="center"/>
            <w:hideMark/>
          </w:tcPr>
          <w:p w14:paraId="3B99CBE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13,9</w:t>
            </w:r>
          </w:p>
        </w:tc>
        <w:tc>
          <w:tcPr>
            <w:tcW w:w="850" w:type="dxa"/>
            <w:tcBorders>
              <w:top w:val="nil"/>
              <w:left w:val="nil"/>
              <w:bottom w:val="single" w:sz="4" w:space="0" w:color="auto"/>
              <w:right w:val="single" w:sz="4" w:space="0" w:color="auto"/>
            </w:tcBorders>
            <w:shd w:val="clear" w:color="auto" w:fill="auto"/>
            <w:noWrap/>
            <w:vAlign w:val="center"/>
            <w:hideMark/>
          </w:tcPr>
          <w:p w14:paraId="1630734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2,15</w:t>
            </w:r>
          </w:p>
        </w:tc>
        <w:tc>
          <w:tcPr>
            <w:tcW w:w="850" w:type="dxa"/>
            <w:tcBorders>
              <w:top w:val="nil"/>
              <w:left w:val="nil"/>
              <w:bottom w:val="single" w:sz="4" w:space="0" w:color="auto"/>
              <w:right w:val="single" w:sz="4" w:space="0" w:color="auto"/>
            </w:tcBorders>
            <w:shd w:val="clear" w:color="auto" w:fill="auto"/>
            <w:noWrap/>
            <w:vAlign w:val="center"/>
            <w:hideMark/>
          </w:tcPr>
          <w:p w14:paraId="5BC419A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27,1</w:t>
            </w:r>
          </w:p>
        </w:tc>
        <w:tc>
          <w:tcPr>
            <w:tcW w:w="850" w:type="dxa"/>
            <w:tcBorders>
              <w:top w:val="nil"/>
              <w:left w:val="nil"/>
              <w:bottom w:val="single" w:sz="4" w:space="0" w:color="auto"/>
              <w:right w:val="single" w:sz="4" w:space="0" w:color="auto"/>
            </w:tcBorders>
            <w:shd w:val="clear" w:color="auto" w:fill="auto"/>
            <w:noWrap/>
            <w:vAlign w:val="center"/>
            <w:hideMark/>
          </w:tcPr>
          <w:p w14:paraId="0D18FCD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14,83</w:t>
            </w:r>
          </w:p>
        </w:tc>
        <w:tc>
          <w:tcPr>
            <w:tcW w:w="850" w:type="dxa"/>
            <w:tcBorders>
              <w:top w:val="nil"/>
              <w:left w:val="nil"/>
              <w:bottom w:val="single" w:sz="4" w:space="0" w:color="auto"/>
              <w:right w:val="single" w:sz="4" w:space="0" w:color="auto"/>
            </w:tcBorders>
            <w:shd w:val="clear" w:color="auto" w:fill="auto"/>
            <w:noWrap/>
            <w:vAlign w:val="center"/>
            <w:hideMark/>
          </w:tcPr>
          <w:p w14:paraId="12A9013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5,81</w:t>
            </w:r>
          </w:p>
        </w:tc>
        <w:tc>
          <w:tcPr>
            <w:tcW w:w="850" w:type="dxa"/>
            <w:tcBorders>
              <w:top w:val="nil"/>
              <w:left w:val="nil"/>
              <w:bottom w:val="single" w:sz="4" w:space="0" w:color="auto"/>
              <w:right w:val="single" w:sz="4" w:space="0" w:color="auto"/>
            </w:tcBorders>
            <w:shd w:val="clear" w:color="auto" w:fill="auto"/>
            <w:noWrap/>
            <w:vAlign w:val="center"/>
            <w:hideMark/>
          </w:tcPr>
          <w:p w14:paraId="78A0D33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4,16</w:t>
            </w:r>
          </w:p>
        </w:tc>
        <w:tc>
          <w:tcPr>
            <w:tcW w:w="850" w:type="dxa"/>
            <w:tcBorders>
              <w:top w:val="nil"/>
              <w:left w:val="nil"/>
              <w:bottom w:val="single" w:sz="4" w:space="0" w:color="auto"/>
              <w:right w:val="single" w:sz="4" w:space="0" w:color="auto"/>
            </w:tcBorders>
            <w:shd w:val="clear" w:color="auto" w:fill="auto"/>
            <w:noWrap/>
            <w:vAlign w:val="center"/>
            <w:hideMark/>
          </w:tcPr>
          <w:p w14:paraId="4CD44B0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0,70</w:t>
            </w:r>
          </w:p>
        </w:tc>
      </w:tr>
      <w:tr w:rsidR="0003114F" w:rsidRPr="0003114F" w14:paraId="0014B8E3"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694A12E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Poland</w:t>
            </w:r>
          </w:p>
        </w:tc>
        <w:tc>
          <w:tcPr>
            <w:tcW w:w="850" w:type="dxa"/>
            <w:tcBorders>
              <w:top w:val="nil"/>
              <w:left w:val="nil"/>
              <w:bottom w:val="single" w:sz="4" w:space="0" w:color="auto"/>
              <w:right w:val="single" w:sz="4" w:space="0" w:color="auto"/>
            </w:tcBorders>
            <w:shd w:val="clear" w:color="auto" w:fill="auto"/>
            <w:noWrap/>
            <w:vAlign w:val="center"/>
            <w:hideMark/>
          </w:tcPr>
          <w:p w14:paraId="59C504D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35,2</w:t>
            </w:r>
          </w:p>
        </w:tc>
        <w:tc>
          <w:tcPr>
            <w:tcW w:w="850" w:type="dxa"/>
            <w:tcBorders>
              <w:top w:val="nil"/>
              <w:left w:val="nil"/>
              <w:bottom w:val="single" w:sz="4" w:space="0" w:color="auto"/>
              <w:right w:val="single" w:sz="4" w:space="0" w:color="auto"/>
            </w:tcBorders>
            <w:shd w:val="clear" w:color="auto" w:fill="auto"/>
            <w:noWrap/>
            <w:vAlign w:val="center"/>
            <w:hideMark/>
          </w:tcPr>
          <w:p w14:paraId="765841F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2,6%</w:t>
            </w:r>
          </w:p>
        </w:tc>
        <w:tc>
          <w:tcPr>
            <w:tcW w:w="850" w:type="dxa"/>
            <w:tcBorders>
              <w:top w:val="nil"/>
              <w:left w:val="nil"/>
              <w:bottom w:val="single" w:sz="4" w:space="0" w:color="auto"/>
              <w:right w:val="single" w:sz="4" w:space="0" w:color="auto"/>
            </w:tcBorders>
            <w:shd w:val="clear" w:color="auto" w:fill="auto"/>
            <w:noWrap/>
            <w:vAlign w:val="center"/>
            <w:hideMark/>
          </w:tcPr>
          <w:p w14:paraId="32E6821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3,4%</w:t>
            </w:r>
          </w:p>
        </w:tc>
        <w:tc>
          <w:tcPr>
            <w:tcW w:w="850" w:type="dxa"/>
            <w:tcBorders>
              <w:top w:val="nil"/>
              <w:left w:val="nil"/>
              <w:bottom w:val="single" w:sz="4" w:space="0" w:color="auto"/>
              <w:right w:val="single" w:sz="4" w:space="0" w:color="auto"/>
            </w:tcBorders>
            <w:shd w:val="clear" w:color="auto" w:fill="auto"/>
            <w:noWrap/>
            <w:vAlign w:val="center"/>
            <w:hideMark/>
          </w:tcPr>
          <w:p w14:paraId="501A31A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5,2%</w:t>
            </w:r>
          </w:p>
        </w:tc>
        <w:tc>
          <w:tcPr>
            <w:tcW w:w="850" w:type="dxa"/>
            <w:tcBorders>
              <w:top w:val="nil"/>
              <w:left w:val="nil"/>
              <w:bottom w:val="single" w:sz="4" w:space="0" w:color="auto"/>
              <w:right w:val="single" w:sz="4" w:space="0" w:color="auto"/>
            </w:tcBorders>
            <w:shd w:val="clear" w:color="auto" w:fill="auto"/>
            <w:noWrap/>
            <w:vAlign w:val="center"/>
            <w:hideMark/>
          </w:tcPr>
          <w:p w14:paraId="17EED5F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4,70</w:t>
            </w:r>
          </w:p>
        </w:tc>
        <w:tc>
          <w:tcPr>
            <w:tcW w:w="850" w:type="dxa"/>
            <w:tcBorders>
              <w:top w:val="nil"/>
              <w:left w:val="nil"/>
              <w:bottom w:val="single" w:sz="4" w:space="0" w:color="auto"/>
              <w:right w:val="single" w:sz="4" w:space="0" w:color="auto"/>
            </w:tcBorders>
            <w:shd w:val="clear" w:color="auto" w:fill="auto"/>
            <w:noWrap/>
            <w:vAlign w:val="center"/>
            <w:hideMark/>
          </w:tcPr>
          <w:p w14:paraId="409239F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1,02</w:t>
            </w:r>
          </w:p>
        </w:tc>
        <w:tc>
          <w:tcPr>
            <w:tcW w:w="850" w:type="dxa"/>
            <w:tcBorders>
              <w:top w:val="nil"/>
              <w:left w:val="nil"/>
              <w:bottom w:val="single" w:sz="4" w:space="0" w:color="auto"/>
              <w:right w:val="single" w:sz="4" w:space="0" w:color="auto"/>
            </w:tcBorders>
            <w:shd w:val="clear" w:color="auto" w:fill="auto"/>
            <w:noWrap/>
            <w:vAlign w:val="center"/>
            <w:hideMark/>
          </w:tcPr>
          <w:p w14:paraId="44C6BA8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30,8</w:t>
            </w:r>
          </w:p>
        </w:tc>
        <w:tc>
          <w:tcPr>
            <w:tcW w:w="850" w:type="dxa"/>
            <w:tcBorders>
              <w:top w:val="nil"/>
              <w:left w:val="nil"/>
              <w:bottom w:val="single" w:sz="4" w:space="0" w:color="auto"/>
              <w:right w:val="single" w:sz="4" w:space="0" w:color="auto"/>
            </w:tcBorders>
            <w:shd w:val="clear" w:color="auto" w:fill="auto"/>
            <w:noWrap/>
            <w:vAlign w:val="center"/>
            <w:hideMark/>
          </w:tcPr>
          <w:p w14:paraId="16EDD7C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105,4</w:t>
            </w:r>
          </w:p>
        </w:tc>
        <w:tc>
          <w:tcPr>
            <w:tcW w:w="850" w:type="dxa"/>
            <w:tcBorders>
              <w:top w:val="nil"/>
              <w:left w:val="nil"/>
              <w:bottom w:val="single" w:sz="4" w:space="0" w:color="auto"/>
              <w:right w:val="single" w:sz="4" w:space="0" w:color="auto"/>
            </w:tcBorders>
            <w:shd w:val="clear" w:color="auto" w:fill="auto"/>
            <w:noWrap/>
            <w:vAlign w:val="center"/>
            <w:hideMark/>
          </w:tcPr>
          <w:p w14:paraId="3D7BE33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410</w:t>
            </w:r>
          </w:p>
        </w:tc>
        <w:tc>
          <w:tcPr>
            <w:tcW w:w="850" w:type="dxa"/>
            <w:tcBorders>
              <w:top w:val="nil"/>
              <w:left w:val="nil"/>
              <w:bottom w:val="single" w:sz="4" w:space="0" w:color="auto"/>
              <w:right w:val="single" w:sz="4" w:space="0" w:color="auto"/>
            </w:tcBorders>
            <w:shd w:val="clear" w:color="auto" w:fill="auto"/>
            <w:noWrap/>
            <w:vAlign w:val="center"/>
            <w:hideMark/>
          </w:tcPr>
          <w:p w14:paraId="54C9248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9,4</w:t>
            </w:r>
          </w:p>
        </w:tc>
        <w:tc>
          <w:tcPr>
            <w:tcW w:w="850" w:type="dxa"/>
            <w:tcBorders>
              <w:top w:val="nil"/>
              <w:left w:val="nil"/>
              <w:bottom w:val="single" w:sz="4" w:space="0" w:color="auto"/>
              <w:right w:val="single" w:sz="4" w:space="0" w:color="auto"/>
            </w:tcBorders>
            <w:shd w:val="clear" w:color="auto" w:fill="auto"/>
            <w:noWrap/>
            <w:vAlign w:val="center"/>
            <w:hideMark/>
          </w:tcPr>
          <w:p w14:paraId="438B1D9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4,71</w:t>
            </w:r>
          </w:p>
        </w:tc>
        <w:tc>
          <w:tcPr>
            <w:tcW w:w="850" w:type="dxa"/>
            <w:tcBorders>
              <w:top w:val="nil"/>
              <w:left w:val="nil"/>
              <w:bottom w:val="single" w:sz="4" w:space="0" w:color="auto"/>
              <w:right w:val="single" w:sz="4" w:space="0" w:color="auto"/>
            </w:tcBorders>
            <w:shd w:val="clear" w:color="auto" w:fill="auto"/>
            <w:noWrap/>
            <w:vAlign w:val="center"/>
            <w:hideMark/>
          </w:tcPr>
          <w:p w14:paraId="4AFA2B4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37,7</w:t>
            </w:r>
          </w:p>
        </w:tc>
        <w:tc>
          <w:tcPr>
            <w:tcW w:w="850" w:type="dxa"/>
            <w:tcBorders>
              <w:top w:val="nil"/>
              <w:left w:val="nil"/>
              <w:bottom w:val="single" w:sz="4" w:space="0" w:color="auto"/>
              <w:right w:val="single" w:sz="4" w:space="0" w:color="auto"/>
            </w:tcBorders>
            <w:shd w:val="clear" w:color="auto" w:fill="auto"/>
            <w:noWrap/>
            <w:vAlign w:val="center"/>
            <w:hideMark/>
          </w:tcPr>
          <w:p w14:paraId="7A5C0AD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42,32</w:t>
            </w:r>
          </w:p>
        </w:tc>
        <w:tc>
          <w:tcPr>
            <w:tcW w:w="850" w:type="dxa"/>
            <w:tcBorders>
              <w:top w:val="nil"/>
              <w:left w:val="nil"/>
              <w:bottom w:val="single" w:sz="4" w:space="0" w:color="auto"/>
              <w:right w:val="single" w:sz="4" w:space="0" w:color="auto"/>
            </w:tcBorders>
            <w:shd w:val="clear" w:color="auto" w:fill="auto"/>
            <w:noWrap/>
            <w:vAlign w:val="center"/>
            <w:hideMark/>
          </w:tcPr>
          <w:p w14:paraId="3818496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7,18</w:t>
            </w:r>
          </w:p>
        </w:tc>
        <w:tc>
          <w:tcPr>
            <w:tcW w:w="850" w:type="dxa"/>
            <w:tcBorders>
              <w:top w:val="nil"/>
              <w:left w:val="nil"/>
              <w:bottom w:val="single" w:sz="4" w:space="0" w:color="auto"/>
              <w:right w:val="single" w:sz="4" w:space="0" w:color="auto"/>
            </w:tcBorders>
            <w:shd w:val="clear" w:color="auto" w:fill="auto"/>
            <w:noWrap/>
            <w:vAlign w:val="center"/>
            <w:hideMark/>
          </w:tcPr>
          <w:p w14:paraId="16C4949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24,11</w:t>
            </w:r>
          </w:p>
        </w:tc>
        <w:tc>
          <w:tcPr>
            <w:tcW w:w="850" w:type="dxa"/>
            <w:tcBorders>
              <w:top w:val="nil"/>
              <w:left w:val="nil"/>
              <w:bottom w:val="single" w:sz="4" w:space="0" w:color="auto"/>
              <w:right w:val="single" w:sz="4" w:space="0" w:color="auto"/>
            </w:tcBorders>
            <w:shd w:val="clear" w:color="auto" w:fill="auto"/>
            <w:noWrap/>
            <w:vAlign w:val="center"/>
            <w:hideMark/>
          </w:tcPr>
          <w:p w14:paraId="0E842F3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0,75</w:t>
            </w:r>
          </w:p>
        </w:tc>
      </w:tr>
      <w:tr w:rsidR="0003114F" w:rsidRPr="0003114F" w14:paraId="31CC903E"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360596C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Portugal</w:t>
            </w:r>
          </w:p>
        </w:tc>
        <w:tc>
          <w:tcPr>
            <w:tcW w:w="850" w:type="dxa"/>
            <w:tcBorders>
              <w:top w:val="nil"/>
              <w:left w:val="nil"/>
              <w:bottom w:val="single" w:sz="4" w:space="0" w:color="auto"/>
              <w:right w:val="single" w:sz="4" w:space="0" w:color="auto"/>
            </w:tcBorders>
            <w:shd w:val="clear" w:color="auto" w:fill="auto"/>
            <w:noWrap/>
            <w:vAlign w:val="center"/>
            <w:hideMark/>
          </w:tcPr>
          <w:p w14:paraId="0F75767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40,9</w:t>
            </w:r>
          </w:p>
        </w:tc>
        <w:tc>
          <w:tcPr>
            <w:tcW w:w="850" w:type="dxa"/>
            <w:tcBorders>
              <w:top w:val="nil"/>
              <w:left w:val="nil"/>
              <w:bottom w:val="single" w:sz="4" w:space="0" w:color="auto"/>
              <w:right w:val="single" w:sz="4" w:space="0" w:color="auto"/>
            </w:tcBorders>
            <w:shd w:val="clear" w:color="auto" w:fill="auto"/>
            <w:noWrap/>
            <w:vAlign w:val="center"/>
            <w:hideMark/>
          </w:tcPr>
          <w:p w14:paraId="284E2FC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0,7%</w:t>
            </w:r>
          </w:p>
        </w:tc>
        <w:tc>
          <w:tcPr>
            <w:tcW w:w="850" w:type="dxa"/>
            <w:tcBorders>
              <w:top w:val="nil"/>
              <w:left w:val="nil"/>
              <w:bottom w:val="single" w:sz="4" w:space="0" w:color="auto"/>
              <w:right w:val="single" w:sz="4" w:space="0" w:color="auto"/>
            </w:tcBorders>
            <w:shd w:val="clear" w:color="auto" w:fill="auto"/>
            <w:noWrap/>
            <w:vAlign w:val="center"/>
            <w:hideMark/>
          </w:tcPr>
          <w:p w14:paraId="5A8BFE3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3,9%</w:t>
            </w:r>
          </w:p>
        </w:tc>
        <w:tc>
          <w:tcPr>
            <w:tcW w:w="850" w:type="dxa"/>
            <w:tcBorders>
              <w:top w:val="nil"/>
              <w:left w:val="nil"/>
              <w:bottom w:val="single" w:sz="4" w:space="0" w:color="auto"/>
              <w:right w:val="single" w:sz="4" w:space="0" w:color="auto"/>
            </w:tcBorders>
            <w:shd w:val="clear" w:color="auto" w:fill="auto"/>
            <w:noWrap/>
            <w:vAlign w:val="center"/>
            <w:hideMark/>
          </w:tcPr>
          <w:p w14:paraId="47A4A02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3,6%</w:t>
            </w:r>
          </w:p>
        </w:tc>
        <w:tc>
          <w:tcPr>
            <w:tcW w:w="850" w:type="dxa"/>
            <w:tcBorders>
              <w:top w:val="nil"/>
              <w:left w:val="nil"/>
              <w:bottom w:val="single" w:sz="4" w:space="0" w:color="auto"/>
              <w:right w:val="single" w:sz="4" w:space="0" w:color="auto"/>
            </w:tcBorders>
            <w:shd w:val="clear" w:color="auto" w:fill="auto"/>
            <w:noWrap/>
            <w:vAlign w:val="center"/>
            <w:hideMark/>
          </w:tcPr>
          <w:p w14:paraId="11A0008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8,16</w:t>
            </w:r>
          </w:p>
        </w:tc>
        <w:tc>
          <w:tcPr>
            <w:tcW w:w="850" w:type="dxa"/>
            <w:tcBorders>
              <w:top w:val="nil"/>
              <w:left w:val="nil"/>
              <w:bottom w:val="single" w:sz="4" w:space="0" w:color="auto"/>
              <w:right w:val="single" w:sz="4" w:space="0" w:color="auto"/>
            </w:tcBorders>
            <w:shd w:val="clear" w:color="auto" w:fill="auto"/>
            <w:noWrap/>
            <w:vAlign w:val="center"/>
            <w:hideMark/>
          </w:tcPr>
          <w:p w14:paraId="424051F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0,61</w:t>
            </w:r>
          </w:p>
        </w:tc>
        <w:tc>
          <w:tcPr>
            <w:tcW w:w="850" w:type="dxa"/>
            <w:tcBorders>
              <w:top w:val="nil"/>
              <w:left w:val="nil"/>
              <w:bottom w:val="single" w:sz="4" w:space="0" w:color="auto"/>
              <w:right w:val="single" w:sz="4" w:space="0" w:color="auto"/>
            </w:tcBorders>
            <w:shd w:val="clear" w:color="auto" w:fill="auto"/>
            <w:noWrap/>
            <w:vAlign w:val="center"/>
            <w:hideMark/>
          </w:tcPr>
          <w:p w14:paraId="3896642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21,2</w:t>
            </w:r>
          </w:p>
        </w:tc>
        <w:tc>
          <w:tcPr>
            <w:tcW w:w="850" w:type="dxa"/>
            <w:tcBorders>
              <w:top w:val="nil"/>
              <w:left w:val="nil"/>
              <w:bottom w:val="single" w:sz="4" w:space="0" w:color="auto"/>
              <w:right w:val="single" w:sz="4" w:space="0" w:color="auto"/>
            </w:tcBorders>
            <w:shd w:val="clear" w:color="auto" w:fill="auto"/>
            <w:noWrap/>
            <w:vAlign w:val="center"/>
            <w:hideMark/>
          </w:tcPr>
          <w:p w14:paraId="7C8CEEB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66,5</w:t>
            </w:r>
          </w:p>
        </w:tc>
        <w:tc>
          <w:tcPr>
            <w:tcW w:w="850" w:type="dxa"/>
            <w:tcBorders>
              <w:top w:val="nil"/>
              <w:left w:val="nil"/>
              <w:bottom w:val="single" w:sz="4" w:space="0" w:color="auto"/>
              <w:right w:val="single" w:sz="4" w:space="0" w:color="auto"/>
            </w:tcBorders>
            <w:shd w:val="clear" w:color="auto" w:fill="auto"/>
            <w:noWrap/>
            <w:vAlign w:val="center"/>
            <w:hideMark/>
          </w:tcPr>
          <w:p w14:paraId="45AE549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419</w:t>
            </w:r>
          </w:p>
        </w:tc>
        <w:tc>
          <w:tcPr>
            <w:tcW w:w="850" w:type="dxa"/>
            <w:tcBorders>
              <w:top w:val="nil"/>
              <w:left w:val="nil"/>
              <w:bottom w:val="single" w:sz="4" w:space="0" w:color="auto"/>
              <w:right w:val="single" w:sz="4" w:space="0" w:color="auto"/>
            </w:tcBorders>
            <w:shd w:val="clear" w:color="auto" w:fill="auto"/>
            <w:noWrap/>
            <w:vAlign w:val="center"/>
            <w:hideMark/>
          </w:tcPr>
          <w:p w14:paraId="4BF11A8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8,2</w:t>
            </w:r>
          </w:p>
        </w:tc>
        <w:tc>
          <w:tcPr>
            <w:tcW w:w="850" w:type="dxa"/>
            <w:tcBorders>
              <w:top w:val="nil"/>
              <w:left w:val="nil"/>
              <w:bottom w:val="single" w:sz="4" w:space="0" w:color="auto"/>
              <w:right w:val="single" w:sz="4" w:space="0" w:color="auto"/>
            </w:tcBorders>
            <w:shd w:val="clear" w:color="auto" w:fill="auto"/>
            <w:noWrap/>
            <w:vAlign w:val="center"/>
            <w:hideMark/>
          </w:tcPr>
          <w:p w14:paraId="7B935A7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4,40</w:t>
            </w:r>
          </w:p>
        </w:tc>
        <w:tc>
          <w:tcPr>
            <w:tcW w:w="850" w:type="dxa"/>
            <w:tcBorders>
              <w:top w:val="nil"/>
              <w:left w:val="nil"/>
              <w:bottom w:val="single" w:sz="4" w:space="0" w:color="auto"/>
              <w:right w:val="single" w:sz="4" w:space="0" w:color="auto"/>
            </w:tcBorders>
            <w:shd w:val="clear" w:color="auto" w:fill="auto"/>
            <w:noWrap/>
            <w:vAlign w:val="center"/>
            <w:hideMark/>
          </w:tcPr>
          <w:p w14:paraId="5F01CA7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44,9</w:t>
            </w:r>
          </w:p>
        </w:tc>
        <w:tc>
          <w:tcPr>
            <w:tcW w:w="850" w:type="dxa"/>
            <w:tcBorders>
              <w:top w:val="nil"/>
              <w:left w:val="nil"/>
              <w:bottom w:val="single" w:sz="4" w:space="0" w:color="auto"/>
              <w:right w:val="single" w:sz="4" w:space="0" w:color="auto"/>
            </w:tcBorders>
            <w:shd w:val="clear" w:color="auto" w:fill="auto"/>
            <w:noWrap/>
            <w:vAlign w:val="center"/>
            <w:hideMark/>
          </w:tcPr>
          <w:p w14:paraId="62C1053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46,91</w:t>
            </w:r>
          </w:p>
        </w:tc>
        <w:tc>
          <w:tcPr>
            <w:tcW w:w="850" w:type="dxa"/>
            <w:tcBorders>
              <w:top w:val="nil"/>
              <w:left w:val="nil"/>
              <w:bottom w:val="single" w:sz="4" w:space="0" w:color="auto"/>
              <w:right w:val="single" w:sz="4" w:space="0" w:color="auto"/>
            </w:tcBorders>
            <w:shd w:val="clear" w:color="auto" w:fill="auto"/>
            <w:noWrap/>
            <w:vAlign w:val="center"/>
            <w:hideMark/>
          </w:tcPr>
          <w:p w14:paraId="21F285A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7,75</w:t>
            </w:r>
          </w:p>
        </w:tc>
        <w:tc>
          <w:tcPr>
            <w:tcW w:w="850" w:type="dxa"/>
            <w:tcBorders>
              <w:top w:val="nil"/>
              <w:left w:val="nil"/>
              <w:bottom w:val="single" w:sz="4" w:space="0" w:color="auto"/>
              <w:right w:val="single" w:sz="4" w:space="0" w:color="auto"/>
            </w:tcBorders>
            <w:shd w:val="clear" w:color="auto" w:fill="auto"/>
            <w:noWrap/>
            <w:vAlign w:val="center"/>
            <w:hideMark/>
          </w:tcPr>
          <w:p w14:paraId="6FFDE34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16,91</w:t>
            </w:r>
          </w:p>
        </w:tc>
        <w:tc>
          <w:tcPr>
            <w:tcW w:w="850" w:type="dxa"/>
            <w:tcBorders>
              <w:top w:val="nil"/>
              <w:left w:val="nil"/>
              <w:bottom w:val="single" w:sz="4" w:space="0" w:color="auto"/>
              <w:right w:val="single" w:sz="4" w:space="0" w:color="auto"/>
            </w:tcBorders>
            <w:shd w:val="clear" w:color="auto" w:fill="auto"/>
            <w:noWrap/>
            <w:vAlign w:val="center"/>
            <w:hideMark/>
          </w:tcPr>
          <w:p w14:paraId="7A0520E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0,91</w:t>
            </w:r>
          </w:p>
        </w:tc>
      </w:tr>
      <w:tr w:rsidR="0003114F" w:rsidRPr="0003114F" w14:paraId="70BCFFBE"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0FC66F4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Romania</w:t>
            </w:r>
          </w:p>
        </w:tc>
        <w:tc>
          <w:tcPr>
            <w:tcW w:w="850" w:type="dxa"/>
            <w:tcBorders>
              <w:top w:val="nil"/>
              <w:left w:val="nil"/>
              <w:bottom w:val="single" w:sz="4" w:space="0" w:color="auto"/>
              <w:right w:val="single" w:sz="4" w:space="0" w:color="auto"/>
            </w:tcBorders>
            <w:shd w:val="clear" w:color="auto" w:fill="auto"/>
            <w:noWrap/>
            <w:vAlign w:val="center"/>
            <w:hideMark/>
          </w:tcPr>
          <w:p w14:paraId="4AA76E4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35,3</w:t>
            </w:r>
          </w:p>
        </w:tc>
        <w:tc>
          <w:tcPr>
            <w:tcW w:w="850" w:type="dxa"/>
            <w:tcBorders>
              <w:top w:val="nil"/>
              <w:left w:val="nil"/>
              <w:bottom w:val="single" w:sz="4" w:space="0" w:color="auto"/>
              <w:right w:val="single" w:sz="4" w:space="0" w:color="auto"/>
            </w:tcBorders>
            <w:shd w:val="clear" w:color="auto" w:fill="auto"/>
            <w:noWrap/>
            <w:vAlign w:val="center"/>
            <w:hideMark/>
          </w:tcPr>
          <w:p w14:paraId="143D725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3,5%</w:t>
            </w:r>
          </w:p>
        </w:tc>
        <w:tc>
          <w:tcPr>
            <w:tcW w:w="850" w:type="dxa"/>
            <w:tcBorders>
              <w:top w:val="nil"/>
              <w:left w:val="nil"/>
              <w:bottom w:val="single" w:sz="4" w:space="0" w:color="auto"/>
              <w:right w:val="single" w:sz="4" w:space="0" w:color="auto"/>
            </w:tcBorders>
            <w:shd w:val="clear" w:color="auto" w:fill="auto"/>
            <w:noWrap/>
            <w:vAlign w:val="center"/>
            <w:hideMark/>
          </w:tcPr>
          <w:p w14:paraId="1457DBA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2,9%</w:t>
            </w:r>
          </w:p>
        </w:tc>
        <w:tc>
          <w:tcPr>
            <w:tcW w:w="850" w:type="dxa"/>
            <w:tcBorders>
              <w:top w:val="nil"/>
              <w:left w:val="nil"/>
              <w:bottom w:val="single" w:sz="4" w:space="0" w:color="auto"/>
              <w:right w:val="single" w:sz="4" w:space="0" w:color="auto"/>
            </w:tcBorders>
            <w:shd w:val="clear" w:color="auto" w:fill="auto"/>
            <w:noWrap/>
            <w:vAlign w:val="center"/>
            <w:hideMark/>
          </w:tcPr>
          <w:p w14:paraId="0991848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9,8%</w:t>
            </w:r>
          </w:p>
        </w:tc>
        <w:tc>
          <w:tcPr>
            <w:tcW w:w="850" w:type="dxa"/>
            <w:tcBorders>
              <w:top w:val="nil"/>
              <w:left w:val="nil"/>
              <w:bottom w:val="single" w:sz="4" w:space="0" w:color="auto"/>
              <w:right w:val="single" w:sz="4" w:space="0" w:color="auto"/>
            </w:tcBorders>
            <w:shd w:val="clear" w:color="auto" w:fill="auto"/>
            <w:noWrap/>
            <w:vAlign w:val="center"/>
            <w:hideMark/>
          </w:tcPr>
          <w:p w14:paraId="2E96357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1,34</w:t>
            </w:r>
          </w:p>
        </w:tc>
        <w:tc>
          <w:tcPr>
            <w:tcW w:w="850" w:type="dxa"/>
            <w:tcBorders>
              <w:top w:val="nil"/>
              <w:left w:val="nil"/>
              <w:bottom w:val="single" w:sz="4" w:space="0" w:color="auto"/>
              <w:right w:val="single" w:sz="4" w:space="0" w:color="auto"/>
            </w:tcBorders>
            <w:shd w:val="clear" w:color="auto" w:fill="auto"/>
            <w:noWrap/>
            <w:vAlign w:val="center"/>
            <w:hideMark/>
          </w:tcPr>
          <w:p w14:paraId="538DEAD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1,23</w:t>
            </w:r>
          </w:p>
        </w:tc>
        <w:tc>
          <w:tcPr>
            <w:tcW w:w="850" w:type="dxa"/>
            <w:tcBorders>
              <w:top w:val="nil"/>
              <w:left w:val="nil"/>
              <w:bottom w:val="single" w:sz="4" w:space="0" w:color="auto"/>
              <w:right w:val="single" w:sz="4" w:space="0" w:color="auto"/>
            </w:tcBorders>
            <w:shd w:val="clear" w:color="auto" w:fill="auto"/>
            <w:noWrap/>
            <w:vAlign w:val="center"/>
            <w:hideMark/>
          </w:tcPr>
          <w:p w14:paraId="06767D4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31,6</w:t>
            </w:r>
          </w:p>
        </w:tc>
        <w:tc>
          <w:tcPr>
            <w:tcW w:w="850" w:type="dxa"/>
            <w:tcBorders>
              <w:top w:val="nil"/>
              <w:left w:val="nil"/>
              <w:bottom w:val="single" w:sz="4" w:space="0" w:color="auto"/>
              <w:right w:val="single" w:sz="4" w:space="0" w:color="auto"/>
            </w:tcBorders>
            <w:shd w:val="clear" w:color="auto" w:fill="auto"/>
            <w:noWrap/>
            <w:vAlign w:val="center"/>
            <w:hideMark/>
          </w:tcPr>
          <w:p w14:paraId="0AB060A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50,0</w:t>
            </w:r>
          </w:p>
        </w:tc>
        <w:tc>
          <w:tcPr>
            <w:tcW w:w="850" w:type="dxa"/>
            <w:tcBorders>
              <w:top w:val="nil"/>
              <w:left w:val="nil"/>
              <w:bottom w:val="single" w:sz="4" w:space="0" w:color="auto"/>
              <w:right w:val="single" w:sz="4" w:space="0" w:color="auto"/>
            </w:tcBorders>
            <w:shd w:val="clear" w:color="auto" w:fill="auto"/>
            <w:noWrap/>
            <w:vAlign w:val="center"/>
            <w:hideMark/>
          </w:tcPr>
          <w:p w14:paraId="2B790DC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418</w:t>
            </w:r>
          </w:p>
        </w:tc>
        <w:tc>
          <w:tcPr>
            <w:tcW w:w="850" w:type="dxa"/>
            <w:tcBorders>
              <w:top w:val="nil"/>
              <w:left w:val="nil"/>
              <w:bottom w:val="single" w:sz="4" w:space="0" w:color="auto"/>
              <w:right w:val="single" w:sz="4" w:space="0" w:color="auto"/>
            </w:tcBorders>
            <w:shd w:val="clear" w:color="auto" w:fill="auto"/>
            <w:noWrap/>
            <w:vAlign w:val="center"/>
            <w:hideMark/>
          </w:tcPr>
          <w:p w14:paraId="5E11A79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10,3</w:t>
            </w:r>
          </w:p>
        </w:tc>
        <w:tc>
          <w:tcPr>
            <w:tcW w:w="850" w:type="dxa"/>
            <w:tcBorders>
              <w:top w:val="nil"/>
              <w:left w:val="nil"/>
              <w:bottom w:val="single" w:sz="4" w:space="0" w:color="auto"/>
              <w:right w:val="single" w:sz="4" w:space="0" w:color="auto"/>
            </w:tcBorders>
            <w:shd w:val="clear" w:color="auto" w:fill="auto"/>
            <w:noWrap/>
            <w:vAlign w:val="center"/>
            <w:hideMark/>
          </w:tcPr>
          <w:p w14:paraId="6656223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3,40</w:t>
            </w:r>
          </w:p>
        </w:tc>
        <w:tc>
          <w:tcPr>
            <w:tcW w:w="850" w:type="dxa"/>
            <w:tcBorders>
              <w:top w:val="nil"/>
              <w:left w:val="nil"/>
              <w:bottom w:val="single" w:sz="4" w:space="0" w:color="auto"/>
              <w:right w:val="single" w:sz="4" w:space="0" w:color="auto"/>
            </w:tcBorders>
            <w:shd w:val="clear" w:color="auto" w:fill="auto"/>
            <w:noWrap/>
            <w:vAlign w:val="center"/>
            <w:hideMark/>
          </w:tcPr>
          <w:p w14:paraId="116B8F3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34,7</w:t>
            </w:r>
          </w:p>
        </w:tc>
        <w:tc>
          <w:tcPr>
            <w:tcW w:w="850" w:type="dxa"/>
            <w:tcBorders>
              <w:top w:val="nil"/>
              <w:left w:val="nil"/>
              <w:bottom w:val="single" w:sz="4" w:space="0" w:color="auto"/>
              <w:right w:val="single" w:sz="4" w:space="0" w:color="auto"/>
            </w:tcBorders>
            <w:shd w:val="clear" w:color="auto" w:fill="auto"/>
            <w:noWrap/>
            <w:vAlign w:val="center"/>
            <w:hideMark/>
          </w:tcPr>
          <w:p w14:paraId="6661244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27,34</w:t>
            </w:r>
          </w:p>
        </w:tc>
        <w:tc>
          <w:tcPr>
            <w:tcW w:w="850" w:type="dxa"/>
            <w:tcBorders>
              <w:top w:val="nil"/>
              <w:left w:val="nil"/>
              <w:bottom w:val="single" w:sz="4" w:space="0" w:color="auto"/>
              <w:right w:val="single" w:sz="4" w:space="0" w:color="auto"/>
            </w:tcBorders>
            <w:shd w:val="clear" w:color="auto" w:fill="auto"/>
            <w:noWrap/>
            <w:vAlign w:val="center"/>
            <w:hideMark/>
          </w:tcPr>
          <w:p w14:paraId="37B919E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6,45</w:t>
            </w:r>
          </w:p>
        </w:tc>
        <w:tc>
          <w:tcPr>
            <w:tcW w:w="850" w:type="dxa"/>
            <w:tcBorders>
              <w:top w:val="nil"/>
              <w:left w:val="nil"/>
              <w:bottom w:val="single" w:sz="4" w:space="0" w:color="auto"/>
              <w:right w:val="single" w:sz="4" w:space="0" w:color="auto"/>
            </w:tcBorders>
            <w:shd w:val="clear" w:color="auto" w:fill="auto"/>
            <w:noWrap/>
            <w:vAlign w:val="center"/>
            <w:hideMark/>
          </w:tcPr>
          <w:p w14:paraId="5323542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12,13</w:t>
            </w:r>
          </w:p>
        </w:tc>
        <w:tc>
          <w:tcPr>
            <w:tcW w:w="850" w:type="dxa"/>
            <w:tcBorders>
              <w:top w:val="nil"/>
              <w:left w:val="nil"/>
              <w:bottom w:val="single" w:sz="4" w:space="0" w:color="auto"/>
              <w:right w:val="single" w:sz="4" w:space="0" w:color="auto"/>
            </w:tcBorders>
            <w:shd w:val="clear" w:color="auto" w:fill="auto"/>
            <w:noWrap/>
            <w:vAlign w:val="center"/>
            <w:hideMark/>
          </w:tcPr>
          <w:p w14:paraId="0D6181C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0,71</w:t>
            </w:r>
          </w:p>
        </w:tc>
      </w:tr>
      <w:tr w:rsidR="0003114F" w:rsidRPr="0003114F" w14:paraId="6576382B"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1DAC024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lastRenderedPageBreak/>
              <w:t>Serbia</w:t>
            </w:r>
          </w:p>
        </w:tc>
        <w:tc>
          <w:tcPr>
            <w:tcW w:w="850" w:type="dxa"/>
            <w:tcBorders>
              <w:top w:val="nil"/>
              <w:left w:val="nil"/>
              <w:bottom w:val="single" w:sz="4" w:space="0" w:color="auto"/>
              <w:right w:val="single" w:sz="4" w:space="0" w:color="auto"/>
            </w:tcBorders>
            <w:shd w:val="clear" w:color="auto" w:fill="auto"/>
            <w:noWrap/>
            <w:vAlign w:val="center"/>
            <w:hideMark/>
          </w:tcPr>
          <w:p w14:paraId="6AE11B9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23,6</w:t>
            </w:r>
          </w:p>
        </w:tc>
        <w:tc>
          <w:tcPr>
            <w:tcW w:w="850" w:type="dxa"/>
            <w:tcBorders>
              <w:top w:val="nil"/>
              <w:left w:val="nil"/>
              <w:bottom w:val="single" w:sz="4" w:space="0" w:color="auto"/>
              <w:right w:val="single" w:sz="4" w:space="0" w:color="auto"/>
            </w:tcBorders>
            <w:shd w:val="clear" w:color="auto" w:fill="auto"/>
            <w:noWrap/>
            <w:vAlign w:val="center"/>
            <w:hideMark/>
          </w:tcPr>
          <w:p w14:paraId="58EB4A1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1,4%</w:t>
            </w:r>
          </w:p>
        </w:tc>
        <w:tc>
          <w:tcPr>
            <w:tcW w:w="850" w:type="dxa"/>
            <w:tcBorders>
              <w:top w:val="nil"/>
              <w:left w:val="nil"/>
              <w:bottom w:val="single" w:sz="4" w:space="0" w:color="auto"/>
              <w:right w:val="single" w:sz="4" w:space="0" w:color="auto"/>
            </w:tcBorders>
            <w:shd w:val="clear" w:color="auto" w:fill="auto"/>
            <w:noWrap/>
            <w:vAlign w:val="center"/>
            <w:hideMark/>
          </w:tcPr>
          <w:p w14:paraId="55871C7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6,6%</w:t>
            </w:r>
          </w:p>
        </w:tc>
        <w:tc>
          <w:tcPr>
            <w:tcW w:w="850" w:type="dxa"/>
            <w:tcBorders>
              <w:top w:val="nil"/>
              <w:left w:val="nil"/>
              <w:bottom w:val="single" w:sz="4" w:space="0" w:color="auto"/>
              <w:right w:val="single" w:sz="4" w:space="0" w:color="auto"/>
            </w:tcBorders>
            <w:shd w:val="clear" w:color="auto" w:fill="auto"/>
            <w:noWrap/>
            <w:vAlign w:val="center"/>
            <w:hideMark/>
          </w:tcPr>
          <w:p w14:paraId="3B5BEA9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6,6%</w:t>
            </w:r>
          </w:p>
        </w:tc>
        <w:tc>
          <w:tcPr>
            <w:tcW w:w="850" w:type="dxa"/>
            <w:tcBorders>
              <w:top w:val="nil"/>
              <w:left w:val="nil"/>
              <w:bottom w:val="single" w:sz="4" w:space="0" w:color="auto"/>
              <w:right w:val="single" w:sz="4" w:space="0" w:color="auto"/>
            </w:tcBorders>
            <w:shd w:val="clear" w:color="auto" w:fill="auto"/>
            <w:noWrap/>
            <w:vAlign w:val="center"/>
            <w:hideMark/>
          </w:tcPr>
          <w:p w14:paraId="5043187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0,55</w:t>
            </w:r>
          </w:p>
        </w:tc>
        <w:tc>
          <w:tcPr>
            <w:tcW w:w="850" w:type="dxa"/>
            <w:tcBorders>
              <w:top w:val="nil"/>
              <w:left w:val="nil"/>
              <w:bottom w:val="single" w:sz="4" w:space="0" w:color="auto"/>
              <w:right w:val="single" w:sz="4" w:space="0" w:color="auto"/>
            </w:tcBorders>
            <w:shd w:val="clear" w:color="auto" w:fill="auto"/>
            <w:noWrap/>
            <w:vAlign w:val="center"/>
            <w:hideMark/>
          </w:tcPr>
          <w:p w14:paraId="390D776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0,73</w:t>
            </w:r>
          </w:p>
        </w:tc>
        <w:tc>
          <w:tcPr>
            <w:tcW w:w="850" w:type="dxa"/>
            <w:tcBorders>
              <w:top w:val="nil"/>
              <w:left w:val="nil"/>
              <w:bottom w:val="single" w:sz="4" w:space="0" w:color="auto"/>
              <w:right w:val="single" w:sz="4" w:space="0" w:color="auto"/>
            </w:tcBorders>
            <w:shd w:val="clear" w:color="auto" w:fill="auto"/>
            <w:noWrap/>
            <w:vAlign w:val="center"/>
            <w:hideMark/>
          </w:tcPr>
          <w:p w14:paraId="54A96CE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31,6</w:t>
            </w:r>
          </w:p>
        </w:tc>
        <w:tc>
          <w:tcPr>
            <w:tcW w:w="850" w:type="dxa"/>
            <w:tcBorders>
              <w:top w:val="nil"/>
              <w:left w:val="nil"/>
              <w:bottom w:val="single" w:sz="4" w:space="0" w:color="auto"/>
              <w:right w:val="single" w:sz="4" w:space="0" w:color="auto"/>
            </w:tcBorders>
            <w:shd w:val="clear" w:color="auto" w:fill="auto"/>
            <w:noWrap/>
            <w:vAlign w:val="center"/>
            <w:hideMark/>
          </w:tcPr>
          <w:p w14:paraId="02C48BC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22,4</w:t>
            </w:r>
          </w:p>
        </w:tc>
        <w:tc>
          <w:tcPr>
            <w:tcW w:w="850" w:type="dxa"/>
            <w:tcBorders>
              <w:top w:val="nil"/>
              <w:left w:val="nil"/>
              <w:bottom w:val="single" w:sz="4" w:space="0" w:color="auto"/>
              <w:right w:val="single" w:sz="4" w:space="0" w:color="auto"/>
            </w:tcBorders>
            <w:shd w:val="clear" w:color="auto" w:fill="auto"/>
            <w:noWrap/>
            <w:vAlign w:val="center"/>
            <w:hideMark/>
          </w:tcPr>
          <w:p w14:paraId="4933164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400</w:t>
            </w:r>
          </w:p>
        </w:tc>
        <w:tc>
          <w:tcPr>
            <w:tcW w:w="850" w:type="dxa"/>
            <w:tcBorders>
              <w:top w:val="nil"/>
              <w:left w:val="nil"/>
              <w:bottom w:val="single" w:sz="4" w:space="0" w:color="auto"/>
              <w:right w:val="single" w:sz="4" w:space="0" w:color="auto"/>
            </w:tcBorders>
            <w:shd w:val="clear" w:color="auto" w:fill="auto"/>
            <w:noWrap/>
            <w:vAlign w:val="center"/>
            <w:hideMark/>
          </w:tcPr>
          <w:p w14:paraId="47EB6CF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8,6</w:t>
            </w:r>
          </w:p>
        </w:tc>
        <w:tc>
          <w:tcPr>
            <w:tcW w:w="850" w:type="dxa"/>
            <w:tcBorders>
              <w:top w:val="nil"/>
              <w:left w:val="nil"/>
              <w:bottom w:val="single" w:sz="4" w:space="0" w:color="auto"/>
              <w:right w:val="single" w:sz="4" w:space="0" w:color="auto"/>
            </w:tcBorders>
            <w:shd w:val="clear" w:color="auto" w:fill="auto"/>
            <w:noWrap/>
            <w:vAlign w:val="center"/>
            <w:hideMark/>
          </w:tcPr>
          <w:p w14:paraId="2DC09DF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2,75</w:t>
            </w:r>
          </w:p>
        </w:tc>
        <w:tc>
          <w:tcPr>
            <w:tcW w:w="850" w:type="dxa"/>
            <w:tcBorders>
              <w:top w:val="nil"/>
              <w:left w:val="nil"/>
              <w:bottom w:val="single" w:sz="4" w:space="0" w:color="auto"/>
              <w:right w:val="single" w:sz="4" w:space="0" w:color="auto"/>
            </w:tcBorders>
            <w:shd w:val="clear" w:color="auto" w:fill="auto"/>
            <w:noWrap/>
            <w:vAlign w:val="center"/>
            <w:hideMark/>
          </w:tcPr>
          <w:p w14:paraId="5179033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33,1</w:t>
            </w:r>
          </w:p>
        </w:tc>
        <w:tc>
          <w:tcPr>
            <w:tcW w:w="850" w:type="dxa"/>
            <w:tcBorders>
              <w:top w:val="nil"/>
              <w:left w:val="nil"/>
              <w:bottom w:val="single" w:sz="4" w:space="0" w:color="auto"/>
              <w:right w:val="single" w:sz="4" w:space="0" w:color="auto"/>
            </w:tcBorders>
            <w:shd w:val="clear" w:color="auto" w:fill="auto"/>
            <w:noWrap/>
            <w:vAlign w:val="center"/>
            <w:hideMark/>
          </w:tcPr>
          <w:p w14:paraId="2A7C4F4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46,01</w:t>
            </w:r>
          </w:p>
        </w:tc>
        <w:tc>
          <w:tcPr>
            <w:tcW w:w="850" w:type="dxa"/>
            <w:tcBorders>
              <w:top w:val="nil"/>
              <w:left w:val="nil"/>
              <w:bottom w:val="single" w:sz="4" w:space="0" w:color="auto"/>
              <w:right w:val="single" w:sz="4" w:space="0" w:color="auto"/>
            </w:tcBorders>
            <w:shd w:val="clear" w:color="auto" w:fill="auto"/>
            <w:noWrap/>
            <w:vAlign w:val="center"/>
            <w:hideMark/>
          </w:tcPr>
          <w:p w14:paraId="7DFB61B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6,33</w:t>
            </w:r>
          </w:p>
        </w:tc>
        <w:tc>
          <w:tcPr>
            <w:tcW w:w="850" w:type="dxa"/>
            <w:tcBorders>
              <w:top w:val="nil"/>
              <w:left w:val="nil"/>
              <w:bottom w:val="single" w:sz="4" w:space="0" w:color="auto"/>
              <w:right w:val="single" w:sz="4" w:space="0" w:color="auto"/>
            </w:tcBorders>
            <w:shd w:val="clear" w:color="auto" w:fill="auto"/>
            <w:noWrap/>
            <w:vAlign w:val="center"/>
            <w:hideMark/>
          </w:tcPr>
          <w:p w14:paraId="2FE179E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16,32</w:t>
            </w:r>
          </w:p>
        </w:tc>
        <w:tc>
          <w:tcPr>
            <w:tcW w:w="850" w:type="dxa"/>
            <w:tcBorders>
              <w:top w:val="nil"/>
              <w:left w:val="nil"/>
              <w:bottom w:val="single" w:sz="4" w:space="0" w:color="auto"/>
              <w:right w:val="single" w:sz="4" w:space="0" w:color="auto"/>
            </w:tcBorders>
            <w:shd w:val="clear" w:color="auto" w:fill="auto"/>
            <w:noWrap/>
            <w:vAlign w:val="center"/>
            <w:hideMark/>
          </w:tcPr>
          <w:p w14:paraId="780EA8F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0,49</w:t>
            </w:r>
          </w:p>
        </w:tc>
      </w:tr>
    </w:tbl>
    <w:p w14:paraId="34905F59" w14:textId="2D438A7A" w:rsidR="00E54E47" w:rsidRDefault="00E54E47"/>
    <w:p w14:paraId="71D624E0" w14:textId="5830ED07" w:rsidR="00E54E47" w:rsidRPr="008F5C56" w:rsidRDefault="001D25FB" w:rsidP="00E54E47">
      <w:pPr>
        <w:jc w:val="right"/>
        <w:rPr>
          <w:kern w:val="2"/>
          <w:lang w:val="uk-UA"/>
          <w14:ligatures w14:val="standardContextual"/>
        </w:rPr>
      </w:pPr>
      <w:r>
        <w:rPr>
          <w:kern w:val="2"/>
          <w:lang w:val="uk-UA"/>
          <w14:ligatures w14:val="standardContextual"/>
        </w:rPr>
        <w:t>Закінчення</w:t>
      </w:r>
      <w:r w:rsidR="00E54E47" w:rsidRPr="008F5C56">
        <w:rPr>
          <w:kern w:val="2"/>
          <w:lang w:val="uk-UA"/>
          <w14:ligatures w14:val="standardContextual"/>
        </w:rPr>
        <w:t xml:space="preserve"> таблиці А.1</w:t>
      </w:r>
    </w:p>
    <w:tbl>
      <w:tblPr>
        <w:tblW w:w="14791" w:type="dxa"/>
        <w:tblLayout w:type="fixed"/>
        <w:tblLook w:val="04A0" w:firstRow="1" w:lastRow="0" w:firstColumn="1" w:lastColumn="0" w:noHBand="0" w:noVBand="1"/>
      </w:tblPr>
      <w:tblGrid>
        <w:gridCol w:w="1191"/>
        <w:gridCol w:w="850"/>
        <w:gridCol w:w="850"/>
        <w:gridCol w:w="850"/>
        <w:gridCol w:w="850"/>
        <w:gridCol w:w="850"/>
        <w:gridCol w:w="850"/>
        <w:gridCol w:w="850"/>
        <w:gridCol w:w="850"/>
        <w:gridCol w:w="850"/>
        <w:gridCol w:w="850"/>
        <w:gridCol w:w="850"/>
        <w:gridCol w:w="850"/>
        <w:gridCol w:w="850"/>
        <w:gridCol w:w="850"/>
        <w:gridCol w:w="850"/>
        <w:gridCol w:w="850"/>
      </w:tblGrid>
      <w:tr w:rsidR="00E54E47" w:rsidRPr="0003114F" w14:paraId="1E4E3739" w14:textId="77777777" w:rsidTr="00EE61B1">
        <w:trPr>
          <w:trHeight w:val="20"/>
        </w:trPr>
        <w:tc>
          <w:tcPr>
            <w:tcW w:w="11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518941" w14:textId="77777777" w:rsidR="00E54E47" w:rsidRPr="0003114F" w:rsidRDefault="00E54E47" w:rsidP="00EE61B1">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360B6166" w14:textId="77777777" w:rsidR="00E54E47" w:rsidRPr="0003114F" w:rsidRDefault="00E54E47" w:rsidP="00EE61B1">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6DA45746" w14:textId="77777777" w:rsidR="00E54E47" w:rsidRPr="0003114F" w:rsidRDefault="00E54E47" w:rsidP="00EE61B1">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54B514BC" w14:textId="77777777" w:rsidR="00E54E47" w:rsidRPr="0003114F" w:rsidRDefault="00E54E47" w:rsidP="00EE61B1">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41E95753" w14:textId="77777777" w:rsidR="00E54E47" w:rsidRPr="0003114F" w:rsidRDefault="00E54E47" w:rsidP="00EE61B1">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2FC7DBA0" w14:textId="77777777" w:rsidR="00E54E47" w:rsidRPr="0003114F" w:rsidRDefault="00E54E47" w:rsidP="00EE61B1">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2141661D" w14:textId="77777777" w:rsidR="00E54E47" w:rsidRPr="0003114F" w:rsidRDefault="00E54E47" w:rsidP="00EE61B1">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64F729F8" w14:textId="77777777" w:rsidR="00E54E47" w:rsidRPr="0003114F" w:rsidRDefault="00E54E47" w:rsidP="00EE61B1">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8</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7911FB36" w14:textId="77777777" w:rsidR="00E54E47" w:rsidRPr="0003114F" w:rsidRDefault="00E54E47" w:rsidP="00EE61B1">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9</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41DF4AF1" w14:textId="77777777" w:rsidR="00E54E47" w:rsidRPr="0003114F" w:rsidRDefault="00E54E47" w:rsidP="00EE61B1">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10</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2E4AD100" w14:textId="77777777" w:rsidR="00E54E47" w:rsidRPr="0003114F" w:rsidRDefault="00E54E47" w:rsidP="00EE61B1">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11</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0740B17D" w14:textId="77777777" w:rsidR="00E54E47" w:rsidRPr="0003114F" w:rsidRDefault="00E54E47" w:rsidP="00EE61B1">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12</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57E5BCA2" w14:textId="77777777" w:rsidR="00E54E47" w:rsidRPr="0003114F" w:rsidRDefault="00E54E47" w:rsidP="00EE61B1">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13</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238283D8" w14:textId="77777777" w:rsidR="00E54E47" w:rsidRPr="0003114F" w:rsidRDefault="00E54E47" w:rsidP="00EE61B1">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14</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6108CC02" w14:textId="77777777" w:rsidR="00E54E47" w:rsidRPr="0003114F" w:rsidRDefault="00E54E47" w:rsidP="00EE61B1">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15</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29876110" w14:textId="77777777" w:rsidR="00E54E47" w:rsidRPr="0003114F" w:rsidRDefault="00E54E47" w:rsidP="00EE61B1">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16</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49A371B6" w14:textId="77777777" w:rsidR="00E54E47" w:rsidRPr="0003114F" w:rsidRDefault="00E54E47" w:rsidP="00EE61B1">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17</w:t>
            </w:r>
          </w:p>
        </w:tc>
      </w:tr>
      <w:tr w:rsidR="0003114F" w:rsidRPr="0003114F" w14:paraId="530023CF"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2917F95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Slovak Republic</w:t>
            </w:r>
          </w:p>
        </w:tc>
        <w:tc>
          <w:tcPr>
            <w:tcW w:w="850" w:type="dxa"/>
            <w:tcBorders>
              <w:top w:val="nil"/>
              <w:left w:val="nil"/>
              <w:bottom w:val="single" w:sz="4" w:space="0" w:color="auto"/>
              <w:right w:val="single" w:sz="4" w:space="0" w:color="auto"/>
            </w:tcBorders>
            <w:shd w:val="clear" w:color="auto" w:fill="auto"/>
            <w:noWrap/>
            <w:vAlign w:val="center"/>
            <w:hideMark/>
          </w:tcPr>
          <w:p w14:paraId="17C633E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42,2</w:t>
            </w:r>
          </w:p>
        </w:tc>
        <w:tc>
          <w:tcPr>
            <w:tcW w:w="850" w:type="dxa"/>
            <w:tcBorders>
              <w:top w:val="nil"/>
              <w:left w:val="nil"/>
              <w:bottom w:val="single" w:sz="4" w:space="0" w:color="auto"/>
              <w:right w:val="single" w:sz="4" w:space="0" w:color="auto"/>
            </w:tcBorders>
            <w:shd w:val="clear" w:color="auto" w:fill="auto"/>
            <w:noWrap/>
            <w:vAlign w:val="center"/>
            <w:hideMark/>
          </w:tcPr>
          <w:p w14:paraId="29C2444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1,4%</w:t>
            </w:r>
          </w:p>
        </w:tc>
        <w:tc>
          <w:tcPr>
            <w:tcW w:w="850" w:type="dxa"/>
            <w:tcBorders>
              <w:top w:val="nil"/>
              <w:left w:val="nil"/>
              <w:bottom w:val="single" w:sz="4" w:space="0" w:color="auto"/>
              <w:right w:val="single" w:sz="4" w:space="0" w:color="auto"/>
            </w:tcBorders>
            <w:shd w:val="clear" w:color="auto" w:fill="auto"/>
            <w:noWrap/>
            <w:vAlign w:val="center"/>
            <w:hideMark/>
          </w:tcPr>
          <w:p w14:paraId="1CC2B22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2,5%</w:t>
            </w:r>
          </w:p>
        </w:tc>
        <w:tc>
          <w:tcPr>
            <w:tcW w:w="850" w:type="dxa"/>
            <w:tcBorders>
              <w:top w:val="nil"/>
              <w:left w:val="nil"/>
              <w:bottom w:val="single" w:sz="4" w:space="0" w:color="auto"/>
              <w:right w:val="single" w:sz="4" w:space="0" w:color="auto"/>
            </w:tcBorders>
            <w:shd w:val="clear" w:color="auto" w:fill="auto"/>
            <w:noWrap/>
            <w:vAlign w:val="center"/>
            <w:hideMark/>
          </w:tcPr>
          <w:p w14:paraId="7438A7B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6,4%</w:t>
            </w:r>
          </w:p>
        </w:tc>
        <w:tc>
          <w:tcPr>
            <w:tcW w:w="850" w:type="dxa"/>
            <w:tcBorders>
              <w:top w:val="nil"/>
              <w:left w:val="nil"/>
              <w:bottom w:val="single" w:sz="4" w:space="0" w:color="auto"/>
              <w:right w:val="single" w:sz="4" w:space="0" w:color="auto"/>
            </w:tcBorders>
            <w:shd w:val="clear" w:color="auto" w:fill="auto"/>
            <w:noWrap/>
            <w:vAlign w:val="center"/>
            <w:hideMark/>
          </w:tcPr>
          <w:p w14:paraId="3C87818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0,99</w:t>
            </w:r>
          </w:p>
        </w:tc>
        <w:tc>
          <w:tcPr>
            <w:tcW w:w="850" w:type="dxa"/>
            <w:tcBorders>
              <w:top w:val="nil"/>
              <w:left w:val="nil"/>
              <w:bottom w:val="single" w:sz="4" w:space="0" w:color="auto"/>
              <w:right w:val="single" w:sz="4" w:space="0" w:color="auto"/>
            </w:tcBorders>
            <w:shd w:val="clear" w:color="auto" w:fill="auto"/>
            <w:noWrap/>
            <w:vAlign w:val="center"/>
            <w:hideMark/>
          </w:tcPr>
          <w:p w14:paraId="35820F8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1,46</w:t>
            </w:r>
          </w:p>
        </w:tc>
        <w:tc>
          <w:tcPr>
            <w:tcW w:w="850" w:type="dxa"/>
            <w:tcBorders>
              <w:top w:val="nil"/>
              <w:left w:val="nil"/>
              <w:bottom w:val="single" w:sz="4" w:space="0" w:color="auto"/>
              <w:right w:val="single" w:sz="4" w:space="0" w:color="auto"/>
            </w:tcBorders>
            <w:shd w:val="clear" w:color="auto" w:fill="auto"/>
            <w:noWrap/>
            <w:vAlign w:val="center"/>
            <w:hideMark/>
          </w:tcPr>
          <w:p w14:paraId="5999CFC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72,7</w:t>
            </w:r>
          </w:p>
        </w:tc>
        <w:tc>
          <w:tcPr>
            <w:tcW w:w="850" w:type="dxa"/>
            <w:tcBorders>
              <w:top w:val="nil"/>
              <w:left w:val="nil"/>
              <w:bottom w:val="single" w:sz="4" w:space="0" w:color="auto"/>
              <w:right w:val="single" w:sz="4" w:space="0" w:color="auto"/>
            </w:tcBorders>
            <w:shd w:val="clear" w:color="auto" w:fill="auto"/>
            <w:noWrap/>
            <w:vAlign w:val="center"/>
            <w:hideMark/>
          </w:tcPr>
          <w:p w14:paraId="7CC5188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37,9</w:t>
            </w:r>
          </w:p>
        </w:tc>
        <w:tc>
          <w:tcPr>
            <w:tcW w:w="850" w:type="dxa"/>
            <w:tcBorders>
              <w:top w:val="nil"/>
              <w:left w:val="nil"/>
              <w:bottom w:val="single" w:sz="4" w:space="0" w:color="auto"/>
              <w:right w:val="single" w:sz="4" w:space="0" w:color="auto"/>
            </w:tcBorders>
            <w:shd w:val="clear" w:color="auto" w:fill="auto"/>
            <w:noWrap/>
            <w:vAlign w:val="center"/>
            <w:hideMark/>
          </w:tcPr>
          <w:p w14:paraId="304AC9F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417</w:t>
            </w:r>
          </w:p>
        </w:tc>
        <w:tc>
          <w:tcPr>
            <w:tcW w:w="850" w:type="dxa"/>
            <w:tcBorders>
              <w:top w:val="nil"/>
              <w:left w:val="nil"/>
              <w:bottom w:val="single" w:sz="4" w:space="0" w:color="auto"/>
              <w:right w:val="single" w:sz="4" w:space="0" w:color="auto"/>
            </w:tcBorders>
            <w:shd w:val="clear" w:color="auto" w:fill="auto"/>
            <w:noWrap/>
            <w:vAlign w:val="center"/>
            <w:hideMark/>
          </w:tcPr>
          <w:p w14:paraId="4032B0D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6,1</w:t>
            </w:r>
          </w:p>
        </w:tc>
        <w:tc>
          <w:tcPr>
            <w:tcW w:w="850" w:type="dxa"/>
            <w:tcBorders>
              <w:top w:val="nil"/>
              <w:left w:val="nil"/>
              <w:bottom w:val="single" w:sz="4" w:space="0" w:color="auto"/>
              <w:right w:val="single" w:sz="4" w:space="0" w:color="auto"/>
            </w:tcBorders>
            <w:shd w:val="clear" w:color="auto" w:fill="auto"/>
            <w:noWrap/>
            <w:vAlign w:val="center"/>
            <w:hideMark/>
          </w:tcPr>
          <w:p w14:paraId="73B6229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4,41</w:t>
            </w:r>
          </w:p>
        </w:tc>
        <w:tc>
          <w:tcPr>
            <w:tcW w:w="850" w:type="dxa"/>
            <w:tcBorders>
              <w:top w:val="nil"/>
              <w:left w:val="nil"/>
              <w:bottom w:val="single" w:sz="4" w:space="0" w:color="auto"/>
              <w:right w:val="single" w:sz="4" w:space="0" w:color="auto"/>
            </w:tcBorders>
            <w:shd w:val="clear" w:color="auto" w:fill="auto"/>
            <w:noWrap/>
            <w:vAlign w:val="center"/>
            <w:hideMark/>
          </w:tcPr>
          <w:p w14:paraId="2D59941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36,2</w:t>
            </w:r>
          </w:p>
        </w:tc>
        <w:tc>
          <w:tcPr>
            <w:tcW w:w="850" w:type="dxa"/>
            <w:tcBorders>
              <w:top w:val="nil"/>
              <w:left w:val="nil"/>
              <w:bottom w:val="single" w:sz="4" w:space="0" w:color="auto"/>
              <w:right w:val="single" w:sz="4" w:space="0" w:color="auto"/>
            </w:tcBorders>
            <w:shd w:val="clear" w:color="auto" w:fill="auto"/>
            <w:noWrap/>
            <w:vAlign w:val="center"/>
            <w:hideMark/>
          </w:tcPr>
          <w:p w14:paraId="6093B1E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49,59</w:t>
            </w:r>
          </w:p>
        </w:tc>
        <w:tc>
          <w:tcPr>
            <w:tcW w:w="850" w:type="dxa"/>
            <w:tcBorders>
              <w:top w:val="nil"/>
              <w:left w:val="nil"/>
              <w:bottom w:val="single" w:sz="4" w:space="0" w:color="auto"/>
              <w:right w:val="single" w:sz="4" w:space="0" w:color="auto"/>
            </w:tcBorders>
            <w:shd w:val="clear" w:color="auto" w:fill="auto"/>
            <w:noWrap/>
            <w:vAlign w:val="center"/>
            <w:hideMark/>
          </w:tcPr>
          <w:p w14:paraId="1D1C48C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7,07</w:t>
            </w:r>
          </w:p>
        </w:tc>
        <w:tc>
          <w:tcPr>
            <w:tcW w:w="850" w:type="dxa"/>
            <w:tcBorders>
              <w:top w:val="nil"/>
              <w:left w:val="nil"/>
              <w:bottom w:val="single" w:sz="4" w:space="0" w:color="auto"/>
              <w:right w:val="single" w:sz="4" w:space="0" w:color="auto"/>
            </w:tcBorders>
            <w:shd w:val="clear" w:color="auto" w:fill="auto"/>
            <w:noWrap/>
            <w:vAlign w:val="center"/>
            <w:hideMark/>
          </w:tcPr>
          <w:p w14:paraId="611FCE2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21,60</w:t>
            </w:r>
          </w:p>
        </w:tc>
        <w:tc>
          <w:tcPr>
            <w:tcW w:w="850" w:type="dxa"/>
            <w:tcBorders>
              <w:top w:val="nil"/>
              <w:left w:val="nil"/>
              <w:bottom w:val="single" w:sz="4" w:space="0" w:color="auto"/>
              <w:right w:val="single" w:sz="4" w:space="0" w:color="auto"/>
            </w:tcBorders>
            <w:shd w:val="clear" w:color="auto" w:fill="auto"/>
            <w:noWrap/>
            <w:vAlign w:val="center"/>
            <w:hideMark/>
          </w:tcPr>
          <w:p w14:paraId="1C35B22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0,87</w:t>
            </w:r>
          </w:p>
        </w:tc>
      </w:tr>
      <w:tr w:rsidR="0003114F" w:rsidRPr="0003114F" w14:paraId="4CF630C8"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476AAB6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Slovenia</w:t>
            </w:r>
          </w:p>
        </w:tc>
        <w:tc>
          <w:tcPr>
            <w:tcW w:w="850" w:type="dxa"/>
            <w:tcBorders>
              <w:top w:val="nil"/>
              <w:left w:val="nil"/>
              <w:bottom w:val="single" w:sz="4" w:space="0" w:color="auto"/>
              <w:right w:val="single" w:sz="4" w:space="0" w:color="auto"/>
            </w:tcBorders>
            <w:shd w:val="clear" w:color="auto" w:fill="auto"/>
            <w:noWrap/>
            <w:vAlign w:val="center"/>
            <w:hideMark/>
          </w:tcPr>
          <w:p w14:paraId="623E0A7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44,4</w:t>
            </w:r>
          </w:p>
        </w:tc>
        <w:tc>
          <w:tcPr>
            <w:tcW w:w="850" w:type="dxa"/>
            <w:tcBorders>
              <w:top w:val="nil"/>
              <w:left w:val="nil"/>
              <w:bottom w:val="single" w:sz="4" w:space="0" w:color="auto"/>
              <w:right w:val="single" w:sz="4" w:space="0" w:color="auto"/>
            </w:tcBorders>
            <w:shd w:val="clear" w:color="auto" w:fill="auto"/>
            <w:noWrap/>
            <w:vAlign w:val="center"/>
            <w:hideMark/>
          </w:tcPr>
          <w:p w14:paraId="01239F9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1,2%</w:t>
            </w:r>
          </w:p>
        </w:tc>
        <w:tc>
          <w:tcPr>
            <w:tcW w:w="850" w:type="dxa"/>
            <w:tcBorders>
              <w:top w:val="nil"/>
              <w:left w:val="nil"/>
              <w:bottom w:val="single" w:sz="4" w:space="0" w:color="auto"/>
              <w:right w:val="single" w:sz="4" w:space="0" w:color="auto"/>
            </w:tcBorders>
            <w:shd w:val="clear" w:color="auto" w:fill="auto"/>
            <w:noWrap/>
            <w:vAlign w:val="center"/>
            <w:hideMark/>
          </w:tcPr>
          <w:p w14:paraId="4EAD439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2,1%</w:t>
            </w:r>
          </w:p>
        </w:tc>
        <w:tc>
          <w:tcPr>
            <w:tcW w:w="850" w:type="dxa"/>
            <w:tcBorders>
              <w:top w:val="nil"/>
              <w:left w:val="nil"/>
              <w:bottom w:val="single" w:sz="4" w:space="0" w:color="auto"/>
              <w:right w:val="single" w:sz="4" w:space="0" w:color="auto"/>
            </w:tcBorders>
            <w:shd w:val="clear" w:color="auto" w:fill="auto"/>
            <w:noWrap/>
            <w:vAlign w:val="center"/>
            <w:hideMark/>
          </w:tcPr>
          <w:p w14:paraId="6806970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2,8%</w:t>
            </w:r>
          </w:p>
        </w:tc>
        <w:tc>
          <w:tcPr>
            <w:tcW w:w="850" w:type="dxa"/>
            <w:tcBorders>
              <w:top w:val="nil"/>
              <w:left w:val="nil"/>
              <w:bottom w:val="single" w:sz="4" w:space="0" w:color="auto"/>
              <w:right w:val="single" w:sz="4" w:space="0" w:color="auto"/>
            </w:tcBorders>
            <w:shd w:val="clear" w:color="auto" w:fill="auto"/>
            <w:noWrap/>
            <w:vAlign w:val="center"/>
            <w:hideMark/>
          </w:tcPr>
          <w:p w14:paraId="5FDCBC0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4,01</w:t>
            </w:r>
          </w:p>
        </w:tc>
        <w:tc>
          <w:tcPr>
            <w:tcW w:w="850" w:type="dxa"/>
            <w:tcBorders>
              <w:top w:val="nil"/>
              <w:left w:val="nil"/>
              <w:bottom w:val="single" w:sz="4" w:space="0" w:color="auto"/>
              <w:right w:val="single" w:sz="4" w:space="0" w:color="auto"/>
            </w:tcBorders>
            <w:shd w:val="clear" w:color="auto" w:fill="auto"/>
            <w:noWrap/>
            <w:vAlign w:val="center"/>
            <w:hideMark/>
          </w:tcPr>
          <w:p w14:paraId="3227877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1,59</w:t>
            </w:r>
          </w:p>
        </w:tc>
        <w:tc>
          <w:tcPr>
            <w:tcW w:w="850" w:type="dxa"/>
            <w:tcBorders>
              <w:top w:val="nil"/>
              <w:left w:val="nil"/>
              <w:bottom w:val="single" w:sz="4" w:space="0" w:color="auto"/>
              <w:right w:val="single" w:sz="4" w:space="0" w:color="auto"/>
            </w:tcBorders>
            <w:shd w:val="clear" w:color="auto" w:fill="auto"/>
            <w:noWrap/>
            <w:vAlign w:val="center"/>
            <w:hideMark/>
          </w:tcPr>
          <w:p w14:paraId="31845E9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63,4</w:t>
            </w:r>
          </w:p>
        </w:tc>
        <w:tc>
          <w:tcPr>
            <w:tcW w:w="850" w:type="dxa"/>
            <w:tcBorders>
              <w:top w:val="nil"/>
              <w:left w:val="nil"/>
              <w:bottom w:val="single" w:sz="4" w:space="0" w:color="auto"/>
              <w:right w:val="single" w:sz="4" w:space="0" w:color="auto"/>
            </w:tcBorders>
            <w:shd w:val="clear" w:color="auto" w:fill="auto"/>
            <w:noWrap/>
            <w:vAlign w:val="center"/>
            <w:hideMark/>
          </w:tcPr>
          <w:p w14:paraId="3E2D541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174,3</w:t>
            </w:r>
          </w:p>
        </w:tc>
        <w:tc>
          <w:tcPr>
            <w:tcW w:w="850" w:type="dxa"/>
            <w:tcBorders>
              <w:top w:val="nil"/>
              <w:left w:val="nil"/>
              <w:bottom w:val="single" w:sz="4" w:space="0" w:color="auto"/>
              <w:right w:val="single" w:sz="4" w:space="0" w:color="auto"/>
            </w:tcBorders>
            <w:shd w:val="clear" w:color="auto" w:fill="auto"/>
            <w:noWrap/>
            <w:vAlign w:val="center"/>
            <w:hideMark/>
          </w:tcPr>
          <w:p w14:paraId="6C00E28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428</w:t>
            </w:r>
          </w:p>
        </w:tc>
        <w:tc>
          <w:tcPr>
            <w:tcW w:w="850" w:type="dxa"/>
            <w:tcBorders>
              <w:top w:val="nil"/>
              <w:left w:val="nil"/>
              <w:bottom w:val="single" w:sz="4" w:space="0" w:color="auto"/>
              <w:right w:val="single" w:sz="4" w:space="0" w:color="auto"/>
            </w:tcBorders>
            <w:shd w:val="clear" w:color="auto" w:fill="auto"/>
            <w:noWrap/>
            <w:vAlign w:val="center"/>
            <w:hideMark/>
          </w:tcPr>
          <w:p w14:paraId="78FE665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6,5</w:t>
            </w:r>
          </w:p>
        </w:tc>
        <w:tc>
          <w:tcPr>
            <w:tcW w:w="850" w:type="dxa"/>
            <w:tcBorders>
              <w:top w:val="nil"/>
              <w:left w:val="nil"/>
              <w:bottom w:val="single" w:sz="4" w:space="0" w:color="auto"/>
              <w:right w:val="single" w:sz="4" w:space="0" w:color="auto"/>
            </w:tcBorders>
            <w:shd w:val="clear" w:color="auto" w:fill="auto"/>
            <w:noWrap/>
            <w:vAlign w:val="center"/>
            <w:hideMark/>
          </w:tcPr>
          <w:p w14:paraId="52AA3FE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4,90</w:t>
            </w:r>
          </w:p>
        </w:tc>
        <w:tc>
          <w:tcPr>
            <w:tcW w:w="850" w:type="dxa"/>
            <w:tcBorders>
              <w:top w:val="nil"/>
              <w:left w:val="nil"/>
              <w:bottom w:val="single" w:sz="4" w:space="0" w:color="auto"/>
              <w:right w:val="single" w:sz="4" w:space="0" w:color="auto"/>
            </w:tcBorders>
            <w:shd w:val="clear" w:color="auto" w:fill="auto"/>
            <w:noWrap/>
            <w:vAlign w:val="center"/>
            <w:hideMark/>
          </w:tcPr>
          <w:p w14:paraId="686332D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42,2</w:t>
            </w:r>
          </w:p>
        </w:tc>
        <w:tc>
          <w:tcPr>
            <w:tcW w:w="850" w:type="dxa"/>
            <w:tcBorders>
              <w:top w:val="nil"/>
              <w:left w:val="nil"/>
              <w:bottom w:val="single" w:sz="4" w:space="0" w:color="auto"/>
              <w:right w:val="single" w:sz="4" w:space="0" w:color="auto"/>
            </w:tcBorders>
            <w:shd w:val="clear" w:color="auto" w:fill="auto"/>
            <w:noWrap/>
            <w:vAlign w:val="center"/>
            <w:hideMark/>
          </w:tcPr>
          <w:p w14:paraId="40A2A12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64,77</w:t>
            </w:r>
          </w:p>
        </w:tc>
        <w:tc>
          <w:tcPr>
            <w:tcW w:w="850" w:type="dxa"/>
            <w:tcBorders>
              <w:top w:val="nil"/>
              <w:left w:val="nil"/>
              <w:bottom w:val="single" w:sz="4" w:space="0" w:color="auto"/>
              <w:right w:val="single" w:sz="4" w:space="0" w:color="auto"/>
            </w:tcBorders>
            <w:shd w:val="clear" w:color="auto" w:fill="auto"/>
            <w:noWrap/>
            <w:vAlign w:val="center"/>
            <w:hideMark/>
          </w:tcPr>
          <w:p w14:paraId="3A0DF5D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7,75</w:t>
            </w:r>
          </w:p>
        </w:tc>
        <w:tc>
          <w:tcPr>
            <w:tcW w:w="850" w:type="dxa"/>
            <w:tcBorders>
              <w:top w:val="nil"/>
              <w:left w:val="nil"/>
              <w:bottom w:val="single" w:sz="4" w:space="0" w:color="auto"/>
              <w:right w:val="single" w:sz="4" w:space="0" w:color="auto"/>
            </w:tcBorders>
            <w:shd w:val="clear" w:color="auto" w:fill="auto"/>
            <w:noWrap/>
            <w:vAlign w:val="center"/>
            <w:hideMark/>
          </w:tcPr>
          <w:p w14:paraId="449E1A2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25,26</w:t>
            </w:r>
          </w:p>
        </w:tc>
        <w:tc>
          <w:tcPr>
            <w:tcW w:w="850" w:type="dxa"/>
            <w:tcBorders>
              <w:top w:val="nil"/>
              <w:left w:val="nil"/>
              <w:bottom w:val="single" w:sz="4" w:space="0" w:color="auto"/>
              <w:right w:val="single" w:sz="4" w:space="0" w:color="auto"/>
            </w:tcBorders>
            <w:shd w:val="clear" w:color="auto" w:fill="auto"/>
            <w:noWrap/>
            <w:vAlign w:val="center"/>
            <w:hideMark/>
          </w:tcPr>
          <w:p w14:paraId="005EB94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0,91</w:t>
            </w:r>
          </w:p>
        </w:tc>
      </w:tr>
      <w:tr w:rsidR="0003114F" w:rsidRPr="0003114F" w14:paraId="6961B264"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1BBA42A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Spain</w:t>
            </w:r>
          </w:p>
        </w:tc>
        <w:tc>
          <w:tcPr>
            <w:tcW w:w="850" w:type="dxa"/>
            <w:tcBorders>
              <w:top w:val="nil"/>
              <w:left w:val="nil"/>
              <w:bottom w:val="single" w:sz="4" w:space="0" w:color="auto"/>
              <w:right w:val="single" w:sz="4" w:space="0" w:color="auto"/>
            </w:tcBorders>
            <w:shd w:val="clear" w:color="auto" w:fill="auto"/>
            <w:noWrap/>
            <w:vAlign w:val="center"/>
            <w:hideMark/>
          </w:tcPr>
          <w:p w14:paraId="539BA1E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56,1</w:t>
            </w:r>
          </w:p>
        </w:tc>
        <w:tc>
          <w:tcPr>
            <w:tcW w:w="850" w:type="dxa"/>
            <w:tcBorders>
              <w:top w:val="nil"/>
              <w:left w:val="nil"/>
              <w:bottom w:val="single" w:sz="4" w:space="0" w:color="auto"/>
              <w:right w:val="single" w:sz="4" w:space="0" w:color="auto"/>
            </w:tcBorders>
            <w:shd w:val="clear" w:color="auto" w:fill="auto"/>
            <w:noWrap/>
            <w:vAlign w:val="center"/>
            <w:hideMark/>
          </w:tcPr>
          <w:p w14:paraId="14A0408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0,5%</w:t>
            </w:r>
          </w:p>
        </w:tc>
        <w:tc>
          <w:tcPr>
            <w:tcW w:w="850" w:type="dxa"/>
            <w:tcBorders>
              <w:top w:val="nil"/>
              <w:left w:val="nil"/>
              <w:bottom w:val="single" w:sz="4" w:space="0" w:color="auto"/>
              <w:right w:val="single" w:sz="4" w:space="0" w:color="auto"/>
            </w:tcBorders>
            <w:shd w:val="clear" w:color="auto" w:fill="auto"/>
            <w:noWrap/>
            <w:vAlign w:val="center"/>
            <w:hideMark/>
          </w:tcPr>
          <w:p w14:paraId="62D8CB7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2,8%</w:t>
            </w:r>
          </w:p>
        </w:tc>
        <w:tc>
          <w:tcPr>
            <w:tcW w:w="850" w:type="dxa"/>
            <w:tcBorders>
              <w:top w:val="nil"/>
              <w:left w:val="nil"/>
              <w:bottom w:val="single" w:sz="4" w:space="0" w:color="auto"/>
              <w:right w:val="single" w:sz="4" w:space="0" w:color="auto"/>
            </w:tcBorders>
            <w:shd w:val="clear" w:color="auto" w:fill="auto"/>
            <w:noWrap/>
            <w:vAlign w:val="center"/>
            <w:hideMark/>
          </w:tcPr>
          <w:p w14:paraId="3203870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3,5%</w:t>
            </w:r>
          </w:p>
        </w:tc>
        <w:tc>
          <w:tcPr>
            <w:tcW w:w="850" w:type="dxa"/>
            <w:tcBorders>
              <w:top w:val="nil"/>
              <w:left w:val="nil"/>
              <w:bottom w:val="single" w:sz="4" w:space="0" w:color="auto"/>
              <w:right w:val="single" w:sz="4" w:space="0" w:color="auto"/>
            </w:tcBorders>
            <w:shd w:val="clear" w:color="auto" w:fill="auto"/>
            <w:noWrap/>
            <w:vAlign w:val="center"/>
            <w:hideMark/>
          </w:tcPr>
          <w:p w14:paraId="4C60D53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15,98</w:t>
            </w:r>
          </w:p>
        </w:tc>
        <w:tc>
          <w:tcPr>
            <w:tcW w:w="850" w:type="dxa"/>
            <w:tcBorders>
              <w:top w:val="nil"/>
              <w:left w:val="nil"/>
              <w:bottom w:val="single" w:sz="4" w:space="0" w:color="auto"/>
              <w:right w:val="single" w:sz="4" w:space="0" w:color="auto"/>
            </w:tcBorders>
            <w:shd w:val="clear" w:color="auto" w:fill="auto"/>
            <w:noWrap/>
            <w:vAlign w:val="center"/>
            <w:hideMark/>
          </w:tcPr>
          <w:p w14:paraId="39E164F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0,86</w:t>
            </w:r>
          </w:p>
        </w:tc>
        <w:tc>
          <w:tcPr>
            <w:tcW w:w="850" w:type="dxa"/>
            <w:tcBorders>
              <w:top w:val="nil"/>
              <w:left w:val="nil"/>
              <w:bottom w:val="single" w:sz="4" w:space="0" w:color="auto"/>
              <w:right w:val="single" w:sz="4" w:space="0" w:color="auto"/>
            </w:tcBorders>
            <w:shd w:val="clear" w:color="auto" w:fill="auto"/>
            <w:noWrap/>
            <w:vAlign w:val="center"/>
            <w:hideMark/>
          </w:tcPr>
          <w:p w14:paraId="16EC4A5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20,7</w:t>
            </w:r>
          </w:p>
        </w:tc>
        <w:tc>
          <w:tcPr>
            <w:tcW w:w="850" w:type="dxa"/>
            <w:tcBorders>
              <w:top w:val="nil"/>
              <w:left w:val="nil"/>
              <w:bottom w:val="single" w:sz="4" w:space="0" w:color="auto"/>
              <w:right w:val="single" w:sz="4" w:space="0" w:color="auto"/>
            </w:tcBorders>
            <w:shd w:val="clear" w:color="auto" w:fill="auto"/>
            <w:noWrap/>
            <w:vAlign w:val="center"/>
            <w:hideMark/>
          </w:tcPr>
          <w:p w14:paraId="01EC3B2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70,7</w:t>
            </w:r>
          </w:p>
        </w:tc>
        <w:tc>
          <w:tcPr>
            <w:tcW w:w="850" w:type="dxa"/>
            <w:tcBorders>
              <w:top w:val="nil"/>
              <w:left w:val="nil"/>
              <w:bottom w:val="single" w:sz="4" w:space="0" w:color="auto"/>
              <w:right w:val="single" w:sz="4" w:space="0" w:color="auto"/>
            </w:tcBorders>
            <w:shd w:val="clear" w:color="auto" w:fill="auto"/>
            <w:noWrap/>
            <w:vAlign w:val="center"/>
            <w:hideMark/>
          </w:tcPr>
          <w:p w14:paraId="5EA526D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416</w:t>
            </w:r>
          </w:p>
        </w:tc>
        <w:tc>
          <w:tcPr>
            <w:tcW w:w="850" w:type="dxa"/>
            <w:tcBorders>
              <w:top w:val="nil"/>
              <w:left w:val="nil"/>
              <w:bottom w:val="single" w:sz="4" w:space="0" w:color="auto"/>
              <w:right w:val="single" w:sz="4" w:space="0" w:color="auto"/>
            </w:tcBorders>
            <w:shd w:val="clear" w:color="auto" w:fill="auto"/>
            <w:noWrap/>
            <w:vAlign w:val="center"/>
            <w:hideMark/>
          </w:tcPr>
          <w:p w14:paraId="00CF2B3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4,2</w:t>
            </w:r>
          </w:p>
        </w:tc>
        <w:tc>
          <w:tcPr>
            <w:tcW w:w="850" w:type="dxa"/>
            <w:tcBorders>
              <w:top w:val="nil"/>
              <w:left w:val="nil"/>
              <w:bottom w:val="single" w:sz="4" w:space="0" w:color="auto"/>
              <w:right w:val="single" w:sz="4" w:space="0" w:color="auto"/>
            </w:tcBorders>
            <w:shd w:val="clear" w:color="auto" w:fill="auto"/>
            <w:noWrap/>
            <w:vAlign w:val="center"/>
            <w:hideMark/>
          </w:tcPr>
          <w:p w14:paraId="26B9E78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4,03</w:t>
            </w:r>
          </w:p>
        </w:tc>
        <w:tc>
          <w:tcPr>
            <w:tcW w:w="850" w:type="dxa"/>
            <w:tcBorders>
              <w:top w:val="nil"/>
              <w:left w:val="nil"/>
              <w:bottom w:val="single" w:sz="4" w:space="0" w:color="auto"/>
              <w:right w:val="single" w:sz="4" w:space="0" w:color="auto"/>
            </w:tcBorders>
            <w:shd w:val="clear" w:color="auto" w:fill="auto"/>
            <w:noWrap/>
            <w:vAlign w:val="center"/>
            <w:hideMark/>
          </w:tcPr>
          <w:p w14:paraId="44F3D3E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45,9</w:t>
            </w:r>
          </w:p>
        </w:tc>
        <w:tc>
          <w:tcPr>
            <w:tcW w:w="850" w:type="dxa"/>
            <w:tcBorders>
              <w:top w:val="nil"/>
              <w:left w:val="nil"/>
              <w:bottom w:val="single" w:sz="4" w:space="0" w:color="auto"/>
              <w:right w:val="single" w:sz="4" w:space="0" w:color="auto"/>
            </w:tcBorders>
            <w:shd w:val="clear" w:color="auto" w:fill="auto"/>
            <w:noWrap/>
            <w:vAlign w:val="center"/>
            <w:hideMark/>
          </w:tcPr>
          <w:p w14:paraId="59150A3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49,91</w:t>
            </w:r>
          </w:p>
        </w:tc>
        <w:tc>
          <w:tcPr>
            <w:tcW w:w="850" w:type="dxa"/>
            <w:tcBorders>
              <w:top w:val="nil"/>
              <w:left w:val="nil"/>
              <w:bottom w:val="single" w:sz="4" w:space="0" w:color="auto"/>
              <w:right w:val="single" w:sz="4" w:space="0" w:color="auto"/>
            </w:tcBorders>
            <w:shd w:val="clear" w:color="auto" w:fill="auto"/>
            <w:noWrap/>
            <w:vAlign w:val="center"/>
            <w:hideMark/>
          </w:tcPr>
          <w:p w14:paraId="1734BDB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8,07</w:t>
            </w:r>
          </w:p>
        </w:tc>
        <w:tc>
          <w:tcPr>
            <w:tcW w:w="850" w:type="dxa"/>
            <w:tcBorders>
              <w:top w:val="nil"/>
              <w:left w:val="nil"/>
              <w:bottom w:val="single" w:sz="4" w:space="0" w:color="auto"/>
              <w:right w:val="single" w:sz="4" w:space="0" w:color="auto"/>
            </w:tcBorders>
            <w:shd w:val="clear" w:color="auto" w:fill="auto"/>
            <w:noWrap/>
            <w:vAlign w:val="center"/>
            <w:hideMark/>
          </w:tcPr>
          <w:p w14:paraId="5D5DD22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40,96</w:t>
            </w:r>
          </w:p>
        </w:tc>
        <w:tc>
          <w:tcPr>
            <w:tcW w:w="850" w:type="dxa"/>
            <w:tcBorders>
              <w:top w:val="nil"/>
              <w:left w:val="nil"/>
              <w:bottom w:val="single" w:sz="4" w:space="0" w:color="auto"/>
              <w:right w:val="single" w:sz="4" w:space="0" w:color="auto"/>
            </w:tcBorders>
            <w:shd w:val="clear" w:color="auto" w:fill="auto"/>
            <w:noWrap/>
            <w:vAlign w:val="center"/>
            <w:hideMark/>
          </w:tcPr>
          <w:p w14:paraId="73539AA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0,96</w:t>
            </w:r>
          </w:p>
        </w:tc>
      </w:tr>
      <w:tr w:rsidR="0003114F" w:rsidRPr="0003114F" w14:paraId="0468A0FF"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6405948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Sri Lanka</w:t>
            </w:r>
          </w:p>
        </w:tc>
        <w:tc>
          <w:tcPr>
            <w:tcW w:w="850" w:type="dxa"/>
            <w:tcBorders>
              <w:top w:val="nil"/>
              <w:left w:val="nil"/>
              <w:bottom w:val="single" w:sz="4" w:space="0" w:color="auto"/>
              <w:right w:val="single" w:sz="4" w:space="0" w:color="auto"/>
            </w:tcBorders>
            <w:shd w:val="clear" w:color="auto" w:fill="auto"/>
            <w:noWrap/>
            <w:vAlign w:val="center"/>
            <w:hideMark/>
          </w:tcPr>
          <w:p w14:paraId="4520A01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17,0</w:t>
            </w:r>
          </w:p>
        </w:tc>
        <w:tc>
          <w:tcPr>
            <w:tcW w:w="850" w:type="dxa"/>
            <w:tcBorders>
              <w:top w:val="nil"/>
              <w:left w:val="nil"/>
              <w:bottom w:val="single" w:sz="4" w:space="0" w:color="auto"/>
              <w:right w:val="single" w:sz="4" w:space="0" w:color="auto"/>
            </w:tcBorders>
            <w:shd w:val="clear" w:color="auto" w:fill="auto"/>
            <w:noWrap/>
            <w:vAlign w:val="center"/>
            <w:hideMark/>
          </w:tcPr>
          <w:p w14:paraId="0FAB6FE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2,7%</w:t>
            </w:r>
          </w:p>
        </w:tc>
        <w:tc>
          <w:tcPr>
            <w:tcW w:w="850" w:type="dxa"/>
            <w:tcBorders>
              <w:top w:val="nil"/>
              <w:left w:val="nil"/>
              <w:bottom w:val="single" w:sz="4" w:space="0" w:color="auto"/>
              <w:right w:val="single" w:sz="4" w:space="0" w:color="auto"/>
            </w:tcBorders>
            <w:shd w:val="clear" w:color="auto" w:fill="auto"/>
            <w:noWrap/>
            <w:vAlign w:val="center"/>
            <w:hideMark/>
          </w:tcPr>
          <w:p w14:paraId="3EF08B9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1,2%</w:t>
            </w:r>
          </w:p>
        </w:tc>
        <w:tc>
          <w:tcPr>
            <w:tcW w:w="850" w:type="dxa"/>
            <w:tcBorders>
              <w:top w:val="nil"/>
              <w:left w:val="nil"/>
              <w:bottom w:val="single" w:sz="4" w:space="0" w:color="auto"/>
              <w:right w:val="single" w:sz="4" w:space="0" w:color="auto"/>
            </w:tcBorders>
            <w:shd w:val="clear" w:color="auto" w:fill="auto"/>
            <w:noWrap/>
            <w:vAlign w:val="center"/>
            <w:hideMark/>
          </w:tcPr>
          <w:p w14:paraId="2D28132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9,8%</w:t>
            </w:r>
          </w:p>
        </w:tc>
        <w:tc>
          <w:tcPr>
            <w:tcW w:w="850" w:type="dxa"/>
            <w:tcBorders>
              <w:top w:val="nil"/>
              <w:left w:val="nil"/>
              <w:bottom w:val="single" w:sz="4" w:space="0" w:color="auto"/>
              <w:right w:val="single" w:sz="4" w:space="0" w:color="auto"/>
            </w:tcBorders>
            <w:shd w:val="clear" w:color="auto" w:fill="auto"/>
            <w:noWrap/>
            <w:vAlign w:val="center"/>
            <w:hideMark/>
          </w:tcPr>
          <w:p w14:paraId="7574475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0,73</w:t>
            </w:r>
          </w:p>
        </w:tc>
        <w:tc>
          <w:tcPr>
            <w:tcW w:w="850" w:type="dxa"/>
            <w:tcBorders>
              <w:top w:val="nil"/>
              <w:left w:val="nil"/>
              <w:bottom w:val="single" w:sz="4" w:space="0" w:color="auto"/>
              <w:right w:val="single" w:sz="4" w:space="0" w:color="auto"/>
            </w:tcBorders>
            <w:shd w:val="clear" w:color="auto" w:fill="auto"/>
            <w:noWrap/>
            <w:vAlign w:val="center"/>
            <w:hideMark/>
          </w:tcPr>
          <w:p w14:paraId="08E2A67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-0,24</w:t>
            </w:r>
          </w:p>
        </w:tc>
        <w:tc>
          <w:tcPr>
            <w:tcW w:w="850" w:type="dxa"/>
            <w:tcBorders>
              <w:top w:val="nil"/>
              <w:left w:val="nil"/>
              <w:bottom w:val="single" w:sz="4" w:space="0" w:color="auto"/>
              <w:right w:val="single" w:sz="4" w:space="0" w:color="auto"/>
            </w:tcBorders>
            <w:shd w:val="clear" w:color="auto" w:fill="auto"/>
            <w:noWrap/>
            <w:vAlign w:val="center"/>
            <w:hideMark/>
          </w:tcPr>
          <w:p w14:paraId="7A18B11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2,0</w:t>
            </w:r>
          </w:p>
        </w:tc>
        <w:tc>
          <w:tcPr>
            <w:tcW w:w="850" w:type="dxa"/>
            <w:tcBorders>
              <w:top w:val="nil"/>
              <w:left w:val="nil"/>
              <w:bottom w:val="single" w:sz="4" w:space="0" w:color="auto"/>
              <w:right w:val="single" w:sz="4" w:space="0" w:color="auto"/>
            </w:tcBorders>
            <w:shd w:val="clear" w:color="auto" w:fill="auto"/>
            <w:noWrap/>
            <w:vAlign w:val="center"/>
            <w:hideMark/>
          </w:tcPr>
          <w:p w14:paraId="204EB05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15,4</w:t>
            </w:r>
          </w:p>
        </w:tc>
        <w:tc>
          <w:tcPr>
            <w:tcW w:w="850" w:type="dxa"/>
            <w:tcBorders>
              <w:top w:val="nil"/>
              <w:left w:val="nil"/>
              <w:bottom w:val="single" w:sz="4" w:space="0" w:color="auto"/>
              <w:right w:val="single" w:sz="4" w:space="0" w:color="auto"/>
            </w:tcBorders>
            <w:shd w:val="clear" w:color="auto" w:fill="auto"/>
            <w:noWrap/>
            <w:vAlign w:val="center"/>
            <w:hideMark/>
          </w:tcPr>
          <w:p w14:paraId="05D01CE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390</w:t>
            </w:r>
          </w:p>
        </w:tc>
        <w:tc>
          <w:tcPr>
            <w:tcW w:w="850" w:type="dxa"/>
            <w:tcBorders>
              <w:top w:val="nil"/>
              <w:left w:val="nil"/>
              <w:bottom w:val="single" w:sz="4" w:space="0" w:color="auto"/>
              <w:right w:val="single" w:sz="4" w:space="0" w:color="auto"/>
            </w:tcBorders>
            <w:shd w:val="clear" w:color="auto" w:fill="auto"/>
            <w:noWrap/>
            <w:vAlign w:val="center"/>
            <w:hideMark/>
          </w:tcPr>
          <w:p w14:paraId="1BF08F5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11,5</w:t>
            </w:r>
          </w:p>
        </w:tc>
        <w:tc>
          <w:tcPr>
            <w:tcW w:w="850" w:type="dxa"/>
            <w:tcBorders>
              <w:top w:val="nil"/>
              <w:left w:val="nil"/>
              <w:bottom w:val="single" w:sz="4" w:space="0" w:color="auto"/>
              <w:right w:val="single" w:sz="4" w:space="0" w:color="auto"/>
            </w:tcBorders>
            <w:shd w:val="clear" w:color="auto" w:fill="auto"/>
            <w:noWrap/>
            <w:vAlign w:val="center"/>
            <w:hideMark/>
          </w:tcPr>
          <w:p w14:paraId="76B8183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1,20</w:t>
            </w:r>
          </w:p>
        </w:tc>
        <w:tc>
          <w:tcPr>
            <w:tcW w:w="850" w:type="dxa"/>
            <w:tcBorders>
              <w:top w:val="nil"/>
              <w:left w:val="nil"/>
              <w:bottom w:val="single" w:sz="4" w:space="0" w:color="auto"/>
              <w:right w:val="single" w:sz="4" w:space="0" w:color="auto"/>
            </w:tcBorders>
            <w:shd w:val="clear" w:color="auto" w:fill="auto"/>
            <w:noWrap/>
            <w:vAlign w:val="center"/>
            <w:hideMark/>
          </w:tcPr>
          <w:p w14:paraId="0F86738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23,3</w:t>
            </w:r>
          </w:p>
        </w:tc>
        <w:tc>
          <w:tcPr>
            <w:tcW w:w="850" w:type="dxa"/>
            <w:tcBorders>
              <w:top w:val="nil"/>
              <w:left w:val="nil"/>
              <w:bottom w:val="single" w:sz="4" w:space="0" w:color="auto"/>
              <w:right w:val="single" w:sz="4" w:space="0" w:color="auto"/>
            </w:tcBorders>
            <w:shd w:val="clear" w:color="auto" w:fill="auto"/>
            <w:noWrap/>
            <w:vAlign w:val="center"/>
            <w:hideMark/>
          </w:tcPr>
          <w:p w14:paraId="340B426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5,11</w:t>
            </w:r>
          </w:p>
        </w:tc>
        <w:tc>
          <w:tcPr>
            <w:tcW w:w="850" w:type="dxa"/>
            <w:tcBorders>
              <w:top w:val="nil"/>
              <w:left w:val="nil"/>
              <w:bottom w:val="single" w:sz="4" w:space="0" w:color="auto"/>
              <w:right w:val="single" w:sz="4" w:space="0" w:color="auto"/>
            </w:tcBorders>
            <w:shd w:val="clear" w:color="auto" w:fill="auto"/>
            <w:noWrap/>
            <w:vAlign w:val="center"/>
            <w:hideMark/>
          </w:tcPr>
          <w:p w14:paraId="2EFE8DD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6,17</w:t>
            </w:r>
          </w:p>
        </w:tc>
        <w:tc>
          <w:tcPr>
            <w:tcW w:w="850" w:type="dxa"/>
            <w:tcBorders>
              <w:top w:val="nil"/>
              <w:left w:val="nil"/>
              <w:bottom w:val="single" w:sz="4" w:space="0" w:color="auto"/>
              <w:right w:val="single" w:sz="4" w:space="0" w:color="auto"/>
            </w:tcBorders>
            <w:shd w:val="clear" w:color="auto" w:fill="auto"/>
            <w:noWrap/>
            <w:vAlign w:val="center"/>
            <w:hideMark/>
          </w:tcPr>
          <w:p w14:paraId="7694E5B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7,00</w:t>
            </w:r>
          </w:p>
        </w:tc>
        <w:tc>
          <w:tcPr>
            <w:tcW w:w="850" w:type="dxa"/>
            <w:tcBorders>
              <w:top w:val="nil"/>
              <w:left w:val="nil"/>
              <w:bottom w:val="single" w:sz="4" w:space="0" w:color="auto"/>
              <w:right w:val="single" w:sz="4" w:space="0" w:color="auto"/>
            </w:tcBorders>
            <w:shd w:val="clear" w:color="auto" w:fill="auto"/>
            <w:noWrap/>
            <w:vAlign w:val="center"/>
            <w:hideMark/>
          </w:tcPr>
          <w:p w14:paraId="493EAC6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0,61</w:t>
            </w:r>
          </w:p>
        </w:tc>
      </w:tr>
      <w:tr w:rsidR="0003114F" w:rsidRPr="0003114F" w14:paraId="240DE0A9"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3CF5053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Sweden</w:t>
            </w:r>
          </w:p>
        </w:tc>
        <w:tc>
          <w:tcPr>
            <w:tcW w:w="850" w:type="dxa"/>
            <w:tcBorders>
              <w:top w:val="nil"/>
              <w:left w:val="nil"/>
              <w:bottom w:val="single" w:sz="4" w:space="0" w:color="auto"/>
              <w:right w:val="single" w:sz="4" w:space="0" w:color="auto"/>
            </w:tcBorders>
            <w:shd w:val="clear" w:color="auto" w:fill="auto"/>
            <w:noWrap/>
            <w:vAlign w:val="center"/>
            <w:hideMark/>
          </w:tcPr>
          <w:p w14:paraId="1ED6F49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65,2</w:t>
            </w:r>
          </w:p>
        </w:tc>
        <w:tc>
          <w:tcPr>
            <w:tcW w:w="850" w:type="dxa"/>
            <w:tcBorders>
              <w:top w:val="nil"/>
              <w:left w:val="nil"/>
              <w:bottom w:val="single" w:sz="4" w:space="0" w:color="auto"/>
              <w:right w:val="single" w:sz="4" w:space="0" w:color="auto"/>
            </w:tcBorders>
            <w:shd w:val="clear" w:color="auto" w:fill="auto"/>
            <w:noWrap/>
            <w:vAlign w:val="center"/>
            <w:hideMark/>
          </w:tcPr>
          <w:p w14:paraId="377303C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0,6%</w:t>
            </w:r>
          </w:p>
        </w:tc>
        <w:tc>
          <w:tcPr>
            <w:tcW w:w="850" w:type="dxa"/>
            <w:tcBorders>
              <w:top w:val="nil"/>
              <w:left w:val="nil"/>
              <w:bottom w:val="single" w:sz="4" w:space="0" w:color="auto"/>
              <w:right w:val="single" w:sz="4" w:space="0" w:color="auto"/>
            </w:tcBorders>
            <w:shd w:val="clear" w:color="auto" w:fill="auto"/>
            <w:noWrap/>
            <w:vAlign w:val="center"/>
            <w:hideMark/>
          </w:tcPr>
          <w:p w14:paraId="5263B8F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3,4%</w:t>
            </w:r>
          </w:p>
        </w:tc>
        <w:tc>
          <w:tcPr>
            <w:tcW w:w="850" w:type="dxa"/>
            <w:tcBorders>
              <w:top w:val="nil"/>
              <w:left w:val="nil"/>
              <w:bottom w:val="single" w:sz="4" w:space="0" w:color="auto"/>
              <w:right w:val="single" w:sz="4" w:space="0" w:color="auto"/>
            </w:tcBorders>
            <w:shd w:val="clear" w:color="auto" w:fill="auto"/>
            <w:noWrap/>
            <w:vAlign w:val="center"/>
            <w:hideMark/>
          </w:tcPr>
          <w:p w14:paraId="56BC8C6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2,9%</w:t>
            </w:r>
          </w:p>
        </w:tc>
        <w:tc>
          <w:tcPr>
            <w:tcW w:w="850" w:type="dxa"/>
            <w:tcBorders>
              <w:top w:val="nil"/>
              <w:left w:val="nil"/>
              <w:bottom w:val="single" w:sz="4" w:space="0" w:color="auto"/>
              <w:right w:val="single" w:sz="4" w:space="0" w:color="auto"/>
            </w:tcBorders>
            <w:shd w:val="clear" w:color="auto" w:fill="auto"/>
            <w:noWrap/>
            <w:vAlign w:val="center"/>
            <w:hideMark/>
          </w:tcPr>
          <w:p w14:paraId="1A62A0F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81,99</w:t>
            </w:r>
          </w:p>
        </w:tc>
        <w:tc>
          <w:tcPr>
            <w:tcW w:w="850" w:type="dxa"/>
            <w:tcBorders>
              <w:top w:val="nil"/>
              <w:left w:val="nil"/>
              <w:bottom w:val="single" w:sz="4" w:space="0" w:color="auto"/>
              <w:right w:val="single" w:sz="4" w:space="0" w:color="auto"/>
            </w:tcBorders>
            <w:shd w:val="clear" w:color="auto" w:fill="auto"/>
            <w:noWrap/>
            <w:vAlign w:val="center"/>
            <w:hideMark/>
          </w:tcPr>
          <w:p w14:paraId="54C4CB0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1,54</w:t>
            </w:r>
          </w:p>
        </w:tc>
        <w:tc>
          <w:tcPr>
            <w:tcW w:w="850" w:type="dxa"/>
            <w:tcBorders>
              <w:top w:val="nil"/>
              <w:left w:val="nil"/>
              <w:bottom w:val="single" w:sz="4" w:space="0" w:color="auto"/>
              <w:right w:val="single" w:sz="4" w:space="0" w:color="auto"/>
            </w:tcBorders>
            <w:shd w:val="clear" w:color="auto" w:fill="auto"/>
            <w:noWrap/>
            <w:vAlign w:val="center"/>
            <w:hideMark/>
          </w:tcPr>
          <w:p w14:paraId="1CAE0CC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30,7</w:t>
            </w:r>
          </w:p>
        </w:tc>
        <w:tc>
          <w:tcPr>
            <w:tcW w:w="850" w:type="dxa"/>
            <w:tcBorders>
              <w:top w:val="nil"/>
              <w:left w:val="nil"/>
              <w:bottom w:val="single" w:sz="4" w:space="0" w:color="auto"/>
              <w:right w:val="single" w:sz="4" w:space="0" w:color="auto"/>
            </w:tcBorders>
            <w:shd w:val="clear" w:color="auto" w:fill="auto"/>
            <w:noWrap/>
            <w:vAlign w:val="center"/>
            <w:hideMark/>
          </w:tcPr>
          <w:p w14:paraId="5C2D3FC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185,7</w:t>
            </w:r>
          </w:p>
        </w:tc>
        <w:tc>
          <w:tcPr>
            <w:tcW w:w="850" w:type="dxa"/>
            <w:tcBorders>
              <w:top w:val="nil"/>
              <w:left w:val="nil"/>
              <w:bottom w:val="single" w:sz="4" w:space="0" w:color="auto"/>
              <w:right w:val="single" w:sz="4" w:space="0" w:color="auto"/>
            </w:tcBorders>
            <w:shd w:val="clear" w:color="auto" w:fill="auto"/>
            <w:noWrap/>
            <w:vAlign w:val="center"/>
            <w:hideMark/>
          </w:tcPr>
          <w:p w14:paraId="4EF591E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435</w:t>
            </w:r>
          </w:p>
        </w:tc>
        <w:tc>
          <w:tcPr>
            <w:tcW w:w="850" w:type="dxa"/>
            <w:tcBorders>
              <w:top w:val="nil"/>
              <w:left w:val="nil"/>
              <w:bottom w:val="single" w:sz="4" w:space="0" w:color="auto"/>
              <w:right w:val="single" w:sz="4" w:space="0" w:color="auto"/>
            </w:tcBorders>
            <w:shd w:val="clear" w:color="auto" w:fill="auto"/>
            <w:noWrap/>
            <w:vAlign w:val="center"/>
            <w:hideMark/>
          </w:tcPr>
          <w:p w14:paraId="3DEC5E5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3,1</w:t>
            </w:r>
          </w:p>
        </w:tc>
        <w:tc>
          <w:tcPr>
            <w:tcW w:w="850" w:type="dxa"/>
            <w:tcBorders>
              <w:top w:val="nil"/>
              <w:left w:val="nil"/>
              <w:bottom w:val="single" w:sz="4" w:space="0" w:color="auto"/>
              <w:right w:val="single" w:sz="4" w:space="0" w:color="auto"/>
            </w:tcBorders>
            <w:shd w:val="clear" w:color="auto" w:fill="auto"/>
            <w:noWrap/>
            <w:vAlign w:val="center"/>
            <w:hideMark/>
          </w:tcPr>
          <w:p w14:paraId="2FEBBAE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6,08</w:t>
            </w:r>
          </w:p>
        </w:tc>
        <w:tc>
          <w:tcPr>
            <w:tcW w:w="850" w:type="dxa"/>
            <w:tcBorders>
              <w:top w:val="nil"/>
              <w:left w:val="nil"/>
              <w:bottom w:val="single" w:sz="4" w:space="0" w:color="auto"/>
              <w:right w:val="single" w:sz="4" w:space="0" w:color="auto"/>
            </w:tcBorders>
            <w:shd w:val="clear" w:color="auto" w:fill="auto"/>
            <w:noWrap/>
            <w:vAlign w:val="center"/>
            <w:hideMark/>
          </w:tcPr>
          <w:p w14:paraId="016EB3A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64,2</w:t>
            </w:r>
          </w:p>
        </w:tc>
        <w:tc>
          <w:tcPr>
            <w:tcW w:w="850" w:type="dxa"/>
            <w:tcBorders>
              <w:top w:val="nil"/>
              <w:left w:val="nil"/>
              <w:bottom w:val="single" w:sz="4" w:space="0" w:color="auto"/>
              <w:right w:val="single" w:sz="4" w:space="0" w:color="auto"/>
            </w:tcBorders>
            <w:shd w:val="clear" w:color="auto" w:fill="auto"/>
            <w:noWrap/>
            <w:vAlign w:val="center"/>
            <w:hideMark/>
          </w:tcPr>
          <w:p w14:paraId="0EEDA3F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123,72</w:t>
            </w:r>
          </w:p>
        </w:tc>
        <w:tc>
          <w:tcPr>
            <w:tcW w:w="850" w:type="dxa"/>
            <w:tcBorders>
              <w:top w:val="nil"/>
              <w:left w:val="nil"/>
              <w:bottom w:val="single" w:sz="4" w:space="0" w:color="auto"/>
              <w:right w:val="single" w:sz="4" w:space="0" w:color="auto"/>
            </w:tcBorders>
            <w:shd w:val="clear" w:color="auto" w:fill="auto"/>
            <w:noWrap/>
            <w:vAlign w:val="center"/>
            <w:hideMark/>
          </w:tcPr>
          <w:p w14:paraId="4DB8265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9,39</w:t>
            </w:r>
          </w:p>
        </w:tc>
        <w:tc>
          <w:tcPr>
            <w:tcW w:w="850" w:type="dxa"/>
            <w:tcBorders>
              <w:top w:val="nil"/>
              <w:left w:val="nil"/>
              <w:bottom w:val="single" w:sz="4" w:space="0" w:color="auto"/>
              <w:right w:val="single" w:sz="4" w:space="0" w:color="auto"/>
            </w:tcBorders>
            <w:shd w:val="clear" w:color="auto" w:fill="auto"/>
            <w:noWrap/>
            <w:vAlign w:val="center"/>
            <w:hideMark/>
          </w:tcPr>
          <w:p w14:paraId="2CA3439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62,77</w:t>
            </w:r>
          </w:p>
        </w:tc>
        <w:tc>
          <w:tcPr>
            <w:tcW w:w="850" w:type="dxa"/>
            <w:tcBorders>
              <w:top w:val="nil"/>
              <w:left w:val="nil"/>
              <w:bottom w:val="single" w:sz="4" w:space="0" w:color="auto"/>
              <w:right w:val="single" w:sz="4" w:space="0" w:color="auto"/>
            </w:tcBorders>
            <w:shd w:val="clear" w:color="auto" w:fill="auto"/>
            <w:noWrap/>
            <w:vAlign w:val="center"/>
            <w:hideMark/>
          </w:tcPr>
          <w:p w14:paraId="0E63C1C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0,99</w:t>
            </w:r>
          </w:p>
        </w:tc>
      </w:tr>
      <w:tr w:rsidR="0003114F" w:rsidRPr="0003114F" w14:paraId="4FA331D3"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4370866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Switzerland</w:t>
            </w:r>
          </w:p>
        </w:tc>
        <w:tc>
          <w:tcPr>
            <w:tcW w:w="850" w:type="dxa"/>
            <w:tcBorders>
              <w:top w:val="nil"/>
              <w:left w:val="nil"/>
              <w:bottom w:val="single" w:sz="4" w:space="0" w:color="auto"/>
              <w:right w:val="single" w:sz="4" w:space="0" w:color="auto"/>
            </w:tcBorders>
            <w:shd w:val="clear" w:color="auto" w:fill="auto"/>
            <w:noWrap/>
            <w:vAlign w:val="center"/>
            <w:hideMark/>
          </w:tcPr>
          <w:p w14:paraId="4EE1743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79,2</w:t>
            </w:r>
          </w:p>
        </w:tc>
        <w:tc>
          <w:tcPr>
            <w:tcW w:w="850" w:type="dxa"/>
            <w:tcBorders>
              <w:top w:val="nil"/>
              <w:left w:val="nil"/>
              <w:bottom w:val="single" w:sz="4" w:space="0" w:color="auto"/>
              <w:right w:val="single" w:sz="4" w:space="0" w:color="auto"/>
            </w:tcBorders>
            <w:shd w:val="clear" w:color="auto" w:fill="auto"/>
            <w:noWrap/>
            <w:vAlign w:val="center"/>
            <w:hideMark/>
          </w:tcPr>
          <w:p w14:paraId="3A3518E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0,7%</w:t>
            </w:r>
          </w:p>
        </w:tc>
        <w:tc>
          <w:tcPr>
            <w:tcW w:w="850" w:type="dxa"/>
            <w:tcBorders>
              <w:top w:val="nil"/>
              <w:left w:val="nil"/>
              <w:bottom w:val="single" w:sz="4" w:space="0" w:color="auto"/>
              <w:right w:val="single" w:sz="4" w:space="0" w:color="auto"/>
            </w:tcBorders>
            <w:shd w:val="clear" w:color="auto" w:fill="auto"/>
            <w:noWrap/>
            <w:vAlign w:val="center"/>
            <w:hideMark/>
          </w:tcPr>
          <w:p w14:paraId="220A5B5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1,0%</w:t>
            </w:r>
          </w:p>
        </w:tc>
        <w:tc>
          <w:tcPr>
            <w:tcW w:w="850" w:type="dxa"/>
            <w:tcBorders>
              <w:top w:val="nil"/>
              <w:left w:val="nil"/>
              <w:bottom w:val="single" w:sz="4" w:space="0" w:color="auto"/>
              <w:right w:val="single" w:sz="4" w:space="0" w:color="auto"/>
            </w:tcBorders>
            <w:shd w:val="clear" w:color="auto" w:fill="auto"/>
            <w:noWrap/>
            <w:vAlign w:val="center"/>
            <w:hideMark/>
          </w:tcPr>
          <w:p w14:paraId="025E321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4,3%</w:t>
            </w:r>
          </w:p>
        </w:tc>
        <w:tc>
          <w:tcPr>
            <w:tcW w:w="850" w:type="dxa"/>
            <w:tcBorders>
              <w:top w:val="nil"/>
              <w:left w:val="nil"/>
              <w:bottom w:val="single" w:sz="4" w:space="0" w:color="auto"/>
              <w:right w:val="single" w:sz="4" w:space="0" w:color="auto"/>
            </w:tcBorders>
            <w:shd w:val="clear" w:color="auto" w:fill="auto"/>
            <w:noWrap/>
            <w:vAlign w:val="center"/>
            <w:hideMark/>
          </w:tcPr>
          <w:p w14:paraId="72B4FD1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227,06</w:t>
            </w:r>
          </w:p>
        </w:tc>
        <w:tc>
          <w:tcPr>
            <w:tcW w:w="850" w:type="dxa"/>
            <w:tcBorders>
              <w:top w:val="nil"/>
              <w:left w:val="nil"/>
              <w:bottom w:val="single" w:sz="4" w:space="0" w:color="auto"/>
              <w:right w:val="single" w:sz="4" w:space="0" w:color="auto"/>
            </w:tcBorders>
            <w:shd w:val="clear" w:color="auto" w:fill="auto"/>
            <w:noWrap/>
            <w:vAlign w:val="center"/>
            <w:hideMark/>
          </w:tcPr>
          <w:p w14:paraId="245D450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2,14</w:t>
            </w:r>
          </w:p>
        </w:tc>
        <w:tc>
          <w:tcPr>
            <w:tcW w:w="850" w:type="dxa"/>
            <w:tcBorders>
              <w:top w:val="nil"/>
              <w:left w:val="nil"/>
              <w:bottom w:val="single" w:sz="4" w:space="0" w:color="auto"/>
              <w:right w:val="single" w:sz="4" w:space="0" w:color="auto"/>
            </w:tcBorders>
            <w:shd w:val="clear" w:color="auto" w:fill="auto"/>
            <w:noWrap/>
            <w:vAlign w:val="center"/>
            <w:hideMark/>
          </w:tcPr>
          <w:p w14:paraId="292EE66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49,7</w:t>
            </w:r>
          </w:p>
        </w:tc>
        <w:tc>
          <w:tcPr>
            <w:tcW w:w="850" w:type="dxa"/>
            <w:tcBorders>
              <w:top w:val="nil"/>
              <w:left w:val="nil"/>
              <w:bottom w:val="single" w:sz="4" w:space="0" w:color="auto"/>
              <w:right w:val="single" w:sz="4" w:space="0" w:color="auto"/>
            </w:tcBorders>
            <w:shd w:val="clear" w:color="auto" w:fill="auto"/>
            <w:noWrap/>
            <w:vAlign w:val="center"/>
            <w:hideMark/>
          </w:tcPr>
          <w:p w14:paraId="0749DFB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160,7</w:t>
            </w:r>
          </w:p>
        </w:tc>
        <w:tc>
          <w:tcPr>
            <w:tcW w:w="850" w:type="dxa"/>
            <w:tcBorders>
              <w:top w:val="nil"/>
              <w:left w:val="nil"/>
              <w:bottom w:val="single" w:sz="4" w:space="0" w:color="auto"/>
              <w:right w:val="single" w:sz="4" w:space="0" w:color="auto"/>
            </w:tcBorders>
            <w:shd w:val="clear" w:color="auto" w:fill="auto"/>
            <w:noWrap/>
            <w:vAlign w:val="center"/>
            <w:hideMark/>
          </w:tcPr>
          <w:p w14:paraId="3818A20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428</w:t>
            </w:r>
          </w:p>
        </w:tc>
        <w:tc>
          <w:tcPr>
            <w:tcW w:w="850" w:type="dxa"/>
            <w:tcBorders>
              <w:top w:val="nil"/>
              <w:left w:val="nil"/>
              <w:bottom w:val="single" w:sz="4" w:space="0" w:color="auto"/>
              <w:right w:val="single" w:sz="4" w:space="0" w:color="auto"/>
            </w:tcBorders>
            <w:shd w:val="clear" w:color="auto" w:fill="auto"/>
            <w:noWrap/>
            <w:vAlign w:val="center"/>
            <w:hideMark/>
          </w:tcPr>
          <w:p w14:paraId="240D075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2,2</w:t>
            </w:r>
          </w:p>
        </w:tc>
        <w:tc>
          <w:tcPr>
            <w:tcW w:w="850" w:type="dxa"/>
            <w:tcBorders>
              <w:top w:val="nil"/>
              <w:left w:val="nil"/>
              <w:bottom w:val="single" w:sz="4" w:space="0" w:color="auto"/>
              <w:right w:val="single" w:sz="4" w:space="0" w:color="auto"/>
            </w:tcBorders>
            <w:shd w:val="clear" w:color="auto" w:fill="auto"/>
            <w:noWrap/>
            <w:vAlign w:val="center"/>
            <w:hideMark/>
          </w:tcPr>
          <w:p w14:paraId="22DF66C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4,47</w:t>
            </w:r>
          </w:p>
        </w:tc>
        <w:tc>
          <w:tcPr>
            <w:tcW w:w="850" w:type="dxa"/>
            <w:tcBorders>
              <w:top w:val="nil"/>
              <w:left w:val="nil"/>
              <w:bottom w:val="single" w:sz="4" w:space="0" w:color="auto"/>
              <w:right w:val="single" w:sz="4" w:space="0" w:color="auto"/>
            </w:tcBorders>
            <w:shd w:val="clear" w:color="auto" w:fill="auto"/>
            <w:noWrap/>
            <w:vAlign w:val="center"/>
            <w:hideMark/>
          </w:tcPr>
          <w:p w14:paraId="6F77AA4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67,6</w:t>
            </w:r>
          </w:p>
        </w:tc>
        <w:tc>
          <w:tcPr>
            <w:tcW w:w="850" w:type="dxa"/>
            <w:tcBorders>
              <w:top w:val="nil"/>
              <w:left w:val="nil"/>
              <w:bottom w:val="single" w:sz="4" w:space="0" w:color="auto"/>
              <w:right w:val="single" w:sz="4" w:space="0" w:color="auto"/>
            </w:tcBorders>
            <w:shd w:val="clear" w:color="auto" w:fill="auto"/>
            <w:noWrap/>
            <w:vAlign w:val="center"/>
            <w:hideMark/>
          </w:tcPr>
          <w:p w14:paraId="5CCC3D8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64,19</w:t>
            </w:r>
          </w:p>
        </w:tc>
        <w:tc>
          <w:tcPr>
            <w:tcW w:w="850" w:type="dxa"/>
            <w:tcBorders>
              <w:top w:val="nil"/>
              <w:left w:val="nil"/>
              <w:bottom w:val="single" w:sz="4" w:space="0" w:color="auto"/>
              <w:right w:val="single" w:sz="4" w:space="0" w:color="auto"/>
            </w:tcBorders>
            <w:shd w:val="clear" w:color="auto" w:fill="auto"/>
            <w:noWrap/>
            <w:vAlign w:val="center"/>
            <w:hideMark/>
          </w:tcPr>
          <w:p w14:paraId="22617F3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9,14</w:t>
            </w:r>
          </w:p>
        </w:tc>
        <w:tc>
          <w:tcPr>
            <w:tcW w:w="850" w:type="dxa"/>
            <w:tcBorders>
              <w:top w:val="nil"/>
              <w:left w:val="nil"/>
              <w:bottom w:val="single" w:sz="4" w:space="0" w:color="auto"/>
              <w:right w:val="single" w:sz="4" w:space="0" w:color="auto"/>
            </w:tcBorders>
            <w:shd w:val="clear" w:color="auto" w:fill="auto"/>
            <w:noWrap/>
            <w:vAlign w:val="center"/>
            <w:hideMark/>
          </w:tcPr>
          <w:p w14:paraId="115A680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58,54</w:t>
            </w:r>
          </w:p>
        </w:tc>
        <w:tc>
          <w:tcPr>
            <w:tcW w:w="850" w:type="dxa"/>
            <w:tcBorders>
              <w:top w:val="nil"/>
              <w:left w:val="nil"/>
              <w:bottom w:val="single" w:sz="4" w:space="0" w:color="auto"/>
              <w:right w:val="single" w:sz="4" w:space="0" w:color="auto"/>
            </w:tcBorders>
            <w:shd w:val="clear" w:color="auto" w:fill="auto"/>
            <w:noWrap/>
            <w:vAlign w:val="center"/>
            <w:hideMark/>
          </w:tcPr>
          <w:p w14:paraId="5454ADF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1,00</w:t>
            </w:r>
          </w:p>
        </w:tc>
      </w:tr>
      <w:tr w:rsidR="0003114F" w:rsidRPr="0003114F" w14:paraId="56B41B5C"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42BB5BF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Thailand</w:t>
            </w:r>
          </w:p>
        </w:tc>
        <w:tc>
          <w:tcPr>
            <w:tcW w:w="850" w:type="dxa"/>
            <w:tcBorders>
              <w:top w:val="nil"/>
              <w:left w:val="nil"/>
              <w:bottom w:val="single" w:sz="4" w:space="0" w:color="auto"/>
              <w:right w:val="single" w:sz="4" w:space="0" w:color="auto"/>
            </w:tcBorders>
            <w:shd w:val="clear" w:color="auto" w:fill="auto"/>
            <w:noWrap/>
            <w:vAlign w:val="center"/>
            <w:hideMark/>
          </w:tcPr>
          <w:p w14:paraId="28C41DA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15,7</w:t>
            </w:r>
          </w:p>
        </w:tc>
        <w:tc>
          <w:tcPr>
            <w:tcW w:w="850" w:type="dxa"/>
            <w:tcBorders>
              <w:top w:val="nil"/>
              <w:left w:val="nil"/>
              <w:bottom w:val="single" w:sz="4" w:space="0" w:color="auto"/>
              <w:right w:val="single" w:sz="4" w:space="0" w:color="auto"/>
            </w:tcBorders>
            <w:shd w:val="clear" w:color="auto" w:fill="auto"/>
            <w:noWrap/>
            <w:vAlign w:val="center"/>
            <w:hideMark/>
          </w:tcPr>
          <w:p w14:paraId="06B23A0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2,0%</w:t>
            </w:r>
          </w:p>
        </w:tc>
        <w:tc>
          <w:tcPr>
            <w:tcW w:w="850" w:type="dxa"/>
            <w:tcBorders>
              <w:top w:val="nil"/>
              <w:left w:val="nil"/>
              <w:bottom w:val="single" w:sz="4" w:space="0" w:color="auto"/>
              <w:right w:val="single" w:sz="4" w:space="0" w:color="auto"/>
            </w:tcBorders>
            <w:shd w:val="clear" w:color="auto" w:fill="auto"/>
            <w:noWrap/>
            <w:vAlign w:val="center"/>
            <w:hideMark/>
          </w:tcPr>
          <w:p w14:paraId="7E6803E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2,1%</w:t>
            </w:r>
          </w:p>
        </w:tc>
        <w:tc>
          <w:tcPr>
            <w:tcW w:w="850" w:type="dxa"/>
            <w:tcBorders>
              <w:top w:val="nil"/>
              <w:left w:val="nil"/>
              <w:bottom w:val="single" w:sz="4" w:space="0" w:color="auto"/>
              <w:right w:val="single" w:sz="4" w:space="0" w:color="auto"/>
            </w:tcBorders>
            <w:shd w:val="clear" w:color="auto" w:fill="auto"/>
            <w:noWrap/>
            <w:vAlign w:val="center"/>
            <w:hideMark/>
          </w:tcPr>
          <w:p w14:paraId="776A1F4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10,8%</w:t>
            </w:r>
          </w:p>
        </w:tc>
        <w:tc>
          <w:tcPr>
            <w:tcW w:w="850" w:type="dxa"/>
            <w:tcBorders>
              <w:top w:val="nil"/>
              <w:left w:val="nil"/>
              <w:bottom w:val="single" w:sz="4" w:space="0" w:color="auto"/>
              <w:right w:val="single" w:sz="4" w:space="0" w:color="auto"/>
            </w:tcBorders>
            <w:shd w:val="clear" w:color="auto" w:fill="auto"/>
            <w:noWrap/>
            <w:vAlign w:val="center"/>
            <w:hideMark/>
          </w:tcPr>
          <w:p w14:paraId="3D3E3AA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8,85</w:t>
            </w:r>
          </w:p>
        </w:tc>
        <w:tc>
          <w:tcPr>
            <w:tcW w:w="850" w:type="dxa"/>
            <w:tcBorders>
              <w:top w:val="nil"/>
              <w:left w:val="nil"/>
              <w:bottom w:val="single" w:sz="4" w:space="0" w:color="auto"/>
              <w:right w:val="single" w:sz="4" w:space="0" w:color="auto"/>
            </w:tcBorders>
            <w:shd w:val="clear" w:color="auto" w:fill="auto"/>
            <w:noWrap/>
            <w:vAlign w:val="center"/>
            <w:hideMark/>
          </w:tcPr>
          <w:p w14:paraId="175D3FD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1,12</w:t>
            </w:r>
          </w:p>
        </w:tc>
        <w:tc>
          <w:tcPr>
            <w:tcW w:w="850" w:type="dxa"/>
            <w:tcBorders>
              <w:top w:val="nil"/>
              <w:left w:val="nil"/>
              <w:bottom w:val="single" w:sz="4" w:space="0" w:color="auto"/>
              <w:right w:val="single" w:sz="4" w:space="0" w:color="auto"/>
            </w:tcBorders>
            <w:shd w:val="clear" w:color="auto" w:fill="auto"/>
            <w:noWrap/>
            <w:vAlign w:val="center"/>
            <w:hideMark/>
          </w:tcPr>
          <w:p w14:paraId="6F66B16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39,2</w:t>
            </w:r>
          </w:p>
        </w:tc>
        <w:tc>
          <w:tcPr>
            <w:tcW w:w="850" w:type="dxa"/>
            <w:tcBorders>
              <w:top w:val="nil"/>
              <w:left w:val="nil"/>
              <w:bottom w:val="single" w:sz="4" w:space="0" w:color="auto"/>
              <w:right w:val="single" w:sz="4" w:space="0" w:color="auto"/>
            </w:tcBorders>
            <w:shd w:val="clear" w:color="auto" w:fill="auto"/>
            <w:noWrap/>
            <w:vAlign w:val="center"/>
            <w:hideMark/>
          </w:tcPr>
          <w:p w14:paraId="51B1CE1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13,3</w:t>
            </w:r>
          </w:p>
        </w:tc>
        <w:tc>
          <w:tcPr>
            <w:tcW w:w="850" w:type="dxa"/>
            <w:tcBorders>
              <w:top w:val="nil"/>
              <w:left w:val="nil"/>
              <w:bottom w:val="single" w:sz="4" w:space="0" w:color="auto"/>
              <w:right w:val="single" w:sz="4" w:space="0" w:color="auto"/>
            </w:tcBorders>
            <w:shd w:val="clear" w:color="auto" w:fill="auto"/>
            <w:noWrap/>
            <w:vAlign w:val="center"/>
            <w:hideMark/>
          </w:tcPr>
          <w:p w14:paraId="2D3CD97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378</w:t>
            </w:r>
          </w:p>
        </w:tc>
        <w:tc>
          <w:tcPr>
            <w:tcW w:w="850" w:type="dxa"/>
            <w:tcBorders>
              <w:top w:val="nil"/>
              <w:left w:val="nil"/>
              <w:bottom w:val="single" w:sz="4" w:space="0" w:color="auto"/>
              <w:right w:val="single" w:sz="4" w:space="0" w:color="auto"/>
            </w:tcBorders>
            <w:shd w:val="clear" w:color="auto" w:fill="auto"/>
            <w:noWrap/>
            <w:vAlign w:val="center"/>
            <w:hideMark/>
          </w:tcPr>
          <w:p w14:paraId="126FAD8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32,2</w:t>
            </w:r>
          </w:p>
        </w:tc>
        <w:tc>
          <w:tcPr>
            <w:tcW w:w="850" w:type="dxa"/>
            <w:tcBorders>
              <w:top w:val="nil"/>
              <w:left w:val="nil"/>
              <w:bottom w:val="single" w:sz="4" w:space="0" w:color="auto"/>
              <w:right w:val="single" w:sz="4" w:space="0" w:color="auto"/>
            </w:tcBorders>
            <w:shd w:val="clear" w:color="auto" w:fill="auto"/>
            <w:noWrap/>
            <w:vAlign w:val="center"/>
            <w:hideMark/>
          </w:tcPr>
          <w:p w14:paraId="616010B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2,58</w:t>
            </w:r>
          </w:p>
        </w:tc>
        <w:tc>
          <w:tcPr>
            <w:tcW w:w="850" w:type="dxa"/>
            <w:tcBorders>
              <w:top w:val="nil"/>
              <w:left w:val="nil"/>
              <w:bottom w:val="single" w:sz="4" w:space="0" w:color="auto"/>
              <w:right w:val="single" w:sz="4" w:space="0" w:color="auto"/>
            </w:tcBorders>
            <w:shd w:val="clear" w:color="auto" w:fill="auto"/>
            <w:noWrap/>
            <w:vAlign w:val="center"/>
            <w:hideMark/>
          </w:tcPr>
          <w:p w14:paraId="3D6D468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37,1</w:t>
            </w:r>
          </w:p>
        </w:tc>
        <w:tc>
          <w:tcPr>
            <w:tcW w:w="850" w:type="dxa"/>
            <w:tcBorders>
              <w:top w:val="nil"/>
              <w:left w:val="nil"/>
              <w:bottom w:val="single" w:sz="4" w:space="0" w:color="auto"/>
              <w:right w:val="single" w:sz="4" w:space="0" w:color="auto"/>
            </w:tcBorders>
            <w:shd w:val="clear" w:color="auto" w:fill="auto"/>
            <w:noWrap/>
            <w:vAlign w:val="center"/>
            <w:hideMark/>
          </w:tcPr>
          <w:p w14:paraId="2438201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28,84</w:t>
            </w:r>
          </w:p>
        </w:tc>
        <w:tc>
          <w:tcPr>
            <w:tcW w:w="850" w:type="dxa"/>
            <w:tcBorders>
              <w:top w:val="nil"/>
              <w:left w:val="nil"/>
              <w:bottom w:val="single" w:sz="4" w:space="0" w:color="auto"/>
              <w:right w:val="single" w:sz="4" w:space="0" w:color="auto"/>
            </w:tcBorders>
            <w:shd w:val="clear" w:color="auto" w:fill="auto"/>
            <w:noWrap/>
            <w:vAlign w:val="center"/>
            <w:hideMark/>
          </w:tcPr>
          <w:p w14:paraId="18339A7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6,35</w:t>
            </w:r>
          </w:p>
        </w:tc>
        <w:tc>
          <w:tcPr>
            <w:tcW w:w="850" w:type="dxa"/>
            <w:tcBorders>
              <w:top w:val="nil"/>
              <w:left w:val="nil"/>
              <w:bottom w:val="single" w:sz="4" w:space="0" w:color="auto"/>
              <w:right w:val="single" w:sz="4" w:space="0" w:color="auto"/>
            </w:tcBorders>
            <w:shd w:val="clear" w:color="auto" w:fill="auto"/>
            <w:noWrap/>
            <w:vAlign w:val="center"/>
            <w:hideMark/>
          </w:tcPr>
          <w:p w14:paraId="0EB8F8E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28,89</w:t>
            </w:r>
          </w:p>
        </w:tc>
        <w:tc>
          <w:tcPr>
            <w:tcW w:w="850" w:type="dxa"/>
            <w:tcBorders>
              <w:top w:val="nil"/>
              <w:left w:val="nil"/>
              <w:bottom w:val="single" w:sz="4" w:space="0" w:color="auto"/>
              <w:right w:val="single" w:sz="4" w:space="0" w:color="auto"/>
            </w:tcBorders>
            <w:shd w:val="clear" w:color="auto" w:fill="auto"/>
            <w:noWrap/>
            <w:vAlign w:val="center"/>
            <w:hideMark/>
          </w:tcPr>
          <w:p w14:paraId="6932A36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0,35</w:t>
            </w:r>
          </w:p>
        </w:tc>
      </w:tr>
      <w:tr w:rsidR="0003114F" w:rsidRPr="0003114F" w14:paraId="23C6BD5C"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568A69F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Tunisia</w:t>
            </w:r>
          </w:p>
        </w:tc>
        <w:tc>
          <w:tcPr>
            <w:tcW w:w="850" w:type="dxa"/>
            <w:tcBorders>
              <w:top w:val="nil"/>
              <w:left w:val="nil"/>
              <w:bottom w:val="single" w:sz="4" w:space="0" w:color="auto"/>
              <w:right w:val="single" w:sz="4" w:space="0" w:color="auto"/>
            </w:tcBorders>
            <w:shd w:val="clear" w:color="auto" w:fill="auto"/>
            <w:noWrap/>
            <w:vAlign w:val="center"/>
            <w:hideMark/>
          </w:tcPr>
          <w:p w14:paraId="170F345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17,2</w:t>
            </w:r>
          </w:p>
        </w:tc>
        <w:tc>
          <w:tcPr>
            <w:tcW w:w="850" w:type="dxa"/>
            <w:tcBorders>
              <w:top w:val="nil"/>
              <w:left w:val="nil"/>
              <w:bottom w:val="single" w:sz="4" w:space="0" w:color="auto"/>
              <w:right w:val="single" w:sz="4" w:space="0" w:color="auto"/>
            </w:tcBorders>
            <w:shd w:val="clear" w:color="auto" w:fill="auto"/>
            <w:noWrap/>
            <w:vAlign w:val="center"/>
            <w:hideMark/>
          </w:tcPr>
          <w:p w14:paraId="3D58D09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0,7%</w:t>
            </w:r>
          </w:p>
        </w:tc>
        <w:tc>
          <w:tcPr>
            <w:tcW w:w="850" w:type="dxa"/>
            <w:tcBorders>
              <w:top w:val="nil"/>
              <w:left w:val="nil"/>
              <w:bottom w:val="single" w:sz="4" w:space="0" w:color="auto"/>
              <w:right w:val="single" w:sz="4" w:space="0" w:color="auto"/>
            </w:tcBorders>
            <w:shd w:val="clear" w:color="auto" w:fill="auto"/>
            <w:noWrap/>
            <w:vAlign w:val="center"/>
            <w:hideMark/>
          </w:tcPr>
          <w:p w14:paraId="1348086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2,3%</w:t>
            </w:r>
          </w:p>
        </w:tc>
        <w:tc>
          <w:tcPr>
            <w:tcW w:w="850" w:type="dxa"/>
            <w:tcBorders>
              <w:top w:val="nil"/>
              <w:left w:val="nil"/>
              <w:bottom w:val="single" w:sz="4" w:space="0" w:color="auto"/>
              <w:right w:val="single" w:sz="4" w:space="0" w:color="auto"/>
            </w:tcBorders>
            <w:shd w:val="clear" w:color="auto" w:fill="auto"/>
            <w:noWrap/>
            <w:vAlign w:val="center"/>
            <w:hideMark/>
          </w:tcPr>
          <w:p w14:paraId="4D772A7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16,8%</w:t>
            </w:r>
          </w:p>
        </w:tc>
        <w:tc>
          <w:tcPr>
            <w:tcW w:w="850" w:type="dxa"/>
            <w:tcBorders>
              <w:top w:val="nil"/>
              <w:left w:val="nil"/>
              <w:bottom w:val="single" w:sz="4" w:space="0" w:color="auto"/>
              <w:right w:val="single" w:sz="4" w:space="0" w:color="auto"/>
            </w:tcBorders>
            <w:shd w:val="clear" w:color="auto" w:fill="auto"/>
            <w:noWrap/>
            <w:vAlign w:val="center"/>
            <w:hideMark/>
          </w:tcPr>
          <w:p w14:paraId="6FA3EE6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0,75</w:t>
            </w:r>
          </w:p>
        </w:tc>
        <w:tc>
          <w:tcPr>
            <w:tcW w:w="850" w:type="dxa"/>
            <w:tcBorders>
              <w:top w:val="nil"/>
              <w:left w:val="nil"/>
              <w:bottom w:val="single" w:sz="4" w:space="0" w:color="auto"/>
              <w:right w:val="single" w:sz="4" w:space="0" w:color="auto"/>
            </w:tcBorders>
            <w:shd w:val="clear" w:color="auto" w:fill="auto"/>
            <w:noWrap/>
            <w:vAlign w:val="center"/>
            <w:hideMark/>
          </w:tcPr>
          <w:p w14:paraId="7EFE4FA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0,39</w:t>
            </w:r>
          </w:p>
        </w:tc>
        <w:tc>
          <w:tcPr>
            <w:tcW w:w="850" w:type="dxa"/>
            <w:tcBorders>
              <w:top w:val="nil"/>
              <w:left w:val="nil"/>
              <w:bottom w:val="single" w:sz="4" w:space="0" w:color="auto"/>
              <w:right w:val="single" w:sz="4" w:space="0" w:color="auto"/>
            </w:tcBorders>
            <w:shd w:val="clear" w:color="auto" w:fill="auto"/>
            <w:noWrap/>
            <w:vAlign w:val="center"/>
            <w:hideMark/>
          </w:tcPr>
          <w:p w14:paraId="7D423F9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20,2</w:t>
            </w:r>
          </w:p>
        </w:tc>
        <w:tc>
          <w:tcPr>
            <w:tcW w:w="850" w:type="dxa"/>
            <w:tcBorders>
              <w:top w:val="nil"/>
              <w:left w:val="nil"/>
              <w:bottom w:val="single" w:sz="4" w:space="0" w:color="auto"/>
              <w:right w:val="single" w:sz="4" w:space="0" w:color="auto"/>
            </w:tcBorders>
            <w:shd w:val="clear" w:color="auto" w:fill="auto"/>
            <w:noWrap/>
            <w:vAlign w:val="center"/>
            <w:hideMark/>
          </w:tcPr>
          <w:p w14:paraId="718E44D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16,3</w:t>
            </w:r>
          </w:p>
        </w:tc>
        <w:tc>
          <w:tcPr>
            <w:tcW w:w="850" w:type="dxa"/>
            <w:tcBorders>
              <w:top w:val="nil"/>
              <w:left w:val="nil"/>
              <w:bottom w:val="single" w:sz="4" w:space="0" w:color="auto"/>
              <w:right w:val="single" w:sz="4" w:space="0" w:color="auto"/>
            </w:tcBorders>
            <w:shd w:val="clear" w:color="auto" w:fill="auto"/>
            <w:noWrap/>
            <w:vAlign w:val="center"/>
            <w:hideMark/>
          </w:tcPr>
          <w:p w14:paraId="79F2F25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405</w:t>
            </w:r>
          </w:p>
        </w:tc>
        <w:tc>
          <w:tcPr>
            <w:tcW w:w="850" w:type="dxa"/>
            <w:tcBorders>
              <w:top w:val="nil"/>
              <w:left w:val="nil"/>
              <w:bottom w:val="single" w:sz="4" w:space="0" w:color="auto"/>
              <w:right w:val="single" w:sz="4" w:space="0" w:color="auto"/>
            </w:tcBorders>
            <w:shd w:val="clear" w:color="auto" w:fill="auto"/>
            <w:noWrap/>
            <w:vAlign w:val="center"/>
            <w:hideMark/>
          </w:tcPr>
          <w:p w14:paraId="784813E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16,3</w:t>
            </w:r>
          </w:p>
        </w:tc>
        <w:tc>
          <w:tcPr>
            <w:tcW w:w="850" w:type="dxa"/>
            <w:tcBorders>
              <w:top w:val="nil"/>
              <w:left w:val="nil"/>
              <w:bottom w:val="single" w:sz="4" w:space="0" w:color="auto"/>
              <w:right w:val="single" w:sz="4" w:space="0" w:color="auto"/>
            </w:tcBorders>
            <w:shd w:val="clear" w:color="auto" w:fill="auto"/>
            <w:noWrap/>
            <w:vAlign w:val="center"/>
            <w:hideMark/>
          </w:tcPr>
          <w:p w14:paraId="002F669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1,80</w:t>
            </w:r>
          </w:p>
        </w:tc>
        <w:tc>
          <w:tcPr>
            <w:tcW w:w="850" w:type="dxa"/>
            <w:tcBorders>
              <w:top w:val="nil"/>
              <w:left w:val="nil"/>
              <w:bottom w:val="single" w:sz="4" w:space="0" w:color="auto"/>
              <w:right w:val="single" w:sz="4" w:space="0" w:color="auto"/>
            </w:tcBorders>
            <w:shd w:val="clear" w:color="auto" w:fill="auto"/>
            <w:noWrap/>
            <w:vAlign w:val="center"/>
            <w:hideMark/>
          </w:tcPr>
          <w:p w14:paraId="357FB68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26,9</w:t>
            </w:r>
          </w:p>
        </w:tc>
        <w:tc>
          <w:tcPr>
            <w:tcW w:w="850" w:type="dxa"/>
            <w:tcBorders>
              <w:top w:val="nil"/>
              <w:left w:val="nil"/>
              <w:bottom w:val="single" w:sz="4" w:space="0" w:color="auto"/>
              <w:right w:val="single" w:sz="4" w:space="0" w:color="auto"/>
            </w:tcBorders>
            <w:shd w:val="clear" w:color="auto" w:fill="auto"/>
            <w:noWrap/>
            <w:vAlign w:val="center"/>
            <w:hideMark/>
          </w:tcPr>
          <w:p w14:paraId="7F8B173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15,23</w:t>
            </w:r>
          </w:p>
        </w:tc>
        <w:tc>
          <w:tcPr>
            <w:tcW w:w="850" w:type="dxa"/>
            <w:tcBorders>
              <w:top w:val="nil"/>
              <w:left w:val="nil"/>
              <w:bottom w:val="single" w:sz="4" w:space="0" w:color="auto"/>
              <w:right w:val="single" w:sz="4" w:space="0" w:color="auto"/>
            </w:tcBorders>
            <w:shd w:val="clear" w:color="auto" w:fill="auto"/>
            <w:noWrap/>
            <w:vAlign w:val="center"/>
            <w:hideMark/>
          </w:tcPr>
          <w:p w14:paraId="16057E1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5,51</w:t>
            </w:r>
          </w:p>
        </w:tc>
        <w:tc>
          <w:tcPr>
            <w:tcW w:w="850" w:type="dxa"/>
            <w:tcBorders>
              <w:top w:val="nil"/>
              <w:left w:val="nil"/>
              <w:bottom w:val="single" w:sz="4" w:space="0" w:color="auto"/>
              <w:right w:val="single" w:sz="4" w:space="0" w:color="auto"/>
            </w:tcBorders>
            <w:shd w:val="clear" w:color="auto" w:fill="auto"/>
            <w:noWrap/>
            <w:vAlign w:val="center"/>
            <w:hideMark/>
          </w:tcPr>
          <w:p w14:paraId="6BC39A6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13,82</w:t>
            </w:r>
          </w:p>
        </w:tc>
        <w:tc>
          <w:tcPr>
            <w:tcW w:w="850" w:type="dxa"/>
            <w:tcBorders>
              <w:top w:val="nil"/>
              <w:left w:val="nil"/>
              <w:bottom w:val="single" w:sz="4" w:space="0" w:color="auto"/>
              <w:right w:val="single" w:sz="4" w:space="0" w:color="auto"/>
            </w:tcBorders>
            <w:shd w:val="clear" w:color="auto" w:fill="auto"/>
            <w:noWrap/>
            <w:vAlign w:val="center"/>
            <w:hideMark/>
          </w:tcPr>
          <w:p w14:paraId="4A07AEB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0,63</w:t>
            </w:r>
          </w:p>
        </w:tc>
      </w:tr>
      <w:tr w:rsidR="0003114F" w:rsidRPr="0003114F" w14:paraId="29D4ADA1"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1A5B3735" w14:textId="2FE06542" w:rsidR="0003114F" w:rsidRPr="0003114F" w:rsidRDefault="00E54E47"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Turkey</w:t>
            </w:r>
          </w:p>
        </w:tc>
        <w:tc>
          <w:tcPr>
            <w:tcW w:w="850" w:type="dxa"/>
            <w:tcBorders>
              <w:top w:val="nil"/>
              <w:left w:val="nil"/>
              <w:bottom w:val="single" w:sz="4" w:space="0" w:color="auto"/>
              <w:right w:val="single" w:sz="4" w:space="0" w:color="auto"/>
            </w:tcBorders>
            <w:shd w:val="clear" w:color="auto" w:fill="auto"/>
            <w:noWrap/>
            <w:vAlign w:val="center"/>
            <w:hideMark/>
          </w:tcPr>
          <w:p w14:paraId="3861BC5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33,5</w:t>
            </w:r>
          </w:p>
        </w:tc>
        <w:tc>
          <w:tcPr>
            <w:tcW w:w="850" w:type="dxa"/>
            <w:tcBorders>
              <w:top w:val="nil"/>
              <w:left w:val="nil"/>
              <w:bottom w:val="single" w:sz="4" w:space="0" w:color="auto"/>
              <w:right w:val="single" w:sz="4" w:space="0" w:color="auto"/>
            </w:tcBorders>
            <w:shd w:val="clear" w:color="auto" w:fill="auto"/>
            <w:noWrap/>
            <w:vAlign w:val="center"/>
            <w:hideMark/>
          </w:tcPr>
          <w:p w14:paraId="1883A93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2,1%</w:t>
            </w:r>
          </w:p>
        </w:tc>
        <w:tc>
          <w:tcPr>
            <w:tcW w:w="850" w:type="dxa"/>
            <w:tcBorders>
              <w:top w:val="nil"/>
              <w:left w:val="nil"/>
              <w:bottom w:val="single" w:sz="4" w:space="0" w:color="auto"/>
              <w:right w:val="single" w:sz="4" w:space="0" w:color="auto"/>
            </w:tcBorders>
            <w:shd w:val="clear" w:color="auto" w:fill="auto"/>
            <w:noWrap/>
            <w:vAlign w:val="center"/>
            <w:hideMark/>
          </w:tcPr>
          <w:p w14:paraId="0DFF07E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1,6%</w:t>
            </w:r>
          </w:p>
        </w:tc>
        <w:tc>
          <w:tcPr>
            <w:tcW w:w="850" w:type="dxa"/>
            <w:tcBorders>
              <w:top w:val="nil"/>
              <w:left w:val="nil"/>
              <w:bottom w:val="single" w:sz="4" w:space="0" w:color="auto"/>
              <w:right w:val="single" w:sz="4" w:space="0" w:color="auto"/>
            </w:tcBorders>
            <w:shd w:val="clear" w:color="auto" w:fill="auto"/>
            <w:noWrap/>
            <w:vAlign w:val="center"/>
            <w:hideMark/>
          </w:tcPr>
          <w:p w14:paraId="0BE01FB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14,5%</w:t>
            </w:r>
          </w:p>
        </w:tc>
        <w:tc>
          <w:tcPr>
            <w:tcW w:w="850" w:type="dxa"/>
            <w:tcBorders>
              <w:top w:val="nil"/>
              <w:left w:val="nil"/>
              <w:bottom w:val="single" w:sz="4" w:space="0" w:color="auto"/>
              <w:right w:val="single" w:sz="4" w:space="0" w:color="auto"/>
            </w:tcBorders>
            <w:shd w:val="clear" w:color="auto" w:fill="auto"/>
            <w:noWrap/>
            <w:vAlign w:val="center"/>
            <w:hideMark/>
          </w:tcPr>
          <w:p w14:paraId="302D525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2,78</w:t>
            </w:r>
          </w:p>
        </w:tc>
        <w:tc>
          <w:tcPr>
            <w:tcW w:w="850" w:type="dxa"/>
            <w:tcBorders>
              <w:top w:val="nil"/>
              <w:left w:val="nil"/>
              <w:bottom w:val="single" w:sz="4" w:space="0" w:color="auto"/>
              <w:right w:val="single" w:sz="4" w:space="0" w:color="auto"/>
            </w:tcBorders>
            <w:shd w:val="clear" w:color="auto" w:fill="auto"/>
            <w:noWrap/>
            <w:vAlign w:val="center"/>
            <w:hideMark/>
          </w:tcPr>
          <w:p w14:paraId="55BBFF6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0,61</w:t>
            </w:r>
          </w:p>
        </w:tc>
        <w:tc>
          <w:tcPr>
            <w:tcW w:w="850" w:type="dxa"/>
            <w:tcBorders>
              <w:top w:val="nil"/>
              <w:left w:val="nil"/>
              <w:bottom w:val="single" w:sz="4" w:space="0" w:color="auto"/>
              <w:right w:val="single" w:sz="4" w:space="0" w:color="auto"/>
            </w:tcBorders>
            <w:shd w:val="clear" w:color="auto" w:fill="auto"/>
            <w:noWrap/>
            <w:vAlign w:val="center"/>
            <w:hideMark/>
          </w:tcPr>
          <w:p w14:paraId="28414C8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11,7</w:t>
            </w:r>
          </w:p>
        </w:tc>
        <w:tc>
          <w:tcPr>
            <w:tcW w:w="850" w:type="dxa"/>
            <w:tcBorders>
              <w:top w:val="nil"/>
              <w:left w:val="nil"/>
              <w:bottom w:val="single" w:sz="4" w:space="0" w:color="auto"/>
              <w:right w:val="single" w:sz="4" w:space="0" w:color="auto"/>
            </w:tcBorders>
            <w:shd w:val="clear" w:color="auto" w:fill="auto"/>
            <w:noWrap/>
            <w:vAlign w:val="center"/>
            <w:hideMark/>
          </w:tcPr>
          <w:p w14:paraId="6C21055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90,3</w:t>
            </w:r>
          </w:p>
        </w:tc>
        <w:tc>
          <w:tcPr>
            <w:tcW w:w="850" w:type="dxa"/>
            <w:tcBorders>
              <w:top w:val="nil"/>
              <w:left w:val="nil"/>
              <w:bottom w:val="single" w:sz="4" w:space="0" w:color="auto"/>
              <w:right w:val="single" w:sz="4" w:space="0" w:color="auto"/>
            </w:tcBorders>
            <w:shd w:val="clear" w:color="auto" w:fill="auto"/>
            <w:noWrap/>
            <w:vAlign w:val="center"/>
            <w:hideMark/>
          </w:tcPr>
          <w:p w14:paraId="49D7E7C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395</w:t>
            </w:r>
          </w:p>
        </w:tc>
        <w:tc>
          <w:tcPr>
            <w:tcW w:w="850" w:type="dxa"/>
            <w:tcBorders>
              <w:top w:val="nil"/>
              <w:left w:val="nil"/>
              <w:bottom w:val="single" w:sz="4" w:space="0" w:color="auto"/>
              <w:right w:val="single" w:sz="4" w:space="0" w:color="auto"/>
            </w:tcBorders>
            <w:shd w:val="clear" w:color="auto" w:fill="auto"/>
            <w:noWrap/>
            <w:vAlign w:val="center"/>
            <w:hideMark/>
          </w:tcPr>
          <w:p w14:paraId="7AE478A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7,0</w:t>
            </w:r>
          </w:p>
        </w:tc>
        <w:tc>
          <w:tcPr>
            <w:tcW w:w="850" w:type="dxa"/>
            <w:tcBorders>
              <w:top w:val="nil"/>
              <w:left w:val="nil"/>
              <w:bottom w:val="single" w:sz="4" w:space="0" w:color="auto"/>
              <w:right w:val="single" w:sz="4" w:space="0" w:color="auto"/>
            </w:tcBorders>
            <w:shd w:val="clear" w:color="auto" w:fill="auto"/>
            <w:noWrap/>
            <w:vAlign w:val="center"/>
            <w:hideMark/>
          </w:tcPr>
          <w:p w14:paraId="29F5FFC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3,51</w:t>
            </w:r>
          </w:p>
        </w:tc>
        <w:tc>
          <w:tcPr>
            <w:tcW w:w="850" w:type="dxa"/>
            <w:tcBorders>
              <w:top w:val="nil"/>
              <w:left w:val="nil"/>
              <w:bottom w:val="single" w:sz="4" w:space="0" w:color="auto"/>
              <w:right w:val="single" w:sz="4" w:space="0" w:color="auto"/>
            </w:tcBorders>
            <w:shd w:val="clear" w:color="auto" w:fill="auto"/>
            <w:noWrap/>
            <w:vAlign w:val="center"/>
            <w:hideMark/>
          </w:tcPr>
          <w:p w14:paraId="5D615B7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38,6</w:t>
            </w:r>
          </w:p>
        </w:tc>
        <w:tc>
          <w:tcPr>
            <w:tcW w:w="850" w:type="dxa"/>
            <w:tcBorders>
              <w:top w:val="nil"/>
              <w:left w:val="nil"/>
              <w:bottom w:val="single" w:sz="4" w:space="0" w:color="auto"/>
              <w:right w:val="single" w:sz="4" w:space="0" w:color="auto"/>
            </w:tcBorders>
            <w:shd w:val="clear" w:color="auto" w:fill="auto"/>
            <w:noWrap/>
            <w:vAlign w:val="center"/>
            <w:hideMark/>
          </w:tcPr>
          <w:p w14:paraId="7AFEC19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31,95</w:t>
            </w:r>
          </w:p>
        </w:tc>
        <w:tc>
          <w:tcPr>
            <w:tcW w:w="850" w:type="dxa"/>
            <w:tcBorders>
              <w:top w:val="nil"/>
              <w:left w:val="nil"/>
              <w:bottom w:val="single" w:sz="4" w:space="0" w:color="auto"/>
              <w:right w:val="single" w:sz="4" w:space="0" w:color="auto"/>
            </w:tcBorders>
            <w:shd w:val="clear" w:color="auto" w:fill="auto"/>
            <w:noWrap/>
            <w:vAlign w:val="center"/>
            <w:hideMark/>
          </w:tcPr>
          <w:p w14:paraId="1A55A42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4,33</w:t>
            </w:r>
          </w:p>
        </w:tc>
        <w:tc>
          <w:tcPr>
            <w:tcW w:w="850" w:type="dxa"/>
            <w:tcBorders>
              <w:top w:val="nil"/>
              <w:left w:val="nil"/>
              <w:bottom w:val="single" w:sz="4" w:space="0" w:color="auto"/>
              <w:right w:val="single" w:sz="4" w:space="0" w:color="auto"/>
            </w:tcBorders>
            <w:shd w:val="clear" w:color="auto" w:fill="auto"/>
            <w:noWrap/>
            <w:vAlign w:val="center"/>
            <w:hideMark/>
          </w:tcPr>
          <w:p w14:paraId="628683F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14,00</w:t>
            </w:r>
          </w:p>
        </w:tc>
        <w:tc>
          <w:tcPr>
            <w:tcW w:w="850" w:type="dxa"/>
            <w:tcBorders>
              <w:top w:val="nil"/>
              <w:left w:val="nil"/>
              <w:bottom w:val="single" w:sz="4" w:space="0" w:color="auto"/>
              <w:right w:val="single" w:sz="4" w:space="0" w:color="auto"/>
            </w:tcBorders>
            <w:shd w:val="clear" w:color="auto" w:fill="auto"/>
            <w:noWrap/>
            <w:vAlign w:val="center"/>
            <w:hideMark/>
          </w:tcPr>
          <w:p w14:paraId="5D809B5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0,15</w:t>
            </w:r>
          </w:p>
        </w:tc>
      </w:tr>
      <w:tr w:rsidR="0003114F" w:rsidRPr="0003114F" w14:paraId="487B7EA3"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5F15BC7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Ukraine</w:t>
            </w:r>
          </w:p>
        </w:tc>
        <w:tc>
          <w:tcPr>
            <w:tcW w:w="850" w:type="dxa"/>
            <w:tcBorders>
              <w:top w:val="nil"/>
              <w:left w:val="nil"/>
              <w:bottom w:val="single" w:sz="4" w:space="0" w:color="auto"/>
              <w:right w:val="single" w:sz="4" w:space="0" w:color="auto"/>
            </w:tcBorders>
            <w:shd w:val="clear" w:color="auto" w:fill="auto"/>
            <w:noWrap/>
            <w:vAlign w:val="center"/>
            <w:hideMark/>
          </w:tcPr>
          <w:p w14:paraId="5FEC56A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19,3</w:t>
            </w:r>
          </w:p>
        </w:tc>
        <w:tc>
          <w:tcPr>
            <w:tcW w:w="850" w:type="dxa"/>
            <w:tcBorders>
              <w:top w:val="nil"/>
              <w:left w:val="nil"/>
              <w:bottom w:val="single" w:sz="4" w:space="0" w:color="auto"/>
              <w:right w:val="single" w:sz="4" w:space="0" w:color="auto"/>
            </w:tcBorders>
            <w:shd w:val="clear" w:color="auto" w:fill="auto"/>
            <w:noWrap/>
            <w:vAlign w:val="center"/>
            <w:hideMark/>
          </w:tcPr>
          <w:p w14:paraId="08C4552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0,5%</w:t>
            </w:r>
          </w:p>
        </w:tc>
        <w:tc>
          <w:tcPr>
            <w:tcW w:w="850" w:type="dxa"/>
            <w:tcBorders>
              <w:top w:val="nil"/>
              <w:left w:val="nil"/>
              <w:bottom w:val="single" w:sz="4" w:space="0" w:color="auto"/>
              <w:right w:val="single" w:sz="4" w:space="0" w:color="auto"/>
            </w:tcBorders>
            <w:shd w:val="clear" w:color="auto" w:fill="auto"/>
            <w:noWrap/>
            <w:vAlign w:val="center"/>
            <w:hideMark/>
          </w:tcPr>
          <w:p w14:paraId="6F046E6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3,2%</w:t>
            </w:r>
          </w:p>
        </w:tc>
        <w:tc>
          <w:tcPr>
            <w:tcW w:w="850" w:type="dxa"/>
            <w:tcBorders>
              <w:top w:val="nil"/>
              <w:left w:val="nil"/>
              <w:bottom w:val="single" w:sz="4" w:space="0" w:color="auto"/>
              <w:right w:val="single" w:sz="4" w:space="0" w:color="auto"/>
            </w:tcBorders>
            <w:shd w:val="clear" w:color="auto" w:fill="auto"/>
            <w:noWrap/>
            <w:vAlign w:val="center"/>
            <w:hideMark/>
          </w:tcPr>
          <w:p w14:paraId="180C0AB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10,1%</w:t>
            </w:r>
          </w:p>
        </w:tc>
        <w:tc>
          <w:tcPr>
            <w:tcW w:w="850" w:type="dxa"/>
            <w:tcBorders>
              <w:top w:val="nil"/>
              <w:left w:val="nil"/>
              <w:bottom w:val="single" w:sz="4" w:space="0" w:color="auto"/>
              <w:right w:val="single" w:sz="4" w:space="0" w:color="auto"/>
            </w:tcBorders>
            <w:shd w:val="clear" w:color="auto" w:fill="auto"/>
            <w:noWrap/>
            <w:vAlign w:val="center"/>
            <w:hideMark/>
          </w:tcPr>
          <w:p w14:paraId="2104937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0,19</w:t>
            </w:r>
          </w:p>
        </w:tc>
        <w:tc>
          <w:tcPr>
            <w:tcW w:w="850" w:type="dxa"/>
            <w:tcBorders>
              <w:top w:val="nil"/>
              <w:left w:val="nil"/>
              <w:bottom w:val="single" w:sz="4" w:space="0" w:color="auto"/>
              <w:right w:val="single" w:sz="4" w:space="0" w:color="auto"/>
            </w:tcBorders>
            <w:shd w:val="clear" w:color="auto" w:fill="auto"/>
            <w:noWrap/>
            <w:vAlign w:val="center"/>
            <w:hideMark/>
          </w:tcPr>
          <w:p w14:paraId="4799BC1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0,32</w:t>
            </w:r>
          </w:p>
        </w:tc>
        <w:tc>
          <w:tcPr>
            <w:tcW w:w="850" w:type="dxa"/>
            <w:tcBorders>
              <w:top w:val="nil"/>
              <w:left w:val="nil"/>
              <w:bottom w:val="single" w:sz="4" w:space="0" w:color="auto"/>
              <w:right w:val="single" w:sz="4" w:space="0" w:color="auto"/>
            </w:tcBorders>
            <w:shd w:val="clear" w:color="auto" w:fill="auto"/>
            <w:noWrap/>
            <w:vAlign w:val="center"/>
            <w:hideMark/>
          </w:tcPr>
          <w:p w14:paraId="6FD13D8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15,4</w:t>
            </w:r>
          </w:p>
        </w:tc>
        <w:tc>
          <w:tcPr>
            <w:tcW w:w="850" w:type="dxa"/>
            <w:tcBorders>
              <w:top w:val="nil"/>
              <w:left w:val="nil"/>
              <w:bottom w:val="single" w:sz="4" w:space="0" w:color="auto"/>
              <w:right w:val="single" w:sz="4" w:space="0" w:color="auto"/>
            </w:tcBorders>
            <w:shd w:val="clear" w:color="auto" w:fill="auto"/>
            <w:noWrap/>
            <w:vAlign w:val="center"/>
            <w:hideMark/>
          </w:tcPr>
          <w:p w14:paraId="4932645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45,4</w:t>
            </w:r>
          </w:p>
        </w:tc>
        <w:tc>
          <w:tcPr>
            <w:tcW w:w="850" w:type="dxa"/>
            <w:tcBorders>
              <w:top w:val="nil"/>
              <w:left w:val="nil"/>
              <w:bottom w:val="single" w:sz="4" w:space="0" w:color="auto"/>
              <w:right w:val="single" w:sz="4" w:space="0" w:color="auto"/>
            </w:tcBorders>
            <w:shd w:val="clear" w:color="auto" w:fill="auto"/>
            <w:noWrap/>
            <w:vAlign w:val="center"/>
            <w:hideMark/>
          </w:tcPr>
          <w:p w14:paraId="2D3F766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412</w:t>
            </w:r>
          </w:p>
        </w:tc>
        <w:tc>
          <w:tcPr>
            <w:tcW w:w="850" w:type="dxa"/>
            <w:tcBorders>
              <w:top w:val="nil"/>
              <w:left w:val="nil"/>
              <w:bottom w:val="single" w:sz="4" w:space="0" w:color="auto"/>
              <w:right w:val="single" w:sz="4" w:space="0" w:color="auto"/>
            </w:tcBorders>
            <w:shd w:val="clear" w:color="auto" w:fill="auto"/>
            <w:noWrap/>
            <w:vAlign w:val="center"/>
            <w:hideMark/>
          </w:tcPr>
          <w:p w14:paraId="76AF2F3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10,2</w:t>
            </w:r>
          </w:p>
        </w:tc>
        <w:tc>
          <w:tcPr>
            <w:tcW w:w="850" w:type="dxa"/>
            <w:tcBorders>
              <w:top w:val="nil"/>
              <w:left w:val="nil"/>
              <w:bottom w:val="single" w:sz="4" w:space="0" w:color="auto"/>
              <w:right w:val="single" w:sz="4" w:space="0" w:color="auto"/>
            </w:tcBorders>
            <w:shd w:val="clear" w:color="auto" w:fill="auto"/>
            <w:noWrap/>
            <w:vAlign w:val="center"/>
            <w:hideMark/>
          </w:tcPr>
          <w:p w14:paraId="39B3B90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2,47</w:t>
            </w:r>
          </w:p>
        </w:tc>
        <w:tc>
          <w:tcPr>
            <w:tcW w:w="850" w:type="dxa"/>
            <w:tcBorders>
              <w:top w:val="nil"/>
              <w:left w:val="nil"/>
              <w:bottom w:val="single" w:sz="4" w:space="0" w:color="auto"/>
              <w:right w:val="single" w:sz="4" w:space="0" w:color="auto"/>
            </w:tcBorders>
            <w:shd w:val="clear" w:color="auto" w:fill="auto"/>
            <w:noWrap/>
            <w:vAlign w:val="center"/>
            <w:hideMark/>
          </w:tcPr>
          <w:p w14:paraId="3ECE569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32,8</w:t>
            </w:r>
          </w:p>
        </w:tc>
        <w:tc>
          <w:tcPr>
            <w:tcW w:w="850" w:type="dxa"/>
            <w:tcBorders>
              <w:top w:val="nil"/>
              <w:left w:val="nil"/>
              <w:bottom w:val="single" w:sz="4" w:space="0" w:color="auto"/>
              <w:right w:val="single" w:sz="4" w:space="0" w:color="auto"/>
            </w:tcBorders>
            <w:shd w:val="clear" w:color="auto" w:fill="auto"/>
            <w:noWrap/>
            <w:vAlign w:val="center"/>
            <w:hideMark/>
          </w:tcPr>
          <w:p w14:paraId="0CDC2A1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35,69</w:t>
            </w:r>
          </w:p>
        </w:tc>
        <w:tc>
          <w:tcPr>
            <w:tcW w:w="850" w:type="dxa"/>
            <w:tcBorders>
              <w:top w:val="nil"/>
              <w:left w:val="nil"/>
              <w:bottom w:val="single" w:sz="4" w:space="0" w:color="auto"/>
              <w:right w:val="single" w:sz="4" w:space="0" w:color="auto"/>
            </w:tcBorders>
            <w:shd w:val="clear" w:color="auto" w:fill="auto"/>
            <w:noWrap/>
            <w:vAlign w:val="center"/>
            <w:hideMark/>
          </w:tcPr>
          <w:p w14:paraId="75482C7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5,06</w:t>
            </w:r>
          </w:p>
        </w:tc>
        <w:tc>
          <w:tcPr>
            <w:tcW w:w="850" w:type="dxa"/>
            <w:tcBorders>
              <w:top w:val="nil"/>
              <w:left w:val="nil"/>
              <w:bottom w:val="single" w:sz="4" w:space="0" w:color="auto"/>
              <w:right w:val="single" w:sz="4" w:space="0" w:color="auto"/>
            </w:tcBorders>
            <w:shd w:val="clear" w:color="auto" w:fill="auto"/>
            <w:noWrap/>
            <w:vAlign w:val="center"/>
            <w:hideMark/>
          </w:tcPr>
          <w:p w14:paraId="6CDDD4B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28,35</w:t>
            </w:r>
          </w:p>
        </w:tc>
        <w:tc>
          <w:tcPr>
            <w:tcW w:w="850" w:type="dxa"/>
            <w:tcBorders>
              <w:top w:val="nil"/>
              <w:left w:val="nil"/>
              <w:bottom w:val="single" w:sz="4" w:space="0" w:color="auto"/>
              <w:right w:val="single" w:sz="4" w:space="0" w:color="auto"/>
            </w:tcBorders>
            <w:shd w:val="clear" w:color="auto" w:fill="auto"/>
            <w:noWrap/>
            <w:vAlign w:val="center"/>
            <w:hideMark/>
          </w:tcPr>
          <w:p w14:paraId="1535B55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0,40</w:t>
            </w:r>
          </w:p>
        </w:tc>
      </w:tr>
      <w:tr w:rsidR="0003114F" w:rsidRPr="0003114F" w14:paraId="27973BE3"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44B6027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United Kingdom</w:t>
            </w:r>
          </w:p>
        </w:tc>
        <w:tc>
          <w:tcPr>
            <w:tcW w:w="850" w:type="dxa"/>
            <w:tcBorders>
              <w:top w:val="nil"/>
              <w:left w:val="nil"/>
              <w:bottom w:val="single" w:sz="4" w:space="0" w:color="auto"/>
              <w:right w:val="single" w:sz="4" w:space="0" w:color="auto"/>
            </w:tcBorders>
            <w:shd w:val="clear" w:color="auto" w:fill="auto"/>
            <w:noWrap/>
            <w:vAlign w:val="center"/>
            <w:hideMark/>
          </w:tcPr>
          <w:p w14:paraId="158A55F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56,6</w:t>
            </w:r>
          </w:p>
        </w:tc>
        <w:tc>
          <w:tcPr>
            <w:tcW w:w="850" w:type="dxa"/>
            <w:tcBorders>
              <w:top w:val="nil"/>
              <w:left w:val="nil"/>
              <w:bottom w:val="single" w:sz="4" w:space="0" w:color="auto"/>
              <w:right w:val="single" w:sz="4" w:space="0" w:color="auto"/>
            </w:tcBorders>
            <w:shd w:val="clear" w:color="auto" w:fill="auto"/>
            <w:noWrap/>
            <w:vAlign w:val="center"/>
            <w:hideMark/>
          </w:tcPr>
          <w:p w14:paraId="7711D04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0,3%</w:t>
            </w:r>
          </w:p>
        </w:tc>
        <w:tc>
          <w:tcPr>
            <w:tcW w:w="850" w:type="dxa"/>
            <w:tcBorders>
              <w:top w:val="nil"/>
              <w:left w:val="nil"/>
              <w:bottom w:val="single" w:sz="4" w:space="0" w:color="auto"/>
              <w:right w:val="single" w:sz="4" w:space="0" w:color="auto"/>
            </w:tcBorders>
            <w:shd w:val="clear" w:color="auto" w:fill="auto"/>
            <w:noWrap/>
            <w:vAlign w:val="center"/>
            <w:hideMark/>
          </w:tcPr>
          <w:p w14:paraId="0170404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2,9%</w:t>
            </w:r>
          </w:p>
        </w:tc>
        <w:tc>
          <w:tcPr>
            <w:tcW w:w="850" w:type="dxa"/>
            <w:tcBorders>
              <w:top w:val="nil"/>
              <w:left w:val="nil"/>
              <w:bottom w:val="single" w:sz="4" w:space="0" w:color="auto"/>
              <w:right w:val="single" w:sz="4" w:space="0" w:color="auto"/>
            </w:tcBorders>
            <w:shd w:val="clear" w:color="auto" w:fill="auto"/>
            <w:noWrap/>
            <w:vAlign w:val="center"/>
            <w:hideMark/>
          </w:tcPr>
          <w:p w14:paraId="4A5EFA2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4,7%</w:t>
            </w:r>
          </w:p>
        </w:tc>
        <w:tc>
          <w:tcPr>
            <w:tcW w:w="850" w:type="dxa"/>
            <w:tcBorders>
              <w:top w:val="nil"/>
              <w:left w:val="nil"/>
              <w:bottom w:val="single" w:sz="4" w:space="0" w:color="auto"/>
              <w:right w:val="single" w:sz="4" w:space="0" w:color="auto"/>
            </w:tcBorders>
            <w:shd w:val="clear" w:color="auto" w:fill="auto"/>
            <w:noWrap/>
            <w:vAlign w:val="center"/>
            <w:hideMark/>
          </w:tcPr>
          <w:p w14:paraId="38B0590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41,94</w:t>
            </w:r>
          </w:p>
        </w:tc>
        <w:tc>
          <w:tcPr>
            <w:tcW w:w="850" w:type="dxa"/>
            <w:tcBorders>
              <w:top w:val="nil"/>
              <w:left w:val="nil"/>
              <w:bottom w:val="single" w:sz="4" w:space="0" w:color="auto"/>
              <w:right w:val="single" w:sz="4" w:space="0" w:color="auto"/>
            </w:tcBorders>
            <w:shd w:val="clear" w:color="auto" w:fill="auto"/>
            <w:noWrap/>
            <w:vAlign w:val="center"/>
            <w:hideMark/>
          </w:tcPr>
          <w:p w14:paraId="60544E3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1,50</w:t>
            </w:r>
          </w:p>
        </w:tc>
        <w:tc>
          <w:tcPr>
            <w:tcW w:w="850" w:type="dxa"/>
            <w:tcBorders>
              <w:top w:val="nil"/>
              <w:left w:val="nil"/>
              <w:bottom w:val="single" w:sz="4" w:space="0" w:color="auto"/>
              <w:right w:val="single" w:sz="4" w:space="0" w:color="auto"/>
            </w:tcBorders>
            <w:shd w:val="clear" w:color="auto" w:fill="auto"/>
            <w:noWrap/>
            <w:vAlign w:val="center"/>
            <w:hideMark/>
          </w:tcPr>
          <w:p w14:paraId="1D486FD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19,6</w:t>
            </w:r>
          </w:p>
        </w:tc>
        <w:tc>
          <w:tcPr>
            <w:tcW w:w="850" w:type="dxa"/>
            <w:tcBorders>
              <w:top w:val="nil"/>
              <w:left w:val="nil"/>
              <w:bottom w:val="single" w:sz="4" w:space="0" w:color="auto"/>
              <w:right w:val="single" w:sz="4" w:space="0" w:color="auto"/>
            </w:tcBorders>
            <w:shd w:val="clear" w:color="auto" w:fill="auto"/>
            <w:noWrap/>
            <w:vAlign w:val="center"/>
            <w:hideMark/>
          </w:tcPr>
          <w:p w14:paraId="7EF6595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193,1</w:t>
            </w:r>
          </w:p>
        </w:tc>
        <w:tc>
          <w:tcPr>
            <w:tcW w:w="850" w:type="dxa"/>
            <w:tcBorders>
              <w:top w:val="nil"/>
              <w:left w:val="nil"/>
              <w:bottom w:val="single" w:sz="4" w:space="0" w:color="auto"/>
              <w:right w:val="single" w:sz="4" w:space="0" w:color="auto"/>
            </w:tcBorders>
            <w:shd w:val="clear" w:color="auto" w:fill="auto"/>
            <w:noWrap/>
            <w:vAlign w:val="center"/>
            <w:hideMark/>
          </w:tcPr>
          <w:p w14:paraId="4BCF976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442</w:t>
            </w:r>
          </w:p>
        </w:tc>
        <w:tc>
          <w:tcPr>
            <w:tcW w:w="850" w:type="dxa"/>
            <w:tcBorders>
              <w:top w:val="nil"/>
              <w:left w:val="nil"/>
              <w:bottom w:val="single" w:sz="4" w:space="0" w:color="auto"/>
              <w:right w:val="single" w:sz="4" w:space="0" w:color="auto"/>
            </w:tcBorders>
            <w:shd w:val="clear" w:color="auto" w:fill="auto"/>
            <w:noWrap/>
            <w:vAlign w:val="center"/>
            <w:hideMark/>
          </w:tcPr>
          <w:p w14:paraId="75F0616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3,2</w:t>
            </w:r>
          </w:p>
        </w:tc>
        <w:tc>
          <w:tcPr>
            <w:tcW w:w="850" w:type="dxa"/>
            <w:tcBorders>
              <w:top w:val="nil"/>
              <w:left w:val="nil"/>
              <w:bottom w:val="single" w:sz="4" w:space="0" w:color="auto"/>
              <w:right w:val="single" w:sz="4" w:space="0" w:color="auto"/>
            </w:tcBorders>
            <w:shd w:val="clear" w:color="auto" w:fill="auto"/>
            <w:noWrap/>
            <w:vAlign w:val="center"/>
            <w:hideMark/>
          </w:tcPr>
          <w:p w14:paraId="21D5601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4,20</w:t>
            </w:r>
          </w:p>
        </w:tc>
        <w:tc>
          <w:tcPr>
            <w:tcW w:w="850" w:type="dxa"/>
            <w:tcBorders>
              <w:top w:val="nil"/>
              <w:left w:val="nil"/>
              <w:bottom w:val="single" w:sz="4" w:space="0" w:color="auto"/>
              <w:right w:val="single" w:sz="4" w:space="0" w:color="auto"/>
            </w:tcBorders>
            <w:shd w:val="clear" w:color="auto" w:fill="auto"/>
            <w:noWrap/>
            <w:vAlign w:val="center"/>
            <w:hideMark/>
          </w:tcPr>
          <w:p w14:paraId="11D545A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62,4</w:t>
            </w:r>
          </w:p>
        </w:tc>
        <w:tc>
          <w:tcPr>
            <w:tcW w:w="850" w:type="dxa"/>
            <w:tcBorders>
              <w:top w:val="nil"/>
              <w:left w:val="nil"/>
              <w:bottom w:val="single" w:sz="4" w:space="0" w:color="auto"/>
              <w:right w:val="single" w:sz="4" w:space="0" w:color="auto"/>
            </w:tcBorders>
            <w:shd w:val="clear" w:color="auto" w:fill="auto"/>
            <w:noWrap/>
            <w:vAlign w:val="center"/>
            <w:hideMark/>
          </w:tcPr>
          <w:p w14:paraId="3DDCE61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44,53</w:t>
            </w:r>
          </w:p>
        </w:tc>
        <w:tc>
          <w:tcPr>
            <w:tcW w:w="850" w:type="dxa"/>
            <w:tcBorders>
              <w:top w:val="nil"/>
              <w:left w:val="nil"/>
              <w:bottom w:val="single" w:sz="4" w:space="0" w:color="auto"/>
              <w:right w:val="single" w:sz="4" w:space="0" w:color="auto"/>
            </w:tcBorders>
            <w:shd w:val="clear" w:color="auto" w:fill="auto"/>
            <w:noWrap/>
            <w:vAlign w:val="center"/>
            <w:hideMark/>
          </w:tcPr>
          <w:p w14:paraId="5E73C77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8,28</w:t>
            </w:r>
          </w:p>
        </w:tc>
        <w:tc>
          <w:tcPr>
            <w:tcW w:w="850" w:type="dxa"/>
            <w:tcBorders>
              <w:top w:val="nil"/>
              <w:left w:val="nil"/>
              <w:bottom w:val="single" w:sz="4" w:space="0" w:color="auto"/>
              <w:right w:val="single" w:sz="4" w:space="0" w:color="auto"/>
            </w:tcBorders>
            <w:shd w:val="clear" w:color="auto" w:fill="auto"/>
            <w:noWrap/>
            <w:vAlign w:val="center"/>
            <w:hideMark/>
          </w:tcPr>
          <w:p w14:paraId="1AB7E22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43,31</w:t>
            </w:r>
          </w:p>
        </w:tc>
        <w:tc>
          <w:tcPr>
            <w:tcW w:w="850" w:type="dxa"/>
            <w:tcBorders>
              <w:top w:val="nil"/>
              <w:left w:val="nil"/>
              <w:bottom w:val="single" w:sz="4" w:space="0" w:color="auto"/>
              <w:right w:val="single" w:sz="4" w:space="0" w:color="auto"/>
            </w:tcBorders>
            <w:shd w:val="clear" w:color="auto" w:fill="auto"/>
            <w:noWrap/>
            <w:vAlign w:val="center"/>
            <w:hideMark/>
          </w:tcPr>
          <w:p w14:paraId="1B6C5F78"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0,96</w:t>
            </w:r>
          </w:p>
        </w:tc>
      </w:tr>
      <w:tr w:rsidR="0003114F" w:rsidRPr="0003114F" w14:paraId="05613648"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6FE13D4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United States</w:t>
            </w:r>
          </w:p>
        </w:tc>
        <w:tc>
          <w:tcPr>
            <w:tcW w:w="850" w:type="dxa"/>
            <w:tcBorders>
              <w:top w:val="nil"/>
              <w:left w:val="nil"/>
              <w:bottom w:val="single" w:sz="4" w:space="0" w:color="auto"/>
              <w:right w:val="single" w:sz="4" w:space="0" w:color="auto"/>
            </w:tcBorders>
            <w:shd w:val="clear" w:color="auto" w:fill="auto"/>
            <w:noWrap/>
            <w:vAlign w:val="center"/>
            <w:hideMark/>
          </w:tcPr>
          <w:p w14:paraId="2EF856A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72,3</w:t>
            </w:r>
          </w:p>
        </w:tc>
        <w:tc>
          <w:tcPr>
            <w:tcW w:w="850" w:type="dxa"/>
            <w:tcBorders>
              <w:top w:val="nil"/>
              <w:left w:val="nil"/>
              <w:bottom w:val="single" w:sz="4" w:space="0" w:color="auto"/>
              <w:right w:val="single" w:sz="4" w:space="0" w:color="auto"/>
            </w:tcBorders>
            <w:shd w:val="clear" w:color="auto" w:fill="auto"/>
            <w:noWrap/>
            <w:vAlign w:val="center"/>
            <w:hideMark/>
          </w:tcPr>
          <w:p w14:paraId="0822508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1,2%</w:t>
            </w:r>
          </w:p>
        </w:tc>
        <w:tc>
          <w:tcPr>
            <w:tcW w:w="850" w:type="dxa"/>
            <w:tcBorders>
              <w:top w:val="nil"/>
              <w:left w:val="nil"/>
              <w:bottom w:val="single" w:sz="4" w:space="0" w:color="auto"/>
              <w:right w:val="single" w:sz="4" w:space="0" w:color="auto"/>
            </w:tcBorders>
            <w:shd w:val="clear" w:color="auto" w:fill="auto"/>
            <w:noWrap/>
            <w:vAlign w:val="center"/>
            <w:hideMark/>
          </w:tcPr>
          <w:p w14:paraId="2777A2B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1,7%</w:t>
            </w:r>
          </w:p>
        </w:tc>
        <w:tc>
          <w:tcPr>
            <w:tcW w:w="850" w:type="dxa"/>
            <w:tcBorders>
              <w:top w:val="nil"/>
              <w:left w:val="nil"/>
              <w:bottom w:val="single" w:sz="4" w:space="0" w:color="auto"/>
              <w:right w:val="single" w:sz="4" w:space="0" w:color="auto"/>
            </w:tcBorders>
            <w:shd w:val="clear" w:color="auto" w:fill="auto"/>
            <w:noWrap/>
            <w:vAlign w:val="center"/>
            <w:hideMark/>
          </w:tcPr>
          <w:p w14:paraId="33AAC46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6,9%</w:t>
            </w:r>
          </w:p>
        </w:tc>
        <w:tc>
          <w:tcPr>
            <w:tcW w:w="850" w:type="dxa"/>
            <w:tcBorders>
              <w:top w:val="nil"/>
              <w:left w:val="nil"/>
              <w:bottom w:val="single" w:sz="4" w:space="0" w:color="auto"/>
              <w:right w:val="single" w:sz="4" w:space="0" w:color="auto"/>
            </w:tcBorders>
            <w:shd w:val="clear" w:color="auto" w:fill="auto"/>
            <w:noWrap/>
            <w:vAlign w:val="center"/>
            <w:hideMark/>
          </w:tcPr>
          <w:p w14:paraId="393DE03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122,18</w:t>
            </w:r>
          </w:p>
        </w:tc>
        <w:tc>
          <w:tcPr>
            <w:tcW w:w="850" w:type="dxa"/>
            <w:tcBorders>
              <w:top w:val="nil"/>
              <w:left w:val="nil"/>
              <w:bottom w:val="single" w:sz="4" w:space="0" w:color="auto"/>
              <w:right w:val="single" w:sz="4" w:space="0" w:color="auto"/>
            </w:tcBorders>
            <w:shd w:val="clear" w:color="auto" w:fill="auto"/>
            <w:noWrap/>
            <w:vAlign w:val="center"/>
            <w:hideMark/>
          </w:tcPr>
          <w:p w14:paraId="15D053D0"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1,40</w:t>
            </w:r>
          </w:p>
        </w:tc>
        <w:tc>
          <w:tcPr>
            <w:tcW w:w="850" w:type="dxa"/>
            <w:tcBorders>
              <w:top w:val="nil"/>
              <w:left w:val="nil"/>
              <w:bottom w:val="single" w:sz="4" w:space="0" w:color="auto"/>
              <w:right w:val="single" w:sz="4" w:space="0" w:color="auto"/>
            </w:tcBorders>
            <w:shd w:val="clear" w:color="auto" w:fill="auto"/>
            <w:noWrap/>
            <w:vAlign w:val="center"/>
            <w:hideMark/>
          </w:tcPr>
          <w:p w14:paraId="742C094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7,5</w:t>
            </w:r>
          </w:p>
        </w:tc>
        <w:tc>
          <w:tcPr>
            <w:tcW w:w="850" w:type="dxa"/>
            <w:tcBorders>
              <w:top w:val="nil"/>
              <w:left w:val="nil"/>
              <w:bottom w:val="single" w:sz="4" w:space="0" w:color="auto"/>
              <w:right w:val="single" w:sz="4" w:space="0" w:color="auto"/>
            </w:tcBorders>
            <w:shd w:val="clear" w:color="auto" w:fill="auto"/>
            <w:noWrap/>
            <w:vAlign w:val="center"/>
            <w:hideMark/>
          </w:tcPr>
          <w:p w14:paraId="586C19B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361,5</w:t>
            </w:r>
          </w:p>
        </w:tc>
        <w:tc>
          <w:tcPr>
            <w:tcW w:w="850" w:type="dxa"/>
            <w:tcBorders>
              <w:top w:val="nil"/>
              <w:left w:val="nil"/>
              <w:bottom w:val="single" w:sz="4" w:space="0" w:color="auto"/>
              <w:right w:val="single" w:sz="4" w:space="0" w:color="auto"/>
            </w:tcBorders>
            <w:shd w:val="clear" w:color="auto" w:fill="auto"/>
            <w:noWrap/>
            <w:vAlign w:val="center"/>
            <w:hideMark/>
          </w:tcPr>
          <w:p w14:paraId="4624761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426</w:t>
            </w:r>
          </w:p>
        </w:tc>
        <w:tc>
          <w:tcPr>
            <w:tcW w:w="850" w:type="dxa"/>
            <w:tcBorders>
              <w:top w:val="nil"/>
              <w:left w:val="nil"/>
              <w:bottom w:val="single" w:sz="4" w:space="0" w:color="auto"/>
              <w:right w:val="single" w:sz="4" w:space="0" w:color="auto"/>
            </w:tcBorders>
            <w:shd w:val="clear" w:color="auto" w:fill="auto"/>
            <w:noWrap/>
            <w:vAlign w:val="center"/>
            <w:hideMark/>
          </w:tcPr>
          <w:p w14:paraId="7FD38262"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12,7</w:t>
            </w:r>
          </w:p>
        </w:tc>
        <w:tc>
          <w:tcPr>
            <w:tcW w:w="850" w:type="dxa"/>
            <w:tcBorders>
              <w:top w:val="nil"/>
              <w:left w:val="nil"/>
              <w:bottom w:val="single" w:sz="4" w:space="0" w:color="auto"/>
              <w:right w:val="single" w:sz="4" w:space="0" w:color="auto"/>
            </w:tcBorders>
            <w:shd w:val="clear" w:color="auto" w:fill="auto"/>
            <w:noWrap/>
            <w:vAlign w:val="center"/>
            <w:hideMark/>
          </w:tcPr>
          <w:p w14:paraId="703DD99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8,04</w:t>
            </w:r>
          </w:p>
        </w:tc>
        <w:tc>
          <w:tcPr>
            <w:tcW w:w="850" w:type="dxa"/>
            <w:tcBorders>
              <w:top w:val="nil"/>
              <w:left w:val="nil"/>
              <w:bottom w:val="single" w:sz="4" w:space="0" w:color="auto"/>
              <w:right w:val="single" w:sz="4" w:space="0" w:color="auto"/>
            </w:tcBorders>
            <w:shd w:val="clear" w:color="auto" w:fill="auto"/>
            <w:noWrap/>
            <w:vAlign w:val="center"/>
            <w:hideMark/>
          </w:tcPr>
          <w:p w14:paraId="0FD2718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63,5</w:t>
            </w:r>
          </w:p>
        </w:tc>
        <w:tc>
          <w:tcPr>
            <w:tcW w:w="850" w:type="dxa"/>
            <w:tcBorders>
              <w:top w:val="nil"/>
              <w:left w:val="nil"/>
              <w:bottom w:val="single" w:sz="4" w:space="0" w:color="auto"/>
              <w:right w:val="single" w:sz="4" w:space="0" w:color="auto"/>
            </w:tcBorders>
            <w:shd w:val="clear" w:color="auto" w:fill="auto"/>
            <w:noWrap/>
            <w:vAlign w:val="center"/>
            <w:hideMark/>
          </w:tcPr>
          <w:p w14:paraId="1759BD2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120,09</w:t>
            </w:r>
          </w:p>
        </w:tc>
        <w:tc>
          <w:tcPr>
            <w:tcW w:w="850" w:type="dxa"/>
            <w:tcBorders>
              <w:top w:val="nil"/>
              <w:left w:val="nil"/>
              <w:bottom w:val="single" w:sz="4" w:space="0" w:color="auto"/>
              <w:right w:val="single" w:sz="4" w:space="0" w:color="auto"/>
            </w:tcBorders>
            <w:shd w:val="clear" w:color="auto" w:fill="auto"/>
            <w:noWrap/>
            <w:vAlign w:val="center"/>
            <w:hideMark/>
          </w:tcPr>
          <w:p w14:paraId="68BB5A96"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7,85</w:t>
            </w:r>
          </w:p>
        </w:tc>
        <w:tc>
          <w:tcPr>
            <w:tcW w:w="850" w:type="dxa"/>
            <w:tcBorders>
              <w:top w:val="nil"/>
              <w:left w:val="nil"/>
              <w:bottom w:val="single" w:sz="4" w:space="0" w:color="auto"/>
              <w:right w:val="single" w:sz="4" w:space="0" w:color="auto"/>
            </w:tcBorders>
            <w:shd w:val="clear" w:color="auto" w:fill="auto"/>
            <w:noWrap/>
            <w:vAlign w:val="center"/>
            <w:hideMark/>
          </w:tcPr>
          <w:p w14:paraId="768F1444"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37,02</w:t>
            </w:r>
          </w:p>
        </w:tc>
        <w:tc>
          <w:tcPr>
            <w:tcW w:w="850" w:type="dxa"/>
            <w:tcBorders>
              <w:top w:val="nil"/>
              <w:left w:val="nil"/>
              <w:bottom w:val="single" w:sz="4" w:space="0" w:color="auto"/>
              <w:right w:val="single" w:sz="4" w:space="0" w:color="auto"/>
            </w:tcBorders>
            <w:shd w:val="clear" w:color="auto" w:fill="auto"/>
            <w:noWrap/>
            <w:vAlign w:val="center"/>
            <w:hideMark/>
          </w:tcPr>
          <w:p w14:paraId="6A09647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0,97</w:t>
            </w:r>
          </w:p>
        </w:tc>
      </w:tr>
      <w:tr w:rsidR="0003114F" w:rsidRPr="0003114F" w14:paraId="59409490" w14:textId="77777777" w:rsidTr="0003114F">
        <w:trPr>
          <w:trHeight w:val="2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7D6C08F9"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Uruguay</w:t>
            </w:r>
          </w:p>
        </w:tc>
        <w:tc>
          <w:tcPr>
            <w:tcW w:w="850" w:type="dxa"/>
            <w:tcBorders>
              <w:top w:val="nil"/>
              <w:left w:val="nil"/>
              <w:bottom w:val="single" w:sz="4" w:space="0" w:color="auto"/>
              <w:right w:val="single" w:sz="4" w:space="0" w:color="auto"/>
            </w:tcBorders>
            <w:shd w:val="clear" w:color="auto" w:fill="auto"/>
            <w:noWrap/>
            <w:vAlign w:val="center"/>
            <w:hideMark/>
          </w:tcPr>
          <w:p w14:paraId="34A127B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26,6</w:t>
            </w:r>
          </w:p>
        </w:tc>
        <w:tc>
          <w:tcPr>
            <w:tcW w:w="850" w:type="dxa"/>
            <w:tcBorders>
              <w:top w:val="nil"/>
              <w:left w:val="nil"/>
              <w:bottom w:val="single" w:sz="4" w:space="0" w:color="auto"/>
              <w:right w:val="single" w:sz="4" w:space="0" w:color="auto"/>
            </w:tcBorders>
            <w:shd w:val="clear" w:color="auto" w:fill="auto"/>
            <w:noWrap/>
            <w:vAlign w:val="center"/>
            <w:hideMark/>
          </w:tcPr>
          <w:p w14:paraId="257DDA5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2,1%</w:t>
            </w:r>
          </w:p>
        </w:tc>
        <w:tc>
          <w:tcPr>
            <w:tcW w:w="850" w:type="dxa"/>
            <w:tcBorders>
              <w:top w:val="nil"/>
              <w:left w:val="nil"/>
              <w:bottom w:val="single" w:sz="4" w:space="0" w:color="auto"/>
              <w:right w:val="single" w:sz="4" w:space="0" w:color="auto"/>
            </w:tcBorders>
            <w:shd w:val="clear" w:color="auto" w:fill="auto"/>
            <w:noWrap/>
            <w:vAlign w:val="center"/>
            <w:hideMark/>
          </w:tcPr>
          <w:p w14:paraId="682F332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4,7%</w:t>
            </w:r>
          </w:p>
        </w:tc>
        <w:tc>
          <w:tcPr>
            <w:tcW w:w="850" w:type="dxa"/>
            <w:tcBorders>
              <w:top w:val="nil"/>
              <w:left w:val="nil"/>
              <w:bottom w:val="single" w:sz="4" w:space="0" w:color="auto"/>
              <w:right w:val="single" w:sz="4" w:space="0" w:color="auto"/>
            </w:tcBorders>
            <w:shd w:val="clear" w:color="auto" w:fill="auto"/>
            <w:noWrap/>
            <w:vAlign w:val="center"/>
            <w:hideMark/>
          </w:tcPr>
          <w:p w14:paraId="75C9FAF7"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9,2%</w:t>
            </w:r>
          </w:p>
        </w:tc>
        <w:tc>
          <w:tcPr>
            <w:tcW w:w="850" w:type="dxa"/>
            <w:tcBorders>
              <w:top w:val="nil"/>
              <w:left w:val="nil"/>
              <w:bottom w:val="single" w:sz="4" w:space="0" w:color="auto"/>
              <w:right w:val="single" w:sz="4" w:space="0" w:color="auto"/>
            </w:tcBorders>
            <w:shd w:val="clear" w:color="auto" w:fill="auto"/>
            <w:noWrap/>
            <w:vAlign w:val="center"/>
            <w:hideMark/>
          </w:tcPr>
          <w:p w14:paraId="60ADBE7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0,52</w:t>
            </w:r>
          </w:p>
        </w:tc>
        <w:tc>
          <w:tcPr>
            <w:tcW w:w="850" w:type="dxa"/>
            <w:tcBorders>
              <w:top w:val="nil"/>
              <w:left w:val="nil"/>
              <w:bottom w:val="single" w:sz="4" w:space="0" w:color="auto"/>
              <w:right w:val="single" w:sz="4" w:space="0" w:color="auto"/>
            </w:tcBorders>
            <w:shd w:val="clear" w:color="auto" w:fill="auto"/>
            <w:noWrap/>
            <w:vAlign w:val="center"/>
            <w:hideMark/>
          </w:tcPr>
          <w:p w14:paraId="04714C21"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0,24</w:t>
            </w:r>
          </w:p>
        </w:tc>
        <w:tc>
          <w:tcPr>
            <w:tcW w:w="850" w:type="dxa"/>
            <w:tcBorders>
              <w:top w:val="nil"/>
              <w:left w:val="nil"/>
              <w:bottom w:val="single" w:sz="4" w:space="0" w:color="auto"/>
              <w:right w:val="single" w:sz="4" w:space="0" w:color="auto"/>
            </w:tcBorders>
            <w:shd w:val="clear" w:color="auto" w:fill="auto"/>
            <w:noWrap/>
            <w:vAlign w:val="center"/>
            <w:hideMark/>
          </w:tcPr>
          <w:p w14:paraId="0982407E"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5,6</w:t>
            </w:r>
          </w:p>
        </w:tc>
        <w:tc>
          <w:tcPr>
            <w:tcW w:w="850" w:type="dxa"/>
            <w:tcBorders>
              <w:top w:val="nil"/>
              <w:left w:val="nil"/>
              <w:bottom w:val="single" w:sz="4" w:space="0" w:color="auto"/>
              <w:right w:val="single" w:sz="4" w:space="0" w:color="auto"/>
            </w:tcBorders>
            <w:shd w:val="clear" w:color="auto" w:fill="auto"/>
            <w:noWrap/>
            <w:vAlign w:val="center"/>
            <w:hideMark/>
          </w:tcPr>
          <w:p w14:paraId="64F0E59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7,5</w:t>
            </w:r>
          </w:p>
        </w:tc>
        <w:tc>
          <w:tcPr>
            <w:tcW w:w="850" w:type="dxa"/>
            <w:tcBorders>
              <w:top w:val="nil"/>
              <w:left w:val="nil"/>
              <w:bottom w:val="single" w:sz="4" w:space="0" w:color="auto"/>
              <w:right w:val="single" w:sz="4" w:space="0" w:color="auto"/>
            </w:tcBorders>
            <w:shd w:val="clear" w:color="auto" w:fill="auto"/>
            <w:noWrap/>
            <w:vAlign w:val="center"/>
            <w:hideMark/>
          </w:tcPr>
          <w:p w14:paraId="08A46DBC"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410</w:t>
            </w:r>
          </w:p>
        </w:tc>
        <w:tc>
          <w:tcPr>
            <w:tcW w:w="850" w:type="dxa"/>
            <w:tcBorders>
              <w:top w:val="nil"/>
              <w:left w:val="nil"/>
              <w:bottom w:val="single" w:sz="4" w:space="0" w:color="auto"/>
              <w:right w:val="single" w:sz="4" w:space="0" w:color="auto"/>
            </w:tcBorders>
            <w:shd w:val="clear" w:color="auto" w:fill="auto"/>
            <w:noWrap/>
            <w:vAlign w:val="center"/>
            <w:hideMark/>
          </w:tcPr>
          <w:p w14:paraId="2712684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14,8</w:t>
            </w:r>
          </w:p>
        </w:tc>
        <w:tc>
          <w:tcPr>
            <w:tcW w:w="850" w:type="dxa"/>
            <w:tcBorders>
              <w:top w:val="nil"/>
              <w:left w:val="nil"/>
              <w:bottom w:val="single" w:sz="4" w:space="0" w:color="auto"/>
              <w:right w:val="single" w:sz="4" w:space="0" w:color="auto"/>
            </w:tcBorders>
            <w:shd w:val="clear" w:color="auto" w:fill="auto"/>
            <w:noWrap/>
            <w:vAlign w:val="center"/>
            <w:hideMark/>
          </w:tcPr>
          <w:p w14:paraId="0837B20F"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1,70</w:t>
            </w:r>
          </w:p>
        </w:tc>
        <w:tc>
          <w:tcPr>
            <w:tcW w:w="850" w:type="dxa"/>
            <w:tcBorders>
              <w:top w:val="nil"/>
              <w:left w:val="nil"/>
              <w:bottom w:val="single" w:sz="4" w:space="0" w:color="auto"/>
              <w:right w:val="single" w:sz="4" w:space="0" w:color="auto"/>
            </w:tcBorders>
            <w:shd w:val="clear" w:color="auto" w:fill="auto"/>
            <w:noWrap/>
            <w:vAlign w:val="center"/>
            <w:hideMark/>
          </w:tcPr>
          <w:p w14:paraId="5BB68E63"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30,0</w:t>
            </w:r>
          </w:p>
        </w:tc>
        <w:tc>
          <w:tcPr>
            <w:tcW w:w="850" w:type="dxa"/>
            <w:tcBorders>
              <w:top w:val="nil"/>
              <w:left w:val="nil"/>
              <w:bottom w:val="single" w:sz="4" w:space="0" w:color="auto"/>
              <w:right w:val="single" w:sz="4" w:space="0" w:color="auto"/>
            </w:tcBorders>
            <w:shd w:val="clear" w:color="auto" w:fill="auto"/>
            <w:noWrap/>
            <w:vAlign w:val="center"/>
            <w:hideMark/>
          </w:tcPr>
          <w:p w14:paraId="05815ADD"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34,36</w:t>
            </w:r>
          </w:p>
        </w:tc>
        <w:tc>
          <w:tcPr>
            <w:tcW w:w="850" w:type="dxa"/>
            <w:tcBorders>
              <w:top w:val="nil"/>
              <w:left w:val="nil"/>
              <w:bottom w:val="single" w:sz="4" w:space="0" w:color="auto"/>
              <w:right w:val="single" w:sz="4" w:space="0" w:color="auto"/>
            </w:tcBorders>
            <w:shd w:val="clear" w:color="auto" w:fill="auto"/>
            <w:noWrap/>
            <w:vAlign w:val="center"/>
            <w:hideMark/>
          </w:tcPr>
          <w:p w14:paraId="4E877D2B"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8,66</w:t>
            </w:r>
          </w:p>
        </w:tc>
        <w:tc>
          <w:tcPr>
            <w:tcW w:w="850" w:type="dxa"/>
            <w:tcBorders>
              <w:top w:val="nil"/>
              <w:left w:val="nil"/>
              <w:bottom w:val="single" w:sz="4" w:space="0" w:color="auto"/>
              <w:right w:val="single" w:sz="4" w:space="0" w:color="auto"/>
            </w:tcBorders>
            <w:shd w:val="clear" w:color="auto" w:fill="auto"/>
            <w:noWrap/>
            <w:vAlign w:val="center"/>
            <w:hideMark/>
          </w:tcPr>
          <w:p w14:paraId="3ED9ACE5"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14,47</w:t>
            </w:r>
          </w:p>
        </w:tc>
        <w:tc>
          <w:tcPr>
            <w:tcW w:w="850" w:type="dxa"/>
            <w:tcBorders>
              <w:top w:val="nil"/>
              <w:left w:val="nil"/>
              <w:bottom w:val="single" w:sz="4" w:space="0" w:color="auto"/>
              <w:right w:val="single" w:sz="4" w:space="0" w:color="auto"/>
            </w:tcBorders>
            <w:shd w:val="clear" w:color="auto" w:fill="auto"/>
            <w:noWrap/>
            <w:vAlign w:val="center"/>
            <w:hideMark/>
          </w:tcPr>
          <w:p w14:paraId="3FCA919A" w14:textId="77777777" w:rsidR="0003114F" w:rsidRPr="0003114F" w:rsidRDefault="0003114F" w:rsidP="0003114F">
            <w:pPr>
              <w:spacing w:line="240" w:lineRule="auto"/>
              <w:ind w:firstLine="0"/>
              <w:jc w:val="center"/>
              <w:rPr>
                <w:rFonts w:eastAsia="Times New Roman"/>
                <w:bCs w:val="0"/>
                <w:iCs w:val="0"/>
                <w:color w:val="000000"/>
                <w:sz w:val="18"/>
                <w:szCs w:val="18"/>
                <w:lang w:val="en-US" w:eastAsia="ru-RU"/>
              </w:rPr>
            </w:pPr>
            <w:r w:rsidRPr="0003114F">
              <w:rPr>
                <w:rFonts w:eastAsia="Times New Roman"/>
                <w:bCs w:val="0"/>
                <w:iCs w:val="0"/>
                <w:color w:val="000000"/>
                <w:sz w:val="18"/>
                <w:szCs w:val="18"/>
                <w:lang w:val="en-US" w:eastAsia="ru-RU"/>
              </w:rPr>
              <w:t>0,94</w:t>
            </w:r>
          </w:p>
        </w:tc>
      </w:tr>
    </w:tbl>
    <w:p w14:paraId="4AA0474C" w14:textId="56FF4E01" w:rsidR="00C0235F" w:rsidRDefault="00C0235F" w:rsidP="00933A5E">
      <w:pPr>
        <w:rPr>
          <w:lang w:val="uk-UA" w:eastAsia="ru-RU"/>
        </w:rPr>
      </w:pPr>
    </w:p>
    <w:p w14:paraId="1B605169" w14:textId="4C2F7DA3" w:rsidR="00E54E47" w:rsidRDefault="00E54E47" w:rsidP="00933A5E">
      <w:pPr>
        <w:rPr>
          <w:lang w:val="uk-UA" w:eastAsia="ru-RU"/>
        </w:rPr>
      </w:pPr>
    </w:p>
    <w:p w14:paraId="54F3C389" w14:textId="26A13923" w:rsidR="00E54E47" w:rsidRDefault="00E54E47" w:rsidP="00933A5E">
      <w:pPr>
        <w:rPr>
          <w:lang w:val="uk-UA" w:eastAsia="ru-RU"/>
        </w:rPr>
      </w:pPr>
    </w:p>
    <w:p w14:paraId="1219A971" w14:textId="7D861097" w:rsidR="00E54E47" w:rsidRDefault="00E54E47" w:rsidP="00933A5E">
      <w:pPr>
        <w:rPr>
          <w:lang w:val="uk-UA" w:eastAsia="ru-RU"/>
        </w:rPr>
      </w:pPr>
    </w:p>
    <w:p w14:paraId="1B376812" w14:textId="37A02DB7" w:rsidR="00E54E47" w:rsidRDefault="00E54E47" w:rsidP="00933A5E">
      <w:pPr>
        <w:rPr>
          <w:lang w:val="uk-UA" w:eastAsia="ru-RU"/>
        </w:rPr>
      </w:pPr>
    </w:p>
    <w:p w14:paraId="1706A1A5" w14:textId="7473FA73" w:rsidR="00E54E47" w:rsidRDefault="00E54E47" w:rsidP="00933A5E">
      <w:pPr>
        <w:rPr>
          <w:lang w:val="uk-UA" w:eastAsia="ru-RU"/>
        </w:rPr>
      </w:pPr>
    </w:p>
    <w:p w14:paraId="205C00DF" w14:textId="049A1E7E" w:rsidR="00E54E47" w:rsidRDefault="00E54E47" w:rsidP="00933A5E">
      <w:pPr>
        <w:rPr>
          <w:lang w:val="uk-UA" w:eastAsia="ru-RU"/>
        </w:rPr>
      </w:pPr>
    </w:p>
    <w:p w14:paraId="27907315" w14:textId="6B9BC604" w:rsidR="00E54E47" w:rsidRDefault="00E54E47" w:rsidP="00933A5E">
      <w:pPr>
        <w:rPr>
          <w:lang w:val="uk-UA" w:eastAsia="ru-RU"/>
        </w:rPr>
      </w:pPr>
    </w:p>
    <w:p w14:paraId="52087C0A" w14:textId="2A8B7DC0" w:rsidR="00E54E47" w:rsidRDefault="00E54E47" w:rsidP="00933A5E">
      <w:pPr>
        <w:rPr>
          <w:lang w:val="uk-UA" w:eastAsia="ru-RU"/>
        </w:rPr>
      </w:pPr>
    </w:p>
    <w:p w14:paraId="4463FABA" w14:textId="4A969274" w:rsidR="00E54E47" w:rsidRDefault="00E54E47" w:rsidP="00933A5E">
      <w:pPr>
        <w:rPr>
          <w:lang w:val="uk-UA" w:eastAsia="ru-RU"/>
        </w:rPr>
      </w:pPr>
    </w:p>
    <w:p w14:paraId="1A923B85" w14:textId="570F4296" w:rsidR="00FC2E57" w:rsidRPr="008F5C56" w:rsidRDefault="00FC2E57" w:rsidP="00FC2E57">
      <w:pPr>
        <w:ind w:firstLine="0"/>
        <w:jc w:val="center"/>
        <w:rPr>
          <w:kern w:val="2"/>
          <w:lang w:val="uk-UA"/>
          <w14:ligatures w14:val="standardContextual"/>
        </w:rPr>
      </w:pPr>
      <w:r w:rsidRPr="008F5C56">
        <w:rPr>
          <w:kern w:val="2"/>
          <w:lang w:val="uk-UA"/>
          <w14:ligatures w14:val="standardContextual"/>
        </w:rPr>
        <w:t xml:space="preserve">Додаток </w:t>
      </w:r>
      <w:r>
        <w:rPr>
          <w:kern w:val="2"/>
          <w:lang w:val="uk-UA"/>
          <w14:ligatures w14:val="standardContextual"/>
        </w:rPr>
        <w:t>Б</w:t>
      </w:r>
    </w:p>
    <w:p w14:paraId="770214E9" w14:textId="14D94500" w:rsidR="00FC2E57" w:rsidRDefault="00FC2E57" w:rsidP="00FC2E57">
      <w:pPr>
        <w:ind w:firstLine="0"/>
        <w:jc w:val="right"/>
        <w:rPr>
          <w:kern w:val="2"/>
          <w:lang w:val="uk-UA"/>
          <w14:ligatures w14:val="standardContextual"/>
        </w:rPr>
      </w:pPr>
      <w:r w:rsidRPr="008F5C56">
        <w:rPr>
          <w:kern w:val="2"/>
          <w:lang w:val="uk-UA"/>
          <w14:ligatures w14:val="standardContextual"/>
        </w:rPr>
        <w:t xml:space="preserve">Таблиця </w:t>
      </w:r>
      <w:r>
        <w:rPr>
          <w:kern w:val="2"/>
          <w:lang w:val="uk-UA"/>
          <w14:ligatures w14:val="standardContextual"/>
        </w:rPr>
        <w:t>Б</w:t>
      </w:r>
      <w:r w:rsidRPr="008F5C56">
        <w:rPr>
          <w:kern w:val="2"/>
          <w:lang w:val="uk-UA"/>
          <w14:ligatures w14:val="standardContextual"/>
        </w:rPr>
        <w:t>.1</w:t>
      </w:r>
    </w:p>
    <w:p w14:paraId="25E9264F" w14:textId="6B6AFC4C" w:rsidR="00FC2E57" w:rsidRPr="008F5C56" w:rsidRDefault="00FC2E57" w:rsidP="00FC2E57">
      <w:pPr>
        <w:ind w:firstLine="0"/>
        <w:jc w:val="center"/>
        <w:rPr>
          <w:kern w:val="2"/>
          <w:lang w:val="uk-UA"/>
          <w14:ligatures w14:val="standardContextual"/>
        </w:rPr>
      </w:pPr>
      <w:r>
        <w:rPr>
          <w:kern w:val="2"/>
          <w:lang w:val="uk-UA"/>
          <w14:ligatures w14:val="standardContextual"/>
        </w:rPr>
        <w:t xml:space="preserve">Вихідні дані для побудови </w:t>
      </w:r>
      <w:r w:rsidR="00F14A5B">
        <w:rPr>
          <w:kern w:val="2"/>
          <w:lang w:val="uk-UA"/>
          <w14:ligatures w14:val="standardContextual"/>
        </w:rPr>
        <w:t>регресійної моделі</w:t>
      </w:r>
    </w:p>
    <w:tbl>
      <w:tblPr>
        <w:tblW w:w="14627" w:type="dxa"/>
        <w:tblLayout w:type="fixed"/>
        <w:tblLook w:val="04A0" w:firstRow="1" w:lastRow="0" w:firstColumn="1" w:lastColumn="0" w:noHBand="0" w:noVBand="1"/>
      </w:tblPr>
      <w:tblGrid>
        <w:gridCol w:w="4195"/>
        <w:gridCol w:w="1304"/>
        <w:gridCol w:w="1304"/>
        <w:gridCol w:w="1304"/>
        <w:gridCol w:w="1304"/>
        <w:gridCol w:w="1304"/>
        <w:gridCol w:w="1304"/>
        <w:gridCol w:w="1304"/>
        <w:gridCol w:w="1304"/>
      </w:tblGrid>
      <w:tr w:rsidR="00031C94" w:rsidRPr="00031C94" w14:paraId="52D79E47" w14:textId="77777777" w:rsidTr="00031C94">
        <w:trPr>
          <w:trHeight w:val="20"/>
        </w:trPr>
        <w:tc>
          <w:tcPr>
            <w:tcW w:w="41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C38D65"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Country</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441407D3"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GDP per person employed (constant 2021 PPP $)</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4F7D02F7" w14:textId="752F14DF"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Ecological Footprint (Hectares Per</w:t>
            </w:r>
            <w:r>
              <w:rPr>
                <w:rFonts w:eastAsia="Times New Roman"/>
                <w:bCs w:val="0"/>
                <w:iCs w:val="0"/>
                <w:color w:val="000000"/>
                <w:sz w:val="20"/>
                <w:szCs w:val="20"/>
                <w:lang w:val="uk-UA" w:eastAsia="ru-RU"/>
              </w:rPr>
              <w:t xml:space="preserve"> </w:t>
            </w:r>
            <w:r w:rsidRPr="00031C94">
              <w:rPr>
                <w:rFonts w:eastAsia="Times New Roman"/>
                <w:bCs w:val="0"/>
                <w:iCs w:val="0"/>
                <w:color w:val="000000"/>
                <w:sz w:val="20"/>
                <w:szCs w:val="20"/>
                <w:lang w:val="en-US" w:eastAsia="ru-RU"/>
              </w:rPr>
              <w:t>Capita)</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09E7AB5B"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 Medium and high-tech exports in GDP</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17A56B92"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Global Innovation Index 2023</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401C8BA4"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Electricity consumption</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2225F6FC"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Rule of Law index</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2580E44F"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Mortality caused by road traffic injury (per 100,000 population)</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5CC37E78"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Agree "Most people can be trusted"</w:t>
            </w:r>
          </w:p>
        </w:tc>
      </w:tr>
      <w:tr w:rsidR="00031C94" w:rsidRPr="00031C94" w14:paraId="65B658B0"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34DFFE15"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102341E0"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33A2E479"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w:t>
            </w:r>
          </w:p>
        </w:tc>
        <w:tc>
          <w:tcPr>
            <w:tcW w:w="1304" w:type="dxa"/>
            <w:tcBorders>
              <w:top w:val="nil"/>
              <w:left w:val="nil"/>
              <w:bottom w:val="single" w:sz="4" w:space="0" w:color="auto"/>
              <w:right w:val="single" w:sz="4" w:space="0" w:color="auto"/>
            </w:tcBorders>
            <w:shd w:val="clear" w:color="auto" w:fill="auto"/>
            <w:vAlign w:val="center"/>
            <w:hideMark/>
          </w:tcPr>
          <w:p w14:paraId="0B23D558"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c>
          <w:tcPr>
            <w:tcW w:w="1304" w:type="dxa"/>
            <w:tcBorders>
              <w:top w:val="nil"/>
              <w:left w:val="nil"/>
              <w:bottom w:val="single" w:sz="4" w:space="0" w:color="auto"/>
              <w:right w:val="single" w:sz="4" w:space="0" w:color="auto"/>
            </w:tcBorders>
            <w:shd w:val="clear" w:color="auto" w:fill="auto"/>
            <w:vAlign w:val="center"/>
            <w:hideMark/>
          </w:tcPr>
          <w:p w14:paraId="78BC4D35"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w:t>
            </w:r>
          </w:p>
        </w:tc>
        <w:tc>
          <w:tcPr>
            <w:tcW w:w="1304" w:type="dxa"/>
            <w:tcBorders>
              <w:top w:val="nil"/>
              <w:left w:val="nil"/>
              <w:bottom w:val="single" w:sz="4" w:space="0" w:color="auto"/>
              <w:right w:val="single" w:sz="4" w:space="0" w:color="auto"/>
            </w:tcBorders>
            <w:shd w:val="clear" w:color="auto" w:fill="auto"/>
            <w:vAlign w:val="center"/>
            <w:hideMark/>
          </w:tcPr>
          <w:p w14:paraId="6AEAEBF4"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w:t>
            </w:r>
          </w:p>
        </w:tc>
        <w:tc>
          <w:tcPr>
            <w:tcW w:w="1304" w:type="dxa"/>
            <w:tcBorders>
              <w:top w:val="nil"/>
              <w:left w:val="nil"/>
              <w:bottom w:val="single" w:sz="4" w:space="0" w:color="auto"/>
              <w:right w:val="single" w:sz="4" w:space="0" w:color="auto"/>
            </w:tcBorders>
            <w:shd w:val="clear" w:color="auto" w:fill="auto"/>
            <w:vAlign w:val="center"/>
            <w:hideMark/>
          </w:tcPr>
          <w:p w14:paraId="516AD9AA"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w:t>
            </w:r>
          </w:p>
        </w:tc>
        <w:tc>
          <w:tcPr>
            <w:tcW w:w="1304" w:type="dxa"/>
            <w:tcBorders>
              <w:top w:val="nil"/>
              <w:left w:val="nil"/>
              <w:bottom w:val="single" w:sz="4" w:space="0" w:color="auto"/>
              <w:right w:val="single" w:sz="4" w:space="0" w:color="auto"/>
            </w:tcBorders>
            <w:shd w:val="clear" w:color="auto" w:fill="auto"/>
            <w:vAlign w:val="center"/>
            <w:hideMark/>
          </w:tcPr>
          <w:p w14:paraId="0B2D2980"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w:t>
            </w:r>
          </w:p>
        </w:tc>
        <w:tc>
          <w:tcPr>
            <w:tcW w:w="1304" w:type="dxa"/>
            <w:tcBorders>
              <w:top w:val="nil"/>
              <w:left w:val="nil"/>
              <w:bottom w:val="single" w:sz="4" w:space="0" w:color="auto"/>
              <w:right w:val="single" w:sz="4" w:space="0" w:color="auto"/>
            </w:tcBorders>
            <w:shd w:val="clear" w:color="auto" w:fill="auto"/>
            <w:vAlign w:val="center"/>
            <w:hideMark/>
          </w:tcPr>
          <w:p w14:paraId="5E9DC5B3"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9</w:t>
            </w:r>
          </w:p>
        </w:tc>
      </w:tr>
      <w:tr w:rsidR="00031C94" w:rsidRPr="00031C94" w14:paraId="46E45D66"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1F755106"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Afghanistan</w:t>
            </w:r>
          </w:p>
        </w:tc>
        <w:tc>
          <w:tcPr>
            <w:tcW w:w="1304" w:type="dxa"/>
            <w:tcBorders>
              <w:top w:val="nil"/>
              <w:left w:val="nil"/>
              <w:bottom w:val="single" w:sz="4" w:space="0" w:color="auto"/>
              <w:right w:val="single" w:sz="4" w:space="0" w:color="auto"/>
            </w:tcBorders>
            <w:shd w:val="clear" w:color="auto" w:fill="auto"/>
            <w:vAlign w:val="center"/>
            <w:hideMark/>
          </w:tcPr>
          <w:p w14:paraId="72B21B08"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12253</w:t>
            </w:r>
          </w:p>
        </w:tc>
        <w:tc>
          <w:tcPr>
            <w:tcW w:w="1304" w:type="dxa"/>
            <w:tcBorders>
              <w:top w:val="nil"/>
              <w:left w:val="nil"/>
              <w:bottom w:val="single" w:sz="4" w:space="0" w:color="auto"/>
              <w:right w:val="single" w:sz="4" w:space="0" w:color="auto"/>
            </w:tcBorders>
            <w:shd w:val="clear" w:color="auto" w:fill="auto"/>
            <w:vAlign w:val="center"/>
            <w:hideMark/>
          </w:tcPr>
          <w:p w14:paraId="35C40987"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3CAE5131"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0,2</w:t>
            </w:r>
          </w:p>
        </w:tc>
        <w:tc>
          <w:tcPr>
            <w:tcW w:w="1304" w:type="dxa"/>
            <w:tcBorders>
              <w:top w:val="nil"/>
              <w:left w:val="nil"/>
              <w:bottom w:val="single" w:sz="4" w:space="0" w:color="auto"/>
              <w:right w:val="single" w:sz="4" w:space="0" w:color="auto"/>
            </w:tcBorders>
            <w:shd w:val="clear" w:color="auto" w:fill="auto"/>
            <w:vAlign w:val="center"/>
            <w:hideMark/>
          </w:tcPr>
          <w:p w14:paraId="066D93C7"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10</w:t>
            </w:r>
          </w:p>
        </w:tc>
        <w:tc>
          <w:tcPr>
            <w:tcW w:w="1304" w:type="dxa"/>
            <w:tcBorders>
              <w:top w:val="nil"/>
              <w:left w:val="nil"/>
              <w:bottom w:val="single" w:sz="4" w:space="0" w:color="auto"/>
              <w:right w:val="single" w:sz="4" w:space="0" w:color="auto"/>
            </w:tcBorders>
            <w:shd w:val="clear" w:color="auto" w:fill="auto"/>
            <w:vAlign w:val="center"/>
            <w:hideMark/>
          </w:tcPr>
          <w:p w14:paraId="34CAFE01"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6A7F357E"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0,21</w:t>
            </w:r>
          </w:p>
        </w:tc>
        <w:tc>
          <w:tcPr>
            <w:tcW w:w="1304" w:type="dxa"/>
            <w:tcBorders>
              <w:top w:val="nil"/>
              <w:left w:val="nil"/>
              <w:bottom w:val="single" w:sz="4" w:space="0" w:color="auto"/>
              <w:right w:val="single" w:sz="4" w:space="0" w:color="auto"/>
            </w:tcBorders>
            <w:shd w:val="clear" w:color="auto" w:fill="auto"/>
            <w:vAlign w:val="center"/>
            <w:hideMark/>
          </w:tcPr>
          <w:p w14:paraId="2D340767"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w:t>
            </w:r>
          </w:p>
        </w:tc>
        <w:tc>
          <w:tcPr>
            <w:tcW w:w="1304" w:type="dxa"/>
            <w:tcBorders>
              <w:top w:val="nil"/>
              <w:left w:val="nil"/>
              <w:bottom w:val="single" w:sz="4" w:space="0" w:color="auto"/>
              <w:right w:val="single" w:sz="4" w:space="0" w:color="auto"/>
            </w:tcBorders>
            <w:shd w:val="clear" w:color="auto" w:fill="auto"/>
            <w:vAlign w:val="center"/>
            <w:hideMark/>
          </w:tcPr>
          <w:p w14:paraId="400CD216"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w:t>
            </w:r>
          </w:p>
        </w:tc>
      </w:tr>
      <w:tr w:rsidR="00031C94" w:rsidRPr="00031C94" w14:paraId="449CD0B0"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41DFEFDD"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Albania</w:t>
            </w:r>
          </w:p>
        </w:tc>
        <w:tc>
          <w:tcPr>
            <w:tcW w:w="1304" w:type="dxa"/>
            <w:tcBorders>
              <w:top w:val="nil"/>
              <w:left w:val="nil"/>
              <w:bottom w:val="single" w:sz="4" w:space="0" w:color="auto"/>
              <w:right w:val="single" w:sz="4" w:space="0" w:color="auto"/>
            </w:tcBorders>
            <w:shd w:val="clear" w:color="auto" w:fill="auto"/>
            <w:vAlign w:val="center"/>
            <w:hideMark/>
          </w:tcPr>
          <w:p w14:paraId="4701DB02"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34157</w:t>
            </w:r>
          </w:p>
        </w:tc>
        <w:tc>
          <w:tcPr>
            <w:tcW w:w="1304" w:type="dxa"/>
            <w:tcBorders>
              <w:top w:val="nil"/>
              <w:left w:val="nil"/>
              <w:bottom w:val="single" w:sz="4" w:space="0" w:color="auto"/>
              <w:right w:val="single" w:sz="4" w:space="0" w:color="auto"/>
            </w:tcBorders>
            <w:shd w:val="clear" w:color="auto" w:fill="auto"/>
            <w:vAlign w:val="center"/>
            <w:hideMark/>
          </w:tcPr>
          <w:p w14:paraId="2D3BC0E2"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686359D1"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2,1</w:t>
            </w:r>
          </w:p>
        </w:tc>
        <w:tc>
          <w:tcPr>
            <w:tcW w:w="1304" w:type="dxa"/>
            <w:tcBorders>
              <w:top w:val="nil"/>
              <w:left w:val="nil"/>
              <w:bottom w:val="single" w:sz="4" w:space="0" w:color="auto"/>
              <w:right w:val="single" w:sz="4" w:space="0" w:color="auto"/>
            </w:tcBorders>
            <w:shd w:val="clear" w:color="auto" w:fill="auto"/>
            <w:vAlign w:val="center"/>
            <w:hideMark/>
          </w:tcPr>
          <w:p w14:paraId="46799E36"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25</w:t>
            </w:r>
          </w:p>
        </w:tc>
        <w:tc>
          <w:tcPr>
            <w:tcW w:w="1304" w:type="dxa"/>
            <w:tcBorders>
              <w:top w:val="nil"/>
              <w:left w:val="nil"/>
              <w:bottom w:val="single" w:sz="4" w:space="0" w:color="auto"/>
              <w:right w:val="single" w:sz="4" w:space="0" w:color="auto"/>
            </w:tcBorders>
            <w:shd w:val="clear" w:color="auto" w:fill="auto"/>
            <w:vAlign w:val="center"/>
            <w:hideMark/>
          </w:tcPr>
          <w:p w14:paraId="42B75E0D"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23</w:t>
            </w:r>
          </w:p>
        </w:tc>
        <w:tc>
          <w:tcPr>
            <w:tcW w:w="1304" w:type="dxa"/>
            <w:tcBorders>
              <w:top w:val="nil"/>
              <w:left w:val="nil"/>
              <w:bottom w:val="single" w:sz="4" w:space="0" w:color="auto"/>
              <w:right w:val="single" w:sz="4" w:space="0" w:color="auto"/>
            </w:tcBorders>
            <w:shd w:val="clear" w:color="auto" w:fill="auto"/>
            <w:vAlign w:val="center"/>
            <w:hideMark/>
          </w:tcPr>
          <w:p w14:paraId="0F9FE9CC"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0,58</w:t>
            </w:r>
          </w:p>
        </w:tc>
        <w:tc>
          <w:tcPr>
            <w:tcW w:w="1304" w:type="dxa"/>
            <w:tcBorders>
              <w:top w:val="nil"/>
              <w:left w:val="nil"/>
              <w:bottom w:val="single" w:sz="4" w:space="0" w:color="auto"/>
              <w:right w:val="single" w:sz="4" w:space="0" w:color="auto"/>
            </w:tcBorders>
            <w:shd w:val="clear" w:color="auto" w:fill="auto"/>
            <w:vAlign w:val="center"/>
            <w:hideMark/>
          </w:tcPr>
          <w:p w14:paraId="04D8FF1F"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13</w:t>
            </w:r>
          </w:p>
        </w:tc>
        <w:tc>
          <w:tcPr>
            <w:tcW w:w="1304" w:type="dxa"/>
            <w:tcBorders>
              <w:top w:val="nil"/>
              <w:left w:val="nil"/>
              <w:bottom w:val="single" w:sz="4" w:space="0" w:color="auto"/>
              <w:right w:val="single" w:sz="4" w:space="0" w:color="auto"/>
            </w:tcBorders>
            <w:shd w:val="clear" w:color="auto" w:fill="auto"/>
            <w:vAlign w:val="center"/>
            <w:hideMark/>
          </w:tcPr>
          <w:p w14:paraId="13BFEABB"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w:t>
            </w:r>
          </w:p>
        </w:tc>
      </w:tr>
      <w:tr w:rsidR="00031C94" w:rsidRPr="00031C94" w14:paraId="191F91A6"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4EFED816"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Algeria</w:t>
            </w:r>
          </w:p>
        </w:tc>
        <w:tc>
          <w:tcPr>
            <w:tcW w:w="1304" w:type="dxa"/>
            <w:tcBorders>
              <w:top w:val="nil"/>
              <w:left w:val="nil"/>
              <w:bottom w:val="single" w:sz="4" w:space="0" w:color="auto"/>
              <w:right w:val="single" w:sz="4" w:space="0" w:color="auto"/>
            </w:tcBorders>
            <w:shd w:val="clear" w:color="auto" w:fill="auto"/>
            <w:vAlign w:val="center"/>
            <w:hideMark/>
          </w:tcPr>
          <w:p w14:paraId="21B4B044"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57464</w:t>
            </w:r>
          </w:p>
        </w:tc>
        <w:tc>
          <w:tcPr>
            <w:tcW w:w="1304" w:type="dxa"/>
            <w:tcBorders>
              <w:top w:val="nil"/>
              <w:left w:val="nil"/>
              <w:bottom w:val="single" w:sz="4" w:space="0" w:color="auto"/>
              <w:right w:val="single" w:sz="4" w:space="0" w:color="auto"/>
            </w:tcBorders>
            <w:shd w:val="clear" w:color="auto" w:fill="auto"/>
            <w:vAlign w:val="center"/>
            <w:hideMark/>
          </w:tcPr>
          <w:p w14:paraId="2BDAE63D"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07BF7B38"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0,9</w:t>
            </w:r>
          </w:p>
        </w:tc>
        <w:tc>
          <w:tcPr>
            <w:tcW w:w="1304" w:type="dxa"/>
            <w:tcBorders>
              <w:top w:val="nil"/>
              <w:left w:val="nil"/>
              <w:bottom w:val="single" w:sz="4" w:space="0" w:color="auto"/>
              <w:right w:val="single" w:sz="4" w:space="0" w:color="auto"/>
            </w:tcBorders>
            <w:shd w:val="clear" w:color="auto" w:fill="auto"/>
            <w:vAlign w:val="center"/>
            <w:hideMark/>
          </w:tcPr>
          <w:p w14:paraId="57E6CAA4"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16</w:t>
            </w:r>
          </w:p>
        </w:tc>
        <w:tc>
          <w:tcPr>
            <w:tcW w:w="1304" w:type="dxa"/>
            <w:tcBorders>
              <w:top w:val="nil"/>
              <w:left w:val="nil"/>
              <w:bottom w:val="single" w:sz="4" w:space="0" w:color="auto"/>
              <w:right w:val="single" w:sz="4" w:space="0" w:color="auto"/>
            </w:tcBorders>
            <w:shd w:val="clear" w:color="auto" w:fill="auto"/>
            <w:vAlign w:val="center"/>
            <w:hideMark/>
          </w:tcPr>
          <w:p w14:paraId="4BF8D15D"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19</w:t>
            </w:r>
          </w:p>
        </w:tc>
        <w:tc>
          <w:tcPr>
            <w:tcW w:w="1304" w:type="dxa"/>
            <w:tcBorders>
              <w:top w:val="nil"/>
              <w:left w:val="nil"/>
              <w:bottom w:val="single" w:sz="4" w:space="0" w:color="auto"/>
              <w:right w:val="single" w:sz="4" w:space="0" w:color="auto"/>
            </w:tcBorders>
            <w:shd w:val="clear" w:color="auto" w:fill="auto"/>
            <w:vAlign w:val="center"/>
            <w:hideMark/>
          </w:tcPr>
          <w:p w14:paraId="2384CA2F"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0,23</w:t>
            </w:r>
          </w:p>
        </w:tc>
        <w:tc>
          <w:tcPr>
            <w:tcW w:w="1304" w:type="dxa"/>
            <w:tcBorders>
              <w:top w:val="nil"/>
              <w:left w:val="nil"/>
              <w:bottom w:val="single" w:sz="4" w:space="0" w:color="auto"/>
              <w:right w:val="single" w:sz="4" w:space="0" w:color="auto"/>
            </w:tcBorders>
            <w:shd w:val="clear" w:color="auto" w:fill="auto"/>
            <w:vAlign w:val="center"/>
            <w:hideMark/>
          </w:tcPr>
          <w:p w14:paraId="384D280B"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22</w:t>
            </w:r>
          </w:p>
        </w:tc>
        <w:tc>
          <w:tcPr>
            <w:tcW w:w="1304" w:type="dxa"/>
            <w:tcBorders>
              <w:top w:val="nil"/>
              <w:left w:val="nil"/>
              <w:bottom w:val="single" w:sz="4" w:space="0" w:color="auto"/>
              <w:right w:val="single" w:sz="4" w:space="0" w:color="auto"/>
            </w:tcBorders>
            <w:shd w:val="clear" w:color="auto" w:fill="auto"/>
            <w:vAlign w:val="center"/>
            <w:hideMark/>
          </w:tcPr>
          <w:p w14:paraId="030605F7"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17</w:t>
            </w:r>
          </w:p>
        </w:tc>
      </w:tr>
      <w:tr w:rsidR="00031C94" w:rsidRPr="00031C94" w14:paraId="7AC20B7E"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6B235AA1"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Angola</w:t>
            </w:r>
          </w:p>
        </w:tc>
        <w:tc>
          <w:tcPr>
            <w:tcW w:w="1304" w:type="dxa"/>
            <w:tcBorders>
              <w:top w:val="nil"/>
              <w:left w:val="nil"/>
              <w:bottom w:val="single" w:sz="4" w:space="0" w:color="auto"/>
              <w:right w:val="single" w:sz="4" w:space="0" w:color="auto"/>
            </w:tcBorders>
            <w:shd w:val="clear" w:color="auto" w:fill="auto"/>
            <w:vAlign w:val="center"/>
            <w:hideMark/>
          </w:tcPr>
          <w:p w14:paraId="4658D4B7"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25920</w:t>
            </w:r>
          </w:p>
        </w:tc>
        <w:tc>
          <w:tcPr>
            <w:tcW w:w="1304" w:type="dxa"/>
            <w:tcBorders>
              <w:top w:val="nil"/>
              <w:left w:val="nil"/>
              <w:bottom w:val="single" w:sz="4" w:space="0" w:color="auto"/>
              <w:right w:val="single" w:sz="4" w:space="0" w:color="auto"/>
            </w:tcBorders>
            <w:shd w:val="clear" w:color="auto" w:fill="auto"/>
            <w:vAlign w:val="center"/>
            <w:hideMark/>
          </w:tcPr>
          <w:p w14:paraId="58E53EA1"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6DA091A2"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8,5</w:t>
            </w:r>
          </w:p>
        </w:tc>
        <w:tc>
          <w:tcPr>
            <w:tcW w:w="1304" w:type="dxa"/>
            <w:tcBorders>
              <w:top w:val="nil"/>
              <w:left w:val="nil"/>
              <w:bottom w:val="single" w:sz="4" w:space="0" w:color="auto"/>
              <w:right w:val="single" w:sz="4" w:space="0" w:color="auto"/>
            </w:tcBorders>
            <w:shd w:val="clear" w:color="auto" w:fill="auto"/>
            <w:vAlign w:val="center"/>
            <w:hideMark/>
          </w:tcPr>
          <w:p w14:paraId="43FFEA50"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10</w:t>
            </w:r>
          </w:p>
        </w:tc>
        <w:tc>
          <w:tcPr>
            <w:tcW w:w="1304" w:type="dxa"/>
            <w:tcBorders>
              <w:top w:val="nil"/>
              <w:left w:val="nil"/>
              <w:bottom w:val="single" w:sz="4" w:space="0" w:color="auto"/>
              <w:right w:val="single" w:sz="4" w:space="0" w:color="auto"/>
            </w:tcBorders>
            <w:shd w:val="clear" w:color="auto" w:fill="auto"/>
            <w:vAlign w:val="center"/>
            <w:hideMark/>
          </w:tcPr>
          <w:p w14:paraId="4BCCDFA5"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w:t>
            </w:r>
          </w:p>
        </w:tc>
        <w:tc>
          <w:tcPr>
            <w:tcW w:w="1304" w:type="dxa"/>
            <w:tcBorders>
              <w:top w:val="nil"/>
              <w:left w:val="nil"/>
              <w:bottom w:val="single" w:sz="4" w:space="0" w:color="auto"/>
              <w:right w:val="single" w:sz="4" w:space="0" w:color="auto"/>
            </w:tcBorders>
            <w:shd w:val="clear" w:color="auto" w:fill="auto"/>
            <w:vAlign w:val="center"/>
            <w:hideMark/>
          </w:tcPr>
          <w:p w14:paraId="0DAC9BF4"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0,40</w:t>
            </w:r>
          </w:p>
        </w:tc>
        <w:tc>
          <w:tcPr>
            <w:tcW w:w="1304" w:type="dxa"/>
            <w:tcBorders>
              <w:top w:val="nil"/>
              <w:left w:val="nil"/>
              <w:bottom w:val="single" w:sz="4" w:space="0" w:color="auto"/>
              <w:right w:val="single" w:sz="4" w:space="0" w:color="auto"/>
            </w:tcBorders>
            <w:shd w:val="clear" w:color="auto" w:fill="auto"/>
            <w:vAlign w:val="center"/>
            <w:hideMark/>
          </w:tcPr>
          <w:p w14:paraId="31E79F68"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25</w:t>
            </w:r>
          </w:p>
        </w:tc>
        <w:tc>
          <w:tcPr>
            <w:tcW w:w="1304" w:type="dxa"/>
            <w:tcBorders>
              <w:top w:val="nil"/>
              <w:left w:val="nil"/>
              <w:bottom w:val="single" w:sz="4" w:space="0" w:color="auto"/>
              <w:right w:val="single" w:sz="4" w:space="0" w:color="auto"/>
            </w:tcBorders>
            <w:shd w:val="clear" w:color="auto" w:fill="auto"/>
            <w:vAlign w:val="center"/>
            <w:hideMark/>
          </w:tcPr>
          <w:p w14:paraId="1DDB225D"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10</w:t>
            </w:r>
          </w:p>
        </w:tc>
      </w:tr>
      <w:tr w:rsidR="00031C94" w:rsidRPr="00031C94" w14:paraId="001F9F83"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013FEC72"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Antigua and Barbuda</w:t>
            </w:r>
          </w:p>
        </w:tc>
        <w:tc>
          <w:tcPr>
            <w:tcW w:w="1304" w:type="dxa"/>
            <w:tcBorders>
              <w:top w:val="nil"/>
              <w:left w:val="nil"/>
              <w:bottom w:val="single" w:sz="4" w:space="0" w:color="auto"/>
              <w:right w:val="single" w:sz="4" w:space="0" w:color="auto"/>
            </w:tcBorders>
            <w:shd w:val="clear" w:color="auto" w:fill="auto"/>
            <w:vAlign w:val="center"/>
            <w:hideMark/>
          </w:tcPr>
          <w:p w14:paraId="0C5E74B5"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68605</w:t>
            </w:r>
          </w:p>
        </w:tc>
        <w:tc>
          <w:tcPr>
            <w:tcW w:w="1304" w:type="dxa"/>
            <w:tcBorders>
              <w:top w:val="nil"/>
              <w:left w:val="nil"/>
              <w:bottom w:val="single" w:sz="4" w:space="0" w:color="auto"/>
              <w:right w:val="single" w:sz="4" w:space="0" w:color="auto"/>
            </w:tcBorders>
            <w:shd w:val="clear" w:color="auto" w:fill="auto"/>
            <w:vAlign w:val="center"/>
            <w:hideMark/>
          </w:tcPr>
          <w:p w14:paraId="1EB00C70"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c>
          <w:tcPr>
            <w:tcW w:w="1304" w:type="dxa"/>
            <w:tcBorders>
              <w:top w:val="nil"/>
              <w:left w:val="nil"/>
              <w:bottom w:val="single" w:sz="4" w:space="0" w:color="auto"/>
              <w:right w:val="single" w:sz="4" w:space="0" w:color="auto"/>
            </w:tcBorders>
            <w:shd w:val="clear" w:color="auto" w:fill="auto"/>
            <w:vAlign w:val="center"/>
            <w:hideMark/>
          </w:tcPr>
          <w:p w14:paraId="62D9EB02"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26,3</w:t>
            </w:r>
          </w:p>
        </w:tc>
        <w:tc>
          <w:tcPr>
            <w:tcW w:w="1304" w:type="dxa"/>
            <w:tcBorders>
              <w:top w:val="nil"/>
              <w:left w:val="nil"/>
              <w:bottom w:val="single" w:sz="4" w:space="0" w:color="auto"/>
              <w:right w:val="single" w:sz="4" w:space="0" w:color="auto"/>
            </w:tcBorders>
            <w:shd w:val="clear" w:color="auto" w:fill="auto"/>
            <w:vAlign w:val="center"/>
            <w:hideMark/>
          </w:tcPr>
          <w:p w14:paraId="5D198467"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35</w:t>
            </w:r>
          </w:p>
        </w:tc>
        <w:tc>
          <w:tcPr>
            <w:tcW w:w="1304" w:type="dxa"/>
            <w:tcBorders>
              <w:top w:val="nil"/>
              <w:left w:val="nil"/>
              <w:bottom w:val="single" w:sz="4" w:space="0" w:color="auto"/>
              <w:right w:val="single" w:sz="4" w:space="0" w:color="auto"/>
            </w:tcBorders>
            <w:shd w:val="clear" w:color="auto" w:fill="auto"/>
            <w:vAlign w:val="center"/>
            <w:hideMark/>
          </w:tcPr>
          <w:p w14:paraId="36F94F51"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35</w:t>
            </w:r>
          </w:p>
        </w:tc>
        <w:tc>
          <w:tcPr>
            <w:tcW w:w="1304" w:type="dxa"/>
            <w:tcBorders>
              <w:top w:val="nil"/>
              <w:left w:val="nil"/>
              <w:bottom w:val="single" w:sz="4" w:space="0" w:color="auto"/>
              <w:right w:val="single" w:sz="4" w:space="0" w:color="auto"/>
            </w:tcBorders>
            <w:shd w:val="clear" w:color="auto" w:fill="auto"/>
            <w:vAlign w:val="center"/>
            <w:hideMark/>
          </w:tcPr>
          <w:p w14:paraId="15649F7C"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0,65</w:t>
            </w:r>
          </w:p>
        </w:tc>
        <w:tc>
          <w:tcPr>
            <w:tcW w:w="1304" w:type="dxa"/>
            <w:tcBorders>
              <w:top w:val="nil"/>
              <w:left w:val="nil"/>
              <w:bottom w:val="single" w:sz="4" w:space="0" w:color="auto"/>
              <w:right w:val="single" w:sz="4" w:space="0" w:color="auto"/>
            </w:tcBorders>
            <w:shd w:val="clear" w:color="auto" w:fill="auto"/>
            <w:vAlign w:val="center"/>
            <w:hideMark/>
          </w:tcPr>
          <w:p w14:paraId="50470F58"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w:t>
            </w:r>
          </w:p>
        </w:tc>
        <w:tc>
          <w:tcPr>
            <w:tcW w:w="1304" w:type="dxa"/>
            <w:tcBorders>
              <w:top w:val="nil"/>
              <w:left w:val="nil"/>
              <w:bottom w:val="single" w:sz="4" w:space="0" w:color="auto"/>
              <w:right w:val="single" w:sz="4" w:space="0" w:color="auto"/>
            </w:tcBorders>
            <w:shd w:val="clear" w:color="auto" w:fill="auto"/>
            <w:vAlign w:val="center"/>
            <w:hideMark/>
          </w:tcPr>
          <w:p w14:paraId="51247EC1"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25</w:t>
            </w:r>
          </w:p>
        </w:tc>
      </w:tr>
      <w:tr w:rsidR="00031C94" w:rsidRPr="00031C94" w14:paraId="11AE27A6"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58371F8F"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Argentina</w:t>
            </w:r>
          </w:p>
        </w:tc>
        <w:tc>
          <w:tcPr>
            <w:tcW w:w="1304" w:type="dxa"/>
            <w:tcBorders>
              <w:top w:val="nil"/>
              <w:left w:val="nil"/>
              <w:bottom w:val="single" w:sz="4" w:space="0" w:color="auto"/>
              <w:right w:val="single" w:sz="4" w:space="0" w:color="auto"/>
            </w:tcBorders>
            <w:shd w:val="clear" w:color="auto" w:fill="auto"/>
            <w:vAlign w:val="center"/>
            <w:hideMark/>
          </w:tcPr>
          <w:p w14:paraId="55C288EA"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66599</w:t>
            </w:r>
          </w:p>
        </w:tc>
        <w:tc>
          <w:tcPr>
            <w:tcW w:w="1304" w:type="dxa"/>
            <w:tcBorders>
              <w:top w:val="nil"/>
              <w:left w:val="nil"/>
              <w:bottom w:val="single" w:sz="4" w:space="0" w:color="auto"/>
              <w:right w:val="single" w:sz="4" w:space="0" w:color="auto"/>
            </w:tcBorders>
            <w:shd w:val="clear" w:color="auto" w:fill="auto"/>
            <w:vAlign w:val="center"/>
            <w:hideMark/>
          </w:tcPr>
          <w:p w14:paraId="230B6AAD"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w:t>
            </w:r>
          </w:p>
        </w:tc>
        <w:tc>
          <w:tcPr>
            <w:tcW w:w="1304" w:type="dxa"/>
            <w:tcBorders>
              <w:top w:val="nil"/>
              <w:left w:val="nil"/>
              <w:bottom w:val="single" w:sz="4" w:space="0" w:color="auto"/>
              <w:right w:val="single" w:sz="4" w:space="0" w:color="auto"/>
            </w:tcBorders>
            <w:shd w:val="clear" w:color="auto" w:fill="auto"/>
            <w:vAlign w:val="center"/>
            <w:hideMark/>
          </w:tcPr>
          <w:p w14:paraId="08083762"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5,3</w:t>
            </w:r>
          </w:p>
        </w:tc>
        <w:tc>
          <w:tcPr>
            <w:tcW w:w="1304" w:type="dxa"/>
            <w:tcBorders>
              <w:top w:val="nil"/>
              <w:left w:val="nil"/>
              <w:bottom w:val="single" w:sz="4" w:space="0" w:color="auto"/>
              <w:right w:val="single" w:sz="4" w:space="0" w:color="auto"/>
            </w:tcBorders>
            <w:shd w:val="clear" w:color="auto" w:fill="auto"/>
            <w:vAlign w:val="center"/>
            <w:hideMark/>
          </w:tcPr>
          <w:p w14:paraId="3E41577C"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28</w:t>
            </w:r>
          </w:p>
        </w:tc>
        <w:tc>
          <w:tcPr>
            <w:tcW w:w="1304" w:type="dxa"/>
            <w:tcBorders>
              <w:top w:val="nil"/>
              <w:left w:val="nil"/>
              <w:bottom w:val="single" w:sz="4" w:space="0" w:color="auto"/>
              <w:right w:val="single" w:sz="4" w:space="0" w:color="auto"/>
            </w:tcBorders>
            <w:shd w:val="clear" w:color="auto" w:fill="auto"/>
            <w:vAlign w:val="center"/>
            <w:hideMark/>
          </w:tcPr>
          <w:p w14:paraId="6BC60251"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30</w:t>
            </w:r>
          </w:p>
        </w:tc>
        <w:tc>
          <w:tcPr>
            <w:tcW w:w="1304" w:type="dxa"/>
            <w:tcBorders>
              <w:top w:val="nil"/>
              <w:left w:val="nil"/>
              <w:bottom w:val="single" w:sz="4" w:space="0" w:color="auto"/>
              <w:right w:val="single" w:sz="4" w:space="0" w:color="auto"/>
            </w:tcBorders>
            <w:shd w:val="clear" w:color="auto" w:fill="auto"/>
            <w:vAlign w:val="center"/>
            <w:hideMark/>
          </w:tcPr>
          <w:p w14:paraId="2653C833"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0,64</w:t>
            </w:r>
          </w:p>
        </w:tc>
        <w:tc>
          <w:tcPr>
            <w:tcW w:w="1304" w:type="dxa"/>
            <w:tcBorders>
              <w:top w:val="nil"/>
              <w:left w:val="nil"/>
              <w:bottom w:val="single" w:sz="4" w:space="0" w:color="auto"/>
              <w:right w:val="single" w:sz="4" w:space="0" w:color="auto"/>
            </w:tcBorders>
            <w:shd w:val="clear" w:color="auto" w:fill="auto"/>
            <w:vAlign w:val="center"/>
            <w:hideMark/>
          </w:tcPr>
          <w:p w14:paraId="77342038"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14</w:t>
            </w:r>
          </w:p>
        </w:tc>
        <w:tc>
          <w:tcPr>
            <w:tcW w:w="1304" w:type="dxa"/>
            <w:tcBorders>
              <w:top w:val="nil"/>
              <w:left w:val="nil"/>
              <w:bottom w:val="single" w:sz="4" w:space="0" w:color="auto"/>
              <w:right w:val="single" w:sz="4" w:space="0" w:color="auto"/>
            </w:tcBorders>
            <w:shd w:val="clear" w:color="auto" w:fill="auto"/>
            <w:vAlign w:val="center"/>
            <w:hideMark/>
          </w:tcPr>
          <w:p w14:paraId="25C5006D"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19</w:t>
            </w:r>
          </w:p>
        </w:tc>
      </w:tr>
      <w:tr w:rsidR="00031C94" w:rsidRPr="00031C94" w14:paraId="450C3757"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6133BACF"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Armenia</w:t>
            </w:r>
          </w:p>
        </w:tc>
        <w:tc>
          <w:tcPr>
            <w:tcW w:w="1304" w:type="dxa"/>
            <w:tcBorders>
              <w:top w:val="nil"/>
              <w:left w:val="nil"/>
              <w:bottom w:val="single" w:sz="4" w:space="0" w:color="auto"/>
              <w:right w:val="single" w:sz="4" w:space="0" w:color="auto"/>
            </w:tcBorders>
            <w:shd w:val="clear" w:color="auto" w:fill="auto"/>
            <w:vAlign w:val="center"/>
            <w:hideMark/>
          </w:tcPr>
          <w:p w14:paraId="1892772F"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32469</w:t>
            </w:r>
          </w:p>
        </w:tc>
        <w:tc>
          <w:tcPr>
            <w:tcW w:w="1304" w:type="dxa"/>
            <w:tcBorders>
              <w:top w:val="nil"/>
              <w:left w:val="nil"/>
              <w:bottom w:val="single" w:sz="4" w:space="0" w:color="auto"/>
              <w:right w:val="single" w:sz="4" w:space="0" w:color="auto"/>
            </w:tcBorders>
            <w:shd w:val="clear" w:color="auto" w:fill="auto"/>
            <w:vAlign w:val="center"/>
            <w:hideMark/>
          </w:tcPr>
          <w:p w14:paraId="45F313B3"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19479AC3"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4,6</w:t>
            </w:r>
          </w:p>
        </w:tc>
        <w:tc>
          <w:tcPr>
            <w:tcW w:w="1304" w:type="dxa"/>
            <w:tcBorders>
              <w:top w:val="nil"/>
              <w:left w:val="nil"/>
              <w:bottom w:val="single" w:sz="4" w:space="0" w:color="auto"/>
              <w:right w:val="single" w:sz="4" w:space="0" w:color="auto"/>
            </w:tcBorders>
            <w:shd w:val="clear" w:color="auto" w:fill="auto"/>
            <w:vAlign w:val="center"/>
            <w:hideMark/>
          </w:tcPr>
          <w:p w14:paraId="6B08F16C"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28</w:t>
            </w:r>
          </w:p>
        </w:tc>
        <w:tc>
          <w:tcPr>
            <w:tcW w:w="1304" w:type="dxa"/>
            <w:tcBorders>
              <w:top w:val="nil"/>
              <w:left w:val="nil"/>
              <w:bottom w:val="single" w:sz="4" w:space="0" w:color="auto"/>
              <w:right w:val="single" w:sz="4" w:space="0" w:color="auto"/>
            </w:tcBorders>
            <w:shd w:val="clear" w:color="auto" w:fill="auto"/>
            <w:vAlign w:val="center"/>
            <w:hideMark/>
          </w:tcPr>
          <w:p w14:paraId="51229A1E"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23</w:t>
            </w:r>
          </w:p>
        </w:tc>
        <w:tc>
          <w:tcPr>
            <w:tcW w:w="1304" w:type="dxa"/>
            <w:tcBorders>
              <w:top w:val="nil"/>
              <w:left w:val="nil"/>
              <w:bottom w:val="single" w:sz="4" w:space="0" w:color="auto"/>
              <w:right w:val="single" w:sz="4" w:space="0" w:color="auto"/>
            </w:tcBorders>
            <w:shd w:val="clear" w:color="auto" w:fill="auto"/>
            <w:vAlign w:val="center"/>
            <w:hideMark/>
          </w:tcPr>
          <w:p w14:paraId="377F61AB"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0,62</w:t>
            </w:r>
          </w:p>
        </w:tc>
        <w:tc>
          <w:tcPr>
            <w:tcW w:w="1304" w:type="dxa"/>
            <w:tcBorders>
              <w:top w:val="nil"/>
              <w:left w:val="nil"/>
              <w:bottom w:val="single" w:sz="4" w:space="0" w:color="auto"/>
              <w:right w:val="single" w:sz="4" w:space="0" w:color="auto"/>
            </w:tcBorders>
            <w:shd w:val="clear" w:color="auto" w:fill="auto"/>
            <w:vAlign w:val="center"/>
            <w:hideMark/>
          </w:tcPr>
          <w:p w14:paraId="2CD29EC3"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18</w:t>
            </w:r>
          </w:p>
        </w:tc>
        <w:tc>
          <w:tcPr>
            <w:tcW w:w="1304" w:type="dxa"/>
            <w:tcBorders>
              <w:top w:val="nil"/>
              <w:left w:val="nil"/>
              <w:bottom w:val="single" w:sz="4" w:space="0" w:color="auto"/>
              <w:right w:val="single" w:sz="4" w:space="0" w:color="auto"/>
            </w:tcBorders>
            <w:shd w:val="clear" w:color="auto" w:fill="auto"/>
            <w:vAlign w:val="center"/>
            <w:hideMark/>
          </w:tcPr>
          <w:p w14:paraId="272156D0"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18</w:t>
            </w:r>
          </w:p>
        </w:tc>
      </w:tr>
      <w:tr w:rsidR="00031C94" w:rsidRPr="00031C94" w14:paraId="5CCDCAB3"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00B3CCEA"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Australia</w:t>
            </w:r>
          </w:p>
        </w:tc>
        <w:tc>
          <w:tcPr>
            <w:tcW w:w="1304" w:type="dxa"/>
            <w:tcBorders>
              <w:top w:val="nil"/>
              <w:left w:val="nil"/>
              <w:bottom w:val="single" w:sz="4" w:space="0" w:color="auto"/>
              <w:right w:val="single" w:sz="4" w:space="0" w:color="auto"/>
            </w:tcBorders>
            <w:shd w:val="clear" w:color="auto" w:fill="auto"/>
            <w:vAlign w:val="center"/>
            <w:hideMark/>
          </w:tcPr>
          <w:p w14:paraId="0CC8EB5A"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109078</w:t>
            </w:r>
          </w:p>
        </w:tc>
        <w:tc>
          <w:tcPr>
            <w:tcW w:w="1304" w:type="dxa"/>
            <w:tcBorders>
              <w:top w:val="nil"/>
              <w:left w:val="nil"/>
              <w:bottom w:val="single" w:sz="4" w:space="0" w:color="auto"/>
              <w:right w:val="single" w:sz="4" w:space="0" w:color="auto"/>
            </w:tcBorders>
            <w:shd w:val="clear" w:color="auto" w:fill="auto"/>
            <w:vAlign w:val="center"/>
            <w:hideMark/>
          </w:tcPr>
          <w:p w14:paraId="12F993F9"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w:t>
            </w:r>
          </w:p>
        </w:tc>
        <w:tc>
          <w:tcPr>
            <w:tcW w:w="1304" w:type="dxa"/>
            <w:tcBorders>
              <w:top w:val="nil"/>
              <w:left w:val="nil"/>
              <w:bottom w:val="single" w:sz="4" w:space="0" w:color="auto"/>
              <w:right w:val="single" w:sz="4" w:space="0" w:color="auto"/>
            </w:tcBorders>
            <w:shd w:val="clear" w:color="auto" w:fill="auto"/>
            <w:vAlign w:val="center"/>
            <w:hideMark/>
          </w:tcPr>
          <w:p w14:paraId="0BAE5FE2"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3,6</w:t>
            </w:r>
          </w:p>
        </w:tc>
        <w:tc>
          <w:tcPr>
            <w:tcW w:w="1304" w:type="dxa"/>
            <w:tcBorders>
              <w:top w:val="nil"/>
              <w:left w:val="nil"/>
              <w:bottom w:val="single" w:sz="4" w:space="0" w:color="auto"/>
              <w:right w:val="single" w:sz="4" w:space="0" w:color="auto"/>
            </w:tcBorders>
            <w:shd w:val="clear" w:color="auto" w:fill="auto"/>
            <w:vAlign w:val="center"/>
            <w:hideMark/>
          </w:tcPr>
          <w:p w14:paraId="3BA12792"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50</w:t>
            </w:r>
          </w:p>
        </w:tc>
        <w:tc>
          <w:tcPr>
            <w:tcW w:w="1304" w:type="dxa"/>
            <w:tcBorders>
              <w:top w:val="nil"/>
              <w:left w:val="nil"/>
              <w:bottom w:val="single" w:sz="4" w:space="0" w:color="auto"/>
              <w:right w:val="single" w:sz="4" w:space="0" w:color="auto"/>
            </w:tcBorders>
            <w:shd w:val="clear" w:color="auto" w:fill="auto"/>
            <w:vAlign w:val="center"/>
            <w:hideMark/>
          </w:tcPr>
          <w:p w14:paraId="3077F2A8"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105</w:t>
            </w:r>
          </w:p>
        </w:tc>
        <w:tc>
          <w:tcPr>
            <w:tcW w:w="1304" w:type="dxa"/>
            <w:tcBorders>
              <w:top w:val="nil"/>
              <w:left w:val="nil"/>
              <w:bottom w:val="single" w:sz="4" w:space="0" w:color="auto"/>
              <w:right w:val="single" w:sz="4" w:space="0" w:color="auto"/>
            </w:tcBorders>
            <w:shd w:val="clear" w:color="auto" w:fill="auto"/>
            <w:vAlign w:val="center"/>
            <w:hideMark/>
          </w:tcPr>
          <w:p w14:paraId="04A4D454"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0,99</w:t>
            </w:r>
          </w:p>
        </w:tc>
        <w:tc>
          <w:tcPr>
            <w:tcW w:w="1304" w:type="dxa"/>
            <w:tcBorders>
              <w:top w:val="nil"/>
              <w:left w:val="nil"/>
              <w:bottom w:val="single" w:sz="4" w:space="0" w:color="auto"/>
              <w:right w:val="single" w:sz="4" w:space="0" w:color="auto"/>
            </w:tcBorders>
            <w:shd w:val="clear" w:color="auto" w:fill="auto"/>
            <w:vAlign w:val="center"/>
            <w:hideMark/>
          </w:tcPr>
          <w:p w14:paraId="42723DF5"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w:t>
            </w:r>
          </w:p>
        </w:tc>
        <w:tc>
          <w:tcPr>
            <w:tcW w:w="1304" w:type="dxa"/>
            <w:tcBorders>
              <w:top w:val="nil"/>
              <w:left w:val="nil"/>
              <w:bottom w:val="single" w:sz="4" w:space="0" w:color="auto"/>
              <w:right w:val="single" w:sz="4" w:space="0" w:color="auto"/>
            </w:tcBorders>
            <w:shd w:val="clear" w:color="auto" w:fill="auto"/>
            <w:vAlign w:val="center"/>
            <w:hideMark/>
          </w:tcPr>
          <w:p w14:paraId="33BFB69F"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49</w:t>
            </w:r>
          </w:p>
        </w:tc>
      </w:tr>
      <w:tr w:rsidR="00031C94" w:rsidRPr="00031C94" w14:paraId="07939CF4"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5DE6262B"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Austria</w:t>
            </w:r>
          </w:p>
        </w:tc>
        <w:tc>
          <w:tcPr>
            <w:tcW w:w="1304" w:type="dxa"/>
            <w:tcBorders>
              <w:top w:val="nil"/>
              <w:left w:val="nil"/>
              <w:bottom w:val="single" w:sz="4" w:space="0" w:color="auto"/>
              <w:right w:val="single" w:sz="4" w:space="0" w:color="auto"/>
            </w:tcBorders>
            <w:shd w:val="clear" w:color="auto" w:fill="auto"/>
            <w:vAlign w:val="center"/>
            <w:hideMark/>
          </w:tcPr>
          <w:p w14:paraId="61532419"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127973</w:t>
            </w:r>
          </w:p>
        </w:tc>
        <w:tc>
          <w:tcPr>
            <w:tcW w:w="1304" w:type="dxa"/>
            <w:tcBorders>
              <w:top w:val="nil"/>
              <w:left w:val="nil"/>
              <w:bottom w:val="single" w:sz="4" w:space="0" w:color="auto"/>
              <w:right w:val="single" w:sz="4" w:space="0" w:color="auto"/>
            </w:tcBorders>
            <w:shd w:val="clear" w:color="auto" w:fill="auto"/>
            <w:vAlign w:val="center"/>
            <w:hideMark/>
          </w:tcPr>
          <w:p w14:paraId="4D9CC32D"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w:t>
            </w:r>
          </w:p>
        </w:tc>
        <w:tc>
          <w:tcPr>
            <w:tcW w:w="1304" w:type="dxa"/>
            <w:tcBorders>
              <w:top w:val="nil"/>
              <w:left w:val="nil"/>
              <w:bottom w:val="single" w:sz="4" w:space="0" w:color="auto"/>
              <w:right w:val="single" w:sz="4" w:space="0" w:color="auto"/>
            </w:tcBorders>
            <w:shd w:val="clear" w:color="auto" w:fill="auto"/>
            <w:vAlign w:val="center"/>
            <w:hideMark/>
          </w:tcPr>
          <w:p w14:paraId="11F86500"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33,3</w:t>
            </w:r>
          </w:p>
        </w:tc>
        <w:tc>
          <w:tcPr>
            <w:tcW w:w="1304" w:type="dxa"/>
            <w:tcBorders>
              <w:top w:val="nil"/>
              <w:left w:val="nil"/>
              <w:bottom w:val="single" w:sz="4" w:space="0" w:color="auto"/>
              <w:right w:val="single" w:sz="4" w:space="0" w:color="auto"/>
            </w:tcBorders>
            <w:shd w:val="clear" w:color="auto" w:fill="auto"/>
            <w:vAlign w:val="center"/>
            <w:hideMark/>
          </w:tcPr>
          <w:p w14:paraId="014767B4"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53</w:t>
            </w:r>
          </w:p>
        </w:tc>
        <w:tc>
          <w:tcPr>
            <w:tcW w:w="1304" w:type="dxa"/>
            <w:tcBorders>
              <w:top w:val="nil"/>
              <w:left w:val="nil"/>
              <w:bottom w:val="single" w:sz="4" w:space="0" w:color="auto"/>
              <w:right w:val="single" w:sz="4" w:space="0" w:color="auto"/>
            </w:tcBorders>
            <w:shd w:val="clear" w:color="auto" w:fill="auto"/>
            <w:vAlign w:val="center"/>
            <w:hideMark/>
          </w:tcPr>
          <w:p w14:paraId="2B62086F"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80</w:t>
            </w:r>
          </w:p>
        </w:tc>
        <w:tc>
          <w:tcPr>
            <w:tcW w:w="1304" w:type="dxa"/>
            <w:tcBorders>
              <w:top w:val="nil"/>
              <w:left w:val="nil"/>
              <w:bottom w:val="single" w:sz="4" w:space="0" w:color="auto"/>
              <w:right w:val="single" w:sz="4" w:space="0" w:color="auto"/>
            </w:tcBorders>
            <w:shd w:val="clear" w:color="auto" w:fill="auto"/>
            <w:vAlign w:val="center"/>
            <w:hideMark/>
          </w:tcPr>
          <w:p w14:paraId="6AEA4BF6"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0,93</w:t>
            </w:r>
          </w:p>
        </w:tc>
        <w:tc>
          <w:tcPr>
            <w:tcW w:w="1304" w:type="dxa"/>
            <w:tcBorders>
              <w:top w:val="nil"/>
              <w:left w:val="nil"/>
              <w:bottom w:val="single" w:sz="4" w:space="0" w:color="auto"/>
              <w:right w:val="single" w:sz="4" w:space="0" w:color="auto"/>
            </w:tcBorders>
            <w:shd w:val="clear" w:color="auto" w:fill="auto"/>
            <w:vAlign w:val="center"/>
            <w:hideMark/>
          </w:tcPr>
          <w:p w14:paraId="39710634"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w:t>
            </w:r>
          </w:p>
        </w:tc>
        <w:tc>
          <w:tcPr>
            <w:tcW w:w="1304" w:type="dxa"/>
            <w:tcBorders>
              <w:top w:val="nil"/>
              <w:left w:val="nil"/>
              <w:bottom w:val="single" w:sz="4" w:space="0" w:color="auto"/>
              <w:right w:val="single" w:sz="4" w:space="0" w:color="auto"/>
            </w:tcBorders>
            <w:shd w:val="clear" w:color="auto" w:fill="auto"/>
            <w:vAlign w:val="center"/>
            <w:hideMark/>
          </w:tcPr>
          <w:p w14:paraId="4007D56D"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50</w:t>
            </w:r>
          </w:p>
        </w:tc>
      </w:tr>
      <w:tr w:rsidR="00031C94" w:rsidRPr="00031C94" w14:paraId="6F42E8CC"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44F8F4C3"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Azerbaijan</w:t>
            </w:r>
          </w:p>
        </w:tc>
        <w:tc>
          <w:tcPr>
            <w:tcW w:w="1304" w:type="dxa"/>
            <w:tcBorders>
              <w:top w:val="nil"/>
              <w:left w:val="nil"/>
              <w:bottom w:val="single" w:sz="4" w:space="0" w:color="auto"/>
              <w:right w:val="single" w:sz="4" w:space="0" w:color="auto"/>
            </w:tcBorders>
            <w:shd w:val="clear" w:color="auto" w:fill="auto"/>
            <w:vAlign w:val="center"/>
            <w:hideMark/>
          </w:tcPr>
          <w:p w14:paraId="1DD2B88E"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42601</w:t>
            </w:r>
          </w:p>
        </w:tc>
        <w:tc>
          <w:tcPr>
            <w:tcW w:w="1304" w:type="dxa"/>
            <w:tcBorders>
              <w:top w:val="nil"/>
              <w:left w:val="nil"/>
              <w:bottom w:val="single" w:sz="4" w:space="0" w:color="auto"/>
              <w:right w:val="single" w:sz="4" w:space="0" w:color="auto"/>
            </w:tcBorders>
            <w:shd w:val="clear" w:color="auto" w:fill="auto"/>
            <w:vAlign w:val="center"/>
            <w:hideMark/>
          </w:tcPr>
          <w:p w14:paraId="37FEDFA7"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47D6C8C2"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11,5</w:t>
            </w:r>
          </w:p>
        </w:tc>
        <w:tc>
          <w:tcPr>
            <w:tcW w:w="1304" w:type="dxa"/>
            <w:tcBorders>
              <w:top w:val="nil"/>
              <w:left w:val="nil"/>
              <w:bottom w:val="single" w:sz="4" w:space="0" w:color="auto"/>
              <w:right w:val="single" w:sz="4" w:space="0" w:color="auto"/>
            </w:tcBorders>
            <w:shd w:val="clear" w:color="auto" w:fill="auto"/>
            <w:vAlign w:val="center"/>
            <w:hideMark/>
          </w:tcPr>
          <w:p w14:paraId="15E09212"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23</w:t>
            </w:r>
          </w:p>
        </w:tc>
        <w:tc>
          <w:tcPr>
            <w:tcW w:w="1304" w:type="dxa"/>
            <w:tcBorders>
              <w:top w:val="nil"/>
              <w:left w:val="nil"/>
              <w:bottom w:val="single" w:sz="4" w:space="0" w:color="auto"/>
              <w:right w:val="single" w:sz="4" w:space="0" w:color="auto"/>
            </w:tcBorders>
            <w:shd w:val="clear" w:color="auto" w:fill="auto"/>
            <w:vAlign w:val="center"/>
            <w:hideMark/>
          </w:tcPr>
          <w:p w14:paraId="63507CFA"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24</w:t>
            </w:r>
          </w:p>
        </w:tc>
        <w:tc>
          <w:tcPr>
            <w:tcW w:w="1304" w:type="dxa"/>
            <w:tcBorders>
              <w:top w:val="nil"/>
              <w:left w:val="nil"/>
              <w:bottom w:val="single" w:sz="4" w:space="0" w:color="auto"/>
              <w:right w:val="single" w:sz="4" w:space="0" w:color="auto"/>
            </w:tcBorders>
            <w:shd w:val="clear" w:color="auto" w:fill="auto"/>
            <w:vAlign w:val="center"/>
            <w:hideMark/>
          </w:tcPr>
          <w:p w14:paraId="21D764C1"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0,05</w:t>
            </w:r>
          </w:p>
        </w:tc>
        <w:tc>
          <w:tcPr>
            <w:tcW w:w="1304" w:type="dxa"/>
            <w:tcBorders>
              <w:top w:val="nil"/>
              <w:left w:val="nil"/>
              <w:bottom w:val="single" w:sz="4" w:space="0" w:color="auto"/>
              <w:right w:val="single" w:sz="4" w:space="0" w:color="auto"/>
            </w:tcBorders>
            <w:shd w:val="clear" w:color="auto" w:fill="auto"/>
            <w:vAlign w:val="center"/>
            <w:hideMark/>
          </w:tcPr>
          <w:p w14:paraId="5F410319"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11</w:t>
            </w:r>
          </w:p>
        </w:tc>
        <w:tc>
          <w:tcPr>
            <w:tcW w:w="1304" w:type="dxa"/>
            <w:tcBorders>
              <w:top w:val="nil"/>
              <w:left w:val="nil"/>
              <w:bottom w:val="single" w:sz="4" w:space="0" w:color="auto"/>
              <w:right w:val="single" w:sz="4" w:space="0" w:color="auto"/>
            </w:tcBorders>
            <w:shd w:val="clear" w:color="auto" w:fill="auto"/>
            <w:vAlign w:val="center"/>
            <w:hideMark/>
          </w:tcPr>
          <w:p w14:paraId="5C20BEC1"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26</w:t>
            </w:r>
          </w:p>
        </w:tc>
      </w:tr>
      <w:tr w:rsidR="00031C94" w:rsidRPr="00031C94" w14:paraId="4326FC00"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74E9CF85"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Bahamas</w:t>
            </w:r>
          </w:p>
        </w:tc>
        <w:tc>
          <w:tcPr>
            <w:tcW w:w="1304" w:type="dxa"/>
            <w:tcBorders>
              <w:top w:val="nil"/>
              <w:left w:val="nil"/>
              <w:bottom w:val="single" w:sz="4" w:space="0" w:color="auto"/>
              <w:right w:val="single" w:sz="4" w:space="0" w:color="auto"/>
            </w:tcBorders>
            <w:shd w:val="clear" w:color="auto" w:fill="auto"/>
            <w:vAlign w:val="center"/>
            <w:hideMark/>
          </w:tcPr>
          <w:p w14:paraId="48CB136F"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63840</w:t>
            </w:r>
          </w:p>
        </w:tc>
        <w:tc>
          <w:tcPr>
            <w:tcW w:w="1304" w:type="dxa"/>
            <w:tcBorders>
              <w:top w:val="nil"/>
              <w:left w:val="nil"/>
              <w:bottom w:val="single" w:sz="4" w:space="0" w:color="auto"/>
              <w:right w:val="single" w:sz="4" w:space="0" w:color="auto"/>
            </w:tcBorders>
            <w:shd w:val="clear" w:color="auto" w:fill="auto"/>
            <w:vAlign w:val="center"/>
            <w:hideMark/>
          </w:tcPr>
          <w:p w14:paraId="31B55561"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14992BBB"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16,6</w:t>
            </w:r>
          </w:p>
        </w:tc>
        <w:tc>
          <w:tcPr>
            <w:tcW w:w="1304" w:type="dxa"/>
            <w:tcBorders>
              <w:top w:val="nil"/>
              <w:left w:val="nil"/>
              <w:bottom w:val="single" w:sz="4" w:space="0" w:color="auto"/>
              <w:right w:val="single" w:sz="4" w:space="0" w:color="auto"/>
            </w:tcBorders>
            <w:shd w:val="clear" w:color="auto" w:fill="auto"/>
            <w:vAlign w:val="center"/>
            <w:hideMark/>
          </w:tcPr>
          <w:p w14:paraId="532F4EF8"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40</w:t>
            </w:r>
          </w:p>
        </w:tc>
        <w:tc>
          <w:tcPr>
            <w:tcW w:w="1304" w:type="dxa"/>
            <w:tcBorders>
              <w:top w:val="nil"/>
              <w:left w:val="nil"/>
              <w:bottom w:val="single" w:sz="4" w:space="0" w:color="auto"/>
              <w:right w:val="single" w:sz="4" w:space="0" w:color="auto"/>
            </w:tcBorders>
            <w:shd w:val="clear" w:color="auto" w:fill="auto"/>
            <w:vAlign w:val="center"/>
            <w:hideMark/>
          </w:tcPr>
          <w:p w14:paraId="58F5561C"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52</w:t>
            </w:r>
          </w:p>
        </w:tc>
        <w:tc>
          <w:tcPr>
            <w:tcW w:w="1304" w:type="dxa"/>
            <w:tcBorders>
              <w:top w:val="nil"/>
              <w:left w:val="nil"/>
              <w:bottom w:val="single" w:sz="4" w:space="0" w:color="auto"/>
              <w:right w:val="single" w:sz="4" w:space="0" w:color="auto"/>
            </w:tcBorders>
            <w:shd w:val="clear" w:color="auto" w:fill="auto"/>
            <w:vAlign w:val="center"/>
            <w:hideMark/>
          </w:tcPr>
          <w:p w14:paraId="56F55E17"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0,60</w:t>
            </w:r>
          </w:p>
        </w:tc>
        <w:tc>
          <w:tcPr>
            <w:tcW w:w="1304" w:type="dxa"/>
            <w:tcBorders>
              <w:top w:val="nil"/>
              <w:left w:val="nil"/>
              <w:bottom w:val="single" w:sz="4" w:space="0" w:color="auto"/>
              <w:right w:val="single" w:sz="4" w:space="0" w:color="auto"/>
            </w:tcBorders>
            <w:shd w:val="clear" w:color="auto" w:fill="auto"/>
            <w:vAlign w:val="center"/>
            <w:hideMark/>
          </w:tcPr>
          <w:p w14:paraId="1E27841B"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11</w:t>
            </w:r>
          </w:p>
        </w:tc>
        <w:tc>
          <w:tcPr>
            <w:tcW w:w="1304" w:type="dxa"/>
            <w:tcBorders>
              <w:top w:val="nil"/>
              <w:left w:val="nil"/>
              <w:bottom w:val="single" w:sz="4" w:space="0" w:color="auto"/>
              <w:right w:val="single" w:sz="4" w:space="0" w:color="auto"/>
            </w:tcBorders>
            <w:shd w:val="clear" w:color="auto" w:fill="auto"/>
            <w:vAlign w:val="center"/>
            <w:hideMark/>
          </w:tcPr>
          <w:p w14:paraId="6D03BAED"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20</w:t>
            </w:r>
          </w:p>
        </w:tc>
      </w:tr>
      <w:tr w:rsidR="00031C94" w:rsidRPr="00031C94" w14:paraId="0B277E44"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499E670A"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Bahrain</w:t>
            </w:r>
          </w:p>
        </w:tc>
        <w:tc>
          <w:tcPr>
            <w:tcW w:w="1304" w:type="dxa"/>
            <w:tcBorders>
              <w:top w:val="nil"/>
              <w:left w:val="nil"/>
              <w:bottom w:val="single" w:sz="4" w:space="0" w:color="auto"/>
              <w:right w:val="single" w:sz="4" w:space="0" w:color="auto"/>
            </w:tcBorders>
            <w:shd w:val="clear" w:color="auto" w:fill="auto"/>
            <w:vAlign w:val="center"/>
            <w:hideMark/>
          </w:tcPr>
          <w:p w14:paraId="5CE3B8B5"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94454</w:t>
            </w:r>
          </w:p>
        </w:tc>
        <w:tc>
          <w:tcPr>
            <w:tcW w:w="1304" w:type="dxa"/>
            <w:tcBorders>
              <w:top w:val="nil"/>
              <w:left w:val="nil"/>
              <w:bottom w:val="single" w:sz="4" w:space="0" w:color="auto"/>
              <w:right w:val="single" w:sz="4" w:space="0" w:color="auto"/>
            </w:tcBorders>
            <w:shd w:val="clear" w:color="auto" w:fill="auto"/>
            <w:vAlign w:val="center"/>
            <w:hideMark/>
          </w:tcPr>
          <w:p w14:paraId="2731DBEF"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w:t>
            </w:r>
          </w:p>
        </w:tc>
        <w:tc>
          <w:tcPr>
            <w:tcW w:w="1304" w:type="dxa"/>
            <w:tcBorders>
              <w:top w:val="nil"/>
              <w:left w:val="nil"/>
              <w:bottom w:val="single" w:sz="4" w:space="0" w:color="auto"/>
              <w:right w:val="single" w:sz="4" w:space="0" w:color="auto"/>
            </w:tcBorders>
            <w:shd w:val="clear" w:color="auto" w:fill="auto"/>
            <w:vAlign w:val="center"/>
            <w:hideMark/>
          </w:tcPr>
          <w:p w14:paraId="3ECF340B"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15,3</w:t>
            </w:r>
          </w:p>
        </w:tc>
        <w:tc>
          <w:tcPr>
            <w:tcW w:w="1304" w:type="dxa"/>
            <w:tcBorders>
              <w:top w:val="nil"/>
              <w:left w:val="nil"/>
              <w:bottom w:val="single" w:sz="4" w:space="0" w:color="auto"/>
              <w:right w:val="single" w:sz="4" w:space="0" w:color="auto"/>
            </w:tcBorders>
            <w:shd w:val="clear" w:color="auto" w:fill="auto"/>
            <w:vAlign w:val="center"/>
            <w:hideMark/>
          </w:tcPr>
          <w:p w14:paraId="2E0C6A21"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29</w:t>
            </w:r>
          </w:p>
        </w:tc>
        <w:tc>
          <w:tcPr>
            <w:tcW w:w="1304" w:type="dxa"/>
            <w:tcBorders>
              <w:top w:val="nil"/>
              <w:left w:val="nil"/>
              <w:bottom w:val="single" w:sz="4" w:space="0" w:color="auto"/>
              <w:right w:val="single" w:sz="4" w:space="0" w:color="auto"/>
            </w:tcBorders>
            <w:shd w:val="clear" w:color="auto" w:fill="auto"/>
            <w:vAlign w:val="center"/>
            <w:hideMark/>
          </w:tcPr>
          <w:p w14:paraId="2D504F8D"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25</w:t>
            </w:r>
          </w:p>
        </w:tc>
        <w:tc>
          <w:tcPr>
            <w:tcW w:w="1304" w:type="dxa"/>
            <w:tcBorders>
              <w:top w:val="nil"/>
              <w:left w:val="nil"/>
              <w:bottom w:val="single" w:sz="4" w:space="0" w:color="auto"/>
              <w:right w:val="single" w:sz="4" w:space="0" w:color="auto"/>
            </w:tcBorders>
            <w:shd w:val="clear" w:color="auto" w:fill="auto"/>
            <w:vAlign w:val="center"/>
            <w:hideMark/>
          </w:tcPr>
          <w:p w14:paraId="7D08ACB6"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0,18</w:t>
            </w:r>
          </w:p>
        </w:tc>
        <w:tc>
          <w:tcPr>
            <w:tcW w:w="1304" w:type="dxa"/>
            <w:tcBorders>
              <w:top w:val="nil"/>
              <w:left w:val="nil"/>
              <w:bottom w:val="single" w:sz="4" w:space="0" w:color="auto"/>
              <w:right w:val="single" w:sz="4" w:space="0" w:color="auto"/>
            </w:tcBorders>
            <w:shd w:val="clear" w:color="auto" w:fill="auto"/>
            <w:vAlign w:val="center"/>
            <w:hideMark/>
          </w:tcPr>
          <w:p w14:paraId="50D6AFD0"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9</w:t>
            </w:r>
          </w:p>
        </w:tc>
        <w:tc>
          <w:tcPr>
            <w:tcW w:w="1304" w:type="dxa"/>
            <w:tcBorders>
              <w:top w:val="nil"/>
              <w:left w:val="nil"/>
              <w:bottom w:val="single" w:sz="4" w:space="0" w:color="auto"/>
              <w:right w:val="single" w:sz="4" w:space="0" w:color="auto"/>
            </w:tcBorders>
            <w:shd w:val="clear" w:color="auto" w:fill="auto"/>
            <w:vAlign w:val="center"/>
            <w:hideMark/>
          </w:tcPr>
          <w:p w14:paraId="57239567"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30</w:t>
            </w:r>
          </w:p>
        </w:tc>
      </w:tr>
      <w:tr w:rsidR="00031C94" w:rsidRPr="00031C94" w14:paraId="007B4A41"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0523B51F"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Bangladesh</w:t>
            </w:r>
          </w:p>
        </w:tc>
        <w:tc>
          <w:tcPr>
            <w:tcW w:w="1304" w:type="dxa"/>
            <w:tcBorders>
              <w:top w:val="nil"/>
              <w:left w:val="nil"/>
              <w:bottom w:val="single" w:sz="4" w:space="0" w:color="auto"/>
              <w:right w:val="single" w:sz="4" w:space="0" w:color="auto"/>
            </w:tcBorders>
            <w:shd w:val="clear" w:color="auto" w:fill="auto"/>
            <w:vAlign w:val="center"/>
            <w:hideMark/>
          </w:tcPr>
          <w:p w14:paraId="45E82580"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14508</w:t>
            </w:r>
          </w:p>
        </w:tc>
        <w:tc>
          <w:tcPr>
            <w:tcW w:w="1304" w:type="dxa"/>
            <w:tcBorders>
              <w:top w:val="nil"/>
              <w:left w:val="nil"/>
              <w:bottom w:val="single" w:sz="4" w:space="0" w:color="auto"/>
              <w:right w:val="single" w:sz="4" w:space="0" w:color="auto"/>
            </w:tcBorders>
            <w:shd w:val="clear" w:color="auto" w:fill="auto"/>
            <w:vAlign w:val="center"/>
            <w:hideMark/>
          </w:tcPr>
          <w:p w14:paraId="75F38506"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1A433C1B"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0,3</w:t>
            </w:r>
          </w:p>
        </w:tc>
        <w:tc>
          <w:tcPr>
            <w:tcW w:w="1304" w:type="dxa"/>
            <w:tcBorders>
              <w:top w:val="nil"/>
              <w:left w:val="nil"/>
              <w:bottom w:val="single" w:sz="4" w:space="0" w:color="auto"/>
              <w:right w:val="single" w:sz="4" w:space="0" w:color="auto"/>
            </w:tcBorders>
            <w:shd w:val="clear" w:color="auto" w:fill="auto"/>
            <w:vAlign w:val="center"/>
            <w:hideMark/>
          </w:tcPr>
          <w:p w14:paraId="20659447"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20</w:t>
            </w:r>
          </w:p>
        </w:tc>
        <w:tc>
          <w:tcPr>
            <w:tcW w:w="1304" w:type="dxa"/>
            <w:tcBorders>
              <w:top w:val="nil"/>
              <w:left w:val="nil"/>
              <w:bottom w:val="single" w:sz="4" w:space="0" w:color="auto"/>
              <w:right w:val="single" w:sz="4" w:space="0" w:color="auto"/>
            </w:tcBorders>
            <w:shd w:val="clear" w:color="auto" w:fill="auto"/>
            <w:vAlign w:val="center"/>
            <w:hideMark/>
          </w:tcPr>
          <w:p w14:paraId="73F631AB"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w:t>
            </w:r>
          </w:p>
        </w:tc>
        <w:tc>
          <w:tcPr>
            <w:tcW w:w="1304" w:type="dxa"/>
            <w:tcBorders>
              <w:top w:val="nil"/>
              <w:left w:val="nil"/>
              <w:bottom w:val="single" w:sz="4" w:space="0" w:color="auto"/>
              <w:right w:val="single" w:sz="4" w:space="0" w:color="auto"/>
            </w:tcBorders>
            <w:shd w:val="clear" w:color="auto" w:fill="auto"/>
            <w:vAlign w:val="center"/>
            <w:hideMark/>
          </w:tcPr>
          <w:p w14:paraId="46DC7112"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0,09</w:t>
            </w:r>
          </w:p>
        </w:tc>
        <w:tc>
          <w:tcPr>
            <w:tcW w:w="1304" w:type="dxa"/>
            <w:tcBorders>
              <w:top w:val="nil"/>
              <w:left w:val="nil"/>
              <w:bottom w:val="single" w:sz="4" w:space="0" w:color="auto"/>
              <w:right w:val="single" w:sz="4" w:space="0" w:color="auto"/>
            </w:tcBorders>
            <w:shd w:val="clear" w:color="auto" w:fill="auto"/>
            <w:vAlign w:val="center"/>
            <w:hideMark/>
          </w:tcPr>
          <w:p w14:paraId="11EA9470"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16</w:t>
            </w:r>
          </w:p>
        </w:tc>
        <w:tc>
          <w:tcPr>
            <w:tcW w:w="1304" w:type="dxa"/>
            <w:tcBorders>
              <w:top w:val="nil"/>
              <w:left w:val="nil"/>
              <w:bottom w:val="single" w:sz="4" w:space="0" w:color="auto"/>
              <w:right w:val="single" w:sz="4" w:space="0" w:color="auto"/>
            </w:tcBorders>
            <w:shd w:val="clear" w:color="auto" w:fill="auto"/>
            <w:vAlign w:val="center"/>
            <w:hideMark/>
          </w:tcPr>
          <w:p w14:paraId="6F4D3871"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13</w:t>
            </w:r>
          </w:p>
        </w:tc>
      </w:tr>
      <w:tr w:rsidR="00031C94" w:rsidRPr="00031C94" w14:paraId="1CC07BFE"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14DC5531"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Barbados</w:t>
            </w:r>
          </w:p>
        </w:tc>
        <w:tc>
          <w:tcPr>
            <w:tcW w:w="1304" w:type="dxa"/>
            <w:tcBorders>
              <w:top w:val="nil"/>
              <w:left w:val="nil"/>
              <w:bottom w:val="single" w:sz="4" w:space="0" w:color="auto"/>
              <w:right w:val="single" w:sz="4" w:space="0" w:color="auto"/>
            </w:tcBorders>
            <w:shd w:val="clear" w:color="auto" w:fill="auto"/>
            <w:vAlign w:val="center"/>
            <w:hideMark/>
          </w:tcPr>
          <w:p w14:paraId="63BCE768"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35473</w:t>
            </w:r>
          </w:p>
        </w:tc>
        <w:tc>
          <w:tcPr>
            <w:tcW w:w="1304" w:type="dxa"/>
            <w:tcBorders>
              <w:top w:val="nil"/>
              <w:left w:val="nil"/>
              <w:bottom w:val="single" w:sz="4" w:space="0" w:color="auto"/>
              <w:right w:val="single" w:sz="4" w:space="0" w:color="auto"/>
            </w:tcBorders>
            <w:shd w:val="clear" w:color="auto" w:fill="auto"/>
            <w:vAlign w:val="center"/>
            <w:hideMark/>
          </w:tcPr>
          <w:p w14:paraId="6106655F"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w:t>
            </w:r>
          </w:p>
        </w:tc>
        <w:tc>
          <w:tcPr>
            <w:tcW w:w="1304" w:type="dxa"/>
            <w:tcBorders>
              <w:top w:val="nil"/>
              <w:left w:val="nil"/>
              <w:bottom w:val="single" w:sz="4" w:space="0" w:color="auto"/>
              <w:right w:val="single" w:sz="4" w:space="0" w:color="auto"/>
            </w:tcBorders>
            <w:shd w:val="clear" w:color="auto" w:fill="auto"/>
            <w:vAlign w:val="center"/>
            <w:hideMark/>
          </w:tcPr>
          <w:p w14:paraId="4D6BD4EA"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12,7</w:t>
            </w:r>
          </w:p>
        </w:tc>
        <w:tc>
          <w:tcPr>
            <w:tcW w:w="1304" w:type="dxa"/>
            <w:tcBorders>
              <w:top w:val="nil"/>
              <w:left w:val="nil"/>
              <w:bottom w:val="single" w:sz="4" w:space="0" w:color="auto"/>
              <w:right w:val="single" w:sz="4" w:space="0" w:color="auto"/>
            </w:tcBorders>
            <w:shd w:val="clear" w:color="auto" w:fill="auto"/>
            <w:vAlign w:val="center"/>
            <w:hideMark/>
          </w:tcPr>
          <w:p w14:paraId="3CD3E1F6"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30</w:t>
            </w:r>
          </w:p>
        </w:tc>
        <w:tc>
          <w:tcPr>
            <w:tcW w:w="1304" w:type="dxa"/>
            <w:tcBorders>
              <w:top w:val="nil"/>
              <w:left w:val="nil"/>
              <w:bottom w:val="single" w:sz="4" w:space="0" w:color="auto"/>
              <w:right w:val="single" w:sz="4" w:space="0" w:color="auto"/>
            </w:tcBorders>
            <w:shd w:val="clear" w:color="auto" w:fill="auto"/>
            <w:vAlign w:val="center"/>
            <w:hideMark/>
          </w:tcPr>
          <w:p w14:paraId="279062C0"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36</w:t>
            </w:r>
          </w:p>
        </w:tc>
        <w:tc>
          <w:tcPr>
            <w:tcW w:w="1304" w:type="dxa"/>
            <w:tcBorders>
              <w:top w:val="nil"/>
              <w:left w:val="nil"/>
              <w:bottom w:val="single" w:sz="4" w:space="0" w:color="auto"/>
              <w:right w:val="single" w:sz="4" w:space="0" w:color="auto"/>
            </w:tcBorders>
            <w:shd w:val="clear" w:color="auto" w:fill="auto"/>
            <w:vAlign w:val="center"/>
            <w:hideMark/>
          </w:tcPr>
          <w:p w14:paraId="6929250E"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0,94</w:t>
            </w:r>
          </w:p>
        </w:tc>
        <w:tc>
          <w:tcPr>
            <w:tcW w:w="1304" w:type="dxa"/>
            <w:tcBorders>
              <w:top w:val="nil"/>
              <w:left w:val="nil"/>
              <w:bottom w:val="single" w:sz="4" w:space="0" w:color="auto"/>
              <w:right w:val="single" w:sz="4" w:space="0" w:color="auto"/>
            </w:tcBorders>
            <w:shd w:val="clear" w:color="auto" w:fill="auto"/>
            <w:vAlign w:val="center"/>
            <w:hideMark/>
          </w:tcPr>
          <w:p w14:paraId="6A7F8AF6"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10</w:t>
            </w:r>
          </w:p>
        </w:tc>
        <w:tc>
          <w:tcPr>
            <w:tcW w:w="1304" w:type="dxa"/>
            <w:tcBorders>
              <w:top w:val="nil"/>
              <w:left w:val="nil"/>
              <w:bottom w:val="single" w:sz="4" w:space="0" w:color="auto"/>
              <w:right w:val="single" w:sz="4" w:space="0" w:color="auto"/>
            </w:tcBorders>
            <w:shd w:val="clear" w:color="auto" w:fill="auto"/>
            <w:vAlign w:val="center"/>
            <w:hideMark/>
          </w:tcPr>
          <w:p w14:paraId="3A02E964"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20</w:t>
            </w:r>
          </w:p>
        </w:tc>
      </w:tr>
      <w:tr w:rsidR="00031C94" w:rsidRPr="00031C94" w14:paraId="2DB7769A"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1F6190DF"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Belarus</w:t>
            </w:r>
          </w:p>
        </w:tc>
        <w:tc>
          <w:tcPr>
            <w:tcW w:w="1304" w:type="dxa"/>
            <w:tcBorders>
              <w:top w:val="nil"/>
              <w:left w:val="nil"/>
              <w:bottom w:val="single" w:sz="4" w:space="0" w:color="auto"/>
              <w:right w:val="single" w:sz="4" w:space="0" w:color="auto"/>
            </w:tcBorders>
            <w:shd w:val="clear" w:color="auto" w:fill="auto"/>
            <w:vAlign w:val="center"/>
            <w:hideMark/>
          </w:tcPr>
          <w:p w14:paraId="7CFF8D6E"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49624</w:t>
            </w:r>
          </w:p>
        </w:tc>
        <w:tc>
          <w:tcPr>
            <w:tcW w:w="1304" w:type="dxa"/>
            <w:tcBorders>
              <w:top w:val="nil"/>
              <w:left w:val="nil"/>
              <w:bottom w:val="single" w:sz="4" w:space="0" w:color="auto"/>
              <w:right w:val="single" w:sz="4" w:space="0" w:color="auto"/>
            </w:tcBorders>
            <w:shd w:val="clear" w:color="auto" w:fill="auto"/>
            <w:vAlign w:val="center"/>
            <w:hideMark/>
          </w:tcPr>
          <w:p w14:paraId="72E1ADAB"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w:t>
            </w:r>
          </w:p>
        </w:tc>
        <w:tc>
          <w:tcPr>
            <w:tcW w:w="1304" w:type="dxa"/>
            <w:tcBorders>
              <w:top w:val="nil"/>
              <w:left w:val="nil"/>
              <w:bottom w:val="single" w:sz="4" w:space="0" w:color="auto"/>
              <w:right w:val="single" w:sz="4" w:space="0" w:color="auto"/>
            </w:tcBorders>
            <w:shd w:val="clear" w:color="auto" w:fill="auto"/>
            <w:vAlign w:val="center"/>
            <w:hideMark/>
          </w:tcPr>
          <w:p w14:paraId="56D06AF0"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24,3</w:t>
            </w:r>
          </w:p>
        </w:tc>
        <w:tc>
          <w:tcPr>
            <w:tcW w:w="1304" w:type="dxa"/>
            <w:tcBorders>
              <w:top w:val="nil"/>
              <w:left w:val="nil"/>
              <w:bottom w:val="single" w:sz="4" w:space="0" w:color="auto"/>
              <w:right w:val="single" w:sz="4" w:space="0" w:color="auto"/>
            </w:tcBorders>
            <w:shd w:val="clear" w:color="auto" w:fill="auto"/>
            <w:vAlign w:val="center"/>
            <w:hideMark/>
          </w:tcPr>
          <w:p w14:paraId="14A34FBC"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27</w:t>
            </w:r>
          </w:p>
        </w:tc>
        <w:tc>
          <w:tcPr>
            <w:tcW w:w="1304" w:type="dxa"/>
            <w:tcBorders>
              <w:top w:val="nil"/>
              <w:left w:val="nil"/>
              <w:bottom w:val="single" w:sz="4" w:space="0" w:color="auto"/>
              <w:right w:val="single" w:sz="4" w:space="0" w:color="auto"/>
            </w:tcBorders>
            <w:shd w:val="clear" w:color="auto" w:fill="auto"/>
            <w:vAlign w:val="center"/>
            <w:hideMark/>
          </w:tcPr>
          <w:p w14:paraId="58368AE7"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38</w:t>
            </w:r>
          </w:p>
        </w:tc>
        <w:tc>
          <w:tcPr>
            <w:tcW w:w="1304" w:type="dxa"/>
            <w:tcBorders>
              <w:top w:val="nil"/>
              <w:left w:val="nil"/>
              <w:bottom w:val="single" w:sz="4" w:space="0" w:color="auto"/>
              <w:right w:val="single" w:sz="4" w:space="0" w:color="auto"/>
            </w:tcBorders>
            <w:shd w:val="clear" w:color="auto" w:fill="auto"/>
            <w:vAlign w:val="center"/>
            <w:hideMark/>
          </w:tcPr>
          <w:p w14:paraId="3F7BB52E"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0,09</w:t>
            </w:r>
          </w:p>
        </w:tc>
        <w:tc>
          <w:tcPr>
            <w:tcW w:w="1304" w:type="dxa"/>
            <w:tcBorders>
              <w:top w:val="nil"/>
              <w:left w:val="nil"/>
              <w:bottom w:val="single" w:sz="4" w:space="0" w:color="auto"/>
              <w:right w:val="single" w:sz="4" w:space="0" w:color="auto"/>
            </w:tcBorders>
            <w:shd w:val="clear" w:color="auto" w:fill="auto"/>
            <w:vAlign w:val="center"/>
            <w:hideMark/>
          </w:tcPr>
          <w:p w14:paraId="07E289D2"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w:t>
            </w:r>
          </w:p>
        </w:tc>
        <w:tc>
          <w:tcPr>
            <w:tcW w:w="1304" w:type="dxa"/>
            <w:tcBorders>
              <w:top w:val="nil"/>
              <w:left w:val="nil"/>
              <w:bottom w:val="single" w:sz="4" w:space="0" w:color="auto"/>
              <w:right w:val="single" w:sz="4" w:space="0" w:color="auto"/>
            </w:tcBorders>
            <w:shd w:val="clear" w:color="auto" w:fill="auto"/>
            <w:vAlign w:val="center"/>
            <w:hideMark/>
          </w:tcPr>
          <w:p w14:paraId="18CDE42E"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25</w:t>
            </w:r>
          </w:p>
        </w:tc>
      </w:tr>
      <w:tr w:rsidR="00031C94" w:rsidRPr="00031C94" w14:paraId="06251FD8"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724DCD21"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Belgium</w:t>
            </w:r>
          </w:p>
        </w:tc>
        <w:tc>
          <w:tcPr>
            <w:tcW w:w="1304" w:type="dxa"/>
            <w:tcBorders>
              <w:top w:val="nil"/>
              <w:left w:val="nil"/>
              <w:bottom w:val="single" w:sz="4" w:space="0" w:color="auto"/>
              <w:right w:val="single" w:sz="4" w:space="0" w:color="auto"/>
            </w:tcBorders>
            <w:shd w:val="clear" w:color="auto" w:fill="auto"/>
            <w:vAlign w:val="center"/>
            <w:hideMark/>
          </w:tcPr>
          <w:p w14:paraId="2DC36D5D"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142313</w:t>
            </w:r>
          </w:p>
        </w:tc>
        <w:tc>
          <w:tcPr>
            <w:tcW w:w="1304" w:type="dxa"/>
            <w:tcBorders>
              <w:top w:val="nil"/>
              <w:left w:val="nil"/>
              <w:bottom w:val="single" w:sz="4" w:space="0" w:color="auto"/>
              <w:right w:val="single" w:sz="4" w:space="0" w:color="auto"/>
            </w:tcBorders>
            <w:shd w:val="clear" w:color="auto" w:fill="auto"/>
            <w:vAlign w:val="center"/>
            <w:hideMark/>
          </w:tcPr>
          <w:p w14:paraId="3D4764B9"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w:t>
            </w:r>
          </w:p>
        </w:tc>
        <w:tc>
          <w:tcPr>
            <w:tcW w:w="1304" w:type="dxa"/>
            <w:tcBorders>
              <w:top w:val="nil"/>
              <w:left w:val="nil"/>
              <w:bottom w:val="single" w:sz="4" w:space="0" w:color="auto"/>
              <w:right w:val="single" w:sz="4" w:space="0" w:color="auto"/>
            </w:tcBorders>
            <w:shd w:val="clear" w:color="auto" w:fill="auto"/>
            <w:vAlign w:val="center"/>
            <w:hideMark/>
          </w:tcPr>
          <w:p w14:paraId="76EFE22C"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44,4</w:t>
            </w:r>
          </w:p>
        </w:tc>
        <w:tc>
          <w:tcPr>
            <w:tcW w:w="1304" w:type="dxa"/>
            <w:tcBorders>
              <w:top w:val="nil"/>
              <w:left w:val="nil"/>
              <w:bottom w:val="single" w:sz="4" w:space="0" w:color="auto"/>
              <w:right w:val="single" w:sz="4" w:space="0" w:color="auto"/>
            </w:tcBorders>
            <w:shd w:val="clear" w:color="auto" w:fill="auto"/>
            <w:vAlign w:val="center"/>
            <w:hideMark/>
          </w:tcPr>
          <w:p w14:paraId="6BC4B16F"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50</w:t>
            </w:r>
          </w:p>
        </w:tc>
        <w:tc>
          <w:tcPr>
            <w:tcW w:w="1304" w:type="dxa"/>
            <w:tcBorders>
              <w:top w:val="nil"/>
              <w:left w:val="nil"/>
              <w:bottom w:val="single" w:sz="4" w:space="0" w:color="auto"/>
              <w:right w:val="single" w:sz="4" w:space="0" w:color="auto"/>
            </w:tcBorders>
            <w:shd w:val="clear" w:color="auto" w:fill="auto"/>
            <w:vAlign w:val="center"/>
            <w:hideMark/>
          </w:tcPr>
          <w:p w14:paraId="73D7EE7A"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75</w:t>
            </w:r>
          </w:p>
        </w:tc>
        <w:tc>
          <w:tcPr>
            <w:tcW w:w="1304" w:type="dxa"/>
            <w:tcBorders>
              <w:top w:val="nil"/>
              <w:left w:val="nil"/>
              <w:bottom w:val="single" w:sz="4" w:space="0" w:color="auto"/>
              <w:right w:val="single" w:sz="4" w:space="0" w:color="auto"/>
            </w:tcBorders>
            <w:shd w:val="clear" w:color="auto" w:fill="auto"/>
            <w:vAlign w:val="center"/>
            <w:hideMark/>
          </w:tcPr>
          <w:p w14:paraId="3DE4A19A"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0,97</w:t>
            </w:r>
          </w:p>
        </w:tc>
        <w:tc>
          <w:tcPr>
            <w:tcW w:w="1304" w:type="dxa"/>
            <w:tcBorders>
              <w:top w:val="nil"/>
              <w:left w:val="nil"/>
              <w:bottom w:val="single" w:sz="4" w:space="0" w:color="auto"/>
              <w:right w:val="single" w:sz="4" w:space="0" w:color="auto"/>
            </w:tcBorders>
            <w:shd w:val="clear" w:color="auto" w:fill="auto"/>
            <w:vAlign w:val="center"/>
            <w:hideMark/>
          </w:tcPr>
          <w:p w14:paraId="07185E5A"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w:t>
            </w:r>
          </w:p>
        </w:tc>
        <w:tc>
          <w:tcPr>
            <w:tcW w:w="1304" w:type="dxa"/>
            <w:tcBorders>
              <w:top w:val="nil"/>
              <w:left w:val="nil"/>
              <w:bottom w:val="single" w:sz="4" w:space="0" w:color="auto"/>
              <w:right w:val="single" w:sz="4" w:space="0" w:color="auto"/>
            </w:tcBorders>
            <w:shd w:val="clear" w:color="auto" w:fill="auto"/>
            <w:vAlign w:val="center"/>
            <w:hideMark/>
          </w:tcPr>
          <w:p w14:paraId="4CE84829"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36</w:t>
            </w:r>
          </w:p>
        </w:tc>
      </w:tr>
      <w:tr w:rsidR="00031C94" w:rsidRPr="00031C94" w14:paraId="72D0A561"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594357DE"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Benin</w:t>
            </w:r>
          </w:p>
        </w:tc>
        <w:tc>
          <w:tcPr>
            <w:tcW w:w="1304" w:type="dxa"/>
            <w:tcBorders>
              <w:top w:val="nil"/>
              <w:left w:val="nil"/>
              <w:bottom w:val="single" w:sz="4" w:space="0" w:color="auto"/>
              <w:right w:val="single" w:sz="4" w:space="0" w:color="auto"/>
            </w:tcBorders>
            <w:shd w:val="clear" w:color="auto" w:fill="auto"/>
            <w:vAlign w:val="center"/>
            <w:hideMark/>
          </w:tcPr>
          <w:p w14:paraId="078EB48C"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8519</w:t>
            </w:r>
          </w:p>
        </w:tc>
        <w:tc>
          <w:tcPr>
            <w:tcW w:w="1304" w:type="dxa"/>
            <w:tcBorders>
              <w:top w:val="nil"/>
              <w:left w:val="nil"/>
              <w:bottom w:val="single" w:sz="4" w:space="0" w:color="auto"/>
              <w:right w:val="single" w:sz="4" w:space="0" w:color="auto"/>
            </w:tcBorders>
            <w:shd w:val="clear" w:color="auto" w:fill="auto"/>
            <w:vAlign w:val="center"/>
            <w:hideMark/>
          </w:tcPr>
          <w:p w14:paraId="08B10A9F"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0AF12C3D"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2,8</w:t>
            </w:r>
          </w:p>
        </w:tc>
        <w:tc>
          <w:tcPr>
            <w:tcW w:w="1304" w:type="dxa"/>
            <w:tcBorders>
              <w:top w:val="nil"/>
              <w:left w:val="nil"/>
              <w:bottom w:val="single" w:sz="4" w:space="0" w:color="auto"/>
              <w:right w:val="single" w:sz="4" w:space="0" w:color="auto"/>
            </w:tcBorders>
            <w:shd w:val="clear" w:color="auto" w:fill="auto"/>
            <w:vAlign w:val="center"/>
            <w:hideMark/>
          </w:tcPr>
          <w:p w14:paraId="613AD5A8"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16</w:t>
            </w:r>
          </w:p>
        </w:tc>
        <w:tc>
          <w:tcPr>
            <w:tcW w:w="1304" w:type="dxa"/>
            <w:tcBorders>
              <w:top w:val="nil"/>
              <w:left w:val="nil"/>
              <w:bottom w:val="single" w:sz="4" w:space="0" w:color="auto"/>
              <w:right w:val="single" w:sz="4" w:space="0" w:color="auto"/>
            </w:tcBorders>
            <w:shd w:val="clear" w:color="auto" w:fill="auto"/>
            <w:vAlign w:val="center"/>
            <w:hideMark/>
          </w:tcPr>
          <w:p w14:paraId="29238266"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524E39E7"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0,75</w:t>
            </w:r>
          </w:p>
        </w:tc>
        <w:tc>
          <w:tcPr>
            <w:tcW w:w="1304" w:type="dxa"/>
            <w:tcBorders>
              <w:top w:val="nil"/>
              <w:left w:val="nil"/>
              <w:bottom w:val="single" w:sz="4" w:space="0" w:color="auto"/>
              <w:right w:val="single" w:sz="4" w:space="0" w:color="auto"/>
            </w:tcBorders>
            <w:shd w:val="clear" w:color="auto" w:fill="auto"/>
            <w:vAlign w:val="center"/>
            <w:hideMark/>
          </w:tcPr>
          <w:p w14:paraId="1E102B43"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27</w:t>
            </w:r>
          </w:p>
        </w:tc>
        <w:tc>
          <w:tcPr>
            <w:tcW w:w="1304" w:type="dxa"/>
            <w:tcBorders>
              <w:top w:val="nil"/>
              <w:left w:val="nil"/>
              <w:bottom w:val="single" w:sz="4" w:space="0" w:color="auto"/>
              <w:right w:val="single" w:sz="4" w:space="0" w:color="auto"/>
            </w:tcBorders>
            <w:shd w:val="clear" w:color="auto" w:fill="auto"/>
            <w:vAlign w:val="center"/>
            <w:hideMark/>
          </w:tcPr>
          <w:p w14:paraId="6D5862BC"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9</w:t>
            </w:r>
          </w:p>
        </w:tc>
      </w:tr>
      <w:tr w:rsidR="00031C94" w:rsidRPr="00031C94" w14:paraId="0915A3BB"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49656769"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Bhutan</w:t>
            </w:r>
          </w:p>
        </w:tc>
        <w:tc>
          <w:tcPr>
            <w:tcW w:w="1304" w:type="dxa"/>
            <w:tcBorders>
              <w:top w:val="nil"/>
              <w:left w:val="nil"/>
              <w:bottom w:val="single" w:sz="4" w:space="0" w:color="auto"/>
              <w:right w:val="single" w:sz="4" w:space="0" w:color="auto"/>
            </w:tcBorders>
            <w:shd w:val="clear" w:color="auto" w:fill="auto"/>
            <w:vAlign w:val="center"/>
            <w:hideMark/>
          </w:tcPr>
          <w:p w14:paraId="523CF3A5"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24988</w:t>
            </w:r>
          </w:p>
        </w:tc>
        <w:tc>
          <w:tcPr>
            <w:tcW w:w="1304" w:type="dxa"/>
            <w:tcBorders>
              <w:top w:val="nil"/>
              <w:left w:val="nil"/>
              <w:bottom w:val="single" w:sz="4" w:space="0" w:color="auto"/>
              <w:right w:val="single" w:sz="4" w:space="0" w:color="auto"/>
            </w:tcBorders>
            <w:shd w:val="clear" w:color="auto" w:fill="auto"/>
            <w:vAlign w:val="center"/>
            <w:hideMark/>
          </w:tcPr>
          <w:p w14:paraId="075BEC3E"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w:t>
            </w:r>
          </w:p>
        </w:tc>
        <w:tc>
          <w:tcPr>
            <w:tcW w:w="1304" w:type="dxa"/>
            <w:tcBorders>
              <w:top w:val="nil"/>
              <w:left w:val="nil"/>
              <w:bottom w:val="single" w:sz="4" w:space="0" w:color="auto"/>
              <w:right w:val="single" w:sz="4" w:space="0" w:color="auto"/>
            </w:tcBorders>
            <w:shd w:val="clear" w:color="auto" w:fill="auto"/>
            <w:vAlign w:val="center"/>
            <w:hideMark/>
          </w:tcPr>
          <w:p w14:paraId="6C82BE31"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9,3</w:t>
            </w:r>
          </w:p>
        </w:tc>
        <w:tc>
          <w:tcPr>
            <w:tcW w:w="1304" w:type="dxa"/>
            <w:tcBorders>
              <w:top w:val="nil"/>
              <w:left w:val="nil"/>
              <w:bottom w:val="single" w:sz="4" w:space="0" w:color="auto"/>
              <w:right w:val="single" w:sz="4" w:space="0" w:color="auto"/>
            </w:tcBorders>
            <w:shd w:val="clear" w:color="auto" w:fill="auto"/>
            <w:vAlign w:val="center"/>
            <w:hideMark/>
          </w:tcPr>
          <w:p w14:paraId="6EC75C6D"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25</w:t>
            </w:r>
          </w:p>
        </w:tc>
        <w:tc>
          <w:tcPr>
            <w:tcW w:w="1304" w:type="dxa"/>
            <w:tcBorders>
              <w:top w:val="nil"/>
              <w:left w:val="nil"/>
              <w:bottom w:val="single" w:sz="4" w:space="0" w:color="auto"/>
              <w:right w:val="single" w:sz="4" w:space="0" w:color="auto"/>
            </w:tcBorders>
            <w:shd w:val="clear" w:color="auto" w:fill="auto"/>
            <w:vAlign w:val="center"/>
            <w:hideMark/>
          </w:tcPr>
          <w:p w14:paraId="7131C0E6"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87</w:t>
            </w:r>
          </w:p>
        </w:tc>
        <w:tc>
          <w:tcPr>
            <w:tcW w:w="1304" w:type="dxa"/>
            <w:tcBorders>
              <w:top w:val="nil"/>
              <w:left w:val="nil"/>
              <w:bottom w:val="single" w:sz="4" w:space="0" w:color="auto"/>
              <w:right w:val="single" w:sz="4" w:space="0" w:color="auto"/>
            </w:tcBorders>
            <w:shd w:val="clear" w:color="auto" w:fill="auto"/>
            <w:vAlign w:val="center"/>
            <w:hideMark/>
          </w:tcPr>
          <w:p w14:paraId="1CC228C6"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0,90</w:t>
            </w:r>
          </w:p>
        </w:tc>
        <w:tc>
          <w:tcPr>
            <w:tcW w:w="1304" w:type="dxa"/>
            <w:tcBorders>
              <w:top w:val="nil"/>
              <w:left w:val="nil"/>
              <w:bottom w:val="single" w:sz="4" w:space="0" w:color="auto"/>
              <w:right w:val="single" w:sz="4" w:space="0" w:color="auto"/>
            </w:tcBorders>
            <w:shd w:val="clear" w:color="auto" w:fill="auto"/>
            <w:vAlign w:val="center"/>
            <w:hideMark/>
          </w:tcPr>
          <w:p w14:paraId="5FA2F916"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w:t>
            </w:r>
          </w:p>
        </w:tc>
        <w:tc>
          <w:tcPr>
            <w:tcW w:w="1304" w:type="dxa"/>
            <w:tcBorders>
              <w:top w:val="nil"/>
              <w:left w:val="nil"/>
              <w:bottom w:val="single" w:sz="4" w:space="0" w:color="auto"/>
              <w:right w:val="single" w:sz="4" w:space="0" w:color="auto"/>
            </w:tcBorders>
            <w:shd w:val="clear" w:color="auto" w:fill="auto"/>
            <w:vAlign w:val="center"/>
            <w:hideMark/>
          </w:tcPr>
          <w:p w14:paraId="0A3AB3F0"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w:t>
            </w:r>
          </w:p>
        </w:tc>
      </w:tr>
      <w:tr w:rsidR="00031C94" w:rsidRPr="00031C94" w14:paraId="04D5F6B3"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1E36F07D"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lastRenderedPageBreak/>
              <w:t>Bolivia</w:t>
            </w:r>
          </w:p>
        </w:tc>
        <w:tc>
          <w:tcPr>
            <w:tcW w:w="1304" w:type="dxa"/>
            <w:tcBorders>
              <w:top w:val="nil"/>
              <w:left w:val="nil"/>
              <w:bottom w:val="single" w:sz="4" w:space="0" w:color="auto"/>
              <w:right w:val="single" w:sz="4" w:space="0" w:color="auto"/>
            </w:tcBorders>
            <w:shd w:val="clear" w:color="auto" w:fill="auto"/>
            <w:vAlign w:val="center"/>
            <w:hideMark/>
          </w:tcPr>
          <w:p w14:paraId="3CB49DB0"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19141</w:t>
            </w:r>
          </w:p>
        </w:tc>
        <w:tc>
          <w:tcPr>
            <w:tcW w:w="1304" w:type="dxa"/>
            <w:tcBorders>
              <w:top w:val="nil"/>
              <w:left w:val="nil"/>
              <w:bottom w:val="single" w:sz="4" w:space="0" w:color="auto"/>
              <w:right w:val="single" w:sz="4" w:space="0" w:color="auto"/>
            </w:tcBorders>
            <w:shd w:val="clear" w:color="auto" w:fill="auto"/>
            <w:vAlign w:val="center"/>
            <w:hideMark/>
          </w:tcPr>
          <w:p w14:paraId="78123E34"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w:t>
            </w:r>
          </w:p>
        </w:tc>
        <w:tc>
          <w:tcPr>
            <w:tcW w:w="1304" w:type="dxa"/>
            <w:tcBorders>
              <w:top w:val="nil"/>
              <w:left w:val="nil"/>
              <w:bottom w:val="single" w:sz="4" w:space="0" w:color="auto"/>
              <w:right w:val="single" w:sz="4" w:space="0" w:color="auto"/>
            </w:tcBorders>
            <w:shd w:val="clear" w:color="auto" w:fill="auto"/>
            <w:vAlign w:val="center"/>
            <w:hideMark/>
          </w:tcPr>
          <w:p w14:paraId="6EE945DA"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1,1</w:t>
            </w:r>
          </w:p>
        </w:tc>
        <w:tc>
          <w:tcPr>
            <w:tcW w:w="1304" w:type="dxa"/>
            <w:tcBorders>
              <w:top w:val="nil"/>
              <w:left w:val="nil"/>
              <w:bottom w:val="single" w:sz="4" w:space="0" w:color="auto"/>
              <w:right w:val="single" w:sz="4" w:space="0" w:color="auto"/>
            </w:tcBorders>
            <w:shd w:val="clear" w:color="auto" w:fill="auto"/>
            <w:vAlign w:val="center"/>
            <w:hideMark/>
          </w:tcPr>
          <w:p w14:paraId="0629AADE"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21</w:t>
            </w:r>
          </w:p>
        </w:tc>
        <w:tc>
          <w:tcPr>
            <w:tcW w:w="1304" w:type="dxa"/>
            <w:tcBorders>
              <w:top w:val="nil"/>
              <w:left w:val="nil"/>
              <w:bottom w:val="single" w:sz="4" w:space="0" w:color="auto"/>
              <w:right w:val="single" w:sz="4" w:space="0" w:color="auto"/>
            </w:tcBorders>
            <w:shd w:val="clear" w:color="auto" w:fill="auto"/>
            <w:vAlign w:val="center"/>
            <w:hideMark/>
          </w:tcPr>
          <w:p w14:paraId="078CC511"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9</w:t>
            </w:r>
          </w:p>
        </w:tc>
        <w:tc>
          <w:tcPr>
            <w:tcW w:w="1304" w:type="dxa"/>
            <w:tcBorders>
              <w:top w:val="nil"/>
              <w:left w:val="nil"/>
              <w:bottom w:val="single" w:sz="4" w:space="0" w:color="auto"/>
              <w:right w:val="single" w:sz="4" w:space="0" w:color="auto"/>
            </w:tcBorders>
            <w:shd w:val="clear" w:color="auto" w:fill="auto"/>
            <w:vAlign w:val="center"/>
            <w:hideMark/>
          </w:tcPr>
          <w:p w14:paraId="3E70DC6A"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0,36</w:t>
            </w:r>
          </w:p>
        </w:tc>
        <w:tc>
          <w:tcPr>
            <w:tcW w:w="1304" w:type="dxa"/>
            <w:tcBorders>
              <w:top w:val="nil"/>
              <w:left w:val="nil"/>
              <w:bottom w:val="single" w:sz="4" w:space="0" w:color="auto"/>
              <w:right w:val="single" w:sz="4" w:space="0" w:color="auto"/>
            </w:tcBorders>
            <w:shd w:val="clear" w:color="auto" w:fill="auto"/>
            <w:vAlign w:val="center"/>
            <w:hideMark/>
          </w:tcPr>
          <w:p w14:paraId="0AC4B40A"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19</w:t>
            </w:r>
          </w:p>
        </w:tc>
        <w:tc>
          <w:tcPr>
            <w:tcW w:w="1304" w:type="dxa"/>
            <w:tcBorders>
              <w:top w:val="nil"/>
              <w:left w:val="nil"/>
              <w:bottom w:val="single" w:sz="4" w:space="0" w:color="auto"/>
              <w:right w:val="single" w:sz="4" w:space="0" w:color="auto"/>
            </w:tcBorders>
            <w:shd w:val="clear" w:color="auto" w:fill="auto"/>
            <w:vAlign w:val="center"/>
            <w:hideMark/>
          </w:tcPr>
          <w:p w14:paraId="373B9BD4"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9</w:t>
            </w:r>
          </w:p>
        </w:tc>
      </w:tr>
      <w:tr w:rsidR="00031C94" w:rsidRPr="00031C94" w14:paraId="41DBC163"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1F65ECF9"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Bosnia and Herzegovina</w:t>
            </w:r>
          </w:p>
        </w:tc>
        <w:tc>
          <w:tcPr>
            <w:tcW w:w="1304" w:type="dxa"/>
            <w:tcBorders>
              <w:top w:val="nil"/>
              <w:left w:val="nil"/>
              <w:bottom w:val="single" w:sz="4" w:space="0" w:color="auto"/>
              <w:right w:val="single" w:sz="4" w:space="0" w:color="auto"/>
            </w:tcBorders>
            <w:shd w:val="clear" w:color="auto" w:fill="auto"/>
            <w:vAlign w:val="center"/>
            <w:hideMark/>
          </w:tcPr>
          <w:p w14:paraId="2440CBEC"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48238</w:t>
            </w:r>
          </w:p>
        </w:tc>
        <w:tc>
          <w:tcPr>
            <w:tcW w:w="1304" w:type="dxa"/>
            <w:tcBorders>
              <w:top w:val="nil"/>
              <w:left w:val="nil"/>
              <w:bottom w:val="single" w:sz="4" w:space="0" w:color="auto"/>
              <w:right w:val="single" w:sz="4" w:space="0" w:color="auto"/>
            </w:tcBorders>
            <w:shd w:val="clear" w:color="auto" w:fill="auto"/>
            <w:vAlign w:val="center"/>
            <w:hideMark/>
          </w:tcPr>
          <w:p w14:paraId="64DBF0CD"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c>
          <w:tcPr>
            <w:tcW w:w="1304" w:type="dxa"/>
            <w:tcBorders>
              <w:top w:val="nil"/>
              <w:left w:val="nil"/>
              <w:bottom w:val="single" w:sz="4" w:space="0" w:color="auto"/>
              <w:right w:val="single" w:sz="4" w:space="0" w:color="auto"/>
            </w:tcBorders>
            <w:shd w:val="clear" w:color="auto" w:fill="auto"/>
            <w:vAlign w:val="center"/>
            <w:hideMark/>
          </w:tcPr>
          <w:p w14:paraId="64B1E108"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9,5</w:t>
            </w:r>
          </w:p>
        </w:tc>
        <w:tc>
          <w:tcPr>
            <w:tcW w:w="1304" w:type="dxa"/>
            <w:tcBorders>
              <w:top w:val="nil"/>
              <w:left w:val="nil"/>
              <w:bottom w:val="single" w:sz="4" w:space="0" w:color="auto"/>
              <w:right w:val="single" w:sz="4" w:space="0" w:color="auto"/>
            </w:tcBorders>
            <w:shd w:val="clear" w:color="auto" w:fill="auto"/>
            <w:vAlign w:val="center"/>
            <w:hideMark/>
          </w:tcPr>
          <w:p w14:paraId="1712D3B7"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27</w:t>
            </w:r>
          </w:p>
        </w:tc>
        <w:tc>
          <w:tcPr>
            <w:tcW w:w="1304" w:type="dxa"/>
            <w:tcBorders>
              <w:top w:val="nil"/>
              <w:left w:val="nil"/>
              <w:bottom w:val="single" w:sz="4" w:space="0" w:color="auto"/>
              <w:right w:val="single" w:sz="4" w:space="0" w:color="auto"/>
            </w:tcBorders>
            <w:shd w:val="clear" w:color="auto" w:fill="auto"/>
            <w:vAlign w:val="center"/>
            <w:hideMark/>
          </w:tcPr>
          <w:p w14:paraId="4850C4DC"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35</w:t>
            </w:r>
          </w:p>
        </w:tc>
        <w:tc>
          <w:tcPr>
            <w:tcW w:w="1304" w:type="dxa"/>
            <w:tcBorders>
              <w:top w:val="nil"/>
              <w:left w:val="nil"/>
              <w:bottom w:val="single" w:sz="4" w:space="0" w:color="auto"/>
              <w:right w:val="single" w:sz="4" w:space="0" w:color="auto"/>
            </w:tcBorders>
            <w:shd w:val="clear" w:color="auto" w:fill="auto"/>
            <w:vAlign w:val="center"/>
            <w:hideMark/>
          </w:tcPr>
          <w:p w14:paraId="5D9CFA4C"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0,43</w:t>
            </w:r>
          </w:p>
        </w:tc>
        <w:tc>
          <w:tcPr>
            <w:tcW w:w="1304" w:type="dxa"/>
            <w:tcBorders>
              <w:top w:val="nil"/>
              <w:left w:val="nil"/>
              <w:bottom w:val="single" w:sz="4" w:space="0" w:color="auto"/>
              <w:right w:val="single" w:sz="4" w:space="0" w:color="auto"/>
            </w:tcBorders>
            <w:shd w:val="clear" w:color="auto" w:fill="auto"/>
            <w:vAlign w:val="center"/>
            <w:hideMark/>
          </w:tcPr>
          <w:p w14:paraId="6A3B0F4C"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15,8</w:t>
            </w:r>
          </w:p>
        </w:tc>
        <w:tc>
          <w:tcPr>
            <w:tcW w:w="1304" w:type="dxa"/>
            <w:tcBorders>
              <w:top w:val="nil"/>
              <w:left w:val="nil"/>
              <w:bottom w:val="single" w:sz="4" w:space="0" w:color="auto"/>
              <w:right w:val="single" w:sz="4" w:space="0" w:color="auto"/>
            </w:tcBorders>
            <w:shd w:val="clear" w:color="auto" w:fill="auto"/>
            <w:vAlign w:val="center"/>
            <w:hideMark/>
          </w:tcPr>
          <w:p w14:paraId="76C6C0B4"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10</w:t>
            </w:r>
          </w:p>
        </w:tc>
      </w:tr>
      <w:tr w:rsidR="00031C94" w:rsidRPr="00031C94" w14:paraId="16DE3F39"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2696C084"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Botswana</w:t>
            </w:r>
          </w:p>
        </w:tc>
        <w:tc>
          <w:tcPr>
            <w:tcW w:w="1304" w:type="dxa"/>
            <w:tcBorders>
              <w:top w:val="nil"/>
              <w:left w:val="nil"/>
              <w:bottom w:val="single" w:sz="4" w:space="0" w:color="auto"/>
              <w:right w:val="single" w:sz="4" w:space="0" w:color="auto"/>
            </w:tcBorders>
            <w:shd w:val="clear" w:color="auto" w:fill="auto"/>
            <w:vAlign w:val="center"/>
            <w:hideMark/>
          </w:tcPr>
          <w:p w14:paraId="006461B9"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47750</w:t>
            </w:r>
          </w:p>
        </w:tc>
        <w:tc>
          <w:tcPr>
            <w:tcW w:w="1304" w:type="dxa"/>
            <w:tcBorders>
              <w:top w:val="nil"/>
              <w:left w:val="nil"/>
              <w:bottom w:val="single" w:sz="4" w:space="0" w:color="auto"/>
              <w:right w:val="single" w:sz="4" w:space="0" w:color="auto"/>
            </w:tcBorders>
            <w:shd w:val="clear" w:color="auto" w:fill="auto"/>
            <w:vAlign w:val="center"/>
            <w:hideMark/>
          </w:tcPr>
          <w:p w14:paraId="26059A8D"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4006CA5F"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2,0</w:t>
            </w:r>
          </w:p>
        </w:tc>
        <w:tc>
          <w:tcPr>
            <w:tcW w:w="1304" w:type="dxa"/>
            <w:tcBorders>
              <w:top w:val="nil"/>
              <w:left w:val="nil"/>
              <w:bottom w:val="single" w:sz="4" w:space="0" w:color="auto"/>
              <w:right w:val="single" w:sz="4" w:space="0" w:color="auto"/>
            </w:tcBorders>
            <w:shd w:val="clear" w:color="auto" w:fill="auto"/>
            <w:vAlign w:val="center"/>
            <w:hideMark/>
          </w:tcPr>
          <w:p w14:paraId="5F8E7ABF"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25</w:t>
            </w:r>
          </w:p>
        </w:tc>
        <w:tc>
          <w:tcPr>
            <w:tcW w:w="1304" w:type="dxa"/>
            <w:tcBorders>
              <w:top w:val="nil"/>
              <w:left w:val="nil"/>
              <w:bottom w:val="single" w:sz="4" w:space="0" w:color="auto"/>
              <w:right w:val="single" w:sz="4" w:space="0" w:color="auto"/>
            </w:tcBorders>
            <w:shd w:val="clear" w:color="auto" w:fill="auto"/>
            <w:vAlign w:val="center"/>
            <w:hideMark/>
          </w:tcPr>
          <w:p w14:paraId="7807E23A"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w:t>
            </w:r>
          </w:p>
        </w:tc>
        <w:tc>
          <w:tcPr>
            <w:tcW w:w="1304" w:type="dxa"/>
            <w:tcBorders>
              <w:top w:val="nil"/>
              <w:left w:val="nil"/>
              <w:bottom w:val="single" w:sz="4" w:space="0" w:color="auto"/>
              <w:right w:val="single" w:sz="4" w:space="0" w:color="auto"/>
            </w:tcBorders>
            <w:shd w:val="clear" w:color="auto" w:fill="auto"/>
            <w:vAlign w:val="center"/>
            <w:hideMark/>
          </w:tcPr>
          <w:p w14:paraId="617EBA0A"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0,79</w:t>
            </w:r>
          </w:p>
        </w:tc>
        <w:tc>
          <w:tcPr>
            <w:tcW w:w="1304" w:type="dxa"/>
            <w:tcBorders>
              <w:top w:val="nil"/>
              <w:left w:val="nil"/>
              <w:bottom w:val="single" w:sz="4" w:space="0" w:color="auto"/>
              <w:right w:val="single" w:sz="4" w:space="0" w:color="auto"/>
            </w:tcBorders>
            <w:shd w:val="clear" w:color="auto" w:fill="auto"/>
            <w:vAlign w:val="center"/>
            <w:hideMark/>
          </w:tcPr>
          <w:p w14:paraId="55B3EBEC"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24</w:t>
            </w:r>
          </w:p>
        </w:tc>
        <w:tc>
          <w:tcPr>
            <w:tcW w:w="1304" w:type="dxa"/>
            <w:tcBorders>
              <w:top w:val="nil"/>
              <w:left w:val="nil"/>
              <w:bottom w:val="single" w:sz="4" w:space="0" w:color="auto"/>
              <w:right w:val="single" w:sz="4" w:space="0" w:color="auto"/>
            </w:tcBorders>
            <w:shd w:val="clear" w:color="auto" w:fill="auto"/>
            <w:vAlign w:val="center"/>
            <w:hideMark/>
          </w:tcPr>
          <w:p w14:paraId="726E91DA"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w:t>
            </w:r>
          </w:p>
        </w:tc>
      </w:tr>
      <w:tr w:rsidR="00031C94" w:rsidRPr="00031C94" w14:paraId="647D254C"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672C3E41"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Brazil</w:t>
            </w:r>
          </w:p>
        </w:tc>
        <w:tc>
          <w:tcPr>
            <w:tcW w:w="1304" w:type="dxa"/>
            <w:tcBorders>
              <w:top w:val="nil"/>
              <w:left w:val="nil"/>
              <w:bottom w:val="single" w:sz="4" w:space="0" w:color="auto"/>
              <w:right w:val="single" w:sz="4" w:space="0" w:color="auto"/>
            </w:tcBorders>
            <w:shd w:val="clear" w:color="auto" w:fill="auto"/>
            <w:vAlign w:val="center"/>
            <w:hideMark/>
          </w:tcPr>
          <w:p w14:paraId="275D2792"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39868</w:t>
            </w:r>
          </w:p>
        </w:tc>
        <w:tc>
          <w:tcPr>
            <w:tcW w:w="1304" w:type="dxa"/>
            <w:tcBorders>
              <w:top w:val="nil"/>
              <w:left w:val="nil"/>
              <w:bottom w:val="single" w:sz="4" w:space="0" w:color="auto"/>
              <w:right w:val="single" w:sz="4" w:space="0" w:color="auto"/>
            </w:tcBorders>
            <w:shd w:val="clear" w:color="auto" w:fill="auto"/>
            <w:vAlign w:val="center"/>
            <w:hideMark/>
          </w:tcPr>
          <w:p w14:paraId="3BC3CB5B"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w:t>
            </w:r>
          </w:p>
        </w:tc>
        <w:tc>
          <w:tcPr>
            <w:tcW w:w="1304" w:type="dxa"/>
            <w:tcBorders>
              <w:top w:val="nil"/>
              <w:left w:val="nil"/>
              <w:bottom w:val="single" w:sz="4" w:space="0" w:color="auto"/>
              <w:right w:val="single" w:sz="4" w:space="0" w:color="auto"/>
            </w:tcBorders>
            <w:shd w:val="clear" w:color="auto" w:fill="auto"/>
            <w:vAlign w:val="center"/>
            <w:hideMark/>
          </w:tcPr>
          <w:p w14:paraId="615D2831"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4,9</w:t>
            </w:r>
          </w:p>
        </w:tc>
        <w:tc>
          <w:tcPr>
            <w:tcW w:w="1304" w:type="dxa"/>
            <w:tcBorders>
              <w:top w:val="nil"/>
              <w:left w:val="nil"/>
              <w:bottom w:val="single" w:sz="4" w:space="0" w:color="auto"/>
              <w:right w:val="single" w:sz="4" w:space="0" w:color="auto"/>
            </w:tcBorders>
            <w:shd w:val="clear" w:color="auto" w:fill="auto"/>
            <w:vAlign w:val="center"/>
            <w:hideMark/>
          </w:tcPr>
          <w:p w14:paraId="4DDBBA3D"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34</w:t>
            </w:r>
          </w:p>
        </w:tc>
        <w:tc>
          <w:tcPr>
            <w:tcW w:w="1304" w:type="dxa"/>
            <w:tcBorders>
              <w:top w:val="nil"/>
              <w:left w:val="nil"/>
              <w:bottom w:val="single" w:sz="4" w:space="0" w:color="auto"/>
              <w:right w:val="single" w:sz="4" w:space="0" w:color="auto"/>
            </w:tcBorders>
            <w:shd w:val="clear" w:color="auto" w:fill="auto"/>
            <w:vAlign w:val="center"/>
            <w:hideMark/>
          </w:tcPr>
          <w:p w14:paraId="01849938"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27</w:t>
            </w:r>
          </w:p>
        </w:tc>
        <w:tc>
          <w:tcPr>
            <w:tcW w:w="1304" w:type="dxa"/>
            <w:tcBorders>
              <w:top w:val="nil"/>
              <w:left w:val="nil"/>
              <w:bottom w:val="single" w:sz="4" w:space="0" w:color="auto"/>
              <w:right w:val="single" w:sz="4" w:space="0" w:color="auto"/>
            </w:tcBorders>
            <w:shd w:val="clear" w:color="auto" w:fill="auto"/>
            <w:vAlign w:val="center"/>
            <w:hideMark/>
          </w:tcPr>
          <w:p w14:paraId="56F6B1C4"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0,81</w:t>
            </w:r>
          </w:p>
        </w:tc>
        <w:tc>
          <w:tcPr>
            <w:tcW w:w="1304" w:type="dxa"/>
            <w:tcBorders>
              <w:top w:val="nil"/>
              <w:left w:val="nil"/>
              <w:bottom w:val="single" w:sz="4" w:space="0" w:color="auto"/>
              <w:right w:val="single" w:sz="4" w:space="0" w:color="auto"/>
            </w:tcBorders>
            <w:shd w:val="clear" w:color="auto" w:fill="auto"/>
            <w:vAlign w:val="center"/>
            <w:hideMark/>
          </w:tcPr>
          <w:p w14:paraId="510E7D6D"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22</w:t>
            </w:r>
          </w:p>
        </w:tc>
        <w:tc>
          <w:tcPr>
            <w:tcW w:w="1304" w:type="dxa"/>
            <w:tcBorders>
              <w:top w:val="nil"/>
              <w:left w:val="nil"/>
              <w:bottom w:val="single" w:sz="4" w:space="0" w:color="auto"/>
              <w:right w:val="single" w:sz="4" w:space="0" w:color="auto"/>
            </w:tcBorders>
            <w:shd w:val="clear" w:color="auto" w:fill="auto"/>
            <w:vAlign w:val="center"/>
            <w:hideMark/>
          </w:tcPr>
          <w:p w14:paraId="33EEA001" w14:textId="77777777" w:rsidR="00031C94" w:rsidRPr="00031C94" w:rsidRDefault="00031C94" w:rsidP="00031C94">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w:t>
            </w:r>
          </w:p>
        </w:tc>
      </w:tr>
    </w:tbl>
    <w:p w14:paraId="39FE6266" w14:textId="6F11ADFB" w:rsidR="001D25FB" w:rsidRDefault="001D25FB"/>
    <w:p w14:paraId="144C689A" w14:textId="65511A90" w:rsidR="001D25FB" w:rsidRPr="001D25FB" w:rsidRDefault="001D25FB" w:rsidP="001D25FB">
      <w:pPr>
        <w:jc w:val="right"/>
        <w:rPr>
          <w:lang w:val="uk-UA"/>
        </w:rPr>
      </w:pPr>
      <w:r>
        <w:rPr>
          <w:lang w:val="uk-UA"/>
        </w:rPr>
        <w:t>Продовження табл. Б.1</w:t>
      </w:r>
    </w:p>
    <w:tbl>
      <w:tblPr>
        <w:tblW w:w="14627" w:type="dxa"/>
        <w:tblLayout w:type="fixed"/>
        <w:tblLook w:val="04A0" w:firstRow="1" w:lastRow="0" w:firstColumn="1" w:lastColumn="0" w:noHBand="0" w:noVBand="1"/>
      </w:tblPr>
      <w:tblGrid>
        <w:gridCol w:w="4195"/>
        <w:gridCol w:w="1304"/>
        <w:gridCol w:w="1304"/>
        <w:gridCol w:w="1304"/>
        <w:gridCol w:w="1304"/>
        <w:gridCol w:w="1304"/>
        <w:gridCol w:w="1304"/>
        <w:gridCol w:w="1304"/>
        <w:gridCol w:w="1304"/>
      </w:tblGrid>
      <w:tr w:rsidR="001D25FB" w:rsidRPr="00031C94" w14:paraId="117CF8E2" w14:textId="77777777" w:rsidTr="001D25FB">
        <w:trPr>
          <w:trHeight w:val="20"/>
        </w:trPr>
        <w:tc>
          <w:tcPr>
            <w:tcW w:w="41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0CB3C5" w14:textId="535E428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72595A44" w14:textId="2B6D88AD"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68E8CA67" w14:textId="26FD93A3"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45A9BA3E" w14:textId="7FA3822D"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1B5ABAC9" w14:textId="4CD71FCB"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02BC77D5" w14:textId="2DEC53C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134DCC72" w14:textId="4205E702"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2AA8EF62" w14:textId="6F2AA8CB"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2DF45566" w14:textId="0603B535"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9</w:t>
            </w:r>
          </w:p>
        </w:tc>
      </w:tr>
      <w:tr w:rsidR="001D25FB" w:rsidRPr="00031C94" w14:paraId="4DFA966D"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0264ACE1"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Bulgaria</w:t>
            </w:r>
          </w:p>
        </w:tc>
        <w:tc>
          <w:tcPr>
            <w:tcW w:w="1304" w:type="dxa"/>
            <w:tcBorders>
              <w:top w:val="nil"/>
              <w:left w:val="nil"/>
              <w:bottom w:val="single" w:sz="4" w:space="0" w:color="auto"/>
              <w:right w:val="single" w:sz="4" w:space="0" w:color="auto"/>
            </w:tcBorders>
            <w:shd w:val="clear" w:color="auto" w:fill="auto"/>
            <w:vAlign w:val="center"/>
            <w:hideMark/>
          </w:tcPr>
          <w:p w14:paraId="6B48DEBF"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58145</w:t>
            </w:r>
          </w:p>
        </w:tc>
        <w:tc>
          <w:tcPr>
            <w:tcW w:w="1304" w:type="dxa"/>
            <w:tcBorders>
              <w:top w:val="nil"/>
              <w:left w:val="nil"/>
              <w:bottom w:val="single" w:sz="4" w:space="0" w:color="auto"/>
              <w:right w:val="single" w:sz="4" w:space="0" w:color="auto"/>
            </w:tcBorders>
            <w:shd w:val="clear" w:color="auto" w:fill="auto"/>
            <w:vAlign w:val="center"/>
            <w:hideMark/>
          </w:tcPr>
          <w:p w14:paraId="65962944"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c>
          <w:tcPr>
            <w:tcW w:w="1304" w:type="dxa"/>
            <w:tcBorders>
              <w:top w:val="nil"/>
              <w:left w:val="nil"/>
              <w:bottom w:val="single" w:sz="4" w:space="0" w:color="auto"/>
              <w:right w:val="single" w:sz="4" w:space="0" w:color="auto"/>
            </w:tcBorders>
            <w:shd w:val="clear" w:color="auto" w:fill="auto"/>
            <w:vAlign w:val="center"/>
            <w:hideMark/>
          </w:tcPr>
          <w:p w14:paraId="4CBA0B6A"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27,9</w:t>
            </w:r>
          </w:p>
        </w:tc>
        <w:tc>
          <w:tcPr>
            <w:tcW w:w="1304" w:type="dxa"/>
            <w:tcBorders>
              <w:top w:val="nil"/>
              <w:left w:val="nil"/>
              <w:bottom w:val="single" w:sz="4" w:space="0" w:color="auto"/>
              <w:right w:val="single" w:sz="4" w:space="0" w:color="auto"/>
            </w:tcBorders>
            <w:shd w:val="clear" w:color="auto" w:fill="auto"/>
            <w:vAlign w:val="center"/>
            <w:hideMark/>
          </w:tcPr>
          <w:p w14:paraId="1854C910"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39</w:t>
            </w:r>
          </w:p>
        </w:tc>
        <w:tc>
          <w:tcPr>
            <w:tcW w:w="1304" w:type="dxa"/>
            <w:tcBorders>
              <w:top w:val="nil"/>
              <w:left w:val="nil"/>
              <w:bottom w:val="single" w:sz="4" w:space="0" w:color="auto"/>
              <w:right w:val="single" w:sz="4" w:space="0" w:color="auto"/>
            </w:tcBorders>
            <w:shd w:val="clear" w:color="auto" w:fill="auto"/>
            <w:vAlign w:val="center"/>
            <w:hideMark/>
          </w:tcPr>
          <w:p w14:paraId="07B21F57"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48</w:t>
            </w:r>
          </w:p>
        </w:tc>
        <w:tc>
          <w:tcPr>
            <w:tcW w:w="1304" w:type="dxa"/>
            <w:tcBorders>
              <w:top w:val="nil"/>
              <w:left w:val="nil"/>
              <w:bottom w:val="single" w:sz="4" w:space="0" w:color="auto"/>
              <w:right w:val="single" w:sz="4" w:space="0" w:color="auto"/>
            </w:tcBorders>
            <w:shd w:val="clear" w:color="auto" w:fill="auto"/>
            <w:vAlign w:val="center"/>
            <w:hideMark/>
          </w:tcPr>
          <w:p w14:paraId="57690CBE"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0,78</w:t>
            </w:r>
          </w:p>
        </w:tc>
        <w:tc>
          <w:tcPr>
            <w:tcW w:w="1304" w:type="dxa"/>
            <w:tcBorders>
              <w:top w:val="nil"/>
              <w:left w:val="nil"/>
              <w:bottom w:val="single" w:sz="4" w:space="0" w:color="auto"/>
              <w:right w:val="single" w:sz="4" w:space="0" w:color="auto"/>
            </w:tcBorders>
            <w:shd w:val="clear" w:color="auto" w:fill="auto"/>
            <w:vAlign w:val="center"/>
            <w:hideMark/>
          </w:tcPr>
          <w:p w14:paraId="741AC171"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10</w:t>
            </w:r>
          </w:p>
        </w:tc>
        <w:tc>
          <w:tcPr>
            <w:tcW w:w="1304" w:type="dxa"/>
            <w:tcBorders>
              <w:top w:val="nil"/>
              <w:left w:val="nil"/>
              <w:bottom w:val="single" w:sz="4" w:space="0" w:color="auto"/>
              <w:right w:val="single" w:sz="4" w:space="0" w:color="auto"/>
            </w:tcBorders>
            <w:shd w:val="clear" w:color="auto" w:fill="auto"/>
            <w:vAlign w:val="center"/>
            <w:hideMark/>
          </w:tcPr>
          <w:p w14:paraId="417C05E2"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17</w:t>
            </w:r>
          </w:p>
        </w:tc>
      </w:tr>
      <w:tr w:rsidR="001D25FB" w:rsidRPr="00031C94" w14:paraId="5BD67C87"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2169BFF2"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Burkina Faso</w:t>
            </w:r>
          </w:p>
        </w:tc>
        <w:tc>
          <w:tcPr>
            <w:tcW w:w="1304" w:type="dxa"/>
            <w:tcBorders>
              <w:top w:val="nil"/>
              <w:left w:val="nil"/>
              <w:bottom w:val="single" w:sz="4" w:space="0" w:color="auto"/>
              <w:right w:val="single" w:sz="4" w:space="0" w:color="auto"/>
            </w:tcBorders>
            <w:shd w:val="clear" w:color="auto" w:fill="auto"/>
            <w:vAlign w:val="center"/>
            <w:hideMark/>
          </w:tcPr>
          <w:p w14:paraId="70F5736A"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6081</w:t>
            </w:r>
          </w:p>
        </w:tc>
        <w:tc>
          <w:tcPr>
            <w:tcW w:w="1304" w:type="dxa"/>
            <w:tcBorders>
              <w:top w:val="nil"/>
              <w:left w:val="nil"/>
              <w:bottom w:val="single" w:sz="4" w:space="0" w:color="auto"/>
              <w:right w:val="single" w:sz="4" w:space="0" w:color="auto"/>
            </w:tcBorders>
            <w:shd w:val="clear" w:color="auto" w:fill="auto"/>
            <w:vAlign w:val="center"/>
            <w:hideMark/>
          </w:tcPr>
          <w:p w14:paraId="135994CF"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6EAE80DE"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4,0</w:t>
            </w:r>
          </w:p>
        </w:tc>
        <w:tc>
          <w:tcPr>
            <w:tcW w:w="1304" w:type="dxa"/>
            <w:tcBorders>
              <w:top w:val="nil"/>
              <w:left w:val="nil"/>
              <w:bottom w:val="single" w:sz="4" w:space="0" w:color="auto"/>
              <w:right w:val="single" w:sz="4" w:space="0" w:color="auto"/>
            </w:tcBorders>
            <w:shd w:val="clear" w:color="auto" w:fill="auto"/>
            <w:vAlign w:val="center"/>
            <w:hideMark/>
          </w:tcPr>
          <w:p w14:paraId="3792C347"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w:t>
            </w:r>
          </w:p>
        </w:tc>
        <w:tc>
          <w:tcPr>
            <w:tcW w:w="1304" w:type="dxa"/>
            <w:tcBorders>
              <w:top w:val="nil"/>
              <w:left w:val="nil"/>
              <w:bottom w:val="single" w:sz="4" w:space="0" w:color="auto"/>
              <w:right w:val="single" w:sz="4" w:space="0" w:color="auto"/>
            </w:tcBorders>
            <w:shd w:val="clear" w:color="auto" w:fill="auto"/>
            <w:vAlign w:val="center"/>
            <w:hideMark/>
          </w:tcPr>
          <w:p w14:paraId="145A53BC"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684B1E1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0,73</w:t>
            </w:r>
          </w:p>
        </w:tc>
        <w:tc>
          <w:tcPr>
            <w:tcW w:w="1304" w:type="dxa"/>
            <w:tcBorders>
              <w:top w:val="nil"/>
              <w:left w:val="nil"/>
              <w:bottom w:val="single" w:sz="4" w:space="0" w:color="auto"/>
              <w:right w:val="single" w:sz="4" w:space="0" w:color="auto"/>
            </w:tcBorders>
            <w:shd w:val="clear" w:color="auto" w:fill="auto"/>
            <w:vAlign w:val="center"/>
            <w:hideMark/>
          </w:tcPr>
          <w:p w14:paraId="24CDA362"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30</w:t>
            </w:r>
          </w:p>
        </w:tc>
        <w:tc>
          <w:tcPr>
            <w:tcW w:w="1304" w:type="dxa"/>
            <w:tcBorders>
              <w:top w:val="nil"/>
              <w:left w:val="nil"/>
              <w:bottom w:val="single" w:sz="4" w:space="0" w:color="auto"/>
              <w:right w:val="single" w:sz="4" w:space="0" w:color="auto"/>
            </w:tcBorders>
            <w:shd w:val="clear" w:color="auto" w:fill="auto"/>
            <w:vAlign w:val="center"/>
            <w:hideMark/>
          </w:tcPr>
          <w:p w14:paraId="0001B056"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14</w:t>
            </w:r>
          </w:p>
        </w:tc>
      </w:tr>
      <w:tr w:rsidR="001D25FB" w:rsidRPr="00031C94" w14:paraId="64E265F5"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4E74241B"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Burundi</w:t>
            </w:r>
          </w:p>
        </w:tc>
        <w:tc>
          <w:tcPr>
            <w:tcW w:w="1304" w:type="dxa"/>
            <w:tcBorders>
              <w:top w:val="nil"/>
              <w:left w:val="nil"/>
              <w:bottom w:val="single" w:sz="4" w:space="0" w:color="auto"/>
              <w:right w:val="single" w:sz="4" w:space="0" w:color="auto"/>
            </w:tcBorders>
            <w:shd w:val="clear" w:color="auto" w:fill="auto"/>
            <w:vAlign w:val="center"/>
            <w:hideMark/>
          </w:tcPr>
          <w:p w14:paraId="5899F81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2228</w:t>
            </w:r>
          </w:p>
        </w:tc>
        <w:tc>
          <w:tcPr>
            <w:tcW w:w="1304" w:type="dxa"/>
            <w:tcBorders>
              <w:top w:val="nil"/>
              <w:left w:val="nil"/>
              <w:bottom w:val="single" w:sz="4" w:space="0" w:color="auto"/>
              <w:right w:val="single" w:sz="4" w:space="0" w:color="auto"/>
            </w:tcBorders>
            <w:shd w:val="clear" w:color="auto" w:fill="auto"/>
            <w:vAlign w:val="center"/>
            <w:hideMark/>
          </w:tcPr>
          <w:p w14:paraId="25CEC9B2"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091C6E82"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1,1</w:t>
            </w:r>
          </w:p>
        </w:tc>
        <w:tc>
          <w:tcPr>
            <w:tcW w:w="1304" w:type="dxa"/>
            <w:tcBorders>
              <w:top w:val="nil"/>
              <w:left w:val="nil"/>
              <w:bottom w:val="single" w:sz="4" w:space="0" w:color="auto"/>
              <w:right w:val="single" w:sz="4" w:space="0" w:color="auto"/>
            </w:tcBorders>
            <w:shd w:val="clear" w:color="auto" w:fill="auto"/>
            <w:vAlign w:val="center"/>
            <w:hideMark/>
          </w:tcPr>
          <w:p w14:paraId="22C83796"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13</w:t>
            </w:r>
          </w:p>
        </w:tc>
        <w:tc>
          <w:tcPr>
            <w:tcW w:w="1304" w:type="dxa"/>
            <w:tcBorders>
              <w:top w:val="nil"/>
              <w:left w:val="nil"/>
              <w:bottom w:val="single" w:sz="4" w:space="0" w:color="auto"/>
              <w:right w:val="single" w:sz="4" w:space="0" w:color="auto"/>
            </w:tcBorders>
            <w:shd w:val="clear" w:color="auto" w:fill="auto"/>
            <w:vAlign w:val="center"/>
            <w:hideMark/>
          </w:tcPr>
          <w:p w14:paraId="76093E78"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w:t>
            </w:r>
          </w:p>
        </w:tc>
        <w:tc>
          <w:tcPr>
            <w:tcW w:w="1304" w:type="dxa"/>
            <w:tcBorders>
              <w:top w:val="nil"/>
              <w:left w:val="nil"/>
              <w:bottom w:val="single" w:sz="4" w:space="0" w:color="auto"/>
              <w:right w:val="single" w:sz="4" w:space="0" w:color="auto"/>
            </w:tcBorders>
            <w:shd w:val="clear" w:color="auto" w:fill="auto"/>
            <w:vAlign w:val="center"/>
            <w:hideMark/>
          </w:tcPr>
          <w:p w14:paraId="5BAE7EA6"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0,11</w:t>
            </w:r>
          </w:p>
        </w:tc>
        <w:tc>
          <w:tcPr>
            <w:tcW w:w="1304" w:type="dxa"/>
            <w:tcBorders>
              <w:top w:val="nil"/>
              <w:left w:val="nil"/>
              <w:bottom w:val="single" w:sz="4" w:space="0" w:color="auto"/>
              <w:right w:val="single" w:sz="4" w:space="0" w:color="auto"/>
            </w:tcBorders>
            <w:shd w:val="clear" w:color="auto" w:fill="auto"/>
            <w:vAlign w:val="center"/>
            <w:hideMark/>
          </w:tcPr>
          <w:p w14:paraId="503D864A"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34</w:t>
            </w:r>
          </w:p>
        </w:tc>
        <w:tc>
          <w:tcPr>
            <w:tcW w:w="1304" w:type="dxa"/>
            <w:tcBorders>
              <w:top w:val="nil"/>
              <w:left w:val="nil"/>
              <w:bottom w:val="single" w:sz="4" w:space="0" w:color="auto"/>
              <w:right w:val="single" w:sz="4" w:space="0" w:color="auto"/>
            </w:tcBorders>
            <w:shd w:val="clear" w:color="auto" w:fill="auto"/>
            <w:vAlign w:val="center"/>
            <w:hideMark/>
          </w:tcPr>
          <w:p w14:paraId="63559282"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10</w:t>
            </w:r>
          </w:p>
        </w:tc>
      </w:tr>
      <w:tr w:rsidR="001D25FB" w:rsidRPr="00031C94" w14:paraId="1F98D2DB"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5C6E54F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Cabo Verde</w:t>
            </w:r>
          </w:p>
        </w:tc>
        <w:tc>
          <w:tcPr>
            <w:tcW w:w="1304" w:type="dxa"/>
            <w:tcBorders>
              <w:top w:val="nil"/>
              <w:left w:val="nil"/>
              <w:bottom w:val="single" w:sz="4" w:space="0" w:color="auto"/>
              <w:right w:val="single" w:sz="4" w:space="0" w:color="auto"/>
            </w:tcBorders>
            <w:shd w:val="clear" w:color="auto" w:fill="auto"/>
            <w:vAlign w:val="center"/>
            <w:hideMark/>
          </w:tcPr>
          <w:p w14:paraId="0FBDCC2A"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20037</w:t>
            </w:r>
          </w:p>
        </w:tc>
        <w:tc>
          <w:tcPr>
            <w:tcW w:w="1304" w:type="dxa"/>
            <w:tcBorders>
              <w:top w:val="nil"/>
              <w:left w:val="nil"/>
              <w:bottom w:val="single" w:sz="4" w:space="0" w:color="auto"/>
              <w:right w:val="single" w:sz="4" w:space="0" w:color="auto"/>
            </w:tcBorders>
            <w:shd w:val="clear" w:color="auto" w:fill="auto"/>
            <w:vAlign w:val="center"/>
            <w:hideMark/>
          </w:tcPr>
          <w:p w14:paraId="7F4E3195"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75D12885"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0,2</w:t>
            </w:r>
          </w:p>
        </w:tc>
        <w:tc>
          <w:tcPr>
            <w:tcW w:w="1304" w:type="dxa"/>
            <w:tcBorders>
              <w:top w:val="nil"/>
              <w:left w:val="nil"/>
              <w:bottom w:val="single" w:sz="4" w:space="0" w:color="auto"/>
              <w:right w:val="single" w:sz="4" w:space="0" w:color="auto"/>
            </w:tcBorders>
            <w:shd w:val="clear" w:color="auto" w:fill="auto"/>
            <w:vAlign w:val="center"/>
            <w:hideMark/>
          </w:tcPr>
          <w:p w14:paraId="740C7F35"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23</w:t>
            </w:r>
          </w:p>
        </w:tc>
        <w:tc>
          <w:tcPr>
            <w:tcW w:w="1304" w:type="dxa"/>
            <w:tcBorders>
              <w:top w:val="nil"/>
              <w:left w:val="nil"/>
              <w:bottom w:val="single" w:sz="4" w:space="0" w:color="auto"/>
              <w:right w:val="single" w:sz="4" w:space="0" w:color="auto"/>
            </w:tcBorders>
            <w:shd w:val="clear" w:color="auto" w:fill="auto"/>
            <w:vAlign w:val="center"/>
            <w:hideMark/>
          </w:tcPr>
          <w:p w14:paraId="1E790F10"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w:t>
            </w:r>
          </w:p>
        </w:tc>
        <w:tc>
          <w:tcPr>
            <w:tcW w:w="1304" w:type="dxa"/>
            <w:tcBorders>
              <w:top w:val="nil"/>
              <w:left w:val="nil"/>
              <w:bottom w:val="single" w:sz="4" w:space="0" w:color="auto"/>
              <w:right w:val="single" w:sz="4" w:space="0" w:color="auto"/>
            </w:tcBorders>
            <w:shd w:val="clear" w:color="auto" w:fill="auto"/>
            <w:vAlign w:val="center"/>
            <w:hideMark/>
          </w:tcPr>
          <w:p w14:paraId="2543A790"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0,82</w:t>
            </w:r>
          </w:p>
        </w:tc>
        <w:tc>
          <w:tcPr>
            <w:tcW w:w="1304" w:type="dxa"/>
            <w:tcBorders>
              <w:top w:val="nil"/>
              <w:left w:val="nil"/>
              <w:bottom w:val="single" w:sz="4" w:space="0" w:color="auto"/>
              <w:right w:val="single" w:sz="4" w:space="0" w:color="auto"/>
            </w:tcBorders>
            <w:shd w:val="clear" w:color="auto" w:fill="auto"/>
            <w:vAlign w:val="center"/>
            <w:hideMark/>
          </w:tcPr>
          <w:p w14:paraId="2F80157B"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24</w:t>
            </w:r>
          </w:p>
        </w:tc>
        <w:tc>
          <w:tcPr>
            <w:tcW w:w="1304" w:type="dxa"/>
            <w:tcBorders>
              <w:top w:val="nil"/>
              <w:left w:val="nil"/>
              <w:bottom w:val="single" w:sz="4" w:space="0" w:color="auto"/>
              <w:right w:val="single" w:sz="4" w:space="0" w:color="auto"/>
            </w:tcBorders>
            <w:shd w:val="clear" w:color="auto" w:fill="auto"/>
            <w:vAlign w:val="center"/>
            <w:hideMark/>
          </w:tcPr>
          <w:p w14:paraId="5FC4E52D"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13</w:t>
            </w:r>
          </w:p>
        </w:tc>
      </w:tr>
      <w:tr w:rsidR="001D25FB" w:rsidRPr="00031C94" w14:paraId="654710AF"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44DDD76D"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Cambodia</w:t>
            </w:r>
          </w:p>
        </w:tc>
        <w:tc>
          <w:tcPr>
            <w:tcW w:w="1304" w:type="dxa"/>
            <w:tcBorders>
              <w:top w:val="nil"/>
              <w:left w:val="nil"/>
              <w:bottom w:val="single" w:sz="4" w:space="0" w:color="auto"/>
              <w:right w:val="single" w:sz="4" w:space="0" w:color="auto"/>
            </w:tcBorders>
            <w:shd w:val="clear" w:color="auto" w:fill="auto"/>
            <w:vAlign w:val="center"/>
            <w:hideMark/>
          </w:tcPr>
          <w:p w14:paraId="0D9E4F76"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7631</w:t>
            </w:r>
          </w:p>
        </w:tc>
        <w:tc>
          <w:tcPr>
            <w:tcW w:w="1304" w:type="dxa"/>
            <w:tcBorders>
              <w:top w:val="nil"/>
              <w:left w:val="nil"/>
              <w:bottom w:val="single" w:sz="4" w:space="0" w:color="auto"/>
              <w:right w:val="single" w:sz="4" w:space="0" w:color="auto"/>
            </w:tcBorders>
            <w:shd w:val="clear" w:color="auto" w:fill="auto"/>
            <w:vAlign w:val="center"/>
            <w:hideMark/>
          </w:tcPr>
          <w:p w14:paraId="0D5B13B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7A0F657C"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6,4</w:t>
            </w:r>
          </w:p>
        </w:tc>
        <w:tc>
          <w:tcPr>
            <w:tcW w:w="1304" w:type="dxa"/>
            <w:tcBorders>
              <w:top w:val="nil"/>
              <w:left w:val="nil"/>
              <w:bottom w:val="single" w:sz="4" w:space="0" w:color="auto"/>
              <w:right w:val="single" w:sz="4" w:space="0" w:color="auto"/>
            </w:tcBorders>
            <w:shd w:val="clear" w:color="auto" w:fill="auto"/>
            <w:vAlign w:val="center"/>
            <w:hideMark/>
          </w:tcPr>
          <w:p w14:paraId="3BB52D60"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21</w:t>
            </w:r>
          </w:p>
        </w:tc>
        <w:tc>
          <w:tcPr>
            <w:tcW w:w="1304" w:type="dxa"/>
            <w:tcBorders>
              <w:top w:val="nil"/>
              <w:left w:val="nil"/>
              <w:bottom w:val="single" w:sz="4" w:space="0" w:color="auto"/>
              <w:right w:val="single" w:sz="4" w:space="0" w:color="auto"/>
            </w:tcBorders>
            <w:shd w:val="clear" w:color="auto" w:fill="auto"/>
            <w:vAlign w:val="center"/>
            <w:hideMark/>
          </w:tcPr>
          <w:p w14:paraId="309A81EF"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w:t>
            </w:r>
          </w:p>
        </w:tc>
        <w:tc>
          <w:tcPr>
            <w:tcW w:w="1304" w:type="dxa"/>
            <w:tcBorders>
              <w:top w:val="nil"/>
              <w:left w:val="nil"/>
              <w:bottom w:val="single" w:sz="4" w:space="0" w:color="auto"/>
              <w:right w:val="single" w:sz="4" w:space="0" w:color="auto"/>
            </w:tcBorders>
            <w:shd w:val="clear" w:color="auto" w:fill="auto"/>
            <w:vAlign w:val="center"/>
            <w:hideMark/>
          </w:tcPr>
          <w:p w14:paraId="3277814C"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0,06</w:t>
            </w:r>
          </w:p>
        </w:tc>
        <w:tc>
          <w:tcPr>
            <w:tcW w:w="1304" w:type="dxa"/>
            <w:tcBorders>
              <w:top w:val="nil"/>
              <w:left w:val="nil"/>
              <w:bottom w:val="single" w:sz="4" w:space="0" w:color="auto"/>
              <w:right w:val="single" w:sz="4" w:space="0" w:color="auto"/>
            </w:tcBorders>
            <w:shd w:val="clear" w:color="auto" w:fill="auto"/>
            <w:vAlign w:val="center"/>
            <w:hideMark/>
          </w:tcPr>
          <w:p w14:paraId="2DA8016C"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18</w:t>
            </w:r>
          </w:p>
        </w:tc>
        <w:tc>
          <w:tcPr>
            <w:tcW w:w="1304" w:type="dxa"/>
            <w:tcBorders>
              <w:top w:val="nil"/>
              <w:left w:val="nil"/>
              <w:bottom w:val="single" w:sz="4" w:space="0" w:color="auto"/>
              <w:right w:val="single" w:sz="4" w:space="0" w:color="auto"/>
            </w:tcBorders>
            <w:shd w:val="clear" w:color="auto" w:fill="auto"/>
            <w:vAlign w:val="center"/>
            <w:hideMark/>
          </w:tcPr>
          <w:p w14:paraId="214B6AA5"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16</w:t>
            </w:r>
          </w:p>
        </w:tc>
      </w:tr>
      <w:tr w:rsidR="001D25FB" w:rsidRPr="00031C94" w14:paraId="28A41A60"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7257F41F"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Cameroon</w:t>
            </w:r>
          </w:p>
        </w:tc>
        <w:tc>
          <w:tcPr>
            <w:tcW w:w="1304" w:type="dxa"/>
            <w:tcBorders>
              <w:top w:val="nil"/>
              <w:left w:val="nil"/>
              <w:bottom w:val="single" w:sz="4" w:space="0" w:color="auto"/>
              <w:right w:val="single" w:sz="4" w:space="0" w:color="auto"/>
            </w:tcBorders>
            <w:shd w:val="clear" w:color="auto" w:fill="auto"/>
            <w:vAlign w:val="center"/>
            <w:hideMark/>
          </w:tcPr>
          <w:p w14:paraId="333D2E57"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11291</w:t>
            </w:r>
          </w:p>
        </w:tc>
        <w:tc>
          <w:tcPr>
            <w:tcW w:w="1304" w:type="dxa"/>
            <w:tcBorders>
              <w:top w:val="nil"/>
              <w:left w:val="nil"/>
              <w:bottom w:val="single" w:sz="4" w:space="0" w:color="auto"/>
              <w:right w:val="single" w:sz="4" w:space="0" w:color="auto"/>
            </w:tcBorders>
            <w:shd w:val="clear" w:color="auto" w:fill="auto"/>
            <w:vAlign w:val="center"/>
            <w:hideMark/>
          </w:tcPr>
          <w:p w14:paraId="4D279ACB"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036A39C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2,4</w:t>
            </w:r>
          </w:p>
        </w:tc>
        <w:tc>
          <w:tcPr>
            <w:tcW w:w="1304" w:type="dxa"/>
            <w:tcBorders>
              <w:top w:val="nil"/>
              <w:left w:val="nil"/>
              <w:bottom w:val="single" w:sz="4" w:space="0" w:color="auto"/>
              <w:right w:val="single" w:sz="4" w:space="0" w:color="auto"/>
            </w:tcBorders>
            <w:shd w:val="clear" w:color="auto" w:fill="auto"/>
            <w:vAlign w:val="center"/>
            <w:hideMark/>
          </w:tcPr>
          <w:p w14:paraId="1D36A36B"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w:t>
            </w:r>
          </w:p>
        </w:tc>
        <w:tc>
          <w:tcPr>
            <w:tcW w:w="1304" w:type="dxa"/>
            <w:tcBorders>
              <w:top w:val="nil"/>
              <w:left w:val="nil"/>
              <w:bottom w:val="single" w:sz="4" w:space="0" w:color="auto"/>
              <w:right w:val="single" w:sz="4" w:space="0" w:color="auto"/>
            </w:tcBorders>
            <w:shd w:val="clear" w:color="auto" w:fill="auto"/>
            <w:vAlign w:val="center"/>
            <w:hideMark/>
          </w:tcPr>
          <w:p w14:paraId="5427EE7A"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w:t>
            </w:r>
          </w:p>
        </w:tc>
        <w:tc>
          <w:tcPr>
            <w:tcW w:w="1304" w:type="dxa"/>
            <w:tcBorders>
              <w:top w:val="nil"/>
              <w:left w:val="nil"/>
              <w:bottom w:val="single" w:sz="4" w:space="0" w:color="auto"/>
              <w:right w:val="single" w:sz="4" w:space="0" w:color="auto"/>
            </w:tcBorders>
            <w:shd w:val="clear" w:color="auto" w:fill="auto"/>
            <w:vAlign w:val="center"/>
            <w:hideMark/>
          </w:tcPr>
          <w:p w14:paraId="1AF4976A"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0,08</w:t>
            </w:r>
          </w:p>
        </w:tc>
        <w:tc>
          <w:tcPr>
            <w:tcW w:w="1304" w:type="dxa"/>
            <w:tcBorders>
              <w:top w:val="nil"/>
              <w:left w:val="nil"/>
              <w:bottom w:val="single" w:sz="4" w:space="0" w:color="auto"/>
              <w:right w:val="single" w:sz="4" w:space="0" w:color="auto"/>
            </w:tcBorders>
            <w:shd w:val="clear" w:color="auto" w:fill="auto"/>
            <w:vAlign w:val="center"/>
            <w:hideMark/>
          </w:tcPr>
          <w:p w14:paraId="34616FDC"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29</w:t>
            </w:r>
          </w:p>
        </w:tc>
        <w:tc>
          <w:tcPr>
            <w:tcW w:w="1304" w:type="dxa"/>
            <w:tcBorders>
              <w:top w:val="nil"/>
              <w:left w:val="nil"/>
              <w:bottom w:val="single" w:sz="4" w:space="0" w:color="auto"/>
              <w:right w:val="single" w:sz="4" w:space="0" w:color="auto"/>
            </w:tcBorders>
            <w:shd w:val="clear" w:color="auto" w:fill="auto"/>
            <w:vAlign w:val="center"/>
            <w:hideMark/>
          </w:tcPr>
          <w:p w14:paraId="190D2729"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10</w:t>
            </w:r>
          </w:p>
        </w:tc>
      </w:tr>
      <w:tr w:rsidR="001D25FB" w:rsidRPr="00031C94" w14:paraId="669299BF"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3A949D7B"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Canada</w:t>
            </w:r>
          </w:p>
        </w:tc>
        <w:tc>
          <w:tcPr>
            <w:tcW w:w="1304" w:type="dxa"/>
            <w:tcBorders>
              <w:top w:val="nil"/>
              <w:left w:val="nil"/>
              <w:bottom w:val="single" w:sz="4" w:space="0" w:color="auto"/>
              <w:right w:val="single" w:sz="4" w:space="0" w:color="auto"/>
            </w:tcBorders>
            <w:shd w:val="clear" w:color="auto" w:fill="auto"/>
            <w:vAlign w:val="center"/>
            <w:hideMark/>
          </w:tcPr>
          <w:p w14:paraId="726A51E5"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105579</w:t>
            </w:r>
          </w:p>
        </w:tc>
        <w:tc>
          <w:tcPr>
            <w:tcW w:w="1304" w:type="dxa"/>
            <w:tcBorders>
              <w:top w:val="nil"/>
              <w:left w:val="nil"/>
              <w:bottom w:val="single" w:sz="4" w:space="0" w:color="auto"/>
              <w:right w:val="single" w:sz="4" w:space="0" w:color="auto"/>
            </w:tcBorders>
            <w:shd w:val="clear" w:color="auto" w:fill="auto"/>
            <w:vAlign w:val="center"/>
            <w:hideMark/>
          </w:tcPr>
          <w:p w14:paraId="73D4B2B4"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w:t>
            </w:r>
          </w:p>
        </w:tc>
        <w:tc>
          <w:tcPr>
            <w:tcW w:w="1304" w:type="dxa"/>
            <w:tcBorders>
              <w:top w:val="nil"/>
              <w:left w:val="nil"/>
              <w:bottom w:val="single" w:sz="4" w:space="0" w:color="auto"/>
              <w:right w:val="single" w:sz="4" w:space="0" w:color="auto"/>
            </w:tcBorders>
            <w:shd w:val="clear" w:color="auto" w:fill="auto"/>
            <w:vAlign w:val="center"/>
            <w:hideMark/>
          </w:tcPr>
          <w:p w14:paraId="41D88E9D"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17,3</w:t>
            </w:r>
          </w:p>
        </w:tc>
        <w:tc>
          <w:tcPr>
            <w:tcW w:w="1304" w:type="dxa"/>
            <w:tcBorders>
              <w:top w:val="nil"/>
              <w:left w:val="nil"/>
              <w:bottom w:val="single" w:sz="4" w:space="0" w:color="auto"/>
              <w:right w:val="single" w:sz="4" w:space="0" w:color="auto"/>
            </w:tcBorders>
            <w:shd w:val="clear" w:color="auto" w:fill="auto"/>
            <w:vAlign w:val="center"/>
            <w:hideMark/>
          </w:tcPr>
          <w:p w14:paraId="2BE3F42E"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54</w:t>
            </w:r>
          </w:p>
        </w:tc>
        <w:tc>
          <w:tcPr>
            <w:tcW w:w="1304" w:type="dxa"/>
            <w:tcBorders>
              <w:top w:val="nil"/>
              <w:left w:val="nil"/>
              <w:bottom w:val="single" w:sz="4" w:space="0" w:color="auto"/>
              <w:right w:val="single" w:sz="4" w:space="0" w:color="auto"/>
            </w:tcBorders>
            <w:shd w:val="clear" w:color="auto" w:fill="auto"/>
            <w:vAlign w:val="center"/>
            <w:hideMark/>
          </w:tcPr>
          <w:p w14:paraId="631B45B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152</w:t>
            </w:r>
          </w:p>
        </w:tc>
        <w:tc>
          <w:tcPr>
            <w:tcW w:w="1304" w:type="dxa"/>
            <w:tcBorders>
              <w:top w:val="nil"/>
              <w:left w:val="nil"/>
              <w:bottom w:val="single" w:sz="4" w:space="0" w:color="auto"/>
              <w:right w:val="single" w:sz="4" w:space="0" w:color="auto"/>
            </w:tcBorders>
            <w:shd w:val="clear" w:color="auto" w:fill="auto"/>
            <w:vAlign w:val="center"/>
            <w:hideMark/>
          </w:tcPr>
          <w:p w14:paraId="284DDEB0"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0,97</w:t>
            </w:r>
          </w:p>
        </w:tc>
        <w:tc>
          <w:tcPr>
            <w:tcW w:w="1304" w:type="dxa"/>
            <w:tcBorders>
              <w:top w:val="nil"/>
              <w:left w:val="nil"/>
              <w:bottom w:val="single" w:sz="4" w:space="0" w:color="auto"/>
              <w:right w:val="single" w:sz="4" w:space="0" w:color="auto"/>
            </w:tcBorders>
            <w:shd w:val="clear" w:color="auto" w:fill="auto"/>
            <w:vAlign w:val="center"/>
            <w:hideMark/>
          </w:tcPr>
          <w:p w14:paraId="4E64C6AD"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w:t>
            </w:r>
          </w:p>
        </w:tc>
        <w:tc>
          <w:tcPr>
            <w:tcW w:w="1304" w:type="dxa"/>
            <w:tcBorders>
              <w:top w:val="nil"/>
              <w:left w:val="nil"/>
              <w:bottom w:val="single" w:sz="4" w:space="0" w:color="auto"/>
              <w:right w:val="single" w:sz="4" w:space="0" w:color="auto"/>
            </w:tcBorders>
            <w:shd w:val="clear" w:color="auto" w:fill="auto"/>
            <w:vAlign w:val="center"/>
            <w:hideMark/>
          </w:tcPr>
          <w:p w14:paraId="0B26B24B"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47</w:t>
            </w:r>
          </w:p>
        </w:tc>
      </w:tr>
      <w:tr w:rsidR="001D25FB" w:rsidRPr="00031C94" w14:paraId="36DED6A3"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21211E90"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Central African Republic</w:t>
            </w:r>
          </w:p>
        </w:tc>
        <w:tc>
          <w:tcPr>
            <w:tcW w:w="1304" w:type="dxa"/>
            <w:tcBorders>
              <w:top w:val="nil"/>
              <w:left w:val="nil"/>
              <w:bottom w:val="single" w:sz="4" w:space="0" w:color="auto"/>
              <w:right w:val="single" w:sz="4" w:space="0" w:color="auto"/>
            </w:tcBorders>
            <w:shd w:val="clear" w:color="auto" w:fill="auto"/>
            <w:vAlign w:val="center"/>
            <w:hideMark/>
          </w:tcPr>
          <w:p w14:paraId="0E9E3C8D"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3338</w:t>
            </w:r>
          </w:p>
        </w:tc>
        <w:tc>
          <w:tcPr>
            <w:tcW w:w="1304" w:type="dxa"/>
            <w:tcBorders>
              <w:top w:val="nil"/>
              <w:left w:val="nil"/>
              <w:bottom w:val="single" w:sz="4" w:space="0" w:color="auto"/>
              <w:right w:val="single" w:sz="4" w:space="0" w:color="auto"/>
            </w:tcBorders>
            <w:shd w:val="clear" w:color="auto" w:fill="auto"/>
            <w:vAlign w:val="center"/>
            <w:hideMark/>
          </w:tcPr>
          <w:p w14:paraId="6785B69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0FBA1EF0"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7,7</w:t>
            </w:r>
          </w:p>
        </w:tc>
        <w:tc>
          <w:tcPr>
            <w:tcW w:w="1304" w:type="dxa"/>
            <w:tcBorders>
              <w:top w:val="nil"/>
              <w:left w:val="nil"/>
              <w:bottom w:val="single" w:sz="4" w:space="0" w:color="auto"/>
              <w:right w:val="single" w:sz="4" w:space="0" w:color="auto"/>
            </w:tcBorders>
            <w:shd w:val="clear" w:color="auto" w:fill="auto"/>
            <w:vAlign w:val="center"/>
            <w:hideMark/>
          </w:tcPr>
          <w:p w14:paraId="7241A87D"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w:t>
            </w:r>
          </w:p>
        </w:tc>
        <w:tc>
          <w:tcPr>
            <w:tcW w:w="1304" w:type="dxa"/>
            <w:tcBorders>
              <w:top w:val="nil"/>
              <w:left w:val="nil"/>
              <w:bottom w:val="single" w:sz="4" w:space="0" w:color="auto"/>
              <w:right w:val="single" w:sz="4" w:space="0" w:color="auto"/>
            </w:tcBorders>
            <w:shd w:val="clear" w:color="auto" w:fill="auto"/>
            <w:vAlign w:val="center"/>
            <w:hideMark/>
          </w:tcPr>
          <w:p w14:paraId="5BE9B24D"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w:t>
            </w:r>
          </w:p>
        </w:tc>
        <w:tc>
          <w:tcPr>
            <w:tcW w:w="1304" w:type="dxa"/>
            <w:tcBorders>
              <w:top w:val="nil"/>
              <w:left w:val="nil"/>
              <w:bottom w:val="single" w:sz="4" w:space="0" w:color="auto"/>
              <w:right w:val="single" w:sz="4" w:space="0" w:color="auto"/>
            </w:tcBorders>
            <w:shd w:val="clear" w:color="auto" w:fill="auto"/>
            <w:vAlign w:val="center"/>
            <w:hideMark/>
          </w:tcPr>
          <w:p w14:paraId="2F6A2D95"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0,10</w:t>
            </w:r>
          </w:p>
        </w:tc>
        <w:tc>
          <w:tcPr>
            <w:tcW w:w="1304" w:type="dxa"/>
            <w:tcBorders>
              <w:top w:val="nil"/>
              <w:left w:val="nil"/>
              <w:bottom w:val="single" w:sz="4" w:space="0" w:color="auto"/>
              <w:right w:val="single" w:sz="4" w:space="0" w:color="auto"/>
            </w:tcBorders>
            <w:shd w:val="clear" w:color="auto" w:fill="auto"/>
            <w:vAlign w:val="center"/>
            <w:hideMark/>
          </w:tcPr>
          <w:p w14:paraId="17637F67"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33</w:t>
            </w:r>
          </w:p>
        </w:tc>
        <w:tc>
          <w:tcPr>
            <w:tcW w:w="1304" w:type="dxa"/>
            <w:tcBorders>
              <w:top w:val="nil"/>
              <w:left w:val="nil"/>
              <w:bottom w:val="single" w:sz="4" w:space="0" w:color="auto"/>
              <w:right w:val="single" w:sz="4" w:space="0" w:color="auto"/>
            </w:tcBorders>
            <w:shd w:val="clear" w:color="auto" w:fill="auto"/>
            <w:vAlign w:val="center"/>
            <w:hideMark/>
          </w:tcPr>
          <w:p w14:paraId="5F1B56D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w:t>
            </w:r>
          </w:p>
        </w:tc>
      </w:tr>
      <w:tr w:rsidR="001D25FB" w:rsidRPr="00031C94" w14:paraId="57961466"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1DDCF9F8"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Chad</w:t>
            </w:r>
          </w:p>
        </w:tc>
        <w:tc>
          <w:tcPr>
            <w:tcW w:w="1304" w:type="dxa"/>
            <w:tcBorders>
              <w:top w:val="nil"/>
              <w:left w:val="nil"/>
              <w:bottom w:val="single" w:sz="4" w:space="0" w:color="auto"/>
              <w:right w:val="single" w:sz="4" w:space="0" w:color="auto"/>
            </w:tcBorders>
            <w:shd w:val="clear" w:color="auto" w:fill="auto"/>
            <w:vAlign w:val="center"/>
            <w:hideMark/>
          </w:tcPr>
          <w:p w14:paraId="416E4EE6"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6331</w:t>
            </w:r>
          </w:p>
        </w:tc>
        <w:tc>
          <w:tcPr>
            <w:tcW w:w="1304" w:type="dxa"/>
            <w:tcBorders>
              <w:top w:val="nil"/>
              <w:left w:val="nil"/>
              <w:bottom w:val="single" w:sz="4" w:space="0" w:color="auto"/>
              <w:right w:val="single" w:sz="4" w:space="0" w:color="auto"/>
            </w:tcBorders>
            <w:shd w:val="clear" w:color="auto" w:fill="auto"/>
            <w:vAlign w:val="center"/>
            <w:hideMark/>
          </w:tcPr>
          <w:p w14:paraId="3FD5A30C"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01DCE6DE"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5,4</w:t>
            </w:r>
          </w:p>
        </w:tc>
        <w:tc>
          <w:tcPr>
            <w:tcW w:w="1304" w:type="dxa"/>
            <w:tcBorders>
              <w:top w:val="nil"/>
              <w:left w:val="nil"/>
              <w:bottom w:val="single" w:sz="4" w:space="0" w:color="auto"/>
              <w:right w:val="single" w:sz="4" w:space="0" w:color="auto"/>
            </w:tcBorders>
            <w:shd w:val="clear" w:color="auto" w:fill="auto"/>
            <w:vAlign w:val="center"/>
            <w:hideMark/>
          </w:tcPr>
          <w:p w14:paraId="12918E85"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14</w:t>
            </w:r>
          </w:p>
        </w:tc>
        <w:tc>
          <w:tcPr>
            <w:tcW w:w="1304" w:type="dxa"/>
            <w:tcBorders>
              <w:top w:val="nil"/>
              <w:left w:val="nil"/>
              <w:bottom w:val="single" w:sz="4" w:space="0" w:color="auto"/>
              <w:right w:val="single" w:sz="4" w:space="0" w:color="auto"/>
            </w:tcBorders>
            <w:shd w:val="clear" w:color="auto" w:fill="auto"/>
            <w:vAlign w:val="center"/>
            <w:hideMark/>
          </w:tcPr>
          <w:p w14:paraId="75153CD0"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w:t>
            </w:r>
          </w:p>
        </w:tc>
        <w:tc>
          <w:tcPr>
            <w:tcW w:w="1304" w:type="dxa"/>
            <w:tcBorders>
              <w:top w:val="nil"/>
              <w:left w:val="nil"/>
              <w:bottom w:val="single" w:sz="4" w:space="0" w:color="auto"/>
              <w:right w:val="single" w:sz="4" w:space="0" w:color="auto"/>
            </w:tcBorders>
            <w:shd w:val="clear" w:color="auto" w:fill="auto"/>
            <w:vAlign w:val="center"/>
            <w:hideMark/>
          </w:tcPr>
          <w:p w14:paraId="4ACAE6C1"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0,03</w:t>
            </w:r>
          </w:p>
        </w:tc>
        <w:tc>
          <w:tcPr>
            <w:tcW w:w="1304" w:type="dxa"/>
            <w:tcBorders>
              <w:top w:val="nil"/>
              <w:left w:val="nil"/>
              <w:bottom w:val="single" w:sz="4" w:space="0" w:color="auto"/>
              <w:right w:val="single" w:sz="4" w:space="0" w:color="auto"/>
            </w:tcBorders>
            <w:shd w:val="clear" w:color="auto" w:fill="auto"/>
            <w:vAlign w:val="center"/>
            <w:hideMark/>
          </w:tcPr>
          <w:p w14:paraId="6503693B"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26</w:t>
            </w:r>
          </w:p>
        </w:tc>
        <w:tc>
          <w:tcPr>
            <w:tcW w:w="1304" w:type="dxa"/>
            <w:tcBorders>
              <w:top w:val="nil"/>
              <w:left w:val="nil"/>
              <w:bottom w:val="single" w:sz="4" w:space="0" w:color="auto"/>
              <w:right w:val="single" w:sz="4" w:space="0" w:color="auto"/>
            </w:tcBorders>
            <w:shd w:val="clear" w:color="auto" w:fill="auto"/>
            <w:vAlign w:val="center"/>
            <w:hideMark/>
          </w:tcPr>
          <w:p w14:paraId="4EE8E495"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w:t>
            </w:r>
          </w:p>
        </w:tc>
      </w:tr>
      <w:tr w:rsidR="001D25FB" w:rsidRPr="00031C94" w14:paraId="4EEC5945"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339978F4"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Chile</w:t>
            </w:r>
          </w:p>
        </w:tc>
        <w:tc>
          <w:tcPr>
            <w:tcW w:w="1304" w:type="dxa"/>
            <w:tcBorders>
              <w:top w:val="nil"/>
              <w:left w:val="nil"/>
              <w:bottom w:val="single" w:sz="4" w:space="0" w:color="auto"/>
              <w:right w:val="single" w:sz="4" w:space="0" w:color="auto"/>
            </w:tcBorders>
            <w:shd w:val="clear" w:color="auto" w:fill="auto"/>
            <w:vAlign w:val="center"/>
            <w:hideMark/>
          </w:tcPr>
          <w:p w14:paraId="21C1F1B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61909</w:t>
            </w:r>
          </w:p>
        </w:tc>
        <w:tc>
          <w:tcPr>
            <w:tcW w:w="1304" w:type="dxa"/>
            <w:tcBorders>
              <w:top w:val="nil"/>
              <w:left w:val="nil"/>
              <w:bottom w:val="single" w:sz="4" w:space="0" w:color="auto"/>
              <w:right w:val="single" w:sz="4" w:space="0" w:color="auto"/>
            </w:tcBorders>
            <w:shd w:val="clear" w:color="auto" w:fill="auto"/>
            <w:vAlign w:val="center"/>
            <w:hideMark/>
          </w:tcPr>
          <w:p w14:paraId="28621754"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c>
          <w:tcPr>
            <w:tcW w:w="1304" w:type="dxa"/>
            <w:tcBorders>
              <w:top w:val="nil"/>
              <w:left w:val="nil"/>
              <w:bottom w:val="single" w:sz="4" w:space="0" w:color="auto"/>
              <w:right w:val="single" w:sz="4" w:space="0" w:color="auto"/>
            </w:tcBorders>
            <w:shd w:val="clear" w:color="auto" w:fill="auto"/>
            <w:vAlign w:val="center"/>
            <w:hideMark/>
          </w:tcPr>
          <w:p w14:paraId="5625A6F0"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2,9</w:t>
            </w:r>
          </w:p>
        </w:tc>
        <w:tc>
          <w:tcPr>
            <w:tcW w:w="1304" w:type="dxa"/>
            <w:tcBorders>
              <w:top w:val="nil"/>
              <w:left w:val="nil"/>
              <w:bottom w:val="single" w:sz="4" w:space="0" w:color="auto"/>
              <w:right w:val="single" w:sz="4" w:space="0" w:color="auto"/>
            </w:tcBorders>
            <w:shd w:val="clear" w:color="auto" w:fill="auto"/>
            <w:vAlign w:val="center"/>
            <w:hideMark/>
          </w:tcPr>
          <w:p w14:paraId="7D823294"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33</w:t>
            </w:r>
          </w:p>
        </w:tc>
        <w:tc>
          <w:tcPr>
            <w:tcW w:w="1304" w:type="dxa"/>
            <w:tcBorders>
              <w:top w:val="nil"/>
              <w:left w:val="nil"/>
              <w:bottom w:val="single" w:sz="4" w:space="0" w:color="auto"/>
              <w:right w:val="single" w:sz="4" w:space="0" w:color="auto"/>
            </w:tcBorders>
            <w:shd w:val="clear" w:color="auto" w:fill="auto"/>
            <w:vAlign w:val="center"/>
            <w:hideMark/>
          </w:tcPr>
          <w:p w14:paraId="06DB5F77"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46</w:t>
            </w:r>
          </w:p>
        </w:tc>
        <w:tc>
          <w:tcPr>
            <w:tcW w:w="1304" w:type="dxa"/>
            <w:tcBorders>
              <w:top w:val="nil"/>
              <w:left w:val="nil"/>
              <w:bottom w:val="single" w:sz="4" w:space="0" w:color="auto"/>
              <w:right w:val="single" w:sz="4" w:space="0" w:color="auto"/>
            </w:tcBorders>
            <w:shd w:val="clear" w:color="auto" w:fill="auto"/>
            <w:vAlign w:val="center"/>
            <w:hideMark/>
          </w:tcPr>
          <w:p w14:paraId="28EA09E9"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0,96</w:t>
            </w:r>
          </w:p>
        </w:tc>
        <w:tc>
          <w:tcPr>
            <w:tcW w:w="1304" w:type="dxa"/>
            <w:tcBorders>
              <w:top w:val="nil"/>
              <w:left w:val="nil"/>
              <w:bottom w:val="single" w:sz="4" w:space="0" w:color="auto"/>
              <w:right w:val="single" w:sz="4" w:space="0" w:color="auto"/>
            </w:tcBorders>
            <w:shd w:val="clear" w:color="auto" w:fill="auto"/>
            <w:vAlign w:val="center"/>
            <w:hideMark/>
          </w:tcPr>
          <w:p w14:paraId="358AF388"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13</w:t>
            </w:r>
          </w:p>
        </w:tc>
        <w:tc>
          <w:tcPr>
            <w:tcW w:w="1304" w:type="dxa"/>
            <w:tcBorders>
              <w:top w:val="nil"/>
              <w:left w:val="nil"/>
              <w:bottom w:val="single" w:sz="4" w:space="0" w:color="auto"/>
              <w:right w:val="single" w:sz="4" w:space="0" w:color="auto"/>
            </w:tcBorders>
            <w:shd w:val="clear" w:color="auto" w:fill="auto"/>
            <w:vAlign w:val="center"/>
            <w:hideMark/>
          </w:tcPr>
          <w:p w14:paraId="2EAD719D"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13</w:t>
            </w:r>
          </w:p>
        </w:tc>
      </w:tr>
      <w:tr w:rsidR="001D25FB" w:rsidRPr="00031C94" w14:paraId="68BF5F05"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5C297F9C"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China</w:t>
            </w:r>
          </w:p>
        </w:tc>
        <w:tc>
          <w:tcPr>
            <w:tcW w:w="1304" w:type="dxa"/>
            <w:tcBorders>
              <w:top w:val="nil"/>
              <w:left w:val="nil"/>
              <w:bottom w:val="single" w:sz="4" w:space="0" w:color="auto"/>
              <w:right w:val="single" w:sz="4" w:space="0" w:color="auto"/>
            </w:tcBorders>
            <w:shd w:val="clear" w:color="auto" w:fill="auto"/>
            <w:vAlign w:val="center"/>
            <w:hideMark/>
          </w:tcPr>
          <w:p w14:paraId="3F1171D1"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27524</w:t>
            </w:r>
          </w:p>
        </w:tc>
        <w:tc>
          <w:tcPr>
            <w:tcW w:w="1304" w:type="dxa"/>
            <w:tcBorders>
              <w:top w:val="nil"/>
              <w:left w:val="nil"/>
              <w:bottom w:val="single" w:sz="4" w:space="0" w:color="auto"/>
              <w:right w:val="single" w:sz="4" w:space="0" w:color="auto"/>
            </w:tcBorders>
            <w:shd w:val="clear" w:color="auto" w:fill="auto"/>
            <w:vAlign w:val="center"/>
            <w:hideMark/>
          </w:tcPr>
          <w:p w14:paraId="1B483938"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c>
          <w:tcPr>
            <w:tcW w:w="1304" w:type="dxa"/>
            <w:tcBorders>
              <w:top w:val="nil"/>
              <w:left w:val="nil"/>
              <w:bottom w:val="single" w:sz="4" w:space="0" w:color="auto"/>
              <w:right w:val="single" w:sz="4" w:space="0" w:color="auto"/>
            </w:tcBorders>
            <w:shd w:val="clear" w:color="auto" w:fill="auto"/>
            <w:vAlign w:val="center"/>
            <w:hideMark/>
          </w:tcPr>
          <w:p w14:paraId="3CC7C819"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12,7</w:t>
            </w:r>
          </w:p>
        </w:tc>
        <w:tc>
          <w:tcPr>
            <w:tcW w:w="1304" w:type="dxa"/>
            <w:tcBorders>
              <w:top w:val="nil"/>
              <w:left w:val="nil"/>
              <w:bottom w:val="single" w:sz="4" w:space="0" w:color="auto"/>
              <w:right w:val="single" w:sz="4" w:space="0" w:color="auto"/>
            </w:tcBorders>
            <w:shd w:val="clear" w:color="auto" w:fill="auto"/>
            <w:vAlign w:val="center"/>
            <w:hideMark/>
          </w:tcPr>
          <w:p w14:paraId="57544E1B"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55</w:t>
            </w:r>
          </w:p>
        </w:tc>
        <w:tc>
          <w:tcPr>
            <w:tcW w:w="1304" w:type="dxa"/>
            <w:tcBorders>
              <w:top w:val="nil"/>
              <w:left w:val="nil"/>
              <w:bottom w:val="single" w:sz="4" w:space="0" w:color="auto"/>
              <w:right w:val="single" w:sz="4" w:space="0" w:color="auto"/>
            </w:tcBorders>
            <w:shd w:val="clear" w:color="auto" w:fill="auto"/>
            <w:vAlign w:val="center"/>
            <w:hideMark/>
          </w:tcPr>
          <w:p w14:paraId="584558A5"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57</w:t>
            </w:r>
          </w:p>
        </w:tc>
        <w:tc>
          <w:tcPr>
            <w:tcW w:w="1304" w:type="dxa"/>
            <w:tcBorders>
              <w:top w:val="nil"/>
              <w:left w:val="nil"/>
              <w:bottom w:val="single" w:sz="4" w:space="0" w:color="auto"/>
              <w:right w:val="single" w:sz="4" w:space="0" w:color="auto"/>
            </w:tcBorders>
            <w:shd w:val="clear" w:color="auto" w:fill="auto"/>
            <w:vAlign w:val="center"/>
            <w:hideMark/>
          </w:tcPr>
          <w:p w14:paraId="77668EED"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0,24</w:t>
            </w:r>
          </w:p>
        </w:tc>
        <w:tc>
          <w:tcPr>
            <w:tcW w:w="1304" w:type="dxa"/>
            <w:tcBorders>
              <w:top w:val="nil"/>
              <w:left w:val="nil"/>
              <w:bottom w:val="single" w:sz="4" w:space="0" w:color="auto"/>
              <w:right w:val="single" w:sz="4" w:space="0" w:color="auto"/>
            </w:tcBorders>
            <w:shd w:val="clear" w:color="auto" w:fill="auto"/>
            <w:vAlign w:val="center"/>
            <w:hideMark/>
          </w:tcPr>
          <w:p w14:paraId="348603E6"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19</w:t>
            </w:r>
          </w:p>
        </w:tc>
        <w:tc>
          <w:tcPr>
            <w:tcW w:w="1304" w:type="dxa"/>
            <w:tcBorders>
              <w:top w:val="nil"/>
              <w:left w:val="nil"/>
              <w:bottom w:val="single" w:sz="4" w:space="0" w:color="auto"/>
              <w:right w:val="single" w:sz="4" w:space="0" w:color="auto"/>
            </w:tcBorders>
            <w:shd w:val="clear" w:color="auto" w:fill="auto"/>
            <w:vAlign w:val="center"/>
            <w:hideMark/>
          </w:tcPr>
          <w:p w14:paraId="14505451"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63</w:t>
            </w:r>
          </w:p>
        </w:tc>
      </w:tr>
      <w:tr w:rsidR="001D25FB" w:rsidRPr="00031C94" w14:paraId="7C98F7EB"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10AD3A7B"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Colombia</w:t>
            </w:r>
          </w:p>
        </w:tc>
        <w:tc>
          <w:tcPr>
            <w:tcW w:w="1304" w:type="dxa"/>
            <w:tcBorders>
              <w:top w:val="nil"/>
              <w:left w:val="nil"/>
              <w:bottom w:val="single" w:sz="4" w:space="0" w:color="auto"/>
              <w:right w:val="single" w:sz="4" w:space="0" w:color="auto"/>
            </w:tcBorders>
            <w:shd w:val="clear" w:color="auto" w:fill="auto"/>
            <w:vAlign w:val="center"/>
            <w:hideMark/>
          </w:tcPr>
          <w:p w14:paraId="60A9373B"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36746</w:t>
            </w:r>
          </w:p>
        </w:tc>
        <w:tc>
          <w:tcPr>
            <w:tcW w:w="1304" w:type="dxa"/>
            <w:tcBorders>
              <w:top w:val="nil"/>
              <w:left w:val="nil"/>
              <w:bottom w:val="single" w:sz="4" w:space="0" w:color="auto"/>
              <w:right w:val="single" w:sz="4" w:space="0" w:color="auto"/>
            </w:tcBorders>
            <w:shd w:val="clear" w:color="auto" w:fill="auto"/>
            <w:vAlign w:val="center"/>
            <w:hideMark/>
          </w:tcPr>
          <w:p w14:paraId="56B8B54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070EBB96"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6,4</w:t>
            </w:r>
          </w:p>
        </w:tc>
        <w:tc>
          <w:tcPr>
            <w:tcW w:w="1304" w:type="dxa"/>
            <w:tcBorders>
              <w:top w:val="nil"/>
              <w:left w:val="nil"/>
              <w:bottom w:val="single" w:sz="4" w:space="0" w:color="auto"/>
              <w:right w:val="single" w:sz="4" w:space="0" w:color="auto"/>
            </w:tcBorders>
            <w:shd w:val="clear" w:color="auto" w:fill="auto"/>
            <w:vAlign w:val="center"/>
            <w:hideMark/>
          </w:tcPr>
          <w:p w14:paraId="5B3F20B7"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29</w:t>
            </w:r>
          </w:p>
        </w:tc>
        <w:tc>
          <w:tcPr>
            <w:tcW w:w="1304" w:type="dxa"/>
            <w:tcBorders>
              <w:top w:val="nil"/>
              <w:left w:val="nil"/>
              <w:bottom w:val="single" w:sz="4" w:space="0" w:color="auto"/>
              <w:right w:val="single" w:sz="4" w:space="0" w:color="auto"/>
            </w:tcBorders>
            <w:shd w:val="clear" w:color="auto" w:fill="auto"/>
            <w:vAlign w:val="center"/>
            <w:hideMark/>
          </w:tcPr>
          <w:p w14:paraId="1FD6E14D"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16</w:t>
            </w:r>
          </w:p>
        </w:tc>
        <w:tc>
          <w:tcPr>
            <w:tcW w:w="1304" w:type="dxa"/>
            <w:tcBorders>
              <w:top w:val="nil"/>
              <w:left w:val="nil"/>
              <w:bottom w:val="single" w:sz="4" w:space="0" w:color="auto"/>
              <w:right w:val="single" w:sz="4" w:space="0" w:color="auto"/>
            </w:tcBorders>
            <w:shd w:val="clear" w:color="auto" w:fill="auto"/>
            <w:vAlign w:val="center"/>
            <w:hideMark/>
          </w:tcPr>
          <w:p w14:paraId="118E1221"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0,76</w:t>
            </w:r>
          </w:p>
        </w:tc>
        <w:tc>
          <w:tcPr>
            <w:tcW w:w="1304" w:type="dxa"/>
            <w:tcBorders>
              <w:top w:val="nil"/>
              <w:left w:val="nil"/>
              <w:bottom w:val="single" w:sz="4" w:space="0" w:color="auto"/>
              <w:right w:val="single" w:sz="4" w:space="0" w:color="auto"/>
            </w:tcBorders>
            <w:shd w:val="clear" w:color="auto" w:fill="auto"/>
            <w:vAlign w:val="center"/>
            <w:hideMark/>
          </w:tcPr>
          <w:p w14:paraId="125A3696"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17</w:t>
            </w:r>
          </w:p>
        </w:tc>
        <w:tc>
          <w:tcPr>
            <w:tcW w:w="1304" w:type="dxa"/>
            <w:tcBorders>
              <w:top w:val="nil"/>
              <w:left w:val="nil"/>
              <w:bottom w:val="single" w:sz="4" w:space="0" w:color="auto"/>
              <w:right w:val="single" w:sz="4" w:space="0" w:color="auto"/>
            </w:tcBorders>
            <w:shd w:val="clear" w:color="auto" w:fill="auto"/>
            <w:vAlign w:val="center"/>
            <w:hideMark/>
          </w:tcPr>
          <w:p w14:paraId="29ECCD9E"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w:t>
            </w:r>
          </w:p>
        </w:tc>
      </w:tr>
      <w:tr w:rsidR="001D25FB" w:rsidRPr="00031C94" w14:paraId="5355DBE1"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136BE431"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Comoros</w:t>
            </w:r>
          </w:p>
        </w:tc>
        <w:tc>
          <w:tcPr>
            <w:tcW w:w="1304" w:type="dxa"/>
            <w:tcBorders>
              <w:top w:val="nil"/>
              <w:left w:val="nil"/>
              <w:bottom w:val="single" w:sz="4" w:space="0" w:color="auto"/>
              <w:right w:val="single" w:sz="4" w:space="0" w:color="auto"/>
            </w:tcBorders>
            <w:shd w:val="clear" w:color="auto" w:fill="auto"/>
            <w:vAlign w:val="center"/>
            <w:hideMark/>
          </w:tcPr>
          <w:p w14:paraId="2D1DDBFB"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13438</w:t>
            </w:r>
          </w:p>
        </w:tc>
        <w:tc>
          <w:tcPr>
            <w:tcW w:w="1304" w:type="dxa"/>
            <w:tcBorders>
              <w:top w:val="nil"/>
              <w:left w:val="nil"/>
              <w:bottom w:val="single" w:sz="4" w:space="0" w:color="auto"/>
              <w:right w:val="single" w:sz="4" w:space="0" w:color="auto"/>
            </w:tcBorders>
            <w:shd w:val="clear" w:color="auto" w:fill="auto"/>
            <w:vAlign w:val="center"/>
            <w:hideMark/>
          </w:tcPr>
          <w:p w14:paraId="6D8CFE27"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54FF136E"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1,3</w:t>
            </w:r>
          </w:p>
        </w:tc>
        <w:tc>
          <w:tcPr>
            <w:tcW w:w="1304" w:type="dxa"/>
            <w:tcBorders>
              <w:top w:val="nil"/>
              <w:left w:val="nil"/>
              <w:bottom w:val="single" w:sz="4" w:space="0" w:color="auto"/>
              <w:right w:val="single" w:sz="4" w:space="0" w:color="auto"/>
            </w:tcBorders>
            <w:shd w:val="clear" w:color="auto" w:fill="auto"/>
            <w:vAlign w:val="center"/>
            <w:hideMark/>
          </w:tcPr>
          <w:p w14:paraId="58994724"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22</w:t>
            </w:r>
          </w:p>
        </w:tc>
        <w:tc>
          <w:tcPr>
            <w:tcW w:w="1304" w:type="dxa"/>
            <w:tcBorders>
              <w:top w:val="nil"/>
              <w:left w:val="nil"/>
              <w:bottom w:val="single" w:sz="4" w:space="0" w:color="auto"/>
              <w:right w:val="single" w:sz="4" w:space="0" w:color="auto"/>
            </w:tcBorders>
            <w:shd w:val="clear" w:color="auto" w:fill="auto"/>
            <w:vAlign w:val="center"/>
            <w:hideMark/>
          </w:tcPr>
          <w:p w14:paraId="0B4B044D"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57F0B7BE"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0,15</w:t>
            </w:r>
          </w:p>
        </w:tc>
        <w:tc>
          <w:tcPr>
            <w:tcW w:w="1304" w:type="dxa"/>
            <w:tcBorders>
              <w:top w:val="nil"/>
              <w:left w:val="nil"/>
              <w:bottom w:val="single" w:sz="4" w:space="0" w:color="auto"/>
              <w:right w:val="single" w:sz="4" w:space="0" w:color="auto"/>
            </w:tcBorders>
            <w:shd w:val="clear" w:color="auto" w:fill="auto"/>
            <w:vAlign w:val="center"/>
            <w:hideMark/>
          </w:tcPr>
          <w:p w14:paraId="48C5CF96"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27</w:t>
            </w:r>
          </w:p>
        </w:tc>
        <w:tc>
          <w:tcPr>
            <w:tcW w:w="1304" w:type="dxa"/>
            <w:tcBorders>
              <w:top w:val="nil"/>
              <w:left w:val="nil"/>
              <w:bottom w:val="single" w:sz="4" w:space="0" w:color="auto"/>
              <w:right w:val="single" w:sz="4" w:space="0" w:color="auto"/>
            </w:tcBorders>
            <w:shd w:val="clear" w:color="auto" w:fill="auto"/>
            <w:vAlign w:val="center"/>
            <w:hideMark/>
          </w:tcPr>
          <w:p w14:paraId="67B985FB"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13</w:t>
            </w:r>
          </w:p>
        </w:tc>
      </w:tr>
      <w:tr w:rsidR="001D25FB" w:rsidRPr="00031C94" w14:paraId="1FFFCA55"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1FE11D95"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Congo, Dem. Rep.</w:t>
            </w:r>
          </w:p>
        </w:tc>
        <w:tc>
          <w:tcPr>
            <w:tcW w:w="1304" w:type="dxa"/>
            <w:tcBorders>
              <w:top w:val="nil"/>
              <w:left w:val="nil"/>
              <w:bottom w:val="single" w:sz="4" w:space="0" w:color="auto"/>
              <w:right w:val="single" w:sz="4" w:space="0" w:color="auto"/>
            </w:tcBorders>
            <w:shd w:val="clear" w:color="auto" w:fill="auto"/>
            <w:vAlign w:val="center"/>
            <w:hideMark/>
          </w:tcPr>
          <w:p w14:paraId="1A38A49D"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3619</w:t>
            </w:r>
          </w:p>
        </w:tc>
        <w:tc>
          <w:tcPr>
            <w:tcW w:w="1304" w:type="dxa"/>
            <w:tcBorders>
              <w:top w:val="nil"/>
              <w:left w:val="nil"/>
              <w:bottom w:val="single" w:sz="4" w:space="0" w:color="auto"/>
              <w:right w:val="single" w:sz="4" w:space="0" w:color="auto"/>
            </w:tcBorders>
            <w:shd w:val="clear" w:color="auto" w:fill="auto"/>
            <w:vAlign w:val="center"/>
            <w:hideMark/>
          </w:tcPr>
          <w:p w14:paraId="0A0FD974"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1D15F662"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4,1</w:t>
            </w:r>
          </w:p>
        </w:tc>
        <w:tc>
          <w:tcPr>
            <w:tcW w:w="1304" w:type="dxa"/>
            <w:tcBorders>
              <w:top w:val="nil"/>
              <w:left w:val="nil"/>
              <w:bottom w:val="single" w:sz="4" w:space="0" w:color="auto"/>
              <w:right w:val="single" w:sz="4" w:space="0" w:color="auto"/>
            </w:tcBorders>
            <w:shd w:val="clear" w:color="auto" w:fill="auto"/>
            <w:vAlign w:val="center"/>
            <w:hideMark/>
          </w:tcPr>
          <w:p w14:paraId="6E99CCC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14</w:t>
            </w:r>
          </w:p>
        </w:tc>
        <w:tc>
          <w:tcPr>
            <w:tcW w:w="1304" w:type="dxa"/>
            <w:tcBorders>
              <w:top w:val="nil"/>
              <w:left w:val="nil"/>
              <w:bottom w:val="single" w:sz="4" w:space="0" w:color="auto"/>
              <w:right w:val="single" w:sz="4" w:space="0" w:color="auto"/>
            </w:tcBorders>
            <w:shd w:val="clear" w:color="auto" w:fill="auto"/>
            <w:vAlign w:val="center"/>
            <w:hideMark/>
          </w:tcPr>
          <w:p w14:paraId="1D5159C4"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54ED70AB"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0,13</w:t>
            </w:r>
          </w:p>
        </w:tc>
        <w:tc>
          <w:tcPr>
            <w:tcW w:w="1304" w:type="dxa"/>
            <w:tcBorders>
              <w:top w:val="nil"/>
              <w:left w:val="nil"/>
              <w:bottom w:val="single" w:sz="4" w:space="0" w:color="auto"/>
              <w:right w:val="single" w:sz="4" w:space="0" w:color="auto"/>
            </w:tcBorders>
            <w:shd w:val="clear" w:color="auto" w:fill="auto"/>
            <w:vAlign w:val="center"/>
            <w:hideMark/>
          </w:tcPr>
          <w:p w14:paraId="3408405D"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35</w:t>
            </w:r>
          </w:p>
        </w:tc>
        <w:tc>
          <w:tcPr>
            <w:tcW w:w="1304" w:type="dxa"/>
            <w:tcBorders>
              <w:top w:val="nil"/>
              <w:left w:val="nil"/>
              <w:bottom w:val="single" w:sz="4" w:space="0" w:color="auto"/>
              <w:right w:val="single" w:sz="4" w:space="0" w:color="auto"/>
            </w:tcBorders>
            <w:shd w:val="clear" w:color="auto" w:fill="auto"/>
            <w:vAlign w:val="center"/>
            <w:hideMark/>
          </w:tcPr>
          <w:p w14:paraId="3B9A0D5F"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10</w:t>
            </w:r>
          </w:p>
        </w:tc>
      </w:tr>
      <w:tr w:rsidR="001D25FB" w:rsidRPr="00031C94" w14:paraId="7A76397E"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3301EA08"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Congo, Rep.</w:t>
            </w:r>
          </w:p>
        </w:tc>
        <w:tc>
          <w:tcPr>
            <w:tcW w:w="1304" w:type="dxa"/>
            <w:tcBorders>
              <w:top w:val="nil"/>
              <w:left w:val="nil"/>
              <w:bottom w:val="single" w:sz="4" w:space="0" w:color="auto"/>
              <w:right w:val="single" w:sz="4" w:space="0" w:color="auto"/>
            </w:tcBorders>
            <w:shd w:val="clear" w:color="auto" w:fill="auto"/>
            <w:vAlign w:val="center"/>
            <w:hideMark/>
          </w:tcPr>
          <w:p w14:paraId="6B7C15DC"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24407</w:t>
            </w:r>
          </w:p>
        </w:tc>
        <w:tc>
          <w:tcPr>
            <w:tcW w:w="1304" w:type="dxa"/>
            <w:tcBorders>
              <w:top w:val="nil"/>
              <w:left w:val="nil"/>
              <w:bottom w:val="single" w:sz="4" w:space="0" w:color="auto"/>
              <w:right w:val="single" w:sz="4" w:space="0" w:color="auto"/>
            </w:tcBorders>
            <w:shd w:val="clear" w:color="auto" w:fill="auto"/>
            <w:vAlign w:val="center"/>
            <w:hideMark/>
          </w:tcPr>
          <w:p w14:paraId="125F9AC7"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78C16F86"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37,6</w:t>
            </w:r>
          </w:p>
        </w:tc>
        <w:tc>
          <w:tcPr>
            <w:tcW w:w="1304" w:type="dxa"/>
            <w:tcBorders>
              <w:top w:val="nil"/>
              <w:left w:val="nil"/>
              <w:bottom w:val="single" w:sz="4" w:space="0" w:color="auto"/>
              <w:right w:val="single" w:sz="4" w:space="0" w:color="auto"/>
            </w:tcBorders>
            <w:shd w:val="clear" w:color="auto" w:fill="auto"/>
            <w:vAlign w:val="center"/>
            <w:hideMark/>
          </w:tcPr>
          <w:p w14:paraId="2FE06077"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20</w:t>
            </w:r>
          </w:p>
        </w:tc>
        <w:tc>
          <w:tcPr>
            <w:tcW w:w="1304" w:type="dxa"/>
            <w:tcBorders>
              <w:top w:val="nil"/>
              <w:left w:val="nil"/>
              <w:bottom w:val="single" w:sz="4" w:space="0" w:color="auto"/>
              <w:right w:val="single" w:sz="4" w:space="0" w:color="auto"/>
            </w:tcBorders>
            <w:shd w:val="clear" w:color="auto" w:fill="auto"/>
            <w:vAlign w:val="center"/>
            <w:hideMark/>
          </w:tcPr>
          <w:p w14:paraId="4DE1879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c>
          <w:tcPr>
            <w:tcW w:w="1304" w:type="dxa"/>
            <w:tcBorders>
              <w:top w:val="nil"/>
              <w:left w:val="nil"/>
              <w:bottom w:val="single" w:sz="4" w:space="0" w:color="auto"/>
              <w:right w:val="single" w:sz="4" w:space="0" w:color="auto"/>
            </w:tcBorders>
            <w:shd w:val="clear" w:color="auto" w:fill="auto"/>
            <w:vAlign w:val="center"/>
            <w:hideMark/>
          </w:tcPr>
          <w:p w14:paraId="601B0424"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0,19</w:t>
            </w:r>
          </w:p>
        </w:tc>
        <w:tc>
          <w:tcPr>
            <w:tcW w:w="1304" w:type="dxa"/>
            <w:tcBorders>
              <w:top w:val="nil"/>
              <w:left w:val="nil"/>
              <w:bottom w:val="single" w:sz="4" w:space="0" w:color="auto"/>
              <w:right w:val="single" w:sz="4" w:space="0" w:color="auto"/>
            </w:tcBorders>
            <w:shd w:val="clear" w:color="auto" w:fill="auto"/>
            <w:vAlign w:val="center"/>
            <w:hideMark/>
          </w:tcPr>
          <w:p w14:paraId="077ACEF2"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27</w:t>
            </w:r>
          </w:p>
        </w:tc>
        <w:tc>
          <w:tcPr>
            <w:tcW w:w="1304" w:type="dxa"/>
            <w:tcBorders>
              <w:top w:val="nil"/>
              <w:left w:val="nil"/>
              <w:bottom w:val="single" w:sz="4" w:space="0" w:color="auto"/>
              <w:right w:val="single" w:sz="4" w:space="0" w:color="auto"/>
            </w:tcBorders>
            <w:shd w:val="clear" w:color="auto" w:fill="auto"/>
            <w:vAlign w:val="center"/>
            <w:hideMark/>
          </w:tcPr>
          <w:p w14:paraId="0D61C2AE"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w:t>
            </w:r>
          </w:p>
        </w:tc>
      </w:tr>
      <w:tr w:rsidR="001D25FB" w:rsidRPr="00031C94" w14:paraId="5B8A684E"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24887E07"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Costa Rica</w:t>
            </w:r>
          </w:p>
        </w:tc>
        <w:tc>
          <w:tcPr>
            <w:tcW w:w="1304" w:type="dxa"/>
            <w:tcBorders>
              <w:top w:val="nil"/>
              <w:left w:val="nil"/>
              <w:bottom w:val="single" w:sz="4" w:space="0" w:color="auto"/>
              <w:right w:val="single" w:sz="4" w:space="0" w:color="auto"/>
            </w:tcBorders>
            <w:shd w:val="clear" w:color="auto" w:fill="auto"/>
            <w:vAlign w:val="center"/>
            <w:hideMark/>
          </w:tcPr>
          <w:p w14:paraId="235791B6"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49206</w:t>
            </w:r>
          </w:p>
        </w:tc>
        <w:tc>
          <w:tcPr>
            <w:tcW w:w="1304" w:type="dxa"/>
            <w:tcBorders>
              <w:top w:val="nil"/>
              <w:left w:val="nil"/>
              <w:bottom w:val="single" w:sz="4" w:space="0" w:color="auto"/>
              <w:right w:val="single" w:sz="4" w:space="0" w:color="auto"/>
            </w:tcBorders>
            <w:shd w:val="clear" w:color="auto" w:fill="auto"/>
            <w:vAlign w:val="center"/>
            <w:hideMark/>
          </w:tcPr>
          <w:p w14:paraId="717DAB50"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w:t>
            </w:r>
          </w:p>
        </w:tc>
        <w:tc>
          <w:tcPr>
            <w:tcW w:w="1304" w:type="dxa"/>
            <w:tcBorders>
              <w:top w:val="nil"/>
              <w:left w:val="nil"/>
              <w:bottom w:val="single" w:sz="4" w:space="0" w:color="auto"/>
              <w:right w:val="single" w:sz="4" w:space="0" w:color="auto"/>
            </w:tcBorders>
            <w:shd w:val="clear" w:color="auto" w:fill="auto"/>
            <w:vAlign w:val="center"/>
            <w:hideMark/>
          </w:tcPr>
          <w:p w14:paraId="7D21FEBD"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16,7</w:t>
            </w:r>
          </w:p>
        </w:tc>
        <w:tc>
          <w:tcPr>
            <w:tcW w:w="1304" w:type="dxa"/>
            <w:tcBorders>
              <w:top w:val="nil"/>
              <w:left w:val="nil"/>
              <w:bottom w:val="single" w:sz="4" w:space="0" w:color="auto"/>
              <w:right w:val="single" w:sz="4" w:space="0" w:color="auto"/>
            </w:tcBorders>
            <w:shd w:val="clear" w:color="auto" w:fill="auto"/>
            <w:vAlign w:val="center"/>
            <w:hideMark/>
          </w:tcPr>
          <w:p w14:paraId="1C36A168"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28</w:t>
            </w:r>
          </w:p>
        </w:tc>
        <w:tc>
          <w:tcPr>
            <w:tcW w:w="1304" w:type="dxa"/>
            <w:tcBorders>
              <w:top w:val="nil"/>
              <w:left w:val="nil"/>
              <w:bottom w:val="single" w:sz="4" w:space="0" w:color="auto"/>
              <w:right w:val="single" w:sz="4" w:space="0" w:color="auto"/>
            </w:tcBorders>
            <w:shd w:val="clear" w:color="auto" w:fill="auto"/>
            <w:vAlign w:val="center"/>
            <w:hideMark/>
          </w:tcPr>
          <w:p w14:paraId="76DAD949"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21</w:t>
            </w:r>
          </w:p>
        </w:tc>
        <w:tc>
          <w:tcPr>
            <w:tcW w:w="1304" w:type="dxa"/>
            <w:tcBorders>
              <w:top w:val="nil"/>
              <w:left w:val="nil"/>
              <w:bottom w:val="single" w:sz="4" w:space="0" w:color="auto"/>
              <w:right w:val="single" w:sz="4" w:space="0" w:color="auto"/>
            </w:tcBorders>
            <w:shd w:val="clear" w:color="auto" w:fill="auto"/>
            <w:vAlign w:val="center"/>
            <w:hideMark/>
          </w:tcPr>
          <w:p w14:paraId="44CEC2CD"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0,94</w:t>
            </w:r>
          </w:p>
        </w:tc>
        <w:tc>
          <w:tcPr>
            <w:tcW w:w="1304" w:type="dxa"/>
            <w:tcBorders>
              <w:top w:val="nil"/>
              <w:left w:val="nil"/>
              <w:bottom w:val="single" w:sz="4" w:space="0" w:color="auto"/>
              <w:right w:val="single" w:sz="4" w:space="0" w:color="auto"/>
            </w:tcBorders>
            <w:shd w:val="clear" w:color="auto" w:fill="auto"/>
            <w:vAlign w:val="center"/>
            <w:hideMark/>
          </w:tcPr>
          <w:p w14:paraId="4B1400EC"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w:t>
            </w:r>
          </w:p>
        </w:tc>
        <w:tc>
          <w:tcPr>
            <w:tcW w:w="1304" w:type="dxa"/>
            <w:tcBorders>
              <w:top w:val="nil"/>
              <w:left w:val="nil"/>
              <w:bottom w:val="single" w:sz="4" w:space="0" w:color="auto"/>
              <w:right w:val="single" w:sz="4" w:space="0" w:color="auto"/>
            </w:tcBorders>
            <w:shd w:val="clear" w:color="auto" w:fill="auto"/>
            <w:vAlign w:val="center"/>
            <w:hideMark/>
          </w:tcPr>
          <w:p w14:paraId="59743E64"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w:t>
            </w:r>
          </w:p>
        </w:tc>
      </w:tr>
      <w:tr w:rsidR="001D25FB" w:rsidRPr="00031C94" w14:paraId="02E63C79"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67D05A57"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Cote d'Ivoire</w:t>
            </w:r>
          </w:p>
        </w:tc>
        <w:tc>
          <w:tcPr>
            <w:tcW w:w="1304" w:type="dxa"/>
            <w:tcBorders>
              <w:top w:val="nil"/>
              <w:left w:val="nil"/>
              <w:bottom w:val="single" w:sz="4" w:space="0" w:color="auto"/>
              <w:right w:val="single" w:sz="4" w:space="0" w:color="auto"/>
            </w:tcBorders>
            <w:shd w:val="clear" w:color="auto" w:fill="auto"/>
            <w:vAlign w:val="center"/>
            <w:hideMark/>
          </w:tcPr>
          <w:p w14:paraId="3F26ABEC"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15434</w:t>
            </w:r>
          </w:p>
        </w:tc>
        <w:tc>
          <w:tcPr>
            <w:tcW w:w="1304" w:type="dxa"/>
            <w:tcBorders>
              <w:top w:val="nil"/>
              <w:left w:val="nil"/>
              <w:bottom w:val="single" w:sz="4" w:space="0" w:color="auto"/>
              <w:right w:val="single" w:sz="4" w:space="0" w:color="auto"/>
            </w:tcBorders>
            <w:shd w:val="clear" w:color="auto" w:fill="auto"/>
            <w:vAlign w:val="center"/>
            <w:hideMark/>
          </w:tcPr>
          <w:p w14:paraId="499E614A"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5C072494"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9,6</w:t>
            </w:r>
          </w:p>
        </w:tc>
        <w:tc>
          <w:tcPr>
            <w:tcW w:w="1304" w:type="dxa"/>
            <w:tcBorders>
              <w:top w:val="nil"/>
              <w:left w:val="nil"/>
              <w:bottom w:val="single" w:sz="4" w:space="0" w:color="auto"/>
              <w:right w:val="single" w:sz="4" w:space="0" w:color="auto"/>
            </w:tcBorders>
            <w:shd w:val="clear" w:color="auto" w:fill="auto"/>
            <w:vAlign w:val="center"/>
            <w:hideMark/>
          </w:tcPr>
          <w:p w14:paraId="191333A9"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18</w:t>
            </w:r>
          </w:p>
        </w:tc>
        <w:tc>
          <w:tcPr>
            <w:tcW w:w="1304" w:type="dxa"/>
            <w:tcBorders>
              <w:top w:val="nil"/>
              <w:left w:val="nil"/>
              <w:bottom w:val="single" w:sz="4" w:space="0" w:color="auto"/>
              <w:right w:val="single" w:sz="4" w:space="0" w:color="auto"/>
            </w:tcBorders>
            <w:shd w:val="clear" w:color="auto" w:fill="auto"/>
            <w:vAlign w:val="center"/>
            <w:hideMark/>
          </w:tcPr>
          <w:p w14:paraId="10B19178"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c>
          <w:tcPr>
            <w:tcW w:w="1304" w:type="dxa"/>
            <w:tcBorders>
              <w:top w:val="nil"/>
              <w:left w:val="nil"/>
              <w:bottom w:val="single" w:sz="4" w:space="0" w:color="auto"/>
              <w:right w:val="single" w:sz="4" w:space="0" w:color="auto"/>
            </w:tcBorders>
            <w:shd w:val="clear" w:color="auto" w:fill="auto"/>
            <w:vAlign w:val="center"/>
            <w:hideMark/>
          </w:tcPr>
          <w:p w14:paraId="07266F7B"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0,43</w:t>
            </w:r>
          </w:p>
        </w:tc>
        <w:tc>
          <w:tcPr>
            <w:tcW w:w="1304" w:type="dxa"/>
            <w:tcBorders>
              <w:top w:val="nil"/>
              <w:left w:val="nil"/>
              <w:bottom w:val="single" w:sz="4" w:space="0" w:color="auto"/>
              <w:right w:val="single" w:sz="4" w:space="0" w:color="auto"/>
            </w:tcBorders>
            <w:shd w:val="clear" w:color="auto" w:fill="auto"/>
            <w:vAlign w:val="center"/>
            <w:hideMark/>
          </w:tcPr>
          <w:p w14:paraId="688F6EB7"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24</w:t>
            </w:r>
          </w:p>
        </w:tc>
        <w:tc>
          <w:tcPr>
            <w:tcW w:w="1304" w:type="dxa"/>
            <w:tcBorders>
              <w:top w:val="nil"/>
              <w:left w:val="nil"/>
              <w:bottom w:val="single" w:sz="4" w:space="0" w:color="auto"/>
              <w:right w:val="single" w:sz="4" w:space="0" w:color="auto"/>
            </w:tcBorders>
            <w:shd w:val="clear" w:color="auto" w:fill="auto"/>
            <w:vAlign w:val="center"/>
            <w:hideMark/>
          </w:tcPr>
          <w:p w14:paraId="619742B0"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10</w:t>
            </w:r>
          </w:p>
        </w:tc>
      </w:tr>
      <w:tr w:rsidR="001D25FB" w:rsidRPr="00031C94" w14:paraId="566D20A3"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55AA9BF6"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Croatia</w:t>
            </w:r>
          </w:p>
        </w:tc>
        <w:tc>
          <w:tcPr>
            <w:tcW w:w="1304" w:type="dxa"/>
            <w:tcBorders>
              <w:top w:val="nil"/>
              <w:left w:val="nil"/>
              <w:bottom w:val="single" w:sz="4" w:space="0" w:color="auto"/>
              <w:right w:val="single" w:sz="4" w:space="0" w:color="auto"/>
            </w:tcBorders>
            <w:shd w:val="clear" w:color="auto" w:fill="auto"/>
            <w:vAlign w:val="center"/>
            <w:hideMark/>
          </w:tcPr>
          <w:p w14:paraId="0D2E1A71"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80448</w:t>
            </w:r>
          </w:p>
        </w:tc>
        <w:tc>
          <w:tcPr>
            <w:tcW w:w="1304" w:type="dxa"/>
            <w:tcBorders>
              <w:top w:val="nil"/>
              <w:left w:val="nil"/>
              <w:bottom w:val="single" w:sz="4" w:space="0" w:color="auto"/>
              <w:right w:val="single" w:sz="4" w:space="0" w:color="auto"/>
            </w:tcBorders>
            <w:shd w:val="clear" w:color="auto" w:fill="auto"/>
            <w:vAlign w:val="center"/>
            <w:hideMark/>
          </w:tcPr>
          <w:p w14:paraId="3CB9250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c>
          <w:tcPr>
            <w:tcW w:w="1304" w:type="dxa"/>
            <w:tcBorders>
              <w:top w:val="nil"/>
              <w:left w:val="nil"/>
              <w:bottom w:val="single" w:sz="4" w:space="0" w:color="auto"/>
              <w:right w:val="single" w:sz="4" w:space="0" w:color="auto"/>
            </w:tcBorders>
            <w:shd w:val="clear" w:color="auto" w:fill="auto"/>
            <w:vAlign w:val="center"/>
            <w:hideMark/>
          </w:tcPr>
          <w:p w14:paraId="25CDB444"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20,9</w:t>
            </w:r>
          </w:p>
        </w:tc>
        <w:tc>
          <w:tcPr>
            <w:tcW w:w="1304" w:type="dxa"/>
            <w:tcBorders>
              <w:top w:val="nil"/>
              <w:left w:val="nil"/>
              <w:bottom w:val="single" w:sz="4" w:space="0" w:color="auto"/>
              <w:right w:val="single" w:sz="4" w:space="0" w:color="auto"/>
            </w:tcBorders>
            <w:shd w:val="clear" w:color="auto" w:fill="auto"/>
            <w:vAlign w:val="center"/>
            <w:hideMark/>
          </w:tcPr>
          <w:p w14:paraId="5F8955D0"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37</w:t>
            </w:r>
          </w:p>
        </w:tc>
        <w:tc>
          <w:tcPr>
            <w:tcW w:w="1304" w:type="dxa"/>
            <w:tcBorders>
              <w:top w:val="nil"/>
              <w:left w:val="nil"/>
              <w:bottom w:val="single" w:sz="4" w:space="0" w:color="auto"/>
              <w:right w:val="single" w:sz="4" w:space="0" w:color="auto"/>
            </w:tcBorders>
            <w:shd w:val="clear" w:color="auto" w:fill="auto"/>
            <w:vAlign w:val="center"/>
            <w:hideMark/>
          </w:tcPr>
          <w:p w14:paraId="32AE06D9"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40</w:t>
            </w:r>
          </w:p>
        </w:tc>
        <w:tc>
          <w:tcPr>
            <w:tcW w:w="1304" w:type="dxa"/>
            <w:tcBorders>
              <w:top w:val="nil"/>
              <w:left w:val="nil"/>
              <w:bottom w:val="single" w:sz="4" w:space="0" w:color="auto"/>
              <w:right w:val="single" w:sz="4" w:space="0" w:color="auto"/>
            </w:tcBorders>
            <w:shd w:val="clear" w:color="auto" w:fill="auto"/>
            <w:vAlign w:val="center"/>
            <w:hideMark/>
          </w:tcPr>
          <w:p w14:paraId="59497717"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0,83</w:t>
            </w:r>
          </w:p>
        </w:tc>
        <w:tc>
          <w:tcPr>
            <w:tcW w:w="1304" w:type="dxa"/>
            <w:tcBorders>
              <w:top w:val="nil"/>
              <w:left w:val="nil"/>
              <w:bottom w:val="single" w:sz="4" w:space="0" w:color="auto"/>
              <w:right w:val="single" w:sz="4" w:space="0" w:color="auto"/>
            </w:tcBorders>
            <w:shd w:val="clear" w:color="auto" w:fill="auto"/>
            <w:vAlign w:val="center"/>
            <w:hideMark/>
          </w:tcPr>
          <w:p w14:paraId="726A9966"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10</w:t>
            </w:r>
          </w:p>
        </w:tc>
        <w:tc>
          <w:tcPr>
            <w:tcW w:w="1304" w:type="dxa"/>
            <w:tcBorders>
              <w:top w:val="nil"/>
              <w:left w:val="nil"/>
              <w:bottom w:val="single" w:sz="4" w:space="0" w:color="auto"/>
              <w:right w:val="single" w:sz="4" w:space="0" w:color="auto"/>
            </w:tcBorders>
            <w:shd w:val="clear" w:color="auto" w:fill="auto"/>
            <w:vAlign w:val="center"/>
            <w:hideMark/>
          </w:tcPr>
          <w:p w14:paraId="7E8BDB68"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14</w:t>
            </w:r>
          </w:p>
        </w:tc>
      </w:tr>
      <w:tr w:rsidR="001D25FB" w:rsidRPr="00031C94" w14:paraId="45620C0E"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3389F0CC"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Cuba</w:t>
            </w:r>
          </w:p>
        </w:tc>
        <w:tc>
          <w:tcPr>
            <w:tcW w:w="1304" w:type="dxa"/>
            <w:tcBorders>
              <w:top w:val="nil"/>
              <w:left w:val="nil"/>
              <w:bottom w:val="single" w:sz="4" w:space="0" w:color="auto"/>
              <w:right w:val="single" w:sz="4" w:space="0" w:color="auto"/>
            </w:tcBorders>
            <w:shd w:val="clear" w:color="auto" w:fill="auto"/>
            <w:vAlign w:val="center"/>
            <w:hideMark/>
          </w:tcPr>
          <w:p w14:paraId="4DE784F2"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42663</w:t>
            </w:r>
          </w:p>
        </w:tc>
        <w:tc>
          <w:tcPr>
            <w:tcW w:w="1304" w:type="dxa"/>
            <w:tcBorders>
              <w:top w:val="nil"/>
              <w:left w:val="nil"/>
              <w:bottom w:val="single" w:sz="4" w:space="0" w:color="auto"/>
              <w:right w:val="single" w:sz="4" w:space="0" w:color="auto"/>
            </w:tcBorders>
            <w:shd w:val="clear" w:color="auto" w:fill="auto"/>
            <w:vAlign w:val="center"/>
            <w:hideMark/>
          </w:tcPr>
          <w:p w14:paraId="45E412A7"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59AC693B"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9,5</w:t>
            </w:r>
          </w:p>
        </w:tc>
        <w:tc>
          <w:tcPr>
            <w:tcW w:w="1304" w:type="dxa"/>
            <w:tcBorders>
              <w:top w:val="nil"/>
              <w:left w:val="nil"/>
              <w:bottom w:val="single" w:sz="4" w:space="0" w:color="auto"/>
              <w:right w:val="single" w:sz="4" w:space="0" w:color="auto"/>
            </w:tcBorders>
            <w:shd w:val="clear" w:color="auto" w:fill="auto"/>
            <w:vAlign w:val="center"/>
            <w:hideMark/>
          </w:tcPr>
          <w:p w14:paraId="464DF119"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22</w:t>
            </w:r>
          </w:p>
        </w:tc>
        <w:tc>
          <w:tcPr>
            <w:tcW w:w="1304" w:type="dxa"/>
            <w:tcBorders>
              <w:top w:val="nil"/>
              <w:left w:val="nil"/>
              <w:bottom w:val="single" w:sz="4" w:space="0" w:color="auto"/>
              <w:right w:val="single" w:sz="4" w:space="0" w:color="auto"/>
            </w:tcBorders>
            <w:shd w:val="clear" w:color="auto" w:fill="auto"/>
            <w:vAlign w:val="center"/>
            <w:hideMark/>
          </w:tcPr>
          <w:p w14:paraId="37271ECE"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14</w:t>
            </w:r>
          </w:p>
        </w:tc>
        <w:tc>
          <w:tcPr>
            <w:tcW w:w="1304" w:type="dxa"/>
            <w:tcBorders>
              <w:top w:val="nil"/>
              <w:left w:val="nil"/>
              <w:bottom w:val="single" w:sz="4" w:space="0" w:color="auto"/>
              <w:right w:val="single" w:sz="4" w:space="0" w:color="auto"/>
            </w:tcBorders>
            <w:shd w:val="clear" w:color="auto" w:fill="auto"/>
            <w:vAlign w:val="center"/>
            <w:hideMark/>
          </w:tcPr>
          <w:p w14:paraId="72D58CB0"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0,14</w:t>
            </w:r>
          </w:p>
        </w:tc>
        <w:tc>
          <w:tcPr>
            <w:tcW w:w="1304" w:type="dxa"/>
            <w:tcBorders>
              <w:top w:val="nil"/>
              <w:left w:val="nil"/>
              <w:bottom w:val="single" w:sz="4" w:space="0" w:color="auto"/>
              <w:right w:val="single" w:sz="4" w:space="0" w:color="auto"/>
            </w:tcBorders>
            <w:shd w:val="clear" w:color="auto" w:fill="auto"/>
            <w:vAlign w:val="center"/>
            <w:hideMark/>
          </w:tcPr>
          <w:p w14:paraId="05834390"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9</w:t>
            </w:r>
          </w:p>
        </w:tc>
        <w:tc>
          <w:tcPr>
            <w:tcW w:w="1304" w:type="dxa"/>
            <w:tcBorders>
              <w:top w:val="nil"/>
              <w:left w:val="nil"/>
              <w:bottom w:val="single" w:sz="4" w:space="0" w:color="auto"/>
              <w:right w:val="single" w:sz="4" w:space="0" w:color="auto"/>
            </w:tcBorders>
            <w:shd w:val="clear" w:color="auto" w:fill="auto"/>
            <w:vAlign w:val="center"/>
            <w:hideMark/>
          </w:tcPr>
          <w:p w14:paraId="17C39619"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10</w:t>
            </w:r>
          </w:p>
        </w:tc>
      </w:tr>
      <w:tr w:rsidR="001D25FB" w:rsidRPr="00031C94" w14:paraId="1201BAA3"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5D756028"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Cyprus</w:t>
            </w:r>
          </w:p>
        </w:tc>
        <w:tc>
          <w:tcPr>
            <w:tcW w:w="1304" w:type="dxa"/>
            <w:tcBorders>
              <w:top w:val="nil"/>
              <w:left w:val="nil"/>
              <w:bottom w:val="single" w:sz="4" w:space="0" w:color="auto"/>
              <w:right w:val="single" w:sz="4" w:space="0" w:color="auto"/>
            </w:tcBorders>
            <w:shd w:val="clear" w:color="auto" w:fill="auto"/>
            <w:vAlign w:val="center"/>
            <w:hideMark/>
          </w:tcPr>
          <w:p w14:paraId="7AF6CE05"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65391</w:t>
            </w:r>
          </w:p>
        </w:tc>
        <w:tc>
          <w:tcPr>
            <w:tcW w:w="1304" w:type="dxa"/>
            <w:tcBorders>
              <w:top w:val="nil"/>
              <w:left w:val="nil"/>
              <w:bottom w:val="single" w:sz="4" w:space="0" w:color="auto"/>
              <w:right w:val="single" w:sz="4" w:space="0" w:color="auto"/>
            </w:tcBorders>
            <w:shd w:val="clear" w:color="auto" w:fill="auto"/>
            <w:vAlign w:val="center"/>
            <w:hideMark/>
          </w:tcPr>
          <w:p w14:paraId="694AA0CE"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c>
          <w:tcPr>
            <w:tcW w:w="1304" w:type="dxa"/>
            <w:tcBorders>
              <w:top w:val="nil"/>
              <w:left w:val="nil"/>
              <w:bottom w:val="single" w:sz="4" w:space="0" w:color="auto"/>
              <w:right w:val="single" w:sz="4" w:space="0" w:color="auto"/>
            </w:tcBorders>
            <w:shd w:val="clear" w:color="auto" w:fill="auto"/>
            <w:vAlign w:val="center"/>
            <w:hideMark/>
          </w:tcPr>
          <w:p w14:paraId="6F07FCF0"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25,8</w:t>
            </w:r>
          </w:p>
        </w:tc>
        <w:tc>
          <w:tcPr>
            <w:tcW w:w="1304" w:type="dxa"/>
            <w:tcBorders>
              <w:top w:val="nil"/>
              <w:left w:val="nil"/>
              <w:bottom w:val="single" w:sz="4" w:space="0" w:color="auto"/>
              <w:right w:val="single" w:sz="4" w:space="0" w:color="auto"/>
            </w:tcBorders>
            <w:shd w:val="clear" w:color="auto" w:fill="auto"/>
            <w:vAlign w:val="center"/>
            <w:hideMark/>
          </w:tcPr>
          <w:p w14:paraId="207F77EE"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46</w:t>
            </w:r>
          </w:p>
        </w:tc>
        <w:tc>
          <w:tcPr>
            <w:tcW w:w="1304" w:type="dxa"/>
            <w:tcBorders>
              <w:top w:val="nil"/>
              <w:left w:val="nil"/>
              <w:bottom w:val="single" w:sz="4" w:space="0" w:color="auto"/>
              <w:right w:val="single" w:sz="4" w:space="0" w:color="auto"/>
            </w:tcBorders>
            <w:shd w:val="clear" w:color="auto" w:fill="auto"/>
            <w:vAlign w:val="center"/>
            <w:hideMark/>
          </w:tcPr>
          <w:p w14:paraId="552898F0"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41</w:t>
            </w:r>
          </w:p>
        </w:tc>
        <w:tc>
          <w:tcPr>
            <w:tcW w:w="1304" w:type="dxa"/>
            <w:tcBorders>
              <w:top w:val="nil"/>
              <w:left w:val="nil"/>
              <w:bottom w:val="single" w:sz="4" w:space="0" w:color="auto"/>
              <w:right w:val="single" w:sz="4" w:space="0" w:color="auto"/>
            </w:tcBorders>
            <w:shd w:val="clear" w:color="auto" w:fill="auto"/>
            <w:vAlign w:val="center"/>
            <w:hideMark/>
          </w:tcPr>
          <w:p w14:paraId="118000DD"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0,85</w:t>
            </w:r>
          </w:p>
        </w:tc>
        <w:tc>
          <w:tcPr>
            <w:tcW w:w="1304" w:type="dxa"/>
            <w:tcBorders>
              <w:top w:val="nil"/>
              <w:left w:val="nil"/>
              <w:bottom w:val="single" w:sz="4" w:space="0" w:color="auto"/>
              <w:right w:val="single" w:sz="4" w:space="0" w:color="auto"/>
            </w:tcBorders>
            <w:shd w:val="clear" w:color="auto" w:fill="auto"/>
            <w:vAlign w:val="center"/>
            <w:hideMark/>
          </w:tcPr>
          <w:p w14:paraId="76ADD14F"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w:t>
            </w:r>
          </w:p>
        </w:tc>
        <w:tc>
          <w:tcPr>
            <w:tcW w:w="1304" w:type="dxa"/>
            <w:tcBorders>
              <w:top w:val="nil"/>
              <w:left w:val="nil"/>
              <w:bottom w:val="single" w:sz="4" w:space="0" w:color="auto"/>
              <w:right w:val="single" w:sz="4" w:space="0" w:color="auto"/>
            </w:tcBorders>
            <w:shd w:val="clear" w:color="auto" w:fill="auto"/>
            <w:vAlign w:val="center"/>
            <w:hideMark/>
          </w:tcPr>
          <w:p w14:paraId="0543B84B"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w:t>
            </w:r>
          </w:p>
        </w:tc>
      </w:tr>
      <w:tr w:rsidR="001D25FB" w:rsidRPr="00031C94" w14:paraId="214A8B4D"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6761CB31"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Czech Republic</w:t>
            </w:r>
          </w:p>
        </w:tc>
        <w:tc>
          <w:tcPr>
            <w:tcW w:w="1304" w:type="dxa"/>
            <w:tcBorders>
              <w:top w:val="nil"/>
              <w:left w:val="nil"/>
              <w:bottom w:val="single" w:sz="4" w:space="0" w:color="auto"/>
              <w:right w:val="single" w:sz="4" w:space="0" w:color="auto"/>
            </w:tcBorders>
            <w:shd w:val="clear" w:color="auto" w:fill="auto"/>
            <w:vAlign w:val="center"/>
            <w:hideMark/>
          </w:tcPr>
          <w:p w14:paraId="2DBCF7AF"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90547</w:t>
            </w:r>
          </w:p>
        </w:tc>
        <w:tc>
          <w:tcPr>
            <w:tcW w:w="1304" w:type="dxa"/>
            <w:tcBorders>
              <w:top w:val="nil"/>
              <w:left w:val="nil"/>
              <w:bottom w:val="single" w:sz="4" w:space="0" w:color="auto"/>
              <w:right w:val="single" w:sz="4" w:space="0" w:color="auto"/>
            </w:tcBorders>
            <w:shd w:val="clear" w:color="auto" w:fill="auto"/>
            <w:vAlign w:val="center"/>
            <w:hideMark/>
          </w:tcPr>
          <w:p w14:paraId="4576C918"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w:t>
            </w:r>
          </w:p>
        </w:tc>
        <w:tc>
          <w:tcPr>
            <w:tcW w:w="1304" w:type="dxa"/>
            <w:tcBorders>
              <w:top w:val="nil"/>
              <w:left w:val="nil"/>
              <w:bottom w:val="single" w:sz="4" w:space="0" w:color="auto"/>
              <w:right w:val="single" w:sz="4" w:space="0" w:color="auto"/>
            </w:tcBorders>
            <w:shd w:val="clear" w:color="auto" w:fill="auto"/>
            <w:vAlign w:val="center"/>
            <w:hideMark/>
          </w:tcPr>
          <w:p w14:paraId="790D735C"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54,6</w:t>
            </w:r>
          </w:p>
        </w:tc>
        <w:tc>
          <w:tcPr>
            <w:tcW w:w="1304" w:type="dxa"/>
            <w:tcBorders>
              <w:top w:val="nil"/>
              <w:left w:val="nil"/>
              <w:bottom w:val="single" w:sz="4" w:space="0" w:color="auto"/>
              <w:right w:val="single" w:sz="4" w:space="0" w:color="auto"/>
            </w:tcBorders>
            <w:shd w:val="clear" w:color="auto" w:fill="auto"/>
            <w:vAlign w:val="center"/>
            <w:hideMark/>
          </w:tcPr>
          <w:p w14:paraId="140F81DE"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45</w:t>
            </w:r>
          </w:p>
        </w:tc>
        <w:tc>
          <w:tcPr>
            <w:tcW w:w="1304" w:type="dxa"/>
            <w:tcBorders>
              <w:top w:val="nil"/>
              <w:left w:val="nil"/>
              <w:bottom w:val="single" w:sz="4" w:space="0" w:color="auto"/>
              <w:right w:val="single" w:sz="4" w:space="0" w:color="auto"/>
            </w:tcBorders>
            <w:shd w:val="clear" w:color="auto" w:fill="auto"/>
            <w:vAlign w:val="center"/>
            <w:hideMark/>
          </w:tcPr>
          <w:p w14:paraId="31F5D56D"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60</w:t>
            </w:r>
          </w:p>
        </w:tc>
        <w:tc>
          <w:tcPr>
            <w:tcW w:w="1304" w:type="dxa"/>
            <w:tcBorders>
              <w:top w:val="nil"/>
              <w:left w:val="nil"/>
              <w:bottom w:val="single" w:sz="4" w:space="0" w:color="auto"/>
              <w:right w:val="single" w:sz="4" w:space="0" w:color="auto"/>
            </w:tcBorders>
            <w:shd w:val="clear" w:color="auto" w:fill="auto"/>
            <w:vAlign w:val="center"/>
            <w:hideMark/>
          </w:tcPr>
          <w:p w14:paraId="3F097DC8"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0,91</w:t>
            </w:r>
          </w:p>
        </w:tc>
        <w:tc>
          <w:tcPr>
            <w:tcW w:w="1304" w:type="dxa"/>
            <w:tcBorders>
              <w:top w:val="nil"/>
              <w:left w:val="nil"/>
              <w:bottom w:val="single" w:sz="4" w:space="0" w:color="auto"/>
              <w:right w:val="single" w:sz="4" w:space="0" w:color="auto"/>
            </w:tcBorders>
            <w:shd w:val="clear" w:color="auto" w:fill="auto"/>
            <w:vAlign w:val="center"/>
            <w:hideMark/>
          </w:tcPr>
          <w:p w14:paraId="6A2B2A8F"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w:t>
            </w:r>
          </w:p>
        </w:tc>
        <w:tc>
          <w:tcPr>
            <w:tcW w:w="1304" w:type="dxa"/>
            <w:tcBorders>
              <w:top w:val="nil"/>
              <w:left w:val="nil"/>
              <w:bottom w:val="single" w:sz="4" w:space="0" w:color="auto"/>
              <w:right w:val="single" w:sz="4" w:space="0" w:color="auto"/>
            </w:tcBorders>
            <w:shd w:val="clear" w:color="auto" w:fill="auto"/>
            <w:vAlign w:val="center"/>
            <w:hideMark/>
          </w:tcPr>
          <w:p w14:paraId="150CA60A"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27</w:t>
            </w:r>
          </w:p>
        </w:tc>
      </w:tr>
      <w:tr w:rsidR="001D25FB" w:rsidRPr="00031C94" w14:paraId="3CA9FC1A"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43CECF41"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Denmark</w:t>
            </w:r>
          </w:p>
        </w:tc>
        <w:tc>
          <w:tcPr>
            <w:tcW w:w="1304" w:type="dxa"/>
            <w:tcBorders>
              <w:top w:val="nil"/>
              <w:left w:val="nil"/>
              <w:bottom w:val="single" w:sz="4" w:space="0" w:color="auto"/>
              <w:right w:val="single" w:sz="4" w:space="0" w:color="auto"/>
            </w:tcBorders>
            <w:shd w:val="clear" w:color="auto" w:fill="auto"/>
            <w:vAlign w:val="center"/>
            <w:hideMark/>
          </w:tcPr>
          <w:p w14:paraId="6FF1D8FC"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131751</w:t>
            </w:r>
          </w:p>
        </w:tc>
        <w:tc>
          <w:tcPr>
            <w:tcW w:w="1304" w:type="dxa"/>
            <w:tcBorders>
              <w:top w:val="nil"/>
              <w:left w:val="nil"/>
              <w:bottom w:val="single" w:sz="4" w:space="0" w:color="auto"/>
              <w:right w:val="single" w:sz="4" w:space="0" w:color="auto"/>
            </w:tcBorders>
            <w:shd w:val="clear" w:color="auto" w:fill="auto"/>
            <w:vAlign w:val="center"/>
            <w:hideMark/>
          </w:tcPr>
          <w:p w14:paraId="2C1E3CBA"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w:t>
            </w:r>
          </w:p>
        </w:tc>
        <w:tc>
          <w:tcPr>
            <w:tcW w:w="1304" w:type="dxa"/>
            <w:tcBorders>
              <w:top w:val="nil"/>
              <w:left w:val="nil"/>
              <w:bottom w:val="single" w:sz="4" w:space="0" w:color="auto"/>
              <w:right w:val="single" w:sz="4" w:space="0" w:color="auto"/>
            </w:tcBorders>
            <w:shd w:val="clear" w:color="auto" w:fill="auto"/>
            <w:vAlign w:val="center"/>
            <w:hideMark/>
          </w:tcPr>
          <w:p w14:paraId="1F0C64BE"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32,9</w:t>
            </w:r>
          </w:p>
        </w:tc>
        <w:tc>
          <w:tcPr>
            <w:tcW w:w="1304" w:type="dxa"/>
            <w:tcBorders>
              <w:top w:val="nil"/>
              <w:left w:val="nil"/>
              <w:bottom w:val="single" w:sz="4" w:space="0" w:color="auto"/>
              <w:right w:val="single" w:sz="4" w:space="0" w:color="auto"/>
            </w:tcBorders>
            <w:shd w:val="clear" w:color="auto" w:fill="auto"/>
            <w:vAlign w:val="center"/>
            <w:hideMark/>
          </w:tcPr>
          <w:p w14:paraId="39819734"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59</w:t>
            </w:r>
          </w:p>
        </w:tc>
        <w:tc>
          <w:tcPr>
            <w:tcW w:w="1304" w:type="dxa"/>
            <w:tcBorders>
              <w:top w:val="nil"/>
              <w:left w:val="nil"/>
              <w:bottom w:val="single" w:sz="4" w:space="0" w:color="auto"/>
              <w:right w:val="single" w:sz="4" w:space="0" w:color="auto"/>
            </w:tcBorders>
            <w:shd w:val="clear" w:color="auto" w:fill="auto"/>
            <w:vAlign w:val="center"/>
            <w:hideMark/>
          </w:tcPr>
          <w:p w14:paraId="3B9278FD"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59</w:t>
            </w:r>
          </w:p>
        </w:tc>
        <w:tc>
          <w:tcPr>
            <w:tcW w:w="1304" w:type="dxa"/>
            <w:tcBorders>
              <w:top w:val="nil"/>
              <w:left w:val="nil"/>
              <w:bottom w:val="single" w:sz="4" w:space="0" w:color="auto"/>
              <w:right w:val="single" w:sz="4" w:space="0" w:color="auto"/>
            </w:tcBorders>
            <w:shd w:val="clear" w:color="auto" w:fill="auto"/>
            <w:vAlign w:val="center"/>
            <w:hideMark/>
          </w:tcPr>
          <w:p w14:paraId="7D38463E"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1,00</w:t>
            </w:r>
          </w:p>
        </w:tc>
        <w:tc>
          <w:tcPr>
            <w:tcW w:w="1304" w:type="dxa"/>
            <w:tcBorders>
              <w:top w:val="nil"/>
              <w:left w:val="nil"/>
              <w:bottom w:val="single" w:sz="4" w:space="0" w:color="auto"/>
              <w:right w:val="single" w:sz="4" w:space="0" w:color="auto"/>
            </w:tcBorders>
            <w:shd w:val="clear" w:color="auto" w:fill="auto"/>
            <w:vAlign w:val="center"/>
            <w:hideMark/>
          </w:tcPr>
          <w:p w14:paraId="72EBAB89"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c>
          <w:tcPr>
            <w:tcW w:w="1304" w:type="dxa"/>
            <w:tcBorders>
              <w:top w:val="nil"/>
              <w:left w:val="nil"/>
              <w:bottom w:val="single" w:sz="4" w:space="0" w:color="auto"/>
              <w:right w:val="single" w:sz="4" w:space="0" w:color="auto"/>
            </w:tcBorders>
            <w:shd w:val="clear" w:color="auto" w:fill="auto"/>
            <w:vAlign w:val="center"/>
            <w:hideMark/>
          </w:tcPr>
          <w:p w14:paraId="5620A014"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74</w:t>
            </w:r>
          </w:p>
        </w:tc>
      </w:tr>
      <w:tr w:rsidR="001D25FB" w:rsidRPr="00031C94" w14:paraId="6ADD0027"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60394D4E"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Djibouti</w:t>
            </w:r>
          </w:p>
        </w:tc>
        <w:tc>
          <w:tcPr>
            <w:tcW w:w="1304" w:type="dxa"/>
            <w:tcBorders>
              <w:top w:val="nil"/>
              <w:left w:val="nil"/>
              <w:bottom w:val="single" w:sz="4" w:space="0" w:color="auto"/>
              <w:right w:val="single" w:sz="4" w:space="0" w:color="auto"/>
            </w:tcBorders>
            <w:shd w:val="clear" w:color="auto" w:fill="auto"/>
            <w:vAlign w:val="center"/>
            <w:hideMark/>
          </w:tcPr>
          <w:p w14:paraId="11579DB4"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34720</w:t>
            </w:r>
          </w:p>
        </w:tc>
        <w:tc>
          <w:tcPr>
            <w:tcW w:w="1304" w:type="dxa"/>
            <w:tcBorders>
              <w:top w:val="nil"/>
              <w:left w:val="nil"/>
              <w:bottom w:val="single" w:sz="4" w:space="0" w:color="auto"/>
              <w:right w:val="single" w:sz="4" w:space="0" w:color="auto"/>
            </w:tcBorders>
            <w:shd w:val="clear" w:color="auto" w:fill="auto"/>
            <w:vAlign w:val="center"/>
            <w:hideMark/>
          </w:tcPr>
          <w:p w14:paraId="6949B93C"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4C543180"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27,4</w:t>
            </w:r>
          </w:p>
        </w:tc>
        <w:tc>
          <w:tcPr>
            <w:tcW w:w="1304" w:type="dxa"/>
            <w:tcBorders>
              <w:top w:val="nil"/>
              <w:left w:val="nil"/>
              <w:bottom w:val="single" w:sz="4" w:space="0" w:color="auto"/>
              <w:right w:val="single" w:sz="4" w:space="0" w:color="auto"/>
            </w:tcBorders>
            <w:shd w:val="clear" w:color="auto" w:fill="auto"/>
            <w:vAlign w:val="center"/>
            <w:hideMark/>
          </w:tcPr>
          <w:p w14:paraId="54FBDB42"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22</w:t>
            </w:r>
          </w:p>
        </w:tc>
        <w:tc>
          <w:tcPr>
            <w:tcW w:w="1304" w:type="dxa"/>
            <w:tcBorders>
              <w:top w:val="nil"/>
              <w:left w:val="nil"/>
              <w:bottom w:val="single" w:sz="4" w:space="0" w:color="auto"/>
              <w:right w:val="single" w:sz="4" w:space="0" w:color="auto"/>
            </w:tcBorders>
            <w:shd w:val="clear" w:color="auto" w:fill="auto"/>
            <w:vAlign w:val="center"/>
            <w:hideMark/>
          </w:tcPr>
          <w:p w14:paraId="5D17520F"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w:t>
            </w:r>
          </w:p>
        </w:tc>
        <w:tc>
          <w:tcPr>
            <w:tcW w:w="1304" w:type="dxa"/>
            <w:tcBorders>
              <w:top w:val="nil"/>
              <w:left w:val="nil"/>
              <w:bottom w:val="single" w:sz="4" w:space="0" w:color="auto"/>
              <w:right w:val="single" w:sz="4" w:space="0" w:color="auto"/>
            </w:tcBorders>
            <w:shd w:val="clear" w:color="auto" w:fill="auto"/>
            <w:vAlign w:val="center"/>
            <w:hideMark/>
          </w:tcPr>
          <w:p w14:paraId="62B3F68B"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0,31</w:t>
            </w:r>
          </w:p>
        </w:tc>
        <w:tc>
          <w:tcPr>
            <w:tcW w:w="1304" w:type="dxa"/>
            <w:tcBorders>
              <w:top w:val="nil"/>
              <w:left w:val="nil"/>
              <w:bottom w:val="single" w:sz="4" w:space="0" w:color="auto"/>
              <w:right w:val="single" w:sz="4" w:space="0" w:color="auto"/>
            </w:tcBorders>
            <w:shd w:val="clear" w:color="auto" w:fill="auto"/>
            <w:vAlign w:val="center"/>
            <w:hideMark/>
          </w:tcPr>
          <w:p w14:paraId="2D061E52"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25</w:t>
            </w:r>
          </w:p>
        </w:tc>
        <w:tc>
          <w:tcPr>
            <w:tcW w:w="1304" w:type="dxa"/>
            <w:tcBorders>
              <w:top w:val="nil"/>
              <w:left w:val="nil"/>
              <w:bottom w:val="single" w:sz="4" w:space="0" w:color="auto"/>
              <w:right w:val="single" w:sz="4" w:space="0" w:color="auto"/>
            </w:tcBorders>
            <w:shd w:val="clear" w:color="auto" w:fill="auto"/>
            <w:vAlign w:val="center"/>
            <w:hideMark/>
          </w:tcPr>
          <w:p w14:paraId="5EC5F1E0"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w:t>
            </w:r>
          </w:p>
        </w:tc>
      </w:tr>
      <w:tr w:rsidR="001D25FB" w:rsidRPr="00031C94" w14:paraId="5DCC290B"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3B5BD9F2"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Dominica</w:t>
            </w:r>
          </w:p>
        </w:tc>
        <w:tc>
          <w:tcPr>
            <w:tcW w:w="1304" w:type="dxa"/>
            <w:tcBorders>
              <w:top w:val="nil"/>
              <w:left w:val="nil"/>
              <w:bottom w:val="single" w:sz="4" w:space="0" w:color="auto"/>
              <w:right w:val="single" w:sz="4" w:space="0" w:color="auto"/>
            </w:tcBorders>
            <w:shd w:val="clear" w:color="auto" w:fill="auto"/>
            <w:vAlign w:val="center"/>
            <w:hideMark/>
          </w:tcPr>
          <w:p w14:paraId="4DC4E378"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44241</w:t>
            </w:r>
          </w:p>
        </w:tc>
        <w:tc>
          <w:tcPr>
            <w:tcW w:w="1304" w:type="dxa"/>
            <w:tcBorders>
              <w:top w:val="nil"/>
              <w:left w:val="nil"/>
              <w:bottom w:val="single" w:sz="4" w:space="0" w:color="auto"/>
              <w:right w:val="single" w:sz="4" w:space="0" w:color="auto"/>
            </w:tcBorders>
            <w:shd w:val="clear" w:color="auto" w:fill="auto"/>
            <w:vAlign w:val="center"/>
            <w:hideMark/>
          </w:tcPr>
          <w:p w14:paraId="1557422C"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w:t>
            </w:r>
          </w:p>
        </w:tc>
        <w:tc>
          <w:tcPr>
            <w:tcW w:w="1304" w:type="dxa"/>
            <w:tcBorders>
              <w:top w:val="nil"/>
              <w:left w:val="nil"/>
              <w:bottom w:val="single" w:sz="4" w:space="0" w:color="auto"/>
              <w:right w:val="single" w:sz="4" w:space="0" w:color="auto"/>
            </w:tcBorders>
            <w:shd w:val="clear" w:color="auto" w:fill="auto"/>
            <w:vAlign w:val="center"/>
            <w:hideMark/>
          </w:tcPr>
          <w:p w14:paraId="4F9241B7"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13,4</w:t>
            </w:r>
          </w:p>
        </w:tc>
        <w:tc>
          <w:tcPr>
            <w:tcW w:w="1304" w:type="dxa"/>
            <w:tcBorders>
              <w:top w:val="nil"/>
              <w:left w:val="nil"/>
              <w:bottom w:val="single" w:sz="4" w:space="0" w:color="auto"/>
              <w:right w:val="single" w:sz="4" w:space="0" w:color="auto"/>
            </w:tcBorders>
            <w:shd w:val="clear" w:color="auto" w:fill="auto"/>
            <w:vAlign w:val="center"/>
            <w:hideMark/>
          </w:tcPr>
          <w:p w14:paraId="38EFD802"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22</w:t>
            </w:r>
          </w:p>
        </w:tc>
        <w:tc>
          <w:tcPr>
            <w:tcW w:w="1304" w:type="dxa"/>
            <w:tcBorders>
              <w:top w:val="nil"/>
              <w:left w:val="nil"/>
              <w:bottom w:val="single" w:sz="4" w:space="0" w:color="auto"/>
              <w:right w:val="single" w:sz="4" w:space="0" w:color="auto"/>
            </w:tcBorders>
            <w:shd w:val="clear" w:color="auto" w:fill="auto"/>
            <w:vAlign w:val="center"/>
            <w:hideMark/>
          </w:tcPr>
          <w:p w14:paraId="643E85FD"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22</w:t>
            </w:r>
          </w:p>
        </w:tc>
        <w:tc>
          <w:tcPr>
            <w:tcW w:w="1304" w:type="dxa"/>
            <w:tcBorders>
              <w:top w:val="nil"/>
              <w:left w:val="nil"/>
              <w:bottom w:val="single" w:sz="4" w:space="0" w:color="auto"/>
              <w:right w:val="single" w:sz="4" w:space="0" w:color="auto"/>
            </w:tcBorders>
            <w:shd w:val="clear" w:color="auto" w:fill="auto"/>
            <w:vAlign w:val="center"/>
            <w:hideMark/>
          </w:tcPr>
          <w:p w14:paraId="4DA71CC4"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0,50</w:t>
            </w:r>
          </w:p>
        </w:tc>
        <w:tc>
          <w:tcPr>
            <w:tcW w:w="1304" w:type="dxa"/>
            <w:tcBorders>
              <w:top w:val="nil"/>
              <w:left w:val="nil"/>
              <w:bottom w:val="single" w:sz="4" w:space="0" w:color="auto"/>
              <w:right w:val="single" w:sz="4" w:space="0" w:color="auto"/>
            </w:tcBorders>
            <w:shd w:val="clear" w:color="auto" w:fill="auto"/>
            <w:vAlign w:val="center"/>
            <w:hideMark/>
          </w:tcPr>
          <w:p w14:paraId="1F076D96"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13</w:t>
            </w:r>
          </w:p>
        </w:tc>
        <w:tc>
          <w:tcPr>
            <w:tcW w:w="1304" w:type="dxa"/>
            <w:tcBorders>
              <w:top w:val="nil"/>
              <w:left w:val="nil"/>
              <w:bottom w:val="single" w:sz="4" w:space="0" w:color="auto"/>
              <w:right w:val="single" w:sz="4" w:space="0" w:color="auto"/>
            </w:tcBorders>
            <w:shd w:val="clear" w:color="auto" w:fill="auto"/>
            <w:vAlign w:val="center"/>
            <w:hideMark/>
          </w:tcPr>
          <w:p w14:paraId="7B03D9EC"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20</w:t>
            </w:r>
          </w:p>
        </w:tc>
      </w:tr>
      <w:tr w:rsidR="001D25FB" w:rsidRPr="00031C94" w14:paraId="7BBF40C8"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7C4F8400"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Dominican Republic</w:t>
            </w:r>
          </w:p>
        </w:tc>
        <w:tc>
          <w:tcPr>
            <w:tcW w:w="1304" w:type="dxa"/>
            <w:tcBorders>
              <w:top w:val="nil"/>
              <w:left w:val="nil"/>
              <w:bottom w:val="single" w:sz="4" w:space="0" w:color="auto"/>
              <w:right w:val="single" w:sz="4" w:space="0" w:color="auto"/>
            </w:tcBorders>
            <w:shd w:val="clear" w:color="auto" w:fill="auto"/>
            <w:vAlign w:val="center"/>
            <w:hideMark/>
          </w:tcPr>
          <w:p w14:paraId="1188019E"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44324</w:t>
            </w:r>
          </w:p>
        </w:tc>
        <w:tc>
          <w:tcPr>
            <w:tcW w:w="1304" w:type="dxa"/>
            <w:tcBorders>
              <w:top w:val="nil"/>
              <w:left w:val="nil"/>
              <w:bottom w:val="single" w:sz="4" w:space="0" w:color="auto"/>
              <w:right w:val="single" w:sz="4" w:space="0" w:color="auto"/>
            </w:tcBorders>
            <w:shd w:val="clear" w:color="auto" w:fill="auto"/>
            <w:vAlign w:val="center"/>
            <w:hideMark/>
          </w:tcPr>
          <w:p w14:paraId="29B2C991"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4AEB77DF"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6,2</w:t>
            </w:r>
          </w:p>
        </w:tc>
        <w:tc>
          <w:tcPr>
            <w:tcW w:w="1304" w:type="dxa"/>
            <w:tcBorders>
              <w:top w:val="nil"/>
              <w:left w:val="nil"/>
              <w:bottom w:val="single" w:sz="4" w:space="0" w:color="auto"/>
              <w:right w:val="single" w:sz="4" w:space="0" w:color="auto"/>
            </w:tcBorders>
            <w:shd w:val="clear" w:color="auto" w:fill="auto"/>
            <w:vAlign w:val="center"/>
            <w:hideMark/>
          </w:tcPr>
          <w:p w14:paraId="466288B1"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27</w:t>
            </w:r>
          </w:p>
        </w:tc>
        <w:tc>
          <w:tcPr>
            <w:tcW w:w="1304" w:type="dxa"/>
            <w:tcBorders>
              <w:top w:val="nil"/>
              <w:left w:val="nil"/>
              <w:bottom w:val="single" w:sz="4" w:space="0" w:color="auto"/>
              <w:right w:val="single" w:sz="4" w:space="0" w:color="auto"/>
            </w:tcBorders>
            <w:shd w:val="clear" w:color="auto" w:fill="auto"/>
            <w:vAlign w:val="center"/>
            <w:hideMark/>
          </w:tcPr>
          <w:p w14:paraId="4D22D09B"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17</w:t>
            </w:r>
          </w:p>
        </w:tc>
        <w:tc>
          <w:tcPr>
            <w:tcW w:w="1304" w:type="dxa"/>
            <w:tcBorders>
              <w:top w:val="nil"/>
              <w:left w:val="nil"/>
              <w:bottom w:val="single" w:sz="4" w:space="0" w:color="auto"/>
              <w:right w:val="single" w:sz="4" w:space="0" w:color="auto"/>
            </w:tcBorders>
            <w:shd w:val="clear" w:color="auto" w:fill="auto"/>
            <w:vAlign w:val="center"/>
            <w:hideMark/>
          </w:tcPr>
          <w:p w14:paraId="4BA9B02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0,54</w:t>
            </w:r>
          </w:p>
        </w:tc>
        <w:tc>
          <w:tcPr>
            <w:tcW w:w="1304" w:type="dxa"/>
            <w:tcBorders>
              <w:top w:val="nil"/>
              <w:left w:val="nil"/>
              <w:bottom w:val="single" w:sz="4" w:space="0" w:color="auto"/>
              <w:right w:val="single" w:sz="4" w:space="0" w:color="auto"/>
            </w:tcBorders>
            <w:shd w:val="clear" w:color="auto" w:fill="auto"/>
            <w:vAlign w:val="center"/>
            <w:hideMark/>
          </w:tcPr>
          <w:p w14:paraId="47D702C9"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36</w:t>
            </w:r>
          </w:p>
        </w:tc>
        <w:tc>
          <w:tcPr>
            <w:tcW w:w="1304" w:type="dxa"/>
            <w:tcBorders>
              <w:top w:val="nil"/>
              <w:left w:val="nil"/>
              <w:bottom w:val="single" w:sz="4" w:space="0" w:color="auto"/>
              <w:right w:val="single" w:sz="4" w:space="0" w:color="auto"/>
            </w:tcBorders>
            <w:shd w:val="clear" w:color="auto" w:fill="auto"/>
            <w:vAlign w:val="center"/>
            <w:hideMark/>
          </w:tcPr>
          <w:p w14:paraId="1E92AB38"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10</w:t>
            </w:r>
          </w:p>
        </w:tc>
      </w:tr>
      <w:tr w:rsidR="001D25FB" w:rsidRPr="00031C94" w14:paraId="0944FDDE"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732536C2"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Ecuador</w:t>
            </w:r>
          </w:p>
        </w:tc>
        <w:tc>
          <w:tcPr>
            <w:tcW w:w="1304" w:type="dxa"/>
            <w:tcBorders>
              <w:top w:val="nil"/>
              <w:left w:val="nil"/>
              <w:bottom w:val="single" w:sz="4" w:space="0" w:color="auto"/>
              <w:right w:val="single" w:sz="4" w:space="0" w:color="auto"/>
            </w:tcBorders>
            <w:shd w:val="clear" w:color="auto" w:fill="auto"/>
            <w:vAlign w:val="center"/>
            <w:hideMark/>
          </w:tcPr>
          <w:p w14:paraId="75B2A549"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29653</w:t>
            </w:r>
          </w:p>
        </w:tc>
        <w:tc>
          <w:tcPr>
            <w:tcW w:w="1304" w:type="dxa"/>
            <w:tcBorders>
              <w:top w:val="nil"/>
              <w:left w:val="nil"/>
              <w:bottom w:val="single" w:sz="4" w:space="0" w:color="auto"/>
              <w:right w:val="single" w:sz="4" w:space="0" w:color="auto"/>
            </w:tcBorders>
            <w:shd w:val="clear" w:color="auto" w:fill="auto"/>
            <w:vAlign w:val="center"/>
            <w:hideMark/>
          </w:tcPr>
          <w:p w14:paraId="617BE89D"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6997BC0E"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2,8</w:t>
            </w:r>
          </w:p>
        </w:tc>
        <w:tc>
          <w:tcPr>
            <w:tcW w:w="1304" w:type="dxa"/>
            <w:tcBorders>
              <w:top w:val="nil"/>
              <w:left w:val="nil"/>
              <w:bottom w:val="single" w:sz="4" w:space="0" w:color="auto"/>
              <w:right w:val="single" w:sz="4" w:space="0" w:color="auto"/>
            </w:tcBorders>
            <w:shd w:val="clear" w:color="auto" w:fill="auto"/>
            <w:vAlign w:val="center"/>
            <w:hideMark/>
          </w:tcPr>
          <w:p w14:paraId="7D1649F0"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21</w:t>
            </w:r>
          </w:p>
        </w:tc>
        <w:tc>
          <w:tcPr>
            <w:tcW w:w="1304" w:type="dxa"/>
            <w:tcBorders>
              <w:top w:val="nil"/>
              <w:left w:val="nil"/>
              <w:bottom w:val="single" w:sz="4" w:space="0" w:color="auto"/>
              <w:right w:val="single" w:sz="4" w:space="0" w:color="auto"/>
            </w:tcBorders>
            <w:shd w:val="clear" w:color="auto" w:fill="auto"/>
            <w:vAlign w:val="center"/>
            <w:hideMark/>
          </w:tcPr>
          <w:p w14:paraId="5B1F68C2"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16</w:t>
            </w:r>
          </w:p>
        </w:tc>
        <w:tc>
          <w:tcPr>
            <w:tcW w:w="1304" w:type="dxa"/>
            <w:tcBorders>
              <w:top w:val="nil"/>
              <w:left w:val="nil"/>
              <w:bottom w:val="single" w:sz="4" w:space="0" w:color="auto"/>
              <w:right w:val="single" w:sz="4" w:space="0" w:color="auto"/>
            </w:tcBorders>
            <w:shd w:val="clear" w:color="auto" w:fill="auto"/>
            <w:vAlign w:val="center"/>
            <w:hideMark/>
          </w:tcPr>
          <w:p w14:paraId="5F02BBF5"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0,48</w:t>
            </w:r>
          </w:p>
        </w:tc>
        <w:tc>
          <w:tcPr>
            <w:tcW w:w="1304" w:type="dxa"/>
            <w:tcBorders>
              <w:top w:val="nil"/>
              <w:left w:val="nil"/>
              <w:bottom w:val="single" w:sz="4" w:space="0" w:color="auto"/>
              <w:right w:val="single" w:sz="4" w:space="0" w:color="auto"/>
            </w:tcBorders>
            <w:shd w:val="clear" w:color="auto" w:fill="auto"/>
            <w:vAlign w:val="center"/>
            <w:hideMark/>
          </w:tcPr>
          <w:p w14:paraId="06F18BE9"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22</w:t>
            </w:r>
          </w:p>
        </w:tc>
        <w:tc>
          <w:tcPr>
            <w:tcW w:w="1304" w:type="dxa"/>
            <w:tcBorders>
              <w:top w:val="nil"/>
              <w:left w:val="nil"/>
              <w:bottom w:val="single" w:sz="4" w:space="0" w:color="auto"/>
              <w:right w:val="single" w:sz="4" w:space="0" w:color="auto"/>
            </w:tcBorders>
            <w:shd w:val="clear" w:color="auto" w:fill="auto"/>
            <w:vAlign w:val="center"/>
            <w:hideMark/>
          </w:tcPr>
          <w:p w14:paraId="7B911E51"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w:t>
            </w:r>
          </w:p>
        </w:tc>
      </w:tr>
      <w:tr w:rsidR="001D25FB" w:rsidRPr="00031C94" w14:paraId="3DEA13EF"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36CBEB9D"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lastRenderedPageBreak/>
              <w:t>Egypt</w:t>
            </w:r>
          </w:p>
        </w:tc>
        <w:tc>
          <w:tcPr>
            <w:tcW w:w="1304" w:type="dxa"/>
            <w:tcBorders>
              <w:top w:val="nil"/>
              <w:left w:val="nil"/>
              <w:bottom w:val="single" w:sz="4" w:space="0" w:color="auto"/>
              <w:right w:val="single" w:sz="4" w:space="0" w:color="auto"/>
            </w:tcBorders>
            <w:shd w:val="clear" w:color="auto" w:fill="auto"/>
            <w:vAlign w:val="center"/>
            <w:hideMark/>
          </w:tcPr>
          <w:p w14:paraId="481AC831"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51647</w:t>
            </w:r>
          </w:p>
        </w:tc>
        <w:tc>
          <w:tcPr>
            <w:tcW w:w="1304" w:type="dxa"/>
            <w:tcBorders>
              <w:top w:val="nil"/>
              <w:left w:val="nil"/>
              <w:bottom w:val="single" w:sz="4" w:space="0" w:color="auto"/>
              <w:right w:val="single" w:sz="4" w:space="0" w:color="auto"/>
            </w:tcBorders>
            <w:shd w:val="clear" w:color="auto" w:fill="auto"/>
            <w:vAlign w:val="center"/>
            <w:hideMark/>
          </w:tcPr>
          <w:p w14:paraId="467ED7B1"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0B257D9E"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5,9</w:t>
            </w:r>
          </w:p>
        </w:tc>
        <w:tc>
          <w:tcPr>
            <w:tcW w:w="1304" w:type="dxa"/>
            <w:tcBorders>
              <w:top w:val="nil"/>
              <w:left w:val="nil"/>
              <w:bottom w:val="single" w:sz="4" w:space="0" w:color="auto"/>
              <w:right w:val="single" w:sz="4" w:space="0" w:color="auto"/>
            </w:tcBorders>
            <w:shd w:val="clear" w:color="auto" w:fill="auto"/>
            <w:vAlign w:val="center"/>
            <w:hideMark/>
          </w:tcPr>
          <w:p w14:paraId="3850C17C"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24</w:t>
            </w:r>
          </w:p>
        </w:tc>
        <w:tc>
          <w:tcPr>
            <w:tcW w:w="1304" w:type="dxa"/>
            <w:tcBorders>
              <w:top w:val="nil"/>
              <w:left w:val="nil"/>
              <w:bottom w:val="single" w:sz="4" w:space="0" w:color="auto"/>
              <w:right w:val="single" w:sz="4" w:space="0" w:color="auto"/>
            </w:tcBorders>
            <w:shd w:val="clear" w:color="auto" w:fill="auto"/>
            <w:vAlign w:val="center"/>
            <w:hideMark/>
          </w:tcPr>
          <w:p w14:paraId="0D1B7689"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17</w:t>
            </w:r>
          </w:p>
        </w:tc>
        <w:tc>
          <w:tcPr>
            <w:tcW w:w="1304" w:type="dxa"/>
            <w:tcBorders>
              <w:top w:val="nil"/>
              <w:left w:val="nil"/>
              <w:bottom w:val="single" w:sz="4" w:space="0" w:color="auto"/>
              <w:right w:val="single" w:sz="4" w:space="0" w:color="auto"/>
            </w:tcBorders>
            <w:shd w:val="clear" w:color="auto" w:fill="auto"/>
            <w:vAlign w:val="center"/>
            <w:hideMark/>
          </w:tcPr>
          <w:p w14:paraId="719F19FE"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0,35</w:t>
            </w:r>
          </w:p>
        </w:tc>
        <w:tc>
          <w:tcPr>
            <w:tcW w:w="1304" w:type="dxa"/>
            <w:tcBorders>
              <w:top w:val="nil"/>
              <w:left w:val="nil"/>
              <w:bottom w:val="single" w:sz="4" w:space="0" w:color="auto"/>
              <w:right w:val="single" w:sz="4" w:space="0" w:color="auto"/>
            </w:tcBorders>
            <w:shd w:val="clear" w:color="auto" w:fill="auto"/>
            <w:vAlign w:val="center"/>
            <w:hideMark/>
          </w:tcPr>
          <w:p w14:paraId="7FB5164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12</w:t>
            </w:r>
          </w:p>
        </w:tc>
        <w:tc>
          <w:tcPr>
            <w:tcW w:w="1304" w:type="dxa"/>
            <w:tcBorders>
              <w:top w:val="nil"/>
              <w:left w:val="nil"/>
              <w:bottom w:val="single" w:sz="4" w:space="0" w:color="auto"/>
              <w:right w:val="single" w:sz="4" w:space="0" w:color="auto"/>
            </w:tcBorders>
            <w:shd w:val="clear" w:color="auto" w:fill="auto"/>
            <w:vAlign w:val="center"/>
            <w:hideMark/>
          </w:tcPr>
          <w:p w14:paraId="6124053E"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w:t>
            </w:r>
          </w:p>
        </w:tc>
      </w:tr>
      <w:tr w:rsidR="001D25FB" w:rsidRPr="00031C94" w14:paraId="06CFBE3B"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580B8DB1"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El Salvador</w:t>
            </w:r>
          </w:p>
        </w:tc>
        <w:tc>
          <w:tcPr>
            <w:tcW w:w="1304" w:type="dxa"/>
            <w:tcBorders>
              <w:top w:val="nil"/>
              <w:left w:val="nil"/>
              <w:bottom w:val="single" w:sz="4" w:space="0" w:color="auto"/>
              <w:right w:val="single" w:sz="4" w:space="0" w:color="auto"/>
            </w:tcBorders>
            <w:shd w:val="clear" w:color="auto" w:fill="auto"/>
            <w:vAlign w:val="center"/>
            <w:hideMark/>
          </w:tcPr>
          <w:p w14:paraId="4E479F49"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23690</w:t>
            </w:r>
          </w:p>
        </w:tc>
        <w:tc>
          <w:tcPr>
            <w:tcW w:w="1304" w:type="dxa"/>
            <w:tcBorders>
              <w:top w:val="nil"/>
              <w:left w:val="nil"/>
              <w:bottom w:val="single" w:sz="4" w:space="0" w:color="auto"/>
              <w:right w:val="single" w:sz="4" w:space="0" w:color="auto"/>
            </w:tcBorders>
            <w:shd w:val="clear" w:color="auto" w:fill="auto"/>
            <w:vAlign w:val="center"/>
            <w:hideMark/>
          </w:tcPr>
          <w:p w14:paraId="2CB68126"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7085492C"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4,3</w:t>
            </w:r>
          </w:p>
        </w:tc>
        <w:tc>
          <w:tcPr>
            <w:tcW w:w="1304" w:type="dxa"/>
            <w:tcBorders>
              <w:top w:val="nil"/>
              <w:left w:val="nil"/>
              <w:bottom w:val="single" w:sz="4" w:space="0" w:color="auto"/>
              <w:right w:val="single" w:sz="4" w:space="0" w:color="auto"/>
            </w:tcBorders>
            <w:shd w:val="clear" w:color="auto" w:fill="auto"/>
            <w:vAlign w:val="center"/>
            <w:hideMark/>
          </w:tcPr>
          <w:p w14:paraId="445509EE"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22</w:t>
            </w:r>
          </w:p>
        </w:tc>
        <w:tc>
          <w:tcPr>
            <w:tcW w:w="1304" w:type="dxa"/>
            <w:tcBorders>
              <w:top w:val="nil"/>
              <w:left w:val="nil"/>
              <w:bottom w:val="single" w:sz="4" w:space="0" w:color="auto"/>
              <w:right w:val="single" w:sz="4" w:space="0" w:color="auto"/>
            </w:tcBorders>
            <w:shd w:val="clear" w:color="auto" w:fill="auto"/>
            <w:vAlign w:val="center"/>
            <w:hideMark/>
          </w:tcPr>
          <w:p w14:paraId="0D6ACD80"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11</w:t>
            </w:r>
          </w:p>
        </w:tc>
        <w:tc>
          <w:tcPr>
            <w:tcW w:w="1304" w:type="dxa"/>
            <w:tcBorders>
              <w:top w:val="nil"/>
              <w:left w:val="nil"/>
              <w:bottom w:val="single" w:sz="4" w:space="0" w:color="auto"/>
              <w:right w:val="single" w:sz="4" w:space="0" w:color="auto"/>
            </w:tcBorders>
            <w:shd w:val="clear" w:color="auto" w:fill="auto"/>
            <w:vAlign w:val="center"/>
            <w:hideMark/>
          </w:tcPr>
          <w:p w14:paraId="555A5967"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0,10</w:t>
            </w:r>
          </w:p>
        </w:tc>
        <w:tc>
          <w:tcPr>
            <w:tcW w:w="1304" w:type="dxa"/>
            <w:tcBorders>
              <w:top w:val="nil"/>
              <w:left w:val="nil"/>
              <w:bottom w:val="single" w:sz="4" w:space="0" w:color="auto"/>
              <w:right w:val="single" w:sz="4" w:space="0" w:color="auto"/>
            </w:tcBorders>
            <w:shd w:val="clear" w:color="auto" w:fill="auto"/>
            <w:vAlign w:val="center"/>
            <w:hideMark/>
          </w:tcPr>
          <w:p w14:paraId="06249D36"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22</w:t>
            </w:r>
          </w:p>
        </w:tc>
        <w:tc>
          <w:tcPr>
            <w:tcW w:w="1304" w:type="dxa"/>
            <w:tcBorders>
              <w:top w:val="nil"/>
              <w:left w:val="nil"/>
              <w:bottom w:val="single" w:sz="4" w:space="0" w:color="auto"/>
              <w:right w:val="single" w:sz="4" w:space="0" w:color="auto"/>
            </w:tcBorders>
            <w:shd w:val="clear" w:color="auto" w:fill="auto"/>
            <w:vAlign w:val="center"/>
            <w:hideMark/>
          </w:tcPr>
          <w:p w14:paraId="45AFDD75"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w:t>
            </w:r>
          </w:p>
        </w:tc>
      </w:tr>
      <w:tr w:rsidR="001D25FB" w:rsidRPr="00031C94" w14:paraId="0240B77B"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6AC1800C"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Equatorial Guinea</w:t>
            </w:r>
          </w:p>
        </w:tc>
        <w:tc>
          <w:tcPr>
            <w:tcW w:w="1304" w:type="dxa"/>
            <w:tcBorders>
              <w:top w:val="nil"/>
              <w:left w:val="nil"/>
              <w:bottom w:val="single" w:sz="4" w:space="0" w:color="auto"/>
              <w:right w:val="single" w:sz="4" w:space="0" w:color="auto"/>
            </w:tcBorders>
            <w:shd w:val="clear" w:color="auto" w:fill="auto"/>
            <w:vAlign w:val="center"/>
            <w:hideMark/>
          </w:tcPr>
          <w:p w14:paraId="1C5A496B"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94106</w:t>
            </w:r>
          </w:p>
        </w:tc>
        <w:tc>
          <w:tcPr>
            <w:tcW w:w="1304" w:type="dxa"/>
            <w:tcBorders>
              <w:top w:val="nil"/>
              <w:left w:val="nil"/>
              <w:bottom w:val="single" w:sz="4" w:space="0" w:color="auto"/>
              <w:right w:val="single" w:sz="4" w:space="0" w:color="auto"/>
            </w:tcBorders>
            <w:shd w:val="clear" w:color="auto" w:fill="auto"/>
            <w:vAlign w:val="center"/>
            <w:hideMark/>
          </w:tcPr>
          <w:p w14:paraId="4EBF476A"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1B239A88"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26,1</w:t>
            </w:r>
          </w:p>
        </w:tc>
        <w:tc>
          <w:tcPr>
            <w:tcW w:w="1304" w:type="dxa"/>
            <w:tcBorders>
              <w:top w:val="nil"/>
              <w:left w:val="nil"/>
              <w:bottom w:val="single" w:sz="4" w:space="0" w:color="auto"/>
              <w:right w:val="single" w:sz="4" w:space="0" w:color="auto"/>
            </w:tcBorders>
            <w:shd w:val="clear" w:color="auto" w:fill="auto"/>
            <w:vAlign w:val="center"/>
            <w:hideMark/>
          </w:tcPr>
          <w:p w14:paraId="3FEC11E6"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41</w:t>
            </w:r>
          </w:p>
        </w:tc>
        <w:tc>
          <w:tcPr>
            <w:tcW w:w="1304" w:type="dxa"/>
            <w:tcBorders>
              <w:top w:val="nil"/>
              <w:left w:val="nil"/>
              <w:bottom w:val="single" w:sz="4" w:space="0" w:color="auto"/>
              <w:right w:val="single" w:sz="4" w:space="0" w:color="auto"/>
            </w:tcBorders>
            <w:shd w:val="clear" w:color="auto" w:fill="auto"/>
            <w:vAlign w:val="center"/>
            <w:hideMark/>
          </w:tcPr>
          <w:p w14:paraId="5E776AC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10</w:t>
            </w:r>
          </w:p>
        </w:tc>
        <w:tc>
          <w:tcPr>
            <w:tcW w:w="1304" w:type="dxa"/>
            <w:tcBorders>
              <w:top w:val="nil"/>
              <w:left w:val="nil"/>
              <w:bottom w:val="single" w:sz="4" w:space="0" w:color="auto"/>
              <w:right w:val="single" w:sz="4" w:space="0" w:color="auto"/>
            </w:tcBorders>
            <w:shd w:val="clear" w:color="auto" w:fill="auto"/>
            <w:vAlign w:val="center"/>
            <w:hideMark/>
          </w:tcPr>
          <w:p w14:paraId="26479C40"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0,05</w:t>
            </w:r>
          </w:p>
        </w:tc>
        <w:tc>
          <w:tcPr>
            <w:tcW w:w="1304" w:type="dxa"/>
            <w:tcBorders>
              <w:top w:val="nil"/>
              <w:left w:val="nil"/>
              <w:bottom w:val="single" w:sz="4" w:space="0" w:color="auto"/>
              <w:right w:val="single" w:sz="4" w:space="0" w:color="auto"/>
            </w:tcBorders>
            <w:shd w:val="clear" w:color="auto" w:fill="auto"/>
            <w:vAlign w:val="center"/>
            <w:hideMark/>
          </w:tcPr>
          <w:p w14:paraId="2441FBD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23</w:t>
            </w:r>
          </w:p>
        </w:tc>
        <w:tc>
          <w:tcPr>
            <w:tcW w:w="1304" w:type="dxa"/>
            <w:tcBorders>
              <w:top w:val="nil"/>
              <w:left w:val="nil"/>
              <w:bottom w:val="single" w:sz="4" w:space="0" w:color="auto"/>
              <w:right w:val="single" w:sz="4" w:space="0" w:color="auto"/>
            </w:tcBorders>
            <w:shd w:val="clear" w:color="auto" w:fill="auto"/>
            <w:vAlign w:val="center"/>
            <w:hideMark/>
          </w:tcPr>
          <w:p w14:paraId="1266867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25</w:t>
            </w:r>
          </w:p>
        </w:tc>
      </w:tr>
      <w:tr w:rsidR="001D25FB" w:rsidRPr="00031C94" w14:paraId="69496429"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07CBAB06"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Eritrea</w:t>
            </w:r>
          </w:p>
        </w:tc>
        <w:tc>
          <w:tcPr>
            <w:tcW w:w="1304" w:type="dxa"/>
            <w:tcBorders>
              <w:top w:val="nil"/>
              <w:left w:val="nil"/>
              <w:bottom w:val="single" w:sz="4" w:space="0" w:color="auto"/>
              <w:right w:val="single" w:sz="4" w:space="0" w:color="auto"/>
            </w:tcBorders>
            <w:shd w:val="clear" w:color="auto" w:fill="auto"/>
            <w:vAlign w:val="center"/>
            <w:hideMark/>
          </w:tcPr>
          <w:p w14:paraId="2B6CC7A5"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5706</w:t>
            </w:r>
          </w:p>
        </w:tc>
        <w:tc>
          <w:tcPr>
            <w:tcW w:w="1304" w:type="dxa"/>
            <w:tcBorders>
              <w:top w:val="nil"/>
              <w:left w:val="nil"/>
              <w:bottom w:val="single" w:sz="4" w:space="0" w:color="auto"/>
              <w:right w:val="single" w:sz="4" w:space="0" w:color="auto"/>
            </w:tcBorders>
            <w:shd w:val="clear" w:color="auto" w:fill="auto"/>
            <w:vAlign w:val="center"/>
            <w:hideMark/>
          </w:tcPr>
          <w:p w14:paraId="0733D3D6"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6A52673C"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6,6</w:t>
            </w:r>
          </w:p>
        </w:tc>
        <w:tc>
          <w:tcPr>
            <w:tcW w:w="1304" w:type="dxa"/>
            <w:tcBorders>
              <w:top w:val="nil"/>
              <w:left w:val="nil"/>
              <w:bottom w:val="single" w:sz="4" w:space="0" w:color="auto"/>
              <w:right w:val="single" w:sz="4" w:space="0" w:color="auto"/>
            </w:tcBorders>
            <w:shd w:val="clear" w:color="auto" w:fill="auto"/>
            <w:vAlign w:val="center"/>
            <w:hideMark/>
          </w:tcPr>
          <w:p w14:paraId="764F4A9D"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w:t>
            </w:r>
          </w:p>
        </w:tc>
        <w:tc>
          <w:tcPr>
            <w:tcW w:w="1304" w:type="dxa"/>
            <w:tcBorders>
              <w:top w:val="nil"/>
              <w:left w:val="nil"/>
              <w:bottom w:val="single" w:sz="4" w:space="0" w:color="auto"/>
              <w:right w:val="single" w:sz="4" w:space="0" w:color="auto"/>
            </w:tcBorders>
            <w:shd w:val="clear" w:color="auto" w:fill="auto"/>
            <w:vAlign w:val="center"/>
            <w:hideMark/>
          </w:tcPr>
          <w:p w14:paraId="5AEE5B1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0528D36E"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0,09</w:t>
            </w:r>
          </w:p>
        </w:tc>
        <w:tc>
          <w:tcPr>
            <w:tcW w:w="1304" w:type="dxa"/>
            <w:tcBorders>
              <w:top w:val="nil"/>
              <w:left w:val="nil"/>
              <w:bottom w:val="single" w:sz="4" w:space="0" w:color="auto"/>
              <w:right w:val="single" w:sz="4" w:space="0" w:color="auto"/>
            </w:tcBorders>
            <w:shd w:val="clear" w:color="auto" w:fill="auto"/>
            <w:vAlign w:val="center"/>
            <w:hideMark/>
          </w:tcPr>
          <w:p w14:paraId="0A43C92E"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35</w:t>
            </w:r>
          </w:p>
        </w:tc>
        <w:tc>
          <w:tcPr>
            <w:tcW w:w="1304" w:type="dxa"/>
            <w:tcBorders>
              <w:top w:val="nil"/>
              <w:left w:val="nil"/>
              <w:bottom w:val="single" w:sz="4" w:space="0" w:color="auto"/>
              <w:right w:val="single" w:sz="4" w:space="0" w:color="auto"/>
            </w:tcBorders>
            <w:shd w:val="clear" w:color="auto" w:fill="auto"/>
            <w:vAlign w:val="center"/>
            <w:hideMark/>
          </w:tcPr>
          <w:p w14:paraId="65898F40"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r>
      <w:tr w:rsidR="001D25FB" w:rsidRPr="00031C94" w14:paraId="3B9A8647"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3F9477E6"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Estonia</w:t>
            </w:r>
          </w:p>
        </w:tc>
        <w:tc>
          <w:tcPr>
            <w:tcW w:w="1304" w:type="dxa"/>
            <w:tcBorders>
              <w:top w:val="nil"/>
              <w:left w:val="nil"/>
              <w:bottom w:val="single" w:sz="4" w:space="0" w:color="auto"/>
              <w:right w:val="single" w:sz="4" w:space="0" w:color="auto"/>
            </w:tcBorders>
            <w:shd w:val="clear" w:color="auto" w:fill="auto"/>
            <w:vAlign w:val="center"/>
            <w:hideMark/>
          </w:tcPr>
          <w:p w14:paraId="3DC887D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76886</w:t>
            </w:r>
          </w:p>
        </w:tc>
        <w:tc>
          <w:tcPr>
            <w:tcW w:w="1304" w:type="dxa"/>
            <w:tcBorders>
              <w:top w:val="nil"/>
              <w:left w:val="nil"/>
              <w:bottom w:val="single" w:sz="4" w:space="0" w:color="auto"/>
              <w:right w:val="single" w:sz="4" w:space="0" w:color="auto"/>
            </w:tcBorders>
            <w:shd w:val="clear" w:color="auto" w:fill="auto"/>
            <w:vAlign w:val="center"/>
            <w:hideMark/>
          </w:tcPr>
          <w:p w14:paraId="510F7840"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w:t>
            </w:r>
          </w:p>
        </w:tc>
        <w:tc>
          <w:tcPr>
            <w:tcW w:w="1304" w:type="dxa"/>
            <w:tcBorders>
              <w:top w:val="nil"/>
              <w:left w:val="nil"/>
              <w:bottom w:val="single" w:sz="4" w:space="0" w:color="auto"/>
              <w:right w:val="single" w:sz="4" w:space="0" w:color="auto"/>
            </w:tcBorders>
            <w:shd w:val="clear" w:color="auto" w:fill="auto"/>
            <w:vAlign w:val="center"/>
            <w:hideMark/>
          </w:tcPr>
          <w:p w14:paraId="59851DD8"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38,7</w:t>
            </w:r>
          </w:p>
        </w:tc>
        <w:tc>
          <w:tcPr>
            <w:tcW w:w="1304" w:type="dxa"/>
            <w:tcBorders>
              <w:top w:val="nil"/>
              <w:left w:val="nil"/>
              <w:bottom w:val="single" w:sz="4" w:space="0" w:color="auto"/>
              <w:right w:val="single" w:sz="4" w:space="0" w:color="auto"/>
            </w:tcBorders>
            <w:shd w:val="clear" w:color="auto" w:fill="auto"/>
            <w:vAlign w:val="center"/>
            <w:hideMark/>
          </w:tcPr>
          <w:p w14:paraId="62D6C534"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53</w:t>
            </w:r>
          </w:p>
        </w:tc>
        <w:tc>
          <w:tcPr>
            <w:tcW w:w="1304" w:type="dxa"/>
            <w:tcBorders>
              <w:top w:val="nil"/>
              <w:left w:val="nil"/>
              <w:bottom w:val="single" w:sz="4" w:space="0" w:color="auto"/>
              <w:right w:val="single" w:sz="4" w:space="0" w:color="auto"/>
            </w:tcBorders>
            <w:shd w:val="clear" w:color="auto" w:fill="auto"/>
            <w:vAlign w:val="center"/>
            <w:hideMark/>
          </w:tcPr>
          <w:p w14:paraId="64583EA5"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67</w:t>
            </w:r>
          </w:p>
        </w:tc>
        <w:tc>
          <w:tcPr>
            <w:tcW w:w="1304" w:type="dxa"/>
            <w:tcBorders>
              <w:top w:val="nil"/>
              <w:left w:val="nil"/>
              <w:bottom w:val="single" w:sz="4" w:space="0" w:color="auto"/>
              <w:right w:val="single" w:sz="4" w:space="0" w:color="auto"/>
            </w:tcBorders>
            <w:shd w:val="clear" w:color="auto" w:fill="auto"/>
            <w:vAlign w:val="center"/>
            <w:hideMark/>
          </w:tcPr>
          <w:p w14:paraId="28682938"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0,98</w:t>
            </w:r>
          </w:p>
        </w:tc>
        <w:tc>
          <w:tcPr>
            <w:tcW w:w="1304" w:type="dxa"/>
            <w:tcBorders>
              <w:top w:val="nil"/>
              <w:left w:val="nil"/>
              <w:bottom w:val="single" w:sz="4" w:space="0" w:color="auto"/>
              <w:right w:val="single" w:sz="4" w:space="0" w:color="auto"/>
            </w:tcBorders>
            <w:shd w:val="clear" w:color="auto" w:fill="auto"/>
            <w:vAlign w:val="center"/>
            <w:hideMark/>
          </w:tcPr>
          <w:p w14:paraId="3F0204B0"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w:t>
            </w:r>
          </w:p>
        </w:tc>
        <w:tc>
          <w:tcPr>
            <w:tcW w:w="1304" w:type="dxa"/>
            <w:tcBorders>
              <w:top w:val="nil"/>
              <w:left w:val="nil"/>
              <w:bottom w:val="single" w:sz="4" w:space="0" w:color="auto"/>
              <w:right w:val="single" w:sz="4" w:space="0" w:color="auto"/>
            </w:tcBorders>
            <w:shd w:val="clear" w:color="auto" w:fill="auto"/>
            <w:vAlign w:val="center"/>
            <w:hideMark/>
          </w:tcPr>
          <w:p w14:paraId="4B7AA862"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34</w:t>
            </w:r>
          </w:p>
        </w:tc>
      </w:tr>
      <w:tr w:rsidR="001D25FB" w:rsidRPr="00031C94" w14:paraId="4E7AFDC1"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321E20FE"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Eswatini</w:t>
            </w:r>
          </w:p>
        </w:tc>
        <w:tc>
          <w:tcPr>
            <w:tcW w:w="1304" w:type="dxa"/>
            <w:tcBorders>
              <w:top w:val="nil"/>
              <w:left w:val="nil"/>
              <w:bottom w:val="single" w:sz="4" w:space="0" w:color="auto"/>
              <w:right w:val="single" w:sz="4" w:space="0" w:color="auto"/>
            </w:tcBorders>
            <w:shd w:val="clear" w:color="auto" w:fill="auto"/>
            <w:vAlign w:val="center"/>
            <w:hideMark/>
          </w:tcPr>
          <w:p w14:paraId="48E489E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36989</w:t>
            </w:r>
          </w:p>
        </w:tc>
        <w:tc>
          <w:tcPr>
            <w:tcW w:w="1304" w:type="dxa"/>
            <w:tcBorders>
              <w:top w:val="nil"/>
              <w:left w:val="nil"/>
              <w:bottom w:val="single" w:sz="4" w:space="0" w:color="auto"/>
              <w:right w:val="single" w:sz="4" w:space="0" w:color="auto"/>
            </w:tcBorders>
            <w:shd w:val="clear" w:color="auto" w:fill="auto"/>
            <w:vAlign w:val="center"/>
            <w:hideMark/>
          </w:tcPr>
          <w:p w14:paraId="028AAC99"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w:t>
            </w:r>
          </w:p>
        </w:tc>
        <w:tc>
          <w:tcPr>
            <w:tcW w:w="1304" w:type="dxa"/>
            <w:tcBorders>
              <w:top w:val="nil"/>
              <w:left w:val="nil"/>
              <w:bottom w:val="single" w:sz="4" w:space="0" w:color="auto"/>
              <w:right w:val="single" w:sz="4" w:space="0" w:color="auto"/>
            </w:tcBorders>
            <w:shd w:val="clear" w:color="auto" w:fill="auto"/>
            <w:vAlign w:val="center"/>
            <w:hideMark/>
          </w:tcPr>
          <w:p w14:paraId="1D0C28F9"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8,8</w:t>
            </w:r>
          </w:p>
        </w:tc>
        <w:tc>
          <w:tcPr>
            <w:tcW w:w="1304" w:type="dxa"/>
            <w:tcBorders>
              <w:top w:val="nil"/>
              <w:left w:val="nil"/>
              <w:bottom w:val="single" w:sz="4" w:space="0" w:color="auto"/>
              <w:right w:val="single" w:sz="4" w:space="0" w:color="auto"/>
            </w:tcBorders>
            <w:shd w:val="clear" w:color="auto" w:fill="auto"/>
            <w:vAlign w:val="center"/>
            <w:hideMark/>
          </w:tcPr>
          <w:p w14:paraId="768CA58F"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22</w:t>
            </w:r>
          </w:p>
        </w:tc>
        <w:tc>
          <w:tcPr>
            <w:tcW w:w="1304" w:type="dxa"/>
            <w:tcBorders>
              <w:top w:val="nil"/>
              <w:left w:val="nil"/>
              <w:bottom w:val="single" w:sz="4" w:space="0" w:color="auto"/>
              <w:right w:val="single" w:sz="4" w:space="0" w:color="auto"/>
            </w:tcBorders>
            <w:shd w:val="clear" w:color="auto" w:fill="auto"/>
            <w:vAlign w:val="center"/>
            <w:hideMark/>
          </w:tcPr>
          <w:p w14:paraId="0CB84C46"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12</w:t>
            </w:r>
          </w:p>
        </w:tc>
        <w:tc>
          <w:tcPr>
            <w:tcW w:w="1304" w:type="dxa"/>
            <w:tcBorders>
              <w:top w:val="nil"/>
              <w:left w:val="nil"/>
              <w:bottom w:val="single" w:sz="4" w:space="0" w:color="auto"/>
              <w:right w:val="single" w:sz="4" w:space="0" w:color="auto"/>
            </w:tcBorders>
            <w:shd w:val="clear" w:color="auto" w:fill="auto"/>
            <w:vAlign w:val="center"/>
            <w:hideMark/>
          </w:tcPr>
          <w:p w14:paraId="1552CD82"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0,21</w:t>
            </w:r>
          </w:p>
        </w:tc>
        <w:tc>
          <w:tcPr>
            <w:tcW w:w="1304" w:type="dxa"/>
            <w:tcBorders>
              <w:top w:val="nil"/>
              <w:left w:val="nil"/>
              <w:bottom w:val="single" w:sz="4" w:space="0" w:color="auto"/>
              <w:right w:val="single" w:sz="4" w:space="0" w:color="auto"/>
            </w:tcBorders>
            <w:shd w:val="clear" w:color="auto" w:fill="auto"/>
            <w:vAlign w:val="center"/>
            <w:hideMark/>
          </w:tcPr>
          <w:p w14:paraId="24A2B0EC"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31</w:t>
            </w:r>
          </w:p>
        </w:tc>
        <w:tc>
          <w:tcPr>
            <w:tcW w:w="1304" w:type="dxa"/>
            <w:tcBorders>
              <w:top w:val="nil"/>
              <w:left w:val="nil"/>
              <w:bottom w:val="single" w:sz="4" w:space="0" w:color="auto"/>
              <w:right w:val="single" w:sz="4" w:space="0" w:color="auto"/>
            </w:tcBorders>
            <w:shd w:val="clear" w:color="auto" w:fill="auto"/>
            <w:vAlign w:val="center"/>
            <w:hideMark/>
          </w:tcPr>
          <w:p w14:paraId="106A0629"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w:t>
            </w:r>
          </w:p>
        </w:tc>
      </w:tr>
    </w:tbl>
    <w:p w14:paraId="7374EFE2" w14:textId="68020BF8" w:rsidR="001D25FB" w:rsidRPr="001D25FB" w:rsidRDefault="001D25FB" w:rsidP="001D25FB">
      <w:pPr>
        <w:jc w:val="right"/>
        <w:rPr>
          <w:lang w:val="uk-UA"/>
        </w:rPr>
      </w:pPr>
      <w:r>
        <w:rPr>
          <w:lang w:val="uk-UA"/>
        </w:rPr>
        <w:t>Продовження табл. Б.1</w:t>
      </w:r>
    </w:p>
    <w:tbl>
      <w:tblPr>
        <w:tblW w:w="14627" w:type="dxa"/>
        <w:tblLayout w:type="fixed"/>
        <w:tblLook w:val="04A0" w:firstRow="1" w:lastRow="0" w:firstColumn="1" w:lastColumn="0" w:noHBand="0" w:noVBand="1"/>
      </w:tblPr>
      <w:tblGrid>
        <w:gridCol w:w="4195"/>
        <w:gridCol w:w="1304"/>
        <w:gridCol w:w="1304"/>
        <w:gridCol w:w="1304"/>
        <w:gridCol w:w="1304"/>
        <w:gridCol w:w="1304"/>
        <w:gridCol w:w="1304"/>
        <w:gridCol w:w="1304"/>
        <w:gridCol w:w="1304"/>
      </w:tblGrid>
      <w:tr w:rsidR="003D41CE" w:rsidRPr="00031C94" w14:paraId="6D2629B1" w14:textId="77777777" w:rsidTr="00EE61B1">
        <w:trPr>
          <w:trHeight w:val="20"/>
        </w:trPr>
        <w:tc>
          <w:tcPr>
            <w:tcW w:w="41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6FA13A" w14:textId="77777777" w:rsidR="003D41CE" w:rsidRPr="00031C94" w:rsidRDefault="003D41CE" w:rsidP="00EE61B1">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20890A3C" w14:textId="77777777" w:rsidR="003D41CE" w:rsidRPr="00031C94" w:rsidRDefault="003D41CE" w:rsidP="00EE61B1">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445A634F" w14:textId="77777777" w:rsidR="003D41CE" w:rsidRPr="00031C94" w:rsidRDefault="003D41CE" w:rsidP="00EE61B1">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5AA09A6D" w14:textId="77777777" w:rsidR="003D41CE" w:rsidRPr="00031C94" w:rsidRDefault="003D41CE" w:rsidP="00EE61B1">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5E51216F" w14:textId="77777777" w:rsidR="003D41CE" w:rsidRPr="00031C94" w:rsidRDefault="003D41CE" w:rsidP="00EE61B1">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697C975B" w14:textId="77777777" w:rsidR="003D41CE" w:rsidRPr="00031C94" w:rsidRDefault="003D41CE" w:rsidP="00EE61B1">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6BC77DCF" w14:textId="77777777" w:rsidR="003D41CE" w:rsidRPr="00031C94" w:rsidRDefault="003D41CE" w:rsidP="00EE61B1">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5F3262C9" w14:textId="77777777" w:rsidR="003D41CE" w:rsidRPr="00031C94" w:rsidRDefault="003D41CE" w:rsidP="00EE61B1">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2B04AB23" w14:textId="77777777" w:rsidR="003D41CE" w:rsidRPr="00031C94" w:rsidRDefault="003D41CE" w:rsidP="00EE61B1">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9</w:t>
            </w:r>
          </w:p>
        </w:tc>
      </w:tr>
      <w:tr w:rsidR="001D25FB" w:rsidRPr="00031C94" w14:paraId="697C1918"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5F65AB0E" w14:textId="39664D60"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Ethiopia</w:t>
            </w:r>
          </w:p>
        </w:tc>
        <w:tc>
          <w:tcPr>
            <w:tcW w:w="1304" w:type="dxa"/>
            <w:tcBorders>
              <w:top w:val="nil"/>
              <w:left w:val="nil"/>
              <w:bottom w:val="single" w:sz="4" w:space="0" w:color="auto"/>
              <w:right w:val="single" w:sz="4" w:space="0" w:color="auto"/>
            </w:tcBorders>
            <w:shd w:val="clear" w:color="auto" w:fill="auto"/>
            <w:vAlign w:val="center"/>
            <w:hideMark/>
          </w:tcPr>
          <w:p w14:paraId="5A601F09"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4341</w:t>
            </w:r>
          </w:p>
        </w:tc>
        <w:tc>
          <w:tcPr>
            <w:tcW w:w="1304" w:type="dxa"/>
            <w:tcBorders>
              <w:top w:val="nil"/>
              <w:left w:val="nil"/>
              <w:bottom w:val="single" w:sz="4" w:space="0" w:color="auto"/>
              <w:right w:val="single" w:sz="4" w:space="0" w:color="auto"/>
            </w:tcBorders>
            <w:shd w:val="clear" w:color="auto" w:fill="auto"/>
            <w:vAlign w:val="center"/>
            <w:hideMark/>
          </w:tcPr>
          <w:p w14:paraId="34938C2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1B73FBD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3,0</w:t>
            </w:r>
          </w:p>
        </w:tc>
        <w:tc>
          <w:tcPr>
            <w:tcW w:w="1304" w:type="dxa"/>
            <w:tcBorders>
              <w:top w:val="nil"/>
              <w:left w:val="nil"/>
              <w:bottom w:val="single" w:sz="4" w:space="0" w:color="auto"/>
              <w:right w:val="single" w:sz="4" w:space="0" w:color="auto"/>
            </w:tcBorders>
            <w:shd w:val="clear" w:color="auto" w:fill="auto"/>
            <w:vAlign w:val="center"/>
            <w:hideMark/>
          </w:tcPr>
          <w:p w14:paraId="4B9090B6"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14</w:t>
            </w:r>
          </w:p>
        </w:tc>
        <w:tc>
          <w:tcPr>
            <w:tcW w:w="1304" w:type="dxa"/>
            <w:tcBorders>
              <w:top w:val="nil"/>
              <w:left w:val="nil"/>
              <w:bottom w:val="single" w:sz="4" w:space="0" w:color="auto"/>
              <w:right w:val="single" w:sz="4" w:space="0" w:color="auto"/>
            </w:tcBorders>
            <w:shd w:val="clear" w:color="auto" w:fill="auto"/>
            <w:vAlign w:val="center"/>
            <w:hideMark/>
          </w:tcPr>
          <w:p w14:paraId="040C85C4"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6F74560A"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0,30</w:t>
            </w:r>
          </w:p>
        </w:tc>
        <w:tc>
          <w:tcPr>
            <w:tcW w:w="1304" w:type="dxa"/>
            <w:tcBorders>
              <w:top w:val="nil"/>
              <w:left w:val="nil"/>
              <w:bottom w:val="single" w:sz="4" w:space="0" w:color="auto"/>
              <w:right w:val="single" w:sz="4" w:space="0" w:color="auto"/>
            </w:tcBorders>
            <w:shd w:val="clear" w:color="auto" w:fill="auto"/>
            <w:vAlign w:val="center"/>
            <w:hideMark/>
          </w:tcPr>
          <w:p w14:paraId="5D15B36B"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26</w:t>
            </w:r>
          </w:p>
        </w:tc>
        <w:tc>
          <w:tcPr>
            <w:tcW w:w="1304" w:type="dxa"/>
            <w:tcBorders>
              <w:top w:val="nil"/>
              <w:left w:val="nil"/>
              <w:bottom w:val="single" w:sz="4" w:space="0" w:color="auto"/>
              <w:right w:val="single" w:sz="4" w:space="0" w:color="auto"/>
            </w:tcBorders>
            <w:shd w:val="clear" w:color="auto" w:fill="auto"/>
            <w:vAlign w:val="center"/>
            <w:hideMark/>
          </w:tcPr>
          <w:p w14:paraId="2490FE64"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12</w:t>
            </w:r>
          </w:p>
        </w:tc>
      </w:tr>
      <w:tr w:rsidR="001D25FB" w:rsidRPr="00031C94" w14:paraId="19AB2861"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58DB9498"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Fiji</w:t>
            </w:r>
          </w:p>
        </w:tc>
        <w:tc>
          <w:tcPr>
            <w:tcW w:w="1304" w:type="dxa"/>
            <w:tcBorders>
              <w:top w:val="nil"/>
              <w:left w:val="nil"/>
              <w:bottom w:val="single" w:sz="4" w:space="0" w:color="auto"/>
              <w:right w:val="single" w:sz="4" w:space="0" w:color="auto"/>
            </w:tcBorders>
            <w:shd w:val="clear" w:color="auto" w:fill="auto"/>
            <w:vAlign w:val="center"/>
            <w:hideMark/>
          </w:tcPr>
          <w:p w14:paraId="7AE0741D"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29534</w:t>
            </w:r>
          </w:p>
        </w:tc>
        <w:tc>
          <w:tcPr>
            <w:tcW w:w="1304" w:type="dxa"/>
            <w:tcBorders>
              <w:top w:val="nil"/>
              <w:left w:val="nil"/>
              <w:bottom w:val="single" w:sz="4" w:space="0" w:color="auto"/>
              <w:right w:val="single" w:sz="4" w:space="0" w:color="auto"/>
            </w:tcBorders>
            <w:shd w:val="clear" w:color="auto" w:fill="auto"/>
            <w:vAlign w:val="center"/>
            <w:hideMark/>
          </w:tcPr>
          <w:p w14:paraId="0FD38821"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w:t>
            </w:r>
          </w:p>
        </w:tc>
        <w:tc>
          <w:tcPr>
            <w:tcW w:w="1304" w:type="dxa"/>
            <w:tcBorders>
              <w:top w:val="nil"/>
              <w:left w:val="nil"/>
              <w:bottom w:val="single" w:sz="4" w:space="0" w:color="auto"/>
              <w:right w:val="single" w:sz="4" w:space="0" w:color="auto"/>
            </w:tcBorders>
            <w:shd w:val="clear" w:color="auto" w:fill="auto"/>
            <w:vAlign w:val="center"/>
            <w:hideMark/>
          </w:tcPr>
          <w:p w14:paraId="411A1CC0"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4,5</w:t>
            </w:r>
          </w:p>
        </w:tc>
        <w:tc>
          <w:tcPr>
            <w:tcW w:w="1304" w:type="dxa"/>
            <w:tcBorders>
              <w:top w:val="nil"/>
              <w:left w:val="nil"/>
              <w:bottom w:val="single" w:sz="4" w:space="0" w:color="auto"/>
              <w:right w:val="single" w:sz="4" w:space="0" w:color="auto"/>
            </w:tcBorders>
            <w:shd w:val="clear" w:color="auto" w:fill="auto"/>
            <w:vAlign w:val="center"/>
            <w:hideMark/>
          </w:tcPr>
          <w:p w14:paraId="21CDC586"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25</w:t>
            </w:r>
          </w:p>
        </w:tc>
        <w:tc>
          <w:tcPr>
            <w:tcW w:w="1304" w:type="dxa"/>
            <w:tcBorders>
              <w:top w:val="nil"/>
              <w:left w:val="nil"/>
              <w:bottom w:val="single" w:sz="4" w:space="0" w:color="auto"/>
              <w:right w:val="single" w:sz="4" w:space="0" w:color="auto"/>
            </w:tcBorders>
            <w:shd w:val="clear" w:color="auto" w:fill="auto"/>
            <w:vAlign w:val="center"/>
            <w:hideMark/>
          </w:tcPr>
          <w:p w14:paraId="6E1F5C00"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10</w:t>
            </w:r>
          </w:p>
        </w:tc>
        <w:tc>
          <w:tcPr>
            <w:tcW w:w="1304" w:type="dxa"/>
            <w:tcBorders>
              <w:top w:val="nil"/>
              <w:left w:val="nil"/>
              <w:bottom w:val="single" w:sz="4" w:space="0" w:color="auto"/>
              <w:right w:val="single" w:sz="4" w:space="0" w:color="auto"/>
            </w:tcBorders>
            <w:shd w:val="clear" w:color="auto" w:fill="auto"/>
            <w:vAlign w:val="center"/>
            <w:hideMark/>
          </w:tcPr>
          <w:p w14:paraId="4419604A"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0,80</w:t>
            </w:r>
          </w:p>
        </w:tc>
        <w:tc>
          <w:tcPr>
            <w:tcW w:w="1304" w:type="dxa"/>
            <w:tcBorders>
              <w:top w:val="nil"/>
              <w:left w:val="nil"/>
              <w:bottom w:val="single" w:sz="4" w:space="0" w:color="auto"/>
              <w:right w:val="single" w:sz="4" w:space="0" w:color="auto"/>
            </w:tcBorders>
            <w:shd w:val="clear" w:color="auto" w:fill="auto"/>
            <w:vAlign w:val="center"/>
            <w:hideMark/>
          </w:tcPr>
          <w:p w14:paraId="1C8FCD21"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10</w:t>
            </w:r>
          </w:p>
        </w:tc>
        <w:tc>
          <w:tcPr>
            <w:tcW w:w="1304" w:type="dxa"/>
            <w:tcBorders>
              <w:top w:val="nil"/>
              <w:left w:val="nil"/>
              <w:bottom w:val="single" w:sz="4" w:space="0" w:color="auto"/>
              <w:right w:val="single" w:sz="4" w:space="0" w:color="auto"/>
            </w:tcBorders>
            <w:shd w:val="clear" w:color="auto" w:fill="auto"/>
            <w:vAlign w:val="center"/>
            <w:hideMark/>
          </w:tcPr>
          <w:p w14:paraId="53BD2116"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10</w:t>
            </w:r>
          </w:p>
        </w:tc>
      </w:tr>
      <w:tr w:rsidR="001D25FB" w:rsidRPr="00031C94" w14:paraId="1F868D9A"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5638CD7B"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Finland</w:t>
            </w:r>
          </w:p>
        </w:tc>
        <w:tc>
          <w:tcPr>
            <w:tcW w:w="1304" w:type="dxa"/>
            <w:tcBorders>
              <w:top w:val="nil"/>
              <w:left w:val="nil"/>
              <w:bottom w:val="single" w:sz="4" w:space="0" w:color="auto"/>
              <w:right w:val="single" w:sz="4" w:space="0" w:color="auto"/>
            </w:tcBorders>
            <w:shd w:val="clear" w:color="auto" w:fill="auto"/>
            <w:vAlign w:val="center"/>
            <w:hideMark/>
          </w:tcPr>
          <w:p w14:paraId="5C2FC305"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121123</w:t>
            </w:r>
          </w:p>
        </w:tc>
        <w:tc>
          <w:tcPr>
            <w:tcW w:w="1304" w:type="dxa"/>
            <w:tcBorders>
              <w:top w:val="nil"/>
              <w:left w:val="nil"/>
              <w:bottom w:val="single" w:sz="4" w:space="0" w:color="auto"/>
              <w:right w:val="single" w:sz="4" w:space="0" w:color="auto"/>
            </w:tcBorders>
            <w:shd w:val="clear" w:color="auto" w:fill="auto"/>
            <w:vAlign w:val="center"/>
            <w:hideMark/>
          </w:tcPr>
          <w:p w14:paraId="2F5980C4"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w:t>
            </w:r>
          </w:p>
        </w:tc>
        <w:tc>
          <w:tcPr>
            <w:tcW w:w="1304" w:type="dxa"/>
            <w:tcBorders>
              <w:top w:val="nil"/>
              <w:left w:val="nil"/>
              <w:bottom w:val="single" w:sz="4" w:space="0" w:color="auto"/>
              <w:right w:val="single" w:sz="4" w:space="0" w:color="auto"/>
            </w:tcBorders>
            <w:shd w:val="clear" w:color="auto" w:fill="auto"/>
            <w:vAlign w:val="center"/>
            <w:hideMark/>
          </w:tcPr>
          <w:p w14:paraId="17ADB2E7"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18,5</w:t>
            </w:r>
          </w:p>
        </w:tc>
        <w:tc>
          <w:tcPr>
            <w:tcW w:w="1304" w:type="dxa"/>
            <w:tcBorders>
              <w:top w:val="nil"/>
              <w:left w:val="nil"/>
              <w:bottom w:val="single" w:sz="4" w:space="0" w:color="auto"/>
              <w:right w:val="single" w:sz="4" w:space="0" w:color="auto"/>
            </w:tcBorders>
            <w:shd w:val="clear" w:color="auto" w:fill="auto"/>
            <w:vAlign w:val="center"/>
            <w:hideMark/>
          </w:tcPr>
          <w:p w14:paraId="7DB4F745"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61</w:t>
            </w:r>
          </w:p>
        </w:tc>
        <w:tc>
          <w:tcPr>
            <w:tcW w:w="1304" w:type="dxa"/>
            <w:tcBorders>
              <w:top w:val="nil"/>
              <w:left w:val="nil"/>
              <w:bottom w:val="single" w:sz="4" w:space="0" w:color="auto"/>
              <w:right w:val="single" w:sz="4" w:space="0" w:color="auto"/>
            </w:tcBorders>
            <w:shd w:val="clear" w:color="auto" w:fill="auto"/>
            <w:vAlign w:val="center"/>
            <w:hideMark/>
          </w:tcPr>
          <w:p w14:paraId="227F0A7A"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151</w:t>
            </w:r>
          </w:p>
        </w:tc>
        <w:tc>
          <w:tcPr>
            <w:tcW w:w="1304" w:type="dxa"/>
            <w:tcBorders>
              <w:top w:val="nil"/>
              <w:left w:val="nil"/>
              <w:bottom w:val="single" w:sz="4" w:space="0" w:color="auto"/>
              <w:right w:val="single" w:sz="4" w:space="0" w:color="auto"/>
            </w:tcBorders>
            <w:shd w:val="clear" w:color="auto" w:fill="auto"/>
            <w:vAlign w:val="center"/>
            <w:hideMark/>
          </w:tcPr>
          <w:p w14:paraId="7EC1C042"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0,99</w:t>
            </w:r>
          </w:p>
        </w:tc>
        <w:tc>
          <w:tcPr>
            <w:tcW w:w="1304" w:type="dxa"/>
            <w:tcBorders>
              <w:top w:val="nil"/>
              <w:left w:val="nil"/>
              <w:bottom w:val="single" w:sz="4" w:space="0" w:color="auto"/>
              <w:right w:val="single" w:sz="4" w:space="0" w:color="auto"/>
            </w:tcBorders>
            <w:shd w:val="clear" w:color="auto" w:fill="auto"/>
            <w:vAlign w:val="center"/>
            <w:hideMark/>
          </w:tcPr>
          <w:p w14:paraId="69F9B14A"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w:t>
            </w:r>
          </w:p>
        </w:tc>
        <w:tc>
          <w:tcPr>
            <w:tcW w:w="1304" w:type="dxa"/>
            <w:tcBorders>
              <w:top w:val="nil"/>
              <w:left w:val="nil"/>
              <w:bottom w:val="single" w:sz="4" w:space="0" w:color="auto"/>
              <w:right w:val="single" w:sz="4" w:space="0" w:color="auto"/>
            </w:tcBorders>
            <w:shd w:val="clear" w:color="auto" w:fill="auto"/>
            <w:vAlign w:val="center"/>
            <w:hideMark/>
          </w:tcPr>
          <w:p w14:paraId="2B1353E7"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68</w:t>
            </w:r>
          </w:p>
        </w:tc>
      </w:tr>
      <w:tr w:rsidR="001D25FB" w:rsidRPr="00031C94" w14:paraId="68521E3F"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07F307C5"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France</w:t>
            </w:r>
          </w:p>
        </w:tc>
        <w:tc>
          <w:tcPr>
            <w:tcW w:w="1304" w:type="dxa"/>
            <w:tcBorders>
              <w:top w:val="nil"/>
              <w:left w:val="nil"/>
              <w:bottom w:val="single" w:sz="4" w:space="0" w:color="auto"/>
              <w:right w:val="single" w:sz="4" w:space="0" w:color="auto"/>
            </w:tcBorders>
            <w:shd w:val="clear" w:color="auto" w:fill="auto"/>
            <w:vAlign w:val="center"/>
            <w:hideMark/>
          </w:tcPr>
          <w:p w14:paraId="117DB43C"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125236</w:t>
            </w:r>
          </w:p>
        </w:tc>
        <w:tc>
          <w:tcPr>
            <w:tcW w:w="1304" w:type="dxa"/>
            <w:tcBorders>
              <w:top w:val="nil"/>
              <w:left w:val="nil"/>
              <w:bottom w:val="single" w:sz="4" w:space="0" w:color="auto"/>
              <w:right w:val="single" w:sz="4" w:space="0" w:color="auto"/>
            </w:tcBorders>
            <w:shd w:val="clear" w:color="auto" w:fill="auto"/>
            <w:vAlign w:val="center"/>
            <w:hideMark/>
          </w:tcPr>
          <w:p w14:paraId="1E7826F5"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w:t>
            </w:r>
          </w:p>
        </w:tc>
        <w:tc>
          <w:tcPr>
            <w:tcW w:w="1304" w:type="dxa"/>
            <w:tcBorders>
              <w:top w:val="nil"/>
              <w:left w:val="nil"/>
              <w:bottom w:val="single" w:sz="4" w:space="0" w:color="auto"/>
              <w:right w:val="single" w:sz="4" w:space="0" w:color="auto"/>
            </w:tcBorders>
            <w:shd w:val="clear" w:color="auto" w:fill="auto"/>
            <w:vAlign w:val="center"/>
            <w:hideMark/>
          </w:tcPr>
          <w:p w14:paraId="027B5196"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19,4</w:t>
            </w:r>
          </w:p>
        </w:tc>
        <w:tc>
          <w:tcPr>
            <w:tcW w:w="1304" w:type="dxa"/>
            <w:tcBorders>
              <w:top w:val="nil"/>
              <w:left w:val="nil"/>
              <w:bottom w:val="single" w:sz="4" w:space="0" w:color="auto"/>
              <w:right w:val="single" w:sz="4" w:space="0" w:color="auto"/>
            </w:tcBorders>
            <w:shd w:val="clear" w:color="auto" w:fill="auto"/>
            <w:vAlign w:val="center"/>
            <w:hideMark/>
          </w:tcPr>
          <w:p w14:paraId="4FF58D08"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56</w:t>
            </w:r>
          </w:p>
        </w:tc>
        <w:tc>
          <w:tcPr>
            <w:tcW w:w="1304" w:type="dxa"/>
            <w:tcBorders>
              <w:top w:val="nil"/>
              <w:left w:val="nil"/>
              <w:bottom w:val="single" w:sz="4" w:space="0" w:color="auto"/>
              <w:right w:val="single" w:sz="4" w:space="0" w:color="auto"/>
            </w:tcBorders>
            <w:shd w:val="clear" w:color="auto" w:fill="auto"/>
            <w:vAlign w:val="center"/>
            <w:hideMark/>
          </w:tcPr>
          <w:p w14:paraId="1A3045D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66</w:t>
            </w:r>
          </w:p>
        </w:tc>
        <w:tc>
          <w:tcPr>
            <w:tcW w:w="1304" w:type="dxa"/>
            <w:tcBorders>
              <w:top w:val="nil"/>
              <w:left w:val="nil"/>
              <w:bottom w:val="single" w:sz="4" w:space="0" w:color="auto"/>
              <w:right w:val="single" w:sz="4" w:space="0" w:color="auto"/>
            </w:tcBorders>
            <w:shd w:val="clear" w:color="auto" w:fill="auto"/>
            <w:vAlign w:val="center"/>
            <w:hideMark/>
          </w:tcPr>
          <w:p w14:paraId="48F378EF"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0,96</w:t>
            </w:r>
          </w:p>
        </w:tc>
        <w:tc>
          <w:tcPr>
            <w:tcW w:w="1304" w:type="dxa"/>
            <w:tcBorders>
              <w:top w:val="nil"/>
              <w:left w:val="nil"/>
              <w:bottom w:val="single" w:sz="4" w:space="0" w:color="auto"/>
              <w:right w:val="single" w:sz="4" w:space="0" w:color="auto"/>
            </w:tcBorders>
            <w:shd w:val="clear" w:color="auto" w:fill="auto"/>
            <w:vAlign w:val="center"/>
            <w:hideMark/>
          </w:tcPr>
          <w:p w14:paraId="3F733507"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w:t>
            </w:r>
          </w:p>
        </w:tc>
        <w:tc>
          <w:tcPr>
            <w:tcW w:w="1304" w:type="dxa"/>
            <w:tcBorders>
              <w:top w:val="nil"/>
              <w:left w:val="nil"/>
              <w:bottom w:val="single" w:sz="4" w:space="0" w:color="auto"/>
              <w:right w:val="single" w:sz="4" w:space="0" w:color="auto"/>
            </w:tcBorders>
            <w:shd w:val="clear" w:color="auto" w:fill="auto"/>
            <w:vAlign w:val="center"/>
            <w:hideMark/>
          </w:tcPr>
          <w:p w14:paraId="41C61CF8"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26</w:t>
            </w:r>
          </w:p>
        </w:tc>
      </w:tr>
      <w:tr w:rsidR="001D25FB" w:rsidRPr="00031C94" w14:paraId="556AC36A"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315F5405"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Gabon</w:t>
            </w:r>
          </w:p>
        </w:tc>
        <w:tc>
          <w:tcPr>
            <w:tcW w:w="1304" w:type="dxa"/>
            <w:tcBorders>
              <w:top w:val="nil"/>
              <w:left w:val="nil"/>
              <w:bottom w:val="single" w:sz="4" w:space="0" w:color="auto"/>
              <w:right w:val="single" w:sz="4" w:space="0" w:color="auto"/>
            </w:tcBorders>
            <w:shd w:val="clear" w:color="auto" w:fill="auto"/>
            <w:vAlign w:val="center"/>
            <w:hideMark/>
          </w:tcPr>
          <w:p w14:paraId="31270455"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82546</w:t>
            </w:r>
          </w:p>
        </w:tc>
        <w:tc>
          <w:tcPr>
            <w:tcW w:w="1304" w:type="dxa"/>
            <w:tcBorders>
              <w:top w:val="nil"/>
              <w:left w:val="nil"/>
              <w:bottom w:val="single" w:sz="4" w:space="0" w:color="auto"/>
              <w:right w:val="single" w:sz="4" w:space="0" w:color="auto"/>
            </w:tcBorders>
            <w:shd w:val="clear" w:color="auto" w:fill="auto"/>
            <w:vAlign w:val="center"/>
            <w:hideMark/>
          </w:tcPr>
          <w:p w14:paraId="40DDF36A"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1DD00EBD"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5,0</w:t>
            </w:r>
          </w:p>
        </w:tc>
        <w:tc>
          <w:tcPr>
            <w:tcW w:w="1304" w:type="dxa"/>
            <w:tcBorders>
              <w:top w:val="nil"/>
              <w:left w:val="nil"/>
              <w:bottom w:val="single" w:sz="4" w:space="0" w:color="auto"/>
              <w:right w:val="single" w:sz="4" w:space="0" w:color="auto"/>
            </w:tcBorders>
            <w:shd w:val="clear" w:color="auto" w:fill="auto"/>
            <w:vAlign w:val="center"/>
            <w:hideMark/>
          </w:tcPr>
          <w:p w14:paraId="51D22B58"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51</w:t>
            </w:r>
          </w:p>
        </w:tc>
        <w:tc>
          <w:tcPr>
            <w:tcW w:w="1304" w:type="dxa"/>
            <w:tcBorders>
              <w:top w:val="nil"/>
              <w:left w:val="nil"/>
              <w:bottom w:val="single" w:sz="4" w:space="0" w:color="auto"/>
              <w:right w:val="single" w:sz="4" w:space="0" w:color="auto"/>
            </w:tcBorders>
            <w:shd w:val="clear" w:color="auto" w:fill="auto"/>
            <w:vAlign w:val="center"/>
            <w:hideMark/>
          </w:tcPr>
          <w:p w14:paraId="06D5C22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12</w:t>
            </w:r>
          </w:p>
        </w:tc>
        <w:tc>
          <w:tcPr>
            <w:tcW w:w="1304" w:type="dxa"/>
            <w:tcBorders>
              <w:top w:val="nil"/>
              <w:left w:val="nil"/>
              <w:bottom w:val="single" w:sz="4" w:space="0" w:color="auto"/>
              <w:right w:val="single" w:sz="4" w:space="0" w:color="auto"/>
            </w:tcBorders>
            <w:shd w:val="clear" w:color="auto" w:fill="auto"/>
            <w:vAlign w:val="center"/>
            <w:hideMark/>
          </w:tcPr>
          <w:p w14:paraId="51857328"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0,38</w:t>
            </w:r>
          </w:p>
        </w:tc>
        <w:tc>
          <w:tcPr>
            <w:tcW w:w="1304" w:type="dxa"/>
            <w:tcBorders>
              <w:top w:val="nil"/>
              <w:left w:val="nil"/>
              <w:bottom w:val="single" w:sz="4" w:space="0" w:color="auto"/>
              <w:right w:val="single" w:sz="4" w:space="0" w:color="auto"/>
            </w:tcBorders>
            <w:shd w:val="clear" w:color="auto" w:fill="auto"/>
            <w:vAlign w:val="center"/>
            <w:hideMark/>
          </w:tcPr>
          <w:p w14:paraId="079FB97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24</w:t>
            </w:r>
          </w:p>
        </w:tc>
        <w:tc>
          <w:tcPr>
            <w:tcW w:w="1304" w:type="dxa"/>
            <w:tcBorders>
              <w:top w:val="nil"/>
              <w:left w:val="nil"/>
              <w:bottom w:val="single" w:sz="4" w:space="0" w:color="auto"/>
              <w:right w:val="single" w:sz="4" w:space="0" w:color="auto"/>
            </w:tcBorders>
            <w:shd w:val="clear" w:color="auto" w:fill="auto"/>
            <w:vAlign w:val="center"/>
            <w:hideMark/>
          </w:tcPr>
          <w:p w14:paraId="159A242E"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30</w:t>
            </w:r>
          </w:p>
        </w:tc>
      </w:tr>
      <w:tr w:rsidR="001D25FB" w:rsidRPr="00031C94" w14:paraId="4604E949"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7BD79704"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Gambia</w:t>
            </w:r>
          </w:p>
        </w:tc>
        <w:tc>
          <w:tcPr>
            <w:tcW w:w="1304" w:type="dxa"/>
            <w:tcBorders>
              <w:top w:val="nil"/>
              <w:left w:val="nil"/>
              <w:bottom w:val="single" w:sz="4" w:space="0" w:color="auto"/>
              <w:right w:val="single" w:sz="4" w:space="0" w:color="auto"/>
            </w:tcBorders>
            <w:shd w:val="clear" w:color="auto" w:fill="auto"/>
            <w:vAlign w:val="center"/>
            <w:hideMark/>
          </w:tcPr>
          <w:p w14:paraId="18C968AB"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8525</w:t>
            </w:r>
          </w:p>
        </w:tc>
        <w:tc>
          <w:tcPr>
            <w:tcW w:w="1304" w:type="dxa"/>
            <w:tcBorders>
              <w:top w:val="nil"/>
              <w:left w:val="nil"/>
              <w:bottom w:val="single" w:sz="4" w:space="0" w:color="auto"/>
              <w:right w:val="single" w:sz="4" w:space="0" w:color="auto"/>
            </w:tcBorders>
            <w:shd w:val="clear" w:color="auto" w:fill="auto"/>
            <w:vAlign w:val="center"/>
            <w:hideMark/>
          </w:tcPr>
          <w:p w14:paraId="01C13779"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6C79DE24"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1,7</w:t>
            </w:r>
          </w:p>
        </w:tc>
        <w:tc>
          <w:tcPr>
            <w:tcW w:w="1304" w:type="dxa"/>
            <w:tcBorders>
              <w:top w:val="nil"/>
              <w:left w:val="nil"/>
              <w:bottom w:val="single" w:sz="4" w:space="0" w:color="auto"/>
              <w:right w:val="single" w:sz="4" w:space="0" w:color="auto"/>
            </w:tcBorders>
            <w:shd w:val="clear" w:color="auto" w:fill="auto"/>
            <w:vAlign w:val="center"/>
            <w:hideMark/>
          </w:tcPr>
          <w:p w14:paraId="1A4C0C56"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12</w:t>
            </w:r>
          </w:p>
        </w:tc>
        <w:tc>
          <w:tcPr>
            <w:tcW w:w="1304" w:type="dxa"/>
            <w:tcBorders>
              <w:top w:val="nil"/>
              <w:left w:val="nil"/>
              <w:bottom w:val="single" w:sz="4" w:space="0" w:color="auto"/>
              <w:right w:val="single" w:sz="4" w:space="0" w:color="auto"/>
            </w:tcBorders>
            <w:shd w:val="clear" w:color="auto" w:fill="auto"/>
            <w:vAlign w:val="center"/>
            <w:hideMark/>
          </w:tcPr>
          <w:p w14:paraId="7281F005"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7DE1D32B"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0,77</w:t>
            </w:r>
          </w:p>
        </w:tc>
        <w:tc>
          <w:tcPr>
            <w:tcW w:w="1304" w:type="dxa"/>
            <w:tcBorders>
              <w:top w:val="nil"/>
              <w:left w:val="nil"/>
              <w:bottom w:val="single" w:sz="4" w:space="0" w:color="auto"/>
              <w:right w:val="single" w:sz="4" w:space="0" w:color="auto"/>
            </w:tcBorders>
            <w:shd w:val="clear" w:color="auto" w:fill="auto"/>
            <w:vAlign w:val="center"/>
            <w:hideMark/>
          </w:tcPr>
          <w:p w14:paraId="5B6F136D"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27</w:t>
            </w:r>
          </w:p>
        </w:tc>
        <w:tc>
          <w:tcPr>
            <w:tcW w:w="1304" w:type="dxa"/>
            <w:tcBorders>
              <w:top w:val="nil"/>
              <w:left w:val="nil"/>
              <w:bottom w:val="single" w:sz="4" w:space="0" w:color="auto"/>
              <w:right w:val="single" w:sz="4" w:space="0" w:color="auto"/>
            </w:tcBorders>
            <w:shd w:val="clear" w:color="auto" w:fill="auto"/>
            <w:vAlign w:val="center"/>
            <w:hideMark/>
          </w:tcPr>
          <w:p w14:paraId="4F4931B6"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10</w:t>
            </w:r>
          </w:p>
        </w:tc>
      </w:tr>
      <w:tr w:rsidR="001D25FB" w:rsidRPr="00031C94" w14:paraId="1050A10D"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45766B0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Georgia</w:t>
            </w:r>
          </w:p>
        </w:tc>
        <w:tc>
          <w:tcPr>
            <w:tcW w:w="1304" w:type="dxa"/>
            <w:tcBorders>
              <w:top w:val="nil"/>
              <w:left w:val="nil"/>
              <w:bottom w:val="single" w:sz="4" w:space="0" w:color="auto"/>
              <w:right w:val="single" w:sz="4" w:space="0" w:color="auto"/>
            </w:tcBorders>
            <w:shd w:val="clear" w:color="auto" w:fill="auto"/>
            <w:vAlign w:val="center"/>
            <w:hideMark/>
          </w:tcPr>
          <w:p w14:paraId="6AF43598"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34412</w:t>
            </w:r>
          </w:p>
        </w:tc>
        <w:tc>
          <w:tcPr>
            <w:tcW w:w="1304" w:type="dxa"/>
            <w:tcBorders>
              <w:top w:val="nil"/>
              <w:left w:val="nil"/>
              <w:bottom w:val="single" w:sz="4" w:space="0" w:color="auto"/>
              <w:right w:val="single" w:sz="4" w:space="0" w:color="auto"/>
            </w:tcBorders>
            <w:shd w:val="clear" w:color="auto" w:fill="auto"/>
            <w:vAlign w:val="center"/>
            <w:hideMark/>
          </w:tcPr>
          <w:p w14:paraId="35B8EA7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w:t>
            </w:r>
          </w:p>
        </w:tc>
        <w:tc>
          <w:tcPr>
            <w:tcW w:w="1304" w:type="dxa"/>
            <w:tcBorders>
              <w:top w:val="nil"/>
              <w:left w:val="nil"/>
              <w:bottom w:val="single" w:sz="4" w:space="0" w:color="auto"/>
              <w:right w:val="single" w:sz="4" w:space="0" w:color="auto"/>
            </w:tcBorders>
            <w:shd w:val="clear" w:color="auto" w:fill="auto"/>
            <w:vAlign w:val="center"/>
            <w:hideMark/>
          </w:tcPr>
          <w:p w14:paraId="12071CB7"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12,7</w:t>
            </w:r>
          </w:p>
        </w:tc>
        <w:tc>
          <w:tcPr>
            <w:tcW w:w="1304" w:type="dxa"/>
            <w:tcBorders>
              <w:top w:val="nil"/>
              <w:left w:val="nil"/>
              <w:bottom w:val="single" w:sz="4" w:space="0" w:color="auto"/>
              <w:right w:val="single" w:sz="4" w:space="0" w:color="auto"/>
            </w:tcBorders>
            <w:shd w:val="clear" w:color="auto" w:fill="auto"/>
            <w:vAlign w:val="center"/>
            <w:hideMark/>
          </w:tcPr>
          <w:p w14:paraId="35E55147"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30</w:t>
            </w:r>
          </w:p>
        </w:tc>
        <w:tc>
          <w:tcPr>
            <w:tcW w:w="1304" w:type="dxa"/>
            <w:tcBorders>
              <w:top w:val="nil"/>
              <w:left w:val="nil"/>
              <w:bottom w:val="single" w:sz="4" w:space="0" w:color="auto"/>
              <w:right w:val="single" w:sz="4" w:space="0" w:color="auto"/>
            </w:tcBorders>
            <w:shd w:val="clear" w:color="auto" w:fill="auto"/>
            <w:vAlign w:val="center"/>
            <w:hideMark/>
          </w:tcPr>
          <w:p w14:paraId="396BDE7F"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34</w:t>
            </w:r>
          </w:p>
        </w:tc>
        <w:tc>
          <w:tcPr>
            <w:tcW w:w="1304" w:type="dxa"/>
            <w:tcBorders>
              <w:top w:val="nil"/>
              <w:left w:val="nil"/>
              <w:bottom w:val="single" w:sz="4" w:space="0" w:color="auto"/>
              <w:right w:val="single" w:sz="4" w:space="0" w:color="auto"/>
            </w:tcBorders>
            <w:shd w:val="clear" w:color="auto" w:fill="auto"/>
            <w:vAlign w:val="center"/>
            <w:hideMark/>
          </w:tcPr>
          <w:p w14:paraId="7A436F79"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0,77</w:t>
            </w:r>
          </w:p>
        </w:tc>
        <w:tc>
          <w:tcPr>
            <w:tcW w:w="1304" w:type="dxa"/>
            <w:tcBorders>
              <w:top w:val="nil"/>
              <w:left w:val="nil"/>
              <w:bottom w:val="single" w:sz="4" w:space="0" w:color="auto"/>
              <w:right w:val="single" w:sz="4" w:space="0" w:color="auto"/>
            </w:tcBorders>
            <w:shd w:val="clear" w:color="auto" w:fill="auto"/>
            <w:vAlign w:val="center"/>
            <w:hideMark/>
          </w:tcPr>
          <w:p w14:paraId="08185DC9"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w:t>
            </w:r>
          </w:p>
        </w:tc>
        <w:tc>
          <w:tcPr>
            <w:tcW w:w="1304" w:type="dxa"/>
            <w:tcBorders>
              <w:top w:val="nil"/>
              <w:left w:val="nil"/>
              <w:bottom w:val="single" w:sz="4" w:space="0" w:color="auto"/>
              <w:right w:val="single" w:sz="4" w:space="0" w:color="auto"/>
            </w:tcBorders>
            <w:shd w:val="clear" w:color="auto" w:fill="auto"/>
            <w:vAlign w:val="center"/>
            <w:hideMark/>
          </w:tcPr>
          <w:p w14:paraId="29D29FFE"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9</w:t>
            </w:r>
          </w:p>
        </w:tc>
      </w:tr>
      <w:tr w:rsidR="001D25FB" w:rsidRPr="00031C94" w14:paraId="01DE573D"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003F3808"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Germany</w:t>
            </w:r>
          </w:p>
        </w:tc>
        <w:tc>
          <w:tcPr>
            <w:tcW w:w="1304" w:type="dxa"/>
            <w:tcBorders>
              <w:top w:val="nil"/>
              <w:left w:val="nil"/>
              <w:bottom w:val="single" w:sz="4" w:space="0" w:color="auto"/>
              <w:right w:val="single" w:sz="4" w:space="0" w:color="auto"/>
            </w:tcBorders>
            <w:shd w:val="clear" w:color="auto" w:fill="auto"/>
            <w:vAlign w:val="center"/>
            <w:hideMark/>
          </w:tcPr>
          <w:p w14:paraId="14554940"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118574</w:t>
            </w:r>
          </w:p>
        </w:tc>
        <w:tc>
          <w:tcPr>
            <w:tcW w:w="1304" w:type="dxa"/>
            <w:tcBorders>
              <w:top w:val="nil"/>
              <w:left w:val="nil"/>
              <w:bottom w:val="single" w:sz="4" w:space="0" w:color="auto"/>
              <w:right w:val="single" w:sz="4" w:space="0" w:color="auto"/>
            </w:tcBorders>
            <w:shd w:val="clear" w:color="auto" w:fill="auto"/>
            <w:vAlign w:val="center"/>
            <w:hideMark/>
          </w:tcPr>
          <w:p w14:paraId="26E7D486"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w:t>
            </w:r>
          </w:p>
        </w:tc>
        <w:tc>
          <w:tcPr>
            <w:tcW w:w="1304" w:type="dxa"/>
            <w:tcBorders>
              <w:top w:val="nil"/>
              <w:left w:val="nil"/>
              <w:bottom w:val="single" w:sz="4" w:space="0" w:color="auto"/>
              <w:right w:val="single" w:sz="4" w:space="0" w:color="auto"/>
            </w:tcBorders>
            <w:shd w:val="clear" w:color="auto" w:fill="auto"/>
            <w:vAlign w:val="center"/>
            <w:hideMark/>
          </w:tcPr>
          <w:p w14:paraId="26D0EA56"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33,6</w:t>
            </w:r>
          </w:p>
        </w:tc>
        <w:tc>
          <w:tcPr>
            <w:tcW w:w="1304" w:type="dxa"/>
            <w:tcBorders>
              <w:top w:val="nil"/>
              <w:left w:val="nil"/>
              <w:bottom w:val="single" w:sz="4" w:space="0" w:color="auto"/>
              <w:right w:val="single" w:sz="4" w:space="0" w:color="auto"/>
            </w:tcBorders>
            <w:shd w:val="clear" w:color="auto" w:fill="auto"/>
            <w:vAlign w:val="center"/>
            <w:hideMark/>
          </w:tcPr>
          <w:p w14:paraId="37BAA02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59</w:t>
            </w:r>
          </w:p>
        </w:tc>
        <w:tc>
          <w:tcPr>
            <w:tcW w:w="1304" w:type="dxa"/>
            <w:tcBorders>
              <w:top w:val="nil"/>
              <w:left w:val="nil"/>
              <w:bottom w:val="single" w:sz="4" w:space="0" w:color="auto"/>
              <w:right w:val="single" w:sz="4" w:space="0" w:color="auto"/>
            </w:tcBorders>
            <w:shd w:val="clear" w:color="auto" w:fill="auto"/>
            <w:vAlign w:val="center"/>
            <w:hideMark/>
          </w:tcPr>
          <w:p w14:paraId="0D9E2FB7"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63</w:t>
            </w:r>
          </w:p>
        </w:tc>
        <w:tc>
          <w:tcPr>
            <w:tcW w:w="1304" w:type="dxa"/>
            <w:tcBorders>
              <w:top w:val="nil"/>
              <w:left w:val="nil"/>
              <w:bottom w:val="single" w:sz="4" w:space="0" w:color="auto"/>
              <w:right w:val="single" w:sz="4" w:space="0" w:color="auto"/>
            </w:tcBorders>
            <w:shd w:val="clear" w:color="auto" w:fill="auto"/>
            <w:vAlign w:val="center"/>
            <w:hideMark/>
          </w:tcPr>
          <w:p w14:paraId="08994086"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0,99</w:t>
            </w:r>
          </w:p>
        </w:tc>
        <w:tc>
          <w:tcPr>
            <w:tcW w:w="1304" w:type="dxa"/>
            <w:tcBorders>
              <w:top w:val="nil"/>
              <w:left w:val="nil"/>
              <w:bottom w:val="single" w:sz="4" w:space="0" w:color="auto"/>
              <w:right w:val="single" w:sz="4" w:space="0" w:color="auto"/>
            </w:tcBorders>
            <w:shd w:val="clear" w:color="auto" w:fill="auto"/>
            <w:vAlign w:val="center"/>
            <w:hideMark/>
          </w:tcPr>
          <w:p w14:paraId="7A4CFB44"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w:t>
            </w:r>
          </w:p>
        </w:tc>
        <w:tc>
          <w:tcPr>
            <w:tcW w:w="1304" w:type="dxa"/>
            <w:tcBorders>
              <w:top w:val="nil"/>
              <w:left w:val="nil"/>
              <w:bottom w:val="single" w:sz="4" w:space="0" w:color="auto"/>
              <w:right w:val="single" w:sz="4" w:space="0" w:color="auto"/>
            </w:tcBorders>
            <w:shd w:val="clear" w:color="auto" w:fill="auto"/>
            <w:vAlign w:val="center"/>
            <w:hideMark/>
          </w:tcPr>
          <w:p w14:paraId="76504E72"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42</w:t>
            </w:r>
          </w:p>
        </w:tc>
      </w:tr>
      <w:tr w:rsidR="001D25FB" w:rsidRPr="00031C94" w14:paraId="19F0E2B6"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49C58152"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Ghana</w:t>
            </w:r>
          </w:p>
        </w:tc>
        <w:tc>
          <w:tcPr>
            <w:tcW w:w="1304" w:type="dxa"/>
            <w:tcBorders>
              <w:top w:val="nil"/>
              <w:left w:val="nil"/>
              <w:bottom w:val="single" w:sz="4" w:space="0" w:color="auto"/>
              <w:right w:val="single" w:sz="4" w:space="0" w:color="auto"/>
            </w:tcBorders>
            <w:shd w:val="clear" w:color="auto" w:fill="auto"/>
            <w:vAlign w:val="center"/>
            <w:hideMark/>
          </w:tcPr>
          <w:p w14:paraId="38FF0F8B"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13476</w:t>
            </w:r>
          </w:p>
        </w:tc>
        <w:tc>
          <w:tcPr>
            <w:tcW w:w="1304" w:type="dxa"/>
            <w:tcBorders>
              <w:top w:val="nil"/>
              <w:left w:val="nil"/>
              <w:bottom w:val="single" w:sz="4" w:space="0" w:color="auto"/>
              <w:right w:val="single" w:sz="4" w:space="0" w:color="auto"/>
            </w:tcBorders>
            <w:shd w:val="clear" w:color="auto" w:fill="auto"/>
            <w:vAlign w:val="center"/>
            <w:hideMark/>
          </w:tcPr>
          <w:p w14:paraId="2C040F6E"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32D0B0D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5,1</w:t>
            </w:r>
          </w:p>
        </w:tc>
        <w:tc>
          <w:tcPr>
            <w:tcW w:w="1304" w:type="dxa"/>
            <w:tcBorders>
              <w:top w:val="nil"/>
              <w:left w:val="nil"/>
              <w:bottom w:val="single" w:sz="4" w:space="0" w:color="auto"/>
              <w:right w:val="single" w:sz="4" w:space="0" w:color="auto"/>
            </w:tcBorders>
            <w:shd w:val="clear" w:color="auto" w:fill="auto"/>
            <w:vAlign w:val="center"/>
            <w:hideMark/>
          </w:tcPr>
          <w:p w14:paraId="0B1C5B88"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21</w:t>
            </w:r>
          </w:p>
        </w:tc>
        <w:tc>
          <w:tcPr>
            <w:tcW w:w="1304" w:type="dxa"/>
            <w:tcBorders>
              <w:top w:val="nil"/>
              <w:left w:val="nil"/>
              <w:bottom w:val="single" w:sz="4" w:space="0" w:color="auto"/>
              <w:right w:val="single" w:sz="4" w:space="0" w:color="auto"/>
            </w:tcBorders>
            <w:shd w:val="clear" w:color="auto" w:fill="auto"/>
            <w:vAlign w:val="center"/>
            <w:hideMark/>
          </w:tcPr>
          <w:p w14:paraId="59F031D1"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w:t>
            </w:r>
          </w:p>
        </w:tc>
        <w:tc>
          <w:tcPr>
            <w:tcW w:w="1304" w:type="dxa"/>
            <w:tcBorders>
              <w:top w:val="nil"/>
              <w:left w:val="nil"/>
              <w:bottom w:val="single" w:sz="4" w:space="0" w:color="auto"/>
              <w:right w:val="single" w:sz="4" w:space="0" w:color="auto"/>
            </w:tcBorders>
            <w:shd w:val="clear" w:color="auto" w:fill="auto"/>
            <w:vAlign w:val="center"/>
            <w:hideMark/>
          </w:tcPr>
          <w:p w14:paraId="6EB40EB7"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0,54</w:t>
            </w:r>
          </w:p>
        </w:tc>
        <w:tc>
          <w:tcPr>
            <w:tcW w:w="1304" w:type="dxa"/>
            <w:tcBorders>
              <w:top w:val="nil"/>
              <w:left w:val="nil"/>
              <w:bottom w:val="single" w:sz="4" w:space="0" w:color="auto"/>
              <w:right w:val="single" w:sz="4" w:space="0" w:color="auto"/>
            </w:tcBorders>
            <w:shd w:val="clear" w:color="auto" w:fill="auto"/>
            <w:vAlign w:val="center"/>
            <w:hideMark/>
          </w:tcPr>
          <w:p w14:paraId="0CA582FC"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24</w:t>
            </w:r>
          </w:p>
        </w:tc>
        <w:tc>
          <w:tcPr>
            <w:tcW w:w="1304" w:type="dxa"/>
            <w:tcBorders>
              <w:top w:val="nil"/>
              <w:left w:val="nil"/>
              <w:bottom w:val="single" w:sz="4" w:space="0" w:color="auto"/>
              <w:right w:val="single" w:sz="4" w:space="0" w:color="auto"/>
            </w:tcBorders>
            <w:shd w:val="clear" w:color="auto" w:fill="auto"/>
            <w:vAlign w:val="center"/>
            <w:hideMark/>
          </w:tcPr>
          <w:p w14:paraId="449EC4CE"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w:t>
            </w:r>
          </w:p>
        </w:tc>
      </w:tr>
      <w:tr w:rsidR="001D25FB" w:rsidRPr="00031C94" w14:paraId="0F147E8D"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49362BB8"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Greece</w:t>
            </w:r>
          </w:p>
        </w:tc>
        <w:tc>
          <w:tcPr>
            <w:tcW w:w="1304" w:type="dxa"/>
            <w:tcBorders>
              <w:top w:val="nil"/>
              <w:left w:val="nil"/>
              <w:bottom w:val="single" w:sz="4" w:space="0" w:color="auto"/>
              <w:right w:val="single" w:sz="4" w:space="0" w:color="auto"/>
            </w:tcBorders>
            <w:shd w:val="clear" w:color="auto" w:fill="auto"/>
            <w:vAlign w:val="center"/>
            <w:hideMark/>
          </w:tcPr>
          <w:p w14:paraId="3E381640"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93831</w:t>
            </w:r>
          </w:p>
        </w:tc>
        <w:tc>
          <w:tcPr>
            <w:tcW w:w="1304" w:type="dxa"/>
            <w:tcBorders>
              <w:top w:val="nil"/>
              <w:left w:val="nil"/>
              <w:bottom w:val="single" w:sz="4" w:space="0" w:color="auto"/>
              <w:right w:val="single" w:sz="4" w:space="0" w:color="auto"/>
            </w:tcBorders>
            <w:shd w:val="clear" w:color="auto" w:fill="auto"/>
            <w:vAlign w:val="center"/>
            <w:hideMark/>
          </w:tcPr>
          <w:p w14:paraId="08BA5804"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c>
          <w:tcPr>
            <w:tcW w:w="1304" w:type="dxa"/>
            <w:tcBorders>
              <w:top w:val="nil"/>
              <w:left w:val="nil"/>
              <w:bottom w:val="single" w:sz="4" w:space="0" w:color="auto"/>
              <w:right w:val="single" w:sz="4" w:space="0" w:color="auto"/>
            </w:tcBorders>
            <w:shd w:val="clear" w:color="auto" w:fill="auto"/>
            <w:vAlign w:val="center"/>
            <w:hideMark/>
          </w:tcPr>
          <w:p w14:paraId="6FCF3EDB"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8,8</w:t>
            </w:r>
          </w:p>
        </w:tc>
        <w:tc>
          <w:tcPr>
            <w:tcW w:w="1304" w:type="dxa"/>
            <w:tcBorders>
              <w:top w:val="nil"/>
              <w:left w:val="nil"/>
              <w:bottom w:val="single" w:sz="4" w:space="0" w:color="auto"/>
              <w:right w:val="single" w:sz="4" w:space="0" w:color="auto"/>
            </w:tcBorders>
            <w:shd w:val="clear" w:color="auto" w:fill="auto"/>
            <w:vAlign w:val="center"/>
            <w:hideMark/>
          </w:tcPr>
          <w:p w14:paraId="7CAB5A9B"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38</w:t>
            </w:r>
          </w:p>
        </w:tc>
        <w:tc>
          <w:tcPr>
            <w:tcW w:w="1304" w:type="dxa"/>
            <w:tcBorders>
              <w:top w:val="nil"/>
              <w:left w:val="nil"/>
              <w:bottom w:val="single" w:sz="4" w:space="0" w:color="auto"/>
              <w:right w:val="single" w:sz="4" w:space="0" w:color="auto"/>
            </w:tcBorders>
            <w:shd w:val="clear" w:color="auto" w:fill="auto"/>
            <w:vAlign w:val="center"/>
            <w:hideMark/>
          </w:tcPr>
          <w:p w14:paraId="54BFE0AC"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47</w:t>
            </w:r>
          </w:p>
        </w:tc>
        <w:tc>
          <w:tcPr>
            <w:tcW w:w="1304" w:type="dxa"/>
            <w:tcBorders>
              <w:top w:val="nil"/>
              <w:left w:val="nil"/>
              <w:bottom w:val="single" w:sz="4" w:space="0" w:color="auto"/>
              <w:right w:val="single" w:sz="4" w:space="0" w:color="auto"/>
            </w:tcBorders>
            <w:shd w:val="clear" w:color="auto" w:fill="auto"/>
            <w:vAlign w:val="center"/>
            <w:hideMark/>
          </w:tcPr>
          <w:p w14:paraId="601B03C5"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0,84</w:t>
            </w:r>
          </w:p>
        </w:tc>
        <w:tc>
          <w:tcPr>
            <w:tcW w:w="1304" w:type="dxa"/>
            <w:tcBorders>
              <w:top w:val="nil"/>
              <w:left w:val="nil"/>
              <w:bottom w:val="single" w:sz="4" w:space="0" w:color="auto"/>
              <w:right w:val="single" w:sz="4" w:space="0" w:color="auto"/>
            </w:tcBorders>
            <w:shd w:val="clear" w:color="auto" w:fill="auto"/>
            <w:vAlign w:val="center"/>
            <w:hideMark/>
          </w:tcPr>
          <w:p w14:paraId="076C7BE1"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11</w:t>
            </w:r>
          </w:p>
        </w:tc>
        <w:tc>
          <w:tcPr>
            <w:tcW w:w="1304" w:type="dxa"/>
            <w:tcBorders>
              <w:top w:val="nil"/>
              <w:left w:val="nil"/>
              <w:bottom w:val="single" w:sz="4" w:space="0" w:color="auto"/>
              <w:right w:val="single" w:sz="4" w:space="0" w:color="auto"/>
            </w:tcBorders>
            <w:shd w:val="clear" w:color="auto" w:fill="auto"/>
            <w:vAlign w:val="center"/>
            <w:hideMark/>
          </w:tcPr>
          <w:p w14:paraId="67D91C0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w:t>
            </w:r>
          </w:p>
        </w:tc>
      </w:tr>
      <w:tr w:rsidR="001D25FB" w:rsidRPr="00031C94" w14:paraId="1E2FF319"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2047AA70"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Guatemala</w:t>
            </w:r>
          </w:p>
        </w:tc>
        <w:tc>
          <w:tcPr>
            <w:tcW w:w="1304" w:type="dxa"/>
            <w:tcBorders>
              <w:top w:val="nil"/>
              <w:left w:val="nil"/>
              <w:bottom w:val="single" w:sz="4" w:space="0" w:color="auto"/>
              <w:right w:val="single" w:sz="4" w:space="0" w:color="auto"/>
            </w:tcBorders>
            <w:shd w:val="clear" w:color="auto" w:fill="auto"/>
            <w:vAlign w:val="center"/>
            <w:hideMark/>
          </w:tcPr>
          <w:p w14:paraId="78623B8A"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29184</w:t>
            </w:r>
          </w:p>
        </w:tc>
        <w:tc>
          <w:tcPr>
            <w:tcW w:w="1304" w:type="dxa"/>
            <w:tcBorders>
              <w:top w:val="nil"/>
              <w:left w:val="nil"/>
              <w:bottom w:val="single" w:sz="4" w:space="0" w:color="auto"/>
              <w:right w:val="single" w:sz="4" w:space="0" w:color="auto"/>
            </w:tcBorders>
            <w:shd w:val="clear" w:color="auto" w:fill="auto"/>
            <w:vAlign w:val="center"/>
            <w:hideMark/>
          </w:tcPr>
          <w:p w14:paraId="6B930774"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0291E3C2"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4,2</w:t>
            </w:r>
          </w:p>
        </w:tc>
        <w:tc>
          <w:tcPr>
            <w:tcW w:w="1304" w:type="dxa"/>
            <w:tcBorders>
              <w:top w:val="nil"/>
              <w:left w:val="nil"/>
              <w:bottom w:val="single" w:sz="4" w:space="0" w:color="auto"/>
              <w:right w:val="single" w:sz="4" w:space="0" w:color="auto"/>
            </w:tcBorders>
            <w:shd w:val="clear" w:color="auto" w:fill="auto"/>
            <w:vAlign w:val="center"/>
            <w:hideMark/>
          </w:tcPr>
          <w:p w14:paraId="31DB2B45"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16</w:t>
            </w:r>
          </w:p>
        </w:tc>
        <w:tc>
          <w:tcPr>
            <w:tcW w:w="1304" w:type="dxa"/>
            <w:tcBorders>
              <w:top w:val="nil"/>
              <w:left w:val="nil"/>
              <w:bottom w:val="single" w:sz="4" w:space="0" w:color="auto"/>
              <w:right w:val="single" w:sz="4" w:space="0" w:color="auto"/>
            </w:tcBorders>
            <w:shd w:val="clear" w:color="auto" w:fill="auto"/>
            <w:vAlign w:val="center"/>
            <w:hideMark/>
          </w:tcPr>
          <w:p w14:paraId="4017CCD6"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w:t>
            </w:r>
          </w:p>
        </w:tc>
        <w:tc>
          <w:tcPr>
            <w:tcW w:w="1304" w:type="dxa"/>
            <w:tcBorders>
              <w:top w:val="nil"/>
              <w:left w:val="nil"/>
              <w:bottom w:val="single" w:sz="4" w:space="0" w:color="auto"/>
              <w:right w:val="single" w:sz="4" w:space="0" w:color="auto"/>
            </w:tcBorders>
            <w:shd w:val="clear" w:color="auto" w:fill="auto"/>
            <w:vAlign w:val="center"/>
            <w:hideMark/>
          </w:tcPr>
          <w:p w14:paraId="6C1A0542"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0,27</w:t>
            </w:r>
          </w:p>
        </w:tc>
        <w:tc>
          <w:tcPr>
            <w:tcW w:w="1304" w:type="dxa"/>
            <w:tcBorders>
              <w:top w:val="nil"/>
              <w:left w:val="nil"/>
              <w:bottom w:val="single" w:sz="4" w:space="0" w:color="auto"/>
              <w:right w:val="single" w:sz="4" w:space="0" w:color="auto"/>
            </w:tcBorders>
            <w:shd w:val="clear" w:color="auto" w:fill="auto"/>
            <w:vAlign w:val="center"/>
            <w:hideMark/>
          </w:tcPr>
          <w:p w14:paraId="3D4894CF"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16</w:t>
            </w:r>
          </w:p>
        </w:tc>
        <w:tc>
          <w:tcPr>
            <w:tcW w:w="1304" w:type="dxa"/>
            <w:tcBorders>
              <w:top w:val="nil"/>
              <w:left w:val="nil"/>
              <w:bottom w:val="single" w:sz="4" w:space="0" w:color="auto"/>
              <w:right w:val="single" w:sz="4" w:space="0" w:color="auto"/>
            </w:tcBorders>
            <w:shd w:val="clear" w:color="auto" w:fill="auto"/>
            <w:vAlign w:val="center"/>
            <w:hideMark/>
          </w:tcPr>
          <w:p w14:paraId="2481AF54"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18</w:t>
            </w:r>
          </w:p>
        </w:tc>
      </w:tr>
      <w:tr w:rsidR="001D25FB" w:rsidRPr="00031C94" w14:paraId="220599E8"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308DC7CC"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Guinea</w:t>
            </w:r>
          </w:p>
        </w:tc>
        <w:tc>
          <w:tcPr>
            <w:tcW w:w="1304" w:type="dxa"/>
            <w:tcBorders>
              <w:top w:val="nil"/>
              <w:left w:val="nil"/>
              <w:bottom w:val="single" w:sz="4" w:space="0" w:color="auto"/>
              <w:right w:val="single" w:sz="4" w:space="0" w:color="auto"/>
            </w:tcBorders>
            <w:shd w:val="clear" w:color="auto" w:fill="auto"/>
            <w:vAlign w:val="center"/>
            <w:hideMark/>
          </w:tcPr>
          <w:p w14:paraId="4A369C0D"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10516</w:t>
            </w:r>
          </w:p>
        </w:tc>
        <w:tc>
          <w:tcPr>
            <w:tcW w:w="1304" w:type="dxa"/>
            <w:tcBorders>
              <w:top w:val="nil"/>
              <w:left w:val="nil"/>
              <w:bottom w:val="single" w:sz="4" w:space="0" w:color="auto"/>
              <w:right w:val="single" w:sz="4" w:space="0" w:color="auto"/>
            </w:tcBorders>
            <w:shd w:val="clear" w:color="auto" w:fill="auto"/>
            <w:vAlign w:val="center"/>
            <w:hideMark/>
          </w:tcPr>
          <w:p w14:paraId="2C0D6861"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196A19EC"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7,1</w:t>
            </w:r>
          </w:p>
        </w:tc>
        <w:tc>
          <w:tcPr>
            <w:tcW w:w="1304" w:type="dxa"/>
            <w:tcBorders>
              <w:top w:val="nil"/>
              <w:left w:val="nil"/>
              <w:bottom w:val="single" w:sz="4" w:space="0" w:color="auto"/>
              <w:right w:val="single" w:sz="4" w:space="0" w:color="auto"/>
            </w:tcBorders>
            <w:shd w:val="clear" w:color="auto" w:fill="auto"/>
            <w:vAlign w:val="center"/>
            <w:hideMark/>
          </w:tcPr>
          <w:p w14:paraId="16712D8E"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13</w:t>
            </w:r>
          </w:p>
        </w:tc>
        <w:tc>
          <w:tcPr>
            <w:tcW w:w="1304" w:type="dxa"/>
            <w:tcBorders>
              <w:top w:val="nil"/>
              <w:left w:val="nil"/>
              <w:bottom w:val="single" w:sz="4" w:space="0" w:color="auto"/>
              <w:right w:val="single" w:sz="4" w:space="0" w:color="auto"/>
            </w:tcBorders>
            <w:shd w:val="clear" w:color="auto" w:fill="auto"/>
            <w:vAlign w:val="center"/>
            <w:hideMark/>
          </w:tcPr>
          <w:p w14:paraId="0EED6A9E"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451FF48F"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0,16</w:t>
            </w:r>
          </w:p>
        </w:tc>
        <w:tc>
          <w:tcPr>
            <w:tcW w:w="1304" w:type="dxa"/>
            <w:tcBorders>
              <w:top w:val="nil"/>
              <w:left w:val="nil"/>
              <w:bottom w:val="single" w:sz="4" w:space="0" w:color="auto"/>
              <w:right w:val="single" w:sz="4" w:space="0" w:color="auto"/>
            </w:tcBorders>
            <w:shd w:val="clear" w:color="auto" w:fill="auto"/>
            <w:vAlign w:val="center"/>
            <w:hideMark/>
          </w:tcPr>
          <w:p w14:paraId="75F5DE86"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30</w:t>
            </w:r>
          </w:p>
        </w:tc>
        <w:tc>
          <w:tcPr>
            <w:tcW w:w="1304" w:type="dxa"/>
            <w:tcBorders>
              <w:top w:val="nil"/>
              <w:left w:val="nil"/>
              <w:bottom w:val="single" w:sz="4" w:space="0" w:color="auto"/>
              <w:right w:val="single" w:sz="4" w:space="0" w:color="auto"/>
            </w:tcBorders>
            <w:shd w:val="clear" w:color="auto" w:fill="auto"/>
            <w:vAlign w:val="center"/>
            <w:hideMark/>
          </w:tcPr>
          <w:p w14:paraId="7466ACF1"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10</w:t>
            </w:r>
          </w:p>
        </w:tc>
      </w:tr>
      <w:tr w:rsidR="001D25FB" w:rsidRPr="00031C94" w14:paraId="44027660"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4BEE129A"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Guinea-Bissau</w:t>
            </w:r>
          </w:p>
        </w:tc>
        <w:tc>
          <w:tcPr>
            <w:tcW w:w="1304" w:type="dxa"/>
            <w:tcBorders>
              <w:top w:val="nil"/>
              <w:left w:val="nil"/>
              <w:bottom w:val="single" w:sz="4" w:space="0" w:color="auto"/>
              <w:right w:val="single" w:sz="4" w:space="0" w:color="auto"/>
            </w:tcBorders>
            <w:shd w:val="clear" w:color="auto" w:fill="auto"/>
            <w:vAlign w:val="center"/>
            <w:hideMark/>
          </w:tcPr>
          <w:p w14:paraId="074C7611"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6664</w:t>
            </w:r>
          </w:p>
        </w:tc>
        <w:tc>
          <w:tcPr>
            <w:tcW w:w="1304" w:type="dxa"/>
            <w:tcBorders>
              <w:top w:val="nil"/>
              <w:left w:val="nil"/>
              <w:bottom w:val="single" w:sz="4" w:space="0" w:color="auto"/>
              <w:right w:val="single" w:sz="4" w:space="0" w:color="auto"/>
            </w:tcBorders>
            <w:shd w:val="clear" w:color="auto" w:fill="auto"/>
            <w:vAlign w:val="center"/>
            <w:hideMark/>
          </w:tcPr>
          <w:p w14:paraId="1B5A0EAB"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68F17B34"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4,0</w:t>
            </w:r>
          </w:p>
        </w:tc>
        <w:tc>
          <w:tcPr>
            <w:tcW w:w="1304" w:type="dxa"/>
            <w:tcBorders>
              <w:top w:val="nil"/>
              <w:left w:val="nil"/>
              <w:bottom w:val="single" w:sz="4" w:space="0" w:color="auto"/>
              <w:right w:val="single" w:sz="4" w:space="0" w:color="auto"/>
            </w:tcBorders>
            <w:shd w:val="clear" w:color="auto" w:fill="auto"/>
            <w:vAlign w:val="center"/>
            <w:hideMark/>
          </w:tcPr>
          <w:p w14:paraId="131065DE"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18</w:t>
            </w:r>
          </w:p>
        </w:tc>
        <w:tc>
          <w:tcPr>
            <w:tcW w:w="1304" w:type="dxa"/>
            <w:tcBorders>
              <w:top w:val="nil"/>
              <w:left w:val="nil"/>
              <w:bottom w:val="single" w:sz="4" w:space="0" w:color="auto"/>
              <w:right w:val="single" w:sz="4" w:space="0" w:color="auto"/>
            </w:tcBorders>
            <w:shd w:val="clear" w:color="auto" w:fill="auto"/>
            <w:vAlign w:val="center"/>
            <w:hideMark/>
          </w:tcPr>
          <w:p w14:paraId="77209F4E"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w:t>
            </w:r>
          </w:p>
        </w:tc>
        <w:tc>
          <w:tcPr>
            <w:tcW w:w="1304" w:type="dxa"/>
            <w:tcBorders>
              <w:top w:val="nil"/>
              <w:left w:val="nil"/>
              <w:bottom w:val="single" w:sz="4" w:space="0" w:color="auto"/>
              <w:right w:val="single" w:sz="4" w:space="0" w:color="auto"/>
            </w:tcBorders>
            <w:shd w:val="clear" w:color="auto" w:fill="auto"/>
            <w:vAlign w:val="center"/>
            <w:hideMark/>
          </w:tcPr>
          <w:p w14:paraId="398C733D"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0,26</w:t>
            </w:r>
          </w:p>
        </w:tc>
        <w:tc>
          <w:tcPr>
            <w:tcW w:w="1304" w:type="dxa"/>
            <w:tcBorders>
              <w:top w:val="nil"/>
              <w:left w:val="nil"/>
              <w:bottom w:val="single" w:sz="4" w:space="0" w:color="auto"/>
              <w:right w:val="single" w:sz="4" w:space="0" w:color="auto"/>
            </w:tcBorders>
            <w:shd w:val="clear" w:color="auto" w:fill="auto"/>
            <w:vAlign w:val="center"/>
            <w:hideMark/>
          </w:tcPr>
          <w:p w14:paraId="5C2DC765"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32</w:t>
            </w:r>
          </w:p>
        </w:tc>
        <w:tc>
          <w:tcPr>
            <w:tcW w:w="1304" w:type="dxa"/>
            <w:tcBorders>
              <w:top w:val="nil"/>
              <w:left w:val="nil"/>
              <w:bottom w:val="single" w:sz="4" w:space="0" w:color="auto"/>
              <w:right w:val="single" w:sz="4" w:space="0" w:color="auto"/>
            </w:tcBorders>
            <w:shd w:val="clear" w:color="auto" w:fill="auto"/>
            <w:vAlign w:val="center"/>
            <w:hideMark/>
          </w:tcPr>
          <w:p w14:paraId="63475E88"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9</w:t>
            </w:r>
          </w:p>
        </w:tc>
      </w:tr>
      <w:tr w:rsidR="001D25FB" w:rsidRPr="00031C94" w14:paraId="7C3056AF"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2D841B17"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Guyana</w:t>
            </w:r>
          </w:p>
        </w:tc>
        <w:tc>
          <w:tcPr>
            <w:tcW w:w="1304" w:type="dxa"/>
            <w:tcBorders>
              <w:top w:val="nil"/>
              <w:left w:val="nil"/>
              <w:bottom w:val="single" w:sz="4" w:space="0" w:color="auto"/>
              <w:right w:val="single" w:sz="4" w:space="0" w:color="auto"/>
            </w:tcBorders>
            <w:shd w:val="clear" w:color="auto" w:fill="auto"/>
            <w:vAlign w:val="center"/>
            <w:hideMark/>
          </w:tcPr>
          <w:p w14:paraId="40100F82"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51354</w:t>
            </w:r>
          </w:p>
        </w:tc>
        <w:tc>
          <w:tcPr>
            <w:tcW w:w="1304" w:type="dxa"/>
            <w:tcBorders>
              <w:top w:val="nil"/>
              <w:left w:val="nil"/>
              <w:bottom w:val="single" w:sz="4" w:space="0" w:color="auto"/>
              <w:right w:val="single" w:sz="4" w:space="0" w:color="auto"/>
            </w:tcBorders>
            <w:shd w:val="clear" w:color="auto" w:fill="auto"/>
            <w:vAlign w:val="center"/>
            <w:hideMark/>
          </w:tcPr>
          <w:p w14:paraId="432FB30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w:t>
            </w:r>
          </w:p>
        </w:tc>
        <w:tc>
          <w:tcPr>
            <w:tcW w:w="1304" w:type="dxa"/>
            <w:tcBorders>
              <w:top w:val="nil"/>
              <w:left w:val="nil"/>
              <w:bottom w:val="single" w:sz="4" w:space="0" w:color="auto"/>
              <w:right w:val="single" w:sz="4" w:space="0" w:color="auto"/>
            </w:tcBorders>
            <w:shd w:val="clear" w:color="auto" w:fill="auto"/>
            <w:vAlign w:val="center"/>
            <w:hideMark/>
          </w:tcPr>
          <w:p w14:paraId="17F34A31"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7,8</w:t>
            </w:r>
          </w:p>
        </w:tc>
        <w:tc>
          <w:tcPr>
            <w:tcW w:w="1304" w:type="dxa"/>
            <w:tcBorders>
              <w:top w:val="nil"/>
              <w:left w:val="nil"/>
              <w:bottom w:val="single" w:sz="4" w:space="0" w:color="auto"/>
              <w:right w:val="single" w:sz="4" w:space="0" w:color="auto"/>
            </w:tcBorders>
            <w:shd w:val="clear" w:color="auto" w:fill="auto"/>
            <w:vAlign w:val="center"/>
            <w:hideMark/>
          </w:tcPr>
          <w:p w14:paraId="6B71F3F1"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28</w:t>
            </w:r>
          </w:p>
        </w:tc>
        <w:tc>
          <w:tcPr>
            <w:tcW w:w="1304" w:type="dxa"/>
            <w:tcBorders>
              <w:top w:val="nil"/>
              <w:left w:val="nil"/>
              <w:bottom w:val="single" w:sz="4" w:space="0" w:color="auto"/>
              <w:right w:val="single" w:sz="4" w:space="0" w:color="auto"/>
            </w:tcBorders>
            <w:shd w:val="clear" w:color="auto" w:fill="auto"/>
            <w:vAlign w:val="center"/>
            <w:hideMark/>
          </w:tcPr>
          <w:p w14:paraId="0DA862F5"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12</w:t>
            </w:r>
          </w:p>
        </w:tc>
        <w:tc>
          <w:tcPr>
            <w:tcW w:w="1304" w:type="dxa"/>
            <w:tcBorders>
              <w:top w:val="nil"/>
              <w:left w:val="nil"/>
              <w:bottom w:val="single" w:sz="4" w:space="0" w:color="auto"/>
              <w:right w:val="single" w:sz="4" w:space="0" w:color="auto"/>
            </w:tcBorders>
            <w:shd w:val="clear" w:color="auto" w:fill="auto"/>
            <w:vAlign w:val="center"/>
            <w:hideMark/>
          </w:tcPr>
          <w:p w14:paraId="0FE914F8"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0,57</w:t>
            </w:r>
          </w:p>
        </w:tc>
        <w:tc>
          <w:tcPr>
            <w:tcW w:w="1304" w:type="dxa"/>
            <w:tcBorders>
              <w:top w:val="nil"/>
              <w:left w:val="nil"/>
              <w:bottom w:val="single" w:sz="4" w:space="0" w:color="auto"/>
              <w:right w:val="single" w:sz="4" w:space="0" w:color="auto"/>
            </w:tcBorders>
            <w:shd w:val="clear" w:color="auto" w:fill="auto"/>
            <w:vAlign w:val="center"/>
            <w:hideMark/>
          </w:tcPr>
          <w:p w14:paraId="7BD617E7"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23</w:t>
            </w:r>
          </w:p>
        </w:tc>
        <w:tc>
          <w:tcPr>
            <w:tcW w:w="1304" w:type="dxa"/>
            <w:tcBorders>
              <w:top w:val="nil"/>
              <w:left w:val="nil"/>
              <w:bottom w:val="single" w:sz="4" w:space="0" w:color="auto"/>
              <w:right w:val="single" w:sz="4" w:space="0" w:color="auto"/>
            </w:tcBorders>
            <w:shd w:val="clear" w:color="auto" w:fill="auto"/>
            <w:vAlign w:val="center"/>
            <w:hideMark/>
          </w:tcPr>
          <w:p w14:paraId="5F5FE064"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w:t>
            </w:r>
          </w:p>
        </w:tc>
      </w:tr>
      <w:tr w:rsidR="001D25FB" w:rsidRPr="00031C94" w14:paraId="6B693823"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657A692A"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Haiti</w:t>
            </w:r>
          </w:p>
        </w:tc>
        <w:tc>
          <w:tcPr>
            <w:tcW w:w="1304" w:type="dxa"/>
            <w:tcBorders>
              <w:top w:val="nil"/>
              <w:left w:val="nil"/>
              <w:bottom w:val="single" w:sz="4" w:space="0" w:color="auto"/>
              <w:right w:val="single" w:sz="4" w:space="0" w:color="auto"/>
            </w:tcBorders>
            <w:shd w:val="clear" w:color="auto" w:fill="auto"/>
            <w:vAlign w:val="center"/>
            <w:hideMark/>
          </w:tcPr>
          <w:p w14:paraId="2421582F"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8953</w:t>
            </w:r>
          </w:p>
        </w:tc>
        <w:tc>
          <w:tcPr>
            <w:tcW w:w="1304" w:type="dxa"/>
            <w:tcBorders>
              <w:top w:val="nil"/>
              <w:left w:val="nil"/>
              <w:bottom w:val="single" w:sz="4" w:space="0" w:color="auto"/>
              <w:right w:val="single" w:sz="4" w:space="0" w:color="auto"/>
            </w:tcBorders>
            <w:shd w:val="clear" w:color="auto" w:fill="auto"/>
            <w:vAlign w:val="center"/>
            <w:hideMark/>
          </w:tcPr>
          <w:p w14:paraId="2E40DA71"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0908F2F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0,4</w:t>
            </w:r>
          </w:p>
        </w:tc>
        <w:tc>
          <w:tcPr>
            <w:tcW w:w="1304" w:type="dxa"/>
            <w:tcBorders>
              <w:top w:val="nil"/>
              <w:left w:val="nil"/>
              <w:bottom w:val="single" w:sz="4" w:space="0" w:color="auto"/>
              <w:right w:val="single" w:sz="4" w:space="0" w:color="auto"/>
            </w:tcBorders>
            <w:shd w:val="clear" w:color="auto" w:fill="auto"/>
            <w:vAlign w:val="center"/>
            <w:hideMark/>
          </w:tcPr>
          <w:p w14:paraId="375D1C36"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w:t>
            </w:r>
          </w:p>
        </w:tc>
        <w:tc>
          <w:tcPr>
            <w:tcW w:w="1304" w:type="dxa"/>
            <w:tcBorders>
              <w:top w:val="nil"/>
              <w:left w:val="nil"/>
              <w:bottom w:val="single" w:sz="4" w:space="0" w:color="auto"/>
              <w:right w:val="single" w:sz="4" w:space="0" w:color="auto"/>
            </w:tcBorders>
            <w:shd w:val="clear" w:color="auto" w:fill="auto"/>
            <w:vAlign w:val="center"/>
            <w:hideMark/>
          </w:tcPr>
          <w:p w14:paraId="0A10057C"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w:t>
            </w:r>
          </w:p>
        </w:tc>
        <w:tc>
          <w:tcPr>
            <w:tcW w:w="1304" w:type="dxa"/>
            <w:tcBorders>
              <w:top w:val="nil"/>
              <w:left w:val="nil"/>
              <w:bottom w:val="single" w:sz="4" w:space="0" w:color="auto"/>
              <w:right w:val="single" w:sz="4" w:space="0" w:color="auto"/>
            </w:tcBorders>
            <w:shd w:val="clear" w:color="auto" w:fill="auto"/>
            <w:vAlign w:val="center"/>
            <w:hideMark/>
          </w:tcPr>
          <w:p w14:paraId="23AF0C90"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0,12</w:t>
            </w:r>
          </w:p>
        </w:tc>
        <w:tc>
          <w:tcPr>
            <w:tcW w:w="1304" w:type="dxa"/>
            <w:tcBorders>
              <w:top w:val="nil"/>
              <w:left w:val="nil"/>
              <w:bottom w:val="single" w:sz="4" w:space="0" w:color="auto"/>
              <w:right w:val="single" w:sz="4" w:space="0" w:color="auto"/>
            </w:tcBorders>
            <w:shd w:val="clear" w:color="auto" w:fill="auto"/>
            <w:vAlign w:val="center"/>
            <w:hideMark/>
          </w:tcPr>
          <w:p w14:paraId="0D81B1BA"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18</w:t>
            </w:r>
          </w:p>
        </w:tc>
        <w:tc>
          <w:tcPr>
            <w:tcW w:w="1304" w:type="dxa"/>
            <w:tcBorders>
              <w:top w:val="nil"/>
              <w:left w:val="nil"/>
              <w:bottom w:val="single" w:sz="4" w:space="0" w:color="auto"/>
              <w:right w:val="single" w:sz="4" w:space="0" w:color="auto"/>
            </w:tcBorders>
            <w:shd w:val="clear" w:color="auto" w:fill="auto"/>
            <w:vAlign w:val="center"/>
            <w:hideMark/>
          </w:tcPr>
          <w:p w14:paraId="438BF600"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21</w:t>
            </w:r>
          </w:p>
        </w:tc>
      </w:tr>
      <w:tr w:rsidR="001D25FB" w:rsidRPr="00031C94" w14:paraId="6724F6F2"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3E9B844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Honduras</w:t>
            </w:r>
          </w:p>
        </w:tc>
        <w:tc>
          <w:tcPr>
            <w:tcW w:w="1304" w:type="dxa"/>
            <w:tcBorders>
              <w:top w:val="nil"/>
              <w:left w:val="nil"/>
              <w:bottom w:val="single" w:sz="4" w:space="0" w:color="auto"/>
              <w:right w:val="single" w:sz="4" w:space="0" w:color="auto"/>
            </w:tcBorders>
            <w:shd w:val="clear" w:color="auto" w:fill="auto"/>
            <w:vAlign w:val="center"/>
            <w:hideMark/>
          </w:tcPr>
          <w:p w14:paraId="6F2DC764"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15080</w:t>
            </w:r>
          </w:p>
        </w:tc>
        <w:tc>
          <w:tcPr>
            <w:tcW w:w="1304" w:type="dxa"/>
            <w:tcBorders>
              <w:top w:val="nil"/>
              <w:left w:val="nil"/>
              <w:bottom w:val="single" w:sz="4" w:space="0" w:color="auto"/>
              <w:right w:val="single" w:sz="4" w:space="0" w:color="auto"/>
            </w:tcBorders>
            <w:shd w:val="clear" w:color="auto" w:fill="auto"/>
            <w:vAlign w:val="center"/>
            <w:hideMark/>
          </w:tcPr>
          <w:p w14:paraId="4A474B5A"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2C2297A2"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14,8</w:t>
            </w:r>
          </w:p>
        </w:tc>
        <w:tc>
          <w:tcPr>
            <w:tcW w:w="1304" w:type="dxa"/>
            <w:tcBorders>
              <w:top w:val="nil"/>
              <w:left w:val="nil"/>
              <w:bottom w:val="single" w:sz="4" w:space="0" w:color="auto"/>
              <w:right w:val="single" w:sz="4" w:space="0" w:color="auto"/>
            </w:tcBorders>
            <w:shd w:val="clear" w:color="auto" w:fill="auto"/>
            <w:vAlign w:val="center"/>
            <w:hideMark/>
          </w:tcPr>
          <w:p w14:paraId="461FF6D2"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17</w:t>
            </w:r>
          </w:p>
        </w:tc>
        <w:tc>
          <w:tcPr>
            <w:tcW w:w="1304" w:type="dxa"/>
            <w:tcBorders>
              <w:top w:val="nil"/>
              <w:left w:val="nil"/>
              <w:bottom w:val="single" w:sz="4" w:space="0" w:color="auto"/>
              <w:right w:val="single" w:sz="4" w:space="0" w:color="auto"/>
            </w:tcBorders>
            <w:shd w:val="clear" w:color="auto" w:fill="auto"/>
            <w:vAlign w:val="center"/>
            <w:hideMark/>
          </w:tcPr>
          <w:p w14:paraId="534CAF61"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9</w:t>
            </w:r>
          </w:p>
        </w:tc>
        <w:tc>
          <w:tcPr>
            <w:tcW w:w="1304" w:type="dxa"/>
            <w:tcBorders>
              <w:top w:val="nil"/>
              <w:left w:val="nil"/>
              <w:bottom w:val="single" w:sz="4" w:space="0" w:color="auto"/>
              <w:right w:val="single" w:sz="4" w:space="0" w:color="auto"/>
            </w:tcBorders>
            <w:shd w:val="clear" w:color="auto" w:fill="auto"/>
            <w:vAlign w:val="center"/>
            <w:hideMark/>
          </w:tcPr>
          <w:p w14:paraId="3FF0F4F4"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0,50</w:t>
            </w:r>
          </w:p>
        </w:tc>
        <w:tc>
          <w:tcPr>
            <w:tcW w:w="1304" w:type="dxa"/>
            <w:tcBorders>
              <w:top w:val="nil"/>
              <w:left w:val="nil"/>
              <w:bottom w:val="single" w:sz="4" w:space="0" w:color="auto"/>
              <w:right w:val="single" w:sz="4" w:space="0" w:color="auto"/>
            </w:tcBorders>
            <w:shd w:val="clear" w:color="auto" w:fill="auto"/>
            <w:vAlign w:val="center"/>
            <w:hideMark/>
          </w:tcPr>
          <w:p w14:paraId="19F210E1"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16</w:t>
            </w:r>
          </w:p>
        </w:tc>
        <w:tc>
          <w:tcPr>
            <w:tcW w:w="1304" w:type="dxa"/>
            <w:tcBorders>
              <w:top w:val="nil"/>
              <w:left w:val="nil"/>
              <w:bottom w:val="single" w:sz="4" w:space="0" w:color="auto"/>
              <w:right w:val="single" w:sz="4" w:space="0" w:color="auto"/>
            </w:tcBorders>
            <w:shd w:val="clear" w:color="auto" w:fill="auto"/>
            <w:vAlign w:val="center"/>
            <w:hideMark/>
          </w:tcPr>
          <w:p w14:paraId="767E5237"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14</w:t>
            </w:r>
          </w:p>
        </w:tc>
      </w:tr>
      <w:tr w:rsidR="001D25FB" w:rsidRPr="00031C94" w14:paraId="323A1841"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1022A292"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Hong Kong SAR, China</w:t>
            </w:r>
          </w:p>
        </w:tc>
        <w:tc>
          <w:tcPr>
            <w:tcW w:w="1304" w:type="dxa"/>
            <w:tcBorders>
              <w:top w:val="nil"/>
              <w:left w:val="nil"/>
              <w:bottom w:val="single" w:sz="4" w:space="0" w:color="auto"/>
              <w:right w:val="single" w:sz="4" w:space="0" w:color="auto"/>
            </w:tcBorders>
            <w:shd w:val="clear" w:color="auto" w:fill="auto"/>
            <w:vAlign w:val="center"/>
            <w:hideMark/>
          </w:tcPr>
          <w:p w14:paraId="1BC369CC"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119895</w:t>
            </w:r>
          </w:p>
        </w:tc>
        <w:tc>
          <w:tcPr>
            <w:tcW w:w="1304" w:type="dxa"/>
            <w:tcBorders>
              <w:top w:val="nil"/>
              <w:left w:val="nil"/>
              <w:bottom w:val="single" w:sz="4" w:space="0" w:color="auto"/>
              <w:right w:val="single" w:sz="4" w:space="0" w:color="auto"/>
            </w:tcBorders>
            <w:shd w:val="clear" w:color="auto" w:fill="auto"/>
            <w:vAlign w:val="center"/>
            <w:hideMark/>
          </w:tcPr>
          <w:p w14:paraId="32BE77C6"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w:t>
            </w:r>
          </w:p>
        </w:tc>
        <w:tc>
          <w:tcPr>
            <w:tcW w:w="1304" w:type="dxa"/>
            <w:tcBorders>
              <w:top w:val="nil"/>
              <w:left w:val="nil"/>
              <w:bottom w:val="single" w:sz="4" w:space="0" w:color="auto"/>
              <w:right w:val="single" w:sz="4" w:space="0" w:color="auto"/>
            </w:tcBorders>
            <w:shd w:val="clear" w:color="auto" w:fill="auto"/>
            <w:vAlign w:val="center"/>
            <w:hideMark/>
          </w:tcPr>
          <w:p w14:paraId="5005B767"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74,9</w:t>
            </w:r>
          </w:p>
        </w:tc>
        <w:tc>
          <w:tcPr>
            <w:tcW w:w="1304" w:type="dxa"/>
            <w:tcBorders>
              <w:top w:val="nil"/>
              <w:left w:val="nil"/>
              <w:bottom w:val="single" w:sz="4" w:space="0" w:color="auto"/>
              <w:right w:val="single" w:sz="4" w:space="0" w:color="auto"/>
            </w:tcBorders>
            <w:shd w:val="clear" w:color="auto" w:fill="auto"/>
            <w:vAlign w:val="center"/>
            <w:hideMark/>
          </w:tcPr>
          <w:p w14:paraId="0659C768"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53</w:t>
            </w:r>
          </w:p>
        </w:tc>
        <w:tc>
          <w:tcPr>
            <w:tcW w:w="1304" w:type="dxa"/>
            <w:tcBorders>
              <w:top w:val="nil"/>
              <w:left w:val="nil"/>
              <w:bottom w:val="single" w:sz="4" w:space="0" w:color="auto"/>
              <w:right w:val="single" w:sz="4" w:space="0" w:color="auto"/>
            </w:tcBorders>
            <w:shd w:val="clear" w:color="auto" w:fill="auto"/>
            <w:vAlign w:val="center"/>
            <w:hideMark/>
          </w:tcPr>
          <w:p w14:paraId="3D43A438"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62</w:t>
            </w:r>
          </w:p>
        </w:tc>
        <w:tc>
          <w:tcPr>
            <w:tcW w:w="1304" w:type="dxa"/>
            <w:tcBorders>
              <w:top w:val="nil"/>
              <w:left w:val="nil"/>
              <w:bottom w:val="single" w:sz="4" w:space="0" w:color="auto"/>
              <w:right w:val="single" w:sz="4" w:space="0" w:color="auto"/>
            </w:tcBorders>
            <w:shd w:val="clear" w:color="auto" w:fill="auto"/>
            <w:vAlign w:val="center"/>
            <w:hideMark/>
          </w:tcPr>
          <w:p w14:paraId="66FFBE1A"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0,72</w:t>
            </w:r>
          </w:p>
        </w:tc>
        <w:tc>
          <w:tcPr>
            <w:tcW w:w="1304" w:type="dxa"/>
            <w:tcBorders>
              <w:top w:val="nil"/>
              <w:left w:val="nil"/>
              <w:bottom w:val="single" w:sz="4" w:space="0" w:color="auto"/>
              <w:right w:val="single" w:sz="4" w:space="0" w:color="auto"/>
            </w:tcBorders>
            <w:shd w:val="clear" w:color="auto" w:fill="auto"/>
            <w:vAlign w:val="center"/>
            <w:hideMark/>
          </w:tcPr>
          <w:p w14:paraId="7C2CC967"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10</w:t>
            </w:r>
          </w:p>
        </w:tc>
        <w:tc>
          <w:tcPr>
            <w:tcW w:w="1304" w:type="dxa"/>
            <w:tcBorders>
              <w:top w:val="nil"/>
              <w:left w:val="nil"/>
              <w:bottom w:val="single" w:sz="4" w:space="0" w:color="auto"/>
              <w:right w:val="single" w:sz="4" w:space="0" w:color="auto"/>
            </w:tcBorders>
            <w:shd w:val="clear" w:color="auto" w:fill="auto"/>
            <w:vAlign w:val="center"/>
            <w:hideMark/>
          </w:tcPr>
          <w:p w14:paraId="5D376C14"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36</w:t>
            </w:r>
          </w:p>
        </w:tc>
      </w:tr>
      <w:tr w:rsidR="001D25FB" w:rsidRPr="00031C94" w14:paraId="154944FC"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79C1390C"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Hungary</w:t>
            </w:r>
          </w:p>
        </w:tc>
        <w:tc>
          <w:tcPr>
            <w:tcW w:w="1304" w:type="dxa"/>
            <w:tcBorders>
              <w:top w:val="nil"/>
              <w:left w:val="nil"/>
              <w:bottom w:val="single" w:sz="4" w:space="0" w:color="auto"/>
              <w:right w:val="single" w:sz="4" w:space="0" w:color="auto"/>
            </w:tcBorders>
            <w:shd w:val="clear" w:color="auto" w:fill="auto"/>
            <w:vAlign w:val="center"/>
            <w:hideMark/>
          </w:tcPr>
          <w:p w14:paraId="04B66D7C"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75579</w:t>
            </w:r>
          </w:p>
        </w:tc>
        <w:tc>
          <w:tcPr>
            <w:tcW w:w="1304" w:type="dxa"/>
            <w:tcBorders>
              <w:top w:val="nil"/>
              <w:left w:val="nil"/>
              <w:bottom w:val="single" w:sz="4" w:space="0" w:color="auto"/>
              <w:right w:val="single" w:sz="4" w:space="0" w:color="auto"/>
            </w:tcBorders>
            <w:shd w:val="clear" w:color="auto" w:fill="auto"/>
            <w:vAlign w:val="center"/>
            <w:hideMark/>
          </w:tcPr>
          <w:p w14:paraId="6592E5B7"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c>
          <w:tcPr>
            <w:tcW w:w="1304" w:type="dxa"/>
            <w:tcBorders>
              <w:top w:val="nil"/>
              <w:left w:val="nil"/>
              <w:bottom w:val="single" w:sz="4" w:space="0" w:color="auto"/>
              <w:right w:val="single" w:sz="4" w:space="0" w:color="auto"/>
            </w:tcBorders>
            <w:shd w:val="clear" w:color="auto" w:fill="auto"/>
            <w:vAlign w:val="center"/>
            <w:hideMark/>
          </w:tcPr>
          <w:p w14:paraId="4F839C1C"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65,1</w:t>
            </w:r>
          </w:p>
        </w:tc>
        <w:tc>
          <w:tcPr>
            <w:tcW w:w="1304" w:type="dxa"/>
            <w:tcBorders>
              <w:top w:val="nil"/>
              <w:left w:val="nil"/>
              <w:bottom w:val="single" w:sz="4" w:space="0" w:color="auto"/>
              <w:right w:val="single" w:sz="4" w:space="0" w:color="auto"/>
            </w:tcBorders>
            <w:shd w:val="clear" w:color="auto" w:fill="auto"/>
            <w:vAlign w:val="center"/>
            <w:hideMark/>
          </w:tcPr>
          <w:p w14:paraId="0708B6F7"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41</w:t>
            </w:r>
          </w:p>
        </w:tc>
        <w:tc>
          <w:tcPr>
            <w:tcW w:w="1304" w:type="dxa"/>
            <w:tcBorders>
              <w:top w:val="nil"/>
              <w:left w:val="nil"/>
              <w:bottom w:val="single" w:sz="4" w:space="0" w:color="auto"/>
              <w:right w:val="single" w:sz="4" w:space="0" w:color="auto"/>
            </w:tcBorders>
            <w:shd w:val="clear" w:color="auto" w:fill="auto"/>
            <w:vAlign w:val="center"/>
            <w:hideMark/>
          </w:tcPr>
          <w:p w14:paraId="745FDE92"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43</w:t>
            </w:r>
          </w:p>
        </w:tc>
        <w:tc>
          <w:tcPr>
            <w:tcW w:w="1304" w:type="dxa"/>
            <w:tcBorders>
              <w:top w:val="nil"/>
              <w:left w:val="nil"/>
              <w:bottom w:val="single" w:sz="4" w:space="0" w:color="auto"/>
              <w:right w:val="single" w:sz="4" w:space="0" w:color="auto"/>
            </w:tcBorders>
            <w:shd w:val="clear" w:color="auto" w:fill="auto"/>
            <w:vAlign w:val="center"/>
            <w:hideMark/>
          </w:tcPr>
          <w:p w14:paraId="1CEA73C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0,57</w:t>
            </w:r>
          </w:p>
        </w:tc>
        <w:tc>
          <w:tcPr>
            <w:tcW w:w="1304" w:type="dxa"/>
            <w:tcBorders>
              <w:top w:val="nil"/>
              <w:left w:val="nil"/>
              <w:bottom w:val="single" w:sz="4" w:space="0" w:color="auto"/>
              <w:right w:val="single" w:sz="4" w:space="0" w:color="auto"/>
            </w:tcBorders>
            <w:shd w:val="clear" w:color="auto" w:fill="auto"/>
            <w:vAlign w:val="center"/>
            <w:hideMark/>
          </w:tcPr>
          <w:p w14:paraId="6967C8E5"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9</w:t>
            </w:r>
          </w:p>
        </w:tc>
        <w:tc>
          <w:tcPr>
            <w:tcW w:w="1304" w:type="dxa"/>
            <w:tcBorders>
              <w:top w:val="nil"/>
              <w:left w:val="nil"/>
              <w:bottom w:val="single" w:sz="4" w:space="0" w:color="auto"/>
              <w:right w:val="single" w:sz="4" w:space="0" w:color="auto"/>
            </w:tcBorders>
            <w:shd w:val="clear" w:color="auto" w:fill="auto"/>
            <w:vAlign w:val="center"/>
            <w:hideMark/>
          </w:tcPr>
          <w:p w14:paraId="4D92D6DA"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27</w:t>
            </w:r>
          </w:p>
        </w:tc>
      </w:tr>
      <w:tr w:rsidR="001D25FB" w:rsidRPr="00031C94" w14:paraId="2246A199"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36E83E94"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Iceland</w:t>
            </w:r>
          </w:p>
        </w:tc>
        <w:tc>
          <w:tcPr>
            <w:tcW w:w="1304" w:type="dxa"/>
            <w:tcBorders>
              <w:top w:val="nil"/>
              <w:left w:val="nil"/>
              <w:bottom w:val="single" w:sz="4" w:space="0" w:color="auto"/>
              <w:right w:val="single" w:sz="4" w:space="0" w:color="auto"/>
            </w:tcBorders>
            <w:shd w:val="clear" w:color="auto" w:fill="auto"/>
            <w:vAlign w:val="center"/>
            <w:hideMark/>
          </w:tcPr>
          <w:p w14:paraId="06B5951A"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105362</w:t>
            </w:r>
          </w:p>
        </w:tc>
        <w:tc>
          <w:tcPr>
            <w:tcW w:w="1304" w:type="dxa"/>
            <w:tcBorders>
              <w:top w:val="nil"/>
              <w:left w:val="nil"/>
              <w:bottom w:val="single" w:sz="4" w:space="0" w:color="auto"/>
              <w:right w:val="single" w:sz="4" w:space="0" w:color="auto"/>
            </w:tcBorders>
            <w:shd w:val="clear" w:color="auto" w:fill="auto"/>
            <w:vAlign w:val="center"/>
            <w:hideMark/>
          </w:tcPr>
          <w:p w14:paraId="7F25B80B"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12</w:t>
            </w:r>
          </w:p>
        </w:tc>
        <w:tc>
          <w:tcPr>
            <w:tcW w:w="1304" w:type="dxa"/>
            <w:tcBorders>
              <w:top w:val="nil"/>
              <w:left w:val="nil"/>
              <w:bottom w:val="single" w:sz="4" w:space="0" w:color="auto"/>
              <w:right w:val="single" w:sz="4" w:space="0" w:color="auto"/>
            </w:tcBorders>
            <w:shd w:val="clear" w:color="auto" w:fill="auto"/>
            <w:vAlign w:val="center"/>
            <w:hideMark/>
          </w:tcPr>
          <w:p w14:paraId="651287A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17,4</w:t>
            </w:r>
          </w:p>
        </w:tc>
        <w:tc>
          <w:tcPr>
            <w:tcW w:w="1304" w:type="dxa"/>
            <w:tcBorders>
              <w:top w:val="nil"/>
              <w:left w:val="nil"/>
              <w:bottom w:val="single" w:sz="4" w:space="0" w:color="auto"/>
              <w:right w:val="single" w:sz="4" w:space="0" w:color="auto"/>
            </w:tcBorders>
            <w:shd w:val="clear" w:color="auto" w:fill="auto"/>
            <w:vAlign w:val="center"/>
            <w:hideMark/>
          </w:tcPr>
          <w:p w14:paraId="12EA6BFB"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51</w:t>
            </w:r>
          </w:p>
        </w:tc>
        <w:tc>
          <w:tcPr>
            <w:tcW w:w="1304" w:type="dxa"/>
            <w:tcBorders>
              <w:top w:val="nil"/>
              <w:left w:val="nil"/>
              <w:bottom w:val="single" w:sz="4" w:space="0" w:color="auto"/>
              <w:right w:val="single" w:sz="4" w:space="0" w:color="auto"/>
            </w:tcBorders>
            <w:shd w:val="clear" w:color="auto" w:fill="auto"/>
            <w:vAlign w:val="center"/>
            <w:hideMark/>
          </w:tcPr>
          <w:p w14:paraId="463D480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55</w:t>
            </w:r>
          </w:p>
        </w:tc>
        <w:tc>
          <w:tcPr>
            <w:tcW w:w="1304" w:type="dxa"/>
            <w:tcBorders>
              <w:top w:val="nil"/>
              <w:left w:val="nil"/>
              <w:bottom w:val="single" w:sz="4" w:space="0" w:color="auto"/>
              <w:right w:val="single" w:sz="4" w:space="0" w:color="auto"/>
            </w:tcBorders>
            <w:shd w:val="clear" w:color="auto" w:fill="auto"/>
            <w:vAlign w:val="center"/>
            <w:hideMark/>
          </w:tcPr>
          <w:p w14:paraId="38006E09"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0,97</w:t>
            </w:r>
          </w:p>
        </w:tc>
        <w:tc>
          <w:tcPr>
            <w:tcW w:w="1304" w:type="dxa"/>
            <w:tcBorders>
              <w:top w:val="nil"/>
              <w:left w:val="nil"/>
              <w:bottom w:val="single" w:sz="4" w:space="0" w:color="auto"/>
              <w:right w:val="single" w:sz="4" w:space="0" w:color="auto"/>
            </w:tcBorders>
            <w:shd w:val="clear" w:color="auto" w:fill="auto"/>
            <w:vAlign w:val="center"/>
            <w:hideMark/>
          </w:tcPr>
          <w:p w14:paraId="038A2C09"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c>
          <w:tcPr>
            <w:tcW w:w="1304" w:type="dxa"/>
            <w:tcBorders>
              <w:top w:val="nil"/>
              <w:left w:val="nil"/>
              <w:bottom w:val="single" w:sz="4" w:space="0" w:color="auto"/>
              <w:right w:val="single" w:sz="4" w:space="0" w:color="auto"/>
            </w:tcBorders>
            <w:shd w:val="clear" w:color="auto" w:fill="auto"/>
            <w:vAlign w:val="center"/>
            <w:hideMark/>
          </w:tcPr>
          <w:p w14:paraId="66C803CC"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62</w:t>
            </w:r>
          </w:p>
        </w:tc>
      </w:tr>
      <w:tr w:rsidR="001D25FB" w:rsidRPr="00031C94" w14:paraId="6B419D2B"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0AB2210F"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India</w:t>
            </w:r>
          </w:p>
        </w:tc>
        <w:tc>
          <w:tcPr>
            <w:tcW w:w="1304" w:type="dxa"/>
            <w:tcBorders>
              <w:top w:val="nil"/>
              <w:left w:val="nil"/>
              <w:bottom w:val="single" w:sz="4" w:space="0" w:color="auto"/>
              <w:right w:val="single" w:sz="4" w:space="0" w:color="auto"/>
            </w:tcBorders>
            <w:shd w:val="clear" w:color="auto" w:fill="auto"/>
            <w:vAlign w:val="center"/>
            <w:hideMark/>
          </w:tcPr>
          <w:p w14:paraId="6EAAF1F2"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18564</w:t>
            </w:r>
          </w:p>
        </w:tc>
        <w:tc>
          <w:tcPr>
            <w:tcW w:w="1304" w:type="dxa"/>
            <w:tcBorders>
              <w:top w:val="nil"/>
              <w:left w:val="nil"/>
              <w:bottom w:val="single" w:sz="4" w:space="0" w:color="auto"/>
              <w:right w:val="single" w:sz="4" w:space="0" w:color="auto"/>
            </w:tcBorders>
            <w:shd w:val="clear" w:color="auto" w:fill="auto"/>
            <w:vAlign w:val="center"/>
            <w:hideMark/>
          </w:tcPr>
          <w:p w14:paraId="2F10C547"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316D1214"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7,4</w:t>
            </w:r>
          </w:p>
        </w:tc>
        <w:tc>
          <w:tcPr>
            <w:tcW w:w="1304" w:type="dxa"/>
            <w:tcBorders>
              <w:top w:val="nil"/>
              <w:left w:val="nil"/>
              <w:bottom w:val="single" w:sz="4" w:space="0" w:color="auto"/>
              <w:right w:val="single" w:sz="4" w:space="0" w:color="auto"/>
            </w:tcBorders>
            <w:shd w:val="clear" w:color="auto" w:fill="auto"/>
            <w:vAlign w:val="center"/>
            <w:hideMark/>
          </w:tcPr>
          <w:p w14:paraId="405B689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38</w:t>
            </w:r>
          </w:p>
        </w:tc>
        <w:tc>
          <w:tcPr>
            <w:tcW w:w="1304" w:type="dxa"/>
            <w:tcBorders>
              <w:top w:val="nil"/>
              <w:left w:val="nil"/>
              <w:bottom w:val="single" w:sz="4" w:space="0" w:color="auto"/>
              <w:right w:val="single" w:sz="4" w:space="0" w:color="auto"/>
            </w:tcBorders>
            <w:shd w:val="clear" w:color="auto" w:fill="auto"/>
            <w:vAlign w:val="center"/>
            <w:hideMark/>
          </w:tcPr>
          <w:p w14:paraId="0DC7AB0B"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10</w:t>
            </w:r>
          </w:p>
        </w:tc>
        <w:tc>
          <w:tcPr>
            <w:tcW w:w="1304" w:type="dxa"/>
            <w:tcBorders>
              <w:top w:val="nil"/>
              <w:left w:val="nil"/>
              <w:bottom w:val="single" w:sz="4" w:space="0" w:color="auto"/>
              <w:right w:val="single" w:sz="4" w:space="0" w:color="auto"/>
            </w:tcBorders>
            <w:shd w:val="clear" w:color="auto" w:fill="auto"/>
            <w:vAlign w:val="center"/>
            <w:hideMark/>
          </w:tcPr>
          <w:p w14:paraId="3FF97E17"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0,42</w:t>
            </w:r>
          </w:p>
        </w:tc>
        <w:tc>
          <w:tcPr>
            <w:tcW w:w="1304" w:type="dxa"/>
            <w:tcBorders>
              <w:top w:val="nil"/>
              <w:left w:val="nil"/>
              <w:bottom w:val="single" w:sz="4" w:space="0" w:color="auto"/>
              <w:right w:val="single" w:sz="4" w:space="0" w:color="auto"/>
            </w:tcBorders>
            <w:shd w:val="clear" w:color="auto" w:fill="auto"/>
            <w:vAlign w:val="center"/>
            <w:hideMark/>
          </w:tcPr>
          <w:p w14:paraId="616721ED"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16</w:t>
            </w:r>
          </w:p>
        </w:tc>
        <w:tc>
          <w:tcPr>
            <w:tcW w:w="1304" w:type="dxa"/>
            <w:tcBorders>
              <w:top w:val="nil"/>
              <w:left w:val="nil"/>
              <w:bottom w:val="single" w:sz="4" w:space="0" w:color="auto"/>
              <w:right w:val="single" w:sz="4" w:space="0" w:color="auto"/>
            </w:tcBorders>
            <w:shd w:val="clear" w:color="auto" w:fill="auto"/>
            <w:vAlign w:val="center"/>
            <w:hideMark/>
          </w:tcPr>
          <w:p w14:paraId="4C8D7EAD"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17</w:t>
            </w:r>
          </w:p>
        </w:tc>
      </w:tr>
      <w:tr w:rsidR="001D25FB" w:rsidRPr="00031C94" w14:paraId="4C6E37D7"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4F377128"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Indonesia</w:t>
            </w:r>
          </w:p>
        </w:tc>
        <w:tc>
          <w:tcPr>
            <w:tcW w:w="1304" w:type="dxa"/>
            <w:tcBorders>
              <w:top w:val="nil"/>
              <w:left w:val="nil"/>
              <w:bottom w:val="single" w:sz="4" w:space="0" w:color="auto"/>
              <w:right w:val="single" w:sz="4" w:space="0" w:color="auto"/>
            </w:tcBorders>
            <w:shd w:val="clear" w:color="auto" w:fill="auto"/>
            <w:vAlign w:val="center"/>
            <w:hideMark/>
          </w:tcPr>
          <w:p w14:paraId="1CFCF329"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23388</w:t>
            </w:r>
          </w:p>
        </w:tc>
        <w:tc>
          <w:tcPr>
            <w:tcW w:w="1304" w:type="dxa"/>
            <w:tcBorders>
              <w:top w:val="nil"/>
              <w:left w:val="nil"/>
              <w:bottom w:val="single" w:sz="4" w:space="0" w:color="auto"/>
              <w:right w:val="single" w:sz="4" w:space="0" w:color="auto"/>
            </w:tcBorders>
            <w:shd w:val="clear" w:color="auto" w:fill="auto"/>
            <w:vAlign w:val="center"/>
            <w:hideMark/>
          </w:tcPr>
          <w:p w14:paraId="2F092764"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c>
          <w:tcPr>
            <w:tcW w:w="1304" w:type="dxa"/>
            <w:tcBorders>
              <w:top w:val="nil"/>
              <w:left w:val="nil"/>
              <w:bottom w:val="single" w:sz="4" w:space="0" w:color="auto"/>
              <w:right w:val="single" w:sz="4" w:space="0" w:color="auto"/>
            </w:tcBorders>
            <w:shd w:val="clear" w:color="auto" w:fill="auto"/>
            <w:vAlign w:val="center"/>
            <w:hideMark/>
          </w:tcPr>
          <w:p w14:paraId="0D38E359"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6,5</w:t>
            </w:r>
          </w:p>
        </w:tc>
        <w:tc>
          <w:tcPr>
            <w:tcW w:w="1304" w:type="dxa"/>
            <w:tcBorders>
              <w:top w:val="nil"/>
              <w:left w:val="nil"/>
              <w:bottom w:val="single" w:sz="4" w:space="0" w:color="auto"/>
              <w:right w:val="single" w:sz="4" w:space="0" w:color="auto"/>
            </w:tcBorders>
            <w:shd w:val="clear" w:color="auto" w:fill="auto"/>
            <w:vAlign w:val="center"/>
            <w:hideMark/>
          </w:tcPr>
          <w:p w14:paraId="5A7693C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30</w:t>
            </w:r>
          </w:p>
        </w:tc>
        <w:tc>
          <w:tcPr>
            <w:tcW w:w="1304" w:type="dxa"/>
            <w:tcBorders>
              <w:top w:val="nil"/>
              <w:left w:val="nil"/>
              <w:bottom w:val="single" w:sz="4" w:space="0" w:color="auto"/>
              <w:right w:val="single" w:sz="4" w:space="0" w:color="auto"/>
            </w:tcBorders>
            <w:shd w:val="clear" w:color="auto" w:fill="auto"/>
            <w:vAlign w:val="center"/>
            <w:hideMark/>
          </w:tcPr>
          <w:p w14:paraId="120F9628"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11</w:t>
            </w:r>
          </w:p>
        </w:tc>
        <w:tc>
          <w:tcPr>
            <w:tcW w:w="1304" w:type="dxa"/>
            <w:tcBorders>
              <w:top w:val="nil"/>
              <w:left w:val="nil"/>
              <w:bottom w:val="single" w:sz="4" w:space="0" w:color="auto"/>
              <w:right w:val="single" w:sz="4" w:space="0" w:color="auto"/>
            </w:tcBorders>
            <w:shd w:val="clear" w:color="auto" w:fill="auto"/>
            <w:vAlign w:val="center"/>
            <w:hideMark/>
          </w:tcPr>
          <w:p w14:paraId="7B0028BC"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0,39</w:t>
            </w:r>
          </w:p>
        </w:tc>
        <w:tc>
          <w:tcPr>
            <w:tcW w:w="1304" w:type="dxa"/>
            <w:tcBorders>
              <w:top w:val="nil"/>
              <w:left w:val="nil"/>
              <w:bottom w:val="single" w:sz="4" w:space="0" w:color="auto"/>
              <w:right w:val="single" w:sz="4" w:space="0" w:color="auto"/>
            </w:tcBorders>
            <w:shd w:val="clear" w:color="auto" w:fill="auto"/>
            <w:vAlign w:val="center"/>
            <w:hideMark/>
          </w:tcPr>
          <w:p w14:paraId="5027BAF1"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13</w:t>
            </w:r>
          </w:p>
        </w:tc>
        <w:tc>
          <w:tcPr>
            <w:tcW w:w="1304" w:type="dxa"/>
            <w:tcBorders>
              <w:top w:val="nil"/>
              <w:left w:val="nil"/>
              <w:bottom w:val="single" w:sz="4" w:space="0" w:color="auto"/>
              <w:right w:val="single" w:sz="4" w:space="0" w:color="auto"/>
            </w:tcBorders>
            <w:shd w:val="clear" w:color="auto" w:fill="auto"/>
            <w:vAlign w:val="center"/>
            <w:hideMark/>
          </w:tcPr>
          <w:p w14:paraId="1F3B9921"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w:t>
            </w:r>
          </w:p>
        </w:tc>
      </w:tr>
      <w:tr w:rsidR="001D25FB" w:rsidRPr="00031C94" w14:paraId="42FB0F6E"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3B611D6E"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Iran</w:t>
            </w:r>
          </w:p>
        </w:tc>
        <w:tc>
          <w:tcPr>
            <w:tcW w:w="1304" w:type="dxa"/>
            <w:tcBorders>
              <w:top w:val="nil"/>
              <w:left w:val="nil"/>
              <w:bottom w:val="single" w:sz="4" w:space="0" w:color="auto"/>
              <w:right w:val="single" w:sz="4" w:space="0" w:color="auto"/>
            </w:tcBorders>
            <w:shd w:val="clear" w:color="auto" w:fill="auto"/>
            <w:vAlign w:val="center"/>
            <w:hideMark/>
          </w:tcPr>
          <w:p w14:paraId="17B2D52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51881</w:t>
            </w:r>
          </w:p>
        </w:tc>
        <w:tc>
          <w:tcPr>
            <w:tcW w:w="1304" w:type="dxa"/>
            <w:tcBorders>
              <w:top w:val="nil"/>
              <w:left w:val="nil"/>
              <w:bottom w:val="single" w:sz="4" w:space="0" w:color="auto"/>
              <w:right w:val="single" w:sz="4" w:space="0" w:color="auto"/>
            </w:tcBorders>
            <w:shd w:val="clear" w:color="auto" w:fill="auto"/>
            <w:vAlign w:val="center"/>
            <w:hideMark/>
          </w:tcPr>
          <w:p w14:paraId="42A760D4"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w:t>
            </w:r>
          </w:p>
        </w:tc>
        <w:tc>
          <w:tcPr>
            <w:tcW w:w="1304" w:type="dxa"/>
            <w:tcBorders>
              <w:top w:val="nil"/>
              <w:left w:val="nil"/>
              <w:bottom w:val="single" w:sz="4" w:space="0" w:color="auto"/>
              <w:right w:val="single" w:sz="4" w:space="0" w:color="auto"/>
            </w:tcBorders>
            <w:shd w:val="clear" w:color="auto" w:fill="auto"/>
            <w:vAlign w:val="center"/>
            <w:hideMark/>
          </w:tcPr>
          <w:p w14:paraId="2A3A78F0"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5,5</w:t>
            </w:r>
          </w:p>
        </w:tc>
        <w:tc>
          <w:tcPr>
            <w:tcW w:w="1304" w:type="dxa"/>
            <w:tcBorders>
              <w:top w:val="nil"/>
              <w:left w:val="nil"/>
              <w:bottom w:val="single" w:sz="4" w:space="0" w:color="auto"/>
              <w:right w:val="single" w:sz="4" w:space="0" w:color="auto"/>
            </w:tcBorders>
            <w:shd w:val="clear" w:color="auto" w:fill="auto"/>
            <w:vAlign w:val="center"/>
            <w:hideMark/>
          </w:tcPr>
          <w:p w14:paraId="203E537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30</w:t>
            </w:r>
          </w:p>
        </w:tc>
        <w:tc>
          <w:tcPr>
            <w:tcW w:w="1304" w:type="dxa"/>
            <w:tcBorders>
              <w:top w:val="nil"/>
              <w:left w:val="nil"/>
              <w:bottom w:val="single" w:sz="4" w:space="0" w:color="auto"/>
              <w:right w:val="single" w:sz="4" w:space="0" w:color="auto"/>
            </w:tcBorders>
            <w:shd w:val="clear" w:color="auto" w:fill="auto"/>
            <w:vAlign w:val="center"/>
            <w:hideMark/>
          </w:tcPr>
          <w:p w14:paraId="12142877"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36</w:t>
            </w:r>
          </w:p>
        </w:tc>
        <w:tc>
          <w:tcPr>
            <w:tcW w:w="1304" w:type="dxa"/>
            <w:tcBorders>
              <w:top w:val="nil"/>
              <w:left w:val="nil"/>
              <w:bottom w:val="single" w:sz="4" w:space="0" w:color="auto"/>
              <w:right w:val="single" w:sz="4" w:space="0" w:color="auto"/>
            </w:tcBorders>
            <w:shd w:val="clear" w:color="auto" w:fill="auto"/>
            <w:vAlign w:val="center"/>
            <w:hideMark/>
          </w:tcPr>
          <w:p w14:paraId="2A610DDC"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0,18</w:t>
            </w:r>
          </w:p>
        </w:tc>
        <w:tc>
          <w:tcPr>
            <w:tcW w:w="1304" w:type="dxa"/>
            <w:tcBorders>
              <w:top w:val="nil"/>
              <w:left w:val="nil"/>
              <w:bottom w:val="single" w:sz="4" w:space="0" w:color="auto"/>
              <w:right w:val="single" w:sz="4" w:space="0" w:color="auto"/>
            </w:tcBorders>
            <w:shd w:val="clear" w:color="auto" w:fill="auto"/>
            <w:vAlign w:val="center"/>
            <w:hideMark/>
          </w:tcPr>
          <w:p w14:paraId="685D8657"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26</w:t>
            </w:r>
          </w:p>
        </w:tc>
        <w:tc>
          <w:tcPr>
            <w:tcW w:w="1304" w:type="dxa"/>
            <w:tcBorders>
              <w:top w:val="nil"/>
              <w:left w:val="nil"/>
              <w:bottom w:val="single" w:sz="4" w:space="0" w:color="auto"/>
              <w:right w:val="single" w:sz="4" w:space="0" w:color="auto"/>
            </w:tcBorders>
            <w:shd w:val="clear" w:color="auto" w:fill="auto"/>
            <w:vAlign w:val="center"/>
            <w:hideMark/>
          </w:tcPr>
          <w:p w14:paraId="66F79424"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w:t>
            </w:r>
          </w:p>
        </w:tc>
      </w:tr>
      <w:tr w:rsidR="001D25FB" w:rsidRPr="00031C94" w14:paraId="6CBA0D24"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348BCD72"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Iraq</w:t>
            </w:r>
          </w:p>
        </w:tc>
        <w:tc>
          <w:tcPr>
            <w:tcW w:w="1304" w:type="dxa"/>
            <w:tcBorders>
              <w:top w:val="nil"/>
              <w:left w:val="nil"/>
              <w:bottom w:val="single" w:sz="4" w:space="0" w:color="auto"/>
              <w:right w:val="single" w:sz="4" w:space="0" w:color="auto"/>
            </w:tcBorders>
            <w:shd w:val="clear" w:color="auto" w:fill="auto"/>
            <w:vAlign w:val="center"/>
            <w:hideMark/>
          </w:tcPr>
          <w:p w14:paraId="72556A20"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58820</w:t>
            </w:r>
          </w:p>
        </w:tc>
        <w:tc>
          <w:tcPr>
            <w:tcW w:w="1304" w:type="dxa"/>
            <w:tcBorders>
              <w:top w:val="nil"/>
              <w:left w:val="nil"/>
              <w:bottom w:val="single" w:sz="4" w:space="0" w:color="auto"/>
              <w:right w:val="single" w:sz="4" w:space="0" w:color="auto"/>
            </w:tcBorders>
            <w:shd w:val="clear" w:color="auto" w:fill="auto"/>
            <w:vAlign w:val="center"/>
            <w:hideMark/>
          </w:tcPr>
          <w:p w14:paraId="51D5340D"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7B3ABC3F"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1,1</w:t>
            </w:r>
          </w:p>
        </w:tc>
        <w:tc>
          <w:tcPr>
            <w:tcW w:w="1304" w:type="dxa"/>
            <w:tcBorders>
              <w:top w:val="nil"/>
              <w:left w:val="nil"/>
              <w:bottom w:val="single" w:sz="4" w:space="0" w:color="auto"/>
              <w:right w:val="single" w:sz="4" w:space="0" w:color="auto"/>
            </w:tcBorders>
            <w:shd w:val="clear" w:color="auto" w:fill="auto"/>
            <w:vAlign w:val="center"/>
            <w:hideMark/>
          </w:tcPr>
          <w:p w14:paraId="1754C1D0"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24</w:t>
            </w:r>
          </w:p>
        </w:tc>
        <w:tc>
          <w:tcPr>
            <w:tcW w:w="1304" w:type="dxa"/>
            <w:tcBorders>
              <w:top w:val="nil"/>
              <w:left w:val="nil"/>
              <w:bottom w:val="single" w:sz="4" w:space="0" w:color="auto"/>
              <w:right w:val="single" w:sz="4" w:space="0" w:color="auto"/>
            </w:tcBorders>
            <w:shd w:val="clear" w:color="auto" w:fill="auto"/>
            <w:vAlign w:val="center"/>
            <w:hideMark/>
          </w:tcPr>
          <w:p w14:paraId="299C0508"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16</w:t>
            </w:r>
          </w:p>
        </w:tc>
        <w:tc>
          <w:tcPr>
            <w:tcW w:w="1304" w:type="dxa"/>
            <w:tcBorders>
              <w:top w:val="nil"/>
              <w:left w:val="nil"/>
              <w:bottom w:val="single" w:sz="4" w:space="0" w:color="auto"/>
              <w:right w:val="single" w:sz="4" w:space="0" w:color="auto"/>
            </w:tcBorders>
            <w:shd w:val="clear" w:color="auto" w:fill="auto"/>
            <w:vAlign w:val="center"/>
            <w:hideMark/>
          </w:tcPr>
          <w:p w14:paraId="6179CDC9"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0,24</w:t>
            </w:r>
          </w:p>
        </w:tc>
        <w:tc>
          <w:tcPr>
            <w:tcW w:w="1304" w:type="dxa"/>
            <w:tcBorders>
              <w:top w:val="nil"/>
              <w:left w:val="nil"/>
              <w:bottom w:val="single" w:sz="4" w:space="0" w:color="auto"/>
              <w:right w:val="single" w:sz="4" w:space="0" w:color="auto"/>
            </w:tcBorders>
            <w:shd w:val="clear" w:color="auto" w:fill="auto"/>
            <w:vAlign w:val="center"/>
            <w:hideMark/>
          </w:tcPr>
          <w:p w14:paraId="18D8759C"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21</w:t>
            </w:r>
          </w:p>
        </w:tc>
        <w:tc>
          <w:tcPr>
            <w:tcW w:w="1304" w:type="dxa"/>
            <w:tcBorders>
              <w:top w:val="nil"/>
              <w:left w:val="nil"/>
              <w:bottom w:val="single" w:sz="4" w:space="0" w:color="auto"/>
              <w:right w:val="single" w:sz="4" w:space="0" w:color="auto"/>
            </w:tcBorders>
            <w:shd w:val="clear" w:color="auto" w:fill="auto"/>
            <w:vAlign w:val="center"/>
            <w:hideMark/>
          </w:tcPr>
          <w:p w14:paraId="43249021"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11</w:t>
            </w:r>
          </w:p>
        </w:tc>
      </w:tr>
      <w:tr w:rsidR="001D25FB" w:rsidRPr="00031C94" w14:paraId="5CAC972E"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3896FF09"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Ireland</w:t>
            </w:r>
          </w:p>
        </w:tc>
        <w:tc>
          <w:tcPr>
            <w:tcW w:w="1304" w:type="dxa"/>
            <w:tcBorders>
              <w:top w:val="nil"/>
              <w:left w:val="nil"/>
              <w:bottom w:val="single" w:sz="4" w:space="0" w:color="auto"/>
              <w:right w:val="single" w:sz="4" w:space="0" w:color="auto"/>
            </w:tcBorders>
            <w:shd w:val="clear" w:color="auto" w:fill="auto"/>
            <w:vAlign w:val="center"/>
            <w:hideMark/>
          </w:tcPr>
          <w:p w14:paraId="13C2D7E9"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174687</w:t>
            </w:r>
          </w:p>
        </w:tc>
        <w:tc>
          <w:tcPr>
            <w:tcW w:w="1304" w:type="dxa"/>
            <w:tcBorders>
              <w:top w:val="nil"/>
              <w:left w:val="nil"/>
              <w:bottom w:val="single" w:sz="4" w:space="0" w:color="auto"/>
              <w:right w:val="single" w:sz="4" w:space="0" w:color="auto"/>
            </w:tcBorders>
            <w:shd w:val="clear" w:color="auto" w:fill="auto"/>
            <w:vAlign w:val="center"/>
            <w:hideMark/>
          </w:tcPr>
          <w:p w14:paraId="34E1BEBE"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w:t>
            </w:r>
          </w:p>
        </w:tc>
        <w:tc>
          <w:tcPr>
            <w:tcW w:w="1304" w:type="dxa"/>
            <w:tcBorders>
              <w:top w:val="nil"/>
              <w:left w:val="nil"/>
              <w:bottom w:val="single" w:sz="4" w:space="0" w:color="auto"/>
              <w:right w:val="single" w:sz="4" w:space="0" w:color="auto"/>
            </w:tcBorders>
            <w:shd w:val="clear" w:color="auto" w:fill="auto"/>
            <w:vAlign w:val="center"/>
            <w:hideMark/>
          </w:tcPr>
          <w:p w14:paraId="535F423C"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72,8</w:t>
            </w:r>
          </w:p>
        </w:tc>
        <w:tc>
          <w:tcPr>
            <w:tcW w:w="1304" w:type="dxa"/>
            <w:tcBorders>
              <w:top w:val="nil"/>
              <w:left w:val="nil"/>
              <w:bottom w:val="single" w:sz="4" w:space="0" w:color="auto"/>
              <w:right w:val="single" w:sz="4" w:space="0" w:color="auto"/>
            </w:tcBorders>
            <w:shd w:val="clear" w:color="auto" w:fill="auto"/>
            <w:vAlign w:val="center"/>
            <w:hideMark/>
          </w:tcPr>
          <w:p w14:paraId="087CCF04"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50</w:t>
            </w:r>
          </w:p>
        </w:tc>
        <w:tc>
          <w:tcPr>
            <w:tcW w:w="1304" w:type="dxa"/>
            <w:tcBorders>
              <w:top w:val="nil"/>
              <w:left w:val="nil"/>
              <w:bottom w:val="single" w:sz="4" w:space="0" w:color="auto"/>
              <w:right w:val="single" w:sz="4" w:space="0" w:color="auto"/>
            </w:tcBorders>
            <w:shd w:val="clear" w:color="auto" w:fill="auto"/>
            <w:vAlign w:val="center"/>
            <w:hideMark/>
          </w:tcPr>
          <w:p w14:paraId="371E906A"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62</w:t>
            </w:r>
          </w:p>
        </w:tc>
        <w:tc>
          <w:tcPr>
            <w:tcW w:w="1304" w:type="dxa"/>
            <w:tcBorders>
              <w:top w:val="nil"/>
              <w:left w:val="nil"/>
              <w:bottom w:val="single" w:sz="4" w:space="0" w:color="auto"/>
              <w:right w:val="single" w:sz="4" w:space="0" w:color="auto"/>
            </w:tcBorders>
            <w:shd w:val="clear" w:color="auto" w:fill="auto"/>
            <w:vAlign w:val="center"/>
            <w:hideMark/>
          </w:tcPr>
          <w:p w14:paraId="2A9702AF"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0,98</w:t>
            </w:r>
          </w:p>
        </w:tc>
        <w:tc>
          <w:tcPr>
            <w:tcW w:w="1304" w:type="dxa"/>
            <w:tcBorders>
              <w:top w:val="nil"/>
              <w:left w:val="nil"/>
              <w:bottom w:val="single" w:sz="4" w:space="0" w:color="auto"/>
              <w:right w:val="single" w:sz="4" w:space="0" w:color="auto"/>
            </w:tcBorders>
            <w:shd w:val="clear" w:color="auto" w:fill="auto"/>
            <w:vAlign w:val="center"/>
            <w:hideMark/>
          </w:tcPr>
          <w:p w14:paraId="7E4EB4AF"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w:t>
            </w:r>
          </w:p>
        </w:tc>
        <w:tc>
          <w:tcPr>
            <w:tcW w:w="1304" w:type="dxa"/>
            <w:tcBorders>
              <w:top w:val="nil"/>
              <w:left w:val="nil"/>
              <w:bottom w:val="single" w:sz="4" w:space="0" w:color="auto"/>
              <w:right w:val="single" w:sz="4" w:space="0" w:color="auto"/>
            </w:tcBorders>
            <w:shd w:val="clear" w:color="auto" w:fill="auto"/>
            <w:vAlign w:val="center"/>
            <w:hideMark/>
          </w:tcPr>
          <w:p w14:paraId="2C7697DC"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37</w:t>
            </w:r>
          </w:p>
        </w:tc>
      </w:tr>
      <w:tr w:rsidR="001D25FB" w:rsidRPr="00031C94" w14:paraId="29C36E41"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6430ABC1"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Israel</w:t>
            </w:r>
          </w:p>
        </w:tc>
        <w:tc>
          <w:tcPr>
            <w:tcW w:w="1304" w:type="dxa"/>
            <w:tcBorders>
              <w:top w:val="nil"/>
              <w:left w:val="nil"/>
              <w:bottom w:val="single" w:sz="4" w:space="0" w:color="auto"/>
              <w:right w:val="single" w:sz="4" w:space="0" w:color="auto"/>
            </w:tcBorders>
            <w:shd w:val="clear" w:color="auto" w:fill="auto"/>
            <w:vAlign w:val="center"/>
            <w:hideMark/>
          </w:tcPr>
          <w:p w14:paraId="3A3A0878"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94877</w:t>
            </w:r>
          </w:p>
        </w:tc>
        <w:tc>
          <w:tcPr>
            <w:tcW w:w="1304" w:type="dxa"/>
            <w:tcBorders>
              <w:top w:val="nil"/>
              <w:left w:val="nil"/>
              <w:bottom w:val="single" w:sz="4" w:space="0" w:color="auto"/>
              <w:right w:val="single" w:sz="4" w:space="0" w:color="auto"/>
            </w:tcBorders>
            <w:shd w:val="clear" w:color="auto" w:fill="auto"/>
            <w:vAlign w:val="center"/>
            <w:hideMark/>
          </w:tcPr>
          <w:p w14:paraId="5F63B90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w:t>
            </w:r>
          </w:p>
        </w:tc>
        <w:tc>
          <w:tcPr>
            <w:tcW w:w="1304" w:type="dxa"/>
            <w:tcBorders>
              <w:top w:val="nil"/>
              <w:left w:val="nil"/>
              <w:bottom w:val="single" w:sz="4" w:space="0" w:color="auto"/>
              <w:right w:val="single" w:sz="4" w:space="0" w:color="auto"/>
            </w:tcBorders>
            <w:shd w:val="clear" w:color="auto" w:fill="auto"/>
            <w:vAlign w:val="center"/>
            <w:hideMark/>
          </w:tcPr>
          <w:p w14:paraId="0FBD84A1"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19,4</w:t>
            </w:r>
          </w:p>
        </w:tc>
        <w:tc>
          <w:tcPr>
            <w:tcW w:w="1304" w:type="dxa"/>
            <w:tcBorders>
              <w:top w:val="nil"/>
              <w:left w:val="nil"/>
              <w:bottom w:val="single" w:sz="4" w:space="0" w:color="auto"/>
              <w:right w:val="single" w:sz="4" w:space="0" w:color="auto"/>
            </w:tcBorders>
            <w:shd w:val="clear" w:color="auto" w:fill="auto"/>
            <w:vAlign w:val="center"/>
            <w:hideMark/>
          </w:tcPr>
          <w:p w14:paraId="7495D479"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54</w:t>
            </w:r>
          </w:p>
        </w:tc>
        <w:tc>
          <w:tcPr>
            <w:tcW w:w="1304" w:type="dxa"/>
            <w:tcBorders>
              <w:top w:val="nil"/>
              <w:left w:val="nil"/>
              <w:bottom w:val="single" w:sz="4" w:space="0" w:color="auto"/>
              <w:right w:val="single" w:sz="4" w:space="0" w:color="auto"/>
            </w:tcBorders>
            <w:shd w:val="clear" w:color="auto" w:fill="auto"/>
            <w:vAlign w:val="center"/>
            <w:hideMark/>
          </w:tcPr>
          <w:p w14:paraId="33052ACE"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76</w:t>
            </w:r>
          </w:p>
        </w:tc>
        <w:tc>
          <w:tcPr>
            <w:tcW w:w="1304" w:type="dxa"/>
            <w:tcBorders>
              <w:top w:val="nil"/>
              <w:left w:val="nil"/>
              <w:bottom w:val="single" w:sz="4" w:space="0" w:color="auto"/>
              <w:right w:val="single" w:sz="4" w:space="0" w:color="auto"/>
            </w:tcBorders>
            <w:shd w:val="clear" w:color="auto" w:fill="auto"/>
            <w:vAlign w:val="center"/>
            <w:hideMark/>
          </w:tcPr>
          <w:p w14:paraId="6847FC9F"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0,91</w:t>
            </w:r>
          </w:p>
        </w:tc>
        <w:tc>
          <w:tcPr>
            <w:tcW w:w="1304" w:type="dxa"/>
            <w:tcBorders>
              <w:top w:val="nil"/>
              <w:left w:val="nil"/>
              <w:bottom w:val="single" w:sz="4" w:space="0" w:color="auto"/>
              <w:right w:val="single" w:sz="4" w:space="0" w:color="auto"/>
            </w:tcBorders>
            <w:shd w:val="clear" w:color="auto" w:fill="auto"/>
            <w:vAlign w:val="center"/>
            <w:hideMark/>
          </w:tcPr>
          <w:p w14:paraId="2CB34D29"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c>
          <w:tcPr>
            <w:tcW w:w="1304" w:type="dxa"/>
            <w:tcBorders>
              <w:top w:val="nil"/>
              <w:left w:val="nil"/>
              <w:bottom w:val="single" w:sz="4" w:space="0" w:color="auto"/>
              <w:right w:val="single" w:sz="4" w:space="0" w:color="auto"/>
            </w:tcBorders>
            <w:shd w:val="clear" w:color="auto" w:fill="auto"/>
            <w:vAlign w:val="center"/>
            <w:hideMark/>
          </w:tcPr>
          <w:p w14:paraId="75A3D8DC"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50</w:t>
            </w:r>
          </w:p>
        </w:tc>
      </w:tr>
      <w:tr w:rsidR="001D25FB" w:rsidRPr="00031C94" w14:paraId="63062FC8"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496970AE"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Italy</w:t>
            </w:r>
          </w:p>
        </w:tc>
        <w:tc>
          <w:tcPr>
            <w:tcW w:w="1304" w:type="dxa"/>
            <w:tcBorders>
              <w:top w:val="nil"/>
              <w:left w:val="nil"/>
              <w:bottom w:val="single" w:sz="4" w:space="0" w:color="auto"/>
              <w:right w:val="single" w:sz="4" w:space="0" w:color="auto"/>
            </w:tcBorders>
            <w:shd w:val="clear" w:color="auto" w:fill="auto"/>
            <w:vAlign w:val="center"/>
            <w:hideMark/>
          </w:tcPr>
          <w:p w14:paraId="6D149E79"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129005</w:t>
            </w:r>
          </w:p>
        </w:tc>
        <w:tc>
          <w:tcPr>
            <w:tcW w:w="1304" w:type="dxa"/>
            <w:tcBorders>
              <w:top w:val="nil"/>
              <w:left w:val="nil"/>
              <w:bottom w:val="single" w:sz="4" w:space="0" w:color="auto"/>
              <w:right w:val="single" w:sz="4" w:space="0" w:color="auto"/>
            </w:tcBorders>
            <w:shd w:val="clear" w:color="auto" w:fill="auto"/>
            <w:vAlign w:val="center"/>
            <w:hideMark/>
          </w:tcPr>
          <w:p w14:paraId="4B106AF0"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c>
          <w:tcPr>
            <w:tcW w:w="1304" w:type="dxa"/>
            <w:tcBorders>
              <w:top w:val="nil"/>
              <w:left w:val="nil"/>
              <w:bottom w:val="single" w:sz="4" w:space="0" w:color="auto"/>
              <w:right w:val="single" w:sz="4" w:space="0" w:color="auto"/>
            </w:tcBorders>
            <w:shd w:val="clear" w:color="auto" w:fill="auto"/>
            <w:vAlign w:val="center"/>
            <w:hideMark/>
          </w:tcPr>
          <w:p w14:paraId="4FE35114"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15,9</w:t>
            </w:r>
          </w:p>
        </w:tc>
        <w:tc>
          <w:tcPr>
            <w:tcW w:w="1304" w:type="dxa"/>
            <w:tcBorders>
              <w:top w:val="nil"/>
              <w:left w:val="nil"/>
              <w:bottom w:val="single" w:sz="4" w:space="0" w:color="auto"/>
              <w:right w:val="single" w:sz="4" w:space="0" w:color="auto"/>
            </w:tcBorders>
            <w:shd w:val="clear" w:color="auto" w:fill="auto"/>
            <w:vAlign w:val="center"/>
            <w:hideMark/>
          </w:tcPr>
          <w:p w14:paraId="5EAA489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47</w:t>
            </w:r>
          </w:p>
        </w:tc>
        <w:tc>
          <w:tcPr>
            <w:tcW w:w="1304" w:type="dxa"/>
            <w:tcBorders>
              <w:top w:val="nil"/>
              <w:left w:val="nil"/>
              <w:bottom w:val="single" w:sz="4" w:space="0" w:color="auto"/>
              <w:right w:val="single" w:sz="4" w:space="0" w:color="auto"/>
            </w:tcBorders>
            <w:shd w:val="clear" w:color="auto" w:fill="auto"/>
            <w:vAlign w:val="center"/>
            <w:hideMark/>
          </w:tcPr>
          <w:p w14:paraId="45AF2736"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49</w:t>
            </w:r>
          </w:p>
        </w:tc>
        <w:tc>
          <w:tcPr>
            <w:tcW w:w="1304" w:type="dxa"/>
            <w:tcBorders>
              <w:top w:val="nil"/>
              <w:left w:val="nil"/>
              <w:bottom w:val="single" w:sz="4" w:space="0" w:color="auto"/>
              <w:right w:val="single" w:sz="4" w:space="0" w:color="auto"/>
            </w:tcBorders>
            <w:shd w:val="clear" w:color="auto" w:fill="auto"/>
            <w:vAlign w:val="center"/>
            <w:hideMark/>
          </w:tcPr>
          <w:p w14:paraId="6B802D76"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0,88</w:t>
            </w:r>
          </w:p>
        </w:tc>
        <w:tc>
          <w:tcPr>
            <w:tcW w:w="1304" w:type="dxa"/>
            <w:tcBorders>
              <w:top w:val="nil"/>
              <w:left w:val="nil"/>
              <w:bottom w:val="single" w:sz="4" w:space="0" w:color="auto"/>
              <w:right w:val="single" w:sz="4" w:space="0" w:color="auto"/>
            </w:tcBorders>
            <w:shd w:val="clear" w:color="auto" w:fill="auto"/>
            <w:vAlign w:val="center"/>
            <w:hideMark/>
          </w:tcPr>
          <w:p w14:paraId="2F5D08D2"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w:t>
            </w:r>
          </w:p>
        </w:tc>
        <w:tc>
          <w:tcPr>
            <w:tcW w:w="1304" w:type="dxa"/>
            <w:tcBorders>
              <w:top w:val="nil"/>
              <w:left w:val="nil"/>
              <w:bottom w:val="single" w:sz="4" w:space="0" w:color="auto"/>
              <w:right w:val="single" w:sz="4" w:space="0" w:color="auto"/>
            </w:tcBorders>
            <w:shd w:val="clear" w:color="auto" w:fill="auto"/>
            <w:vAlign w:val="center"/>
            <w:hideMark/>
          </w:tcPr>
          <w:p w14:paraId="1F282AFF"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27</w:t>
            </w:r>
          </w:p>
        </w:tc>
      </w:tr>
      <w:tr w:rsidR="001D25FB" w:rsidRPr="00031C94" w14:paraId="5E8700F0"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7F63FFDE"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lastRenderedPageBreak/>
              <w:t>Jamaica</w:t>
            </w:r>
          </w:p>
        </w:tc>
        <w:tc>
          <w:tcPr>
            <w:tcW w:w="1304" w:type="dxa"/>
            <w:tcBorders>
              <w:top w:val="nil"/>
              <w:left w:val="nil"/>
              <w:bottom w:val="single" w:sz="4" w:space="0" w:color="auto"/>
              <w:right w:val="single" w:sz="4" w:space="0" w:color="auto"/>
            </w:tcBorders>
            <w:shd w:val="clear" w:color="auto" w:fill="auto"/>
            <w:vAlign w:val="center"/>
            <w:hideMark/>
          </w:tcPr>
          <w:p w14:paraId="3A5BDD49"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21866</w:t>
            </w:r>
          </w:p>
        </w:tc>
        <w:tc>
          <w:tcPr>
            <w:tcW w:w="1304" w:type="dxa"/>
            <w:tcBorders>
              <w:top w:val="nil"/>
              <w:left w:val="nil"/>
              <w:bottom w:val="single" w:sz="4" w:space="0" w:color="auto"/>
              <w:right w:val="single" w:sz="4" w:space="0" w:color="auto"/>
            </w:tcBorders>
            <w:shd w:val="clear" w:color="auto" w:fill="auto"/>
            <w:vAlign w:val="center"/>
            <w:hideMark/>
          </w:tcPr>
          <w:p w14:paraId="71451A40"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030CF63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0,4</w:t>
            </w:r>
          </w:p>
        </w:tc>
        <w:tc>
          <w:tcPr>
            <w:tcW w:w="1304" w:type="dxa"/>
            <w:tcBorders>
              <w:top w:val="nil"/>
              <w:left w:val="nil"/>
              <w:bottom w:val="single" w:sz="4" w:space="0" w:color="auto"/>
              <w:right w:val="single" w:sz="4" w:space="0" w:color="auto"/>
            </w:tcBorders>
            <w:shd w:val="clear" w:color="auto" w:fill="auto"/>
            <w:vAlign w:val="center"/>
            <w:hideMark/>
          </w:tcPr>
          <w:p w14:paraId="234DBA3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27</w:t>
            </w:r>
          </w:p>
        </w:tc>
        <w:tc>
          <w:tcPr>
            <w:tcW w:w="1304" w:type="dxa"/>
            <w:tcBorders>
              <w:top w:val="nil"/>
              <w:left w:val="nil"/>
              <w:bottom w:val="single" w:sz="4" w:space="0" w:color="auto"/>
              <w:right w:val="single" w:sz="4" w:space="0" w:color="auto"/>
            </w:tcBorders>
            <w:shd w:val="clear" w:color="auto" w:fill="auto"/>
            <w:vAlign w:val="center"/>
            <w:hideMark/>
          </w:tcPr>
          <w:p w14:paraId="77ED0ECB"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12</w:t>
            </w:r>
          </w:p>
        </w:tc>
        <w:tc>
          <w:tcPr>
            <w:tcW w:w="1304" w:type="dxa"/>
            <w:tcBorders>
              <w:top w:val="nil"/>
              <w:left w:val="nil"/>
              <w:bottom w:val="single" w:sz="4" w:space="0" w:color="auto"/>
              <w:right w:val="single" w:sz="4" w:space="0" w:color="auto"/>
            </w:tcBorders>
            <w:shd w:val="clear" w:color="auto" w:fill="auto"/>
            <w:vAlign w:val="center"/>
            <w:hideMark/>
          </w:tcPr>
          <w:p w14:paraId="5C5D718A"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0,85</w:t>
            </w:r>
          </w:p>
        </w:tc>
        <w:tc>
          <w:tcPr>
            <w:tcW w:w="1304" w:type="dxa"/>
            <w:tcBorders>
              <w:top w:val="nil"/>
              <w:left w:val="nil"/>
              <w:bottom w:val="single" w:sz="4" w:space="0" w:color="auto"/>
              <w:right w:val="single" w:sz="4" w:space="0" w:color="auto"/>
            </w:tcBorders>
            <w:shd w:val="clear" w:color="auto" w:fill="auto"/>
            <w:vAlign w:val="center"/>
            <w:hideMark/>
          </w:tcPr>
          <w:p w14:paraId="07D99546"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13</w:t>
            </w:r>
          </w:p>
        </w:tc>
        <w:tc>
          <w:tcPr>
            <w:tcW w:w="1304" w:type="dxa"/>
            <w:tcBorders>
              <w:top w:val="nil"/>
              <w:left w:val="nil"/>
              <w:bottom w:val="single" w:sz="4" w:space="0" w:color="auto"/>
              <w:right w:val="single" w:sz="4" w:space="0" w:color="auto"/>
            </w:tcBorders>
            <w:shd w:val="clear" w:color="auto" w:fill="auto"/>
            <w:vAlign w:val="center"/>
            <w:hideMark/>
          </w:tcPr>
          <w:p w14:paraId="4140659D"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w:t>
            </w:r>
          </w:p>
        </w:tc>
      </w:tr>
      <w:tr w:rsidR="001D25FB" w:rsidRPr="00031C94" w14:paraId="4B5D309E"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7C3BED45"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Japan</w:t>
            </w:r>
          </w:p>
        </w:tc>
        <w:tc>
          <w:tcPr>
            <w:tcW w:w="1304" w:type="dxa"/>
            <w:tcBorders>
              <w:top w:val="nil"/>
              <w:left w:val="nil"/>
              <w:bottom w:val="single" w:sz="4" w:space="0" w:color="auto"/>
              <w:right w:val="single" w:sz="4" w:space="0" w:color="auto"/>
            </w:tcBorders>
            <w:shd w:val="clear" w:color="auto" w:fill="auto"/>
            <w:vAlign w:val="center"/>
            <w:hideMark/>
          </w:tcPr>
          <w:p w14:paraId="220A7A76"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84608</w:t>
            </w:r>
          </w:p>
        </w:tc>
        <w:tc>
          <w:tcPr>
            <w:tcW w:w="1304" w:type="dxa"/>
            <w:tcBorders>
              <w:top w:val="nil"/>
              <w:left w:val="nil"/>
              <w:bottom w:val="single" w:sz="4" w:space="0" w:color="auto"/>
              <w:right w:val="single" w:sz="4" w:space="0" w:color="auto"/>
            </w:tcBorders>
            <w:shd w:val="clear" w:color="auto" w:fill="auto"/>
            <w:vAlign w:val="center"/>
            <w:hideMark/>
          </w:tcPr>
          <w:p w14:paraId="0708C73B"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c>
          <w:tcPr>
            <w:tcW w:w="1304" w:type="dxa"/>
            <w:tcBorders>
              <w:top w:val="nil"/>
              <w:left w:val="nil"/>
              <w:bottom w:val="single" w:sz="4" w:space="0" w:color="auto"/>
              <w:right w:val="single" w:sz="4" w:space="0" w:color="auto"/>
            </w:tcBorders>
            <w:shd w:val="clear" w:color="auto" w:fill="auto"/>
            <w:vAlign w:val="center"/>
            <w:hideMark/>
          </w:tcPr>
          <w:p w14:paraId="76CFC50C"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13,8</w:t>
            </w:r>
          </w:p>
        </w:tc>
        <w:tc>
          <w:tcPr>
            <w:tcW w:w="1304" w:type="dxa"/>
            <w:tcBorders>
              <w:top w:val="nil"/>
              <w:left w:val="nil"/>
              <w:bottom w:val="single" w:sz="4" w:space="0" w:color="auto"/>
              <w:right w:val="single" w:sz="4" w:space="0" w:color="auto"/>
            </w:tcBorders>
            <w:shd w:val="clear" w:color="auto" w:fill="auto"/>
            <w:vAlign w:val="center"/>
            <w:hideMark/>
          </w:tcPr>
          <w:p w14:paraId="1BC75A6B"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55</w:t>
            </w:r>
          </w:p>
        </w:tc>
        <w:tc>
          <w:tcPr>
            <w:tcW w:w="1304" w:type="dxa"/>
            <w:tcBorders>
              <w:top w:val="nil"/>
              <w:left w:val="nil"/>
              <w:bottom w:val="single" w:sz="4" w:space="0" w:color="auto"/>
              <w:right w:val="single" w:sz="4" w:space="0" w:color="auto"/>
            </w:tcBorders>
            <w:shd w:val="clear" w:color="auto" w:fill="auto"/>
            <w:vAlign w:val="center"/>
            <w:hideMark/>
          </w:tcPr>
          <w:p w14:paraId="49E4747E"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74</w:t>
            </w:r>
          </w:p>
        </w:tc>
        <w:tc>
          <w:tcPr>
            <w:tcW w:w="1304" w:type="dxa"/>
            <w:tcBorders>
              <w:top w:val="nil"/>
              <w:left w:val="nil"/>
              <w:bottom w:val="single" w:sz="4" w:space="0" w:color="auto"/>
              <w:right w:val="single" w:sz="4" w:space="0" w:color="auto"/>
            </w:tcBorders>
            <w:shd w:val="clear" w:color="auto" w:fill="auto"/>
            <w:vAlign w:val="center"/>
            <w:hideMark/>
          </w:tcPr>
          <w:p w14:paraId="5C55D366"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0,95</w:t>
            </w:r>
          </w:p>
        </w:tc>
        <w:tc>
          <w:tcPr>
            <w:tcW w:w="1304" w:type="dxa"/>
            <w:tcBorders>
              <w:top w:val="nil"/>
              <w:left w:val="nil"/>
              <w:bottom w:val="single" w:sz="4" w:space="0" w:color="auto"/>
              <w:right w:val="single" w:sz="4" w:space="0" w:color="auto"/>
            </w:tcBorders>
            <w:shd w:val="clear" w:color="auto" w:fill="auto"/>
            <w:vAlign w:val="center"/>
            <w:hideMark/>
          </w:tcPr>
          <w:p w14:paraId="639BD0C9"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w:t>
            </w:r>
          </w:p>
        </w:tc>
        <w:tc>
          <w:tcPr>
            <w:tcW w:w="1304" w:type="dxa"/>
            <w:tcBorders>
              <w:top w:val="nil"/>
              <w:left w:val="nil"/>
              <w:bottom w:val="single" w:sz="4" w:space="0" w:color="auto"/>
              <w:right w:val="single" w:sz="4" w:space="0" w:color="auto"/>
            </w:tcBorders>
            <w:shd w:val="clear" w:color="auto" w:fill="auto"/>
            <w:vAlign w:val="center"/>
            <w:hideMark/>
          </w:tcPr>
          <w:p w14:paraId="6BA59BF7"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34</w:t>
            </w:r>
          </w:p>
        </w:tc>
      </w:tr>
      <w:tr w:rsidR="001D25FB" w:rsidRPr="00031C94" w14:paraId="62D0256A"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511EE7CD"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Jordan</w:t>
            </w:r>
          </w:p>
        </w:tc>
        <w:tc>
          <w:tcPr>
            <w:tcW w:w="1304" w:type="dxa"/>
            <w:tcBorders>
              <w:top w:val="nil"/>
              <w:left w:val="nil"/>
              <w:bottom w:val="single" w:sz="4" w:space="0" w:color="auto"/>
              <w:right w:val="single" w:sz="4" w:space="0" w:color="auto"/>
            </w:tcBorders>
            <w:shd w:val="clear" w:color="auto" w:fill="auto"/>
            <w:vAlign w:val="center"/>
            <w:hideMark/>
          </w:tcPr>
          <w:p w14:paraId="29AF8B7A"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47517</w:t>
            </w:r>
          </w:p>
        </w:tc>
        <w:tc>
          <w:tcPr>
            <w:tcW w:w="1304" w:type="dxa"/>
            <w:tcBorders>
              <w:top w:val="nil"/>
              <w:left w:val="nil"/>
              <w:bottom w:val="single" w:sz="4" w:space="0" w:color="auto"/>
              <w:right w:val="single" w:sz="4" w:space="0" w:color="auto"/>
            </w:tcBorders>
            <w:shd w:val="clear" w:color="auto" w:fill="auto"/>
            <w:vAlign w:val="center"/>
            <w:hideMark/>
          </w:tcPr>
          <w:p w14:paraId="4E867F4B"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18CE2E06"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13,9</w:t>
            </w:r>
          </w:p>
        </w:tc>
        <w:tc>
          <w:tcPr>
            <w:tcW w:w="1304" w:type="dxa"/>
            <w:tcBorders>
              <w:top w:val="nil"/>
              <w:left w:val="nil"/>
              <w:bottom w:val="single" w:sz="4" w:space="0" w:color="auto"/>
              <w:right w:val="single" w:sz="4" w:space="0" w:color="auto"/>
            </w:tcBorders>
            <w:shd w:val="clear" w:color="auto" w:fill="auto"/>
            <w:vAlign w:val="center"/>
            <w:hideMark/>
          </w:tcPr>
          <w:p w14:paraId="38C8647C"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28</w:t>
            </w:r>
          </w:p>
        </w:tc>
        <w:tc>
          <w:tcPr>
            <w:tcW w:w="1304" w:type="dxa"/>
            <w:tcBorders>
              <w:top w:val="nil"/>
              <w:left w:val="nil"/>
              <w:bottom w:val="single" w:sz="4" w:space="0" w:color="auto"/>
              <w:right w:val="single" w:sz="4" w:space="0" w:color="auto"/>
            </w:tcBorders>
            <w:shd w:val="clear" w:color="auto" w:fill="auto"/>
            <w:vAlign w:val="center"/>
            <w:hideMark/>
          </w:tcPr>
          <w:p w14:paraId="7AC3CDBF"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21</w:t>
            </w:r>
          </w:p>
        </w:tc>
        <w:tc>
          <w:tcPr>
            <w:tcW w:w="1304" w:type="dxa"/>
            <w:tcBorders>
              <w:top w:val="nil"/>
              <w:left w:val="nil"/>
              <w:bottom w:val="single" w:sz="4" w:space="0" w:color="auto"/>
              <w:right w:val="single" w:sz="4" w:space="0" w:color="auto"/>
            </w:tcBorders>
            <w:shd w:val="clear" w:color="auto" w:fill="auto"/>
            <w:vAlign w:val="center"/>
            <w:hideMark/>
          </w:tcPr>
          <w:p w14:paraId="44B91D62"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0,69</w:t>
            </w:r>
          </w:p>
        </w:tc>
        <w:tc>
          <w:tcPr>
            <w:tcW w:w="1304" w:type="dxa"/>
            <w:tcBorders>
              <w:top w:val="nil"/>
              <w:left w:val="nil"/>
              <w:bottom w:val="single" w:sz="4" w:space="0" w:color="auto"/>
              <w:right w:val="single" w:sz="4" w:space="0" w:color="auto"/>
            </w:tcBorders>
            <w:shd w:val="clear" w:color="auto" w:fill="auto"/>
            <w:vAlign w:val="center"/>
            <w:hideMark/>
          </w:tcPr>
          <w:p w14:paraId="0CA92254"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22</w:t>
            </w:r>
          </w:p>
        </w:tc>
        <w:tc>
          <w:tcPr>
            <w:tcW w:w="1304" w:type="dxa"/>
            <w:tcBorders>
              <w:top w:val="nil"/>
              <w:left w:val="nil"/>
              <w:bottom w:val="single" w:sz="4" w:space="0" w:color="auto"/>
              <w:right w:val="single" w:sz="4" w:space="0" w:color="auto"/>
            </w:tcBorders>
            <w:shd w:val="clear" w:color="auto" w:fill="auto"/>
            <w:vAlign w:val="center"/>
            <w:hideMark/>
          </w:tcPr>
          <w:p w14:paraId="4F96AF4E"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16</w:t>
            </w:r>
          </w:p>
        </w:tc>
      </w:tr>
      <w:tr w:rsidR="001D25FB" w:rsidRPr="00031C94" w14:paraId="0DDF7AE1"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66384ACB"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Kazakhstan</w:t>
            </w:r>
          </w:p>
        </w:tc>
        <w:tc>
          <w:tcPr>
            <w:tcW w:w="1304" w:type="dxa"/>
            <w:tcBorders>
              <w:top w:val="nil"/>
              <w:left w:val="nil"/>
              <w:bottom w:val="single" w:sz="4" w:space="0" w:color="auto"/>
              <w:right w:val="single" w:sz="4" w:space="0" w:color="auto"/>
            </w:tcBorders>
            <w:shd w:val="clear" w:color="auto" w:fill="auto"/>
            <w:vAlign w:val="center"/>
            <w:hideMark/>
          </w:tcPr>
          <w:p w14:paraId="189A2E2E"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64155</w:t>
            </w:r>
          </w:p>
        </w:tc>
        <w:tc>
          <w:tcPr>
            <w:tcW w:w="1304" w:type="dxa"/>
            <w:tcBorders>
              <w:top w:val="nil"/>
              <w:left w:val="nil"/>
              <w:bottom w:val="single" w:sz="4" w:space="0" w:color="auto"/>
              <w:right w:val="single" w:sz="4" w:space="0" w:color="auto"/>
            </w:tcBorders>
            <w:shd w:val="clear" w:color="auto" w:fill="auto"/>
            <w:vAlign w:val="center"/>
            <w:hideMark/>
          </w:tcPr>
          <w:p w14:paraId="6DEA6BC8"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c>
          <w:tcPr>
            <w:tcW w:w="1304" w:type="dxa"/>
            <w:tcBorders>
              <w:top w:val="nil"/>
              <w:left w:val="nil"/>
              <w:bottom w:val="single" w:sz="4" w:space="0" w:color="auto"/>
              <w:right w:val="single" w:sz="4" w:space="0" w:color="auto"/>
            </w:tcBorders>
            <w:shd w:val="clear" w:color="auto" w:fill="auto"/>
            <w:vAlign w:val="center"/>
            <w:hideMark/>
          </w:tcPr>
          <w:p w14:paraId="5535C606"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11,7</w:t>
            </w:r>
          </w:p>
        </w:tc>
        <w:tc>
          <w:tcPr>
            <w:tcW w:w="1304" w:type="dxa"/>
            <w:tcBorders>
              <w:top w:val="nil"/>
              <w:left w:val="nil"/>
              <w:bottom w:val="single" w:sz="4" w:space="0" w:color="auto"/>
              <w:right w:val="single" w:sz="4" w:space="0" w:color="auto"/>
            </w:tcBorders>
            <w:shd w:val="clear" w:color="auto" w:fill="auto"/>
            <w:vAlign w:val="center"/>
            <w:hideMark/>
          </w:tcPr>
          <w:p w14:paraId="0AFAC374"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27</w:t>
            </w:r>
          </w:p>
        </w:tc>
        <w:tc>
          <w:tcPr>
            <w:tcW w:w="1304" w:type="dxa"/>
            <w:tcBorders>
              <w:top w:val="nil"/>
              <w:left w:val="nil"/>
              <w:bottom w:val="single" w:sz="4" w:space="0" w:color="auto"/>
              <w:right w:val="single" w:sz="4" w:space="0" w:color="auto"/>
            </w:tcBorders>
            <w:shd w:val="clear" w:color="auto" w:fill="auto"/>
            <w:vAlign w:val="center"/>
            <w:hideMark/>
          </w:tcPr>
          <w:p w14:paraId="5128E280"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59</w:t>
            </w:r>
          </w:p>
        </w:tc>
        <w:tc>
          <w:tcPr>
            <w:tcW w:w="1304" w:type="dxa"/>
            <w:tcBorders>
              <w:top w:val="nil"/>
              <w:left w:val="nil"/>
              <w:bottom w:val="single" w:sz="4" w:space="0" w:color="auto"/>
              <w:right w:val="single" w:sz="4" w:space="0" w:color="auto"/>
            </w:tcBorders>
            <w:shd w:val="clear" w:color="auto" w:fill="auto"/>
            <w:vAlign w:val="center"/>
            <w:hideMark/>
          </w:tcPr>
          <w:p w14:paraId="28862C88"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0,26</w:t>
            </w:r>
          </w:p>
        </w:tc>
        <w:tc>
          <w:tcPr>
            <w:tcW w:w="1304" w:type="dxa"/>
            <w:tcBorders>
              <w:top w:val="nil"/>
              <w:left w:val="nil"/>
              <w:bottom w:val="single" w:sz="4" w:space="0" w:color="auto"/>
              <w:right w:val="single" w:sz="4" w:space="0" w:color="auto"/>
            </w:tcBorders>
            <w:shd w:val="clear" w:color="auto" w:fill="auto"/>
            <w:vAlign w:val="center"/>
            <w:hideMark/>
          </w:tcPr>
          <w:p w14:paraId="3E6723B0"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22</w:t>
            </w:r>
          </w:p>
        </w:tc>
        <w:tc>
          <w:tcPr>
            <w:tcW w:w="1304" w:type="dxa"/>
            <w:tcBorders>
              <w:top w:val="nil"/>
              <w:left w:val="nil"/>
              <w:bottom w:val="single" w:sz="4" w:space="0" w:color="auto"/>
              <w:right w:val="single" w:sz="4" w:space="0" w:color="auto"/>
            </w:tcBorders>
            <w:shd w:val="clear" w:color="auto" w:fill="auto"/>
            <w:vAlign w:val="center"/>
            <w:hideMark/>
          </w:tcPr>
          <w:p w14:paraId="15D0FF51"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23</w:t>
            </w:r>
          </w:p>
        </w:tc>
      </w:tr>
      <w:tr w:rsidR="001D25FB" w:rsidRPr="00031C94" w14:paraId="6C371118"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5179C2E8"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Kenya</w:t>
            </w:r>
          </w:p>
        </w:tc>
        <w:tc>
          <w:tcPr>
            <w:tcW w:w="1304" w:type="dxa"/>
            <w:tcBorders>
              <w:top w:val="nil"/>
              <w:left w:val="nil"/>
              <w:bottom w:val="single" w:sz="4" w:space="0" w:color="auto"/>
              <w:right w:val="single" w:sz="4" w:space="0" w:color="auto"/>
            </w:tcBorders>
            <w:shd w:val="clear" w:color="auto" w:fill="auto"/>
            <w:vAlign w:val="center"/>
            <w:hideMark/>
          </w:tcPr>
          <w:p w14:paraId="47372ED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11283</w:t>
            </w:r>
          </w:p>
        </w:tc>
        <w:tc>
          <w:tcPr>
            <w:tcW w:w="1304" w:type="dxa"/>
            <w:tcBorders>
              <w:top w:val="nil"/>
              <w:left w:val="nil"/>
              <w:bottom w:val="single" w:sz="4" w:space="0" w:color="auto"/>
              <w:right w:val="single" w:sz="4" w:space="0" w:color="auto"/>
            </w:tcBorders>
            <w:shd w:val="clear" w:color="auto" w:fill="auto"/>
            <w:vAlign w:val="center"/>
            <w:hideMark/>
          </w:tcPr>
          <w:p w14:paraId="2B0C27C0"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0C5DB517"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3,0</w:t>
            </w:r>
          </w:p>
        </w:tc>
        <w:tc>
          <w:tcPr>
            <w:tcW w:w="1304" w:type="dxa"/>
            <w:tcBorders>
              <w:top w:val="nil"/>
              <w:left w:val="nil"/>
              <w:bottom w:val="single" w:sz="4" w:space="0" w:color="auto"/>
              <w:right w:val="single" w:sz="4" w:space="0" w:color="auto"/>
            </w:tcBorders>
            <w:shd w:val="clear" w:color="auto" w:fill="auto"/>
            <w:vAlign w:val="center"/>
            <w:hideMark/>
          </w:tcPr>
          <w:p w14:paraId="01F8D9A6"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21</w:t>
            </w:r>
          </w:p>
        </w:tc>
        <w:tc>
          <w:tcPr>
            <w:tcW w:w="1304" w:type="dxa"/>
            <w:tcBorders>
              <w:top w:val="nil"/>
              <w:left w:val="nil"/>
              <w:bottom w:val="single" w:sz="4" w:space="0" w:color="auto"/>
              <w:right w:val="single" w:sz="4" w:space="0" w:color="auto"/>
            </w:tcBorders>
            <w:shd w:val="clear" w:color="auto" w:fill="auto"/>
            <w:vAlign w:val="center"/>
            <w:hideMark/>
          </w:tcPr>
          <w:p w14:paraId="42C261D0"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362F3E5C"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0,68</w:t>
            </w:r>
          </w:p>
        </w:tc>
        <w:tc>
          <w:tcPr>
            <w:tcW w:w="1304" w:type="dxa"/>
            <w:tcBorders>
              <w:top w:val="nil"/>
              <w:left w:val="nil"/>
              <w:bottom w:val="single" w:sz="4" w:space="0" w:color="auto"/>
              <w:right w:val="single" w:sz="4" w:space="0" w:color="auto"/>
            </w:tcBorders>
            <w:shd w:val="clear" w:color="auto" w:fill="auto"/>
            <w:vAlign w:val="center"/>
            <w:hideMark/>
          </w:tcPr>
          <w:p w14:paraId="4D78191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27</w:t>
            </w:r>
          </w:p>
        </w:tc>
        <w:tc>
          <w:tcPr>
            <w:tcW w:w="1304" w:type="dxa"/>
            <w:tcBorders>
              <w:top w:val="nil"/>
              <w:left w:val="nil"/>
              <w:bottom w:val="single" w:sz="4" w:space="0" w:color="auto"/>
              <w:right w:val="single" w:sz="4" w:space="0" w:color="auto"/>
            </w:tcBorders>
            <w:shd w:val="clear" w:color="auto" w:fill="auto"/>
            <w:vAlign w:val="center"/>
            <w:hideMark/>
          </w:tcPr>
          <w:p w14:paraId="1366DCF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9</w:t>
            </w:r>
          </w:p>
        </w:tc>
      </w:tr>
      <w:tr w:rsidR="001D25FB" w:rsidRPr="00031C94" w14:paraId="1D456462"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1797B61D"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Kiribati</w:t>
            </w:r>
          </w:p>
        </w:tc>
        <w:tc>
          <w:tcPr>
            <w:tcW w:w="1304" w:type="dxa"/>
            <w:tcBorders>
              <w:top w:val="nil"/>
              <w:left w:val="nil"/>
              <w:bottom w:val="single" w:sz="4" w:space="0" w:color="auto"/>
              <w:right w:val="single" w:sz="4" w:space="0" w:color="auto"/>
            </w:tcBorders>
            <w:shd w:val="clear" w:color="auto" w:fill="auto"/>
            <w:vAlign w:val="center"/>
            <w:hideMark/>
          </w:tcPr>
          <w:p w14:paraId="32323BB2"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13140</w:t>
            </w:r>
          </w:p>
        </w:tc>
        <w:tc>
          <w:tcPr>
            <w:tcW w:w="1304" w:type="dxa"/>
            <w:tcBorders>
              <w:top w:val="nil"/>
              <w:left w:val="nil"/>
              <w:bottom w:val="single" w:sz="4" w:space="0" w:color="auto"/>
              <w:right w:val="single" w:sz="4" w:space="0" w:color="auto"/>
            </w:tcBorders>
            <w:shd w:val="clear" w:color="auto" w:fill="auto"/>
            <w:vAlign w:val="center"/>
            <w:hideMark/>
          </w:tcPr>
          <w:p w14:paraId="4C28E83E"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c>
          <w:tcPr>
            <w:tcW w:w="1304" w:type="dxa"/>
            <w:tcBorders>
              <w:top w:val="nil"/>
              <w:left w:val="nil"/>
              <w:bottom w:val="single" w:sz="4" w:space="0" w:color="auto"/>
              <w:right w:val="single" w:sz="4" w:space="0" w:color="auto"/>
            </w:tcBorders>
            <w:shd w:val="clear" w:color="auto" w:fill="auto"/>
            <w:vAlign w:val="center"/>
            <w:hideMark/>
          </w:tcPr>
          <w:p w14:paraId="58625E6D"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w:t>
            </w:r>
          </w:p>
        </w:tc>
        <w:tc>
          <w:tcPr>
            <w:tcW w:w="1304" w:type="dxa"/>
            <w:tcBorders>
              <w:top w:val="nil"/>
              <w:left w:val="nil"/>
              <w:bottom w:val="single" w:sz="4" w:space="0" w:color="auto"/>
              <w:right w:val="single" w:sz="4" w:space="0" w:color="auto"/>
            </w:tcBorders>
            <w:shd w:val="clear" w:color="auto" w:fill="auto"/>
            <w:vAlign w:val="center"/>
            <w:hideMark/>
          </w:tcPr>
          <w:p w14:paraId="50CD558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19</w:t>
            </w:r>
          </w:p>
        </w:tc>
        <w:tc>
          <w:tcPr>
            <w:tcW w:w="1304" w:type="dxa"/>
            <w:tcBorders>
              <w:top w:val="nil"/>
              <w:left w:val="nil"/>
              <w:bottom w:val="single" w:sz="4" w:space="0" w:color="auto"/>
              <w:right w:val="single" w:sz="4" w:space="0" w:color="auto"/>
            </w:tcBorders>
            <w:shd w:val="clear" w:color="auto" w:fill="auto"/>
            <w:vAlign w:val="center"/>
            <w:hideMark/>
          </w:tcPr>
          <w:p w14:paraId="70565B3A"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3BF6BBB4"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0,20</w:t>
            </w:r>
          </w:p>
        </w:tc>
        <w:tc>
          <w:tcPr>
            <w:tcW w:w="1304" w:type="dxa"/>
            <w:tcBorders>
              <w:top w:val="nil"/>
              <w:left w:val="nil"/>
              <w:bottom w:val="single" w:sz="4" w:space="0" w:color="auto"/>
              <w:right w:val="single" w:sz="4" w:space="0" w:color="auto"/>
            </w:tcBorders>
            <w:shd w:val="clear" w:color="auto" w:fill="auto"/>
            <w:vAlign w:val="center"/>
            <w:hideMark/>
          </w:tcPr>
          <w:p w14:paraId="038BB725"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c>
          <w:tcPr>
            <w:tcW w:w="1304" w:type="dxa"/>
            <w:tcBorders>
              <w:top w:val="nil"/>
              <w:left w:val="nil"/>
              <w:bottom w:val="single" w:sz="4" w:space="0" w:color="auto"/>
              <w:right w:val="single" w:sz="4" w:space="0" w:color="auto"/>
            </w:tcBorders>
            <w:shd w:val="clear" w:color="auto" w:fill="auto"/>
            <w:vAlign w:val="center"/>
            <w:hideMark/>
          </w:tcPr>
          <w:p w14:paraId="21FDB63F"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w:t>
            </w:r>
          </w:p>
        </w:tc>
      </w:tr>
    </w:tbl>
    <w:p w14:paraId="3F4FC22E" w14:textId="77777777" w:rsidR="003D41CE" w:rsidRPr="001D25FB" w:rsidRDefault="003D41CE" w:rsidP="003D41CE">
      <w:pPr>
        <w:jc w:val="right"/>
        <w:rPr>
          <w:lang w:val="uk-UA"/>
        </w:rPr>
      </w:pPr>
      <w:r>
        <w:rPr>
          <w:lang w:val="uk-UA"/>
        </w:rPr>
        <w:t>Продовження табл. Б.1</w:t>
      </w:r>
    </w:p>
    <w:tbl>
      <w:tblPr>
        <w:tblW w:w="14627" w:type="dxa"/>
        <w:tblLayout w:type="fixed"/>
        <w:tblLook w:val="04A0" w:firstRow="1" w:lastRow="0" w:firstColumn="1" w:lastColumn="0" w:noHBand="0" w:noVBand="1"/>
      </w:tblPr>
      <w:tblGrid>
        <w:gridCol w:w="4195"/>
        <w:gridCol w:w="1304"/>
        <w:gridCol w:w="1304"/>
        <w:gridCol w:w="1304"/>
        <w:gridCol w:w="1304"/>
        <w:gridCol w:w="1304"/>
        <w:gridCol w:w="1304"/>
        <w:gridCol w:w="1304"/>
        <w:gridCol w:w="1304"/>
      </w:tblGrid>
      <w:tr w:rsidR="003D41CE" w:rsidRPr="00031C94" w14:paraId="62A8AE5B" w14:textId="77777777" w:rsidTr="003D41CE">
        <w:trPr>
          <w:trHeight w:val="20"/>
        </w:trPr>
        <w:tc>
          <w:tcPr>
            <w:tcW w:w="41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229674" w14:textId="77777777" w:rsidR="003D41CE" w:rsidRPr="00031C94" w:rsidRDefault="003D41CE" w:rsidP="00EE61B1">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72F2BC99" w14:textId="77777777" w:rsidR="003D41CE" w:rsidRPr="00031C94" w:rsidRDefault="003D41CE" w:rsidP="00EE61B1">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653A3F54" w14:textId="77777777" w:rsidR="003D41CE" w:rsidRPr="00031C94" w:rsidRDefault="003D41CE" w:rsidP="00EE61B1">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069C5C33" w14:textId="77777777" w:rsidR="003D41CE" w:rsidRPr="00031C94" w:rsidRDefault="003D41CE" w:rsidP="00EE61B1">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3789CC79" w14:textId="77777777" w:rsidR="003D41CE" w:rsidRPr="00031C94" w:rsidRDefault="003D41CE" w:rsidP="00EE61B1">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3C75FD6C" w14:textId="77777777" w:rsidR="003D41CE" w:rsidRPr="00031C94" w:rsidRDefault="003D41CE" w:rsidP="00EE61B1">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1587EC4F" w14:textId="77777777" w:rsidR="003D41CE" w:rsidRPr="00031C94" w:rsidRDefault="003D41CE" w:rsidP="00EE61B1">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1A813E89" w14:textId="77777777" w:rsidR="003D41CE" w:rsidRPr="00031C94" w:rsidRDefault="003D41CE" w:rsidP="00EE61B1">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6B48CB35" w14:textId="77777777" w:rsidR="003D41CE" w:rsidRPr="00031C94" w:rsidRDefault="003D41CE" w:rsidP="00EE61B1">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9</w:t>
            </w:r>
          </w:p>
        </w:tc>
      </w:tr>
      <w:tr w:rsidR="001D25FB" w:rsidRPr="00031C94" w14:paraId="4BB7E5AD"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0A28C0BF"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Korea, Rep.</w:t>
            </w:r>
          </w:p>
        </w:tc>
        <w:tc>
          <w:tcPr>
            <w:tcW w:w="1304" w:type="dxa"/>
            <w:tcBorders>
              <w:top w:val="nil"/>
              <w:left w:val="nil"/>
              <w:bottom w:val="single" w:sz="4" w:space="0" w:color="auto"/>
              <w:right w:val="single" w:sz="4" w:space="0" w:color="auto"/>
            </w:tcBorders>
            <w:shd w:val="clear" w:color="auto" w:fill="auto"/>
            <w:vAlign w:val="center"/>
            <w:hideMark/>
          </w:tcPr>
          <w:p w14:paraId="58771B41"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81494</w:t>
            </w:r>
          </w:p>
        </w:tc>
        <w:tc>
          <w:tcPr>
            <w:tcW w:w="1304" w:type="dxa"/>
            <w:tcBorders>
              <w:top w:val="nil"/>
              <w:left w:val="nil"/>
              <w:bottom w:val="single" w:sz="4" w:space="0" w:color="auto"/>
              <w:right w:val="single" w:sz="4" w:space="0" w:color="auto"/>
            </w:tcBorders>
            <w:shd w:val="clear" w:color="auto" w:fill="auto"/>
            <w:vAlign w:val="center"/>
            <w:hideMark/>
          </w:tcPr>
          <w:p w14:paraId="6C5D6B78"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w:t>
            </w:r>
          </w:p>
        </w:tc>
        <w:tc>
          <w:tcPr>
            <w:tcW w:w="1304" w:type="dxa"/>
            <w:tcBorders>
              <w:top w:val="nil"/>
              <w:left w:val="nil"/>
              <w:bottom w:val="single" w:sz="4" w:space="0" w:color="auto"/>
              <w:right w:val="single" w:sz="4" w:space="0" w:color="auto"/>
            </w:tcBorders>
            <w:shd w:val="clear" w:color="auto" w:fill="auto"/>
            <w:vAlign w:val="center"/>
            <w:hideMark/>
          </w:tcPr>
          <w:p w14:paraId="56F0D926"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31,9</w:t>
            </w:r>
          </w:p>
        </w:tc>
        <w:tc>
          <w:tcPr>
            <w:tcW w:w="1304" w:type="dxa"/>
            <w:tcBorders>
              <w:top w:val="nil"/>
              <w:left w:val="nil"/>
              <w:bottom w:val="single" w:sz="4" w:space="0" w:color="auto"/>
              <w:right w:val="single" w:sz="4" w:space="0" w:color="auto"/>
            </w:tcBorders>
            <w:shd w:val="clear" w:color="auto" w:fill="auto"/>
            <w:vAlign w:val="center"/>
            <w:hideMark/>
          </w:tcPr>
          <w:p w14:paraId="70C758B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59</w:t>
            </w:r>
          </w:p>
        </w:tc>
        <w:tc>
          <w:tcPr>
            <w:tcW w:w="1304" w:type="dxa"/>
            <w:tcBorders>
              <w:top w:val="nil"/>
              <w:left w:val="nil"/>
              <w:bottom w:val="single" w:sz="4" w:space="0" w:color="auto"/>
              <w:right w:val="single" w:sz="4" w:space="0" w:color="auto"/>
            </w:tcBorders>
            <w:shd w:val="clear" w:color="auto" w:fill="auto"/>
            <w:vAlign w:val="center"/>
            <w:hideMark/>
          </w:tcPr>
          <w:p w14:paraId="2AA2B953"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112</w:t>
            </w:r>
          </w:p>
        </w:tc>
        <w:tc>
          <w:tcPr>
            <w:tcW w:w="1304" w:type="dxa"/>
            <w:tcBorders>
              <w:top w:val="nil"/>
              <w:left w:val="nil"/>
              <w:bottom w:val="single" w:sz="4" w:space="0" w:color="auto"/>
              <w:right w:val="single" w:sz="4" w:space="0" w:color="auto"/>
            </w:tcBorders>
            <w:shd w:val="clear" w:color="auto" w:fill="auto"/>
            <w:vAlign w:val="center"/>
            <w:hideMark/>
          </w:tcPr>
          <w:p w14:paraId="3FAC6704"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0,89</w:t>
            </w:r>
          </w:p>
        </w:tc>
        <w:tc>
          <w:tcPr>
            <w:tcW w:w="1304" w:type="dxa"/>
            <w:tcBorders>
              <w:top w:val="nil"/>
              <w:left w:val="nil"/>
              <w:bottom w:val="single" w:sz="4" w:space="0" w:color="auto"/>
              <w:right w:val="single" w:sz="4" w:space="0" w:color="auto"/>
            </w:tcBorders>
            <w:shd w:val="clear" w:color="auto" w:fill="auto"/>
            <w:vAlign w:val="center"/>
            <w:hideMark/>
          </w:tcPr>
          <w:p w14:paraId="53F8D154"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12</w:t>
            </w:r>
          </w:p>
        </w:tc>
        <w:tc>
          <w:tcPr>
            <w:tcW w:w="1304" w:type="dxa"/>
            <w:tcBorders>
              <w:top w:val="nil"/>
              <w:left w:val="nil"/>
              <w:bottom w:val="single" w:sz="4" w:space="0" w:color="auto"/>
              <w:right w:val="single" w:sz="4" w:space="0" w:color="auto"/>
            </w:tcBorders>
            <w:shd w:val="clear" w:color="auto" w:fill="auto"/>
            <w:vAlign w:val="center"/>
            <w:hideMark/>
          </w:tcPr>
          <w:p w14:paraId="0B836B4B" w14:textId="77777777" w:rsidR="001D25FB" w:rsidRPr="00031C94" w:rsidRDefault="001D25FB" w:rsidP="001D25FB">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33</w:t>
            </w:r>
          </w:p>
        </w:tc>
      </w:tr>
      <w:tr w:rsidR="003D41CE" w:rsidRPr="00031C94" w14:paraId="262920DF"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13F604C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Kyrgyzstan</w:t>
            </w:r>
          </w:p>
        </w:tc>
        <w:tc>
          <w:tcPr>
            <w:tcW w:w="1304" w:type="dxa"/>
            <w:tcBorders>
              <w:top w:val="nil"/>
              <w:left w:val="nil"/>
              <w:bottom w:val="single" w:sz="4" w:space="0" w:color="auto"/>
              <w:right w:val="single" w:sz="4" w:space="0" w:color="auto"/>
            </w:tcBorders>
            <w:shd w:val="clear" w:color="auto" w:fill="auto"/>
            <w:vAlign w:val="center"/>
            <w:hideMark/>
          </w:tcPr>
          <w:p w14:paraId="60227AD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12859</w:t>
            </w:r>
          </w:p>
        </w:tc>
        <w:tc>
          <w:tcPr>
            <w:tcW w:w="1304" w:type="dxa"/>
            <w:tcBorders>
              <w:top w:val="nil"/>
              <w:left w:val="nil"/>
              <w:bottom w:val="single" w:sz="4" w:space="0" w:color="auto"/>
              <w:right w:val="single" w:sz="4" w:space="0" w:color="auto"/>
            </w:tcBorders>
            <w:shd w:val="clear" w:color="auto" w:fill="auto"/>
            <w:vAlign w:val="center"/>
            <w:hideMark/>
          </w:tcPr>
          <w:p w14:paraId="25D08D6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4CCDCB2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9,6</w:t>
            </w:r>
          </w:p>
        </w:tc>
        <w:tc>
          <w:tcPr>
            <w:tcW w:w="1304" w:type="dxa"/>
            <w:tcBorders>
              <w:top w:val="nil"/>
              <w:left w:val="nil"/>
              <w:bottom w:val="single" w:sz="4" w:space="0" w:color="auto"/>
              <w:right w:val="single" w:sz="4" w:space="0" w:color="auto"/>
            </w:tcBorders>
            <w:shd w:val="clear" w:color="auto" w:fill="auto"/>
            <w:vAlign w:val="center"/>
            <w:hideMark/>
          </w:tcPr>
          <w:p w14:paraId="0DF7D1D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20</w:t>
            </w:r>
          </w:p>
        </w:tc>
        <w:tc>
          <w:tcPr>
            <w:tcW w:w="1304" w:type="dxa"/>
            <w:tcBorders>
              <w:top w:val="nil"/>
              <w:left w:val="nil"/>
              <w:bottom w:val="single" w:sz="4" w:space="0" w:color="auto"/>
              <w:right w:val="single" w:sz="4" w:space="0" w:color="auto"/>
            </w:tcBorders>
            <w:shd w:val="clear" w:color="auto" w:fill="auto"/>
            <w:vAlign w:val="center"/>
            <w:hideMark/>
          </w:tcPr>
          <w:p w14:paraId="7739044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22</w:t>
            </w:r>
          </w:p>
        </w:tc>
        <w:tc>
          <w:tcPr>
            <w:tcW w:w="1304" w:type="dxa"/>
            <w:tcBorders>
              <w:top w:val="nil"/>
              <w:left w:val="nil"/>
              <w:bottom w:val="single" w:sz="4" w:space="0" w:color="auto"/>
              <w:right w:val="single" w:sz="4" w:space="0" w:color="auto"/>
            </w:tcBorders>
            <w:shd w:val="clear" w:color="auto" w:fill="auto"/>
            <w:vAlign w:val="center"/>
            <w:hideMark/>
          </w:tcPr>
          <w:p w14:paraId="61672C2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0,36</w:t>
            </w:r>
          </w:p>
        </w:tc>
        <w:tc>
          <w:tcPr>
            <w:tcW w:w="1304" w:type="dxa"/>
            <w:tcBorders>
              <w:top w:val="nil"/>
              <w:left w:val="nil"/>
              <w:bottom w:val="single" w:sz="4" w:space="0" w:color="auto"/>
              <w:right w:val="single" w:sz="4" w:space="0" w:color="auto"/>
            </w:tcBorders>
            <w:shd w:val="clear" w:color="auto" w:fill="auto"/>
            <w:vAlign w:val="center"/>
            <w:hideMark/>
          </w:tcPr>
          <w:p w14:paraId="4E16C6B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18</w:t>
            </w:r>
          </w:p>
        </w:tc>
        <w:tc>
          <w:tcPr>
            <w:tcW w:w="1304" w:type="dxa"/>
            <w:tcBorders>
              <w:top w:val="nil"/>
              <w:left w:val="nil"/>
              <w:bottom w:val="single" w:sz="4" w:space="0" w:color="auto"/>
              <w:right w:val="single" w:sz="4" w:space="0" w:color="auto"/>
            </w:tcBorders>
            <w:shd w:val="clear" w:color="auto" w:fill="auto"/>
            <w:vAlign w:val="center"/>
            <w:hideMark/>
          </w:tcPr>
          <w:p w14:paraId="5AD12FF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13</w:t>
            </w:r>
          </w:p>
        </w:tc>
      </w:tr>
      <w:tr w:rsidR="003D41CE" w:rsidRPr="00031C94" w14:paraId="1D23766F"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12DEC93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Laos (Lao PDR)</w:t>
            </w:r>
          </w:p>
        </w:tc>
        <w:tc>
          <w:tcPr>
            <w:tcW w:w="1304" w:type="dxa"/>
            <w:tcBorders>
              <w:top w:val="nil"/>
              <w:left w:val="nil"/>
              <w:bottom w:val="single" w:sz="4" w:space="0" w:color="auto"/>
              <w:right w:val="single" w:sz="4" w:space="0" w:color="auto"/>
            </w:tcBorders>
            <w:shd w:val="clear" w:color="auto" w:fill="auto"/>
            <w:vAlign w:val="center"/>
            <w:hideMark/>
          </w:tcPr>
          <w:p w14:paraId="07D9A09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16725</w:t>
            </w:r>
          </w:p>
        </w:tc>
        <w:tc>
          <w:tcPr>
            <w:tcW w:w="1304" w:type="dxa"/>
            <w:tcBorders>
              <w:top w:val="nil"/>
              <w:left w:val="nil"/>
              <w:bottom w:val="single" w:sz="4" w:space="0" w:color="auto"/>
              <w:right w:val="single" w:sz="4" w:space="0" w:color="auto"/>
            </w:tcBorders>
            <w:shd w:val="clear" w:color="auto" w:fill="auto"/>
            <w:vAlign w:val="center"/>
            <w:hideMark/>
          </w:tcPr>
          <w:p w14:paraId="42F28C6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6E00690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5,4</w:t>
            </w:r>
          </w:p>
        </w:tc>
        <w:tc>
          <w:tcPr>
            <w:tcW w:w="1304" w:type="dxa"/>
            <w:tcBorders>
              <w:top w:val="nil"/>
              <w:left w:val="nil"/>
              <w:bottom w:val="single" w:sz="4" w:space="0" w:color="auto"/>
              <w:right w:val="single" w:sz="4" w:space="0" w:color="auto"/>
            </w:tcBorders>
            <w:shd w:val="clear" w:color="auto" w:fill="auto"/>
            <w:vAlign w:val="center"/>
            <w:hideMark/>
          </w:tcPr>
          <w:p w14:paraId="20CA6B84"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18</w:t>
            </w:r>
          </w:p>
        </w:tc>
        <w:tc>
          <w:tcPr>
            <w:tcW w:w="1304" w:type="dxa"/>
            <w:tcBorders>
              <w:top w:val="nil"/>
              <w:left w:val="nil"/>
              <w:bottom w:val="single" w:sz="4" w:space="0" w:color="auto"/>
              <w:right w:val="single" w:sz="4" w:space="0" w:color="auto"/>
            </w:tcBorders>
            <w:shd w:val="clear" w:color="auto" w:fill="auto"/>
            <w:vAlign w:val="center"/>
            <w:hideMark/>
          </w:tcPr>
          <w:p w14:paraId="108B7A8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11</w:t>
            </w:r>
          </w:p>
        </w:tc>
        <w:tc>
          <w:tcPr>
            <w:tcW w:w="1304" w:type="dxa"/>
            <w:tcBorders>
              <w:top w:val="nil"/>
              <w:left w:val="nil"/>
              <w:bottom w:val="single" w:sz="4" w:space="0" w:color="auto"/>
              <w:right w:val="single" w:sz="4" w:space="0" w:color="auto"/>
            </w:tcBorders>
            <w:shd w:val="clear" w:color="auto" w:fill="auto"/>
            <w:vAlign w:val="center"/>
            <w:hideMark/>
          </w:tcPr>
          <w:p w14:paraId="51E7484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0,28</w:t>
            </w:r>
          </w:p>
        </w:tc>
        <w:tc>
          <w:tcPr>
            <w:tcW w:w="1304" w:type="dxa"/>
            <w:tcBorders>
              <w:top w:val="nil"/>
              <w:left w:val="nil"/>
              <w:bottom w:val="single" w:sz="4" w:space="0" w:color="auto"/>
              <w:right w:val="single" w:sz="4" w:space="0" w:color="auto"/>
            </w:tcBorders>
            <w:shd w:val="clear" w:color="auto" w:fill="auto"/>
            <w:vAlign w:val="center"/>
            <w:hideMark/>
          </w:tcPr>
          <w:p w14:paraId="30CCCC7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w:t>
            </w:r>
          </w:p>
        </w:tc>
        <w:tc>
          <w:tcPr>
            <w:tcW w:w="1304" w:type="dxa"/>
            <w:tcBorders>
              <w:top w:val="nil"/>
              <w:left w:val="nil"/>
              <w:bottom w:val="single" w:sz="4" w:space="0" w:color="auto"/>
              <w:right w:val="single" w:sz="4" w:space="0" w:color="auto"/>
            </w:tcBorders>
            <w:shd w:val="clear" w:color="auto" w:fill="auto"/>
            <w:vAlign w:val="center"/>
            <w:hideMark/>
          </w:tcPr>
          <w:p w14:paraId="3BCC068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18</w:t>
            </w:r>
          </w:p>
        </w:tc>
      </w:tr>
      <w:tr w:rsidR="003D41CE" w:rsidRPr="00031C94" w14:paraId="2CE9E0D6"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748350C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Latvia</w:t>
            </w:r>
          </w:p>
        </w:tc>
        <w:tc>
          <w:tcPr>
            <w:tcW w:w="1304" w:type="dxa"/>
            <w:tcBorders>
              <w:top w:val="nil"/>
              <w:left w:val="nil"/>
              <w:bottom w:val="single" w:sz="4" w:space="0" w:color="auto"/>
              <w:right w:val="single" w:sz="4" w:space="0" w:color="auto"/>
            </w:tcBorders>
            <w:shd w:val="clear" w:color="auto" w:fill="auto"/>
            <w:vAlign w:val="center"/>
            <w:hideMark/>
          </w:tcPr>
          <w:p w14:paraId="6CBF7F1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67628</w:t>
            </w:r>
          </w:p>
        </w:tc>
        <w:tc>
          <w:tcPr>
            <w:tcW w:w="1304" w:type="dxa"/>
            <w:tcBorders>
              <w:top w:val="nil"/>
              <w:left w:val="nil"/>
              <w:bottom w:val="single" w:sz="4" w:space="0" w:color="auto"/>
              <w:right w:val="single" w:sz="4" w:space="0" w:color="auto"/>
            </w:tcBorders>
            <w:shd w:val="clear" w:color="auto" w:fill="auto"/>
            <w:vAlign w:val="center"/>
            <w:hideMark/>
          </w:tcPr>
          <w:p w14:paraId="097BA59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w:t>
            </w:r>
          </w:p>
        </w:tc>
        <w:tc>
          <w:tcPr>
            <w:tcW w:w="1304" w:type="dxa"/>
            <w:tcBorders>
              <w:top w:val="nil"/>
              <w:left w:val="nil"/>
              <w:bottom w:val="single" w:sz="4" w:space="0" w:color="auto"/>
              <w:right w:val="single" w:sz="4" w:space="0" w:color="auto"/>
            </w:tcBorders>
            <w:shd w:val="clear" w:color="auto" w:fill="auto"/>
            <w:vAlign w:val="center"/>
            <w:hideMark/>
          </w:tcPr>
          <w:p w14:paraId="678C850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25,3</w:t>
            </w:r>
          </w:p>
        </w:tc>
        <w:tc>
          <w:tcPr>
            <w:tcW w:w="1304" w:type="dxa"/>
            <w:tcBorders>
              <w:top w:val="nil"/>
              <w:left w:val="nil"/>
              <w:bottom w:val="single" w:sz="4" w:space="0" w:color="auto"/>
              <w:right w:val="single" w:sz="4" w:space="0" w:color="auto"/>
            </w:tcBorders>
            <w:shd w:val="clear" w:color="auto" w:fill="auto"/>
            <w:vAlign w:val="center"/>
            <w:hideMark/>
          </w:tcPr>
          <w:p w14:paraId="14D7F1A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40</w:t>
            </w:r>
          </w:p>
        </w:tc>
        <w:tc>
          <w:tcPr>
            <w:tcW w:w="1304" w:type="dxa"/>
            <w:tcBorders>
              <w:top w:val="nil"/>
              <w:left w:val="nil"/>
              <w:bottom w:val="single" w:sz="4" w:space="0" w:color="auto"/>
              <w:right w:val="single" w:sz="4" w:space="0" w:color="auto"/>
            </w:tcBorders>
            <w:shd w:val="clear" w:color="auto" w:fill="auto"/>
            <w:vAlign w:val="center"/>
            <w:hideMark/>
          </w:tcPr>
          <w:p w14:paraId="3B5D54A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30</w:t>
            </w:r>
          </w:p>
        </w:tc>
        <w:tc>
          <w:tcPr>
            <w:tcW w:w="1304" w:type="dxa"/>
            <w:tcBorders>
              <w:top w:val="nil"/>
              <w:left w:val="nil"/>
              <w:bottom w:val="single" w:sz="4" w:space="0" w:color="auto"/>
              <w:right w:val="single" w:sz="4" w:space="0" w:color="auto"/>
            </w:tcBorders>
            <w:shd w:val="clear" w:color="auto" w:fill="auto"/>
            <w:vAlign w:val="center"/>
            <w:hideMark/>
          </w:tcPr>
          <w:p w14:paraId="06864A9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0,97</w:t>
            </w:r>
          </w:p>
        </w:tc>
        <w:tc>
          <w:tcPr>
            <w:tcW w:w="1304" w:type="dxa"/>
            <w:tcBorders>
              <w:top w:val="nil"/>
              <w:left w:val="nil"/>
              <w:bottom w:val="single" w:sz="4" w:space="0" w:color="auto"/>
              <w:right w:val="single" w:sz="4" w:space="0" w:color="auto"/>
            </w:tcBorders>
            <w:shd w:val="clear" w:color="auto" w:fill="auto"/>
            <w:vAlign w:val="center"/>
            <w:hideMark/>
          </w:tcPr>
          <w:p w14:paraId="68E933B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12</w:t>
            </w:r>
          </w:p>
        </w:tc>
        <w:tc>
          <w:tcPr>
            <w:tcW w:w="1304" w:type="dxa"/>
            <w:tcBorders>
              <w:top w:val="nil"/>
              <w:left w:val="nil"/>
              <w:bottom w:val="single" w:sz="4" w:space="0" w:color="auto"/>
              <w:right w:val="single" w:sz="4" w:space="0" w:color="auto"/>
            </w:tcBorders>
            <w:shd w:val="clear" w:color="auto" w:fill="auto"/>
            <w:vAlign w:val="center"/>
            <w:hideMark/>
          </w:tcPr>
          <w:p w14:paraId="5572B72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22</w:t>
            </w:r>
          </w:p>
        </w:tc>
      </w:tr>
      <w:tr w:rsidR="003D41CE" w:rsidRPr="00031C94" w14:paraId="0EF8584E"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2363410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Lebanon</w:t>
            </w:r>
          </w:p>
        </w:tc>
        <w:tc>
          <w:tcPr>
            <w:tcW w:w="1304" w:type="dxa"/>
            <w:tcBorders>
              <w:top w:val="nil"/>
              <w:left w:val="nil"/>
              <w:bottom w:val="single" w:sz="4" w:space="0" w:color="auto"/>
              <w:right w:val="single" w:sz="4" w:space="0" w:color="auto"/>
            </w:tcBorders>
            <w:shd w:val="clear" w:color="auto" w:fill="auto"/>
            <w:vAlign w:val="center"/>
            <w:hideMark/>
          </w:tcPr>
          <w:p w14:paraId="31C2170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49950</w:t>
            </w:r>
          </w:p>
        </w:tc>
        <w:tc>
          <w:tcPr>
            <w:tcW w:w="1304" w:type="dxa"/>
            <w:tcBorders>
              <w:top w:val="nil"/>
              <w:left w:val="nil"/>
              <w:bottom w:val="single" w:sz="4" w:space="0" w:color="auto"/>
              <w:right w:val="single" w:sz="4" w:space="0" w:color="auto"/>
            </w:tcBorders>
            <w:shd w:val="clear" w:color="auto" w:fill="auto"/>
            <w:vAlign w:val="center"/>
            <w:hideMark/>
          </w:tcPr>
          <w:p w14:paraId="7DFA9346"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w:t>
            </w:r>
          </w:p>
        </w:tc>
        <w:tc>
          <w:tcPr>
            <w:tcW w:w="1304" w:type="dxa"/>
            <w:tcBorders>
              <w:top w:val="nil"/>
              <w:left w:val="nil"/>
              <w:bottom w:val="single" w:sz="4" w:space="0" w:color="auto"/>
              <w:right w:val="single" w:sz="4" w:space="0" w:color="auto"/>
            </w:tcBorders>
            <w:shd w:val="clear" w:color="auto" w:fill="auto"/>
            <w:vAlign w:val="center"/>
            <w:hideMark/>
          </w:tcPr>
          <w:p w14:paraId="10F0F0E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8,6</w:t>
            </w:r>
          </w:p>
        </w:tc>
        <w:tc>
          <w:tcPr>
            <w:tcW w:w="1304" w:type="dxa"/>
            <w:tcBorders>
              <w:top w:val="nil"/>
              <w:left w:val="nil"/>
              <w:bottom w:val="single" w:sz="4" w:space="0" w:color="auto"/>
              <w:right w:val="single" w:sz="4" w:space="0" w:color="auto"/>
            </w:tcBorders>
            <w:shd w:val="clear" w:color="auto" w:fill="auto"/>
            <w:vAlign w:val="center"/>
            <w:hideMark/>
          </w:tcPr>
          <w:p w14:paraId="0657576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23</w:t>
            </w:r>
          </w:p>
        </w:tc>
        <w:tc>
          <w:tcPr>
            <w:tcW w:w="1304" w:type="dxa"/>
            <w:tcBorders>
              <w:top w:val="nil"/>
              <w:left w:val="nil"/>
              <w:bottom w:val="single" w:sz="4" w:space="0" w:color="auto"/>
              <w:right w:val="single" w:sz="4" w:space="0" w:color="auto"/>
            </w:tcBorders>
            <w:shd w:val="clear" w:color="auto" w:fill="auto"/>
            <w:vAlign w:val="center"/>
            <w:hideMark/>
          </w:tcPr>
          <w:p w14:paraId="5FC0600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25</w:t>
            </w:r>
          </w:p>
        </w:tc>
        <w:tc>
          <w:tcPr>
            <w:tcW w:w="1304" w:type="dxa"/>
            <w:tcBorders>
              <w:top w:val="nil"/>
              <w:left w:val="nil"/>
              <w:bottom w:val="single" w:sz="4" w:space="0" w:color="auto"/>
              <w:right w:val="single" w:sz="4" w:space="0" w:color="auto"/>
            </w:tcBorders>
            <w:shd w:val="clear" w:color="auto" w:fill="auto"/>
            <w:vAlign w:val="center"/>
            <w:hideMark/>
          </w:tcPr>
          <w:p w14:paraId="72300DE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0,29</w:t>
            </w:r>
          </w:p>
        </w:tc>
        <w:tc>
          <w:tcPr>
            <w:tcW w:w="1304" w:type="dxa"/>
            <w:tcBorders>
              <w:top w:val="nil"/>
              <w:left w:val="nil"/>
              <w:bottom w:val="single" w:sz="4" w:space="0" w:color="auto"/>
              <w:right w:val="single" w:sz="4" w:space="0" w:color="auto"/>
            </w:tcBorders>
            <w:shd w:val="clear" w:color="auto" w:fill="auto"/>
            <w:vAlign w:val="center"/>
            <w:hideMark/>
          </w:tcPr>
          <w:p w14:paraId="38926DA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16</w:t>
            </w:r>
          </w:p>
        </w:tc>
        <w:tc>
          <w:tcPr>
            <w:tcW w:w="1304" w:type="dxa"/>
            <w:tcBorders>
              <w:top w:val="nil"/>
              <w:left w:val="nil"/>
              <w:bottom w:val="single" w:sz="4" w:space="0" w:color="auto"/>
              <w:right w:val="single" w:sz="4" w:space="0" w:color="auto"/>
            </w:tcBorders>
            <w:shd w:val="clear" w:color="auto" w:fill="auto"/>
            <w:vAlign w:val="center"/>
            <w:hideMark/>
          </w:tcPr>
          <w:p w14:paraId="64864B0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10</w:t>
            </w:r>
          </w:p>
        </w:tc>
      </w:tr>
      <w:tr w:rsidR="003D41CE" w:rsidRPr="00031C94" w14:paraId="3AEA3284"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6860743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Lesotho</w:t>
            </w:r>
          </w:p>
        </w:tc>
        <w:tc>
          <w:tcPr>
            <w:tcW w:w="1304" w:type="dxa"/>
            <w:tcBorders>
              <w:top w:val="nil"/>
              <w:left w:val="nil"/>
              <w:bottom w:val="single" w:sz="4" w:space="0" w:color="auto"/>
              <w:right w:val="single" w:sz="4" w:space="0" w:color="auto"/>
            </w:tcBorders>
            <w:shd w:val="clear" w:color="auto" w:fill="auto"/>
            <w:vAlign w:val="center"/>
            <w:hideMark/>
          </w:tcPr>
          <w:p w14:paraId="57582213"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7584</w:t>
            </w:r>
          </w:p>
        </w:tc>
        <w:tc>
          <w:tcPr>
            <w:tcW w:w="1304" w:type="dxa"/>
            <w:tcBorders>
              <w:top w:val="nil"/>
              <w:left w:val="nil"/>
              <w:bottom w:val="single" w:sz="4" w:space="0" w:color="auto"/>
              <w:right w:val="single" w:sz="4" w:space="0" w:color="auto"/>
            </w:tcBorders>
            <w:shd w:val="clear" w:color="auto" w:fill="auto"/>
            <w:vAlign w:val="center"/>
            <w:hideMark/>
          </w:tcPr>
          <w:p w14:paraId="6B200B8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4767A8C4"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4,9</w:t>
            </w:r>
          </w:p>
        </w:tc>
        <w:tc>
          <w:tcPr>
            <w:tcW w:w="1304" w:type="dxa"/>
            <w:tcBorders>
              <w:top w:val="nil"/>
              <w:left w:val="nil"/>
              <w:bottom w:val="single" w:sz="4" w:space="0" w:color="auto"/>
              <w:right w:val="single" w:sz="4" w:space="0" w:color="auto"/>
            </w:tcBorders>
            <w:shd w:val="clear" w:color="auto" w:fill="auto"/>
            <w:vAlign w:val="center"/>
            <w:hideMark/>
          </w:tcPr>
          <w:p w14:paraId="6EC235F3"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10</w:t>
            </w:r>
          </w:p>
        </w:tc>
        <w:tc>
          <w:tcPr>
            <w:tcW w:w="1304" w:type="dxa"/>
            <w:tcBorders>
              <w:top w:val="nil"/>
              <w:left w:val="nil"/>
              <w:bottom w:val="single" w:sz="4" w:space="0" w:color="auto"/>
              <w:right w:val="single" w:sz="4" w:space="0" w:color="auto"/>
            </w:tcBorders>
            <w:shd w:val="clear" w:color="auto" w:fill="auto"/>
            <w:vAlign w:val="center"/>
            <w:hideMark/>
          </w:tcPr>
          <w:p w14:paraId="2B9CA7C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c>
          <w:tcPr>
            <w:tcW w:w="1304" w:type="dxa"/>
            <w:tcBorders>
              <w:top w:val="nil"/>
              <w:left w:val="nil"/>
              <w:bottom w:val="single" w:sz="4" w:space="0" w:color="auto"/>
              <w:right w:val="single" w:sz="4" w:space="0" w:color="auto"/>
            </w:tcBorders>
            <w:shd w:val="clear" w:color="auto" w:fill="auto"/>
            <w:vAlign w:val="center"/>
            <w:hideMark/>
          </w:tcPr>
          <w:p w14:paraId="33DE85D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0,67</w:t>
            </w:r>
          </w:p>
        </w:tc>
        <w:tc>
          <w:tcPr>
            <w:tcW w:w="1304" w:type="dxa"/>
            <w:tcBorders>
              <w:top w:val="nil"/>
              <w:left w:val="nil"/>
              <w:bottom w:val="single" w:sz="4" w:space="0" w:color="auto"/>
              <w:right w:val="single" w:sz="4" w:space="0" w:color="auto"/>
            </w:tcBorders>
            <w:shd w:val="clear" w:color="auto" w:fill="auto"/>
            <w:vAlign w:val="center"/>
            <w:hideMark/>
          </w:tcPr>
          <w:p w14:paraId="7AC17A8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30</w:t>
            </w:r>
          </w:p>
        </w:tc>
        <w:tc>
          <w:tcPr>
            <w:tcW w:w="1304" w:type="dxa"/>
            <w:tcBorders>
              <w:top w:val="nil"/>
              <w:left w:val="nil"/>
              <w:bottom w:val="single" w:sz="4" w:space="0" w:color="auto"/>
              <w:right w:val="single" w:sz="4" w:space="0" w:color="auto"/>
            </w:tcBorders>
            <w:shd w:val="clear" w:color="auto" w:fill="auto"/>
            <w:vAlign w:val="center"/>
            <w:hideMark/>
          </w:tcPr>
          <w:p w14:paraId="6B8726D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9</w:t>
            </w:r>
          </w:p>
        </w:tc>
      </w:tr>
      <w:tr w:rsidR="003D41CE" w:rsidRPr="00031C94" w14:paraId="5EB7CC56"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45A0CA2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Liberia</w:t>
            </w:r>
          </w:p>
        </w:tc>
        <w:tc>
          <w:tcPr>
            <w:tcW w:w="1304" w:type="dxa"/>
            <w:tcBorders>
              <w:top w:val="nil"/>
              <w:left w:val="nil"/>
              <w:bottom w:val="single" w:sz="4" w:space="0" w:color="auto"/>
              <w:right w:val="single" w:sz="4" w:space="0" w:color="auto"/>
            </w:tcBorders>
            <w:shd w:val="clear" w:color="auto" w:fill="auto"/>
            <w:vAlign w:val="center"/>
            <w:hideMark/>
          </w:tcPr>
          <w:p w14:paraId="4477BF43"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3742</w:t>
            </w:r>
          </w:p>
        </w:tc>
        <w:tc>
          <w:tcPr>
            <w:tcW w:w="1304" w:type="dxa"/>
            <w:tcBorders>
              <w:top w:val="nil"/>
              <w:left w:val="nil"/>
              <w:bottom w:val="single" w:sz="4" w:space="0" w:color="auto"/>
              <w:right w:val="single" w:sz="4" w:space="0" w:color="auto"/>
            </w:tcBorders>
            <w:shd w:val="clear" w:color="auto" w:fill="auto"/>
            <w:vAlign w:val="center"/>
            <w:hideMark/>
          </w:tcPr>
          <w:p w14:paraId="40F154A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0549EA1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6,5</w:t>
            </w:r>
          </w:p>
        </w:tc>
        <w:tc>
          <w:tcPr>
            <w:tcW w:w="1304" w:type="dxa"/>
            <w:tcBorders>
              <w:top w:val="nil"/>
              <w:left w:val="nil"/>
              <w:bottom w:val="single" w:sz="4" w:space="0" w:color="auto"/>
              <w:right w:val="single" w:sz="4" w:space="0" w:color="auto"/>
            </w:tcBorders>
            <w:shd w:val="clear" w:color="auto" w:fill="auto"/>
            <w:vAlign w:val="center"/>
            <w:hideMark/>
          </w:tcPr>
          <w:p w14:paraId="7FA6DA4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18</w:t>
            </w:r>
          </w:p>
        </w:tc>
        <w:tc>
          <w:tcPr>
            <w:tcW w:w="1304" w:type="dxa"/>
            <w:tcBorders>
              <w:top w:val="nil"/>
              <w:left w:val="nil"/>
              <w:bottom w:val="single" w:sz="4" w:space="0" w:color="auto"/>
              <w:right w:val="single" w:sz="4" w:space="0" w:color="auto"/>
            </w:tcBorders>
            <w:shd w:val="clear" w:color="auto" w:fill="auto"/>
            <w:vAlign w:val="center"/>
            <w:hideMark/>
          </w:tcPr>
          <w:p w14:paraId="3F11F3F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2ECA5BA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0,36</w:t>
            </w:r>
          </w:p>
        </w:tc>
        <w:tc>
          <w:tcPr>
            <w:tcW w:w="1304" w:type="dxa"/>
            <w:tcBorders>
              <w:top w:val="nil"/>
              <w:left w:val="nil"/>
              <w:bottom w:val="single" w:sz="4" w:space="0" w:color="auto"/>
              <w:right w:val="single" w:sz="4" w:space="0" w:color="auto"/>
            </w:tcBorders>
            <w:shd w:val="clear" w:color="auto" w:fill="auto"/>
            <w:vAlign w:val="center"/>
            <w:hideMark/>
          </w:tcPr>
          <w:p w14:paraId="242BADC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35</w:t>
            </w:r>
          </w:p>
        </w:tc>
        <w:tc>
          <w:tcPr>
            <w:tcW w:w="1304" w:type="dxa"/>
            <w:tcBorders>
              <w:top w:val="nil"/>
              <w:left w:val="nil"/>
              <w:bottom w:val="single" w:sz="4" w:space="0" w:color="auto"/>
              <w:right w:val="single" w:sz="4" w:space="0" w:color="auto"/>
            </w:tcBorders>
            <w:shd w:val="clear" w:color="auto" w:fill="auto"/>
            <w:vAlign w:val="center"/>
            <w:hideMark/>
          </w:tcPr>
          <w:p w14:paraId="3AB5778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w:t>
            </w:r>
          </w:p>
        </w:tc>
      </w:tr>
      <w:tr w:rsidR="003D41CE" w:rsidRPr="00031C94" w14:paraId="0AFF13BD"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4C26EBF6"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Libya</w:t>
            </w:r>
          </w:p>
        </w:tc>
        <w:tc>
          <w:tcPr>
            <w:tcW w:w="1304" w:type="dxa"/>
            <w:tcBorders>
              <w:top w:val="nil"/>
              <w:left w:val="nil"/>
              <w:bottom w:val="single" w:sz="4" w:space="0" w:color="auto"/>
              <w:right w:val="single" w:sz="4" w:space="0" w:color="auto"/>
            </w:tcBorders>
            <w:shd w:val="clear" w:color="auto" w:fill="auto"/>
            <w:vAlign w:val="center"/>
            <w:hideMark/>
          </w:tcPr>
          <w:p w14:paraId="0C372BB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67552</w:t>
            </w:r>
          </w:p>
        </w:tc>
        <w:tc>
          <w:tcPr>
            <w:tcW w:w="1304" w:type="dxa"/>
            <w:tcBorders>
              <w:top w:val="nil"/>
              <w:left w:val="nil"/>
              <w:bottom w:val="single" w:sz="4" w:space="0" w:color="auto"/>
              <w:right w:val="single" w:sz="4" w:space="0" w:color="auto"/>
            </w:tcBorders>
            <w:shd w:val="clear" w:color="auto" w:fill="auto"/>
            <w:vAlign w:val="center"/>
            <w:hideMark/>
          </w:tcPr>
          <w:p w14:paraId="3B94BBC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w:t>
            </w:r>
          </w:p>
        </w:tc>
        <w:tc>
          <w:tcPr>
            <w:tcW w:w="1304" w:type="dxa"/>
            <w:tcBorders>
              <w:top w:val="nil"/>
              <w:left w:val="nil"/>
              <w:bottom w:val="single" w:sz="4" w:space="0" w:color="auto"/>
              <w:right w:val="single" w:sz="4" w:space="0" w:color="auto"/>
            </w:tcBorders>
            <w:shd w:val="clear" w:color="auto" w:fill="auto"/>
            <w:vAlign w:val="center"/>
            <w:hideMark/>
          </w:tcPr>
          <w:p w14:paraId="53F5D41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2,7</w:t>
            </w:r>
          </w:p>
        </w:tc>
        <w:tc>
          <w:tcPr>
            <w:tcW w:w="1304" w:type="dxa"/>
            <w:tcBorders>
              <w:top w:val="nil"/>
              <w:left w:val="nil"/>
              <w:bottom w:val="single" w:sz="4" w:space="0" w:color="auto"/>
              <w:right w:val="single" w:sz="4" w:space="0" w:color="auto"/>
            </w:tcBorders>
            <w:shd w:val="clear" w:color="auto" w:fill="auto"/>
            <w:vAlign w:val="center"/>
            <w:hideMark/>
          </w:tcPr>
          <w:p w14:paraId="18D6FCD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25</w:t>
            </w:r>
          </w:p>
        </w:tc>
        <w:tc>
          <w:tcPr>
            <w:tcW w:w="1304" w:type="dxa"/>
            <w:tcBorders>
              <w:top w:val="nil"/>
              <w:left w:val="nil"/>
              <w:bottom w:val="single" w:sz="4" w:space="0" w:color="auto"/>
              <w:right w:val="single" w:sz="4" w:space="0" w:color="auto"/>
            </w:tcBorders>
            <w:shd w:val="clear" w:color="auto" w:fill="auto"/>
            <w:vAlign w:val="center"/>
            <w:hideMark/>
          </w:tcPr>
          <w:p w14:paraId="0AAE35D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41</w:t>
            </w:r>
          </w:p>
        </w:tc>
        <w:tc>
          <w:tcPr>
            <w:tcW w:w="1304" w:type="dxa"/>
            <w:tcBorders>
              <w:top w:val="nil"/>
              <w:left w:val="nil"/>
              <w:bottom w:val="single" w:sz="4" w:space="0" w:color="auto"/>
              <w:right w:val="single" w:sz="4" w:space="0" w:color="auto"/>
            </w:tcBorders>
            <w:shd w:val="clear" w:color="auto" w:fill="auto"/>
            <w:vAlign w:val="center"/>
            <w:hideMark/>
          </w:tcPr>
          <w:p w14:paraId="5855723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0,13</w:t>
            </w:r>
          </w:p>
        </w:tc>
        <w:tc>
          <w:tcPr>
            <w:tcW w:w="1304" w:type="dxa"/>
            <w:tcBorders>
              <w:top w:val="nil"/>
              <w:left w:val="nil"/>
              <w:bottom w:val="single" w:sz="4" w:space="0" w:color="auto"/>
              <w:right w:val="single" w:sz="4" w:space="0" w:color="auto"/>
            </w:tcBorders>
            <w:shd w:val="clear" w:color="auto" w:fill="auto"/>
            <w:vAlign w:val="center"/>
            <w:hideMark/>
          </w:tcPr>
          <w:p w14:paraId="610BAFC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22</w:t>
            </w:r>
          </w:p>
        </w:tc>
        <w:tc>
          <w:tcPr>
            <w:tcW w:w="1304" w:type="dxa"/>
            <w:tcBorders>
              <w:top w:val="nil"/>
              <w:left w:val="nil"/>
              <w:bottom w:val="single" w:sz="4" w:space="0" w:color="auto"/>
              <w:right w:val="single" w:sz="4" w:space="0" w:color="auto"/>
            </w:tcBorders>
            <w:shd w:val="clear" w:color="auto" w:fill="auto"/>
            <w:vAlign w:val="center"/>
            <w:hideMark/>
          </w:tcPr>
          <w:p w14:paraId="186237B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20</w:t>
            </w:r>
          </w:p>
        </w:tc>
      </w:tr>
      <w:tr w:rsidR="003D41CE" w:rsidRPr="00031C94" w14:paraId="22A38FDF"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76A4E0F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Lithuania</w:t>
            </w:r>
          </w:p>
        </w:tc>
        <w:tc>
          <w:tcPr>
            <w:tcW w:w="1304" w:type="dxa"/>
            <w:tcBorders>
              <w:top w:val="nil"/>
              <w:left w:val="nil"/>
              <w:bottom w:val="single" w:sz="4" w:space="0" w:color="auto"/>
              <w:right w:val="single" w:sz="4" w:space="0" w:color="auto"/>
            </w:tcBorders>
            <w:shd w:val="clear" w:color="auto" w:fill="auto"/>
            <w:vAlign w:val="center"/>
            <w:hideMark/>
          </w:tcPr>
          <w:p w14:paraId="2E587E5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80697</w:t>
            </w:r>
          </w:p>
        </w:tc>
        <w:tc>
          <w:tcPr>
            <w:tcW w:w="1304" w:type="dxa"/>
            <w:tcBorders>
              <w:top w:val="nil"/>
              <w:left w:val="nil"/>
              <w:bottom w:val="single" w:sz="4" w:space="0" w:color="auto"/>
              <w:right w:val="single" w:sz="4" w:space="0" w:color="auto"/>
            </w:tcBorders>
            <w:shd w:val="clear" w:color="auto" w:fill="auto"/>
            <w:vAlign w:val="center"/>
            <w:hideMark/>
          </w:tcPr>
          <w:p w14:paraId="13F3921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w:t>
            </w:r>
          </w:p>
        </w:tc>
        <w:tc>
          <w:tcPr>
            <w:tcW w:w="1304" w:type="dxa"/>
            <w:tcBorders>
              <w:top w:val="nil"/>
              <w:left w:val="nil"/>
              <w:bottom w:val="single" w:sz="4" w:space="0" w:color="auto"/>
              <w:right w:val="single" w:sz="4" w:space="0" w:color="auto"/>
            </w:tcBorders>
            <w:shd w:val="clear" w:color="auto" w:fill="auto"/>
            <w:vAlign w:val="center"/>
            <w:hideMark/>
          </w:tcPr>
          <w:p w14:paraId="0237747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32,5</w:t>
            </w:r>
          </w:p>
        </w:tc>
        <w:tc>
          <w:tcPr>
            <w:tcW w:w="1304" w:type="dxa"/>
            <w:tcBorders>
              <w:top w:val="nil"/>
              <w:left w:val="nil"/>
              <w:bottom w:val="single" w:sz="4" w:space="0" w:color="auto"/>
              <w:right w:val="single" w:sz="4" w:space="0" w:color="auto"/>
            </w:tcBorders>
            <w:shd w:val="clear" w:color="auto" w:fill="auto"/>
            <w:vAlign w:val="center"/>
            <w:hideMark/>
          </w:tcPr>
          <w:p w14:paraId="247AB37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42</w:t>
            </w:r>
          </w:p>
        </w:tc>
        <w:tc>
          <w:tcPr>
            <w:tcW w:w="1304" w:type="dxa"/>
            <w:tcBorders>
              <w:top w:val="nil"/>
              <w:left w:val="nil"/>
              <w:bottom w:val="single" w:sz="4" w:space="0" w:color="auto"/>
              <w:right w:val="single" w:sz="4" w:space="0" w:color="auto"/>
            </w:tcBorders>
            <w:shd w:val="clear" w:color="auto" w:fill="auto"/>
            <w:vAlign w:val="center"/>
            <w:hideMark/>
          </w:tcPr>
          <w:p w14:paraId="1244DB9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39</w:t>
            </w:r>
          </w:p>
        </w:tc>
        <w:tc>
          <w:tcPr>
            <w:tcW w:w="1304" w:type="dxa"/>
            <w:tcBorders>
              <w:top w:val="nil"/>
              <w:left w:val="nil"/>
              <w:bottom w:val="single" w:sz="4" w:space="0" w:color="auto"/>
              <w:right w:val="single" w:sz="4" w:space="0" w:color="auto"/>
            </w:tcBorders>
            <w:shd w:val="clear" w:color="auto" w:fill="auto"/>
            <w:vAlign w:val="center"/>
            <w:hideMark/>
          </w:tcPr>
          <w:p w14:paraId="76A81EA4"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0,94</w:t>
            </w:r>
          </w:p>
        </w:tc>
        <w:tc>
          <w:tcPr>
            <w:tcW w:w="1304" w:type="dxa"/>
            <w:tcBorders>
              <w:top w:val="nil"/>
              <w:left w:val="nil"/>
              <w:bottom w:val="single" w:sz="4" w:space="0" w:color="auto"/>
              <w:right w:val="single" w:sz="4" w:space="0" w:color="auto"/>
            </w:tcBorders>
            <w:shd w:val="clear" w:color="auto" w:fill="auto"/>
            <w:vAlign w:val="center"/>
            <w:hideMark/>
          </w:tcPr>
          <w:p w14:paraId="2AAC790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12</w:t>
            </w:r>
          </w:p>
        </w:tc>
        <w:tc>
          <w:tcPr>
            <w:tcW w:w="1304" w:type="dxa"/>
            <w:tcBorders>
              <w:top w:val="nil"/>
              <w:left w:val="nil"/>
              <w:bottom w:val="single" w:sz="4" w:space="0" w:color="auto"/>
              <w:right w:val="single" w:sz="4" w:space="0" w:color="auto"/>
            </w:tcBorders>
            <w:shd w:val="clear" w:color="auto" w:fill="auto"/>
            <w:vAlign w:val="center"/>
            <w:hideMark/>
          </w:tcPr>
          <w:p w14:paraId="35AC00B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32</w:t>
            </w:r>
          </w:p>
        </w:tc>
      </w:tr>
      <w:tr w:rsidR="003D41CE" w:rsidRPr="00031C94" w14:paraId="13407885"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77D3245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Madagascar</w:t>
            </w:r>
          </w:p>
        </w:tc>
        <w:tc>
          <w:tcPr>
            <w:tcW w:w="1304" w:type="dxa"/>
            <w:tcBorders>
              <w:top w:val="nil"/>
              <w:left w:val="nil"/>
              <w:bottom w:val="single" w:sz="4" w:space="0" w:color="auto"/>
              <w:right w:val="single" w:sz="4" w:space="0" w:color="auto"/>
            </w:tcBorders>
            <w:shd w:val="clear" w:color="auto" w:fill="auto"/>
            <w:vAlign w:val="center"/>
            <w:hideMark/>
          </w:tcPr>
          <w:p w14:paraId="7A27197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3442</w:t>
            </w:r>
          </w:p>
        </w:tc>
        <w:tc>
          <w:tcPr>
            <w:tcW w:w="1304" w:type="dxa"/>
            <w:tcBorders>
              <w:top w:val="nil"/>
              <w:left w:val="nil"/>
              <w:bottom w:val="single" w:sz="4" w:space="0" w:color="auto"/>
              <w:right w:val="single" w:sz="4" w:space="0" w:color="auto"/>
            </w:tcBorders>
            <w:shd w:val="clear" w:color="auto" w:fill="auto"/>
            <w:vAlign w:val="center"/>
            <w:hideMark/>
          </w:tcPr>
          <w:p w14:paraId="4909CD9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1821EDF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1,4</w:t>
            </w:r>
          </w:p>
        </w:tc>
        <w:tc>
          <w:tcPr>
            <w:tcW w:w="1304" w:type="dxa"/>
            <w:tcBorders>
              <w:top w:val="nil"/>
              <w:left w:val="nil"/>
              <w:bottom w:val="single" w:sz="4" w:space="0" w:color="auto"/>
              <w:right w:val="single" w:sz="4" w:space="0" w:color="auto"/>
            </w:tcBorders>
            <w:shd w:val="clear" w:color="auto" w:fill="auto"/>
            <w:vAlign w:val="center"/>
            <w:hideMark/>
          </w:tcPr>
          <w:p w14:paraId="68B29563"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19</w:t>
            </w:r>
          </w:p>
        </w:tc>
        <w:tc>
          <w:tcPr>
            <w:tcW w:w="1304" w:type="dxa"/>
            <w:tcBorders>
              <w:top w:val="nil"/>
              <w:left w:val="nil"/>
              <w:bottom w:val="single" w:sz="4" w:space="0" w:color="auto"/>
              <w:right w:val="single" w:sz="4" w:space="0" w:color="auto"/>
            </w:tcBorders>
            <w:shd w:val="clear" w:color="auto" w:fill="auto"/>
            <w:vAlign w:val="center"/>
            <w:hideMark/>
          </w:tcPr>
          <w:p w14:paraId="2619D873"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4891735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0,27</w:t>
            </w:r>
          </w:p>
        </w:tc>
        <w:tc>
          <w:tcPr>
            <w:tcW w:w="1304" w:type="dxa"/>
            <w:tcBorders>
              <w:top w:val="nil"/>
              <w:left w:val="nil"/>
              <w:bottom w:val="single" w:sz="4" w:space="0" w:color="auto"/>
              <w:right w:val="single" w:sz="4" w:space="0" w:color="auto"/>
            </w:tcBorders>
            <w:shd w:val="clear" w:color="auto" w:fill="auto"/>
            <w:vAlign w:val="center"/>
            <w:hideMark/>
          </w:tcPr>
          <w:p w14:paraId="0F01C57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28</w:t>
            </w:r>
          </w:p>
        </w:tc>
        <w:tc>
          <w:tcPr>
            <w:tcW w:w="1304" w:type="dxa"/>
            <w:tcBorders>
              <w:top w:val="nil"/>
              <w:left w:val="nil"/>
              <w:bottom w:val="single" w:sz="4" w:space="0" w:color="auto"/>
              <w:right w:val="single" w:sz="4" w:space="0" w:color="auto"/>
            </w:tcBorders>
            <w:shd w:val="clear" w:color="auto" w:fill="auto"/>
            <w:vAlign w:val="center"/>
            <w:hideMark/>
          </w:tcPr>
          <w:p w14:paraId="5201344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11</w:t>
            </w:r>
          </w:p>
        </w:tc>
      </w:tr>
      <w:tr w:rsidR="003D41CE" w:rsidRPr="00031C94" w14:paraId="220B2D25"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2B5C342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Malawi</w:t>
            </w:r>
          </w:p>
        </w:tc>
        <w:tc>
          <w:tcPr>
            <w:tcW w:w="1304" w:type="dxa"/>
            <w:tcBorders>
              <w:top w:val="nil"/>
              <w:left w:val="nil"/>
              <w:bottom w:val="single" w:sz="4" w:space="0" w:color="auto"/>
              <w:right w:val="single" w:sz="4" w:space="0" w:color="auto"/>
            </w:tcBorders>
            <w:shd w:val="clear" w:color="auto" w:fill="auto"/>
            <w:vAlign w:val="center"/>
            <w:hideMark/>
          </w:tcPr>
          <w:p w14:paraId="0B4A5C1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4415</w:t>
            </w:r>
          </w:p>
        </w:tc>
        <w:tc>
          <w:tcPr>
            <w:tcW w:w="1304" w:type="dxa"/>
            <w:tcBorders>
              <w:top w:val="nil"/>
              <w:left w:val="nil"/>
              <w:bottom w:val="single" w:sz="4" w:space="0" w:color="auto"/>
              <w:right w:val="single" w:sz="4" w:space="0" w:color="auto"/>
            </w:tcBorders>
            <w:shd w:val="clear" w:color="auto" w:fill="auto"/>
            <w:vAlign w:val="center"/>
            <w:hideMark/>
          </w:tcPr>
          <w:p w14:paraId="3EBCC676"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6B16755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11,7</w:t>
            </w:r>
          </w:p>
        </w:tc>
        <w:tc>
          <w:tcPr>
            <w:tcW w:w="1304" w:type="dxa"/>
            <w:tcBorders>
              <w:top w:val="nil"/>
              <w:left w:val="nil"/>
              <w:bottom w:val="single" w:sz="4" w:space="0" w:color="auto"/>
              <w:right w:val="single" w:sz="4" w:space="0" w:color="auto"/>
            </w:tcBorders>
            <w:shd w:val="clear" w:color="auto" w:fill="auto"/>
            <w:vAlign w:val="center"/>
            <w:hideMark/>
          </w:tcPr>
          <w:p w14:paraId="57A111C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25</w:t>
            </w:r>
          </w:p>
        </w:tc>
        <w:tc>
          <w:tcPr>
            <w:tcW w:w="1304" w:type="dxa"/>
            <w:tcBorders>
              <w:top w:val="nil"/>
              <w:left w:val="nil"/>
              <w:bottom w:val="single" w:sz="4" w:space="0" w:color="auto"/>
              <w:right w:val="single" w:sz="4" w:space="0" w:color="auto"/>
            </w:tcBorders>
            <w:shd w:val="clear" w:color="auto" w:fill="auto"/>
            <w:vAlign w:val="center"/>
            <w:hideMark/>
          </w:tcPr>
          <w:p w14:paraId="5932EFF4"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122C517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0,63</w:t>
            </w:r>
          </w:p>
        </w:tc>
        <w:tc>
          <w:tcPr>
            <w:tcW w:w="1304" w:type="dxa"/>
            <w:tcBorders>
              <w:top w:val="nil"/>
              <w:left w:val="nil"/>
              <w:bottom w:val="single" w:sz="4" w:space="0" w:color="auto"/>
              <w:right w:val="single" w:sz="4" w:space="0" w:color="auto"/>
            </w:tcBorders>
            <w:shd w:val="clear" w:color="auto" w:fill="auto"/>
            <w:vAlign w:val="center"/>
            <w:hideMark/>
          </w:tcPr>
          <w:p w14:paraId="493EE6D3"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32</w:t>
            </w:r>
          </w:p>
        </w:tc>
        <w:tc>
          <w:tcPr>
            <w:tcW w:w="1304" w:type="dxa"/>
            <w:tcBorders>
              <w:top w:val="nil"/>
              <w:left w:val="nil"/>
              <w:bottom w:val="single" w:sz="4" w:space="0" w:color="auto"/>
              <w:right w:val="single" w:sz="4" w:space="0" w:color="auto"/>
            </w:tcBorders>
            <w:shd w:val="clear" w:color="auto" w:fill="auto"/>
            <w:vAlign w:val="center"/>
            <w:hideMark/>
          </w:tcPr>
          <w:p w14:paraId="0D2A124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w:t>
            </w:r>
          </w:p>
        </w:tc>
      </w:tr>
      <w:tr w:rsidR="003D41CE" w:rsidRPr="00031C94" w14:paraId="101F5C60"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21CF9CA4"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Malaysia</w:t>
            </w:r>
          </w:p>
        </w:tc>
        <w:tc>
          <w:tcPr>
            <w:tcW w:w="1304" w:type="dxa"/>
            <w:tcBorders>
              <w:top w:val="nil"/>
              <w:left w:val="nil"/>
              <w:bottom w:val="single" w:sz="4" w:space="0" w:color="auto"/>
              <w:right w:val="single" w:sz="4" w:space="0" w:color="auto"/>
            </w:tcBorders>
            <w:shd w:val="clear" w:color="auto" w:fill="auto"/>
            <w:vAlign w:val="center"/>
            <w:hideMark/>
          </w:tcPr>
          <w:p w14:paraId="34B8FBE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59933</w:t>
            </w:r>
          </w:p>
        </w:tc>
        <w:tc>
          <w:tcPr>
            <w:tcW w:w="1304" w:type="dxa"/>
            <w:tcBorders>
              <w:top w:val="nil"/>
              <w:left w:val="nil"/>
              <w:bottom w:val="single" w:sz="4" w:space="0" w:color="auto"/>
              <w:right w:val="single" w:sz="4" w:space="0" w:color="auto"/>
            </w:tcBorders>
            <w:shd w:val="clear" w:color="auto" w:fill="auto"/>
            <w:vAlign w:val="center"/>
            <w:hideMark/>
          </w:tcPr>
          <w:p w14:paraId="37A4628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c>
          <w:tcPr>
            <w:tcW w:w="1304" w:type="dxa"/>
            <w:tcBorders>
              <w:top w:val="nil"/>
              <w:left w:val="nil"/>
              <w:bottom w:val="single" w:sz="4" w:space="0" w:color="auto"/>
              <w:right w:val="single" w:sz="4" w:space="0" w:color="auto"/>
            </w:tcBorders>
            <w:shd w:val="clear" w:color="auto" w:fill="auto"/>
            <w:vAlign w:val="center"/>
            <w:hideMark/>
          </w:tcPr>
          <w:p w14:paraId="386387F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46,4</w:t>
            </w:r>
          </w:p>
        </w:tc>
        <w:tc>
          <w:tcPr>
            <w:tcW w:w="1304" w:type="dxa"/>
            <w:tcBorders>
              <w:top w:val="nil"/>
              <w:left w:val="nil"/>
              <w:bottom w:val="single" w:sz="4" w:space="0" w:color="auto"/>
              <w:right w:val="single" w:sz="4" w:space="0" w:color="auto"/>
            </w:tcBorders>
            <w:shd w:val="clear" w:color="auto" w:fill="auto"/>
            <w:vAlign w:val="center"/>
            <w:hideMark/>
          </w:tcPr>
          <w:p w14:paraId="5D63E2C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41</w:t>
            </w:r>
          </w:p>
        </w:tc>
        <w:tc>
          <w:tcPr>
            <w:tcW w:w="1304" w:type="dxa"/>
            <w:tcBorders>
              <w:top w:val="nil"/>
              <w:left w:val="nil"/>
              <w:bottom w:val="single" w:sz="4" w:space="0" w:color="auto"/>
              <w:right w:val="single" w:sz="4" w:space="0" w:color="auto"/>
            </w:tcBorders>
            <w:shd w:val="clear" w:color="auto" w:fill="auto"/>
            <w:vAlign w:val="center"/>
            <w:hideMark/>
          </w:tcPr>
          <w:p w14:paraId="5C00A4A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55</w:t>
            </w:r>
          </w:p>
        </w:tc>
        <w:tc>
          <w:tcPr>
            <w:tcW w:w="1304" w:type="dxa"/>
            <w:tcBorders>
              <w:top w:val="nil"/>
              <w:left w:val="nil"/>
              <w:bottom w:val="single" w:sz="4" w:space="0" w:color="auto"/>
              <w:right w:val="single" w:sz="4" w:space="0" w:color="auto"/>
            </w:tcBorders>
            <w:shd w:val="clear" w:color="auto" w:fill="auto"/>
            <w:vAlign w:val="center"/>
            <w:hideMark/>
          </w:tcPr>
          <w:p w14:paraId="1FBA17E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0,69</w:t>
            </w:r>
          </w:p>
        </w:tc>
        <w:tc>
          <w:tcPr>
            <w:tcW w:w="1304" w:type="dxa"/>
            <w:tcBorders>
              <w:top w:val="nil"/>
              <w:left w:val="nil"/>
              <w:bottom w:val="single" w:sz="4" w:space="0" w:color="auto"/>
              <w:right w:val="single" w:sz="4" w:space="0" w:color="auto"/>
            </w:tcBorders>
            <w:shd w:val="clear" w:color="auto" w:fill="auto"/>
            <w:vAlign w:val="center"/>
            <w:hideMark/>
          </w:tcPr>
          <w:p w14:paraId="4134B6D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24</w:t>
            </w:r>
          </w:p>
        </w:tc>
        <w:tc>
          <w:tcPr>
            <w:tcW w:w="1304" w:type="dxa"/>
            <w:tcBorders>
              <w:top w:val="nil"/>
              <w:left w:val="nil"/>
              <w:bottom w:val="single" w:sz="4" w:space="0" w:color="auto"/>
              <w:right w:val="single" w:sz="4" w:space="0" w:color="auto"/>
            </w:tcBorders>
            <w:shd w:val="clear" w:color="auto" w:fill="auto"/>
            <w:vAlign w:val="center"/>
            <w:hideMark/>
          </w:tcPr>
          <w:p w14:paraId="1E57247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20</w:t>
            </w:r>
          </w:p>
        </w:tc>
      </w:tr>
      <w:tr w:rsidR="003D41CE" w:rsidRPr="00031C94" w14:paraId="1FA63E19"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1E27929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Maldives</w:t>
            </w:r>
          </w:p>
        </w:tc>
        <w:tc>
          <w:tcPr>
            <w:tcW w:w="1304" w:type="dxa"/>
            <w:tcBorders>
              <w:top w:val="nil"/>
              <w:left w:val="nil"/>
              <w:bottom w:val="single" w:sz="4" w:space="0" w:color="auto"/>
              <w:right w:val="single" w:sz="4" w:space="0" w:color="auto"/>
            </w:tcBorders>
            <w:shd w:val="clear" w:color="auto" w:fill="auto"/>
            <w:vAlign w:val="center"/>
            <w:hideMark/>
          </w:tcPr>
          <w:p w14:paraId="6F304C4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45309</w:t>
            </w:r>
          </w:p>
        </w:tc>
        <w:tc>
          <w:tcPr>
            <w:tcW w:w="1304" w:type="dxa"/>
            <w:tcBorders>
              <w:top w:val="nil"/>
              <w:left w:val="nil"/>
              <w:bottom w:val="single" w:sz="4" w:space="0" w:color="auto"/>
              <w:right w:val="single" w:sz="4" w:space="0" w:color="auto"/>
            </w:tcBorders>
            <w:shd w:val="clear" w:color="auto" w:fill="auto"/>
            <w:vAlign w:val="center"/>
            <w:hideMark/>
          </w:tcPr>
          <w:p w14:paraId="2AEC19D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w:t>
            </w:r>
          </w:p>
        </w:tc>
        <w:tc>
          <w:tcPr>
            <w:tcW w:w="1304" w:type="dxa"/>
            <w:tcBorders>
              <w:top w:val="nil"/>
              <w:left w:val="nil"/>
              <w:bottom w:val="single" w:sz="4" w:space="0" w:color="auto"/>
              <w:right w:val="single" w:sz="4" w:space="0" w:color="auto"/>
            </w:tcBorders>
            <w:shd w:val="clear" w:color="auto" w:fill="auto"/>
            <w:vAlign w:val="center"/>
            <w:hideMark/>
          </w:tcPr>
          <w:p w14:paraId="3EA7138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0,5</w:t>
            </w:r>
          </w:p>
        </w:tc>
        <w:tc>
          <w:tcPr>
            <w:tcW w:w="1304" w:type="dxa"/>
            <w:tcBorders>
              <w:top w:val="nil"/>
              <w:left w:val="nil"/>
              <w:bottom w:val="single" w:sz="4" w:space="0" w:color="auto"/>
              <w:right w:val="single" w:sz="4" w:space="0" w:color="auto"/>
            </w:tcBorders>
            <w:shd w:val="clear" w:color="auto" w:fill="auto"/>
            <w:vAlign w:val="center"/>
            <w:hideMark/>
          </w:tcPr>
          <w:p w14:paraId="2AA43EF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30</w:t>
            </w:r>
          </w:p>
        </w:tc>
        <w:tc>
          <w:tcPr>
            <w:tcW w:w="1304" w:type="dxa"/>
            <w:tcBorders>
              <w:top w:val="nil"/>
              <w:left w:val="nil"/>
              <w:bottom w:val="single" w:sz="4" w:space="0" w:color="auto"/>
              <w:right w:val="single" w:sz="4" w:space="0" w:color="auto"/>
            </w:tcBorders>
            <w:shd w:val="clear" w:color="auto" w:fill="auto"/>
            <w:vAlign w:val="center"/>
            <w:hideMark/>
          </w:tcPr>
          <w:p w14:paraId="7A1144C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19</w:t>
            </w:r>
          </w:p>
        </w:tc>
        <w:tc>
          <w:tcPr>
            <w:tcW w:w="1304" w:type="dxa"/>
            <w:tcBorders>
              <w:top w:val="nil"/>
              <w:left w:val="nil"/>
              <w:bottom w:val="single" w:sz="4" w:space="0" w:color="auto"/>
              <w:right w:val="single" w:sz="4" w:space="0" w:color="auto"/>
            </w:tcBorders>
            <w:shd w:val="clear" w:color="auto" w:fill="auto"/>
            <w:vAlign w:val="center"/>
            <w:hideMark/>
          </w:tcPr>
          <w:p w14:paraId="038964F6"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0,73</w:t>
            </w:r>
          </w:p>
        </w:tc>
        <w:tc>
          <w:tcPr>
            <w:tcW w:w="1304" w:type="dxa"/>
            <w:tcBorders>
              <w:top w:val="nil"/>
              <w:left w:val="nil"/>
              <w:bottom w:val="single" w:sz="4" w:space="0" w:color="auto"/>
              <w:right w:val="single" w:sz="4" w:space="0" w:color="auto"/>
            </w:tcBorders>
            <w:shd w:val="clear" w:color="auto" w:fill="auto"/>
            <w:vAlign w:val="center"/>
            <w:hideMark/>
          </w:tcPr>
          <w:p w14:paraId="48F2E7D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29B4FEF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21</w:t>
            </w:r>
          </w:p>
        </w:tc>
      </w:tr>
      <w:tr w:rsidR="003D41CE" w:rsidRPr="00031C94" w14:paraId="05A2CECE"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47A8FBE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Mali</w:t>
            </w:r>
          </w:p>
        </w:tc>
        <w:tc>
          <w:tcPr>
            <w:tcW w:w="1304" w:type="dxa"/>
            <w:tcBorders>
              <w:top w:val="nil"/>
              <w:left w:val="nil"/>
              <w:bottom w:val="single" w:sz="4" w:space="0" w:color="auto"/>
              <w:right w:val="single" w:sz="4" w:space="0" w:color="auto"/>
            </w:tcBorders>
            <w:shd w:val="clear" w:color="auto" w:fill="auto"/>
            <w:vAlign w:val="center"/>
            <w:hideMark/>
          </w:tcPr>
          <w:p w14:paraId="38D5B1C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6570</w:t>
            </w:r>
          </w:p>
        </w:tc>
        <w:tc>
          <w:tcPr>
            <w:tcW w:w="1304" w:type="dxa"/>
            <w:tcBorders>
              <w:top w:val="nil"/>
              <w:left w:val="nil"/>
              <w:bottom w:val="single" w:sz="4" w:space="0" w:color="auto"/>
              <w:right w:val="single" w:sz="4" w:space="0" w:color="auto"/>
            </w:tcBorders>
            <w:shd w:val="clear" w:color="auto" w:fill="auto"/>
            <w:vAlign w:val="center"/>
            <w:hideMark/>
          </w:tcPr>
          <w:p w14:paraId="7912E53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64F0E784"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3,1</w:t>
            </w:r>
          </w:p>
        </w:tc>
        <w:tc>
          <w:tcPr>
            <w:tcW w:w="1304" w:type="dxa"/>
            <w:tcBorders>
              <w:top w:val="nil"/>
              <w:left w:val="nil"/>
              <w:bottom w:val="single" w:sz="4" w:space="0" w:color="auto"/>
              <w:right w:val="single" w:sz="4" w:space="0" w:color="auto"/>
            </w:tcBorders>
            <w:shd w:val="clear" w:color="auto" w:fill="auto"/>
            <w:vAlign w:val="center"/>
            <w:hideMark/>
          </w:tcPr>
          <w:p w14:paraId="08EEA02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13</w:t>
            </w:r>
          </w:p>
        </w:tc>
        <w:tc>
          <w:tcPr>
            <w:tcW w:w="1304" w:type="dxa"/>
            <w:tcBorders>
              <w:top w:val="nil"/>
              <w:left w:val="nil"/>
              <w:bottom w:val="single" w:sz="4" w:space="0" w:color="auto"/>
              <w:right w:val="single" w:sz="4" w:space="0" w:color="auto"/>
            </w:tcBorders>
            <w:shd w:val="clear" w:color="auto" w:fill="auto"/>
            <w:vAlign w:val="center"/>
            <w:hideMark/>
          </w:tcPr>
          <w:p w14:paraId="4581B80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1C7EAF0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0,31</w:t>
            </w:r>
          </w:p>
        </w:tc>
        <w:tc>
          <w:tcPr>
            <w:tcW w:w="1304" w:type="dxa"/>
            <w:tcBorders>
              <w:top w:val="nil"/>
              <w:left w:val="nil"/>
              <w:bottom w:val="single" w:sz="4" w:space="0" w:color="auto"/>
              <w:right w:val="single" w:sz="4" w:space="0" w:color="auto"/>
            </w:tcBorders>
            <w:shd w:val="clear" w:color="auto" w:fill="auto"/>
            <w:vAlign w:val="center"/>
            <w:hideMark/>
          </w:tcPr>
          <w:p w14:paraId="430E67E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24</w:t>
            </w:r>
          </w:p>
        </w:tc>
        <w:tc>
          <w:tcPr>
            <w:tcW w:w="1304" w:type="dxa"/>
            <w:tcBorders>
              <w:top w:val="nil"/>
              <w:left w:val="nil"/>
              <w:bottom w:val="single" w:sz="4" w:space="0" w:color="auto"/>
              <w:right w:val="single" w:sz="4" w:space="0" w:color="auto"/>
            </w:tcBorders>
            <w:shd w:val="clear" w:color="auto" w:fill="auto"/>
            <w:vAlign w:val="center"/>
            <w:hideMark/>
          </w:tcPr>
          <w:p w14:paraId="1AB3FAA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w:t>
            </w:r>
          </w:p>
        </w:tc>
      </w:tr>
      <w:tr w:rsidR="003D41CE" w:rsidRPr="00031C94" w14:paraId="0E21B863"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51E45FE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Mauritania</w:t>
            </w:r>
          </w:p>
        </w:tc>
        <w:tc>
          <w:tcPr>
            <w:tcW w:w="1304" w:type="dxa"/>
            <w:tcBorders>
              <w:top w:val="nil"/>
              <w:left w:val="nil"/>
              <w:bottom w:val="single" w:sz="4" w:space="0" w:color="auto"/>
              <w:right w:val="single" w:sz="4" w:space="0" w:color="auto"/>
            </w:tcBorders>
            <w:shd w:val="clear" w:color="auto" w:fill="auto"/>
            <w:vAlign w:val="center"/>
            <w:hideMark/>
          </w:tcPr>
          <w:p w14:paraId="4140A53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27465</w:t>
            </w:r>
          </w:p>
        </w:tc>
        <w:tc>
          <w:tcPr>
            <w:tcW w:w="1304" w:type="dxa"/>
            <w:tcBorders>
              <w:top w:val="nil"/>
              <w:left w:val="nil"/>
              <w:bottom w:val="single" w:sz="4" w:space="0" w:color="auto"/>
              <w:right w:val="single" w:sz="4" w:space="0" w:color="auto"/>
            </w:tcBorders>
            <w:shd w:val="clear" w:color="auto" w:fill="auto"/>
            <w:vAlign w:val="center"/>
            <w:hideMark/>
          </w:tcPr>
          <w:p w14:paraId="680F2FE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29AEAE74"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4,6</w:t>
            </w:r>
          </w:p>
        </w:tc>
        <w:tc>
          <w:tcPr>
            <w:tcW w:w="1304" w:type="dxa"/>
            <w:tcBorders>
              <w:top w:val="nil"/>
              <w:left w:val="nil"/>
              <w:bottom w:val="single" w:sz="4" w:space="0" w:color="auto"/>
              <w:right w:val="single" w:sz="4" w:space="0" w:color="auto"/>
            </w:tcBorders>
            <w:shd w:val="clear" w:color="auto" w:fill="auto"/>
            <w:vAlign w:val="center"/>
            <w:hideMark/>
          </w:tcPr>
          <w:p w14:paraId="2D676EA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14</w:t>
            </w:r>
          </w:p>
        </w:tc>
        <w:tc>
          <w:tcPr>
            <w:tcW w:w="1304" w:type="dxa"/>
            <w:tcBorders>
              <w:top w:val="nil"/>
              <w:left w:val="nil"/>
              <w:bottom w:val="single" w:sz="4" w:space="0" w:color="auto"/>
              <w:right w:val="single" w:sz="4" w:space="0" w:color="auto"/>
            </w:tcBorders>
            <w:shd w:val="clear" w:color="auto" w:fill="auto"/>
            <w:vAlign w:val="center"/>
            <w:hideMark/>
          </w:tcPr>
          <w:p w14:paraId="740E018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c>
          <w:tcPr>
            <w:tcW w:w="1304" w:type="dxa"/>
            <w:tcBorders>
              <w:top w:val="nil"/>
              <w:left w:val="nil"/>
              <w:bottom w:val="single" w:sz="4" w:space="0" w:color="auto"/>
              <w:right w:val="single" w:sz="4" w:space="0" w:color="auto"/>
            </w:tcBorders>
            <w:shd w:val="clear" w:color="auto" w:fill="auto"/>
            <w:vAlign w:val="center"/>
            <w:hideMark/>
          </w:tcPr>
          <w:p w14:paraId="585E26C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0,27</w:t>
            </w:r>
          </w:p>
        </w:tc>
        <w:tc>
          <w:tcPr>
            <w:tcW w:w="1304" w:type="dxa"/>
            <w:tcBorders>
              <w:top w:val="nil"/>
              <w:left w:val="nil"/>
              <w:bottom w:val="single" w:sz="4" w:space="0" w:color="auto"/>
              <w:right w:val="single" w:sz="4" w:space="0" w:color="auto"/>
            </w:tcBorders>
            <w:shd w:val="clear" w:color="auto" w:fill="auto"/>
            <w:vAlign w:val="center"/>
            <w:hideMark/>
          </w:tcPr>
          <w:p w14:paraId="2F01C4A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26</w:t>
            </w:r>
          </w:p>
        </w:tc>
        <w:tc>
          <w:tcPr>
            <w:tcW w:w="1304" w:type="dxa"/>
            <w:tcBorders>
              <w:top w:val="nil"/>
              <w:left w:val="nil"/>
              <w:bottom w:val="single" w:sz="4" w:space="0" w:color="auto"/>
              <w:right w:val="single" w:sz="4" w:space="0" w:color="auto"/>
            </w:tcBorders>
            <w:shd w:val="clear" w:color="auto" w:fill="auto"/>
            <w:vAlign w:val="center"/>
            <w:hideMark/>
          </w:tcPr>
          <w:p w14:paraId="71E2353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10</w:t>
            </w:r>
          </w:p>
        </w:tc>
      </w:tr>
      <w:tr w:rsidR="003D41CE" w:rsidRPr="00031C94" w14:paraId="42249627"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3EAB633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Mauritius</w:t>
            </w:r>
          </w:p>
        </w:tc>
        <w:tc>
          <w:tcPr>
            <w:tcW w:w="1304" w:type="dxa"/>
            <w:tcBorders>
              <w:top w:val="nil"/>
              <w:left w:val="nil"/>
              <w:bottom w:val="single" w:sz="4" w:space="0" w:color="auto"/>
              <w:right w:val="single" w:sz="4" w:space="0" w:color="auto"/>
            </w:tcBorders>
            <w:shd w:val="clear" w:color="auto" w:fill="auto"/>
            <w:vAlign w:val="center"/>
            <w:hideMark/>
          </w:tcPr>
          <w:p w14:paraId="500AFA9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50457</w:t>
            </w:r>
          </w:p>
        </w:tc>
        <w:tc>
          <w:tcPr>
            <w:tcW w:w="1304" w:type="dxa"/>
            <w:tcBorders>
              <w:top w:val="nil"/>
              <w:left w:val="nil"/>
              <w:bottom w:val="single" w:sz="4" w:space="0" w:color="auto"/>
              <w:right w:val="single" w:sz="4" w:space="0" w:color="auto"/>
            </w:tcBorders>
            <w:shd w:val="clear" w:color="auto" w:fill="auto"/>
            <w:vAlign w:val="center"/>
            <w:hideMark/>
          </w:tcPr>
          <w:p w14:paraId="503D68F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w:t>
            </w:r>
          </w:p>
        </w:tc>
        <w:tc>
          <w:tcPr>
            <w:tcW w:w="1304" w:type="dxa"/>
            <w:tcBorders>
              <w:top w:val="nil"/>
              <w:left w:val="nil"/>
              <w:bottom w:val="single" w:sz="4" w:space="0" w:color="auto"/>
              <w:right w:val="single" w:sz="4" w:space="0" w:color="auto"/>
            </w:tcBorders>
            <w:shd w:val="clear" w:color="auto" w:fill="auto"/>
            <w:vAlign w:val="center"/>
            <w:hideMark/>
          </w:tcPr>
          <w:p w14:paraId="5EF0EFA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5,3</w:t>
            </w:r>
          </w:p>
        </w:tc>
        <w:tc>
          <w:tcPr>
            <w:tcW w:w="1304" w:type="dxa"/>
            <w:tcBorders>
              <w:top w:val="nil"/>
              <w:left w:val="nil"/>
              <w:bottom w:val="single" w:sz="4" w:space="0" w:color="auto"/>
              <w:right w:val="single" w:sz="4" w:space="0" w:color="auto"/>
            </w:tcBorders>
            <w:shd w:val="clear" w:color="auto" w:fill="auto"/>
            <w:vAlign w:val="center"/>
            <w:hideMark/>
          </w:tcPr>
          <w:p w14:paraId="5C2783C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32</w:t>
            </w:r>
          </w:p>
        </w:tc>
        <w:tc>
          <w:tcPr>
            <w:tcW w:w="1304" w:type="dxa"/>
            <w:tcBorders>
              <w:top w:val="nil"/>
              <w:left w:val="nil"/>
              <w:bottom w:val="single" w:sz="4" w:space="0" w:color="auto"/>
              <w:right w:val="single" w:sz="4" w:space="0" w:color="auto"/>
            </w:tcBorders>
            <w:shd w:val="clear" w:color="auto" w:fill="auto"/>
            <w:vAlign w:val="center"/>
            <w:hideMark/>
          </w:tcPr>
          <w:p w14:paraId="72F86C5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24</w:t>
            </w:r>
          </w:p>
        </w:tc>
        <w:tc>
          <w:tcPr>
            <w:tcW w:w="1304" w:type="dxa"/>
            <w:tcBorders>
              <w:top w:val="nil"/>
              <w:left w:val="nil"/>
              <w:bottom w:val="single" w:sz="4" w:space="0" w:color="auto"/>
              <w:right w:val="single" w:sz="4" w:space="0" w:color="auto"/>
            </w:tcBorders>
            <w:shd w:val="clear" w:color="auto" w:fill="auto"/>
            <w:vAlign w:val="center"/>
            <w:hideMark/>
          </w:tcPr>
          <w:p w14:paraId="3F625FF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0,60</w:t>
            </w:r>
          </w:p>
        </w:tc>
        <w:tc>
          <w:tcPr>
            <w:tcW w:w="1304" w:type="dxa"/>
            <w:tcBorders>
              <w:top w:val="nil"/>
              <w:left w:val="nil"/>
              <w:bottom w:val="single" w:sz="4" w:space="0" w:color="auto"/>
              <w:right w:val="single" w:sz="4" w:space="0" w:color="auto"/>
            </w:tcBorders>
            <w:shd w:val="clear" w:color="auto" w:fill="auto"/>
            <w:vAlign w:val="center"/>
            <w:hideMark/>
          </w:tcPr>
          <w:p w14:paraId="3C0940E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13</w:t>
            </w:r>
          </w:p>
        </w:tc>
        <w:tc>
          <w:tcPr>
            <w:tcW w:w="1304" w:type="dxa"/>
            <w:tcBorders>
              <w:top w:val="nil"/>
              <w:left w:val="nil"/>
              <w:bottom w:val="single" w:sz="4" w:space="0" w:color="auto"/>
              <w:right w:val="single" w:sz="4" w:space="0" w:color="auto"/>
            </w:tcBorders>
            <w:shd w:val="clear" w:color="auto" w:fill="auto"/>
            <w:vAlign w:val="center"/>
            <w:hideMark/>
          </w:tcPr>
          <w:p w14:paraId="4A0BCF8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w:t>
            </w:r>
          </w:p>
        </w:tc>
      </w:tr>
      <w:tr w:rsidR="003D41CE" w:rsidRPr="00031C94" w14:paraId="659779D5"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10A12D8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Mexico</w:t>
            </w:r>
          </w:p>
        </w:tc>
        <w:tc>
          <w:tcPr>
            <w:tcW w:w="1304" w:type="dxa"/>
            <w:tcBorders>
              <w:top w:val="nil"/>
              <w:left w:val="nil"/>
              <w:bottom w:val="single" w:sz="4" w:space="0" w:color="auto"/>
              <w:right w:val="single" w:sz="4" w:space="0" w:color="auto"/>
            </w:tcBorders>
            <w:shd w:val="clear" w:color="auto" w:fill="auto"/>
            <w:vAlign w:val="center"/>
            <w:hideMark/>
          </w:tcPr>
          <w:p w14:paraId="125CB2A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51116</w:t>
            </w:r>
          </w:p>
        </w:tc>
        <w:tc>
          <w:tcPr>
            <w:tcW w:w="1304" w:type="dxa"/>
            <w:tcBorders>
              <w:top w:val="nil"/>
              <w:left w:val="nil"/>
              <w:bottom w:val="single" w:sz="4" w:space="0" w:color="auto"/>
              <w:right w:val="single" w:sz="4" w:space="0" w:color="auto"/>
            </w:tcBorders>
            <w:shd w:val="clear" w:color="auto" w:fill="auto"/>
            <w:vAlign w:val="center"/>
            <w:hideMark/>
          </w:tcPr>
          <w:p w14:paraId="093F120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w:t>
            </w:r>
          </w:p>
        </w:tc>
        <w:tc>
          <w:tcPr>
            <w:tcW w:w="1304" w:type="dxa"/>
            <w:tcBorders>
              <w:top w:val="nil"/>
              <w:left w:val="nil"/>
              <w:bottom w:val="single" w:sz="4" w:space="0" w:color="auto"/>
              <w:right w:val="single" w:sz="4" w:space="0" w:color="auto"/>
            </w:tcBorders>
            <w:shd w:val="clear" w:color="auto" w:fill="auto"/>
            <w:vAlign w:val="center"/>
            <w:hideMark/>
          </w:tcPr>
          <w:p w14:paraId="53A464F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26,7</w:t>
            </w:r>
          </w:p>
        </w:tc>
        <w:tc>
          <w:tcPr>
            <w:tcW w:w="1304" w:type="dxa"/>
            <w:tcBorders>
              <w:top w:val="nil"/>
              <w:left w:val="nil"/>
              <w:bottom w:val="single" w:sz="4" w:space="0" w:color="auto"/>
              <w:right w:val="single" w:sz="4" w:space="0" w:color="auto"/>
            </w:tcBorders>
            <w:shd w:val="clear" w:color="auto" w:fill="auto"/>
            <w:vAlign w:val="center"/>
            <w:hideMark/>
          </w:tcPr>
          <w:p w14:paraId="64C18B2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31</w:t>
            </w:r>
          </w:p>
        </w:tc>
        <w:tc>
          <w:tcPr>
            <w:tcW w:w="1304" w:type="dxa"/>
            <w:tcBorders>
              <w:top w:val="nil"/>
              <w:left w:val="nil"/>
              <w:bottom w:val="single" w:sz="4" w:space="0" w:color="auto"/>
              <w:right w:val="single" w:sz="4" w:space="0" w:color="auto"/>
            </w:tcBorders>
            <w:shd w:val="clear" w:color="auto" w:fill="auto"/>
            <w:vAlign w:val="center"/>
            <w:hideMark/>
          </w:tcPr>
          <w:p w14:paraId="70043EF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24</w:t>
            </w:r>
          </w:p>
        </w:tc>
        <w:tc>
          <w:tcPr>
            <w:tcW w:w="1304" w:type="dxa"/>
            <w:tcBorders>
              <w:top w:val="nil"/>
              <w:left w:val="nil"/>
              <w:bottom w:val="single" w:sz="4" w:space="0" w:color="auto"/>
              <w:right w:val="single" w:sz="4" w:space="0" w:color="auto"/>
            </w:tcBorders>
            <w:shd w:val="clear" w:color="auto" w:fill="auto"/>
            <w:vAlign w:val="center"/>
            <w:hideMark/>
          </w:tcPr>
          <w:p w14:paraId="6DEF935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0,44</w:t>
            </w:r>
          </w:p>
        </w:tc>
        <w:tc>
          <w:tcPr>
            <w:tcW w:w="1304" w:type="dxa"/>
            <w:tcBorders>
              <w:top w:val="nil"/>
              <w:left w:val="nil"/>
              <w:bottom w:val="single" w:sz="4" w:space="0" w:color="auto"/>
              <w:right w:val="single" w:sz="4" w:space="0" w:color="auto"/>
            </w:tcBorders>
            <w:shd w:val="clear" w:color="auto" w:fill="auto"/>
            <w:vAlign w:val="center"/>
            <w:hideMark/>
          </w:tcPr>
          <w:p w14:paraId="1AF4711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14</w:t>
            </w:r>
          </w:p>
        </w:tc>
        <w:tc>
          <w:tcPr>
            <w:tcW w:w="1304" w:type="dxa"/>
            <w:tcBorders>
              <w:top w:val="nil"/>
              <w:left w:val="nil"/>
              <w:bottom w:val="single" w:sz="4" w:space="0" w:color="auto"/>
              <w:right w:val="single" w:sz="4" w:space="0" w:color="auto"/>
            </w:tcBorders>
            <w:shd w:val="clear" w:color="auto" w:fill="auto"/>
            <w:vAlign w:val="center"/>
            <w:hideMark/>
          </w:tcPr>
          <w:p w14:paraId="2EA4066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10</w:t>
            </w:r>
          </w:p>
        </w:tc>
      </w:tr>
      <w:tr w:rsidR="003D41CE" w:rsidRPr="00031C94" w14:paraId="1B93CF41"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7F29D25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Moldova</w:t>
            </w:r>
          </w:p>
        </w:tc>
        <w:tc>
          <w:tcPr>
            <w:tcW w:w="1304" w:type="dxa"/>
            <w:tcBorders>
              <w:top w:val="nil"/>
              <w:left w:val="nil"/>
              <w:bottom w:val="single" w:sz="4" w:space="0" w:color="auto"/>
              <w:right w:val="single" w:sz="4" w:space="0" w:color="auto"/>
            </w:tcBorders>
            <w:shd w:val="clear" w:color="auto" w:fill="auto"/>
            <w:vAlign w:val="center"/>
            <w:hideMark/>
          </w:tcPr>
          <w:p w14:paraId="02775E6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22496</w:t>
            </w:r>
          </w:p>
        </w:tc>
        <w:tc>
          <w:tcPr>
            <w:tcW w:w="1304" w:type="dxa"/>
            <w:tcBorders>
              <w:top w:val="nil"/>
              <w:left w:val="nil"/>
              <w:bottom w:val="single" w:sz="4" w:space="0" w:color="auto"/>
              <w:right w:val="single" w:sz="4" w:space="0" w:color="auto"/>
            </w:tcBorders>
            <w:shd w:val="clear" w:color="auto" w:fill="auto"/>
            <w:vAlign w:val="center"/>
            <w:hideMark/>
          </w:tcPr>
          <w:p w14:paraId="386C4BA3"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2D9E7FF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12,1</w:t>
            </w:r>
          </w:p>
        </w:tc>
        <w:tc>
          <w:tcPr>
            <w:tcW w:w="1304" w:type="dxa"/>
            <w:tcBorders>
              <w:top w:val="nil"/>
              <w:left w:val="nil"/>
              <w:bottom w:val="single" w:sz="4" w:space="0" w:color="auto"/>
              <w:right w:val="single" w:sz="4" w:space="0" w:color="auto"/>
            </w:tcBorders>
            <w:shd w:val="clear" w:color="auto" w:fill="auto"/>
            <w:vAlign w:val="center"/>
            <w:hideMark/>
          </w:tcPr>
          <w:p w14:paraId="34A0DA3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30</w:t>
            </w:r>
          </w:p>
        </w:tc>
        <w:tc>
          <w:tcPr>
            <w:tcW w:w="1304" w:type="dxa"/>
            <w:tcBorders>
              <w:top w:val="nil"/>
              <w:left w:val="nil"/>
              <w:bottom w:val="single" w:sz="4" w:space="0" w:color="auto"/>
              <w:right w:val="single" w:sz="4" w:space="0" w:color="auto"/>
            </w:tcBorders>
            <w:shd w:val="clear" w:color="auto" w:fill="auto"/>
            <w:vAlign w:val="center"/>
            <w:hideMark/>
          </w:tcPr>
          <w:p w14:paraId="19E11B06"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21</w:t>
            </w:r>
          </w:p>
        </w:tc>
        <w:tc>
          <w:tcPr>
            <w:tcW w:w="1304" w:type="dxa"/>
            <w:tcBorders>
              <w:top w:val="nil"/>
              <w:left w:val="nil"/>
              <w:bottom w:val="single" w:sz="4" w:space="0" w:color="auto"/>
              <w:right w:val="single" w:sz="4" w:space="0" w:color="auto"/>
            </w:tcBorders>
            <w:shd w:val="clear" w:color="auto" w:fill="auto"/>
            <w:vAlign w:val="center"/>
            <w:hideMark/>
          </w:tcPr>
          <w:p w14:paraId="6BD665E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0,83</w:t>
            </w:r>
          </w:p>
        </w:tc>
        <w:tc>
          <w:tcPr>
            <w:tcW w:w="1304" w:type="dxa"/>
            <w:tcBorders>
              <w:top w:val="nil"/>
              <w:left w:val="nil"/>
              <w:bottom w:val="single" w:sz="4" w:space="0" w:color="auto"/>
              <w:right w:val="single" w:sz="4" w:space="0" w:color="auto"/>
            </w:tcBorders>
            <w:shd w:val="clear" w:color="auto" w:fill="auto"/>
            <w:vAlign w:val="center"/>
            <w:hideMark/>
          </w:tcPr>
          <w:p w14:paraId="1B0F6B7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12</w:t>
            </w:r>
          </w:p>
        </w:tc>
        <w:tc>
          <w:tcPr>
            <w:tcW w:w="1304" w:type="dxa"/>
            <w:tcBorders>
              <w:top w:val="nil"/>
              <w:left w:val="nil"/>
              <w:bottom w:val="single" w:sz="4" w:space="0" w:color="auto"/>
              <w:right w:val="single" w:sz="4" w:space="0" w:color="auto"/>
            </w:tcBorders>
            <w:shd w:val="clear" w:color="auto" w:fill="auto"/>
            <w:vAlign w:val="center"/>
            <w:hideMark/>
          </w:tcPr>
          <w:p w14:paraId="399B72E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14</w:t>
            </w:r>
          </w:p>
        </w:tc>
      </w:tr>
      <w:tr w:rsidR="003D41CE" w:rsidRPr="00031C94" w14:paraId="6D4FE90B"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1082A11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Mongolia</w:t>
            </w:r>
          </w:p>
        </w:tc>
        <w:tc>
          <w:tcPr>
            <w:tcW w:w="1304" w:type="dxa"/>
            <w:tcBorders>
              <w:top w:val="nil"/>
              <w:left w:val="nil"/>
              <w:bottom w:val="single" w:sz="4" w:space="0" w:color="auto"/>
              <w:right w:val="single" w:sz="4" w:space="0" w:color="auto"/>
            </w:tcBorders>
            <w:shd w:val="clear" w:color="auto" w:fill="auto"/>
            <w:vAlign w:val="center"/>
            <w:hideMark/>
          </w:tcPr>
          <w:p w14:paraId="7E6ADD3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33495</w:t>
            </w:r>
          </w:p>
        </w:tc>
        <w:tc>
          <w:tcPr>
            <w:tcW w:w="1304" w:type="dxa"/>
            <w:tcBorders>
              <w:top w:val="nil"/>
              <w:left w:val="nil"/>
              <w:bottom w:val="single" w:sz="4" w:space="0" w:color="auto"/>
              <w:right w:val="single" w:sz="4" w:space="0" w:color="auto"/>
            </w:tcBorders>
            <w:shd w:val="clear" w:color="auto" w:fill="auto"/>
            <w:vAlign w:val="center"/>
            <w:hideMark/>
          </w:tcPr>
          <w:p w14:paraId="64B4D24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w:t>
            </w:r>
          </w:p>
        </w:tc>
        <w:tc>
          <w:tcPr>
            <w:tcW w:w="1304" w:type="dxa"/>
            <w:tcBorders>
              <w:top w:val="nil"/>
              <w:left w:val="nil"/>
              <w:bottom w:val="single" w:sz="4" w:space="0" w:color="auto"/>
              <w:right w:val="single" w:sz="4" w:space="0" w:color="auto"/>
            </w:tcBorders>
            <w:shd w:val="clear" w:color="auto" w:fill="auto"/>
            <w:vAlign w:val="center"/>
            <w:hideMark/>
          </w:tcPr>
          <w:p w14:paraId="07F4E004"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1,1</w:t>
            </w:r>
          </w:p>
        </w:tc>
        <w:tc>
          <w:tcPr>
            <w:tcW w:w="1304" w:type="dxa"/>
            <w:tcBorders>
              <w:top w:val="nil"/>
              <w:left w:val="nil"/>
              <w:bottom w:val="single" w:sz="4" w:space="0" w:color="auto"/>
              <w:right w:val="single" w:sz="4" w:space="0" w:color="auto"/>
            </w:tcBorders>
            <w:shd w:val="clear" w:color="auto" w:fill="auto"/>
            <w:vAlign w:val="center"/>
            <w:hideMark/>
          </w:tcPr>
          <w:p w14:paraId="5842BF96"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29</w:t>
            </w:r>
          </w:p>
        </w:tc>
        <w:tc>
          <w:tcPr>
            <w:tcW w:w="1304" w:type="dxa"/>
            <w:tcBorders>
              <w:top w:val="nil"/>
              <w:left w:val="nil"/>
              <w:bottom w:val="single" w:sz="4" w:space="0" w:color="auto"/>
              <w:right w:val="single" w:sz="4" w:space="0" w:color="auto"/>
            </w:tcBorders>
            <w:shd w:val="clear" w:color="auto" w:fill="auto"/>
            <w:vAlign w:val="center"/>
            <w:hideMark/>
          </w:tcPr>
          <w:p w14:paraId="13BCB7E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27</w:t>
            </w:r>
          </w:p>
        </w:tc>
        <w:tc>
          <w:tcPr>
            <w:tcW w:w="1304" w:type="dxa"/>
            <w:tcBorders>
              <w:top w:val="nil"/>
              <w:left w:val="nil"/>
              <w:bottom w:val="single" w:sz="4" w:space="0" w:color="auto"/>
              <w:right w:val="single" w:sz="4" w:space="0" w:color="auto"/>
            </w:tcBorders>
            <w:shd w:val="clear" w:color="auto" w:fill="auto"/>
            <w:vAlign w:val="center"/>
            <w:hideMark/>
          </w:tcPr>
          <w:p w14:paraId="49E90884"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0,48</w:t>
            </w:r>
          </w:p>
        </w:tc>
        <w:tc>
          <w:tcPr>
            <w:tcW w:w="1304" w:type="dxa"/>
            <w:tcBorders>
              <w:top w:val="nil"/>
              <w:left w:val="nil"/>
              <w:bottom w:val="single" w:sz="4" w:space="0" w:color="auto"/>
              <w:right w:val="single" w:sz="4" w:space="0" w:color="auto"/>
            </w:tcBorders>
            <w:shd w:val="clear" w:color="auto" w:fill="auto"/>
            <w:vAlign w:val="center"/>
            <w:hideMark/>
          </w:tcPr>
          <w:p w14:paraId="0BF88EB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20</w:t>
            </w:r>
          </w:p>
        </w:tc>
        <w:tc>
          <w:tcPr>
            <w:tcW w:w="1304" w:type="dxa"/>
            <w:tcBorders>
              <w:top w:val="nil"/>
              <w:left w:val="nil"/>
              <w:bottom w:val="single" w:sz="4" w:space="0" w:color="auto"/>
              <w:right w:val="single" w:sz="4" w:space="0" w:color="auto"/>
            </w:tcBorders>
            <w:shd w:val="clear" w:color="auto" w:fill="auto"/>
            <w:vAlign w:val="center"/>
            <w:hideMark/>
          </w:tcPr>
          <w:p w14:paraId="5988B9E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26</w:t>
            </w:r>
          </w:p>
        </w:tc>
      </w:tr>
      <w:tr w:rsidR="003D41CE" w:rsidRPr="00031C94" w14:paraId="1D44C7BF"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2DAC31F3"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Montenegro</w:t>
            </w:r>
          </w:p>
        </w:tc>
        <w:tc>
          <w:tcPr>
            <w:tcW w:w="1304" w:type="dxa"/>
            <w:tcBorders>
              <w:top w:val="nil"/>
              <w:left w:val="nil"/>
              <w:bottom w:val="single" w:sz="4" w:space="0" w:color="auto"/>
              <w:right w:val="single" w:sz="4" w:space="0" w:color="auto"/>
            </w:tcBorders>
            <w:shd w:val="clear" w:color="auto" w:fill="auto"/>
            <w:vAlign w:val="center"/>
            <w:hideMark/>
          </w:tcPr>
          <w:p w14:paraId="420500E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62893</w:t>
            </w:r>
          </w:p>
        </w:tc>
        <w:tc>
          <w:tcPr>
            <w:tcW w:w="1304" w:type="dxa"/>
            <w:tcBorders>
              <w:top w:val="nil"/>
              <w:left w:val="nil"/>
              <w:bottom w:val="single" w:sz="4" w:space="0" w:color="auto"/>
              <w:right w:val="single" w:sz="4" w:space="0" w:color="auto"/>
            </w:tcBorders>
            <w:shd w:val="clear" w:color="auto" w:fill="auto"/>
            <w:vAlign w:val="center"/>
            <w:hideMark/>
          </w:tcPr>
          <w:p w14:paraId="5501998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w:t>
            </w:r>
          </w:p>
        </w:tc>
        <w:tc>
          <w:tcPr>
            <w:tcW w:w="1304" w:type="dxa"/>
            <w:tcBorders>
              <w:top w:val="nil"/>
              <w:left w:val="nil"/>
              <w:bottom w:val="single" w:sz="4" w:space="0" w:color="auto"/>
              <w:right w:val="single" w:sz="4" w:space="0" w:color="auto"/>
            </w:tcBorders>
            <w:shd w:val="clear" w:color="auto" w:fill="auto"/>
            <w:vAlign w:val="center"/>
            <w:hideMark/>
          </w:tcPr>
          <w:p w14:paraId="396ACB0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11,2</w:t>
            </w:r>
          </w:p>
        </w:tc>
        <w:tc>
          <w:tcPr>
            <w:tcW w:w="1304" w:type="dxa"/>
            <w:tcBorders>
              <w:top w:val="nil"/>
              <w:left w:val="nil"/>
              <w:bottom w:val="single" w:sz="4" w:space="0" w:color="auto"/>
              <w:right w:val="single" w:sz="4" w:space="0" w:color="auto"/>
            </w:tcBorders>
            <w:shd w:val="clear" w:color="auto" w:fill="auto"/>
            <w:vAlign w:val="center"/>
            <w:hideMark/>
          </w:tcPr>
          <w:p w14:paraId="50FC5563"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28</w:t>
            </w:r>
          </w:p>
        </w:tc>
        <w:tc>
          <w:tcPr>
            <w:tcW w:w="1304" w:type="dxa"/>
            <w:tcBorders>
              <w:top w:val="nil"/>
              <w:left w:val="nil"/>
              <w:bottom w:val="single" w:sz="4" w:space="0" w:color="auto"/>
              <w:right w:val="single" w:sz="4" w:space="0" w:color="auto"/>
            </w:tcBorders>
            <w:shd w:val="clear" w:color="auto" w:fill="auto"/>
            <w:vAlign w:val="center"/>
            <w:hideMark/>
          </w:tcPr>
          <w:p w14:paraId="7B64A27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49</w:t>
            </w:r>
          </w:p>
        </w:tc>
        <w:tc>
          <w:tcPr>
            <w:tcW w:w="1304" w:type="dxa"/>
            <w:tcBorders>
              <w:top w:val="nil"/>
              <w:left w:val="nil"/>
              <w:bottom w:val="single" w:sz="4" w:space="0" w:color="auto"/>
              <w:right w:val="single" w:sz="4" w:space="0" w:color="auto"/>
            </w:tcBorders>
            <w:shd w:val="clear" w:color="auto" w:fill="auto"/>
            <w:vAlign w:val="center"/>
            <w:hideMark/>
          </w:tcPr>
          <w:p w14:paraId="5EBA61F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0,74</w:t>
            </w:r>
          </w:p>
        </w:tc>
        <w:tc>
          <w:tcPr>
            <w:tcW w:w="1304" w:type="dxa"/>
            <w:tcBorders>
              <w:top w:val="nil"/>
              <w:left w:val="nil"/>
              <w:bottom w:val="single" w:sz="4" w:space="0" w:color="auto"/>
              <w:right w:val="single" w:sz="4" w:space="0" w:color="auto"/>
            </w:tcBorders>
            <w:shd w:val="clear" w:color="auto" w:fill="auto"/>
            <w:vAlign w:val="center"/>
            <w:hideMark/>
          </w:tcPr>
          <w:p w14:paraId="2F4DF2F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12</w:t>
            </w:r>
          </w:p>
        </w:tc>
        <w:tc>
          <w:tcPr>
            <w:tcW w:w="1304" w:type="dxa"/>
            <w:tcBorders>
              <w:top w:val="nil"/>
              <w:left w:val="nil"/>
              <w:bottom w:val="single" w:sz="4" w:space="0" w:color="auto"/>
              <w:right w:val="single" w:sz="4" w:space="0" w:color="auto"/>
            </w:tcBorders>
            <w:shd w:val="clear" w:color="auto" w:fill="auto"/>
            <w:vAlign w:val="center"/>
            <w:hideMark/>
          </w:tcPr>
          <w:p w14:paraId="5C6EAF3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22</w:t>
            </w:r>
          </w:p>
        </w:tc>
      </w:tr>
      <w:tr w:rsidR="003D41CE" w:rsidRPr="00031C94" w14:paraId="00910A90"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72AF9A0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Morocco</w:t>
            </w:r>
          </w:p>
        </w:tc>
        <w:tc>
          <w:tcPr>
            <w:tcW w:w="1304" w:type="dxa"/>
            <w:tcBorders>
              <w:top w:val="nil"/>
              <w:left w:val="nil"/>
              <w:bottom w:val="single" w:sz="4" w:space="0" w:color="auto"/>
              <w:right w:val="single" w:sz="4" w:space="0" w:color="auto"/>
            </w:tcBorders>
            <w:shd w:val="clear" w:color="auto" w:fill="auto"/>
            <w:vAlign w:val="center"/>
            <w:hideMark/>
          </w:tcPr>
          <w:p w14:paraId="55B55F8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26241</w:t>
            </w:r>
          </w:p>
        </w:tc>
        <w:tc>
          <w:tcPr>
            <w:tcW w:w="1304" w:type="dxa"/>
            <w:tcBorders>
              <w:top w:val="nil"/>
              <w:left w:val="nil"/>
              <w:bottom w:val="single" w:sz="4" w:space="0" w:color="auto"/>
              <w:right w:val="single" w:sz="4" w:space="0" w:color="auto"/>
            </w:tcBorders>
            <w:shd w:val="clear" w:color="auto" w:fill="auto"/>
            <w:vAlign w:val="center"/>
            <w:hideMark/>
          </w:tcPr>
          <w:p w14:paraId="2A1F900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17E5DE73"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18,5</w:t>
            </w:r>
          </w:p>
        </w:tc>
        <w:tc>
          <w:tcPr>
            <w:tcW w:w="1304" w:type="dxa"/>
            <w:tcBorders>
              <w:top w:val="nil"/>
              <w:left w:val="nil"/>
              <w:bottom w:val="single" w:sz="4" w:space="0" w:color="auto"/>
              <w:right w:val="single" w:sz="4" w:space="0" w:color="auto"/>
            </w:tcBorders>
            <w:shd w:val="clear" w:color="auto" w:fill="auto"/>
            <w:vAlign w:val="center"/>
            <w:hideMark/>
          </w:tcPr>
          <w:p w14:paraId="68939D3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28</w:t>
            </w:r>
          </w:p>
        </w:tc>
        <w:tc>
          <w:tcPr>
            <w:tcW w:w="1304" w:type="dxa"/>
            <w:tcBorders>
              <w:top w:val="nil"/>
              <w:left w:val="nil"/>
              <w:bottom w:val="single" w:sz="4" w:space="0" w:color="auto"/>
              <w:right w:val="single" w:sz="4" w:space="0" w:color="auto"/>
            </w:tcBorders>
            <w:shd w:val="clear" w:color="auto" w:fill="auto"/>
            <w:vAlign w:val="center"/>
            <w:hideMark/>
          </w:tcPr>
          <w:p w14:paraId="0202629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10</w:t>
            </w:r>
          </w:p>
        </w:tc>
        <w:tc>
          <w:tcPr>
            <w:tcW w:w="1304" w:type="dxa"/>
            <w:tcBorders>
              <w:top w:val="nil"/>
              <w:left w:val="nil"/>
              <w:bottom w:val="single" w:sz="4" w:space="0" w:color="auto"/>
              <w:right w:val="single" w:sz="4" w:space="0" w:color="auto"/>
            </w:tcBorders>
            <w:shd w:val="clear" w:color="auto" w:fill="auto"/>
            <w:vAlign w:val="center"/>
            <w:hideMark/>
          </w:tcPr>
          <w:p w14:paraId="308C925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0,54</w:t>
            </w:r>
          </w:p>
        </w:tc>
        <w:tc>
          <w:tcPr>
            <w:tcW w:w="1304" w:type="dxa"/>
            <w:tcBorders>
              <w:top w:val="nil"/>
              <w:left w:val="nil"/>
              <w:bottom w:val="single" w:sz="4" w:space="0" w:color="auto"/>
              <w:right w:val="single" w:sz="4" w:space="0" w:color="auto"/>
            </w:tcBorders>
            <w:shd w:val="clear" w:color="auto" w:fill="auto"/>
            <w:vAlign w:val="center"/>
            <w:hideMark/>
          </w:tcPr>
          <w:p w14:paraId="1BD6235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21</w:t>
            </w:r>
          </w:p>
        </w:tc>
        <w:tc>
          <w:tcPr>
            <w:tcW w:w="1304" w:type="dxa"/>
            <w:tcBorders>
              <w:top w:val="nil"/>
              <w:left w:val="nil"/>
              <w:bottom w:val="single" w:sz="4" w:space="0" w:color="auto"/>
              <w:right w:val="single" w:sz="4" w:space="0" w:color="auto"/>
            </w:tcBorders>
            <w:shd w:val="clear" w:color="auto" w:fill="auto"/>
            <w:vAlign w:val="center"/>
            <w:hideMark/>
          </w:tcPr>
          <w:p w14:paraId="011793E3"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17</w:t>
            </w:r>
          </w:p>
        </w:tc>
      </w:tr>
      <w:tr w:rsidR="003D41CE" w:rsidRPr="00031C94" w14:paraId="5F73555C"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574EF866"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Mozambique</w:t>
            </w:r>
          </w:p>
        </w:tc>
        <w:tc>
          <w:tcPr>
            <w:tcW w:w="1304" w:type="dxa"/>
            <w:tcBorders>
              <w:top w:val="nil"/>
              <w:left w:val="nil"/>
              <w:bottom w:val="single" w:sz="4" w:space="0" w:color="auto"/>
              <w:right w:val="single" w:sz="4" w:space="0" w:color="auto"/>
            </w:tcBorders>
            <w:shd w:val="clear" w:color="auto" w:fill="auto"/>
            <w:vAlign w:val="center"/>
            <w:hideMark/>
          </w:tcPr>
          <w:p w14:paraId="0B9C4E5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3250</w:t>
            </w:r>
          </w:p>
        </w:tc>
        <w:tc>
          <w:tcPr>
            <w:tcW w:w="1304" w:type="dxa"/>
            <w:tcBorders>
              <w:top w:val="nil"/>
              <w:left w:val="nil"/>
              <w:bottom w:val="single" w:sz="4" w:space="0" w:color="auto"/>
              <w:right w:val="single" w:sz="4" w:space="0" w:color="auto"/>
            </w:tcBorders>
            <w:shd w:val="clear" w:color="auto" w:fill="auto"/>
            <w:vAlign w:val="center"/>
            <w:hideMark/>
          </w:tcPr>
          <w:p w14:paraId="06760C5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79C429F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6,1</w:t>
            </w:r>
          </w:p>
        </w:tc>
        <w:tc>
          <w:tcPr>
            <w:tcW w:w="1304" w:type="dxa"/>
            <w:tcBorders>
              <w:top w:val="nil"/>
              <w:left w:val="nil"/>
              <w:bottom w:val="single" w:sz="4" w:space="0" w:color="auto"/>
              <w:right w:val="single" w:sz="4" w:space="0" w:color="auto"/>
            </w:tcBorders>
            <w:shd w:val="clear" w:color="auto" w:fill="auto"/>
            <w:vAlign w:val="center"/>
            <w:hideMark/>
          </w:tcPr>
          <w:p w14:paraId="7589CF33"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14</w:t>
            </w:r>
          </w:p>
        </w:tc>
        <w:tc>
          <w:tcPr>
            <w:tcW w:w="1304" w:type="dxa"/>
            <w:tcBorders>
              <w:top w:val="nil"/>
              <w:left w:val="nil"/>
              <w:bottom w:val="single" w:sz="4" w:space="0" w:color="auto"/>
              <w:right w:val="single" w:sz="4" w:space="0" w:color="auto"/>
            </w:tcBorders>
            <w:shd w:val="clear" w:color="auto" w:fill="auto"/>
            <w:vAlign w:val="center"/>
            <w:hideMark/>
          </w:tcPr>
          <w:p w14:paraId="42DED0D6"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w:t>
            </w:r>
          </w:p>
        </w:tc>
        <w:tc>
          <w:tcPr>
            <w:tcW w:w="1304" w:type="dxa"/>
            <w:tcBorders>
              <w:top w:val="nil"/>
              <w:left w:val="nil"/>
              <w:bottom w:val="single" w:sz="4" w:space="0" w:color="auto"/>
              <w:right w:val="single" w:sz="4" w:space="0" w:color="auto"/>
            </w:tcBorders>
            <w:shd w:val="clear" w:color="auto" w:fill="auto"/>
            <w:vAlign w:val="center"/>
            <w:hideMark/>
          </w:tcPr>
          <w:p w14:paraId="78FE7E93"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0,35</w:t>
            </w:r>
          </w:p>
        </w:tc>
        <w:tc>
          <w:tcPr>
            <w:tcW w:w="1304" w:type="dxa"/>
            <w:tcBorders>
              <w:top w:val="nil"/>
              <w:left w:val="nil"/>
              <w:bottom w:val="single" w:sz="4" w:space="0" w:color="auto"/>
              <w:right w:val="single" w:sz="4" w:space="0" w:color="auto"/>
            </w:tcBorders>
            <w:shd w:val="clear" w:color="auto" w:fill="auto"/>
            <w:vAlign w:val="center"/>
            <w:hideMark/>
          </w:tcPr>
          <w:p w14:paraId="564ACFA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31</w:t>
            </w:r>
          </w:p>
        </w:tc>
        <w:tc>
          <w:tcPr>
            <w:tcW w:w="1304" w:type="dxa"/>
            <w:tcBorders>
              <w:top w:val="nil"/>
              <w:left w:val="nil"/>
              <w:bottom w:val="single" w:sz="4" w:space="0" w:color="auto"/>
              <w:right w:val="single" w:sz="4" w:space="0" w:color="auto"/>
            </w:tcBorders>
            <w:shd w:val="clear" w:color="auto" w:fill="auto"/>
            <w:vAlign w:val="center"/>
            <w:hideMark/>
          </w:tcPr>
          <w:p w14:paraId="0F0C21A4"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w:t>
            </w:r>
          </w:p>
        </w:tc>
      </w:tr>
      <w:tr w:rsidR="003D41CE" w:rsidRPr="00031C94" w14:paraId="79A3D20E"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669EA0E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Myanmar</w:t>
            </w:r>
          </w:p>
        </w:tc>
        <w:tc>
          <w:tcPr>
            <w:tcW w:w="1304" w:type="dxa"/>
            <w:tcBorders>
              <w:top w:val="nil"/>
              <w:left w:val="nil"/>
              <w:bottom w:val="single" w:sz="4" w:space="0" w:color="auto"/>
              <w:right w:val="single" w:sz="4" w:space="0" w:color="auto"/>
            </w:tcBorders>
            <w:shd w:val="clear" w:color="auto" w:fill="auto"/>
            <w:vAlign w:val="center"/>
            <w:hideMark/>
          </w:tcPr>
          <w:p w14:paraId="6E8EDE9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10780</w:t>
            </w:r>
          </w:p>
        </w:tc>
        <w:tc>
          <w:tcPr>
            <w:tcW w:w="1304" w:type="dxa"/>
            <w:tcBorders>
              <w:top w:val="nil"/>
              <w:left w:val="nil"/>
              <w:bottom w:val="single" w:sz="4" w:space="0" w:color="auto"/>
              <w:right w:val="single" w:sz="4" w:space="0" w:color="auto"/>
            </w:tcBorders>
            <w:shd w:val="clear" w:color="auto" w:fill="auto"/>
            <w:vAlign w:val="center"/>
            <w:hideMark/>
          </w:tcPr>
          <w:p w14:paraId="79FEDEB6"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41B2D67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6,2</w:t>
            </w:r>
          </w:p>
        </w:tc>
        <w:tc>
          <w:tcPr>
            <w:tcW w:w="1304" w:type="dxa"/>
            <w:tcBorders>
              <w:top w:val="nil"/>
              <w:left w:val="nil"/>
              <w:bottom w:val="single" w:sz="4" w:space="0" w:color="auto"/>
              <w:right w:val="single" w:sz="4" w:space="0" w:color="auto"/>
            </w:tcBorders>
            <w:shd w:val="clear" w:color="auto" w:fill="auto"/>
            <w:vAlign w:val="center"/>
            <w:hideMark/>
          </w:tcPr>
          <w:p w14:paraId="04D97D4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16</w:t>
            </w:r>
          </w:p>
        </w:tc>
        <w:tc>
          <w:tcPr>
            <w:tcW w:w="1304" w:type="dxa"/>
            <w:tcBorders>
              <w:top w:val="nil"/>
              <w:left w:val="nil"/>
              <w:bottom w:val="single" w:sz="4" w:space="0" w:color="auto"/>
              <w:right w:val="single" w:sz="4" w:space="0" w:color="auto"/>
            </w:tcBorders>
            <w:shd w:val="clear" w:color="auto" w:fill="auto"/>
            <w:vAlign w:val="center"/>
            <w:hideMark/>
          </w:tcPr>
          <w:p w14:paraId="26A8BB0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w:t>
            </w:r>
          </w:p>
        </w:tc>
        <w:tc>
          <w:tcPr>
            <w:tcW w:w="1304" w:type="dxa"/>
            <w:tcBorders>
              <w:top w:val="nil"/>
              <w:left w:val="nil"/>
              <w:bottom w:val="single" w:sz="4" w:space="0" w:color="auto"/>
              <w:right w:val="single" w:sz="4" w:space="0" w:color="auto"/>
            </w:tcBorders>
            <w:shd w:val="clear" w:color="auto" w:fill="auto"/>
            <w:vAlign w:val="center"/>
            <w:hideMark/>
          </w:tcPr>
          <w:p w14:paraId="321CD7E3"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0,09</w:t>
            </w:r>
          </w:p>
        </w:tc>
        <w:tc>
          <w:tcPr>
            <w:tcW w:w="1304" w:type="dxa"/>
            <w:tcBorders>
              <w:top w:val="nil"/>
              <w:left w:val="nil"/>
              <w:bottom w:val="single" w:sz="4" w:space="0" w:color="auto"/>
              <w:right w:val="single" w:sz="4" w:space="0" w:color="auto"/>
            </w:tcBorders>
            <w:shd w:val="clear" w:color="auto" w:fill="auto"/>
            <w:vAlign w:val="center"/>
            <w:hideMark/>
          </w:tcPr>
          <w:p w14:paraId="1792E41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20</w:t>
            </w:r>
          </w:p>
        </w:tc>
        <w:tc>
          <w:tcPr>
            <w:tcW w:w="1304" w:type="dxa"/>
            <w:tcBorders>
              <w:top w:val="nil"/>
              <w:left w:val="nil"/>
              <w:bottom w:val="single" w:sz="4" w:space="0" w:color="auto"/>
              <w:right w:val="single" w:sz="4" w:space="0" w:color="auto"/>
            </w:tcBorders>
            <w:shd w:val="clear" w:color="auto" w:fill="auto"/>
            <w:vAlign w:val="center"/>
            <w:hideMark/>
          </w:tcPr>
          <w:p w14:paraId="79457B9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w:t>
            </w:r>
          </w:p>
        </w:tc>
      </w:tr>
      <w:tr w:rsidR="003D41CE" w:rsidRPr="00031C94" w14:paraId="149A1665"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1CBE60E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Namibia</w:t>
            </w:r>
          </w:p>
        </w:tc>
        <w:tc>
          <w:tcPr>
            <w:tcW w:w="1304" w:type="dxa"/>
            <w:tcBorders>
              <w:top w:val="nil"/>
              <w:left w:val="nil"/>
              <w:bottom w:val="single" w:sz="4" w:space="0" w:color="auto"/>
              <w:right w:val="single" w:sz="4" w:space="0" w:color="auto"/>
            </w:tcBorders>
            <w:shd w:val="clear" w:color="auto" w:fill="auto"/>
            <w:vAlign w:val="center"/>
            <w:hideMark/>
          </w:tcPr>
          <w:p w14:paraId="4E97E3C4"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38478</w:t>
            </w:r>
          </w:p>
        </w:tc>
        <w:tc>
          <w:tcPr>
            <w:tcW w:w="1304" w:type="dxa"/>
            <w:tcBorders>
              <w:top w:val="nil"/>
              <w:left w:val="nil"/>
              <w:bottom w:val="single" w:sz="4" w:space="0" w:color="auto"/>
              <w:right w:val="single" w:sz="4" w:space="0" w:color="auto"/>
            </w:tcBorders>
            <w:shd w:val="clear" w:color="auto" w:fill="auto"/>
            <w:vAlign w:val="center"/>
            <w:hideMark/>
          </w:tcPr>
          <w:p w14:paraId="3409C75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w:t>
            </w:r>
          </w:p>
        </w:tc>
        <w:tc>
          <w:tcPr>
            <w:tcW w:w="1304" w:type="dxa"/>
            <w:tcBorders>
              <w:top w:val="nil"/>
              <w:left w:val="nil"/>
              <w:bottom w:val="single" w:sz="4" w:space="0" w:color="auto"/>
              <w:right w:val="single" w:sz="4" w:space="0" w:color="auto"/>
            </w:tcBorders>
            <w:shd w:val="clear" w:color="auto" w:fill="auto"/>
            <w:vAlign w:val="center"/>
            <w:hideMark/>
          </w:tcPr>
          <w:p w14:paraId="76315F7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1,1</w:t>
            </w:r>
          </w:p>
        </w:tc>
        <w:tc>
          <w:tcPr>
            <w:tcW w:w="1304" w:type="dxa"/>
            <w:tcBorders>
              <w:top w:val="nil"/>
              <w:left w:val="nil"/>
              <w:bottom w:val="single" w:sz="4" w:space="0" w:color="auto"/>
              <w:right w:val="single" w:sz="4" w:space="0" w:color="auto"/>
            </w:tcBorders>
            <w:shd w:val="clear" w:color="auto" w:fill="auto"/>
            <w:vAlign w:val="center"/>
            <w:hideMark/>
          </w:tcPr>
          <w:p w14:paraId="5F27888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22</w:t>
            </w:r>
          </w:p>
        </w:tc>
        <w:tc>
          <w:tcPr>
            <w:tcW w:w="1304" w:type="dxa"/>
            <w:tcBorders>
              <w:top w:val="nil"/>
              <w:left w:val="nil"/>
              <w:bottom w:val="single" w:sz="4" w:space="0" w:color="auto"/>
              <w:right w:val="single" w:sz="4" w:space="0" w:color="auto"/>
            </w:tcBorders>
            <w:shd w:val="clear" w:color="auto" w:fill="auto"/>
            <w:vAlign w:val="center"/>
            <w:hideMark/>
          </w:tcPr>
          <w:p w14:paraId="0AACB2E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16</w:t>
            </w:r>
          </w:p>
        </w:tc>
        <w:tc>
          <w:tcPr>
            <w:tcW w:w="1304" w:type="dxa"/>
            <w:tcBorders>
              <w:top w:val="nil"/>
              <w:left w:val="nil"/>
              <w:bottom w:val="single" w:sz="4" w:space="0" w:color="auto"/>
              <w:right w:val="single" w:sz="4" w:space="0" w:color="auto"/>
            </w:tcBorders>
            <w:shd w:val="clear" w:color="auto" w:fill="auto"/>
            <w:vAlign w:val="center"/>
            <w:hideMark/>
          </w:tcPr>
          <w:p w14:paraId="1E57187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0,78</w:t>
            </w:r>
          </w:p>
        </w:tc>
        <w:tc>
          <w:tcPr>
            <w:tcW w:w="1304" w:type="dxa"/>
            <w:tcBorders>
              <w:top w:val="nil"/>
              <w:left w:val="nil"/>
              <w:bottom w:val="single" w:sz="4" w:space="0" w:color="auto"/>
              <w:right w:val="single" w:sz="4" w:space="0" w:color="auto"/>
            </w:tcBorders>
            <w:shd w:val="clear" w:color="auto" w:fill="auto"/>
            <w:vAlign w:val="center"/>
            <w:hideMark/>
          </w:tcPr>
          <w:p w14:paraId="0E514B1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29</w:t>
            </w:r>
          </w:p>
        </w:tc>
        <w:tc>
          <w:tcPr>
            <w:tcW w:w="1304" w:type="dxa"/>
            <w:tcBorders>
              <w:top w:val="nil"/>
              <w:left w:val="nil"/>
              <w:bottom w:val="single" w:sz="4" w:space="0" w:color="auto"/>
              <w:right w:val="single" w:sz="4" w:space="0" w:color="auto"/>
            </w:tcBorders>
            <w:shd w:val="clear" w:color="auto" w:fill="auto"/>
            <w:vAlign w:val="center"/>
            <w:hideMark/>
          </w:tcPr>
          <w:p w14:paraId="5FBA995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w:t>
            </w:r>
          </w:p>
        </w:tc>
      </w:tr>
      <w:tr w:rsidR="003D41CE" w:rsidRPr="00031C94" w14:paraId="0F8F4929"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7659EE7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Nauru</w:t>
            </w:r>
          </w:p>
        </w:tc>
        <w:tc>
          <w:tcPr>
            <w:tcW w:w="1304" w:type="dxa"/>
            <w:tcBorders>
              <w:top w:val="nil"/>
              <w:left w:val="nil"/>
              <w:bottom w:val="single" w:sz="4" w:space="0" w:color="auto"/>
              <w:right w:val="single" w:sz="4" w:space="0" w:color="auto"/>
            </w:tcBorders>
            <w:shd w:val="clear" w:color="auto" w:fill="auto"/>
            <w:vAlign w:val="center"/>
            <w:hideMark/>
          </w:tcPr>
          <w:p w14:paraId="731E39E6"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43135</w:t>
            </w:r>
          </w:p>
        </w:tc>
        <w:tc>
          <w:tcPr>
            <w:tcW w:w="1304" w:type="dxa"/>
            <w:tcBorders>
              <w:top w:val="nil"/>
              <w:left w:val="nil"/>
              <w:bottom w:val="single" w:sz="4" w:space="0" w:color="auto"/>
              <w:right w:val="single" w:sz="4" w:space="0" w:color="auto"/>
            </w:tcBorders>
            <w:shd w:val="clear" w:color="auto" w:fill="auto"/>
            <w:vAlign w:val="center"/>
            <w:hideMark/>
          </w:tcPr>
          <w:p w14:paraId="69A0115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16</w:t>
            </w:r>
          </w:p>
        </w:tc>
        <w:tc>
          <w:tcPr>
            <w:tcW w:w="1304" w:type="dxa"/>
            <w:tcBorders>
              <w:top w:val="nil"/>
              <w:left w:val="nil"/>
              <w:bottom w:val="single" w:sz="4" w:space="0" w:color="auto"/>
              <w:right w:val="single" w:sz="4" w:space="0" w:color="auto"/>
            </w:tcBorders>
            <w:shd w:val="clear" w:color="auto" w:fill="auto"/>
            <w:vAlign w:val="center"/>
            <w:hideMark/>
          </w:tcPr>
          <w:p w14:paraId="3CC5CF8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23,8</w:t>
            </w:r>
          </w:p>
        </w:tc>
        <w:tc>
          <w:tcPr>
            <w:tcW w:w="1304" w:type="dxa"/>
            <w:tcBorders>
              <w:top w:val="nil"/>
              <w:left w:val="nil"/>
              <w:bottom w:val="single" w:sz="4" w:space="0" w:color="auto"/>
              <w:right w:val="single" w:sz="4" w:space="0" w:color="auto"/>
            </w:tcBorders>
            <w:shd w:val="clear" w:color="auto" w:fill="auto"/>
            <w:vAlign w:val="center"/>
            <w:hideMark/>
          </w:tcPr>
          <w:p w14:paraId="0BB86716"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20</w:t>
            </w:r>
          </w:p>
        </w:tc>
        <w:tc>
          <w:tcPr>
            <w:tcW w:w="1304" w:type="dxa"/>
            <w:tcBorders>
              <w:top w:val="nil"/>
              <w:left w:val="nil"/>
              <w:bottom w:val="single" w:sz="4" w:space="0" w:color="auto"/>
              <w:right w:val="single" w:sz="4" w:space="0" w:color="auto"/>
            </w:tcBorders>
            <w:shd w:val="clear" w:color="auto" w:fill="auto"/>
            <w:vAlign w:val="center"/>
            <w:hideMark/>
          </w:tcPr>
          <w:p w14:paraId="3C576B1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31</w:t>
            </w:r>
          </w:p>
        </w:tc>
        <w:tc>
          <w:tcPr>
            <w:tcW w:w="1304" w:type="dxa"/>
            <w:tcBorders>
              <w:top w:val="nil"/>
              <w:left w:val="nil"/>
              <w:bottom w:val="single" w:sz="4" w:space="0" w:color="auto"/>
              <w:right w:val="single" w:sz="4" w:space="0" w:color="auto"/>
            </w:tcBorders>
            <w:shd w:val="clear" w:color="auto" w:fill="auto"/>
            <w:vAlign w:val="center"/>
            <w:hideMark/>
          </w:tcPr>
          <w:p w14:paraId="00B34E3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0,45</w:t>
            </w:r>
          </w:p>
        </w:tc>
        <w:tc>
          <w:tcPr>
            <w:tcW w:w="1304" w:type="dxa"/>
            <w:tcBorders>
              <w:top w:val="nil"/>
              <w:left w:val="nil"/>
              <w:bottom w:val="single" w:sz="4" w:space="0" w:color="auto"/>
              <w:right w:val="single" w:sz="4" w:space="0" w:color="auto"/>
            </w:tcBorders>
            <w:shd w:val="clear" w:color="auto" w:fill="auto"/>
            <w:vAlign w:val="center"/>
            <w:hideMark/>
          </w:tcPr>
          <w:p w14:paraId="79CD0C3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w:t>
            </w:r>
          </w:p>
        </w:tc>
        <w:tc>
          <w:tcPr>
            <w:tcW w:w="1304" w:type="dxa"/>
            <w:tcBorders>
              <w:top w:val="nil"/>
              <w:left w:val="nil"/>
              <w:bottom w:val="single" w:sz="4" w:space="0" w:color="auto"/>
              <w:right w:val="single" w:sz="4" w:space="0" w:color="auto"/>
            </w:tcBorders>
            <w:shd w:val="clear" w:color="auto" w:fill="auto"/>
            <w:vAlign w:val="center"/>
            <w:hideMark/>
          </w:tcPr>
          <w:p w14:paraId="4A5A919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w:t>
            </w:r>
          </w:p>
        </w:tc>
      </w:tr>
      <w:tr w:rsidR="003D41CE" w:rsidRPr="00031C94" w14:paraId="1A6AEC9B"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06F6697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Nepal</w:t>
            </w:r>
          </w:p>
        </w:tc>
        <w:tc>
          <w:tcPr>
            <w:tcW w:w="1304" w:type="dxa"/>
            <w:tcBorders>
              <w:top w:val="nil"/>
              <w:left w:val="nil"/>
              <w:bottom w:val="single" w:sz="4" w:space="0" w:color="auto"/>
              <w:right w:val="single" w:sz="4" w:space="0" w:color="auto"/>
            </w:tcBorders>
            <w:shd w:val="clear" w:color="auto" w:fill="auto"/>
            <w:vAlign w:val="center"/>
            <w:hideMark/>
          </w:tcPr>
          <w:p w14:paraId="3637A25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15705</w:t>
            </w:r>
          </w:p>
        </w:tc>
        <w:tc>
          <w:tcPr>
            <w:tcW w:w="1304" w:type="dxa"/>
            <w:tcBorders>
              <w:top w:val="nil"/>
              <w:left w:val="nil"/>
              <w:bottom w:val="single" w:sz="4" w:space="0" w:color="auto"/>
              <w:right w:val="single" w:sz="4" w:space="0" w:color="auto"/>
            </w:tcBorders>
            <w:shd w:val="clear" w:color="auto" w:fill="auto"/>
            <w:vAlign w:val="center"/>
            <w:hideMark/>
          </w:tcPr>
          <w:p w14:paraId="0F5C97D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6E3AB71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1,1</w:t>
            </w:r>
          </w:p>
        </w:tc>
        <w:tc>
          <w:tcPr>
            <w:tcW w:w="1304" w:type="dxa"/>
            <w:tcBorders>
              <w:top w:val="nil"/>
              <w:left w:val="nil"/>
              <w:bottom w:val="single" w:sz="4" w:space="0" w:color="auto"/>
              <w:right w:val="single" w:sz="4" w:space="0" w:color="auto"/>
            </w:tcBorders>
            <w:shd w:val="clear" w:color="auto" w:fill="auto"/>
            <w:vAlign w:val="center"/>
            <w:hideMark/>
          </w:tcPr>
          <w:p w14:paraId="5D8F34A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19</w:t>
            </w:r>
          </w:p>
        </w:tc>
        <w:tc>
          <w:tcPr>
            <w:tcW w:w="1304" w:type="dxa"/>
            <w:tcBorders>
              <w:top w:val="nil"/>
              <w:left w:val="nil"/>
              <w:bottom w:val="single" w:sz="4" w:space="0" w:color="auto"/>
              <w:right w:val="single" w:sz="4" w:space="0" w:color="auto"/>
            </w:tcBorders>
            <w:shd w:val="clear" w:color="auto" w:fill="auto"/>
            <w:vAlign w:val="center"/>
            <w:hideMark/>
          </w:tcPr>
          <w:p w14:paraId="59E43DE4"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w:t>
            </w:r>
          </w:p>
        </w:tc>
        <w:tc>
          <w:tcPr>
            <w:tcW w:w="1304" w:type="dxa"/>
            <w:tcBorders>
              <w:top w:val="nil"/>
              <w:left w:val="nil"/>
              <w:bottom w:val="single" w:sz="4" w:space="0" w:color="auto"/>
              <w:right w:val="single" w:sz="4" w:space="0" w:color="auto"/>
            </w:tcBorders>
            <w:shd w:val="clear" w:color="auto" w:fill="auto"/>
            <w:vAlign w:val="center"/>
            <w:hideMark/>
          </w:tcPr>
          <w:p w14:paraId="24272F64"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0,63</w:t>
            </w:r>
          </w:p>
        </w:tc>
        <w:tc>
          <w:tcPr>
            <w:tcW w:w="1304" w:type="dxa"/>
            <w:tcBorders>
              <w:top w:val="nil"/>
              <w:left w:val="nil"/>
              <w:bottom w:val="single" w:sz="4" w:space="0" w:color="auto"/>
              <w:right w:val="single" w:sz="4" w:space="0" w:color="auto"/>
            </w:tcBorders>
            <w:shd w:val="clear" w:color="auto" w:fill="auto"/>
            <w:vAlign w:val="center"/>
            <w:hideMark/>
          </w:tcPr>
          <w:p w14:paraId="0E51E7D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16</w:t>
            </w:r>
          </w:p>
        </w:tc>
        <w:tc>
          <w:tcPr>
            <w:tcW w:w="1304" w:type="dxa"/>
            <w:tcBorders>
              <w:top w:val="nil"/>
              <w:left w:val="nil"/>
              <w:bottom w:val="single" w:sz="4" w:space="0" w:color="auto"/>
              <w:right w:val="single" w:sz="4" w:space="0" w:color="auto"/>
            </w:tcBorders>
            <w:shd w:val="clear" w:color="auto" w:fill="auto"/>
            <w:vAlign w:val="center"/>
            <w:hideMark/>
          </w:tcPr>
          <w:p w14:paraId="77372A9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w:t>
            </w:r>
          </w:p>
        </w:tc>
      </w:tr>
      <w:tr w:rsidR="003D41CE" w:rsidRPr="00031C94" w14:paraId="1134A33C"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1303BDD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lastRenderedPageBreak/>
              <w:t>Netherlands</w:t>
            </w:r>
          </w:p>
        </w:tc>
        <w:tc>
          <w:tcPr>
            <w:tcW w:w="1304" w:type="dxa"/>
            <w:tcBorders>
              <w:top w:val="nil"/>
              <w:left w:val="nil"/>
              <w:bottom w:val="single" w:sz="4" w:space="0" w:color="auto"/>
              <w:right w:val="single" w:sz="4" w:space="0" w:color="auto"/>
            </w:tcBorders>
            <w:shd w:val="clear" w:color="auto" w:fill="auto"/>
            <w:vAlign w:val="center"/>
            <w:hideMark/>
          </w:tcPr>
          <w:p w14:paraId="1197B30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124618</w:t>
            </w:r>
          </w:p>
        </w:tc>
        <w:tc>
          <w:tcPr>
            <w:tcW w:w="1304" w:type="dxa"/>
            <w:tcBorders>
              <w:top w:val="nil"/>
              <w:left w:val="nil"/>
              <w:bottom w:val="single" w:sz="4" w:space="0" w:color="auto"/>
              <w:right w:val="single" w:sz="4" w:space="0" w:color="auto"/>
            </w:tcBorders>
            <w:shd w:val="clear" w:color="auto" w:fill="auto"/>
            <w:vAlign w:val="center"/>
            <w:hideMark/>
          </w:tcPr>
          <w:p w14:paraId="03BC1B64"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w:t>
            </w:r>
          </w:p>
        </w:tc>
        <w:tc>
          <w:tcPr>
            <w:tcW w:w="1304" w:type="dxa"/>
            <w:tcBorders>
              <w:top w:val="nil"/>
              <w:left w:val="nil"/>
              <w:bottom w:val="single" w:sz="4" w:space="0" w:color="auto"/>
              <w:right w:val="single" w:sz="4" w:space="0" w:color="auto"/>
            </w:tcBorders>
            <w:shd w:val="clear" w:color="auto" w:fill="auto"/>
            <w:vAlign w:val="center"/>
            <w:hideMark/>
          </w:tcPr>
          <w:p w14:paraId="62738AD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44,8</w:t>
            </w:r>
          </w:p>
        </w:tc>
        <w:tc>
          <w:tcPr>
            <w:tcW w:w="1304" w:type="dxa"/>
            <w:tcBorders>
              <w:top w:val="nil"/>
              <w:left w:val="nil"/>
              <w:bottom w:val="single" w:sz="4" w:space="0" w:color="auto"/>
              <w:right w:val="single" w:sz="4" w:space="0" w:color="auto"/>
            </w:tcBorders>
            <w:shd w:val="clear" w:color="auto" w:fill="auto"/>
            <w:vAlign w:val="center"/>
            <w:hideMark/>
          </w:tcPr>
          <w:p w14:paraId="05A341B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60</w:t>
            </w:r>
          </w:p>
        </w:tc>
        <w:tc>
          <w:tcPr>
            <w:tcW w:w="1304" w:type="dxa"/>
            <w:tcBorders>
              <w:top w:val="nil"/>
              <w:left w:val="nil"/>
              <w:bottom w:val="single" w:sz="4" w:space="0" w:color="auto"/>
              <w:right w:val="single" w:sz="4" w:space="0" w:color="auto"/>
            </w:tcBorders>
            <w:shd w:val="clear" w:color="auto" w:fill="auto"/>
            <w:vAlign w:val="center"/>
            <w:hideMark/>
          </w:tcPr>
          <w:p w14:paraId="631BCB03"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67</w:t>
            </w:r>
          </w:p>
        </w:tc>
        <w:tc>
          <w:tcPr>
            <w:tcW w:w="1304" w:type="dxa"/>
            <w:tcBorders>
              <w:top w:val="nil"/>
              <w:left w:val="nil"/>
              <w:bottom w:val="single" w:sz="4" w:space="0" w:color="auto"/>
              <w:right w:val="single" w:sz="4" w:space="0" w:color="auto"/>
            </w:tcBorders>
            <w:shd w:val="clear" w:color="auto" w:fill="auto"/>
            <w:vAlign w:val="center"/>
            <w:hideMark/>
          </w:tcPr>
          <w:p w14:paraId="3C48164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0,98</w:t>
            </w:r>
          </w:p>
        </w:tc>
        <w:tc>
          <w:tcPr>
            <w:tcW w:w="1304" w:type="dxa"/>
            <w:tcBorders>
              <w:top w:val="nil"/>
              <w:left w:val="nil"/>
              <w:bottom w:val="single" w:sz="4" w:space="0" w:color="auto"/>
              <w:right w:val="single" w:sz="4" w:space="0" w:color="auto"/>
            </w:tcBorders>
            <w:shd w:val="clear" w:color="auto" w:fill="auto"/>
            <w:vAlign w:val="center"/>
            <w:hideMark/>
          </w:tcPr>
          <w:p w14:paraId="348B294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c>
          <w:tcPr>
            <w:tcW w:w="1304" w:type="dxa"/>
            <w:tcBorders>
              <w:top w:val="nil"/>
              <w:left w:val="nil"/>
              <w:bottom w:val="single" w:sz="4" w:space="0" w:color="auto"/>
              <w:right w:val="single" w:sz="4" w:space="0" w:color="auto"/>
            </w:tcBorders>
            <w:shd w:val="clear" w:color="auto" w:fill="auto"/>
            <w:vAlign w:val="center"/>
            <w:hideMark/>
          </w:tcPr>
          <w:p w14:paraId="59BBB5A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57</w:t>
            </w:r>
          </w:p>
        </w:tc>
      </w:tr>
      <w:tr w:rsidR="003D41CE" w:rsidRPr="00031C94" w14:paraId="3954EE4D"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2B66E6E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New Zealand</w:t>
            </w:r>
          </w:p>
        </w:tc>
        <w:tc>
          <w:tcPr>
            <w:tcW w:w="1304" w:type="dxa"/>
            <w:tcBorders>
              <w:top w:val="nil"/>
              <w:left w:val="nil"/>
              <w:bottom w:val="single" w:sz="4" w:space="0" w:color="auto"/>
              <w:right w:val="single" w:sz="4" w:space="0" w:color="auto"/>
            </w:tcBorders>
            <w:shd w:val="clear" w:color="auto" w:fill="auto"/>
            <w:vAlign w:val="center"/>
            <w:hideMark/>
          </w:tcPr>
          <w:p w14:paraId="25B5D96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84991</w:t>
            </w:r>
          </w:p>
        </w:tc>
        <w:tc>
          <w:tcPr>
            <w:tcW w:w="1304" w:type="dxa"/>
            <w:tcBorders>
              <w:top w:val="nil"/>
              <w:left w:val="nil"/>
              <w:bottom w:val="single" w:sz="4" w:space="0" w:color="auto"/>
              <w:right w:val="single" w:sz="4" w:space="0" w:color="auto"/>
            </w:tcBorders>
            <w:shd w:val="clear" w:color="auto" w:fill="auto"/>
            <w:vAlign w:val="center"/>
            <w:hideMark/>
          </w:tcPr>
          <w:p w14:paraId="4C6327C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w:t>
            </w:r>
          </w:p>
        </w:tc>
        <w:tc>
          <w:tcPr>
            <w:tcW w:w="1304" w:type="dxa"/>
            <w:tcBorders>
              <w:top w:val="nil"/>
              <w:left w:val="nil"/>
              <w:bottom w:val="single" w:sz="4" w:space="0" w:color="auto"/>
              <w:right w:val="single" w:sz="4" w:space="0" w:color="auto"/>
            </w:tcBorders>
            <w:shd w:val="clear" w:color="auto" w:fill="auto"/>
            <w:vAlign w:val="center"/>
            <w:hideMark/>
          </w:tcPr>
          <w:p w14:paraId="12FAD15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4,6</w:t>
            </w:r>
          </w:p>
        </w:tc>
        <w:tc>
          <w:tcPr>
            <w:tcW w:w="1304" w:type="dxa"/>
            <w:tcBorders>
              <w:top w:val="nil"/>
              <w:left w:val="nil"/>
              <w:bottom w:val="single" w:sz="4" w:space="0" w:color="auto"/>
              <w:right w:val="single" w:sz="4" w:space="0" w:color="auto"/>
            </w:tcBorders>
            <w:shd w:val="clear" w:color="auto" w:fill="auto"/>
            <w:vAlign w:val="center"/>
            <w:hideMark/>
          </w:tcPr>
          <w:p w14:paraId="3B3CF534"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47</w:t>
            </w:r>
          </w:p>
        </w:tc>
        <w:tc>
          <w:tcPr>
            <w:tcW w:w="1304" w:type="dxa"/>
            <w:tcBorders>
              <w:top w:val="nil"/>
              <w:left w:val="nil"/>
              <w:bottom w:val="single" w:sz="4" w:space="0" w:color="auto"/>
              <w:right w:val="single" w:sz="4" w:space="0" w:color="auto"/>
            </w:tcBorders>
            <w:shd w:val="clear" w:color="auto" w:fill="auto"/>
            <w:vAlign w:val="center"/>
            <w:hideMark/>
          </w:tcPr>
          <w:p w14:paraId="2C97B17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88</w:t>
            </w:r>
          </w:p>
        </w:tc>
        <w:tc>
          <w:tcPr>
            <w:tcW w:w="1304" w:type="dxa"/>
            <w:tcBorders>
              <w:top w:val="nil"/>
              <w:left w:val="nil"/>
              <w:bottom w:val="single" w:sz="4" w:space="0" w:color="auto"/>
              <w:right w:val="single" w:sz="4" w:space="0" w:color="auto"/>
            </w:tcBorders>
            <w:shd w:val="clear" w:color="auto" w:fill="auto"/>
            <w:vAlign w:val="center"/>
            <w:hideMark/>
          </w:tcPr>
          <w:p w14:paraId="5281144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0,99</w:t>
            </w:r>
          </w:p>
        </w:tc>
        <w:tc>
          <w:tcPr>
            <w:tcW w:w="1304" w:type="dxa"/>
            <w:tcBorders>
              <w:top w:val="nil"/>
              <w:left w:val="nil"/>
              <w:bottom w:val="single" w:sz="4" w:space="0" w:color="auto"/>
              <w:right w:val="single" w:sz="4" w:space="0" w:color="auto"/>
            </w:tcBorders>
            <w:shd w:val="clear" w:color="auto" w:fill="auto"/>
            <w:vAlign w:val="center"/>
            <w:hideMark/>
          </w:tcPr>
          <w:p w14:paraId="3CF4AC8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w:t>
            </w:r>
          </w:p>
        </w:tc>
        <w:tc>
          <w:tcPr>
            <w:tcW w:w="1304" w:type="dxa"/>
            <w:tcBorders>
              <w:top w:val="nil"/>
              <w:left w:val="nil"/>
              <w:bottom w:val="single" w:sz="4" w:space="0" w:color="auto"/>
              <w:right w:val="single" w:sz="4" w:space="0" w:color="auto"/>
            </w:tcBorders>
            <w:shd w:val="clear" w:color="auto" w:fill="auto"/>
            <w:vAlign w:val="center"/>
            <w:hideMark/>
          </w:tcPr>
          <w:p w14:paraId="118BC01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40</w:t>
            </w:r>
          </w:p>
        </w:tc>
      </w:tr>
      <w:tr w:rsidR="003D41CE" w:rsidRPr="00031C94" w14:paraId="7DC107E4"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0A46BF7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Nicaragua</w:t>
            </w:r>
          </w:p>
        </w:tc>
        <w:tc>
          <w:tcPr>
            <w:tcW w:w="1304" w:type="dxa"/>
            <w:tcBorders>
              <w:top w:val="nil"/>
              <w:left w:val="nil"/>
              <w:bottom w:val="single" w:sz="4" w:space="0" w:color="auto"/>
              <w:right w:val="single" w:sz="4" w:space="0" w:color="auto"/>
            </w:tcBorders>
            <w:shd w:val="clear" w:color="auto" w:fill="auto"/>
            <w:vAlign w:val="center"/>
            <w:hideMark/>
          </w:tcPr>
          <w:p w14:paraId="572AFFC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15440</w:t>
            </w:r>
          </w:p>
        </w:tc>
        <w:tc>
          <w:tcPr>
            <w:tcW w:w="1304" w:type="dxa"/>
            <w:tcBorders>
              <w:top w:val="nil"/>
              <w:left w:val="nil"/>
              <w:bottom w:val="single" w:sz="4" w:space="0" w:color="auto"/>
              <w:right w:val="single" w:sz="4" w:space="0" w:color="auto"/>
            </w:tcBorders>
            <w:shd w:val="clear" w:color="auto" w:fill="auto"/>
            <w:vAlign w:val="center"/>
            <w:hideMark/>
          </w:tcPr>
          <w:p w14:paraId="27A287A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213BB54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9,1</w:t>
            </w:r>
          </w:p>
        </w:tc>
        <w:tc>
          <w:tcPr>
            <w:tcW w:w="1304" w:type="dxa"/>
            <w:tcBorders>
              <w:top w:val="nil"/>
              <w:left w:val="nil"/>
              <w:bottom w:val="single" w:sz="4" w:space="0" w:color="auto"/>
              <w:right w:val="single" w:sz="4" w:space="0" w:color="auto"/>
            </w:tcBorders>
            <w:shd w:val="clear" w:color="auto" w:fill="auto"/>
            <w:vAlign w:val="center"/>
            <w:hideMark/>
          </w:tcPr>
          <w:p w14:paraId="0AA6AFA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17</w:t>
            </w:r>
          </w:p>
        </w:tc>
        <w:tc>
          <w:tcPr>
            <w:tcW w:w="1304" w:type="dxa"/>
            <w:tcBorders>
              <w:top w:val="nil"/>
              <w:left w:val="nil"/>
              <w:bottom w:val="single" w:sz="4" w:space="0" w:color="auto"/>
              <w:right w:val="single" w:sz="4" w:space="0" w:color="auto"/>
            </w:tcBorders>
            <w:shd w:val="clear" w:color="auto" w:fill="auto"/>
            <w:vAlign w:val="center"/>
            <w:hideMark/>
          </w:tcPr>
          <w:p w14:paraId="37AC5B8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w:t>
            </w:r>
          </w:p>
        </w:tc>
        <w:tc>
          <w:tcPr>
            <w:tcW w:w="1304" w:type="dxa"/>
            <w:tcBorders>
              <w:top w:val="nil"/>
              <w:left w:val="nil"/>
              <w:bottom w:val="single" w:sz="4" w:space="0" w:color="auto"/>
              <w:right w:val="single" w:sz="4" w:space="0" w:color="auto"/>
            </w:tcBorders>
            <w:shd w:val="clear" w:color="auto" w:fill="auto"/>
            <w:vAlign w:val="center"/>
            <w:hideMark/>
          </w:tcPr>
          <w:p w14:paraId="6A3F173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0,02</w:t>
            </w:r>
          </w:p>
        </w:tc>
        <w:tc>
          <w:tcPr>
            <w:tcW w:w="1304" w:type="dxa"/>
            <w:tcBorders>
              <w:top w:val="nil"/>
              <w:left w:val="nil"/>
              <w:bottom w:val="single" w:sz="4" w:space="0" w:color="auto"/>
              <w:right w:val="single" w:sz="4" w:space="0" w:color="auto"/>
            </w:tcBorders>
            <w:shd w:val="clear" w:color="auto" w:fill="auto"/>
            <w:vAlign w:val="center"/>
            <w:hideMark/>
          </w:tcPr>
          <w:p w14:paraId="1169768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w:t>
            </w:r>
          </w:p>
        </w:tc>
        <w:tc>
          <w:tcPr>
            <w:tcW w:w="1304" w:type="dxa"/>
            <w:tcBorders>
              <w:top w:val="nil"/>
              <w:left w:val="nil"/>
              <w:bottom w:val="single" w:sz="4" w:space="0" w:color="auto"/>
              <w:right w:val="single" w:sz="4" w:space="0" w:color="auto"/>
            </w:tcBorders>
            <w:shd w:val="clear" w:color="auto" w:fill="auto"/>
            <w:vAlign w:val="center"/>
            <w:hideMark/>
          </w:tcPr>
          <w:p w14:paraId="15F5476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r>
      <w:tr w:rsidR="003D41CE" w:rsidRPr="00031C94" w14:paraId="06A834C6"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7158AEF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Niger</w:t>
            </w:r>
          </w:p>
        </w:tc>
        <w:tc>
          <w:tcPr>
            <w:tcW w:w="1304" w:type="dxa"/>
            <w:tcBorders>
              <w:top w:val="nil"/>
              <w:left w:val="nil"/>
              <w:bottom w:val="single" w:sz="4" w:space="0" w:color="auto"/>
              <w:right w:val="single" w:sz="4" w:space="0" w:color="auto"/>
            </w:tcBorders>
            <w:shd w:val="clear" w:color="auto" w:fill="auto"/>
            <w:vAlign w:val="center"/>
            <w:hideMark/>
          </w:tcPr>
          <w:p w14:paraId="723DEEC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3818</w:t>
            </w:r>
          </w:p>
        </w:tc>
        <w:tc>
          <w:tcPr>
            <w:tcW w:w="1304" w:type="dxa"/>
            <w:tcBorders>
              <w:top w:val="nil"/>
              <w:left w:val="nil"/>
              <w:bottom w:val="single" w:sz="4" w:space="0" w:color="auto"/>
              <w:right w:val="single" w:sz="4" w:space="0" w:color="auto"/>
            </w:tcBorders>
            <w:shd w:val="clear" w:color="auto" w:fill="auto"/>
            <w:vAlign w:val="center"/>
            <w:hideMark/>
          </w:tcPr>
          <w:p w14:paraId="4CFF5F6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7BFAE08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1,0</w:t>
            </w:r>
          </w:p>
        </w:tc>
        <w:tc>
          <w:tcPr>
            <w:tcW w:w="1304" w:type="dxa"/>
            <w:tcBorders>
              <w:top w:val="nil"/>
              <w:left w:val="nil"/>
              <w:bottom w:val="single" w:sz="4" w:space="0" w:color="auto"/>
              <w:right w:val="single" w:sz="4" w:space="0" w:color="auto"/>
            </w:tcBorders>
            <w:shd w:val="clear" w:color="auto" w:fill="auto"/>
            <w:vAlign w:val="center"/>
            <w:hideMark/>
          </w:tcPr>
          <w:p w14:paraId="6284A88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12</w:t>
            </w:r>
          </w:p>
        </w:tc>
        <w:tc>
          <w:tcPr>
            <w:tcW w:w="1304" w:type="dxa"/>
            <w:tcBorders>
              <w:top w:val="nil"/>
              <w:left w:val="nil"/>
              <w:bottom w:val="single" w:sz="4" w:space="0" w:color="auto"/>
              <w:right w:val="single" w:sz="4" w:space="0" w:color="auto"/>
            </w:tcBorders>
            <w:shd w:val="clear" w:color="auto" w:fill="auto"/>
            <w:vAlign w:val="center"/>
            <w:hideMark/>
          </w:tcPr>
          <w:p w14:paraId="16415AA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64402AF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0,61</w:t>
            </w:r>
          </w:p>
        </w:tc>
        <w:tc>
          <w:tcPr>
            <w:tcW w:w="1304" w:type="dxa"/>
            <w:tcBorders>
              <w:top w:val="nil"/>
              <w:left w:val="nil"/>
              <w:bottom w:val="single" w:sz="4" w:space="0" w:color="auto"/>
              <w:right w:val="single" w:sz="4" w:space="0" w:color="auto"/>
            </w:tcBorders>
            <w:shd w:val="clear" w:color="auto" w:fill="auto"/>
            <w:vAlign w:val="center"/>
            <w:hideMark/>
          </w:tcPr>
          <w:p w14:paraId="0CBDEFB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26</w:t>
            </w:r>
          </w:p>
        </w:tc>
        <w:tc>
          <w:tcPr>
            <w:tcW w:w="1304" w:type="dxa"/>
            <w:tcBorders>
              <w:top w:val="nil"/>
              <w:left w:val="nil"/>
              <w:bottom w:val="single" w:sz="4" w:space="0" w:color="auto"/>
              <w:right w:val="single" w:sz="4" w:space="0" w:color="auto"/>
            </w:tcBorders>
            <w:shd w:val="clear" w:color="auto" w:fill="auto"/>
            <w:vAlign w:val="center"/>
            <w:hideMark/>
          </w:tcPr>
          <w:p w14:paraId="6DA24E7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r>
      <w:tr w:rsidR="003D41CE" w:rsidRPr="00031C94" w14:paraId="792D7D5B"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7DFD3CC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Nigeria</w:t>
            </w:r>
          </w:p>
        </w:tc>
        <w:tc>
          <w:tcPr>
            <w:tcW w:w="1304" w:type="dxa"/>
            <w:tcBorders>
              <w:top w:val="nil"/>
              <w:left w:val="nil"/>
              <w:bottom w:val="single" w:sz="4" w:space="0" w:color="auto"/>
              <w:right w:val="single" w:sz="4" w:space="0" w:color="auto"/>
            </w:tcBorders>
            <w:shd w:val="clear" w:color="auto" w:fill="auto"/>
            <w:vAlign w:val="center"/>
            <w:hideMark/>
          </w:tcPr>
          <w:p w14:paraId="7712C9D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17765</w:t>
            </w:r>
          </w:p>
        </w:tc>
        <w:tc>
          <w:tcPr>
            <w:tcW w:w="1304" w:type="dxa"/>
            <w:tcBorders>
              <w:top w:val="nil"/>
              <w:left w:val="nil"/>
              <w:bottom w:val="single" w:sz="4" w:space="0" w:color="auto"/>
              <w:right w:val="single" w:sz="4" w:space="0" w:color="auto"/>
            </w:tcBorders>
            <w:shd w:val="clear" w:color="auto" w:fill="auto"/>
            <w:vAlign w:val="center"/>
            <w:hideMark/>
          </w:tcPr>
          <w:p w14:paraId="26D5DB4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754AFA9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19,1</w:t>
            </w:r>
          </w:p>
        </w:tc>
        <w:tc>
          <w:tcPr>
            <w:tcW w:w="1304" w:type="dxa"/>
            <w:tcBorders>
              <w:top w:val="nil"/>
              <w:left w:val="nil"/>
              <w:bottom w:val="single" w:sz="4" w:space="0" w:color="auto"/>
              <w:right w:val="single" w:sz="4" w:space="0" w:color="auto"/>
            </w:tcBorders>
            <w:shd w:val="clear" w:color="auto" w:fill="auto"/>
            <w:vAlign w:val="center"/>
            <w:hideMark/>
          </w:tcPr>
          <w:p w14:paraId="587CD9C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18</w:t>
            </w:r>
          </w:p>
        </w:tc>
        <w:tc>
          <w:tcPr>
            <w:tcW w:w="1304" w:type="dxa"/>
            <w:tcBorders>
              <w:top w:val="nil"/>
              <w:left w:val="nil"/>
              <w:bottom w:val="single" w:sz="4" w:space="0" w:color="auto"/>
              <w:right w:val="single" w:sz="4" w:space="0" w:color="auto"/>
            </w:tcBorders>
            <w:shd w:val="clear" w:color="auto" w:fill="auto"/>
            <w:vAlign w:val="center"/>
            <w:hideMark/>
          </w:tcPr>
          <w:p w14:paraId="48BBC6F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66CCCE7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0,25</w:t>
            </w:r>
          </w:p>
        </w:tc>
        <w:tc>
          <w:tcPr>
            <w:tcW w:w="1304" w:type="dxa"/>
            <w:tcBorders>
              <w:top w:val="nil"/>
              <w:left w:val="nil"/>
              <w:bottom w:val="single" w:sz="4" w:space="0" w:color="auto"/>
              <w:right w:val="single" w:sz="4" w:space="0" w:color="auto"/>
            </w:tcBorders>
            <w:shd w:val="clear" w:color="auto" w:fill="auto"/>
            <w:vAlign w:val="center"/>
            <w:hideMark/>
          </w:tcPr>
          <w:p w14:paraId="5A1A8CA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23</w:t>
            </w:r>
          </w:p>
        </w:tc>
        <w:tc>
          <w:tcPr>
            <w:tcW w:w="1304" w:type="dxa"/>
            <w:tcBorders>
              <w:top w:val="nil"/>
              <w:left w:val="nil"/>
              <w:bottom w:val="single" w:sz="4" w:space="0" w:color="auto"/>
              <w:right w:val="single" w:sz="4" w:space="0" w:color="auto"/>
            </w:tcBorders>
            <w:shd w:val="clear" w:color="auto" w:fill="auto"/>
            <w:vAlign w:val="center"/>
            <w:hideMark/>
          </w:tcPr>
          <w:p w14:paraId="47934E3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13</w:t>
            </w:r>
          </w:p>
        </w:tc>
      </w:tr>
      <w:tr w:rsidR="003D41CE" w:rsidRPr="00031C94" w14:paraId="7D6F9018"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612F0E4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North Korea</w:t>
            </w:r>
          </w:p>
        </w:tc>
        <w:tc>
          <w:tcPr>
            <w:tcW w:w="1304" w:type="dxa"/>
            <w:tcBorders>
              <w:top w:val="nil"/>
              <w:left w:val="nil"/>
              <w:bottom w:val="single" w:sz="4" w:space="0" w:color="auto"/>
              <w:right w:val="single" w:sz="4" w:space="0" w:color="auto"/>
            </w:tcBorders>
            <w:shd w:val="clear" w:color="auto" w:fill="auto"/>
            <w:vAlign w:val="center"/>
            <w:hideMark/>
          </w:tcPr>
          <w:p w14:paraId="6543D4A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9992</w:t>
            </w:r>
          </w:p>
        </w:tc>
        <w:tc>
          <w:tcPr>
            <w:tcW w:w="1304" w:type="dxa"/>
            <w:tcBorders>
              <w:top w:val="nil"/>
              <w:left w:val="nil"/>
              <w:bottom w:val="single" w:sz="4" w:space="0" w:color="auto"/>
              <w:right w:val="single" w:sz="4" w:space="0" w:color="auto"/>
            </w:tcBorders>
            <w:shd w:val="clear" w:color="auto" w:fill="auto"/>
            <w:vAlign w:val="center"/>
            <w:hideMark/>
          </w:tcPr>
          <w:p w14:paraId="76428F44"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c>
          <w:tcPr>
            <w:tcW w:w="1304" w:type="dxa"/>
            <w:tcBorders>
              <w:top w:val="nil"/>
              <w:left w:val="nil"/>
              <w:bottom w:val="single" w:sz="4" w:space="0" w:color="auto"/>
              <w:right w:val="single" w:sz="4" w:space="0" w:color="auto"/>
            </w:tcBorders>
            <w:shd w:val="clear" w:color="auto" w:fill="auto"/>
            <w:vAlign w:val="center"/>
            <w:hideMark/>
          </w:tcPr>
          <w:p w14:paraId="727F1A2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3,3</w:t>
            </w:r>
          </w:p>
        </w:tc>
        <w:tc>
          <w:tcPr>
            <w:tcW w:w="1304" w:type="dxa"/>
            <w:tcBorders>
              <w:top w:val="nil"/>
              <w:left w:val="nil"/>
              <w:bottom w:val="single" w:sz="4" w:space="0" w:color="auto"/>
              <w:right w:val="single" w:sz="4" w:space="0" w:color="auto"/>
            </w:tcBorders>
            <w:shd w:val="clear" w:color="auto" w:fill="auto"/>
            <w:vAlign w:val="center"/>
            <w:hideMark/>
          </w:tcPr>
          <w:p w14:paraId="111B9DD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w:t>
            </w:r>
          </w:p>
        </w:tc>
        <w:tc>
          <w:tcPr>
            <w:tcW w:w="1304" w:type="dxa"/>
            <w:tcBorders>
              <w:top w:val="nil"/>
              <w:left w:val="nil"/>
              <w:bottom w:val="single" w:sz="4" w:space="0" w:color="auto"/>
              <w:right w:val="single" w:sz="4" w:space="0" w:color="auto"/>
            </w:tcBorders>
            <w:shd w:val="clear" w:color="auto" w:fill="auto"/>
            <w:vAlign w:val="center"/>
            <w:hideMark/>
          </w:tcPr>
          <w:p w14:paraId="6B83203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w:t>
            </w:r>
          </w:p>
        </w:tc>
        <w:tc>
          <w:tcPr>
            <w:tcW w:w="1304" w:type="dxa"/>
            <w:tcBorders>
              <w:top w:val="nil"/>
              <w:left w:val="nil"/>
              <w:bottom w:val="single" w:sz="4" w:space="0" w:color="auto"/>
              <w:right w:val="single" w:sz="4" w:space="0" w:color="auto"/>
            </w:tcBorders>
            <w:shd w:val="clear" w:color="auto" w:fill="auto"/>
            <w:vAlign w:val="center"/>
            <w:hideMark/>
          </w:tcPr>
          <w:p w14:paraId="2076BE8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0,03</w:t>
            </w:r>
          </w:p>
        </w:tc>
        <w:tc>
          <w:tcPr>
            <w:tcW w:w="1304" w:type="dxa"/>
            <w:tcBorders>
              <w:top w:val="nil"/>
              <w:left w:val="nil"/>
              <w:bottom w:val="single" w:sz="4" w:space="0" w:color="auto"/>
              <w:right w:val="single" w:sz="4" w:space="0" w:color="auto"/>
            </w:tcBorders>
            <w:shd w:val="clear" w:color="auto" w:fill="auto"/>
            <w:vAlign w:val="center"/>
            <w:hideMark/>
          </w:tcPr>
          <w:p w14:paraId="0678533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24</w:t>
            </w:r>
          </w:p>
        </w:tc>
        <w:tc>
          <w:tcPr>
            <w:tcW w:w="1304" w:type="dxa"/>
            <w:tcBorders>
              <w:top w:val="nil"/>
              <w:left w:val="nil"/>
              <w:bottom w:val="single" w:sz="4" w:space="0" w:color="auto"/>
              <w:right w:val="single" w:sz="4" w:space="0" w:color="auto"/>
            </w:tcBorders>
            <w:shd w:val="clear" w:color="auto" w:fill="auto"/>
            <w:vAlign w:val="center"/>
            <w:hideMark/>
          </w:tcPr>
          <w:p w14:paraId="511DC08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r>
    </w:tbl>
    <w:p w14:paraId="0BB0BA40" w14:textId="77777777" w:rsidR="003D41CE" w:rsidRPr="001D25FB" w:rsidRDefault="003D41CE" w:rsidP="003D41CE">
      <w:pPr>
        <w:jc w:val="right"/>
        <w:rPr>
          <w:lang w:val="uk-UA"/>
        </w:rPr>
      </w:pPr>
      <w:r>
        <w:rPr>
          <w:lang w:val="uk-UA"/>
        </w:rPr>
        <w:t>Продовження табл. Б.1</w:t>
      </w:r>
    </w:p>
    <w:tbl>
      <w:tblPr>
        <w:tblW w:w="14627" w:type="dxa"/>
        <w:tblLayout w:type="fixed"/>
        <w:tblLook w:val="04A0" w:firstRow="1" w:lastRow="0" w:firstColumn="1" w:lastColumn="0" w:noHBand="0" w:noVBand="1"/>
      </w:tblPr>
      <w:tblGrid>
        <w:gridCol w:w="4195"/>
        <w:gridCol w:w="1304"/>
        <w:gridCol w:w="1304"/>
        <w:gridCol w:w="1304"/>
        <w:gridCol w:w="1304"/>
        <w:gridCol w:w="1304"/>
        <w:gridCol w:w="1304"/>
        <w:gridCol w:w="1304"/>
        <w:gridCol w:w="1304"/>
      </w:tblGrid>
      <w:tr w:rsidR="003D41CE" w:rsidRPr="00031C94" w14:paraId="0A408477" w14:textId="77777777" w:rsidTr="003D41CE">
        <w:trPr>
          <w:trHeight w:val="20"/>
        </w:trPr>
        <w:tc>
          <w:tcPr>
            <w:tcW w:w="41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430FA8" w14:textId="77777777" w:rsidR="003D41CE" w:rsidRPr="00031C94" w:rsidRDefault="003D41CE" w:rsidP="00EE61B1">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2EBC65A4" w14:textId="77777777" w:rsidR="003D41CE" w:rsidRPr="00031C94" w:rsidRDefault="003D41CE" w:rsidP="00EE61B1">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0C94149B" w14:textId="77777777" w:rsidR="003D41CE" w:rsidRPr="00031C94" w:rsidRDefault="003D41CE" w:rsidP="00EE61B1">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27E7317D" w14:textId="77777777" w:rsidR="003D41CE" w:rsidRPr="00031C94" w:rsidRDefault="003D41CE" w:rsidP="00EE61B1">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6B623E35" w14:textId="77777777" w:rsidR="003D41CE" w:rsidRPr="00031C94" w:rsidRDefault="003D41CE" w:rsidP="00EE61B1">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32F96121" w14:textId="77777777" w:rsidR="003D41CE" w:rsidRPr="00031C94" w:rsidRDefault="003D41CE" w:rsidP="00EE61B1">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240FFBCB" w14:textId="77777777" w:rsidR="003D41CE" w:rsidRPr="00031C94" w:rsidRDefault="003D41CE" w:rsidP="00EE61B1">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143B5531" w14:textId="77777777" w:rsidR="003D41CE" w:rsidRPr="00031C94" w:rsidRDefault="003D41CE" w:rsidP="00EE61B1">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4340065A" w14:textId="77777777" w:rsidR="003D41CE" w:rsidRPr="00031C94" w:rsidRDefault="003D41CE" w:rsidP="00EE61B1">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9</w:t>
            </w:r>
          </w:p>
        </w:tc>
      </w:tr>
      <w:tr w:rsidR="003D41CE" w:rsidRPr="00031C94" w14:paraId="58A2F5E5" w14:textId="77777777" w:rsidTr="003D41CE">
        <w:trPr>
          <w:trHeight w:val="20"/>
        </w:trPr>
        <w:tc>
          <w:tcPr>
            <w:tcW w:w="41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F7EA7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North Macedonia</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30EBD4B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56904</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624B59D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7FC3BC7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31,9</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1322161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33</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1DB7648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34</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1F984A8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0,36</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30704C2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5F263A9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w:t>
            </w:r>
          </w:p>
        </w:tc>
      </w:tr>
      <w:tr w:rsidR="003D41CE" w:rsidRPr="00031C94" w14:paraId="1337C765"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7EC024C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Norway</w:t>
            </w:r>
          </w:p>
        </w:tc>
        <w:tc>
          <w:tcPr>
            <w:tcW w:w="1304" w:type="dxa"/>
            <w:tcBorders>
              <w:top w:val="nil"/>
              <w:left w:val="nil"/>
              <w:bottom w:val="single" w:sz="4" w:space="0" w:color="auto"/>
              <w:right w:val="single" w:sz="4" w:space="0" w:color="auto"/>
            </w:tcBorders>
            <w:shd w:val="clear" w:color="auto" w:fill="auto"/>
            <w:vAlign w:val="center"/>
            <w:hideMark/>
          </w:tcPr>
          <w:p w14:paraId="2C4F2D2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167874</w:t>
            </w:r>
          </w:p>
        </w:tc>
        <w:tc>
          <w:tcPr>
            <w:tcW w:w="1304" w:type="dxa"/>
            <w:tcBorders>
              <w:top w:val="nil"/>
              <w:left w:val="nil"/>
              <w:bottom w:val="single" w:sz="4" w:space="0" w:color="auto"/>
              <w:right w:val="single" w:sz="4" w:space="0" w:color="auto"/>
            </w:tcBorders>
            <w:shd w:val="clear" w:color="auto" w:fill="auto"/>
            <w:vAlign w:val="center"/>
            <w:hideMark/>
          </w:tcPr>
          <w:p w14:paraId="7482E7D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w:t>
            </w:r>
          </w:p>
        </w:tc>
        <w:tc>
          <w:tcPr>
            <w:tcW w:w="1304" w:type="dxa"/>
            <w:tcBorders>
              <w:top w:val="nil"/>
              <w:left w:val="nil"/>
              <w:bottom w:val="single" w:sz="4" w:space="0" w:color="auto"/>
              <w:right w:val="single" w:sz="4" w:space="0" w:color="auto"/>
            </w:tcBorders>
            <w:shd w:val="clear" w:color="auto" w:fill="auto"/>
            <w:vAlign w:val="center"/>
            <w:hideMark/>
          </w:tcPr>
          <w:p w14:paraId="5D04D3F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18,8</w:t>
            </w:r>
          </w:p>
        </w:tc>
        <w:tc>
          <w:tcPr>
            <w:tcW w:w="1304" w:type="dxa"/>
            <w:tcBorders>
              <w:top w:val="nil"/>
              <w:left w:val="nil"/>
              <w:bottom w:val="single" w:sz="4" w:space="0" w:color="auto"/>
              <w:right w:val="single" w:sz="4" w:space="0" w:color="auto"/>
            </w:tcBorders>
            <w:shd w:val="clear" w:color="auto" w:fill="auto"/>
            <w:vAlign w:val="center"/>
            <w:hideMark/>
          </w:tcPr>
          <w:p w14:paraId="1D444854"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51</w:t>
            </w:r>
          </w:p>
        </w:tc>
        <w:tc>
          <w:tcPr>
            <w:tcW w:w="1304" w:type="dxa"/>
            <w:tcBorders>
              <w:top w:val="nil"/>
              <w:left w:val="nil"/>
              <w:bottom w:val="single" w:sz="4" w:space="0" w:color="auto"/>
              <w:right w:val="single" w:sz="4" w:space="0" w:color="auto"/>
            </w:tcBorders>
            <w:shd w:val="clear" w:color="auto" w:fill="auto"/>
            <w:vAlign w:val="center"/>
            <w:hideMark/>
          </w:tcPr>
          <w:p w14:paraId="5F978EB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245</w:t>
            </w:r>
          </w:p>
        </w:tc>
        <w:tc>
          <w:tcPr>
            <w:tcW w:w="1304" w:type="dxa"/>
            <w:tcBorders>
              <w:top w:val="nil"/>
              <w:left w:val="nil"/>
              <w:bottom w:val="single" w:sz="4" w:space="0" w:color="auto"/>
              <w:right w:val="single" w:sz="4" w:space="0" w:color="auto"/>
            </w:tcBorders>
            <w:shd w:val="clear" w:color="auto" w:fill="auto"/>
            <w:vAlign w:val="center"/>
            <w:hideMark/>
          </w:tcPr>
          <w:p w14:paraId="5449DD6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0,98</w:t>
            </w:r>
          </w:p>
        </w:tc>
        <w:tc>
          <w:tcPr>
            <w:tcW w:w="1304" w:type="dxa"/>
            <w:tcBorders>
              <w:top w:val="nil"/>
              <w:left w:val="nil"/>
              <w:bottom w:val="single" w:sz="4" w:space="0" w:color="auto"/>
              <w:right w:val="single" w:sz="4" w:space="0" w:color="auto"/>
            </w:tcBorders>
            <w:shd w:val="clear" w:color="auto" w:fill="auto"/>
            <w:vAlign w:val="center"/>
            <w:hideMark/>
          </w:tcPr>
          <w:p w14:paraId="30BFFF6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w:t>
            </w:r>
          </w:p>
        </w:tc>
        <w:tc>
          <w:tcPr>
            <w:tcW w:w="1304" w:type="dxa"/>
            <w:tcBorders>
              <w:top w:val="nil"/>
              <w:left w:val="nil"/>
              <w:bottom w:val="single" w:sz="4" w:space="0" w:color="auto"/>
              <w:right w:val="single" w:sz="4" w:space="0" w:color="auto"/>
            </w:tcBorders>
            <w:shd w:val="clear" w:color="auto" w:fill="auto"/>
            <w:vAlign w:val="center"/>
            <w:hideMark/>
          </w:tcPr>
          <w:p w14:paraId="50B6E33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72</w:t>
            </w:r>
          </w:p>
        </w:tc>
      </w:tr>
      <w:tr w:rsidR="003D41CE" w:rsidRPr="00031C94" w14:paraId="0223745A"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5DE91E5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Oman</w:t>
            </w:r>
          </w:p>
        </w:tc>
        <w:tc>
          <w:tcPr>
            <w:tcW w:w="1304" w:type="dxa"/>
            <w:tcBorders>
              <w:top w:val="nil"/>
              <w:left w:val="nil"/>
              <w:bottom w:val="single" w:sz="4" w:space="0" w:color="auto"/>
              <w:right w:val="single" w:sz="4" w:space="0" w:color="auto"/>
            </w:tcBorders>
            <w:shd w:val="clear" w:color="auto" w:fill="auto"/>
            <w:vAlign w:val="center"/>
            <w:hideMark/>
          </w:tcPr>
          <w:p w14:paraId="533D053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88361</w:t>
            </w:r>
          </w:p>
        </w:tc>
        <w:tc>
          <w:tcPr>
            <w:tcW w:w="1304" w:type="dxa"/>
            <w:tcBorders>
              <w:top w:val="nil"/>
              <w:left w:val="nil"/>
              <w:bottom w:val="single" w:sz="4" w:space="0" w:color="auto"/>
              <w:right w:val="single" w:sz="4" w:space="0" w:color="auto"/>
            </w:tcBorders>
            <w:shd w:val="clear" w:color="auto" w:fill="auto"/>
            <w:vAlign w:val="center"/>
            <w:hideMark/>
          </w:tcPr>
          <w:p w14:paraId="66FD9EC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w:t>
            </w:r>
          </w:p>
        </w:tc>
        <w:tc>
          <w:tcPr>
            <w:tcW w:w="1304" w:type="dxa"/>
            <w:tcBorders>
              <w:top w:val="nil"/>
              <w:left w:val="nil"/>
              <w:bottom w:val="single" w:sz="4" w:space="0" w:color="auto"/>
              <w:right w:val="single" w:sz="4" w:space="0" w:color="auto"/>
            </w:tcBorders>
            <w:shd w:val="clear" w:color="auto" w:fill="auto"/>
            <w:vAlign w:val="center"/>
            <w:hideMark/>
          </w:tcPr>
          <w:p w14:paraId="2AC191B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15,9</w:t>
            </w:r>
          </w:p>
        </w:tc>
        <w:tc>
          <w:tcPr>
            <w:tcW w:w="1304" w:type="dxa"/>
            <w:tcBorders>
              <w:top w:val="nil"/>
              <w:left w:val="nil"/>
              <w:bottom w:val="single" w:sz="4" w:space="0" w:color="auto"/>
              <w:right w:val="single" w:sz="4" w:space="0" w:color="auto"/>
            </w:tcBorders>
            <w:shd w:val="clear" w:color="auto" w:fill="auto"/>
            <w:vAlign w:val="center"/>
            <w:hideMark/>
          </w:tcPr>
          <w:p w14:paraId="5F00B7C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28</w:t>
            </w:r>
          </w:p>
        </w:tc>
        <w:tc>
          <w:tcPr>
            <w:tcW w:w="1304" w:type="dxa"/>
            <w:tcBorders>
              <w:top w:val="nil"/>
              <w:left w:val="nil"/>
              <w:bottom w:val="single" w:sz="4" w:space="0" w:color="auto"/>
              <w:right w:val="single" w:sz="4" w:space="0" w:color="auto"/>
            </w:tcBorders>
            <w:shd w:val="clear" w:color="auto" w:fill="auto"/>
            <w:vAlign w:val="center"/>
            <w:hideMark/>
          </w:tcPr>
          <w:p w14:paraId="39974F5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94</w:t>
            </w:r>
          </w:p>
        </w:tc>
        <w:tc>
          <w:tcPr>
            <w:tcW w:w="1304" w:type="dxa"/>
            <w:tcBorders>
              <w:top w:val="nil"/>
              <w:left w:val="nil"/>
              <w:bottom w:val="single" w:sz="4" w:space="0" w:color="auto"/>
              <w:right w:val="single" w:sz="4" w:space="0" w:color="auto"/>
            </w:tcBorders>
            <w:shd w:val="clear" w:color="auto" w:fill="auto"/>
            <w:vAlign w:val="center"/>
            <w:hideMark/>
          </w:tcPr>
          <w:p w14:paraId="7CCCAF9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0,62</w:t>
            </w:r>
          </w:p>
        </w:tc>
        <w:tc>
          <w:tcPr>
            <w:tcW w:w="1304" w:type="dxa"/>
            <w:tcBorders>
              <w:top w:val="nil"/>
              <w:left w:val="nil"/>
              <w:bottom w:val="single" w:sz="4" w:space="0" w:color="auto"/>
              <w:right w:val="single" w:sz="4" w:space="0" w:color="auto"/>
            </w:tcBorders>
            <w:shd w:val="clear" w:color="auto" w:fill="auto"/>
            <w:vAlign w:val="center"/>
            <w:hideMark/>
          </w:tcPr>
          <w:p w14:paraId="53787FD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24</w:t>
            </w:r>
          </w:p>
        </w:tc>
        <w:tc>
          <w:tcPr>
            <w:tcW w:w="1304" w:type="dxa"/>
            <w:tcBorders>
              <w:top w:val="nil"/>
              <w:left w:val="nil"/>
              <w:bottom w:val="single" w:sz="4" w:space="0" w:color="auto"/>
              <w:right w:val="single" w:sz="4" w:space="0" w:color="auto"/>
            </w:tcBorders>
            <w:shd w:val="clear" w:color="auto" w:fill="auto"/>
            <w:vAlign w:val="center"/>
            <w:hideMark/>
          </w:tcPr>
          <w:p w14:paraId="50CDCC4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25</w:t>
            </w:r>
          </w:p>
        </w:tc>
      </w:tr>
      <w:tr w:rsidR="003D41CE" w:rsidRPr="00031C94" w14:paraId="1921549B"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25335406"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Pakistan</w:t>
            </w:r>
          </w:p>
        </w:tc>
        <w:tc>
          <w:tcPr>
            <w:tcW w:w="1304" w:type="dxa"/>
            <w:tcBorders>
              <w:top w:val="nil"/>
              <w:left w:val="nil"/>
              <w:bottom w:val="single" w:sz="4" w:space="0" w:color="auto"/>
              <w:right w:val="single" w:sz="4" w:space="0" w:color="auto"/>
            </w:tcBorders>
            <w:shd w:val="clear" w:color="auto" w:fill="auto"/>
            <w:vAlign w:val="center"/>
            <w:hideMark/>
          </w:tcPr>
          <w:p w14:paraId="3D2B2DE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15961</w:t>
            </w:r>
          </w:p>
        </w:tc>
        <w:tc>
          <w:tcPr>
            <w:tcW w:w="1304" w:type="dxa"/>
            <w:tcBorders>
              <w:top w:val="nil"/>
              <w:left w:val="nil"/>
              <w:bottom w:val="single" w:sz="4" w:space="0" w:color="auto"/>
              <w:right w:val="single" w:sz="4" w:space="0" w:color="auto"/>
            </w:tcBorders>
            <w:shd w:val="clear" w:color="auto" w:fill="auto"/>
            <w:vAlign w:val="center"/>
            <w:hideMark/>
          </w:tcPr>
          <w:p w14:paraId="3C8D62A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170E185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1,1</w:t>
            </w:r>
          </w:p>
        </w:tc>
        <w:tc>
          <w:tcPr>
            <w:tcW w:w="1304" w:type="dxa"/>
            <w:tcBorders>
              <w:top w:val="nil"/>
              <w:left w:val="nil"/>
              <w:bottom w:val="single" w:sz="4" w:space="0" w:color="auto"/>
              <w:right w:val="single" w:sz="4" w:space="0" w:color="auto"/>
            </w:tcBorders>
            <w:shd w:val="clear" w:color="auto" w:fill="auto"/>
            <w:vAlign w:val="center"/>
            <w:hideMark/>
          </w:tcPr>
          <w:p w14:paraId="12C9085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23</w:t>
            </w:r>
          </w:p>
        </w:tc>
        <w:tc>
          <w:tcPr>
            <w:tcW w:w="1304" w:type="dxa"/>
            <w:tcBorders>
              <w:top w:val="nil"/>
              <w:left w:val="nil"/>
              <w:bottom w:val="single" w:sz="4" w:space="0" w:color="auto"/>
              <w:right w:val="single" w:sz="4" w:space="0" w:color="auto"/>
            </w:tcBorders>
            <w:shd w:val="clear" w:color="auto" w:fill="auto"/>
            <w:vAlign w:val="center"/>
            <w:hideMark/>
          </w:tcPr>
          <w:p w14:paraId="4550DA2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w:t>
            </w:r>
          </w:p>
        </w:tc>
        <w:tc>
          <w:tcPr>
            <w:tcW w:w="1304" w:type="dxa"/>
            <w:tcBorders>
              <w:top w:val="nil"/>
              <w:left w:val="nil"/>
              <w:bottom w:val="single" w:sz="4" w:space="0" w:color="auto"/>
              <w:right w:val="single" w:sz="4" w:space="0" w:color="auto"/>
            </w:tcBorders>
            <w:shd w:val="clear" w:color="auto" w:fill="auto"/>
            <w:vAlign w:val="center"/>
            <w:hideMark/>
          </w:tcPr>
          <w:p w14:paraId="49CEC684"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0,21</w:t>
            </w:r>
          </w:p>
        </w:tc>
        <w:tc>
          <w:tcPr>
            <w:tcW w:w="1304" w:type="dxa"/>
            <w:tcBorders>
              <w:top w:val="nil"/>
              <w:left w:val="nil"/>
              <w:bottom w:val="single" w:sz="4" w:space="0" w:color="auto"/>
              <w:right w:val="single" w:sz="4" w:space="0" w:color="auto"/>
            </w:tcBorders>
            <w:shd w:val="clear" w:color="auto" w:fill="auto"/>
            <w:vAlign w:val="center"/>
            <w:hideMark/>
          </w:tcPr>
          <w:p w14:paraId="1CA28B73"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14</w:t>
            </w:r>
          </w:p>
        </w:tc>
        <w:tc>
          <w:tcPr>
            <w:tcW w:w="1304" w:type="dxa"/>
            <w:tcBorders>
              <w:top w:val="nil"/>
              <w:left w:val="nil"/>
              <w:bottom w:val="single" w:sz="4" w:space="0" w:color="auto"/>
              <w:right w:val="single" w:sz="4" w:space="0" w:color="auto"/>
            </w:tcBorders>
            <w:shd w:val="clear" w:color="auto" w:fill="auto"/>
            <w:vAlign w:val="center"/>
            <w:hideMark/>
          </w:tcPr>
          <w:p w14:paraId="22CC77E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23</w:t>
            </w:r>
          </w:p>
        </w:tc>
      </w:tr>
      <w:tr w:rsidR="003D41CE" w:rsidRPr="00031C94" w14:paraId="4729BFAC"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2EB776C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Panama</w:t>
            </w:r>
          </w:p>
        </w:tc>
        <w:tc>
          <w:tcPr>
            <w:tcW w:w="1304" w:type="dxa"/>
            <w:tcBorders>
              <w:top w:val="nil"/>
              <w:left w:val="nil"/>
              <w:bottom w:val="single" w:sz="4" w:space="0" w:color="auto"/>
              <w:right w:val="single" w:sz="4" w:space="0" w:color="auto"/>
            </w:tcBorders>
            <w:shd w:val="clear" w:color="auto" w:fill="auto"/>
            <w:vAlign w:val="center"/>
            <w:hideMark/>
          </w:tcPr>
          <w:p w14:paraId="4F55950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66040</w:t>
            </w:r>
          </w:p>
        </w:tc>
        <w:tc>
          <w:tcPr>
            <w:tcW w:w="1304" w:type="dxa"/>
            <w:tcBorders>
              <w:top w:val="nil"/>
              <w:left w:val="nil"/>
              <w:bottom w:val="single" w:sz="4" w:space="0" w:color="auto"/>
              <w:right w:val="single" w:sz="4" w:space="0" w:color="auto"/>
            </w:tcBorders>
            <w:shd w:val="clear" w:color="auto" w:fill="auto"/>
            <w:vAlign w:val="center"/>
            <w:hideMark/>
          </w:tcPr>
          <w:p w14:paraId="2142FF5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w:t>
            </w:r>
          </w:p>
        </w:tc>
        <w:tc>
          <w:tcPr>
            <w:tcW w:w="1304" w:type="dxa"/>
            <w:tcBorders>
              <w:top w:val="nil"/>
              <w:left w:val="nil"/>
              <w:bottom w:val="single" w:sz="4" w:space="0" w:color="auto"/>
              <w:right w:val="single" w:sz="4" w:space="0" w:color="auto"/>
            </w:tcBorders>
            <w:shd w:val="clear" w:color="auto" w:fill="auto"/>
            <w:vAlign w:val="center"/>
            <w:hideMark/>
          </w:tcPr>
          <w:p w14:paraId="224B7A1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3,8</w:t>
            </w:r>
          </w:p>
        </w:tc>
        <w:tc>
          <w:tcPr>
            <w:tcW w:w="1304" w:type="dxa"/>
            <w:tcBorders>
              <w:top w:val="nil"/>
              <w:left w:val="nil"/>
              <w:bottom w:val="single" w:sz="4" w:space="0" w:color="auto"/>
              <w:right w:val="single" w:sz="4" w:space="0" w:color="auto"/>
            </w:tcBorders>
            <w:shd w:val="clear" w:color="auto" w:fill="auto"/>
            <w:vAlign w:val="center"/>
            <w:hideMark/>
          </w:tcPr>
          <w:p w14:paraId="4498708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25</w:t>
            </w:r>
          </w:p>
        </w:tc>
        <w:tc>
          <w:tcPr>
            <w:tcW w:w="1304" w:type="dxa"/>
            <w:tcBorders>
              <w:top w:val="nil"/>
              <w:left w:val="nil"/>
              <w:bottom w:val="single" w:sz="4" w:space="0" w:color="auto"/>
              <w:right w:val="single" w:sz="4" w:space="0" w:color="auto"/>
            </w:tcBorders>
            <w:shd w:val="clear" w:color="auto" w:fill="auto"/>
            <w:vAlign w:val="center"/>
            <w:hideMark/>
          </w:tcPr>
          <w:p w14:paraId="27216AD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26</w:t>
            </w:r>
          </w:p>
        </w:tc>
        <w:tc>
          <w:tcPr>
            <w:tcW w:w="1304" w:type="dxa"/>
            <w:tcBorders>
              <w:top w:val="nil"/>
              <w:left w:val="nil"/>
              <w:bottom w:val="single" w:sz="4" w:space="0" w:color="auto"/>
              <w:right w:val="single" w:sz="4" w:space="0" w:color="auto"/>
            </w:tcBorders>
            <w:shd w:val="clear" w:color="auto" w:fill="auto"/>
            <w:vAlign w:val="center"/>
            <w:hideMark/>
          </w:tcPr>
          <w:p w14:paraId="480BBF3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0,65</w:t>
            </w:r>
          </w:p>
        </w:tc>
        <w:tc>
          <w:tcPr>
            <w:tcW w:w="1304" w:type="dxa"/>
            <w:tcBorders>
              <w:top w:val="nil"/>
              <w:left w:val="nil"/>
              <w:bottom w:val="single" w:sz="4" w:space="0" w:color="auto"/>
              <w:right w:val="single" w:sz="4" w:space="0" w:color="auto"/>
            </w:tcBorders>
            <w:shd w:val="clear" w:color="auto" w:fill="auto"/>
            <w:vAlign w:val="center"/>
            <w:hideMark/>
          </w:tcPr>
          <w:p w14:paraId="05B3CBB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14</w:t>
            </w:r>
          </w:p>
        </w:tc>
        <w:tc>
          <w:tcPr>
            <w:tcW w:w="1304" w:type="dxa"/>
            <w:tcBorders>
              <w:top w:val="nil"/>
              <w:left w:val="nil"/>
              <w:bottom w:val="single" w:sz="4" w:space="0" w:color="auto"/>
              <w:right w:val="single" w:sz="4" w:space="0" w:color="auto"/>
            </w:tcBorders>
            <w:shd w:val="clear" w:color="auto" w:fill="auto"/>
            <w:vAlign w:val="center"/>
            <w:hideMark/>
          </w:tcPr>
          <w:p w14:paraId="5D9C104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20</w:t>
            </w:r>
          </w:p>
        </w:tc>
      </w:tr>
      <w:tr w:rsidR="003D41CE" w:rsidRPr="00031C94" w14:paraId="36BEF393"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27AB0CB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Papua New Guinea</w:t>
            </w:r>
          </w:p>
        </w:tc>
        <w:tc>
          <w:tcPr>
            <w:tcW w:w="1304" w:type="dxa"/>
            <w:tcBorders>
              <w:top w:val="nil"/>
              <w:left w:val="nil"/>
              <w:bottom w:val="single" w:sz="4" w:space="0" w:color="auto"/>
              <w:right w:val="single" w:sz="4" w:space="0" w:color="auto"/>
            </w:tcBorders>
            <w:shd w:val="clear" w:color="auto" w:fill="auto"/>
            <w:vAlign w:val="center"/>
            <w:hideMark/>
          </w:tcPr>
          <w:p w14:paraId="6812A8A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12962</w:t>
            </w:r>
          </w:p>
        </w:tc>
        <w:tc>
          <w:tcPr>
            <w:tcW w:w="1304" w:type="dxa"/>
            <w:tcBorders>
              <w:top w:val="nil"/>
              <w:left w:val="nil"/>
              <w:bottom w:val="single" w:sz="4" w:space="0" w:color="auto"/>
              <w:right w:val="single" w:sz="4" w:space="0" w:color="auto"/>
            </w:tcBorders>
            <w:shd w:val="clear" w:color="auto" w:fill="auto"/>
            <w:vAlign w:val="center"/>
            <w:hideMark/>
          </w:tcPr>
          <w:p w14:paraId="2EDD246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74C94D9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3,2</w:t>
            </w:r>
          </w:p>
        </w:tc>
        <w:tc>
          <w:tcPr>
            <w:tcW w:w="1304" w:type="dxa"/>
            <w:tcBorders>
              <w:top w:val="nil"/>
              <w:left w:val="nil"/>
              <w:bottom w:val="single" w:sz="4" w:space="0" w:color="auto"/>
              <w:right w:val="single" w:sz="4" w:space="0" w:color="auto"/>
            </w:tcBorders>
            <w:shd w:val="clear" w:color="auto" w:fill="auto"/>
            <w:vAlign w:val="center"/>
            <w:hideMark/>
          </w:tcPr>
          <w:p w14:paraId="69B1939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25</w:t>
            </w:r>
          </w:p>
        </w:tc>
        <w:tc>
          <w:tcPr>
            <w:tcW w:w="1304" w:type="dxa"/>
            <w:tcBorders>
              <w:top w:val="nil"/>
              <w:left w:val="nil"/>
              <w:bottom w:val="single" w:sz="4" w:space="0" w:color="auto"/>
              <w:right w:val="single" w:sz="4" w:space="0" w:color="auto"/>
            </w:tcBorders>
            <w:shd w:val="clear" w:color="auto" w:fill="auto"/>
            <w:vAlign w:val="center"/>
            <w:hideMark/>
          </w:tcPr>
          <w:p w14:paraId="5C77A826"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w:t>
            </w:r>
          </w:p>
        </w:tc>
        <w:tc>
          <w:tcPr>
            <w:tcW w:w="1304" w:type="dxa"/>
            <w:tcBorders>
              <w:top w:val="nil"/>
              <w:left w:val="nil"/>
              <w:bottom w:val="single" w:sz="4" w:space="0" w:color="auto"/>
              <w:right w:val="single" w:sz="4" w:space="0" w:color="auto"/>
            </w:tcBorders>
            <w:shd w:val="clear" w:color="auto" w:fill="auto"/>
            <w:vAlign w:val="center"/>
            <w:hideMark/>
          </w:tcPr>
          <w:p w14:paraId="757A9EA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0,39</w:t>
            </w:r>
          </w:p>
        </w:tc>
        <w:tc>
          <w:tcPr>
            <w:tcW w:w="1304" w:type="dxa"/>
            <w:tcBorders>
              <w:top w:val="nil"/>
              <w:left w:val="nil"/>
              <w:bottom w:val="single" w:sz="4" w:space="0" w:color="auto"/>
              <w:right w:val="single" w:sz="4" w:space="0" w:color="auto"/>
            </w:tcBorders>
            <w:shd w:val="clear" w:color="auto" w:fill="auto"/>
            <w:vAlign w:val="center"/>
            <w:hideMark/>
          </w:tcPr>
          <w:p w14:paraId="7C257F9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w:t>
            </w:r>
          </w:p>
        </w:tc>
        <w:tc>
          <w:tcPr>
            <w:tcW w:w="1304" w:type="dxa"/>
            <w:tcBorders>
              <w:top w:val="nil"/>
              <w:left w:val="nil"/>
              <w:bottom w:val="single" w:sz="4" w:space="0" w:color="auto"/>
              <w:right w:val="single" w:sz="4" w:space="0" w:color="auto"/>
            </w:tcBorders>
            <w:shd w:val="clear" w:color="auto" w:fill="auto"/>
            <w:vAlign w:val="center"/>
            <w:hideMark/>
          </w:tcPr>
          <w:p w14:paraId="459D186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w:t>
            </w:r>
          </w:p>
        </w:tc>
      </w:tr>
      <w:tr w:rsidR="003D41CE" w:rsidRPr="00031C94" w14:paraId="5155A6FB"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5693306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Paraguay</w:t>
            </w:r>
          </w:p>
        </w:tc>
        <w:tc>
          <w:tcPr>
            <w:tcW w:w="1304" w:type="dxa"/>
            <w:tcBorders>
              <w:top w:val="nil"/>
              <w:left w:val="nil"/>
              <w:bottom w:val="single" w:sz="4" w:space="0" w:color="auto"/>
              <w:right w:val="single" w:sz="4" w:space="0" w:color="auto"/>
            </w:tcBorders>
            <w:shd w:val="clear" w:color="auto" w:fill="auto"/>
            <w:vAlign w:val="center"/>
            <w:hideMark/>
          </w:tcPr>
          <w:p w14:paraId="67B4F61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30552</w:t>
            </w:r>
          </w:p>
        </w:tc>
        <w:tc>
          <w:tcPr>
            <w:tcW w:w="1304" w:type="dxa"/>
            <w:tcBorders>
              <w:top w:val="nil"/>
              <w:left w:val="nil"/>
              <w:bottom w:val="single" w:sz="4" w:space="0" w:color="auto"/>
              <w:right w:val="single" w:sz="4" w:space="0" w:color="auto"/>
            </w:tcBorders>
            <w:shd w:val="clear" w:color="auto" w:fill="auto"/>
            <w:vAlign w:val="center"/>
            <w:hideMark/>
          </w:tcPr>
          <w:p w14:paraId="245201A3"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w:t>
            </w:r>
          </w:p>
        </w:tc>
        <w:tc>
          <w:tcPr>
            <w:tcW w:w="1304" w:type="dxa"/>
            <w:tcBorders>
              <w:top w:val="nil"/>
              <w:left w:val="nil"/>
              <w:bottom w:val="single" w:sz="4" w:space="0" w:color="auto"/>
              <w:right w:val="single" w:sz="4" w:space="0" w:color="auto"/>
            </w:tcBorders>
            <w:shd w:val="clear" w:color="auto" w:fill="auto"/>
            <w:vAlign w:val="center"/>
            <w:hideMark/>
          </w:tcPr>
          <w:p w14:paraId="79159AE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9,8</w:t>
            </w:r>
          </w:p>
        </w:tc>
        <w:tc>
          <w:tcPr>
            <w:tcW w:w="1304" w:type="dxa"/>
            <w:tcBorders>
              <w:top w:val="nil"/>
              <w:left w:val="nil"/>
              <w:bottom w:val="single" w:sz="4" w:space="0" w:color="auto"/>
              <w:right w:val="single" w:sz="4" w:space="0" w:color="auto"/>
            </w:tcBorders>
            <w:shd w:val="clear" w:color="auto" w:fill="auto"/>
            <w:vAlign w:val="center"/>
            <w:hideMark/>
          </w:tcPr>
          <w:p w14:paraId="4CE4CE8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21</w:t>
            </w:r>
          </w:p>
        </w:tc>
        <w:tc>
          <w:tcPr>
            <w:tcW w:w="1304" w:type="dxa"/>
            <w:tcBorders>
              <w:top w:val="nil"/>
              <w:left w:val="nil"/>
              <w:bottom w:val="single" w:sz="4" w:space="0" w:color="auto"/>
              <w:right w:val="single" w:sz="4" w:space="0" w:color="auto"/>
            </w:tcBorders>
            <w:shd w:val="clear" w:color="auto" w:fill="auto"/>
            <w:vAlign w:val="center"/>
            <w:hideMark/>
          </w:tcPr>
          <w:p w14:paraId="00D43B36"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24</w:t>
            </w:r>
          </w:p>
        </w:tc>
        <w:tc>
          <w:tcPr>
            <w:tcW w:w="1304" w:type="dxa"/>
            <w:tcBorders>
              <w:top w:val="nil"/>
              <w:left w:val="nil"/>
              <w:bottom w:val="single" w:sz="4" w:space="0" w:color="auto"/>
              <w:right w:val="single" w:sz="4" w:space="0" w:color="auto"/>
            </w:tcBorders>
            <w:shd w:val="clear" w:color="auto" w:fill="auto"/>
            <w:vAlign w:val="center"/>
            <w:hideMark/>
          </w:tcPr>
          <w:p w14:paraId="68F0272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0,47</w:t>
            </w:r>
          </w:p>
        </w:tc>
        <w:tc>
          <w:tcPr>
            <w:tcW w:w="1304" w:type="dxa"/>
            <w:tcBorders>
              <w:top w:val="nil"/>
              <w:left w:val="nil"/>
              <w:bottom w:val="single" w:sz="4" w:space="0" w:color="auto"/>
              <w:right w:val="single" w:sz="4" w:space="0" w:color="auto"/>
            </w:tcBorders>
            <w:shd w:val="clear" w:color="auto" w:fill="auto"/>
            <w:vAlign w:val="center"/>
            <w:hideMark/>
          </w:tcPr>
          <w:p w14:paraId="601A3D1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22</w:t>
            </w:r>
          </w:p>
        </w:tc>
        <w:tc>
          <w:tcPr>
            <w:tcW w:w="1304" w:type="dxa"/>
            <w:tcBorders>
              <w:top w:val="nil"/>
              <w:left w:val="nil"/>
              <w:bottom w:val="single" w:sz="4" w:space="0" w:color="auto"/>
              <w:right w:val="single" w:sz="4" w:space="0" w:color="auto"/>
            </w:tcBorders>
            <w:shd w:val="clear" w:color="auto" w:fill="auto"/>
            <w:vAlign w:val="center"/>
            <w:hideMark/>
          </w:tcPr>
          <w:p w14:paraId="69A746D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w:t>
            </w:r>
          </w:p>
        </w:tc>
      </w:tr>
      <w:tr w:rsidR="003D41CE" w:rsidRPr="00031C94" w14:paraId="196C5F74"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5DF3D53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Peru</w:t>
            </w:r>
          </w:p>
        </w:tc>
        <w:tc>
          <w:tcPr>
            <w:tcW w:w="1304" w:type="dxa"/>
            <w:tcBorders>
              <w:top w:val="nil"/>
              <w:left w:val="nil"/>
              <w:bottom w:val="single" w:sz="4" w:space="0" w:color="auto"/>
              <w:right w:val="single" w:sz="4" w:space="0" w:color="auto"/>
            </w:tcBorders>
            <w:shd w:val="clear" w:color="auto" w:fill="auto"/>
            <w:vAlign w:val="center"/>
            <w:hideMark/>
          </w:tcPr>
          <w:p w14:paraId="6E472CE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26054</w:t>
            </w:r>
          </w:p>
        </w:tc>
        <w:tc>
          <w:tcPr>
            <w:tcW w:w="1304" w:type="dxa"/>
            <w:tcBorders>
              <w:top w:val="nil"/>
              <w:left w:val="nil"/>
              <w:bottom w:val="single" w:sz="4" w:space="0" w:color="auto"/>
              <w:right w:val="single" w:sz="4" w:space="0" w:color="auto"/>
            </w:tcBorders>
            <w:shd w:val="clear" w:color="auto" w:fill="auto"/>
            <w:vAlign w:val="center"/>
            <w:hideMark/>
          </w:tcPr>
          <w:p w14:paraId="3B9304F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1232709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1,3</w:t>
            </w:r>
          </w:p>
        </w:tc>
        <w:tc>
          <w:tcPr>
            <w:tcW w:w="1304" w:type="dxa"/>
            <w:tcBorders>
              <w:top w:val="nil"/>
              <w:left w:val="nil"/>
              <w:bottom w:val="single" w:sz="4" w:space="0" w:color="auto"/>
              <w:right w:val="single" w:sz="4" w:space="0" w:color="auto"/>
            </w:tcBorders>
            <w:shd w:val="clear" w:color="auto" w:fill="auto"/>
            <w:vAlign w:val="center"/>
            <w:hideMark/>
          </w:tcPr>
          <w:p w14:paraId="34162A2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28</w:t>
            </w:r>
          </w:p>
        </w:tc>
        <w:tc>
          <w:tcPr>
            <w:tcW w:w="1304" w:type="dxa"/>
            <w:tcBorders>
              <w:top w:val="nil"/>
              <w:left w:val="nil"/>
              <w:bottom w:val="single" w:sz="4" w:space="0" w:color="auto"/>
              <w:right w:val="single" w:sz="4" w:space="0" w:color="auto"/>
            </w:tcBorders>
            <w:shd w:val="clear" w:color="auto" w:fill="auto"/>
            <w:vAlign w:val="center"/>
            <w:hideMark/>
          </w:tcPr>
          <w:p w14:paraId="515CA13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16</w:t>
            </w:r>
          </w:p>
        </w:tc>
        <w:tc>
          <w:tcPr>
            <w:tcW w:w="1304" w:type="dxa"/>
            <w:tcBorders>
              <w:top w:val="nil"/>
              <w:left w:val="nil"/>
              <w:bottom w:val="single" w:sz="4" w:space="0" w:color="auto"/>
              <w:right w:val="single" w:sz="4" w:space="0" w:color="auto"/>
            </w:tcBorders>
            <w:shd w:val="clear" w:color="auto" w:fill="auto"/>
            <w:vAlign w:val="center"/>
            <w:hideMark/>
          </w:tcPr>
          <w:p w14:paraId="69A2976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0,70</w:t>
            </w:r>
          </w:p>
        </w:tc>
        <w:tc>
          <w:tcPr>
            <w:tcW w:w="1304" w:type="dxa"/>
            <w:tcBorders>
              <w:top w:val="nil"/>
              <w:left w:val="nil"/>
              <w:bottom w:val="single" w:sz="4" w:space="0" w:color="auto"/>
              <w:right w:val="single" w:sz="4" w:space="0" w:color="auto"/>
            </w:tcBorders>
            <w:shd w:val="clear" w:color="auto" w:fill="auto"/>
            <w:vAlign w:val="center"/>
            <w:hideMark/>
          </w:tcPr>
          <w:p w14:paraId="1D96EFA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w:t>
            </w:r>
          </w:p>
        </w:tc>
        <w:tc>
          <w:tcPr>
            <w:tcW w:w="1304" w:type="dxa"/>
            <w:tcBorders>
              <w:top w:val="nil"/>
              <w:left w:val="nil"/>
              <w:bottom w:val="single" w:sz="4" w:space="0" w:color="auto"/>
              <w:right w:val="single" w:sz="4" w:space="0" w:color="auto"/>
            </w:tcBorders>
            <w:shd w:val="clear" w:color="auto" w:fill="auto"/>
            <w:vAlign w:val="center"/>
            <w:hideMark/>
          </w:tcPr>
          <w:p w14:paraId="4274E46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r>
      <w:tr w:rsidR="003D41CE" w:rsidRPr="00031C94" w14:paraId="4112BB3E"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6D96928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Philippines</w:t>
            </w:r>
          </w:p>
        </w:tc>
        <w:tc>
          <w:tcPr>
            <w:tcW w:w="1304" w:type="dxa"/>
            <w:tcBorders>
              <w:top w:val="nil"/>
              <w:left w:val="nil"/>
              <w:bottom w:val="single" w:sz="4" w:space="0" w:color="auto"/>
              <w:right w:val="single" w:sz="4" w:space="0" w:color="auto"/>
            </w:tcBorders>
            <w:shd w:val="clear" w:color="auto" w:fill="auto"/>
            <w:vAlign w:val="center"/>
            <w:hideMark/>
          </w:tcPr>
          <w:p w14:paraId="4480E18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19786</w:t>
            </w:r>
          </w:p>
        </w:tc>
        <w:tc>
          <w:tcPr>
            <w:tcW w:w="1304" w:type="dxa"/>
            <w:tcBorders>
              <w:top w:val="nil"/>
              <w:left w:val="nil"/>
              <w:bottom w:val="single" w:sz="4" w:space="0" w:color="auto"/>
              <w:right w:val="single" w:sz="4" w:space="0" w:color="auto"/>
            </w:tcBorders>
            <w:shd w:val="clear" w:color="auto" w:fill="auto"/>
            <w:vAlign w:val="center"/>
            <w:hideMark/>
          </w:tcPr>
          <w:p w14:paraId="1F5985D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4871262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22,6</w:t>
            </w:r>
          </w:p>
        </w:tc>
        <w:tc>
          <w:tcPr>
            <w:tcW w:w="1304" w:type="dxa"/>
            <w:tcBorders>
              <w:top w:val="nil"/>
              <w:left w:val="nil"/>
              <w:bottom w:val="single" w:sz="4" w:space="0" w:color="auto"/>
              <w:right w:val="single" w:sz="4" w:space="0" w:color="auto"/>
            </w:tcBorders>
            <w:shd w:val="clear" w:color="auto" w:fill="auto"/>
            <w:vAlign w:val="center"/>
            <w:hideMark/>
          </w:tcPr>
          <w:p w14:paraId="37D0BEB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32</w:t>
            </w:r>
          </w:p>
        </w:tc>
        <w:tc>
          <w:tcPr>
            <w:tcW w:w="1304" w:type="dxa"/>
            <w:tcBorders>
              <w:top w:val="nil"/>
              <w:left w:val="nil"/>
              <w:bottom w:val="single" w:sz="4" w:space="0" w:color="auto"/>
              <w:right w:val="single" w:sz="4" w:space="0" w:color="auto"/>
            </w:tcBorders>
            <w:shd w:val="clear" w:color="auto" w:fill="auto"/>
            <w:vAlign w:val="center"/>
            <w:hideMark/>
          </w:tcPr>
          <w:p w14:paraId="5E306C0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9</w:t>
            </w:r>
          </w:p>
        </w:tc>
        <w:tc>
          <w:tcPr>
            <w:tcW w:w="1304" w:type="dxa"/>
            <w:tcBorders>
              <w:top w:val="nil"/>
              <w:left w:val="nil"/>
              <w:bottom w:val="single" w:sz="4" w:space="0" w:color="auto"/>
              <w:right w:val="single" w:sz="4" w:space="0" w:color="auto"/>
            </w:tcBorders>
            <w:shd w:val="clear" w:color="auto" w:fill="auto"/>
            <w:vAlign w:val="center"/>
            <w:hideMark/>
          </w:tcPr>
          <w:p w14:paraId="02AE5A8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0,39</w:t>
            </w:r>
          </w:p>
        </w:tc>
        <w:tc>
          <w:tcPr>
            <w:tcW w:w="1304" w:type="dxa"/>
            <w:tcBorders>
              <w:top w:val="nil"/>
              <w:left w:val="nil"/>
              <w:bottom w:val="single" w:sz="4" w:space="0" w:color="auto"/>
              <w:right w:val="single" w:sz="4" w:space="0" w:color="auto"/>
            </w:tcBorders>
            <w:shd w:val="clear" w:color="auto" w:fill="auto"/>
            <w:vAlign w:val="center"/>
            <w:hideMark/>
          </w:tcPr>
          <w:p w14:paraId="75D4008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11</w:t>
            </w:r>
          </w:p>
        </w:tc>
        <w:tc>
          <w:tcPr>
            <w:tcW w:w="1304" w:type="dxa"/>
            <w:tcBorders>
              <w:top w:val="nil"/>
              <w:left w:val="nil"/>
              <w:bottom w:val="single" w:sz="4" w:space="0" w:color="auto"/>
              <w:right w:val="single" w:sz="4" w:space="0" w:color="auto"/>
            </w:tcBorders>
            <w:shd w:val="clear" w:color="auto" w:fill="auto"/>
            <w:vAlign w:val="center"/>
            <w:hideMark/>
          </w:tcPr>
          <w:p w14:paraId="61241A53"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w:t>
            </w:r>
          </w:p>
        </w:tc>
      </w:tr>
      <w:tr w:rsidR="003D41CE" w:rsidRPr="00031C94" w14:paraId="46F948DC"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06A6123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Poland</w:t>
            </w:r>
          </w:p>
        </w:tc>
        <w:tc>
          <w:tcPr>
            <w:tcW w:w="1304" w:type="dxa"/>
            <w:tcBorders>
              <w:top w:val="nil"/>
              <w:left w:val="nil"/>
              <w:bottom w:val="single" w:sz="4" w:space="0" w:color="auto"/>
              <w:right w:val="single" w:sz="4" w:space="0" w:color="auto"/>
            </w:tcBorders>
            <w:shd w:val="clear" w:color="auto" w:fill="auto"/>
            <w:vAlign w:val="center"/>
            <w:hideMark/>
          </w:tcPr>
          <w:p w14:paraId="2C168A66"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73379</w:t>
            </w:r>
          </w:p>
        </w:tc>
        <w:tc>
          <w:tcPr>
            <w:tcW w:w="1304" w:type="dxa"/>
            <w:tcBorders>
              <w:top w:val="nil"/>
              <w:left w:val="nil"/>
              <w:bottom w:val="single" w:sz="4" w:space="0" w:color="auto"/>
              <w:right w:val="single" w:sz="4" w:space="0" w:color="auto"/>
            </w:tcBorders>
            <w:shd w:val="clear" w:color="auto" w:fill="auto"/>
            <w:vAlign w:val="center"/>
            <w:hideMark/>
          </w:tcPr>
          <w:p w14:paraId="77C8358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w:t>
            </w:r>
          </w:p>
        </w:tc>
        <w:tc>
          <w:tcPr>
            <w:tcW w:w="1304" w:type="dxa"/>
            <w:tcBorders>
              <w:top w:val="nil"/>
              <w:left w:val="nil"/>
              <w:bottom w:val="single" w:sz="4" w:space="0" w:color="auto"/>
              <w:right w:val="single" w:sz="4" w:space="0" w:color="auto"/>
            </w:tcBorders>
            <w:shd w:val="clear" w:color="auto" w:fill="auto"/>
            <w:vAlign w:val="center"/>
            <w:hideMark/>
          </w:tcPr>
          <w:p w14:paraId="56BA916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27,1</w:t>
            </w:r>
          </w:p>
        </w:tc>
        <w:tc>
          <w:tcPr>
            <w:tcW w:w="1304" w:type="dxa"/>
            <w:tcBorders>
              <w:top w:val="nil"/>
              <w:left w:val="nil"/>
              <w:bottom w:val="single" w:sz="4" w:space="0" w:color="auto"/>
              <w:right w:val="single" w:sz="4" w:space="0" w:color="auto"/>
            </w:tcBorders>
            <w:shd w:val="clear" w:color="auto" w:fill="auto"/>
            <w:vAlign w:val="center"/>
            <w:hideMark/>
          </w:tcPr>
          <w:p w14:paraId="4E67EA2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38</w:t>
            </w:r>
          </w:p>
        </w:tc>
        <w:tc>
          <w:tcPr>
            <w:tcW w:w="1304" w:type="dxa"/>
            <w:tcBorders>
              <w:top w:val="nil"/>
              <w:left w:val="nil"/>
              <w:bottom w:val="single" w:sz="4" w:space="0" w:color="auto"/>
              <w:right w:val="single" w:sz="4" w:space="0" w:color="auto"/>
            </w:tcBorders>
            <w:shd w:val="clear" w:color="auto" w:fill="auto"/>
            <w:vAlign w:val="center"/>
            <w:hideMark/>
          </w:tcPr>
          <w:p w14:paraId="038F226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42</w:t>
            </w:r>
          </w:p>
        </w:tc>
        <w:tc>
          <w:tcPr>
            <w:tcW w:w="1304" w:type="dxa"/>
            <w:tcBorders>
              <w:top w:val="nil"/>
              <w:left w:val="nil"/>
              <w:bottom w:val="single" w:sz="4" w:space="0" w:color="auto"/>
              <w:right w:val="single" w:sz="4" w:space="0" w:color="auto"/>
            </w:tcBorders>
            <w:shd w:val="clear" w:color="auto" w:fill="auto"/>
            <w:vAlign w:val="center"/>
            <w:hideMark/>
          </w:tcPr>
          <w:p w14:paraId="2526A3E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0,75</w:t>
            </w:r>
          </w:p>
        </w:tc>
        <w:tc>
          <w:tcPr>
            <w:tcW w:w="1304" w:type="dxa"/>
            <w:tcBorders>
              <w:top w:val="nil"/>
              <w:left w:val="nil"/>
              <w:bottom w:val="single" w:sz="4" w:space="0" w:color="auto"/>
              <w:right w:val="single" w:sz="4" w:space="0" w:color="auto"/>
            </w:tcBorders>
            <w:shd w:val="clear" w:color="auto" w:fill="auto"/>
            <w:vAlign w:val="center"/>
            <w:hideMark/>
          </w:tcPr>
          <w:p w14:paraId="566AA564"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12</w:t>
            </w:r>
          </w:p>
        </w:tc>
        <w:tc>
          <w:tcPr>
            <w:tcW w:w="1304" w:type="dxa"/>
            <w:tcBorders>
              <w:top w:val="nil"/>
              <w:left w:val="nil"/>
              <w:bottom w:val="single" w:sz="4" w:space="0" w:color="auto"/>
              <w:right w:val="single" w:sz="4" w:space="0" w:color="auto"/>
            </w:tcBorders>
            <w:shd w:val="clear" w:color="auto" w:fill="auto"/>
            <w:vAlign w:val="center"/>
            <w:hideMark/>
          </w:tcPr>
          <w:p w14:paraId="5457CA5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24</w:t>
            </w:r>
          </w:p>
        </w:tc>
      </w:tr>
      <w:tr w:rsidR="003D41CE" w:rsidRPr="00031C94" w14:paraId="11BFF4E5"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646D0C0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Portugal</w:t>
            </w:r>
          </w:p>
        </w:tc>
        <w:tc>
          <w:tcPr>
            <w:tcW w:w="1304" w:type="dxa"/>
            <w:tcBorders>
              <w:top w:val="nil"/>
              <w:left w:val="nil"/>
              <w:bottom w:val="single" w:sz="4" w:space="0" w:color="auto"/>
              <w:right w:val="single" w:sz="4" w:space="0" w:color="auto"/>
            </w:tcBorders>
            <w:shd w:val="clear" w:color="auto" w:fill="auto"/>
            <w:vAlign w:val="center"/>
            <w:hideMark/>
          </w:tcPr>
          <w:p w14:paraId="4673DFF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81227</w:t>
            </w:r>
          </w:p>
        </w:tc>
        <w:tc>
          <w:tcPr>
            <w:tcW w:w="1304" w:type="dxa"/>
            <w:tcBorders>
              <w:top w:val="nil"/>
              <w:left w:val="nil"/>
              <w:bottom w:val="single" w:sz="4" w:space="0" w:color="auto"/>
              <w:right w:val="single" w:sz="4" w:space="0" w:color="auto"/>
            </w:tcBorders>
            <w:shd w:val="clear" w:color="auto" w:fill="auto"/>
            <w:vAlign w:val="center"/>
            <w:hideMark/>
          </w:tcPr>
          <w:p w14:paraId="66638B4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c>
          <w:tcPr>
            <w:tcW w:w="1304" w:type="dxa"/>
            <w:tcBorders>
              <w:top w:val="nil"/>
              <w:left w:val="nil"/>
              <w:bottom w:val="single" w:sz="4" w:space="0" w:color="auto"/>
              <w:right w:val="single" w:sz="4" w:space="0" w:color="auto"/>
            </w:tcBorders>
            <w:shd w:val="clear" w:color="auto" w:fill="auto"/>
            <w:vAlign w:val="center"/>
            <w:hideMark/>
          </w:tcPr>
          <w:p w14:paraId="13E3E5E3"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16,5</w:t>
            </w:r>
          </w:p>
        </w:tc>
        <w:tc>
          <w:tcPr>
            <w:tcW w:w="1304" w:type="dxa"/>
            <w:tcBorders>
              <w:top w:val="nil"/>
              <w:left w:val="nil"/>
              <w:bottom w:val="single" w:sz="4" w:space="0" w:color="auto"/>
              <w:right w:val="single" w:sz="4" w:space="0" w:color="auto"/>
            </w:tcBorders>
            <w:shd w:val="clear" w:color="auto" w:fill="auto"/>
            <w:vAlign w:val="center"/>
            <w:hideMark/>
          </w:tcPr>
          <w:p w14:paraId="28F6F1E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45</w:t>
            </w:r>
          </w:p>
        </w:tc>
        <w:tc>
          <w:tcPr>
            <w:tcW w:w="1304" w:type="dxa"/>
            <w:tcBorders>
              <w:top w:val="nil"/>
              <w:left w:val="nil"/>
              <w:bottom w:val="single" w:sz="4" w:space="0" w:color="auto"/>
              <w:right w:val="single" w:sz="4" w:space="0" w:color="auto"/>
            </w:tcBorders>
            <w:shd w:val="clear" w:color="auto" w:fill="auto"/>
            <w:vAlign w:val="center"/>
            <w:hideMark/>
          </w:tcPr>
          <w:p w14:paraId="24AC27B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47</w:t>
            </w:r>
          </w:p>
        </w:tc>
        <w:tc>
          <w:tcPr>
            <w:tcW w:w="1304" w:type="dxa"/>
            <w:tcBorders>
              <w:top w:val="nil"/>
              <w:left w:val="nil"/>
              <w:bottom w:val="single" w:sz="4" w:space="0" w:color="auto"/>
              <w:right w:val="single" w:sz="4" w:space="0" w:color="auto"/>
            </w:tcBorders>
            <w:shd w:val="clear" w:color="auto" w:fill="auto"/>
            <w:vAlign w:val="center"/>
            <w:hideMark/>
          </w:tcPr>
          <w:p w14:paraId="7B7C01F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0,91</w:t>
            </w:r>
          </w:p>
        </w:tc>
        <w:tc>
          <w:tcPr>
            <w:tcW w:w="1304" w:type="dxa"/>
            <w:tcBorders>
              <w:top w:val="nil"/>
              <w:left w:val="nil"/>
              <w:bottom w:val="single" w:sz="4" w:space="0" w:color="auto"/>
              <w:right w:val="single" w:sz="4" w:space="0" w:color="auto"/>
            </w:tcBorders>
            <w:shd w:val="clear" w:color="auto" w:fill="auto"/>
            <w:vAlign w:val="center"/>
            <w:hideMark/>
          </w:tcPr>
          <w:p w14:paraId="5F64A8A3"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10</w:t>
            </w:r>
          </w:p>
        </w:tc>
        <w:tc>
          <w:tcPr>
            <w:tcW w:w="1304" w:type="dxa"/>
            <w:tcBorders>
              <w:top w:val="nil"/>
              <w:left w:val="nil"/>
              <w:bottom w:val="single" w:sz="4" w:space="0" w:color="auto"/>
              <w:right w:val="single" w:sz="4" w:space="0" w:color="auto"/>
            </w:tcBorders>
            <w:shd w:val="clear" w:color="auto" w:fill="auto"/>
            <w:vAlign w:val="center"/>
            <w:hideMark/>
          </w:tcPr>
          <w:p w14:paraId="33A666B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17</w:t>
            </w:r>
          </w:p>
        </w:tc>
      </w:tr>
      <w:tr w:rsidR="003D41CE" w:rsidRPr="00031C94" w14:paraId="2099F234"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0C22AA5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Qatar</w:t>
            </w:r>
          </w:p>
        </w:tc>
        <w:tc>
          <w:tcPr>
            <w:tcW w:w="1304" w:type="dxa"/>
            <w:tcBorders>
              <w:top w:val="nil"/>
              <w:left w:val="nil"/>
              <w:bottom w:val="single" w:sz="4" w:space="0" w:color="auto"/>
              <w:right w:val="single" w:sz="4" w:space="0" w:color="auto"/>
            </w:tcBorders>
            <w:shd w:val="clear" w:color="auto" w:fill="auto"/>
            <w:vAlign w:val="center"/>
            <w:hideMark/>
          </w:tcPr>
          <w:p w14:paraId="28ECB6F3"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155278</w:t>
            </w:r>
          </w:p>
        </w:tc>
        <w:tc>
          <w:tcPr>
            <w:tcW w:w="1304" w:type="dxa"/>
            <w:tcBorders>
              <w:top w:val="nil"/>
              <w:left w:val="nil"/>
              <w:bottom w:val="single" w:sz="4" w:space="0" w:color="auto"/>
              <w:right w:val="single" w:sz="4" w:space="0" w:color="auto"/>
            </w:tcBorders>
            <w:shd w:val="clear" w:color="auto" w:fill="auto"/>
            <w:vAlign w:val="center"/>
            <w:hideMark/>
          </w:tcPr>
          <w:p w14:paraId="1C3353B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12</w:t>
            </w:r>
          </w:p>
        </w:tc>
        <w:tc>
          <w:tcPr>
            <w:tcW w:w="1304" w:type="dxa"/>
            <w:tcBorders>
              <w:top w:val="nil"/>
              <w:left w:val="nil"/>
              <w:bottom w:val="single" w:sz="4" w:space="0" w:color="auto"/>
              <w:right w:val="single" w:sz="4" w:space="0" w:color="auto"/>
            </w:tcBorders>
            <w:shd w:val="clear" w:color="auto" w:fill="auto"/>
            <w:vAlign w:val="center"/>
            <w:hideMark/>
          </w:tcPr>
          <w:p w14:paraId="78200366"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31,1</w:t>
            </w:r>
          </w:p>
        </w:tc>
        <w:tc>
          <w:tcPr>
            <w:tcW w:w="1304" w:type="dxa"/>
            <w:tcBorders>
              <w:top w:val="nil"/>
              <w:left w:val="nil"/>
              <w:bottom w:val="single" w:sz="4" w:space="0" w:color="auto"/>
              <w:right w:val="single" w:sz="4" w:space="0" w:color="auto"/>
            </w:tcBorders>
            <w:shd w:val="clear" w:color="auto" w:fill="auto"/>
            <w:vAlign w:val="center"/>
            <w:hideMark/>
          </w:tcPr>
          <w:p w14:paraId="7F2F516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33</w:t>
            </w:r>
          </w:p>
        </w:tc>
        <w:tc>
          <w:tcPr>
            <w:tcW w:w="1304" w:type="dxa"/>
            <w:tcBorders>
              <w:top w:val="nil"/>
              <w:left w:val="nil"/>
              <w:bottom w:val="single" w:sz="4" w:space="0" w:color="auto"/>
              <w:right w:val="single" w:sz="4" w:space="0" w:color="auto"/>
            </w:tcBorders>
            <w:shd w:val="clear" w:color="auto" w:fill="auto"/>
            <w:vAlign w:val="center"/>
            <w:hideMark/>
          </w:tcPr>
          <w:p w14:paraId="55536F54"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216</w:t>
            </w:r>
          </w:p>
        </w:tc>
        <w:tc>
          <w:tcPr>
            <w:tcW w:w="1304" w:type="dxa"/>
            <w:tcBorders>
              <w:top w:val="nil"/>
              <w:left w:val="nil"/>
              <w:bottom w:val="single" w:sz="4" w:space="0" w:color="auto"/>
              <w:right w:val="single" w:sz="4" w:space="0" w:color="auto"/>
            </w:tcBorders>
            <w:shd w:val="clear" w:color="auto" w:fill="auto"/>
            <w:vAlign w:val="center"/>
            <w:hideMark/>
          </w:tcPr>
          <w:p w14:paraId="7CE2D44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0,52</w:t>
            </w:r>
          </w:p>
        </w:tc>
        <w:tc>
          <w:tcPr>
            <w:tcW w:w="1304" w:type="dxa"/>
            <w:tcBorders>
              <w:top w:val="nil"/>
              <w:left w:val="nil"/>
              <w:bottom w:val="single" w:sz="4" w:space="0" w:color="auto"/>
              <w:right w:val="single" w:sz="4" w:space="0" w:color="auto"/>
            </w:tcBorders>
            <w:shd w:val="clear" w:color="auto" w:fill="auto"/>
            <w:vAlign w:val="center"/>
            <w:hideMark/>
          </w:tcPr>
          <w:p w14:paraId="24F6EE8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14</w:t>
            </w:r>
          </w:p>
        </w:tc>
        <w:tc>
          <w:tcPr>
            <w:tcW w:w="1304" w:type="dxa"/>
            <w:tcBorders>
              <w:top w:val="nil"/>
              <w:left w:val="nil"/>
              <w:bottom w:val="single" w:sz="4" w:space="0" w:color="auto"/>
              <w:right w:val="single" w:sz="4" w:space="0" w:color="auto"/>
            </w:tcBorders>
            <w:shd w:val="clear" w:color="auto" w:fill="auto"/>
            <w:vAlign w:val="center"/>
            <w:hideMark/>
          </w:tcPr>
          <w:p w14:paraId="3028999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21</w:t>
            </w:r>
          </w:p>
        </w:tc>
      </w:tr>
      <w:tr w:rsidR="003D41CE" w:rsidRPr="00031C94" w14:paraId="7C5E7A26"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4CED8A6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Romania</w:t>
            </w:r>
          </w:p>
        </w:tc>
        <w:tc>
          <w:tcPr>
            <w:tcW w:w="1304" w:type="dxa"/>
            <w:tcBorders>
              <w:top w:val="nil"/>
              <w:left w:val="nil"/>
              <w:bottom w:val="single" w:sz="4" w:space="0" w:color="auto"/>
              <w:right w:val="single" w:sz="4" w:space="0" w:color="auto"/>
            </w:tcBorders>
            <w:shd w:val="clear" w:color="auto" w:fill="auto"/>
            <w:vAlign w:val="center"/>
            <w:hideMark/>
          </w:tcPr>
          <w:p w14:paraId="4FE2B51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72978</w:t>
            </w:r>
          </w:p>
        </w:tc>
        <w:tc>
          <w:tcPr>
            <w:tcW w:w="1304" w:type="dxa"/>
            <w:tcBorders>
              <w:top w:val="nil"/>
              <w:left w:val="nil"/>
              <w:bottom w:val="single" w:sz="4" w:space="0" w:color="auto"/>
              <w:right w:val="single" w:sz="4" w:space="0" w:color="auto"/>
            </w:tcBorders>
            <w:shd w:val="clear" w:color="auto" w:fill="auto"/>
            <w:vAlign w:val="center"/>
            <w:hideMark/>
          </w:tcPr>
          <w:p w14:paraId="474AAF0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w:t>
            </w:r>
          </w:p>
        </w:tc>
        <w:tc>
          <w:tcPr>
            <w:tcW w:w="1304" w:type="dxa"/>
            <w:tcBorders>
              <w:top w:val="nil"/>
              <w:left w:val="nil"/>
              <w:bottom w:val="single" w:sz="4" w:space="0" w:color="auto"/>
              <w:right w:val="single" w:sz="4" w:space="0" w:color="auto"/>
            </w:tcBorders>
            <w:shd w:val="clear" w:color="auto" w:fill="auto"/>
            <w:vAlign w:val="center"/>
            <w:hideMark/>
          </w:tcPr>
          <w:p w14:paraId="1729F17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24,8</w:t>
            </w:r>
          </w:p>
        </w:tc>
        <w:tc>
          <w:tcPr>
            <w:tcW w:w="1304" w:type="dxa"/>
            <w:tcBorders>
              <w:top w:val="nil"/>
              <w:left w:val="nil"/>
              <w:bottom w:val="single" w:sz="4" w:space="0" w:color="auto"/>
              <w:right w:val="single" w:sz="4" w:space="0" w:color="auto"/>
            </w:tcBorders>
            <w:shd w:val="clear" w:color="auto" w:fill="auto"/>
            <w:vAlign w:val="center"/>
            <w:hideMark/>
          </w:tcPr>
          <w:p w14:paraId="3F2246F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35</w:t>
            </w:r>
          </w:p>
        </w:tc>
        <w:tc>
          <w:tcPr>
            <w:tcW w:w="1304" w:type="dxa"/>
            <w:tcBorders>
              <w:top w:val="nil"/>
              <w:left w:val="nil"/>
              <w:bottom w:val="single" w:sz="4" w:space="0" w:color="auto"/>
              <w:right w:val="single" w:sz="4" w:space="0" w:color="auto"/>
            </w:tcBorders>
            <w:shd w:val="clear" w:color="auto" w:fill="auto"/>
            <w:vAlign w:val="center"/>
            <w:hideMark/>
          </w:tcPr>
          <w:p w14:paraId="2109438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26</w:t>
            </w:r>
          </w:p>
        </w:tc>
        <w:tc>
          <w:tcPr>
            <w:tcW w:w="1304" w:type="dxa"/>
            <w:tcBorders>
              <w:top w:val="nil"/>
              <w:left w:val="nil"/>
              <w:bottom w:val="single" w:sz="4" w:space="0" w:color="auto"/>
              <w:right w:val="single" w:sz="4" w:space="0" w:color="auto"/>
            </w:tcBorders>
            <w:shd w:val="clear" w:color="auto" w:fill="auto"/>
            <w:vAlign w:val="center"/>
            <w:hideMark/>
          </w:tcPr>
          <w:p w14:paraId="7B715F8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0,71</w:t>
            </w:r>
          </w:p>
        </w:tc>
        <w:tc>
          <w:tcPr>
            <w:tcW w:w="1304" w:type="dxa"/>
            <w:tcBorders>
              <w:top w:val="nil"/>
              <w:left w:val="nil"/>
              <w:bottom w:val="single" w:sz="4" w:space="0" w:color="auto"/>
              <w:right w:val="single" w:sz="4" w:space="0" w:color="auto"/>
            </w:tcBorders>
            <w:shd w:val="clear" w:color="auto" w:fill="auto"/>
            <w:vAlign w:val="center"/>
            <w:hideMark/>
          </w:tcPr>
          <w:p w14:paraId="476B6A3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11</w:t>
            </w:r>
          </w:p>
        </w:tc>
        <w:tc>
          <w:tcPr>
            <w:tcW w:w="1304" w:type="dxa"/>
            <w:tcBorders>
              <w:top w:val="nil"/>
              <w:left w:val="nil"/>
              <w:bottom w:val="single" w:sz="4" w:space="0" w:color="auto"/>
              <w:right w:val="single" w:sz="4" w:space="0" w:color="auto"/>
            </w:tcBorders>
            <w:shd w:val="clear" w:color="auto" w:fill="auto"/>
            <w:vAlign w:val="center"/>
            <w:hideMark/>
          </w:tcPr>
          <w:p w14:paraId="7ED63FE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12</w:t>
            </w:r>
          </w:p>
        </w:tc>
      </w:tr>
      <w:tr w:rsidR="003D41CE" w:rsidRPr="00031C94" w14:paraId="09CBD6BC"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4F81001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Rwanda</w:t>
            </w:r>
          </w:p>
        </w:tc>
        <w:tc>
          <w:tcPr>
            <w:tcW w:w="1304" w:type="dxa"/>
            <w:tcBorders>
              <w:top w:val="nil"/>
              <w:left w:val="nil"/>
              <w:bottom w:val="single" w:sz="4" w:space="0" w:color="auto"/>
              <w:right w:val="single" w:sz="4" w:space="0" w:color="auto"/>
            </w:tcBorders>
            <w:shd w:val="clear" w:color="auto" w:fill="auto"/>
            <w:vAlign w:val="center"/>
            <w:hideMark/>
          </w:tcPr>
          <w:p w14:paraId="22EE1933"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7064</w:t>
            </w:r>
          </w:p>
        </w:tc>
        <w:tc>
          <w:tcPr>
            <w:tcW w:w="1304" w:type="dxa"/>
            <w:tcBorders>
              <w:top w:val="nil"/>
              <w:left w:val="nil"/>
              <w:bottom w:val="single" w:sz="4" w:space="0" w:color="auto"/>
              <w:right w:val="single" w:sz="4" w:space="0" w:color="auto"/>
            </w:tcBorders>
            <w:shd w:val="clear" w:color="auto" w:fill="auto"/>
            <w:vAlign w:val="center"/>
            <w:hideMark/>
          </w:tcPr>
          <w:p w14:paraId="23498A0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573FFEF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1,9</w:t>
            </w:r>
          </w:p>
        </w:tc>
        <w:tc>
          <w:tcPr>
            <w:tcW w:w="1304" w:type="dxa"/>
            <w:tcBorders>
              <w:top w:val="nil"/>
              <w:left w:val="nil"/>
              <w:bottom w:val="single" w:sz="4" w:space="0" w:color="auto"/>
              <w:right w:val="single" w:sz="4" w:space="0" w:color="auto"/>
            </w:tcBorders>
            <w:shd w:val="clear" w:color="auto" w:fill="auto"/>
            <w:vAlign w:val="center"/>
            <w:hideMark/>
          </w:tcPr>
          <w:p w14:paraId="4D25F35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21</w:t>
            </w:r>
          </w:p>
        </w:tc>
        <w:tc>
          <w:tcPr>
            <w:tcW w:w="1304" w:type="dxa"/>
            <w:tcBorders>
              <w:top w:val="nil"/>
              <w:left w:val="nil"/>
              <w:bottom w:val="single" w:sz="4" w:space="0" w:color="auto"/>
              <w:right w:val="single" w:sz="4" w:space="0" w:color="auto"/>
            </w:tcBorders>
            <w:shd w:val="clear" w:color="auto" w:fill="auto"/>
            <w:vAlign w:val="center"/>
            <w:hideMark/>
          </w:tcPr>
          <w:p w14:paraId="43F5631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37E7475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0,38</w:t>
            </w:r>
          </w:p>
        </w:tc>
        <w:tc>
          <w:tcPr>
            <w:tcW w:w="1304" w:type="dxa"/>
            <w:tcBorders>
              <w:top w:val="nil"/>
              <w:left w:val="nil"/>
              <w:bottom w:val="single" w:sz="4" w:space="0" w:color="auto"/>
              <w:right w:val="single" w:sz="4" w:space="0" w:color="auto"/>
            </w:tcBorders>
            <w:shd w:val="clear" w:color="auto" w:fill="auto"/>
            <w:vAlign w:val="center"/>
            <w:hideMark/>
          </w:tcPr>
          <w:p w14:paraId="3EA7BFB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32</w:t>
            </w:r>
          </w:p>
        </w:tc>
        <w:tc>
          <w:tcPr>
            <w:tcW w:w="1304" w:type="dxa"/>
            <w:tcBorders>
              <w:top w:val="nil"/>
              <w:left w:val="nil"/>
              <w:bottom w:val="single" w:sz="4" w:space="0" w:color="auto"/>
              <w:right w:val="single" w:sz="4" w:space="0" w:color="auto"/>
            </w:tcBorders>
            <w:shd w:val="clear" w:color="auto" w:fill="auto"/>
            <w:vAlign w:val="center"/>
            <w:hideMark/>
          </w:tcPr>
          <w:p w14:paraId="4472F91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17</w:t>
            </w:r>
          </w:p>
        </w:tc>
      </w:tr>
      <w:tr w:rsidR="003D41CE" w:rsidRPr="00031C94" w14:paraId="3224E3E8"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6BF98DC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Saint Kitts and Nevis</w:t>
            </w:r>
          </w:p>
        </w:tc>
        <w:tc>
          <w:tcPr>
            <w:tcW w:w="1304" w:type="dxa"/>
            <w:tcBorders>
              <w:top w:val="nil"/>
              <w:left w:val="nil"/>
              <w:bottom w:val="single" w:sz="4" w:space="0" w:color="auto"/>
              <w:right w:val="single" w:sz="4" w:space="0" w:color="auto"/>
            </w:tcBorders>
            <w:shd w:val="clear" w:color="auto" w:fill="auto"/>
            <w:vAlign w:val="center"/>
            <w:hideMark/>
          </w:tcPr>
          <w:p w14:paraId="5FC2422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88271</w:t>
            </w:r>
          </w:p>
        </w:tc>
        <w:tc>
          <w:tcPr>
            <w:tcW w:w="1304" w:type="dxa"/>
            <w:tcBorders>
              <w:top w:val="nil"/>
              <w:left w:val="nil"/>
              <w:bottom w:val="single" w:sz="4" w:space="0" w:color="auto"/>
              <w:right w:val="single" w:sz="4" w:space="0" w:color="auto"/>
            </w:tcBorders>
            <w:shd w:val="clear" w:color="auto" w:fill="auto"/>
            <w:vAlign w:val="center"/>
            <w:hideMark/>
          </w:tcPr>
          <w:p w14:paraId="3A7080B3"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w:t>
            </w:r>
          </w:p>
        </w:tc>
        <w:tc>
          <w:tcPr>
            <w:tcW w:w="1304" w:type="dxa"/>
            <w:tcBorders>
              <w:top w:val="nil"/>
              <w:left w:val="nil"/>
              <w:bottom w:val="single" w:sz="4" w:space="0" w:color="auto"/>
              <w:right w:val="single" w:sz="4" w:space="0" w:color="auto"/>
            </w:tcBorders>
            <w:shd w:val="clear" w:color="auto" w:fill="auto"/>
            <w:vAlign w:val="center"/>
            <w:hideMark/>
          </w:tcPr>
          <w:p w14:paraId="0906252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19,8</w:t>
            </w:r>
          </w:p>
        </w:tc>
        <w:tc>
          <w:tcPr>
            <w:tcW w:w="1304" w:type="dxa"/>
            <w:tcBorders>
              <w:top w:val="nil"/>
              <w:left w:val="nil"/>
              <w:bottom w:val="single" w:sz="4" w:space="0" w:color="auto"/>
              <w:right w:val="single" w:sz="4" w:space="0" w:color="auto"/>
            </w:tcBorders>
            <w:shd w:val="clear" w:color="auto" w:fill="auto"/>
            <w:vAlign w:val="center"/>
            <w:hideMark/>
          </w:tcPr>
          <w:p w14:paraId="4BCBFFA4"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43</w:t>
            </w:r>
          </w:p>
        </w:tc>
        <w:tc>
          <w:tcPr>
            <w:tcW w:w="1304" w:type="dxa"/>
            <w:tcBorders>
              <w:top w:val="nil"/>
              <w:left w:val="nil"/>
              <w:bottom w:val="single" w:sz="4" w:space="0" w:color="auto"/>
              <w:right w:val="single" w:sz="4" w:space="0" w:color="auto"/>
            </w:tcBorders>
            <w:shd w:val="clear" w:color="auto" w:fill="auto"/>
            <w:vAlign w:val="center"/>
            <w:hideMark/>
          </w:tcPr>
          <w:p w14:paraId="6C1B127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38</w:t>
            </w:r>
          </w:p>
        </w:tc>
        <w:tc>
          <w:tcPr>
            <w:tcW w:w="1304" w:type="dxa"/>
            <w:tcBorders>
              <w:top w:val="nil"/>
              <w:left w:val="nil"/>
              <w:bottom w:val="single" w:sz="4" w:space="0" w:color="auto"/>
              <w:right w:val="single" w:sz="4" w:space="0" w:color="auto"/>
            </w:tcBorders>
            <w:shd w:val="clear" w:color="auto" w:fill="auto"/>
            <w:vAlign w:val="center"/>
            <w:hideMark/>
          </w:tcPr>
          <w:p w14:paraId="659F470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0,70</w:t>
            </w:r>
          </w:p>
        </w:tc>
        <w:tc>
          <w:tcPr>
            <w:tcW w:w="1304" w:type="dxa"/>
            <w:tcBorders>
              <w:top w:val="nil"/>
              <w:left w:val="nil"/>
              <w:bottom w:val="single" w:sz="4" w:space="0" w:color="auto"/>
              <w:right w:val="single" w:sz="4" w:space="0" w:color="auto"/>
            </w:tcBorders>
            <w:shd w:val="clear" w:color="auto" w:fill="auto"/>
            <w:vAlign w:val="center"/>
            <w:hideMark/>
          </w:tcPr>
          <w:p w14:paraId="2A759B03"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w:t>
            </w:r>
          </w:p>
        </w:tc>
        <w:tc>
          <w:tcPr>
            <w:tcW w:w="1304" w:type="dxa"/>
            <w:tcBorders>
              <w:top w:val="nil"/>
              <w:left w:val="nil"/>
              <w:bottom w:val="single" w:sz="4" w:space="0" w:color="auto"/>
              <w:right w:val="single" w:sz="4" w:space="0" w:color="auto"/>
            </w:tcBorders>
            <w:shd w:val="clear" w:color="auto" w:fill="auto"/>
            <w:vAlign w:val="center"/>
            <w:hideMark/>
          </w:tcPr>
          <w:p w14:paraId="7CC87B0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40</w:t>
            </w:r>
          </w:p>
        </w:tc>
      </w:tr>
      <w:tr w:rsidR="003D41CE" w:rsidRPr="00031C94" w14:paraId="0F9DE885"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4C481AD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Saint Vincent and the Grenadines</w:t>
            </w:r>
          </w:p>
        </w:tc>
        <w:tc>
          <w:tcPr>
            <w:tcW w:w="1304" w:type="dxa"/>
            <w:tcBorders>
              <w:top w:val="nil"/>
              <w:left w:val="nil"/>
              <w:bottom w:val="single" w:sz="4" w:space="0" w:color="auto"/>
              <w:right w:val="single" w:sz="4" w:space="0" w:color="auto"/>
            </w:tcBorders>
            <w:shd w:val="clear" w:color="auto" w:fill="auto"/>
            <w:vAlign w:val="center"/>
            <w:hideMark/>
          </w:tcPr>
          <w:p w14:paraId="05398E1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37241</w:t>
            </w:r>
          </w:p>
        </w:tc>
        <w:tc>
          <w:tcPr>
            <w:tcW w:w="1304" w:type="dxa"/>
            <w:tcBorders>
              <w:top w:val="nil"/>
              <w:left w:val="nil"/>
              <w:bottom w:val="single" w:sz="4" w:space="0" w:color="auto"/>
              <w:right w:val="single" w:sz="4" w:space="0" w:color="auto"/>
            </w:tcBorders>
            <w:shd w:val="clear" w:color="auto" w:fill="auto"/>
            <w:vAlign w:val="center"/>
            <w:hideMark/>
          </w:tcPr>
          <w:p w14:paraId="0C0D74E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7B4AAC9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11,9</w:t>
            </w:r>
          </w:p>
        </w:tc>
        <w:tc>
          <w:tcPr>
            <w:tcW w:w="1304" w:type="dxa"/>
            <w:tcBorders>
              <w:top w:val="nil"/>
              <w:left w:val="nil"/>
              <w:bottom w:val="single" w:sz="4" w:space="0" w:color="auto"/>
              <w:right w:val="single" w:sz="4" w:space="0" w:color="auto"/>
            </w:tcBorders>
            <w:shd w:val="clear" w:color="auto" w:fill="auto"/>
            <w:vAlign w:val="center"/>
            <w:hideMark/>
          </w:tcPr>
          <w:p w14:paraId="7ACCF60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25</w:t>
            </w:r>
          </w:p>
        </w:tc>
        <w:tc>
          <w:tcPr>
            <w:tcW w:w="1304" w:type="dxa"/>
            <w:tcBorders>
              <w:top w:val="nil"/>
              <w:left w:val="nil"/>
              <w:bottom w:val="single" w:sz="4" w:space="0" w:color="auto"/>
              <w:right w:val="single" w:sz="4" w:space="0" w:color="auto"/>
            </w:tcBorders>
            <w:shd w:val="clear" w:color="auto" w:fill="auto"/>
            <w:vAlign w:val="center"/>
            <w:hideMark/>
          </w:tcPr>
          <w:p w14:paraId="240823A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46</w:t>
            </w:r>
          </w:p>
        </w:tc>
        <w:tc>
          <w:tcPr>
            <w:tcW w:w="1304" w:type="dxa"/>
            <w:tcBorders>
              <w:top w:val="nil"/>
              <w:left w:val="nil"/>
              <w:bottom w:val="single" w:sz="4" w:space="0" w:color="auto"/>
              <w:right w:val="single" w:sz="4" w:space="0" w:color="auto"/>
            </w:tcBorders>
            <w:shd w:val="clear" w:color="auto" w:fill="auto"/>
            <w:vAlign w:val="center"/>
            <w:hideMark/>
          </w:tcPr>
          <w:p w14:paraId="674D33F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0,40</w:t>
            </w:r>
          </w:p>
        </w:tc>
        <w:tc>
          <w:tcPr>
            <w:tcW w:w="1304" w:type="dxa"/>
            <w:tcBorders>
              <w:top w:val="nil"/>
              <w:left w:val="nil"/>
              <w:bottom w:val="single" w:sz="4" w:space="0" w:color="auto"/>
              <w:right w:val="single" w:sz="4" w:space="0" w:color="auto"/>
            </w:tcBorders>
            <w:shd w:val="clear" w:color="auto" w:fill="auto"/>
            <w:vAlign w:val="center"/>
            <w:hideMark/>
          </w:tcPr>
          <w:p w14:paraId="17CF19D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w:t>
            </w:r>
          </w:p>
        </w:tc>
        <w:tc>
          <w:tcPr>
            <w:tcW w:w="1304" w:type="dxa"/>
            <w:tcBorders>
              <w:top w:val="nil"/>
              <w:left w:val="nil"/>
              <w:bottom w:val="single" w:sz="4" w:space="0" w:color="auto"/>
              <w:right w:val="single" w:sz="4" w:space="0" w:color="auto"/>
            </w:tcBorders>
            <w:shd w:val="clear" w:color="auto" w:fill="auto"/>
            <w:vAlign w:val="center"/>
            <w:hideMark/>
          </w:tcPr>
          <w:p w14:paraId="7F2027A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20</w:t>
            </w:r>
          </w:p>
        </w:tc>
      </w:tr>
      <w:tr w:rsidR="003D41CE" w:rsidRPr="00031C94" w14:paraId="09E70B4B"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37EDE84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Samoa</w:t>
            </w:r>
          </w:p>
        </w:tc>
        <w:tc>
          <w:tcPr>
            <w:tcW w:w="1304" w:type="dxa"/>
            <w:tcBorders>
              <w:top w:val="nil"/>
              <w:left w:val="nil"/>
              <w:bottom w:val="single" w:sz="4" w:space="0" w:color="auto"/>
              <w:right w:val="single" w:sz="4" w:space="0" w:color="auto"/>
            </w:tcBorders>
            <w:shd w:val="clear" w:color="auto" w:fill="auto"/>
            <w:vAlign w:val="center"/>
            <w:hideMark/>
          </w:tcPr>
          <w:p w14:paraId="3CF5650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20793</w:t>
            </w:r>
          </w:p>
        </w:tc>
        <w:tc>
          <w:tcPr>
            <w:tcW w:w="1304" w:type="dxa"/>
            <w:tcBorders>
              <w:top w:val="nil"/>
              <w:left w:val="nil"/>
              <w:bottom w:val="single" w:sz="4" w:space="0" w:color="auto"/>
              <w:right w:val="single" w:sz="4" w:space="0" w:color="auto"/>
            </w:tcBorders>
            <w:shd w:val="clear" w:color="auto" w:fill="auto"/>
            <w:vAlign w:val="center"/>
            <w:hideMark/>
          </w:tcPr>
          <w:p w14:paraId="2D30B673"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w:t>
            </w:r>
          </w:p>
        </w:tc>
        <w:tc>
          <w:tcPr>
            <w:tcW w:w="1304" w:type="dxa"/>
            <w:tcBorders>
              <w:top w:val="nil"/>
              <w:left w:val="nil"/>
              <w:bottom w:val="single" w:sz="4" w:space="0" w:color="auto"/>
              <w:right w:val="single" w:sz="4" w:space="0" w:color="auto"/>
            </w:tcBorders>
            <w:shd w:val="clear" w:color="auto" w:fill="auto"/>
            <w:vAlign w:val="center"/>
            <w:hideMark/>
          </w:tcPr>
          <w:p w14:paraId="40D42083"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7,3</w:t>
            </w:r>
          </w:p>
        </w:tc>
        <w:tc>
          <w:tcPr>
            <w:tcW w:w="1304" w:type="dxa"/>
            <w:tcBorders>
              <w:top w:val="nil"/>
              <w:left w:val="nil"/>
              <w:bottom w:val="single" w:sz="4" w:space="0" w:color="auto"/>
              <w:right w:val="single" w:sz="4" w:space="0" w:color="auto"/>
            </w:tcBorders>
            <w:shd w:val="clear" w:color="auto" w:fill="auto"/>
            <w:vAlign w:val="center"/>
            <w:hideMark/>
          </w:tcPr>
          <w:p w14:paraId="24F0070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17</w:t>
            </w:r>
          </w:p>
        </w:tc>
        <w:tc>
          <w:tcPr>
            <w:tcW w:w="1304" w:type="dxa"/>
            <w:tcBorders>
              <w:top w:val="nil"/>
              <w:left w:val="nil"/>
              <w:bottom w:val="single" w:sz="4" w:space="0" w:color="auto"/>
              <w:right w:val="single" w:sz="4" w:space="0" w:color="auto"/>
            </w:tcBorders>
            <w:shd w:val="clear" w:color="auto" w:fill="auto"/>
            <w:vAlign w:val="center"/>
            <w:hideMark/>
          </w:tcPr>
          <w:p w14:paraId="274B3FD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w:t>
            </w:r>
          </w:p>
        </w:tc>
        <w:tc>
          <w:tcPr>
            <w:tcW w:w="1304" w:type="dxa"/>
            <w:tcBorders>
              <w:top w:val="nil"/>
              <w:left w:val="nil"/>
              <w:bottom w:val="single" w:sz="4" w:space="0" w:color="auto"/>
              <w:right w:val="single" w:sz="4" w:space="0" w:color="auto"/>
            </w:tcBorders>
            <w:shd w:val="clear" w:color="auto" w:fill="auto"/>
            <w:vAlign w:val="center"/>
            <w:hideMark/>
          </w:tcPr>
          <w:p w14:paraId="0CDBC9F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0,35</w:t>
            </w:r>
          </w:p>
        </w:tc>
        <w:tc>
          <w:tcPr>
            <w:tcW w:w="1304" w:type="dxa"/>
            <w:tcBorders>
              <w:top w:val="nil"/>
              <w:left w:val="nil"/>
              <w:bottom w:val="single" w:sz="4" w:space="0" w:color="auto"/>
              <w:right w:val="single" w:sz="4" w:space="0" w:color="auto"/>
            </w:tcBorders>
            <w:shd w:val="clear" w:color="auto" w:fill="auto"/>
            <w:vAlign w:val="center"/>
            <w:hideMark/>
          </w:tcPr>
          <w:p w14:paraId="66E07D9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14</w:t>
            </w:r>
          </w:p>
        </w:tc>
        <w:tc>
          <w:tcPr>
            <w:tcW w:w="1304" w:type="dxa"/>
            <w:tcBorders>
              <w:top w:val="nil"/>
              <w:left w:val="nil"/>
              <w:bottom w:val="single" w:sz="4" w:space="0" w:color="auto"/>
              <w:right w:val="single" w:sz="4" w:space="0" w:color="auto"/>
            </w:tcBorders>
            <w:shd w:val="clear" w:color="auto" w:fill="auto"/>
            <w:vAlign w:val="center"/>
            <w:hideMark/>
          </w:tcPr>
          <w:p w14:paraId="4D3F2123"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10</w:t>
            </w:r>
          </w:p>
        </w:tc>
      </w:tr>
      <w:tr w:rsidR="003D41CE" w:rsidRPr="00031C94" w14:paraId="2057219C"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7FA8EBF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Sao Tome and Principe</w:t>
            </w:r>
          </w:p>
        </w:tc>
        <w:tc>
          <w:tcPr>
            <w:tcW w:w="1304" w:type="dxa"/>
            <w:tcBorders>
              <w:top w:val="nil"/>
              <w:left w:val="nil"/>
              <w:bottom w:val="single" w:sz="4" w:space="0" w:color="auto"/>
              <w:right w:val="single" w:sz="4" w:space="0" w:color="auto"/>
            </w:tcBorders>
            <w:shd w:val="clear" w:color="auto" w:fill="auto"/>
            <w:vAlign w:val="center"/>
            <w:hideMark/>
          </w:tcPr>
          <w:p w14:paraId="0E71A45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19347</w:t>
            </w:r>
          </w:p>
        </w:tc>
        <w:tc>
          <w:tcPr>
            <w:tcW w:w="1304" w:type="dxa"/>
            <w:tcBorders>
              <w:top w:val="nil"/>
              <w:left w:val="nil"/>
              <w:bottom w:val="single" w:sz="4" w:space="0" w:color="auto"/>
              <w:right w:val="single" w:sz="4" w:space="0" w:color="auto"/>
            </w:tcBorders>
            <w:shd w:val="clear" w:color="auto" w:fill="auto"/>
            <w:vAlign w:val="center"/>
            <w:hideMark/>
          </w:tcPr>
          <w:p w14:paraId="38BAAB9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6C55C813"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11,1</w:t>
            </w:r>
          </w:p>
        </w:tc>
        <w:tc>
          <w:tcPr>
            <w:tcW w:w="1304" w:type="dxa"/>
            <w:tcBorders>
              <w:top w:val="nil"/>
              <w:left w:val="nil"/>
              <w:bottom w:val="single" w:sz="4" w:space="0" w:color="auto"/>
              <w:right w:val="single" w:sz="4" w:space="0" w:color="auto"/>
            </w:tcBorders>
            <w:shd w:val="clear" w:color="auto" w:fill="auto"/>
            <w:vAlign w:val="center"/>
            <w:hideMark/>
          </w:tcPr>
          <w:p w14:paraId="31E9634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25</w:t>
            </w:r>
          </w:p>
        </w:tc>
        <w:tc>
          <w:tcPr>
            <w:tcW w:w="1304" w:type="dxa"/>
            <w:tcBorders>
              <w:top w:val="nil"/>
              <w:left w:val="nil"/>
              <w:bottom w:val="single" w:sz="4" w:space="0" w:color="auto"/>
              <w:right w:val="single" w:sz="4" w:space="0" w:color="auto"/>
            </w:tcBorders>
            <w:shd w:val="clear" w:color="auto" w:fill="auto"/>
            <w:vAlign w:val="center"/>
            <w:hideMark/>
          </w:tcPr>
          <w:p w14:paraId="6192AE06"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c>
          <w:tcPr>
            <w:tcW w:w="1304" w:type="dxa"/>
            <w:tcBorders>
              <w:top w:val="nil"/>
              <w:left w:val="nil"/>
              <w:bottom w:val="single" w:sz="4" w:space="0" w:color="auto"/>
              <w:right w:val="single" w:sz="4" w:space="0" w:color="auto"/>
            </w:tcBorders>
            <w:shd w:val="clear" w:color="auto" w:fill="auto"/>
            <w:vAlign w:val="center"/>
            <w:hideMark/>
          </w:tcPr>
          <w:p w14:paraId="532B197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0,30</w:t>
            </w:r>
          </w:p>
        </w:tc>
        <w:tc>
          <w:tcPr>
            <w:tcW w:w="1304" w:type="dxa"/>
            <w:tcBorders>
              <w:top w:val="nil"/>
              <w:left w:val="nil"/>
              <w:bottom w:val="single" w:sz="4" w:space="0" w:color="auto"/>
              <w:right w:val="single" w:sz="4" w:space="0" w:color="auto"/>
            </w:tcBorders>
            <w:shd w:val="clear" w:color="auto" w:fill="auto"/>
            <w:vAlign w:val="center"/>
            <w:hideMark/>
          </w:tcPr>
          <w:p w14:paraId="377C925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27</w:t>
            </w:r>
          </w:p>
        </w:tc>
        <w:tc>
          <w:tcPr>
            <w:tcW w:w="1304" w:type="dxa"/>
            <w:tcBorders>
              <w:top w:val="nil"/>
              <w:left w:val="nil"/>
              <w:bottom w:val="single" w:sz="4" w:space="0" w:color="auto"/>
              <w:right w:val="single" w:sz="4" w:space="0" w:color="auto"/>
            </w:tcBorders>
            <w:shd w:val="clear" w:color="auto" w:fill="auto"/>
            <w:vAlign w:val="center"/>
            <w:hideMark/>
          </w:tcPr>
          <w:p w14:paraId="41060E1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20</w:t>
            </w:r>
          </w:p>
        </w:tc>
      </w:tr>
      <w:tr w:rsidR="003D41CE" w:rsidRPr="00031C94" w14:paraId="1F7A540D"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49B1195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Saudi Arabia</w:t>
            </w:r>
          </w:p>
        </w:tc>
        <w:tc>
          <w:tcPr>
            <w:tcW w:w="1304" w:type="dxa"/>
            <w:tcBorders>
              <w:top w:val="nil"/>
              <w:left w:val="nil"/>
              <w:bottom w:val="single" w:sz="4" w:space="0" w:color="auto"/>
              <w:right w:val="single" w:sz="4" w:space="0" w:color="auto"/>
            </w:tcBorders>
            <w:shd w:val="clear" w:color="auto" w:fill="auto"/>
            <w:vAlign w:val="center"/>
            <w:hideMark/>
          </w:tcPr>
          <w:p w14:paraId="2A25026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120012</w:t>
            </w:r>
          </w:p>
        </w:tc>
        <w:tc>
          <w:tcPr>
            <w:tcW w:w="1304" w:type="dxa"/>
            <w:tcBorders>
              <w:top w:val="nil"/>
              <w:left w:val="nil"/>
              <w:bottom w:val="single" w:sz="4" w:space="0" w:color="auto"/>
              <w:right w:val="single" w:sz="4" w:space="0" w:color="auto"/>
            </w:tcBorders>
            <w:shd w:val="clear" w:color="auto" w:fill="auto"/>
            <w:vAlign w:val="center"/>
            <w:hideMark/>
          </w:tcPr>
          <w:p w14:paraId="68D927C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w:t>
            </w:r>
          </w:p>
        </w:tc>
        <w:tc>
          <w:tcPr>
            <w:tcW w:w="1304" w:type="dxa"/>
            <w:tcBorders>
              <w:top w:val="nil"/>
              <w:left w:val="nil"/>
              <w:bottom w:val="single" w:sz="4" w:space="0" w:color="auto"/>
              <w:right w:val="single" w:sz="4" w:space="0" w:color="auto"/>
            </w:tcBorders>
            <w:shd w:val="clear" w:color="auto" w:fill="auto"/>
            <w:vAlign w:val="center"/>
            <w:hideMark/>
          </w:tcPr>
          <w:p w14:paraId="6DD8677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17,2</w:t>
            </w:r>
          </w:p>
        </w:tc>
        <w:tc>
          <w:tcPr>
            <w:tcW w:w="1304" w:type="dxa"/>
            <w:tcBorders>
              <w:top w:val="nil"/>
              <w:left w:val="nil"/>
              <w:bottom w:val="single" w:sz="4" w:space="0" w:color="auto"/>
              <w:right w:val="single" w:sz="4" w:space="0" w:color="auto"/>
            </w:tcBorders>
            <w:shd w:val="clear" w:color="auto" w:fill="auto"/>
            <w:vAlign w:val="center"/>
            <w:hideMark/>
          </w:tcPr>
          <w:p w14:paraId="22054BF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35</w:t>
            </w:r>
          </w:p>
        </w:tc>
        <w:tc>
          <w:tcPr>
            <w:tcW w:w="1304" w:type="dxa"/>
            <w:tcBorders>
              <w:top w:val="nil"/>
              <w:left w:val="nil"/>
              <w:bottom w:val="single" w:sz="4" w:space="0" w:color="auto"/>
              <w:right w:val="single" w:sz="4" w:space="0" w:color="auto"/>
            </w:tcBorders>
            <w:shd w:val="clear" w:color="auto" w:fill="auto"/>
            <w:vAlign w:val="center"/>
            <w:hideMark/>
          </w:tcPr>
          <w:p w14:paraId="403F39F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114</w:t>
            </w:r>
          </w:p>
        </w:tc>
        <w:tc>
          <w:tcPr>
            <w:tcW w:w="1304" w:type="dxa"/>
            <w:tcBorders>
              <w:top w:val="nil"/>
              <w:left w:val="nil"/>
              <w:bottom w:val="single" w:sz="4" w:space="0" w:color="auto"/>
              <w:right w:val="single" w:sz="4" w:space="0" w:color="auto"/>
            </w:tcBorders>
            <w:shd w:val="clear" w:color="auto" w:fill="auto"/>
            <w:vAlign w:val="center"/>
            <w:hideMark/>
          </w:tcPr>
          <w:p w14:paraId="54A065C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0,39</w:t>
            </w:r>
          </w:p>
        </w:tc>
        <w:tc>
          <w:tcPr>
            <w:tcW w:w="1304" w:type="dxa"/>
            <w:tcBorders>
              <w:top w:val="nil"/>
              <w:left w:val="nil"/>
              <w:bottom w:val="single" w:sz="4" w:space="0" w:color="auto"/>
              <w:right w:val="single" w:sz="4" w:space="0" w:color="auto"/>
            </w:tcBorders>
            <w:shd w:val="clear" w:color="auto" w:fill="auto"/>
            <w:vAlign w:val="center"/>
            <w:hideMark/>
          </w:tcPr>
          <w:p w14:paraId="286DF02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28</w:t>
            </w:r>
          </w:p>
        </w:tc>
        <w:tc>
          <w:tcPr>
            <w:tcW w:w="1304" w:type="dxa"/>
            <w:tcBorders>
              <w:top w:val="nil"/>
              <w:left w:val="nil"/>
              <w:bottom w:val="single" w:sz="4" w:space="0" w:color="auto"/>
              <w:right w:val="single" w:sz="4" w:space="0" w:color="auto"/>
            </w:tcBorders>
            <w:shd w:val="clear" w:color="auto" w:fill="auto"/>
            <w:vAlign w:val="center"/>
            <w:hideMark/>
          </w:tcPr>
          <w:p w14:paraId="1CA2754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35</w:t>
            </w:r>
          </w:p>
        </w:tc>
      </w:tr>
      <w:tr w:rsidR="003D41CE" w:rsidRPr="00031C94" w14:paraId="2138DC49"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32F74B1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Senegal</w:t>
            </w:r>
          </w:p>
        </w:tc>
        <w:tc>
          <w:tcPr>
            <w:tcW w:w="1304" w:type="dxa"/>
            <w:tcBorders>
              <w:top w:val="nil"/>
              <w:left w:val="nil"/>
              <w:bottom w:val="single" w:sz="4" w:space="0" w:color="auto"/>
              <w:right w:val="single" w:sz="4" w:space="0" w:color="auto"/>
            </w:tcBorders>
            <w:shd w:val="clear" w:color="auto" w:fill="auto"/>
            <w:vAlign w:val="center"/>
            <w:hideMark/>
          </w:tcPr>
          <w:p w14:paraId="54089F6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14458</w:t>
            </w:r>
          </w:p>
        </w:tc>
        <w:tc>
          <w:tcPr>
            <w:tcW w:w="1304" w:type="dxa"/>
            <w:tcBorders>
              <w:top w:val="nil"/>
              <w:left w:val="nil"/>
              <w:bottom w:val="single" w:sz="4" w:space="0" w:color="auto"/>
              <w:right w:val="single" w:sz="4" w:space="0" w:color="auto"/>
            </w:tcBorders>
            <w:shd w:val="clear" w:color="auto" w:fill="auto"/>
            <w:vAlign w:val="center"/>
            <w:hideMark/>
          </w:tcPr>
          <w:p w14:paraId="69D8EBE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41DF6F9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3,5</w:t>
            </w:r>
          </w:p>
        </w:tc>
        <w:tc>
          <w:tcPr>
            <w:tcW w:w="1304" w:type="dxa"/>
            <w:tcBorders>
              <w:top w:val="nil"/>
              <w:left w:val="nil"/>
              <w:bottom w:val="single" w:sz="4" w:space="0" w:color="auto"/>
              <w:right w:val="single" w:sz="4" w:space="0" w:color="auto"/>
            </w:tcBorders>
            <w:shd w:val="clear" w:color="auto" w:fill="auto"/>
            <w:vAlign w:val="center"/>
            <w:hideMark/>
          </w:tcPr>
          <w:p w14:paraId="33C99A53"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23</w:t>
            </w:r>
          </w:p>
        </w:tc>
        <w:tc>
          <w:tcPr>
            <w:tcW w:w="1304" w:type="dxa"/>
            <w:tcBorders>
              <w:top w:val="nil"/>
              <w:left w:val="nil"/>
              <w:bottom w:val="single" w:sz="4" w:space="0" w:color="auto"/>
              <w:right w:val="single" w:sz="4" w:space="0" w:color="auto"/>
            </w:tcBorders>
            <w:shd w:val="clear" w:color="auto" w:fill="auto"/>
            <w:vAlign w:val="center"/>
            <w:hideMark/>
          </w:tcPr>
          <w:p w14:paraId="5832362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c>
          <w:tcPr>
            <w:tcW w:w="1304" w:type="dxa"/>
            <w:tcBorders>
              <w:top w:val="nil"/>
              <w:left w:val="nil"/>
              <w:bottom w:val="single" w:sz="4" w:space="0" w:color="auto"/>
              <w:right w:val="single" w:sz="4" w:space="0" w:color="auto"/>
            </w:tcBorders>
            <w:shd w:val="clear" w:color="auto" w:fill="auto"/>
            <w:vAlign w:val="center"/>
            <w:hideMark/>
          </w:tcPr>
          <w:p w14:paraId="19541B0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0,70</w:t>
            </w:r>
          </w:p>
        </w:tc>
        <w:tc>
          <w:tcPr>
            <w:tcW w:w="1304" w:type="dxa"/>
            <w:tcBorders>
              <w:top w:val="nil"/>
              <w:left w:val="nil"/>
              <w:bottom w:val="single" w:sz="4" w:space="0" w:color="auto"/>
              <w:right w:val="single" w:sz="4" w:space="0" w:color="auto"/>
            </w:tcBorders>
            <w:shd w:val="clear" w:color="auto" w:fill="auto"/>
            <w:vAlign w:val="center"/>
            <w:hideMark/>
          </w:tcPr>
          <w:p w14:paraId="4A9DE9D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25</w:t>
            </w:r>
          </w:p>
        </w:tc>
        <w:tc>
          <w:tcPr>
            <w:tcW w:w="1304" w:type="dxa"/>
            <w:tcBorders>
              <w:top w:val="nil"/>
              <w:left w:val="nil"/>
              <w:bottom w:val="single" w:sz="4" w:space="0" w:color="auto"/>
              <w:right w:val="single" w:sz="4" w:space="0" w:color="auto"/>
            </w:tcBorders>
            <w:shd w:val="clear" w:color="auto" w:fill="auto"/>
            <w:vAlign w:val="center"/>
            <w:hideMark/>
          </w:tcPr>
          <w:p w14:paraId="272067B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w:t>
            </w:r>
          </w:p>
        </w:tc>
      </w:tr>
      <w:tr w:rsidR="003D41CE" w:rsidRPr="00031C94" w14:paraId="1758CDA1"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1D67A474"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Serbia</w:t>
            </w:r>
          </w:p>
        </w:tc>
        <w:tc>
          <w:tcPr>
            <w:tcW w:w="1304" w:type="dxa"/>
            <w:tcBorders>
              <w:top w:val="nil"/>
              <w:left w:val="nil"/>
              <w:bottom w:val="single" w:sz="4" w:space="0" w:color="auto"/>
              <w:right w:val="single" w:sz="4" w:space="0" w:color="auto"/>
            </w:tcBorders>
            <w:shd w:val="clear" w:color="auto" w:fill="auto"/>
            <w:vAlign w:val="center"/>
            <w:hideMark/>
          </w:tcPr>
          <w:p w14:paraId="2C1CB80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48496</w:t>
            </w:r>
          </w:p>
        </w:tc>
        <w:tc>
          <w:tcPr>
            <w:tcW w:w="1304" w:type="dxa"/>
            <w:tcBorders>
              <w:top w:val="nil"/>
              <w:left w:val="nil"/>
              <w:bottom w:val="single" w:sz="4" w:space="0" w:color="auto"/>
              <w:right w:val="single" w:sz="4" w:space="0" w:color="auto"/>
            </w:tcBorders>
            <w:shd w:val="clear" w:color="auto" w:fill="auto"/>
            <w:vAlign w:val="center"/>
            <w:hideMark/>
          </w:tcPr>
          <w:p w14:paraId="64CBCB3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c>
          <w:tcPr>
            <w:tcW w:w="1304" w:type="dxa"/>
            <w:tcBorders>
              <w:top w:val="nil"/>
              <w:left w:val="nil"/>
              <w:bottom w:val="single" w:sz="4" w:space="0" w:color="auto"/>
              <w:right w:val="single" w:sz="4" w:space="0" w:color="auto"/>
            </w:tcBorders>
            <w:shd w:val="clear" w:color="auto" w:fill="auto"/>
            <w:vAlign w:val="center"/>
            <w:hideMark/>
          </w:tcPr>
          <w:p w14:paraId="7940CAE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21,4</w:t>
            </w:r>
          </w:p>
        </w:tc>
        <w:tc>
          <w:tcPr>
            <w:tcW w:w="1304" w:type="dxa"/>
            <w:tcBorders>
              <w:top w:val="nil"/>
              <w:left w:val="nil"/>
              <w:bottom w:val="single" w:sz="4" w:space="0" w:color="auto"/>
              <w:right w:val="single" w:sz="4" w:space="0" w:color="auto"/>
            </w:tcBorders>
            <w:shd w:val="clear" w:color="auto" w:fill="auto"/>
            <w:vAlign w:val="center"/>
            <w:hideMark/>
          </w:tcPr>
          <w:p w14:paraId="45B6229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33</w:t>
            </w:r>
          </w:p>
        </w:tc>
        <w:tc>
          <w:tcPr>
            <w:tcW w:w="1304" w:type="dxa"/>
            <w:tcBorders>
              <w:top w:val="nil"/>
              <w:left w:val="nil"/>
              <w:bottom w:val="single" w:sz="4" w:space="0" w:color="auto"/>
              <w:right w:val="single" w:sz="4" w:space="0" w:color="auto"/>
            </w:tcBorders>
            <w:shd w:val="clear" w:color="auto" w:fill="auto"/>
            <w:vAlign w:val="center"/>
            <w:hideMark/>
          </w:tcPr>
          <w:p w14:paraId="775AE18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43</w:t>
            </w:r>
          </w:p>
        </w:tc>
        <w:tc>
          <w:tcPr>
            <w:tcW w:w="1304" w:type="dxa"/>
            <w:tcBorders>
              <w:top w:val="nil"/>
              <w:left w:val="nil"/>
              <w:bottom w:val="single" w:sz="4" w:space="0" w:color="auto"/>
              <w:right w:val="single" w:sz="4" w:space="0" w:color="auto"/>
            </w:tcBorders>
            <w:shd w:val="clear" w:color="auto" w:fill="auto"/>
            <w:vAlign w:val="center"/>
            <w:hideMark/>
          </w:tcPr>
          <w:p w14:paraId="748B325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0,49</w:t>
            </w:r>
          </w:p>
        </w:tc>
        <w:tc>
          <w:tcPr>
            <w:tcW w:w="1304" w:type="dxa"/>
            <w:tcBorders>
              <w:top w:val="nil"/>
              <w:left w:val="nil"/>
              <w:bottom w:val="single" w:sz="4" w:space="0" w:color="auto"/>
              <w:right w:val="single" w:sz="4" w:space="0" w:color="auto"/>
            </w:tcBorders>
            <w:shd w:val="clear" w:color="auto" w:fill="auto"/>
            <w:vAlign w:val="center"/>
            <w:hideMark/>
          </w:tcPr>
          <w:p w14:paraId="1B16167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9</w:t>
            </w:r>
          </w:p>
        </w:tc>
        <w:tc>
          <w:tcPr>
            <w:tcW w:w="1304" w:type="dxa"/>
            <w:tcBorders>
              <w:top w:val="nil"/>
              <w:left w:val="nil"/>
              <w:bottom w:val="single" w:sz="4" w:space="0" w:color="auto"/>
              <w:right w:val="single" w:sz="4" w:space="0" w:color="auto"/>
            </w:tcBorders>
            <w:shd w:val="clear" w:color="auto" w:fill="auto"/>
            <w:vAlign w:val="center"/>
            <w:hideMark/>
          </w:tcPr>
          <w:p w14:paraId="39694A6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16</w:t>
            </w:r>
          </w:p>
        </w:tc>
      </w:tr>
      <w:tr w:rsidR="003D41CE" w:rsidRPr="00031C94" w14:paraId="5853F295"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44D55C66"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Seychelles</w:t>
            </w:r>
          </w:p>
        </w:tc>
        <w:tc>
          <w:tcPr>
            <w:tcW w:w="1304" w:type="dxa"/>
            <w:tcBorders>
              <w:top w:val="nil"/>
              <w:left w:val="nil"/>
              <w:bottom w:val="single" w:sz="4" w:space="0" w:color="auto"/>
              <w:right w:val="single" w:sz="4" w:space="0" w:color="auto"/>
            </w:tcBorders>
            <w:shd w:val="clear" w:color="auto" w:fill="auto"/>
            <w:vAlign w:val="center"/>
            <w:hideMark/>
          </w:tcPr>
          <w:p w14:paraId="484696C3"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71015</w:t>
            </w:r>
          </w:p>
        </w:tc>
        <w:tc>
          <w:tcPr>
            <w:tcW w:w="1304" w:type="dxa"/>
            <w:tcBorders>
              <w:top w:val="nil"/>
              <w:left w:val="nil"/>
              <w:bottom w:val="single" w:sz="4" w:space="0" w:color="auto"/>
              <w:right w:val="single" w:sz="4" w:space="0" w:color="auto"/>
            </w:tcBorders>
            <w:shd w:val="clear" w:color="auto" w:fill="auto"/>
            <w:vAlign w:val="center"/>
            <w:hideMark/>
          </w:tcPr>
          <w:p w14:paraId="57128B4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7D763E3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34,1</w:t>
            </w:r>
          </w:p>
        </w:tc>
        <w:tc>
          <w:tcPr>
            <w:tcW w:w="1304" w:type="dxa"/>
            <w:tcBorders>
              <w:top w:val="nil"/>
              <w:left w:val="nil"/>
              <w:bottom w:val="single" w:sz="4" w:space="0" w:color="auto"/>
              <w:right w:val="single" w:sz="4" w:space="0" w:color="auto"/>
            </w:tcBorders>
            <w:shd w:val="clear" w:color="auto" w:fill="auto"/>
            <w:vAlign w:val="center"/>
            <w:hideMark/>
          </w:tcPr>
          <w:p w14:paraId="3C3CD35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40</w:t>
            </w:r>
          </w:p>
        </w:tc>
        <w:tc>
          <w:tcPr>
            <w:tcW w:w="1304" w:type="dxa"/>
            <w:tcBorders>
              <w:top w:val="nil"/>
              <w:left w:val="nil"/>
              <w:bottom w:val="single" w:sz="4" w:space="0" w:color="auto"/>
              <w:right w:val="single" w:sz="4" w:space="0" w:color="auto"/>
            </w:tcBorders>
            <w:shd w:val="clear" w:color="auto" w:fill="auto"/>
            <w:vAlign w:val="center"/>
            <w:hideMark/>
          </w:tcPr>
          <w:p w14:paraId="0485707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58</w:t>
            </w:r>
          </w:p>
        </w:tc>
        <w:tc>
          <w:tcPr>
            <w:tcW w:w="1304" w:type="dxa"/>
            <w:tcBorders>
              <w:top w:val="nil"/>
              <w:left w:val="nil"/>
              <w:bottom w:val="single" w:sz="4" w:space="0" w:color="auto"/>
              <w:right w:val="single" w:sz="4" w:space="0" w:color="auto"/>
            </w:tcBorders>
            <w:shd w:val="clear" w:color="auto" w:fill="auto"/>
            <w:vAlign w:val="center"/>
            <w:hideMark/>
          </w:tcPr>
          <w:p w14:paraId="0E38BC0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0,97</w:t>
            </w:r>
          </w:p>
        </w:tc>
        <w:tc>
          <w:tcPr>
            <w:tcW w:w="1304" w:type="dxa"/>
            <w:tcBorders>
              <w:top w:val="nil"/>
              <w:left w:val="nil"/>
              <w:bottom w:val="single" w:sz="4" w:space="0" w:color="auto"/>
              <w:right w:val="single" w:sz="4" w:space="0" w:color="auto"/>
            </w:tcBorders>
            <w:shd w:val="clear" w:color="auto" w:fill="auto"/>
            <w:vAlign w:val="center"/>
            <w:hideMark/>
          </w:tcPr>
          <w:p w14:paraId="319346B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12</w:t>
            </w:r>
          </w:p>
        </w:tc>
        <w:tc>
          <w:tcPr>
            <w:tcW w:w="1304" w:type="dxa"/>
            <w:tcBorders>
              <w:top w:val="nil"/>
              <w:left w:val="nil"/>
              <w:bottom w:val="single" w:sz="4" w:space="0" w:color="auto"/>
              <w:right w:val="single" w:sz="4" w:space="0" w:color="auto"/>
            </w:tcBorders>
            <w:shd w:val="clear" w:color="auto" w:fill="auto"/>
            <w:vAlign w:val="center"/>
            <w:hideMark/>
          </w:tcPr>
          <w:p w14:paraId="7A0CCE5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25</w:t>
            </w:r>
          </w:p>
        </w:tc>
      </w:tr>
      <w:tr w:rsidR="003D41CE" w:rsidRPr="00031C94" w14:paraId="5AA19ED8"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278E336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Sierra Leone</w:t>
            </w:r>
          </w:p>
        </w:tc>
        <w:tc>
          <w:tcPr>
            <w:tcW w:w="1304" w:type="dxa"/>
            <w:tcBorders>
              <w:top w:val="nil"/>
              <w:left w:val="nil"/>
              <w:bottom w:val="single" w:sz="4" w:space="0" w:color="auto"/>
              <w:right w:val="single" w:sz="4" w:space="0" w:color="auto"/>
            </w:tcBorders>
            <w:shd w:val="clear" w:color="auto" w:fill="auto"/>
            <w:vAlign w:val="center"/>
            <w:hideMark/>
          </w:tcPr>
          <w:p w14:paraId="1556676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4973</w:t>
            </w:r>
          </w:p>
        </w:tc>
        <w:tc>
          <w:tcPr>
            <w:tcW w:w="1304" w:type="dxa"/>
            <w:tcBorders>
              <w:top w:val="nil"/>
              <w:left w:val="nil"/>
              <w:bottom w:val="single" w:sz="4" w:space="0" w:color="auto"/>
              <w:right w:val="single" w:sz="4" w:space="0" w:color="auto"/>
            </w:tcBorders>
            <w:shd w:val="clear" w:color="auto" w:fill="auto"/>
            <w:vAlign w:val="center"/>
            <w:hideMark/>
          </w:tcPr>
          <w:p w14:paraId="2ECADA94"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37301DA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3,4</w:t>
            </w:r>
          </w:p>
        </w:tc>
        <w:tc>
          <w:tcPr>
            <w:tcW w:w="1304" w:type="dxa"/>
            <w:tcBorders>
              <w:top w:val="nil"/>
              <w:left w:val="nil"/>
              <w:bottom w:val="single" w:sz="4" w:space="0" w:color="auto"/>
              <w:right w:val="single" w:sz="4" w:space="0" w:color="auto"/>
            </w:tcBorders>
            <w:shd w:val="clear" w:color="auto" w:fill="auto"/>
            <w:vAlign w:val="center"/>
            <w:hideMark/>
          </w:tcPr>
          <w:p w14:paraId="4BEE913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16</w:t>
            </w:r>
          </w:p>
        </w:tc>
        <w:tc>
          <w:tcPr>
            <w:tcW w:w="1304" w:type="dxa"/>
            <w:tcBorders>
              <w:top w:val="nil"/>
              <w:left w:val="nil"/>
              <w:bottom w:val="single" w:sz="4" w:space="0" w:color="auto"/>
              <w:right w:val="single" w:sz="4" w:space="0" w:color="auto"/>
            </w:tcBorders>
            <w:shd w:val="clear" w:color="auto" w:fill="auto"/>
            <w:vAlign w:val="center"/>
            <w:hideMark/>
          </w:tcPr>
          <w:p w14:paraId="1A45ED5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w:t>
            </w:r>
          </w:p>
        </w:tc>
        <w:tc>
          <w:tcPr>
            <w:tcW w:w="1304" w:type="dxa"/>
            <w:tcBorders>
              <w:top w:val="nil"/>
              <w:left w:val="nil"/>
              <w:bottom w:val="single" w:sz="4" w:space="0" w:color="auto"/>
              <w:right w:val="single" w:sz="4" w:space="0" w:color="auto"/>
            </w:tcBorders>
            <w:shd w:val="clear" w:color="auto" w:fill="auto"/>
            <w:vAlign w:val="center"/>
            <w:hideMark/>
          </w:tcPr>
          <w:p w14:paraId="07AF980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0,63</w:t>
            </w:r>
          </w:p>
        </w:tc>
        <w:tc>
          <w:tcPr>
            <w:tcW w:w="1304" w:type="dxa"/>
            <w:tcBorders>
              <w:top w:val="nil"/>
              <w:left w:val="nil"/>
              <w:bottom w:val="single" w:sz="4" w:space="0" w:color="auto"/>
              <w:right w:val="single" w:sz="4" w:space="0" w:color="auto"/>
            </w:tcBorders>
            <w:shd w:val="clear" w:color="auto" w:fill="auto"/>
            <w:vAlign w:val="center"/>
            <w:hideMark/>
          </w:tcPr>
          <w:p w14:paraId="7666E69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30</w:t>
            </w:r>
          </w:p>
        </w:tc>
        <w:tc>
          <w:tcPr>
            <w:tcW w:w="1304" w:type="dxa"/>
            <w:tcBorders>
              <w:top w:val="nil"/>
              <w:left w:val="nil"/>
              <w:bottom w:val="single" w:sz="4" w:space="0" w:color="auto"/>
              <w:right w:val="single" w:sz="4" w:space="0" w:color="auto"/>
            </w:tcBorders>
            <w:shd w:val="clear" w:color="auto" w:fill="auto"/>
            <w:vAlign w:val="center"/>
            <w:hideMark/>
          </w:tcPr>
          <w:p w14:paraId="64A9A16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9</w:t>
            </w:r>
          </w:p>
        </w:tc>
      </w:tr>
      <w:tr w:rsidR="003D41CE" w:rsidRPr="00031C94" w14:paraId="71DD60AC"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0557A7A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Singapore</w:t>
            </w:r>
          </w:p>
        </w:tc>
        <w:tc>
          <w:tcPr>
            <w:tcW w:w="1304" w:type="dxa"/>
            <w:tcBorders>
              <w:top w:val="nil"/>
              <w:left w:val="nil"/>
              <w:bottom w:val="single" w:sz="4" w:space="0" w:color="auto"/>
              <w:right w:val="single" w:sz="4" w:space="0" w:color="auto"/>
            </w:tcBorders>
            <w:shd w:val="clear" w:color="auto" w:fill="auto"/>
            <w:vAlign w:val="center"/>
            <w:hideMark/>
          </w:tcPr>
          <w:p w14:paraId="0EC85E3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186620</w:t>
            </w:r>
          </w:p>
        </w:tc>
        <w:tc>
          <w:tcPr>
            <w:tcW w:w="1304" w:type="dxa"/>
            <w:tcBorders>
              <w:top w:val="nil"/>
              <w:left w:val="nil"/>
              <w:bottom w:val="single" w:sz="4" w:space="0" w:color="auto"/>
              <w:right w:val="single" w:sz="4" w:space="0" w:color="auto"/>
            </w:tcBorders>
            <w:shd w:val="clear" w:color="auto" w:fill="auto"/>
            <w:vAlign w:val="center"/>
            <w:hideMark/>
          </w:tcPr>
          <w:p w14:paraId="37D2E03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w:t>
            </w:r>
          </w:p>
        </w:tc>
        <w:tc>
          <w:tcPr>
            <w:tcW w:w="1304" w:type="dxa"/>
            <w:tcBorders>
              <w:top w:val="nil"/>
              <w:left w:val="nil"/>
              <w:bottom w:val="single" w:sz="4" w:space="0" w:color="auto"/>
              <w:right w:val="single" w:sz="4" w:space="0" w:color="auto"/>
            </w:tcBorders>
            <w:shd w:val="clear" w:color="auto" w:fill="auto"/>
            <w:vAlign w:val="center"/>
            <w:hideMark/>
          </w:tcPr>
          <w:p w14:paraId="2FF1347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132</w:t>
            </w:r>
          </w:p>
        </w:tc>
        <w:tc>
          <w:tcPr>
            <w:tcW w:w="1304" w:type="dxa"/>
            <w:tcBorders>
              <w:top w:val="nil"/>
              <w:left w:val="nil"/>
              <w:bottom w:val="single" w:sz="4" w:space="0" w:color="auto"/>
              <w:right w:val="single" w:sz="4" w:space="0" w:color="auto"/>
            </w:tcBorders>
            <w:shd w:val="clear" w:color="auto" w:fill="auto"/>
            <w:vAlign w:val="center"/>
            <w:hideMark/>
          </w:tcPr>
          <w:p w14:paraId="53777F5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62</w:t>
            </w:r>
          </w:p>
        </w:tc>
        <w:tc>
          <w:tcPr>
            <w:tcW w:w="1304" w:type="dxa"/>
            <w:tcBorders>
              <w:top w:val="nil"/>
              <w:left w:val="nil"/>
              <w:bottom w:val="single" w:sz="4" w:space="0" w:color="auto"/>
              <w:right w:val="single" w:sz="4" w:space="0" w:color="auto"/>
            </w:tcBorders>
            <w:shd w:val="clear" w:color="auto" w:fill="auto"/>
            <w:vAlign w:val="center"/>
            <w:hideMark/>
          </w:tcPr>
          <w:p w14:paraId="2A5C3373"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102</w:t>
            </w:r>
          </w:p>
        </w:tc>
        <w:tc>
          <w:tcPr>
            <w:tcW w:w="1304" w:type="dxa"/>
            <w:tcBorders>
              <w:top w:val="nil"/>
              <w:left w:val="nil"/>
              <w:bottom w:val="single" w:sz="4" w:space="0" w:color="auto"/>
              <w:right w:val="single" w:sz="4" w:space="0" w:color="auto"/>
            </w:tcBorders>
            <w:shd w:val="clear" w:color="auto" w:fill="auto"/>
            <w:vAlign w:val="center"/>
            <w:hideMark/>
          </w:tcPr>
          <w:p w14:paraId="2E2E814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0,96</w:t>
            </w:r>
          </w:p>
        </w:tc>
        <w:tc>
          <w:tcPr>
            <w:tcW w:w="1304" w:type="dxa"/>
            <w:tcBorders>
              <w:top w:val="nil"/>
              <w:left w:val="nil"/>
              <w:bottom w:val="single" w:sz="4" w:space="0" w:color="auto"/>
              <w:right w:val="single" w:sz="4" w:space="0" w:color="auto"/>
            </w:tcBorders>
            <w:shd w:val="clear" w:color="auto" w:fill="auto"/>
            <w:vAlign w:val="center"/>
            <w:hideMark/>
          </w:tcPr>
          <w:p w14:paraId="4921FA46"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c>
          <w:tcPr>
            <w:tcW w:w="1304" w:type="dxa"/>
            <w:tcBorders>
              <w:top w:val="nil"/>
              <w:left w:val="nil"/>
              <w:bottom w:val="single" w:sz="4" w:space="0" w:color="auto"/>
              <w:right w:val="single" w:sz="4" w:space="0" w:color="auto"/>
            </w:tcBorders>
            <w:shd w:val="clear" w:color="auto" w:fill="auto"/>
            <w:vAlign w:val="center"/>
            <w:hideMark/>
          </w:tcPr>
          <w:p w14:paraId="378B30D6"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34</w:t>
            </w:r>
          </w:p>
        </w:tc>
      </w:tr>
      <w:tr w:rsidR="003D41CE" w:rsidRPr="00031C94" w14:paraId="2C31B9F7"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54D2AC0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Slovakia</w:t>
            </w:r>
          </w:p>
        </w:tc>
        <w:tc>
          <w:tcPr>
            <w:tcW w:w="1304" w:type="dxa"/>
            <w:tcBorders>
              <w:top w:val="nil"/>
              <w:left w:val="nil"/>
              <w:bottom w:val="single" w:sz="4" w:space="0" w:color="auto"/>
              <w:right w:val="single" w:sz="4" w:space="0" w:color="auto"/>
            </w:tcBorders>
            <w:shd w:val="clear" w:color="auto" w:fill="auto"/>
            <w:vAlign w:val="center"/>
            <w:hideMark/>
          </w:tcPr>
          <w:p w14:paraId="311D9694"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73316</w:t>
            </w:r>
          </w:p>
        </w:tc>
        <w:tc>
          <w:tcPr>
            <w:tcW w:w="1304" w:type="dxa"/>
            <w:tcBorders>
              <w:top w:val="nil"/>
              <w:left w:val="nil"/>
              <w:bottom w:val="single" w:sz="4" w:space="0" w:color="auto"/>
              <w:right w:val="single" w:sz="4" w:space="0" w:color="auto"/>
            </w:tcBorders>
            <w:shd w:val="clear" w:color="auto" w:fill="auto"/>
            <w:vAlign w:val="center"/>
            <w:hideMark/>
          </w:tcPr>
          <w:p w14:paraId="57267B0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w:t>
            </w:r>
          </w:p>
        </w:tc>
        <w:tc>
          <w:tcPr>
            <w:tcW w:w="1304" w:type="dxa"/>
            <w:tcBorders>
              <w:top w:val="nil"/>
              <w:left w:val="nil"/>
              <w:bottom w:val="single" w:sz="4" w:space="0" w:color="auto"/>
              <w:right w:val="single" w:sz="4" w:space="0" w:color="auto"/>
            </w:tcBorders>
            <w:shd w:val="clear" w:color="auto" w:fill="auto"/>
            <w:vAlign w:val="center"/>
            <w:hideMark/>
          </w:tcPr>
          <w:p w14:paraId="7A4B0F36"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63,6</w:t>
            </w:r>
          </w:p>
        </w:tc>
        <w:tc>
          <w:tcPr>
            <w:tcW w:w="1304" w:type="dxa"/>
            <w:tcBorders>
              <w:top w:val="nil"/>
              <w:left w:val="nil"/>
              <w:bottom w:val="single" w:sz="4" w:space="0" w:color="auto"/>
              <w:right w:val="single" w:sz="4" w:space="0" w:color="auto"/>
            </w:tcBorders>
            <w:shd w:val="clear" w:color="auto" w:fill="auto"/>
            <w:vAlign w:val="center"/>
            <w:hideMark/>
          </w:tcPr>
          <w:p w14:paraId="2C938FF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36</w:t>
            </w:r>
          </w:p>
        </w:tc>
        <w:tc>
          <w:tcPr>
            <w:tcW w:w="1304" w:type="dxa"/>
            <w:tcBorders>
              <w:top w:val="nil"/>
              <w:left w:val="nil"/>
              <w:bottom w:val="single" w:sz="4" w:space="0" w:color="auto"/>
              <w:right w:val="single" w:sz="4" w:space="0" w:color="auto"/>
            </w:tcBorders>
            <w:shd w:val="clear" w:color="auto" w:fill="auto"/>
            <w:vAlign w:val="center"/>
            <w:hideMark/>
          </w:tcPr>
          <w:p w14:paraId="3407C30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50</w:t>
            </w:r>
          </w:p>
        </w:tc>
        <w:tc>
          <w:tcPr>
            <w:tcW w:w="1304" w:type="dxa"/>
            <w:tcBorders>
              <w:top w:val="nil"/>
              <w:left w:val="nil"/>
              <w:bottom w:val="single" w:sz="4" w:space="0" w:color="auto"/>
              <w:right w:val="single" w:sz="4" w:space="0" w:color="auto"/>
            </w:tcBorders>
            <w:shd w:val="clear" w:color="auto" w:fill="auto"/>
            <w:vAlign w:val="center"/>
            <w:hideMark/>
          </w:tcPr>
          <w:p w14:paraId="28D2203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0,87</w:t>
            </w:r>
          </w:p>
        </w:tc>
        <w:tc>
          <w:tcPr>
            <w:tcW w:w="1304" w:type="dxa"/>
            <w:tcBorders>
              <w:top w:val="nil"/>
              <w:left w:val="nil"/>
              <w:bottom w:val="single" w:sz="4" w:space="0" w:color="auto"/>
              <w:right w:val="single" w:sz="4" w:space="0" w:color="auto"/>
            </w:tcBorders>
            <w:shd w:val="clear" w:color="auto" w:fill="auto"/>
            <w:vAlign w:val="center"/>
            <w:hideMark/>
          </w:tcPr>
          <w:p w14:paraId="202A9FB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w:t>
            </w:r>
          </w:p>
        </w:tc>
        <w:tc>
          <w:tcPr>
            <w:tcW w:w="1304" w:type="dxa"/>
            <w:tcBorders>
              <w:top w:val="nil"/>
              <w:left w:val="nil"/>
              <w:bottom w:val="single" w:sz="4" w:space="0" w:color="auto"/>
              <w:right w:val="single" w:sz="4" w:space="0" w:color="auto"/>
            </w:tcBorders>
            <w:shd w:val="clear" w:color="auto" w:fill="auto"/>
            <w:vAlign w:val="center"/>
            <w:hideMark/>
          </w:tcPr>
          <w:p w14:paraId="1E3D2E9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22</w:t>
            </w:r>
          </w:p>
        </w:tc>
      </w:tr>
      <w:tr w:rsidR="003D41CE" w:rsidRPr="00031C94" w14:paraId="5D2E2D18"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0AB8016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Slovenia</w:t>
            </w:r>
          </w:p>
        </w:tc>
        <w:tc>
          <w:tcPr>
            <w:tcW w:w="1304" w:type="dxa"/>
            <w:tcBorders>
              <w:top w:val="nil"/>
              <w:left w:val="nil"/>
              <w:bottom w:val="single" w:sz="4" w:space="0" w:color="auto"/>
              <w:right w:val="single" w:sz="4" w:space="0" w:color="auto"/>
            </w:tcBorders>
            <w:shd w:val="clear" w:color="auto" w:fill="auto"/>
            <w:vAlign w:val="center"/>
            <w:hideMark/>
          </w:tcPr>
          <w:p w14:paraId="501AFA53"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89512</w:t>
            </w:r>
          </w:p>
        </w:tc>
        <w:tc>
          <w:tcPr>
            <w:tcW w:w="1304" w:type="dxa"/>
            <w:tcBorders>
              <w:top w:val="nil"/>
              <w:left w:val="nil"/>
              <w:bottom w:val="single" w:sz="4" w:space="0" w:color="auto"/>
              <w:right w:val="single" w:sz="4" w:space="0" w:color="auto"/>
            </w:tcBorders>
            <w:shd w:val="clear" w:color="auto" w:fill="auto"/>
            <w:vAlign w:val="center"/>
            <w:hideMark/>
          </w:tcPr>
          <w:p w14:paraId="3602328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w:t>
            </w:r>
          </w:p>
        </w:tc>
        <w:tc>
          <w:tcPr>
            <w:tcW w:w="1304" w:type="dxa"/>
            <w:tcBorders>
              <w:top w:val="nil"/>
              <w:left w:val="nil"/>
              <w:bottom w:val="single" w:sz="4" w:space="0" w:color="auto"/>
              <w:right w:val="single" w:sz="4" w:space="0" w:color="auto"/>
            </w:tcBorders>
            <w:shd w:val="clear" w:color="auto" w:fill="auto"/>
            <w:vAlign w:val="center"/>
            <w:hideMark/>
          </w:tcPr>
          <w:p w14:paraId="0D59EA06"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50,6</w:t>
            </w:r>
          </w:p>
        </w:tc>
        <w:tc>
          <w:tcPr>
            <w:tcW w:w="1304" w:type="dxa"/>
            <w:tcBorders>
              <w:top w:val="nil"/>
              <w:left w:val="nil"/>
              <w:bottom w:val="single" w:sz="4" w:space="0" w:color="auto"/>
              <w:right w:val="single" w:sz="4" w:space="0" w:color="auto"/>
            </w:tcBorders>
            <w:shd w:val="clear" w:color="auto" w:fill="auto"/>
            <w:vAlign w:val="center"/>
            <w:hideMark/>
          </w:tcPr>
          <w:p w14:paraId="4D738E6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42</w:t>
            </w:r>
          </w:p>
        </w:tc>
        <w:tc>
          <w:tcPr>
            <w:tcW w:w="1304" w:type="dxa"/>
            <w:tcBorders>
              <w:top w:val="nil"/>
              <w:left w:val="nil"/>
              <w:bottom w:val="single" w:sz="4" w:space="0" w:color="auto"/>
              <w:right w:val="single" w:sz="4" w:space="0" w:color="auto"/>
            </w:tcBorders>
            <w:shd w:val="clear" w:color="auto" w:fill="auto"/>
            <w:vAlign w:val="center"/>
            <w:hideMark/>
          </w:tcPr>
          <w:p w14:paraId="652A849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66</w:t>
            </w:r>
          </w:p>
        </w:tc>
        <w:tc>
          <w:tcPr>
            <w:tcW w:w="1304" w:type="dxa"/>
            <w:tcBorders>
              <w:top w:val="nil"/>
              <w:left w:val="nil"/>
              <w:bottom w:val="single" w:sz="4" w:space="0" w:color="auto"/>
              <w:right w:val="single" w:sz="4" w:space="0" w:color="auto"/>
            </w:tcBorders>
            <w:shd w:val="clear" w:color="auto" w:fill="auto"/>
            <w:vAlign w:val="center"/>
            <w:hideMark/>
          </w:tcPr>
          <w:p w14:paraId="2B2D952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0,91</w:t>
            </w:r>
          </w:p>
        </w:tc>
        <w:tc>
          <w:tcPr>
            <w:tcW w:w="1304" w:type="dxa"/>
            <w:tcBorders>
              <w:top w:val="nil"/>
              <w:left w:val="nil"/>
              <w:bottom w:val="single" w:sz="4" w:space="0" w:color="auto"/>
              <w:right w:val="single" w:sz="4" w:space="0" w:color="auto"/>
            </w:tcBorders>
            <w:shd w:val="clear" w:color="auto" w:fill="auto"/>
            <w:vAlign w:val="center"/>
            <w:hideMark/>
          </w:tcPr>
          <w:p w14:paraId="0EBF11F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w:t>
            </w:r>
          </w:p>
        </w:tc>
        <w:tc>
          <w:tcPr>
            <w:tcW w:w="1304" w:type="dxa"/>
            <w:tcBorders>
              <w:top w:val="nil"/>
              <w:left w:val="nil"/>
              <w:bottom w:val="single" w:sz="4" w:space="0" w:color="auto"/>
              <w:right w:val="single" w:sz="4" w:space="0" w:color="auto"/>
            </w:tcBorders>
            <w:shd w:val="clear" w:color="auto" w:fill="auto"/>
            <w:vAlign w:val="center"/>
            <w:hideMark/>
          </w:tcPr>
          <w:p w14:paraId="5322128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25</w:t>
            </w:r>
          </w:p>
        </w:tc>
      </w:tr>
      <w:tr w:rsidR="003D41CE" w:rsidRPr="00031C94" w14:paraId="6AC3AD66"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4F84E05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lastRenderedPageBreak/>
              <w:t>Solomon Islands</w:t>
            </w:r>
          </w:p>
        </w:tc>
        <w:tc>
          <w:tcPr>
            <w:tcW w:w="1304" w:type="dxa"/>
            <w:tcBorders>
              <w:top w:val="nil"/>
              <w:left w:val="nil"/>
              <w:bottom w:val="single" w:sz="4" w:space="0" w:color="auto"/>
              <w:right w:val="single" w:sz="4" w:space="0" w:color="auto"/>
            </w:tcBorders>
            <w:shd w:val="clear" w:color="auto" w:fill="auto"/>
            <w:vAlign w:val="center"/>
            <w:hideMark/>
          </w:tcPr>
          <w:p w14:paraId="379E3AC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5498</w:t>
            </w:r>
          </w:p>
        </w:tc>
        <w:tc>
          <w:tcPr>
            <w:tcW w:w="1304" w:type="dxa"/>
            <w:tcBorders>
              <w:top w:val="nil"/>
              <w:left w:val="nil"/>
              <w:bottom w:val="single" w:sz="4" w:space="0" w:color="auto"/>
              <w:right w:val="single" w:sz="4" w:space="0" w:color="auto"/>
            </w:tcBorders>
            <w:shd w:val="clear" w:color="auto" w:fill="auto"/>
            <w:vAlign w:val="center"/>
            <w:hideMark/>
          </w:tcPr>
          <w:p w14:paraId="4C4286D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2F3CB59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8,4</w:t>
            </w:r>
          </w:p>
        </w:tc>
        <w:tc>
          <w:tcPr>
            <w:tcW w:w="1304" w:type="dxa"/>
            <w:tcBorders>
              <w:top w:val="nil"/>
              <w:left w:val="nil"/>
              <w:bottom w:val="single" w:sz="4" w:space="0" w:color="auto"/>
              <w:right w:val="single" w:sz="4" w:space="0" w:color="auto"/>
            </w:tcBorders>
            <w:shd w:val="clear" w:color="auto" w:fill="auto"/>
            <w:vAlign w:val="center"/>
            <w:hideMark/>
          </w:tcPr>
          <w:p w14:paraId="470E10A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20</w:t>
            </w:r>
          </w:p>
        </w:tc>
        <w:tc>
          <w:tcPr>
            <w:tcW w:w="1304" w:type="dxa"/>
            <w:tcBorders>
              <w:top w:val="nil"/>
              <w:left w:val="nil"/>
              <w:bottom w:val="single" w:sz="4" w:space="0" w:color="auto"/>
              <w:right w:val="single" w:sz="4" w:space="0" w:color="auto"/>
            </w:tcBorders>
            <w:shd w:val="clear" w:color="auto" w:fill="auto"/>
            <w:vAlign w:val="center"/>
            <w:hideMark/>
          </w:tcPr>
          <w:p w14:paraId="01A1D17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37EE03F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0,63</w:t>
            </w:r>
          </w:p>
        </w:tc>
        <w:tc>
          <w:tcPr>
            <w:tcW w:w="1304" w:type="dxa"/>
            <w:tcBorders>
              <w:top w:val="nil"/>
              <w:left w:val="nil"/>
              <w:bottom w:val="single" w:sz="4" w:space="0" w:color="auto"/>
              <w:right w:val="single" w:sz="4" w:space="0" w:color="auto"/>
            </w:tcBorders>
            <w:shd w:val="clear" w:color="auto" w:fill="auto"/>
            <w:vAlign w:val="center"/>
            <w:hideMark/>
          </w:tcPr>
          <w:p w14:paraId="411C1CD6"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17</w:t>
            </w:r>
          </w:p>
        </w:tc>
        <w:tc>
          <w:tcPr>
            <w:tcW w:w="1304" w:type="dxa"/>
            <w:tcBorders>
              <w:top w:val="nil"/>
              <w:left w:val="nil"/>
              <w:bottom w:val="single" w:sz="4" w:space="0" w:color="auto"/>
              <w:right w:val="single" w:sz="4" w:space="0" w:color="auto"/>
            </w:tcBorders>
            <w:shd w:val="clear" w:color="auto" w:fill="auto"/>
            <w:vAlign w:val="center"/>
            <w:hideMark/>
          </w:tcPr>
          <w:p w14:paraId="6E8B22D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w:t>
            </w:r>
          </w:p>
        </w:tc>
      </w:tr>
      <w:tr w:rsidR="003D41CE" w:rsidRPr="00031C94" w14:paraId="77856CC0"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6FE01D7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Somalia</w:t>
            </w:r>
          </w:p>
        </w:tc>
        <w:tc>
          <w:tcPr>
            <w:tcW w:w="1304" w:type="dxa"/>
            <w:tcBorders>
              <w:top w:val="nil"/>
              <w:left w:val="nil"/>
              <w:bottom w:val="single" w:sz="4" w:space="0" w:color="auto"/>
              <w:right w:val="single" w:sz="4" w:space="0" w:color="auto"/>
            </w:tcBorders>
            <w:shd w:val="clear" w:color="auto" w:fill="auto"/>
            <w:vAlign w:val="center"/>
            <w:hideMark/>
          </w:tcPr>
          <w:p w14:paraId="03D717E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9556</w:t>
            </w:r>
          </w:p>
        </w:tc>
        <w:tc>
          <w:tcPr>
            <w:tcW w:w="1304" w:type="dxa"/>
            <w:tcBorders>
              <w:top w:val="nil"/>
              <w:left w:val="nil"/>
              <w:bottom w:val="single" w:sz="4" w:space="0" w:color="auto"/>
              <w:right w:val="single" w:sz="4" w:space="0" w:color="auto"/>
            </w:tcBorders>
            <w:shd w:val="clear" w:color="auto" w:fill="auto"/>
            <w:vAlign w:val="center"/>
            <w:hideMark/>
          </w:tcPr>
          <w:p w14:paraId="6DBDB3D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21A929A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2,8</w:t>
            </w:r>
          </w:p>
        </w:tc>
        <w:tc>
          <w:tcPr>
            <w:tcW w:w="1304" w:type="dxa"/>
            <w:tcBorders>
              <w:top w:val="nil"/>
              <w:left w:val="nil"/>
              <w:bottom w:val="single" w:sz="4" w:space="0" w:color="auto"/>
              <w:right w:val="single" w:sz="4" w:space="0" w:color="auto"/>
            </w:tcBorders>
            <w:shd w:val="clear" w:color="auto" w:fill="auto"/>
            <w:vAlign w:val="center"/>
            <w:hideMark/>
          </w:tcPr>
          <w:p w14:paraId="71AFD0E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w:t>
            </w:r>
          </w:p>
        </w:tc>
        <w:tc>
          <w:tcPr>
            <w:tcW w:w="1304" w:type="dxa"/>
            <w:tcBorders>
              <w:top w:val="nil"/>
              <w:left w:val="nil"/>
              <w:bottom w:val="single" w:sz="4" w:space="0" w:color="auto"/>
              <w:right w:val="single" w:sz="4" w:space="0" w:color="auto"/>
            </w:tcBorders>
            <w:shd w:val="clear" w:color="auto" w:fill="auto"/>
            <w:vAlign w:val="center"/>
            <w:hideMark/>
          </w:tcPr>
          <w:p w14:paraId="00EDCA3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w:t>
            </w:r>
          </w:p>
        </w:tc>
        <w:tc>
          <w:tcPr>
            <w:tcW w:w="1304" w:type="dxa"/>
            <w:tcBorders>
              <w:top w:val="nil"/>
              <w:left w:val="nil"/>
              <w:bottom w:val="single" w:sz="4" w:space="0" w:color="auto"/>
              <w:right w:val="single" w:sz="4" w:space="0" w:color="auto"/>
            </w:tcBorders>
            <w:shd w:val="clear" w:color="auto" w:fill="auto"/>
            <w:vAlign w:val="center"/>
            <w:hideMark/>
          </w:tcPr>
          <w:p w14:paraId="3D74797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0,17</w:t>
            </w:r>
          </w:p>
        </w:tc>
        <w:tc>
          <w:tcPr>
            <w:tcW w:w="1304" w:type="dxa"/>
            <w:tcBorders>
              <w:top w:val="nil"/>
              <w:left w:val="nil"/>
              <w:bottom w:val="single" w:sz="4" w:space="0" w:color="auto"/>
              <w:right w:val="single" w:sz="4" w:space="0" w:color="auto"/>
            </w:tcBorders>
            <w:shd w:val="clear" w:color="auto" w:fill="auto"/>
            <w:vAlign w:val="center"/>
            <w:hideMark/>
          </w:tcPr>
          <w:p w14:paraId="386505B4"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27</w:t>
            </w:r>
          </w:p>
        </w:tc>
        <w:tc>
          <w:tcPr>
            <w:tcW w:w="1304" w:type="dxa"/>
            <w:tcBorders>
              <w:top w:val="nil"/>
              <w:left w:val="nil"/>
              <w:bottom w:val="single" w:sz="4" w:space="0" w:color="auto"/>
              <w:right w:val="single" w:sz="4" w:space="0" w:color="auto"/>
            </w:tcBorders>
            <w:shd w:val="clear" w:color="auto" w:fill="auto"/>
            <w:vAlign w:val="center"/>
            <w:hideMark/>
          </w:tcPr>
          <w:p w14:paraId="16989B2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w:t>
            </w:r>
          </w:p>
        </w:tc>
      </w:tr>
      <w:tr w:rsidR="003D41CE" w:rsidRPr="00031C94" w14:paraId="5BC3917D"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54AA016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South Africa</w:t>
            </w:r>
          </w:p>
        </w:tc>
        <w:tc>
          <w:tcPr>
            <w:tcW w:w="1304" w:type="dxa"/>
            <w:tcBorders>
              <w:top w:val="nil"/>
              <w:left w:val="nil"/>
              <w:bottom w:val="single" w:sz="4" w:space="0" w:color="auto"/>
              <w:right w:val="single" w:sz="4" w:space="0" w:color="auto"/>
            </w:tcBorders>
            <w:shd w:val="clear" w:color="auto" w:fill="auto"/>
            <w:vAlign w:val="center"/>
            <w:hideMark/>
          </w:tcPr>
          <w:p w14:paraId="1905A03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46588</w:t>
            </w:r>
          </w:p>
        </w:tc>
        <w:tc>
          <w:tcPr>
            <w:tcW w:w="1304" w:type="dxa"/>
            <w:tcBorders>
              <w:top w:val="nil"/>
              <w:left w:val="nil"/>
              <w:bottom w:val="single" w:sz="4" w:space="0" w:color="auto"/>
              <w:right w:val="single" w:sz="4" w:space="0" w:color="auto"/>
            </w:tcBorders>
            <w:shd w:val="clear" w:color="auto" w:fill="auto"/>
            <w:vAlign w:val="center"/>
            <w:hideMark/>
          </w:tcPr>
          <w:p w14:paraId="07E0543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w:t>
            </w:r>
          </w:p>
        </w:tc>
        <w:tc>
          <w:tcPr>
            <w:tcW w:w="1304" w:type="dxa"/>
            <w:tcBorders>
              <w:top w:val="nil"/>
              <w:left w:val="nil"/>
              <w:bottom w:val="single" w:sz="4" w:space="0" w:color="auto"/>
              <w:right w:val="single" w:sz="4" w:space="0" w:color="auto"/>
            </w:tcBorders>
            <w:shd w:val="clear" w:color="auto" w:fill="auto"/>
            <w:vAlign w:val="center"/>
            <w:hideMark/>
          </w:tcPr>
          <w:p w14:paraId="440BB3F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12,8</w:t>
            </w:r>
          </w:p>
        </w:tc>
        <w:tc>
          <w:tcPr>
            <w:tcW w:w="1304" w:type="dxa"/>
            <w:tcBorders>
              <w:top w:val="nil"/>
              <w:left w:val="nil"/>
              <w:bottom w:val="single" w:sz="4" w:space="0" w:color="auto"/>
              <w:right w:val="single" w:sz="4" w:space="0" w:color="auto"/>
            </w:tcBorders>
            <w:shd w:val="clear" w:color="auto" w:fill="auto"/>
            <w:vAlign w:val="center"/>
            <w:hideMark/>
          </w:tcPr>
          <w:p w14:paraId="10032F5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30</w:t>
            </w:r>
          </w:p>
        </w:tc>
        <w:tc>
          <w:tcPr>
            <w:tcW w:w="1304" w:type="dxa"/>
            <w:tcBorders>
              <w:top w:val="nil"/>
              <w:left w:val="nil"/>
              <w:bottom w:val="single" w:sz="4" w:space="0" w:color="auto"/>
              <w:right w:val="single" w:sz="4" w:space="0" w:color="auto"/>
            </w:tcBorders>
            <w:shd w:val="clear" w:color="auto" w:fill="auto"/>
            <w:vAlign w:val="center"/>
            <w:hideMark/>
          </w:tcPr>
          <w:p w14:paraId="653B1F8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38</w:t>
            </w:r>
          </w:p>
        </w:tc>
        <w:tc>
          <w:tcPr>
            <w:tcW w:w="1304" w:type="dxa"/>
            <w:tcBorders>
              <w:top w:val="nil"/>
              <w:left w:val="nil"/>
              <w:bottom w:val="single" w:sz="4" w:space="0" w:color="auto"/>
              <w:right w:val="single" w:sz="4" w:space="0" w:color="auto"/>
            </w:tcBorders>
            <w:shd w:val="clear" w:color="auto" w:fill="auto"/>
            <w:vAlign w:val="center"/>
            <w:hideMark/>
          </w:tcPr>
          <w:p w14:paraId="283637F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0,70</w:t>
            </w:r>
          </w:p>
        </w:tc>
        <w:tc>
          <w:tcPr>
            <w:tcW w:w="1304" w:type="dxa"/>
            <w:tcBorders>
              <w:top w:val="nil"/>
              <w:left w:val="nil"/>
              <w:bottom w:val="single" w:sz="4" w:space="0" w:color="auto"/>
              <w:right w:val="single" w:sz="4" w:space="0" w:color="auto"/>
            </w:tcBorders>
            <w:shd w:val="clear" w:color="auto" w:fill="auto"/>
            <w:vAlign w:val="center"/>
            <w:hideMark/>
          </w:tcPr>
          <w:p w14:paraId="430EE7F6"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26</w:t>
            </w:r>
          </w:p>
        </w:tc>
        <w:tc>
          <w:tcPr>
            <w:tcW w:w="1304" w:type="dxa"/>
            <w:tcBorders>
              <w:top w:val="nil"/>
              <w:left w:val="nil"/>
              <w:bottom w:val="single" w:sz="4" w:space="0" w:color="auto"/>
              <w:right w:val="single" w:sz="4" w:space="0" w:color="auto"/>
            </w:tcBorders>
            <w:shd w:val="clear" w:color="auto" w:fill="auto"/>
            <w:vAlign w:val="center"/>
            <w:hideMark/>
          </w:tcPr>
          <w:p w14:paraId="2DE5964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23</w:t>
            </w:r>
          </w:p>
        </w:tc>
      </w:tr>
      <w:tr w:rsidR="003D41CE" w:rsidRPr="00031C94" w14:paraId="4524B961"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78B144D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South Sudan</w:t>
            </w:r>
          </w:p>
        </w:tc>
        <w:tc>
          <w:tcPr>
            <w:tcW w:w="1304" w:type="dxa"/>
            <w:tcBorders>
              <w:top w:val="nil"/>
              <w:left w:val="nil"/>
              <w:bottom w:val="single" w:sz="4" w:space="0" w:color="auto"/>
              <w:right w:val="single" w:sz="4" w:space="0" w:color="auto"/>
            </w:tcBorders>
            <w:shd w:val="clear" w:color="auto" w:fill="auto"/>
            <w:vAlign w:val="center"/>
            <w:hideMark/>
          </w:tcPr>
          <w:p w14:paraId="43ABFE6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14249</w:t>
            </w:r>
          </w:p>
        </w:tc>
        <w:tc>
          <w:tcPr>
            <w:tcW w:w="1304" w:type="dxa"/>
            <w:tcBorders>
              <w:top w:val="nil"/>
              <w:left w:val="nil"/>
              <w:bottom w:val="single" w:sz="4" w:space="0" w:color="auto"/>
              <w:right w:val="single" w:sz="4" w:space="0" w:color="auto"/>
            </w:tcBorders>
            <w:shd w:val="clear" w:color="auto" w:fill="auto"/>
            <w:vAlign w:val="center"/>
            <w:hideMark/>
          </w:tcPr>
          <w:p w14:paraId="384B4B5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3B975DD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19,5</w:t>
            </w:r>
          </w:p>
        </w:tc>
        <w:tc>
          <w:tcPr>
            <w:tcW w:w="1304" w:type="dxa"/>
            <w:tcBorders>
              <w:top w:val="nil"/>
              <w:left w:val="nil"/>
              <w:bottom w:val="single" w:sz="4" w:space="0" w:color="auto"/>
              <w:right w:val="single" w:sz="4" w:space="0" w:color="auto"/>
            </w:tcBorders>
            <w:shd w:val="clear" w:color="auto" w:fill="auto"/>
            <w:vAlign w:val="center"/>
            <w:hideMark/>
          </w:tcPr>
          <w:p w14:paraId="38F700C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12</w:t>
            </w:r>
          </w:p>
        </w:tc>
        <w:tc>
          <w:tcPr>
            <w:tcW w:w="1304" w:type="dxa"/>
            <w:tcBorders>
              <w:top w:val="nil"/>
              <w:left w:val="nil"/>
              <w:bottom w:val="single" w:sz="4" w:space="0" w:color="auto"/>
              <w:right w:val="single" w:sz="4" w:space="0" w:color="auto"/>
            </w:tcBorders>
            <w:shd w:val="clear" w:color="auto" w:fill="auto"/>
            <w:vAlign w:val="center"/>
            <w:hideMark/>
          </w:tcPr>
          <w:p w14:paraId="76E4C02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40AD9D4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0,12</w:t>
            </w:r>
          </w:p>
        </w:tc>
        <w:tc>
          <w:tcPr>
            <w:tcW w:w="1304" w:type="dxa"/>
            <w:tcBorders>
              <w:top w:val="nil"/>
              <w:left w:val="nil"/>
              <w:bottom w:val="single" w:sz="4" w:space="0" w:color="auto"/>
              <w:right w:val="single" w:sz="4" w:space="0" w:color="auto"/>
            </w:tcBorders>
            <w:shd w:val="clear" w:color="auto" w:fill="auto"/>
            <w:vAlign w:val="center"/>
            <w:hideMark/>
          </w:tcPr>
          <w:p w14:paraId="5F7743F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30</w:t>
            </w:r>
          </w:p>
        </w:tc>
        <w:tc>
          <w:tcPr>
            <w:tcW w:w="1304" w:type="dxa"/>
            <w:tcBorders>
              <w:top w:val="nil"/>
              <w:left w:val="nil"/>
              <w:bottom w:val="single" w:sz="4" w:space="0" w:color="auto"/>
              <w:right w:val="single" w:sz="4" w:space="0" w:color="auto"/>
            </w:tcBorders>
            <w:shd w:val="clear" w:color="auto" w:fill="auto"/>
            <w:vAlign w:val="center"/>
            <w:hideMark/>
          </w:tcPr>
          <w:p w14:paraId="7D76799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w:t>
            </w:r>
          </w:p>
        </w:tc>
      </w:tr>
      <w:tr w:rsidR="003D41CE" w:rsidRPr="00031C94" w14:paraId="4C5F485E"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2CE8986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Spain</w:t>
            </w:r>
          </w:p>
        </w:tc>
        <w:tc>
          <w:tcPr>
            <w:tcW w:w="1304" w:type="dxa"/>
            <w:tcBorders>
              <w:top w:val="nil"/>
              <w:left w:val="nil"/>
              <w:bottom w:val="single" w:sz="4" w:space="0" w:color="auto"/>
              <w:right w:val="single" w:sz="4" w:space="0" w:color="auto"/>
            </w:tcBorders>
            <w:shd w:val="clear" w:color="auto" w:fill="auto"/>
            <w:vAlign w:val="center"/>
            <w:hideMark/>
          </w:tcPr>
          <w:p w14:paraId="722A886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106234</w:t>
            </w:r>
          </w:p>
        </w:tc>
        <w:tc>
          <w:tcPr>
            <w:tcW w:w="1304" w:type="dxa"/>
            <w:tcBorders>
              <w:top w:val="nil"/>
              <w:left w:val="nil"/>
              <w:bottom w:val="single" w:sz="4" w:space="0" w:color="auto"/>
              <w:right w:val="single" w:sz="4" w:space="0" w:color="auto"/>
            </w:tcBorders>
            <w:shd w:val="clear" w:color="auto" w:fill="auto"/>
            <w:vAlign w:val="center"/>
            <w:hideMark/>
          </w:tcPr>
          <w:p w14:paraId="64C06023"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c>
          <w:tcPr>
            <w:tcW w:w="1304" w:type="dxa"/>
            <w:tcBorders>
              <w:top w:val="nil"/>
              <w:left w:val="nil"/>
              <w:bottom w:val="single" w:sz="4" w:space="0" w:color="auto"/>
              <w:right w:val="single" w:sz="4" w:space="0" w:color="auto"/>
            </w:tcBorders>
            <w:shd w:val="clear" w:color="auto" w:fill="auto"/>
            <w:vAlign w:val="center"/>
            <w:hideMark/>
          </w:tcPr>
          <w:p w14:paraId="433514E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18,0</w:t>
            </w:r>
          </w:p>
        </w:tc>
        <w:tc>
          <w:tcPr>
            <w:tcW w:w="1304" w:type="dxa"/>
            <w:tcBorders>
              <w:top w:val="nil"/>
              <w:left w:val="nil"/>
              <w:bottom w:val="single" w:sz="4" w:space="0" w:color="auto"/>
              <w:right w:val="single" w:sz="4" w:space="0" w:color="auto"/>
            </w:tcBorders>
            <w:shd w:val="clear" w:color="auto" w:fill="auto"/>
            <w:vAlign w:val="center"/>
            <w:hideMark/>
          </w:tcPr>
          <w:p w14:paraId="666EC05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46</w:t>
            </w:r>
          </w:p>
        </w:tc>
        <w:tc>
          <w:tcPr>
            <w:tcW w:w="1304" w:type="dxa"/>
            <w:tcBorders>
              <w:top w:val="nil"/>
              <w:left w:val="nil"/>
              <w:bottom w:val="single" w:sz="4" w:space="0" w:color="auto"/>
              <w:right w:val="single" w:sz="4" w:space="0" w:color="auto"/>
            </w:tcBorders>
            <w:shd w:val="clear" w:color="auto" w:fill="auto"/>
            <w:vAlign w:val="center"/>
            <w:hideMark/>
          </w:tcPr>
          <w:p w14:paraId="41D6E50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51</w:t>
            </w:r>
          </w:p>
        </w:tc>
        <w:tc>
          <w:tcPr>
            <w:tcW w:w="1304" w:type="dxa"/>
            <w:tcBorders>
              <w:top w:val="nil"/>
              <w:left w:val="nil"/>
              <w:bottom w:val="single" w:sz="4" w:space="0" w:color="auto"/>
              <w:right w:val="single" w:sz="4" w:space="0" w:color="auto"/>
            </w:tcBorders>
            <w:shd w:val="clear" w:color="auto" w:fill="auto"/>
            <w:vAlign w:val="center"/>
            <w:hideMark/>
          </w:tcPr>
          <w:p w14:paraId="6C1D7304"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0,96</w:t>
            </w:r>
          </w:p>
        </w:tc>
        <w:tc>
          <w:tcPr>
            <w:tcW w:w="1304" w:type="dxa"/>
            <w:tcBorders>
              <w:top w:val="nil"/>
              <w:left w:val="nil"/>
              <w:bottom w:val="single" w:sz="4" w:space="0" w:color="auto"/>
              <w:right w:val="single" w:sz="4" w:space="0" w:color="auto"/>
            </w:tcBorders>
            <w:shd w:val="clear" w:color="auto" w:fill="auto"/>
            <w:vAlign w:val="center"/>
            <w:hideMark/>
          </w:tcPr>
          <w:p w14:paraId="40D25E1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w:t>
            </w:r>
          </w:p>
        </w:tc>
        <w:tc>
          <w:tcPr>
            <w:tcW w:w="1304" w:type="dxa"/>
            <w:tcBorders>
              <w:top w:val="nil"/>
              <w:left w:val="nil"/>
              <w:bottom w:val="single" w:sz="4" w:space="0" w:color="auto"/>
              <w:right w:val="single" w:sz="4" w:space="0" w:color="auto"/>
            </w:tcBorders>
            <w:shd w:val="clear" w:color="auto" w:fill="auto"/>
            <w:vAlign w:val="center"/>
            <w:hideMark/>
          </w:tcPr>
          <w:p w14:paraId="6171232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41</w:t>
            </w:r>
          </w:p>
        </w:tc>
      </w:tr>
      <w:tr w:rsidR="003D41CE" w:rsidRPr="00031C94" w14:paraId="2B9A7AB5"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7E6821E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Sri Lanka</w:t>
            </w:r>
          </w:p>
        </w:tc>
        <w:tc>
          <w:tcPr>
            <w:tcW w:w="1304" w:type="dxa"/>
            <w:tcBorders>
              <w:top w:val="nil"/>
              <w:left w:val="nil"/>
              <w:bottom w:val="single" w:sz="4" w:space="0" w:color="auto"/>
              <w:right w:val="single" w:sz="4" w:space="0" w:color="auto"/>
            </w:tcBorders>
            <w:shd w:val="clear" w:color="auto" w:fill="auto"/>
            <w:vAlign w:val="center"/>
            <w:hideMark/>
          </w:tcPr>
          <w:p w14:paraId="7BE8858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32649</w:t>
            </w:r>
          </w:p>
        </w:tc>
        <w:tc>
          <w:tcPr>
            <w:tcW w:w="1304" w:type="dxa"/>
            <w:tcBorders>
              <w:top w:val="nil"/>
              <w:left w:val="nil"/>
              <w:bottom w:val="single" w:sz="4" w:space="0" w:color="auto"/>
              <w:right w:val="single" w:sz="4" w:space="0" w:color="auto"/>
            </w:tcBorders>
            <w:shd w:val="clear" w:color="auto" w:fill="auto"/>
            <w:vAlign w:val="center"/>
            <w:hideMark/>
          </w:tcPr>
          <w:p w14:paraId="2256C53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75D9761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2,1</w:t>
            </w:r>
          </w:p>
        </w:tc>
        <w:tc>
          <w:tcPr>
            <w:tcW w:w="1304" w:type="dxa"/>
            <w:tcBorders>
              <w:top w:val="nil"/>
              <w:left w:val="nil"/>
              <w:bottom w:val="single" w:sz="4" w:space="0" w:color="auto"/>
              <w:right w:val="single" w:sz="4" w:space="0" w:color="auto"/>
            </w:tcBorders>
            <w:shd w:val="clear" w:color="auto" w:fill="auto"/>
            <w:vAlign w:val="center"/>
            <w:hideMark/>
          </w:tcPr>
          <w:p w14:paraId="32956F9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23</w:t>
            </w:r>
          </w:p>
        </w:tc>
        <w:tc>
          <w:tcPr>
            <w:tcW w:w="1304" w:type="dxa"/>
            <w:tcBorders>
              <w:top w:val="nil"/>
              <w:left w:val="nil"/>
              <w:bottom w:val="single" w:sz="4" w:space="0" w:color="auto"/>
              <w:right w:val="single" w:sz="4" w:space="0" w:color="auto"/>
            </w:tcBorders>
            <w:shd w:val="clear" w:color="auto" w:fill="auto"/>
            <w:vAlign w:val="center"/>
            <w:hideMark/>
          </w:tcPr>
          <w:p w14:paraId="29E78053"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w:t>
            </w:r>
          </w:p>
        </w:tc>
        <w:tc>
          <w:tcPr>
            <w:tcW w:w="1304" w:type="dxa"/>
            <w:tcBorders>
              <w:top w:val="nil"/>
              <w:left w:val="nil"/>
              <w:bottom w:val="single" w:sz="4" w:space="0" w:color="auto"/>
              <w:right w:val="single" w:sz="4" w:space="0" w:color="auto"/>
            </w:tcBorders>
            <w:shd w:val="clear" w:color="auto" w:fill="auto"/>
            <w:vAlign w:val="center"/>
            <w:hideMark/>
          </w:tcPr>
          <w:p w14:paraId="3132C306"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0,61</w:t>
            </w:r>
          </w:p>
        </w:tc>
        <w:tc>
          <w:tcPr>
            <w:tcW w:w="1304" w:type="dxa"/>
            <w:tcBorders>
              <w:top w:val="nil"/>
              <w:left w:val="nil"/>
              <w:bottom w:val="single" w:sz="4" w:space="0" w:color="auto"/>
              <w:right w:val="single" w:sz="4" w:space="0" w:color="auto"/>
            </w:tcBorders>
            <w:shd w:val="clear" w:color="auto" w:fill="auto"/>
            <w:vAlign w:val="center"/>
            <w:hideMark/>
          </w:tcPr>
          <w:p w14:paraId="037092F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w:t>
            </w:r>
          </w:p>
        </w:tc>
        <w:tc>
          <w:tcPr>
            <w:tcW w:w="1304" w:type="dxa"/>
            <w:tcBorders>
              <w:top w:val="nil"/>
              <w:left w:val="nil"/>
              <w:bottom w:val="single" w:sz="4" w:space="0" w:color="auto"/>
              <w:right w:val="single" w:sz="4" w:space="0" w:color="auto"/>
            </w:tcBorders>
            <w:shd w:val="clear" w:color="auto" w:fill="auto"/>
            <w:vAlign w:val="center"/>
            <w:hideMark/>
          </w:tcPr>
          <w:p w14:paraId="10C3337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20</w:t>
            </w:r>
          </w:p>
        </w:tc>
      </w:tr>
    </w:tbl>
    <w:p w14:paraId="68266D92" w14:textId="55C18F77" w:rsidR="003D41CE" w:rsidRDefault="003D41CE" w:rsidP="003D41CE">
      <w:pPr>
        <w:jc w:val="right"/>
        <w:rPr>
          <w:lang w:val="uk-UA"/>
        </w:rPr>
      </w:pPr>
      <w:r>
        <w:rPr>
          <w:lang w:val="uk-UA"/>
        </w:rPr>
        <w:t>Закінчення табл. Б.1</w:t>
      </w:r>
    </w:p>
    <w:tbl>
      <w:tblPr>
        <w:tblW w:w="14627" w:type="dxa"/>
        <w:tblLayout w:type="fixed"/>
        <w:tblLook w:val="04A0" w:firstRow="1" w:lastRow="0" w:firstColumn="1" w:lastColumn="0" w:noHBand="0" w:noVBand="1"/>
      </w:tblPr>
      <w:tblGrid>
        <w:gridCol w:w="4195"/>
        <w:gridCol w:w="1304"/>
        <w:gridCol w:w="1304"/>
        <w:gridCol w:w="1304"/>
        <w:gridCol w:w="1304"/>
        <w:gridCol w:w="1304"/>
        <w:gridCol w:w="1304"/>
        <w:gridCol w:w="1304"/>
        <w:gridCol w:w="1304"/>
      </w:tblGrid>
      <w:tr w:rsidR="003D41CE" w:rsidRPr="00031C94" w14:paraId="17AEEFBE" w14:textId="77777777" w:rsidTr="003D41CE">
        <w:trPr>
          <w:trHeight w:val="20"/>
        </w:trPr>
        <w:tc>
          <w:tcPr>
            <w:tcW w:w="41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71F038" w14:textId="77777777" w:rsidR="003D41CE" w:rsidRPr="00031C94" w:rsidRDefault="003D41CE" w:rsidP="00EE61B1">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38195682" w14:textId="77777777" w:rsidR="003D41CE" w:rsidRPr="00031C94" w:rsidRDefault="003D41CE" w:rsidP="00EE61B1">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3F187B9D" w14:textId="77777777" w:rsidR="003D41CE" w:rsidRPr="00031C94" w:rsidRDefault="003D41CE" w:rsidP="00EE61B1">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294B0D54" w14:textId="77777777" w:rsidR="003D41CE" w:rsidRPr="00031C94" w:rsidRDefault="003D41CE" w:rsidP="00EE61B1">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3F4B1A72" w14:textId="77777777" w:rsidR="003D41CE" w:rsidRPr="00031C94" w:rsidRDefault="003D41CE" w:rsidP="00EE61B1">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3F425377" w14:textId="77777777" w:rsidR="003D41CE" w:rsidRPr="00031C94" w:rsidRDefault="003D41CE" w:rsidP="00EE61B1">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6E88E414" w14:textId="77777777" w:rsidR="003D41CE" w:rsidRPr="00031C94" w:rsidRDefault="003D41CE" w:rsidP="00EE61B1">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14A2CA08" w14:textId="77777777" w:rsidR="003D41CE" w:rsidRPr="00031C94" w:rsidRDefault="003D41CE" w:rsidP="00EE61B1">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14:paraId="442D44A3" w14:textId="77777777" w:rsidR="003D41CE" w:rsidRPr="00031C94" w:rsidRDefault="003D41CE" w:rsidP="00EE61B1">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9</w:t>
            </w:r>
          </w:p>
        </w:tc>
      </w:tr>
      <w:tr w:rsidR="003D41CE" w:rsidRPr="00031C94" w14:paraId="69E2B695"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60622BB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St. Lucia</w:t>
            </w:r>
          </w:p>
        </w:tc>
        <w:tc>
          <w:tcPr>
            <w:tcW w:w="1304" w:type="dxa"/>
            <w:tcBorders>
              <w:top w:val="nil"/>
              <w:left w:val="nil"/>
              <w:bottom w:val="single" w:sz="4" w:space="0" w:color="auto"/>
              <w:right w:val="single" w:sz="4" w:space="0" w:color="auto"/>
            </w:tcBorders>
            <w:shd w:val="clear" w:color="auto" w:fill="auto"/>
            <w:vAlign w:val="center"/>
            <w:hideMark/>
          </w:tcPr>
          <w:p w14:paraId="31352ED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47118</w:t>
            </w:r>
          </w:p>
        </w:tc>
        <w:tc>
          <w:tcPr>
            <w:tcW w:w="1304" w:type="dxa"/>
            <w:tcBorders>
              <w:top w:val="nil"/>
              <w:left w:val="nil"/>
              <w:bottom w:val="single" w:sz="4" w:space="0" w:color="auto"/>
              <w:right w:val="single" w:sz="4" w:space="0" w:color="auto"/>
            </w:tcBorders>
            <w:shd w:val="clear" w:color="auto" w:fill="auto"/>
            <w:vAlign w:val="center"/>
            <w:hideMark/>
          </w:tcPr>
          <w:p w14:paraId="605353A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77BE4F64"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14,7</w:t>
            </w:r>
          </w:p>
        </w:tc>
        <w:tc>
          <w:tcPr>
            <w:tcW w:w="1304" w:type="dxa"/>
            <w:tcBorders>
              <w:top w:val="nil"/>
              <w:left w:val="nil"/>
              <w:bottom w:val="single" w:sz="4" w:space="0" w:color="auto"/>
              <w:right w:val="single" w:sz="4" w:space="0" w:color="auto"/>
            </w:tcBorders>
            <w:shd w:val="clear" w:color="auto" w:fill="auto"/>
            <w:vAlign w:val="center"/>
            <w:hideMark/>
          </w:tcPr>
          <w:p w14:paraId="5AF8A1F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30</w:t>
            </w:r>
          </w:p>
        </w:tc>
        <w:tc>
          <w:tcPr>
            <w:tcW w:w="1304" w:type="dxa"/>
            <w:tcBorders>
              <w:top w:val="nil"/>
              <w:left w:val="nil"/>
              <w:bottom w:val="single" w:sz="4" w:space="0" w:color="auto"/>
              <w:right w:val="single" w:sz="4" w:space="0" w:color="auto"/>
            </w:tcBorders>
            <w:shd w:val="clear" w:color="auto" w:fill="auto"/>
            <w:vAlign w:val="center"/>
            <w:hideMark/>
          </w:tcPr>
          <w:p w14:paraId="0F6A7DA4"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21</w:t>
            </w:r>
          </w:p>
        </w:tc>
        <w:tc>
          <w:tcPr>
            <w:tcW w:w="1304" w:type="dxa"/>
            <w:tcBorders>
              <w:top w:val="nil"/>
              <w:left w:val="nil"/>
              <w:bottom w:val="single" w:sz="4" w:space="0" w:color="auto"/>
              <w:right w:val="single" w:sz="4" w:space="0" w:color="auto"/>
            </w:tcBorders>
            <w:shd w:val="clear" w:color="auto" w:fill="auto"/>
            <w:vAlign w:val="center"/>
            <w:hideMark/>
          </w:tcPr>
          <w:p w14:paraId="0362A83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0,55</w:t>
            </w:r>
          </w:p>
        </w:tc>
        <w:tc>
          <w:tcPr>
            <w:tcW w:w="1304" w:type="dxa"/>
            <w:tcBorders>
              <w:top w:val="nil"/>
              <w:left w:val="nil"/>
              <w:bottom w:val="single" w:sz="4" w:space="0" w:color="auto"/>
              <w:right w:val="single" w:sz="4" w:space="0" w:color="auto"/>
            </w:tcBorders>
            <w:shd w:val="clear" w:color="auto" w:fill="auto"/>
            <w:vAlign w:val="center"/>
            <w:hideMark/>
          </w:tcPr>
          <w:p w14:paraId="7ADB085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19</w:t>
            </w:r>
          </w:p>
        </w:tc>
        <w:tc>
          <w:tcPr>
            <w:tcW w:w="1304" w:type="dxa"/>
            <w:tcBorders>
              <w:top w:val="nil"/>
              <w:left w:val="nil"/>
              <w:bottom w:val="single" w:sz="4" w:space="0" w:color="auto"/>
              <w:right w:val="single" w:sz="4" w:space="0" w:color="auto"/>
            </w:tcBorders>
            <w:shd w:val="clear" w:color="auto" w:fill="auto"/>
            <w:vAlign w:val="center"/>
            <w:hideMark/>
          </w:tcPr>
          <w:p w14:paraId="3FDBAF5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w:t>
            </w:r>
          </w:p>
        </w:tc>
      </w:tr>
      <w:tr w:rsidR="003D41CE" w:rsidRPr="00031C94" w14:paraId="2655B2DA"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3983566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Sudan</w:t>
            </w:r>
          </w:p>
        </w:tc>
        <w:tc>
          <w:tcPr>
            <w:tcW w:w="1304" w:type="dxa"/>
            <w:tcBorders>
              <w:top w:val="nil"/>
              <w:left w:val="nil"/>
              <w:bottom w:val="single" w:sz="4" w:space="0" w:color="auto"/>
              <w:right w:val="single" w:sz="4" w:space="0" w:color="auto"/>
            </w:tcBorders>
            <w:shd w:val="clear" w:color="auto" w:fill="auto"/>
            <w:vAlign w:val="center"/>
            <w:hideMark/>
          </w:tcPr>
          <w:p w14:paraId="7E95C8C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18781</w:t>
            </w:r>
          </w:p>
        </w:tc>
        <w:tc>
          <w:tcPr>
            <w:tcW w:w="1304" w:type="dxa"/>
            <w:tcBorders>
              <w:top w:val="nil"/>
              <w:left w:val="nil"/>
              <w:bottom w:val="single" w:sz="4" w:space="0" w:color="auto"/>
              <w:right w:val="single" w:sz="4" w:space="0" w:color="auto"/>
            </w:tcBorders>
            <w:shd w:val="clear" w:color="auto" w:fill="auto"/>
            <w:vAlign w:val="center"/>
            <w:hideMark/>
          </w:tcPr>
          <w:p w14:paraId="5344C96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10EF03A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8,4</w:t>
            </w:r>
          </w:p>
        </w:tc>
        <w:tc>
          <w:tcPr>
            <w:tcW w:w="1304" w:type="dxa"/>
            <w:tcBorders>
              <w:top w:val="nil"/>
              <w:left w:val="nil"/>
              <w:bottom w:val="single" w:sz="4" w:space="0" w:color="auto"/>
              <w:right w:val="single" w:sz="4" w:space="0" w:color="auto"/>
            </w:tcBorders>
            <w:shd w:val="clear" w:color="auto" w:fill="auto"/>
            <w:vAlign w:val="center"/>
            <w:hideMark/>
          </w:tcPr>
          <w:p w14:paraId="3C6B0C7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14</w:t>
            </w:r>
          </w:p>
        </w:tc>
        <w:tc>
          <w:tcPr>
            <w:tcW w:w="1304" w:type="dxa"/>
            <w:tcBorders>
              <w:top w:val="nil"/>
              <w:left w:val="nil"/>
              <w:bottom w:val="single" w:sz="4" w:space="0" w:color="auto"/>
              <w:right w:val="single" w:sz="4" w:space="0" w:color="auto"/>
            </w:tcBorders>
            <w:shd w:val="clear" w:color="auto" w:fill="auto"/>
            <w:vAlign w:val="center"/>
            <w:hideMark/>
          </w:tcPr>
          <w:p w14:paraId="71C9BD9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c>
          <w:tcPr>
            <w:tcW w:w="1304" w:type="dxa"/>
            <w:tcBorders>
              <w:top w:val="nil"/>
              <w:left w:val="nil"/>
              <w:bottom w:val="single" w:sz="4" w:space="0" w:color="auto"/>
              <w:right w:val="single" w:sz="4" w:space="0" w:color="auto"/>
            </w:tcBorders>
            <w:shd w:val="clear" w:color="auto" w:fill="auto"/>
            <w:vAlign w:val="center"/>
            <w:hideMark/>
          </w:tcPr>
          <w:p w14:paraId="637B48E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0,14</w:t>
            </w:r>
          </w:p>
        </w:tc>
        <w:tc>
          <w:tcPr>
            <w:tcW w:w="1304" w:type="dxa"/>
            <w:tcBorders>
              <w:top w:val="nil"/>
              <w:left w:val="nil"/>
              <w:bottom w:val="single" w:sz="4" w:space="0" w:color="auto"/>
              <w:right w:val="single" w:sz="4" w:space="0" w:color="auto"/>
            </w:tcBorders>
            <w:shd w:val="clear" w:color="auto" w:fill="auto"/>
            <w:vAlign w:val="center"/>
            <w:hideMark/>
          </w:tcPr>
          <w:p w14:paraId="0BA9D51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24</w:t>
            </w:r>
          </w:p>
        </w:tc>
        <w:tc>
          <w:tcPr>
            <w:tcW w:w="1304" w:type="dxa"/>
            <w:tcBorders>
              <w:top w:val="nil"/>
              <w:left w:val="nil"/>
              <w:bottom w:val="single" w:sz="4" w:space="0" w:color="auto"/>
              <w:right w:val="single" w:sz="4" w:space="0" w:color="auto"/>
            </w:tcBorders>
            <w:shd w:val="clear" w:color="auto" w:fill="auto"/>
            <w:vAlign w:val="center"/>
            <w:hideMark/>
          </w:tcPr>
          <w:p w14:paraId="0D5F914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w:t>
            </w:r>
          </w:p>
        </w:tc>
      </w:tr>
      <w:tr w:rsidR="003D41CE" w:rsidRPr="00031C94" w14:paraId="4A6C763A"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40BB2F6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Suriname</w:t>
            </w:r>
          </w:p>
        </w:tc>
        <w:tc>
          <w:tcPr>
            <w:tcW w:w="1304" w:type="dxa"/>
            <w:tcBorders>
              <w:top w:val="nil"/>
              <w:left w:val="nil"/>
              <w:bottom w:val="single" w:sz="4" w:space="0" w:color="auto"/>
              <w:right w:val="single" w:sz="4" w:space="0" w:color="auto"/>
            </w:tcBorders>
            <w:shd w:val="clear" w:color="auto" w:fill="auto"/>
            <w:vAlign w:val="center"/>
            <w:hideMark/>
          </w:tcPr>
          <w:p w14:paraId="68169D4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61492</w:t>
            </w:r>
          </w:p>
        </w:tc>
        <w:tc>
          <w:tcPr>
            <w:tcW w:w="1304" w:type="dxa"/>
            <w:tcBorders>
              <w:top w:val="nil"/>
              <w:left w:val="nil"/>
              <w:bottom w:val="single" w:sz="4" w:space="0" w:color="auto"/>
              <w:right w:val="single" w:sz="4" w:space="0" w:color="auto"/>
            </w:tcBorders>
            <w:shd w:val="clear" w:color="auto" w:fill="auto"/>
            <w:vAlign w:val="center"/>
            <w:hideMark/>
          </w:tcPr>
          <w:p w14:paraId="469D316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w:t>
            </w:r>
          </w:p>
        </w:tc>
        <w:tc>
          <w:tcPr>
            <w:tcW w:w="1304" w:type="dxa"/>
            <w:tcBorders>
              <w:top w:val="nil"/>
              <w:left w:val="nil"/>
              <w:bottom w:val="single" w:sz="4" w:space="0" w:color="auto"/>
              <w:right w:val="single" w:sz="4" w:space="0" w:color="auto"/>
            </w:tcBorders>
            <w:shd w:val="clear" w:color="auto" w:fill="auto"/>
            <w:vAlign w:val="center"/>
            <w:hideMark/>
          </w:tcPr>
          <w:p w14:paraId="177CBFC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8,2</w:t>
            </w:r>
          </w:p>
        </w:tc>
        <w:tc>
          <w:tcPr>
            <w:tcW w:w="1304" w:type="dxa"/>
            <w:tcBorders>
              <w:top w:val="nil"/>
              <w:left w:val="nil"/>
              <w:bottom w:val="single" w:sz="4" w:space="0" w:color="auto"/>
              <w:right w:val="single" w:sz="4" w:space="0" w:color="auto"/>
            </w:tcBorders>
            <w:shd w:val="clear" w:color="auto" w:fill="auto"/>
            <w:vAlign w:val="center"/>
            <w:hideMark/>
          </w:tcPr>
          <w:p w14:paraId="27D688E4"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35</w:t>
            </w:r>
          </w:p>
        </w:tc>
        <w:tc>
          <w:tcPr>
            <w:tcW w:w="1304" w:type="dxa"/>
            <w:tcBorders>
              <w:top w:val="nil"/>
              <w:left w:val="nil"/>
              <w:bottom w:val="single" w:sz="4" w:space="0" w:color="auto"/>
              <w:right w:val="single" w:sz="4" w:space="0" w:color="auto"/>
            </w:tcBorders>
            <w:shd w:val="clear" w:color="auto" w:fill="auto"/>
            <w:vAlign w:val="center"/>
            <w:hideMark/>
          </w:tcPr>
          <w:p w14:paraId="6C4E6AD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31</w:t>
            </w:r>
          </w:p>
        </w:tc>
        <w:tc>
          <w:tcPr>
            <w:tcW w:w="1304" w:type="dxa"/>
            <w:tcBorders>
              <w:top w:val="nil"/>
              <w:left w:val="nil"/>
              <w:bottom w:val="single" w:sz="4" w:space="0" w:color="auto"/>
              <w:right w:val="single" w:sz="4" w:space="0" w:color="auto"/>
            </w:tcBorders>
            <w:shd w:val="clear" w:color="auto" w:fill="auto"/>
            <w:vAlign w:val="center"/>
            <w:hideMark/>
          </w:tcPr>
          <w:p w14:paraId="1766B0E6"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0,82</w:t>
            </w:r>
          </w:p>
        </w:tc>
        <w:tc>
          <w:tcPr>
            <w:tcW w:w="1304" w:type="dxa"/>
            <w:tcBorders>
              <w:top w:val="nil"/>
              <w:left w:val="nil"/>
              <w:bottom w:val="single" w:sz="4" w:space="0" w:color="auto"/>
              <w:right w:val="single" w:sz="4" w:space="0" w:color="auto"/>
            </w:tcBorders>
            <w:shd w:val="clear" w:color="auto" w:fill="auto"/>
            <w:vAlign w:val="center"/>
            <w:hideMark/>
          </w:tcPr>
          <w:p w14:paraId="599D30E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18</w:t>
            </w:r>
          </w:p>
        </w:tc>
        <w:tc>
          <w:tcPr>
            <w:tcW w:w="1304" w:type="dxa"/>
            <w:tcBorders>
              <w:top w:val="nil"/>
              <w:left w:val="nil"/>
              <w:bottom w:val="single" w:sz="4" w:space="0" w:color="auto"/>
              <w:right w:val="single" w:sz="4" w:space="0" w:color="auto"/>
            </w:tcBorders>
            <w:shd w:val="clear" w:color="auto" w:fill="auto"/>
            <w:vAlign w:val="center"/>
            <w:hideMark/>
          </w:tcPr>
          <w:p w14:paraId="7E6A2DD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20</w:t>
            </w:r>
          </w:p>
        </w:tc>
      </w:tr>
      <w:tr w:rsidR="003D41CE" w:rsidRPr="00031C94" w14:paraId="447E2483"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3E007E0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Sweden</w:t>
            </w:r>
          </w:p>
        </w:tc>
        <w:tc>
          <w:tcPr>
            <w:tcW w:w="1304" w:type="dxa"/>
            <w:tcBorders>
              <w:top w:val="nil"/>
              <w:left w:val="nil"/>
              <w:bottom w:val="single" w:sz="4" w:space="0" w:color="auto"/>
              <w:right w:val="single" w:sz="4" w:space="0" w:color="auto"/>
            </w:tcBorders>
            <w:shd w:val="clear" w:color="auto" w:fill="auto"/>
            <w:vAlign w:val="center"/>
            <w:hideMark/>
          </w:tcPr>
          <w:p w14:paraId="33F01FD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119355</w:t>
            </w:r>
          </w:p>
        </w:tc>
        <w:tc>
          <w:tcPr>
            <w:tcW w:w="1304" w:type="dxa"/>
            <w:tcBorders>
              <w:top w:val="nil"/>
              <w:left w:val="nil"/>
              <w:bottom w:val="single" w:sz="4" w:space="0" w:color="auto"/>
              <w:right w:val="single" w:sz="4" w:space="0" w:color="auto"/>
            </w:tcBorders>
            <w:shd w:val="clear" w:color="auto" w:fill="auto"/>
            <w:vAlign w:val="center"/>
            <w:hideMark/>
          </w:tcPr>
          <w:p w14:paraId="1E0295F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w:t>
            </w:r>
          </w:p>
        </w:tc>
        <w:tc>
          <w:tcPr>
            <w:tcW w:w="1304" w:type="dxa"/>
            <w:tcBorders>
              <w:top w:val="nil"/>
              <w:left w:val="nil"/>
              <w:bottom w:val="single" w:sz="4" w:space="0" w:color="auto"/>
              <w:right w:val="single" w:sz="4" w:space="0" w:color="auto"/>
            </w:tcBorders>
            <w:shd w:val="clear" w:color="auto" w:fill="auto"/>
            <w:vAlign w:val="center"/>
            <w:hideMark/>
          </w:tcPr>
          <w:p w14:paraId="6440A954"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27,0</w:t>
            </w:r>
          </w:p>
        </w:tc>
        <w:tc>
          <w:tcPr>
            <w:tcW w:w="1304" w:type="dxa"/>
            <w:tcBorders>
              <w:top w:val="nil"/>
              <w:left w:val="nil"/>
              <w:bottom w:val="single" w:sz="4" w:space="0" w:color="auto"/>
              <w:right w:val="single" w:sz="4" w:space="0" w:color="auto"/>
            </w:tcBorders>
            <w:shd w:val="clear" w:color="auto" w:fill="auto"/>
            <w:vAlign w:val="center"/>
            <w:hideMark/>
          </w:tcPr>
          <w:p w14:paraId="1FACF1F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64</w:t>
            </w:r>
          </w:p>
        </w:tc>
        <w:tc>
          <w:tcPr>
            <w:tcW w:w="1304" w:type="dxa"/>
            <w:tcBorders>
              <w:top w:val="nil"/>
              <w:left w:val="nil"/>
              <w:bottom w:val="single" w:sz="4" w:space="0" w:color="auto"/>
              <w:right w:val="single" w:sz="4" w:space="0" w:color="auto"/>
            </w:tcBorders>
            <w:shd w:val="clear" w:color="auto" w:fill="auto"/>
            <w:vAlign w:val="center"/>
            <w:hideMark/>
          </w:tcPr>
          <w:p w14:paraId="48CBE454"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132</w:t>
            </w:r>
          </w:p>
        </w:tc>
        <w:tc>
          <w:tcPr>
            <w:tcW w:w="1304" w:type="dxa"/>
            <w:tcBorders>
              <w:top w:val="nil"/>
              <w:left w:val="nil"/>
              <w:bottom w:val="single" w:sz="4" w:space="0" w:color="auto"/>
              <w:right w:val="single" w:sz="4" w:space="0" w:color="auto"/>
            </w:tcBorders>
            <w:shd w:val="clear" w:color="auto" w:fill="auto"/>
            <w:vAlign w:val="center"/>
            <w:hideMark/>
          </w:tcPr>
          <w:p w14:paraId="5103428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0,99</w:t>
            </w:r>
          </w:p>
        </w:tc>
        <w:tc>
          <w:tcPr>
            <w:tcW w:w="1304" w:type="dxa"/>
            <w:tcBorders>
              <w:top w:val="nil"/>
              <w:left w:val="nil"/>
              <w:bottom w:val="single" w:sz="4" w:space="0" w:color="auto"/>
              <w:right w:val="single" w:sz="4" w:space="0" w:color="auto"/>
            </w:tcBorders>
            <w:shd w:val="clear" w:color="auto" w:fill="auto"/>
            <w:vAlign w:val="center"/>
            <w:hideMark/>
          </w:tcPr>
          <w:p w14:paraId="051D2BD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c>
          <w:tcPr>
            <w:tcW w:w="1304" w:type="dxa"/>
            <w:tcBorders>
              <w:top w:val="nil"/>
              <w:left w:val="nil"/>
              <w:bottom w:val="single" w:sz="4" w:space="0" w:color="auto"/>
              <w:right w:val="single" w:sz="4" w:space="0" w:color="auto"/>
            </w:tcBorders>
            <w:shd w:val="clear" w:color="auto" w:fill="auto"/>
            <w:vAlign w:val="center"/>
            <w:hideMark/>
          </w:tcPr>
          <w:p w14:paraId="4B2779F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63</w:t>
            </w:r>
          </w:p>
        </w:tc>
      </w:tr>
      <w:tr w:rsidR="003D41CE" w:rsidRPr="00031C94" w14:paraId="04479575"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364B8923"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Switzerland</w:t>
            </w:r>
          </w:p>
        </w:tc>
        <w:tc>
          <w:tcPr>
            <w:tcW w:w="1304" w:type="dxa"/>
            <w:tcBorders>
              <w:top w:val="nil"/>
              <w:left w:val="nil"/>
              <w:bottom w:val="single" w:sz="4" w:space="0" w:color="auto"/>
              <w:right w:val="single" w:sz="4" w:space="0" w:color="auto"/>
            </w:tcBorders>
            <w:shd w:val="clear" w:color="auto" w:fill="auto"/>
            <w:vAlign w:val="center"/>
            <w:hideMark/>
          </w:tcPr>
          <w:p w14:paraId="0AD8CB8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141606</w:t>
            </w:r>
          </w:p>
        </w:tc>
        <w:tc>
          <w:tcPr>
            <w:tcW w:w="1304" w:type="dxa"/>
            <w:tcBorders>
              <w:top w:val="nil"/>
              <w:left w:val="nil"/>
              <w:bottom w:val="single" w:sz="4" w:space="0" w:color="auto"/>
              <w:right w:val="single" w:sz="4" w:space="0" w:color="auto"/>
            </w:tcBorders>
            <w:shd w:val="clear" w:color="auto" w:fill="auto"/>
            <w:vAlign w:val="center"/>
            <w:hideMark/>
          </w:tcPr>
          <w:p w14:paraId="3A03A16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c>
          <w:tcPr>
            <w:tcW w:w="1304" w:type="dxa"/>
            <w:tcBorders>
              <w:top w:val="nil"/>
              <w:left w:val="nil"/>
              <w:bottom w:val="single" w:sz="4" w:space="0" w:color="auto"/>
              <w:right w:val="single" w:sz="4" w:space="0" w:color="auto"/>
            </w:tcBorders>
            <w:shd w:val="clear" w:color="auto" w:fill="auto"/>
            <w:vAlign w:val="center"/>
            <w:hideMark/>
          </w:tcPr>
          <w:p w14:paraId="3854A7B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44,9</w:t>
            </w:r>
          </w:p>
        </w:tc>
        <w:tc>
          <w:tcPr>
            <w:tcW w:w="1304" w:type="dxa"/>
            <w:tcBorders>
              <w:top w:val="nil"/>
              <w:left w:val="nil"/>
              <w:bottom w:val="single" w:sz="4" w:space="0" w:color="auto"/>
              <w:right w:val="single" w:sz="4" w:space="0" w:color="auto"/>
            </w:tcBorders>
            <w:shd w:val="clear" w:color="auto" w:fill="auto"/>
            <w:vAlign w:val="center"/>
            <w:hideMark/>
          </w:tcPr>
          <w:p w14:paraId="22B2FE8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68</w:t>
            </w:r>
          </w:p>
        </w:tc>
        <w:tc>
          <w:tcPr>
            <w:tcW w:w="1304" w:type="dxa"/>
            <w:tcBorders>
              <w:top w:val="nil"/>
              <w:left w:val="nil"/>
              <w:bottom w:val="single" w:sz="4" w:space="0" w:color="auto"/>
              <w:right w:val="single" w:sz="4" w:space="0" w:color="auto"/>
            </w:tcBorders>
            <w:shd w:val="clear" w:color="auto" w:fill="auto"/>
            <w:vAlign w:val="center"/>
            <w:hideMark/>
          </w:tcPr>
          <w:p w14:paraId="47DA91B3"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69</w:t>
            </w:r>
          </w:p>
        </w:tc>
        <w:tc>
          <w:tcPr>
            <w:tcW w:w="1304" w:type="dxa"/>
            <w:tcBorders>
              <w:top w:val="nil"/>
              <w:left w:val="nil"/>
              <w:bottom w:val="single" w:sz="4" w:space="0" w:color="auto"/>
              <w:right w:val="single" w:sz="4" w:space="0" w:color="auto"/>
            </w:tcBorders>
            <w:shd w:val="clear" w:color="auto" w:fill="auto"/>
            <w:vAlign w:val="center"/>
            <w:hideMark/>
          </w:tcPr>
          <w:p w14:paraId="27145D04"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1,00</w:t>
            </w:r>
          </w:p>
        </w:tc>
        <w:tc>
          <w:tcPr>
            <w:tcW w:w="1304" w:type="dxa"/>
            <w:tcBorders>
              <w:top w:val="nil"/>
              <w:left w:val="nil"/>
              <w:bottom w:val="single" w:sz="4" w:space="0" w:color="auto"/>
              <w:right w:val="single" w:sz="4" w:space="0" w:color="auto"/>
            </w:tcBorders>
            <w:shd w:val="clear" w:color="auto" w:fill="auto"/>
            <w:vAlign w:val="center"/>
            <w:hideMark/>
          </w:tcPr>
          <w:p w14:paraId="534125E3"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c>
          <w:tcPr>
            <w:tcW w:w="1304" w:type="dxa"/>
            <w:tcBorders>
              <w:top w:val="nil"/>
              <w:left w:val="nil"/>
              <w:bottom w:val="single" w:sz="4" w:space="0" w:color="auto"/>
              <w:right w:val="single" w:sz="4" w:space="0" w:color="auto"/>
            </w:tcBorders>
            <w:shd w:val="clear" w:color="auto" w:fill="auto"/>
            <w:vAlign w:val="center"/>
            <w:hideMark/>
          </w:tcPr>
          <w:p w14:paraId="0557619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59</w:t>
            </w:r>
          </w:p>
        </w:tc>
      </w:tr>
      <w:tr w:rsidR="003D41CE" w:rsidRPr="00031C94" w14:paraId="74B81EED"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493D547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Syria</w:t>
            </w:r>
          </w:p>
        </w:tc>
        <w:tc>
          <w:tcPr>
            <w:tcW w:w="1304" w:type="dxa"/>
            <w:tcBorders>
              <w:top w:val="nil"/>
              <w:left w:val="nil"/>
              <w:bottom w:val="single" w:sz="4" w:space="0" w:color="auto"/>
              <w:right w:val="single" w:sz="4" w:space="0" w:color="auto"/>
            </w:tcBorders>
            <w:shd w:val="clear" w:color="auto" w:fill="auto"/>
            <w:vAlign w:val="center"/>
            <w:hideMark/>
          </w:tcPr>
          <w:p w14:paraId="50DD299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18663</w:t>
            </w:r>
          </w:p>
        </w:tc>
        <w:tc>
          <w:tcPr>
            <w:tcW w:w="1304" w:type="dxa"/>
            <w:tcBorders>
              <w:top w:val="nil"/>
              <w:left w:val="nil"/>
              <w:bottom w:val="single" w:sz="4" w:space="0" w:color="auto"/>
              <w:right w:val="single" w:sz="4" w:space="0" w:color="auto"/>
            </w:tcBorders>
            <w:shd w:val="clear" w:color="auto" w:fill="auto"/>
            <w:vAlign w:val="center"/>
            <w:hideMark/>
          </w:tcPr>
          <w:p w14:paraId="4F91B56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23E96D64"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9,7</w:t>
            </w:r>
          </w:p>
        </w:tc>
        <w:tc>
          <w:tcPr>
            <w:tcW w:w="1304" w:type="dxa"/>
            <w:tcBorders>
              <w:top w:val="nil"/>
              <w:left w:val="nil"/>
              <w:bottom w:val="single" w:sz="4" w:space="0" w:color="auto"/>
              <w:right w:val="single" w:sz="4" w:space="0" w:color="auto"/>
            </w:tcBorders>
            <w:shd w:val="clear" w:color="auto" w:fill="auto"/>
            <w:vAlign w:val="center"/>
            <w:hideMark/>
          </w:tcPr>
          <w:p w14:paraId="4D164C8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10</w:t>
            </w:r>
          </w:p>
        </w:tc>
        <w:tc>
          <w:tcPr>
            <w:tcW w:w="1304" w:type="dxa"/>
            <w:tcBorders>
              <w:top w:val="nil"/>
              <w:left w:val="nil"/>
              <w:bottom w:val="single" w:sz="4" w:space="0" w:color="auto"/>
              <w:right w:val="single" w:sz="4" w:space="0" w:color="auto"/>
            </w:tcBorders>
            <w:shd w:val="clear" w:color="auto" w:fill="auto"/>
            <w:vAlign w:val="center"/>
            <w:hideMark/>
          </w:tcPr>
          <w:p w14:paraId="6B83920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w:t>
            </w:r>
          </w:p>
        </w:tc>
        <w:tc>
          <w:tcPr>
            <w:tcW w:w="1304" w:type="dxa"/>
            <w:tcBorders>
              <w:top w:val="nil"/>
              <w:left w:val="nil"/>
              <w:bottom w:val="single" w:sz="4" w:space="0" w:color="auto"/>
              <w:right w:val="single" w:sz="4" w:space="0" w:color="auto"/>
            </w:tcBorders>
            <w:shd w:val="clear" w:color="auto" w:fill="auto"/>
            <w:vAlign w:val="center"/>
            <w:hideMark/>
          </w:tcPr>
          <w:p w14:paraId="31867B26"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0,06</w:t>
            </w:r>
          </w:p>
        </w:tc>
        <w:tc>
          <w:tcPr>
            <w:tcW w:w="1304" w:type="dxa"/>
            <w:tcBorders>
              <w:top w:val="nil"/>
              <w:left w:val="nil"/>
              <w:bottom w:val="single" w:sz="4" w:space="0" w:color="auto"/>
              <w:right w:val="single" w:sz="4" w:space="0" w:color="auto"/>
            </w:tcBorders>
            <w:shd w:val="clear" w:color="auto" w:fill="auto"/>
            <w:vAlign w:val="center"/>
            <w:hideMark/>
          </w:tcPr>
          <w:p w14:paraId="0F2F41D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22</w:t>
            </w:r>
          </w:p>
        </w:tc>
        <w:tc>
          <w:tcPr>
            <w:tcW w:w="1304" w:type="dxa"/>
            <w:tcBorders>
              <w:top w:val="nil"/>
              <w:left w:val="nil"/>
              <w:bottom w:val="single" w:sz="4" w:space="0" w:color="auto"/>
              <w:right w:val="single" w:sz="4" w:space="0" w:color="auto"/>
            </w:tcBorders>
            <w:shd w:val="clear" w:color="auto" w:fill="auto"/>
            <w:vAlign w:val="center"/>
            <w:hideMark/>
          </w:tcPr>
          <w:p w14:paraId="22FD9133"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w:t>
            </w:r>
          </w:p>
        </w:tc>
      </w:tr>
      <w:tr w:rsidR="003D41CE" w:rsidRPr="00031C94" w14:paraId="06BDDDA8"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56875C4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Tajikistan</w:t>
            </w:r>
          </w:p>
        </w:tc>
        <w:tc>
          <w:tcPr>
            <w:tcW w:w="1304" w:type="dxa"/>
            <w:tcBorders>
              <w:top w:val="nil"/>
              <w:left w:val="nil"/>
              <w:bottom w:val="single" w:sz="4" w:space="0" w:color="auto"/>
              <w:right w:val="single" w:sz="4" w:space="0" w:color="auto"/>
            </w:tcBorders>
            <w:shd w:val="clear" w:color="auto" w:fill="auto"/>
            <w:vAlign w:val="center"/>
            <w:hideMark/>
          </w:tcPr>
          <w:p w14:paraId="21EC55D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13102</w:t>
            </w:r>
          </w:p>
        </w:tc>
        <w:tc>
          <w:tcPr>
            <w:tcW w:w="1304" w:type="dxa"/>
            <w:tcBorders>
              <w:top w:val="nil"/>
              <w:left w:val="nil"/>
              <w:bottom w:val="single" w:sz="4" w:space="0" w:color="auto"/>
              <w:right w:val="single" w:sz="4" w:space="0" w:color="auto"/>
            </w:tcBorders>
            <w:shd w:val="clear" w:color="auto" w:fill="auto"/>
            <w:vAlign w:val="center"/>
            <w:hideMark/>
          </w:tcPr>
          <w:p w14:paraId="02A582C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2296E13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1,1</w:t>
            </w:r>
          </w:p>
        </w:tc>
        <w:tc>
          <w:tcPr>
            <w:tcW w:w="1304" w:type="dxa"/>
            <w:tcBorders>
              <w:top w:val="nil"/>
              <w:left w:val="nil"/>
              <w:bottom w:val="single" w:sz="4" w:space="0" w:color="auto"/>
              <w:right w:val="single" w:sz="4" w:space="0" w:color="auto"/>
            </w:tcBorders>
            <w:shd w:val="clear" w:color="auto" w:fill="auto"/>
            <w:vAlign w:val="center"/>
            <w:hideMark/>
          </w:tcPr>
          <w:p w14:paraId="1149C09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18</w:t>
            </w:r>
          </w:p>
        </w:tc>
        <w:tc>
          <w:tcPr>
            <w:tcW w:w="1304" w:type="dxa"/>
            <w:tcBorders>
              <w:top w:val="nil"/>
              <w:left w:val="nil"/>
              <w:bottom w:val="single" w:sz="4" w:space="0" w:color="auto"/>
              <w:right w:val="single" w:sz="4" w:space="0" w:color="auto"/>
            </w:tcBorders>
            <w:shd w:val="clear" w:color="auto" w:fill="auto"/>
            <w:vAlign w:val="center"/>
            <w:hideMark/>
          </w:tcPr>
          <w:p w14:paraId="556D21C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18</w:t>
            </w:r>
          </w:p>
        </w:tc>
        <w:tc>
          <w:tcPr>
            <w:tcW w:w="1304" w:type="dxa"/>
            <w:tcBorders>
              <w:top w:val="nil"/>
              <w:left w:val="nil"/>
              <w:bottom w:val="single" w:sz="4" w:space="0" w:color="auto"/>
              <w:right w:val="single" w:sz="4" w:space="0" w:color="auto"/>
            </w:tcBorders>
            <w:shd w:val="clear" w:color="auto" w:fill="auto"/>
            <w:vAlign w:val="center"/>
            <w:hideMark/>
          </w:tcPr>
          <w:p w14:paraId="56B6152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0,05</w:t>
            </w:r>
          </w:p>
        </w:tc>
        <w:tc>
          <w:tcPr>
            <w:tcW w:w="1304" w:type="dxa"/>
            <w:tcBorders>
              <w:top w:val="nil"/>
              <w:left w:val="nil"/>
              <w:bottom w:val="single" w:sz="4" w:space="0" w:color="auto"/>
              <w:right w:val="single" w:sz="4" w:space="0" w:color="auto"/>
            </w:tcBorders>
            <w:shd w:val="clear" w:color="auto" w:fill="auto"/>
            <w:vAlign w:val="center"/>
            <w:hideMark/>
          </w:tcPr>
          <w:p w14:paraId="2257548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18</w:t>
            </w:r>
          </w:p>
        </w:tc>
        <w:tc>
          <w:tcPr>
            <w:tcW w:w="1304" w:type="dxa"/>
            <w:tcBorders>
              <w:top w:val="nil"/>
              <w:left w:val="nil"/>
              <w:bottom w:val="single" w:sz="4" w:space="0" w:color="auto"/>
              <w:right w:val="single" w:sz="4" w:space="0" w:color="auto"/>
            </w:tcBorders>
            <w:shd w:val="clear" w:color="auto" w:fill="auto"/>
            <w:vAlign w:val="center"/>
            <w:hideMark/>
          </w:tcPr>
          <w:p w14:paraId="0B52E8E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21</w:t>
            </w:r>
          </w:p>
        </w:tc>
      </w:tr>
      <w:tr w:rsidR="003D41CE" w:rsidRPr="00031C94" w14:paraId="11753DD0"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3CED338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Tanzania</w:t>
            </w:r>
          </w:p>
        </w:tc>
        <w:tc>
          <w:tcPr>
            <w:tcW w:w="1304" w:type="dxa"/>
            <w:tcBorders>
              <w:top w:val="nil"/>
              <w:left w:val="nil"/>
              <w:bottom w:val="single" w:sz="4" w:space="0" w:color="auto"/>
              <w:right w:val="single" w:sz="4" w:space="0" w:color="auto"/>
            </w:tcBorders>
            <w:shd w:val="clear" w:color="auto" w:fill="auto"/>
            <w:vAlign w:val="center"/>
            <w:hideMark/>
          </w:tcPr>
          <w:p w14:paraId="72DF609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6553</w:t>
            </w:r>
          </w:p>
        </w:tc>
        <w:tc>
          <w:tcPr>
            <w:tcW w:w="1304" w:type="dxa"/>
            <w:tcBorders>
              <w:top w:val="nil"/>
              <w:left w:val="nil"/>
              <w:bottom w:val="single" w:sz="4" w:space="0" w:color="auto"/>
              <w:right w:val="single" w:sz="4" w:space="0" w:color="auto"/>
            </w:tcBorders>
            <w:shd w:val="clear" w:color="auto" w:fill="auto"/>
            <w:vAlign w:val="center"/>
            <w:hideMark/>
          </w:tcPr>
          <w:p w14:paraId="7E888B4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5754966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3,2</w:t>
            </w:r>
          </w:p>
        </w:tc>
        <w:tc>
          <w:tcPr>
            <w:tcW w:w="1304" w:type="dxa"/>
            <w:tcBorders>
              <w:top w:val="nil"/>
              <w:left w:val="nil"/>
              <w:bottom w:val="single" w:sz="4" w:space="0" w:color="auto"/>
              <w:right w:val="single" w:sz="4" w:space="0" w:color="auto"/>
            </w:tcBorders>
            <w:shd w:val="clear" w:color="auto" w:fill="auto"/>
            <w:vAlign w:val="center"/>
            <w:hideMark/>
          </w:tcPr>
          <w:p w14:paraId="631A1B3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17</w:t>
            </w:r>
          </w:p>
        </w:tc>
        <w:tc>
          <w:tcPr>
            <w:tcW w:w="1304" w:type="dxa"/>
            <w:tcBorders>
              <w:top w:val="nil"/>
              <w:left w:val="nil"/>
              <w:bottom w:val="single" w:sz="4" w:space="0" w:color="auto"/>
              <w:right w:val="single" w:sz="4" w:space="0" w:color="auto"/>
            </w:tcBorders>
            <w:shd w:val="clear" w:color="auto" w:fill="auto"/>
            <w:vAlign w:val="center"/>
            <w:hideMark/>
          </w:tcPr>
          <w:p w14:paraId="7B932994"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57AF04B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0,87</w:t>
            </w:r>
          </w:p>
        </w:tc>
        <w:tc>
          <w:tcPr>
            <w:tcW w:w="1304" w:type="dxa"/>
            <w:tcBorders>
              <w:top w:val="nil"/>
              <w:left w:val="nil"/>
              <w:bottom w:val="single" w:sz="4" w:space="0" w:color="auto"/>
              <w:right w:val="single" w:sz="4" w:space="0" w:color="auto"/>
            </w:tcBorders>
            <w:shd w:val="clear" w:color="auto" w:fill="auto"/>
            <w:vAlign w:val="center"/>
            <w:hideMark/>
          </w:tcPr>
          <w:p w14:paraId="70555E6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30</w:t>
            </w:r>
          </w:p>
        </w:tc>
        <w:tc>
          <w:tcPr>
            <w:tcW w:w="1304" w:type="dxa"/>
            <w:tcBorders>
              <w:top w:val="nil"/>
              <w:left w:val="nil"/>
              <w:bottom w:val="single" w:sz="4" w:space="0" w:color="auto"/>
              <w:right w:val="single" w:sz="4" w:space="0" w:color="auto"/>
            </w:tcBorders>
            <w:shd w:val="clear" w:color="auto" w:fill="auto"/>
            <w:vAlign w:val="center"/>
            <w:hideMark/>
          </w:tcPr>
          <w:p w14:paraId="1613D23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w:t>
            </w:r>
          </w:p>
        </w:tc>
      </w:tr>
      <w:tr w:rsidR="003D41CE" w:rsidRPr="00031C94" w14:paraId="45CE8A27"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59D10B4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Thailand</w:t>
            </w:r>
          </w:p>
        </w:tc>
        <w:tc>
          <w:tcPr>
            <w:tcW w:w="1304" w:type="dxa"/>
            <w:tcBorders>
              <w:top w:val="nil"/>
              <w:left w:val="nil"/>
              <w:bottom w:val="single" w:sz="4" w:space="0" w:color="auto"/>
              <w:right w:val="single" w:sz="4" w:space="0" w:color="auto"/>
            </w:tcBorders>
            <w:shd w:val="clear" w:color="auto" w:fill="auto"/>
            <w:vAlign w:val="center"/>
            <w:hideMark/>
          </w:tcPr>
          <w:p w14:paraId="43A9D3B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32977</w:t>
            </w:r>
          </w:p>
        </w:tc>
        <w:tc>
          <w:tcPr>
            <w:tcW w:w="1304" w:type="dxa"/>
            <w:tcBorders>
              <w:top w:val="nil"/>
              <w:left w:val="nil"/>
              <w:bottom w:val="single" w:sz="4" w:space="0" w:color="auto"/>
              <w:right w:val="single" w:sz="4" w:space="0" w:color="auto"/>
            </w:tcBorders>
            <w:shd w:val="clear" w:color="auto" w:fill="auto"/>
            <w:vAlign w:val="center"/>
            <w:hideMark/>
          </w:tcPr>
          <w:p w14:paraId="652D0806"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0B99AC8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41,1</w:t>
            </w:r>
          </w:p>
        </w:tc>
        <w:tc>
          <w:tcPr>
            <w:tcW w:w="1304" w:type="dxa"/>
            <w:tcBorders>
              <w:top w:val="nil"/>
              <w:left w:val="nil"/>
              <w:bottom w:val="single" w:sz="4" w:space="0" w:color="auto"/>
              <w:right w:val="single" w:sz="4" w:space="0" w:color="auto"/>
            </w:tcBorders>
            <w:shd w:val="clear" w:color="auto" w:fill="auto"/>
            <w:vAlign w:val="center"/>
            <w:hideMark/>
          </w:tcPr>
          <w:p w14:paraId="217C11B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37</w:t>
            </w:r>
          </w:p>
        </w:tc>
        <w:tc>
          <w:tcPr>
            <w:tcW w:w="1304" w:type="dxa"/>
            <w:tcBorders>
              <w:top w:val="nil"/>
              <w:left w:val="nil"/>
              <w:bottom w:val="single" w:sz="4" w:space="0" w:color="auto"/>
              <w:right w:val="single" w:sz="4" w:space="0" w:color="auto"/>
            </w:tcBorders>
            <w:shd w:val="clear" w:color="auto" w:fill="auto"/>
            <w:vAlign w:val="center"/>
            <w:hideMark/>
          </w:tcPr>
          <w:p w14:paraId="2FC0FB3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28</w:t>
            </w:r>
          </w:p>
        </w:tc>
        <w:tc>
          <w:tcPr>
            <w:tcW w:w="1304" w:type="dxa"/>
            <w:tcBorders>
              <w:top w:val="nil"/>
              <w:left w:val="nil"/>
              <w:bottom w:val="single" w:sz="4" w:space="0" w:color="auto"/>
              <w:right w:val="single" w:sz="4" w:space="0" w:color="auto"/>
            </w:tcBorders>
            <w:shd w:val="clear" w:color="auto" w:fill="auto"/>
            <w:vAlign w:val="center"/>
            <w:hideMark/>
          </w:tcPr>
          <w:p w14:paraId="197337D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0,35</w:t>
            </w:r>
          </w:p>
        </w:tc>
        <w:tc>
          <w:tcPr>
            <w:tcW w:w="1304" w:type="dxa"/>
            <w:tcBorders>
              <w:top w:val="nil"/>
              <w:left w:val="nil"/>
              <w:bottom w:val="single" w:sz="4" w:space="0" w:color="auto"/>
              <w:right w:val="single" w:sz="4" w:space="0" w:color="auto"/>
            </w:tcBorders>
            <w:shd w:val="clear" w:color="auto" w:fill="auto"/>
            <w:vAlign w:val="center"/>
            <w:hideMark/>
          </w:tcPr>
          <w:p w14:paraId="7432F7E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36</w:t>
            </w:r>
          </w:p>
        </w:tc>
        <w:tc>
          <w:tcPr>
            <w:tcW w:w="1304" w:type="dxa"/>
            <w:tcBorders>
              <w:top w:val="nil"/>
              <w:left w:val="nil"/>
              <w:bottom w:val="single" w:sz="4" w:space="0" w:color="auto"/>
              <w:right w:val="single" w:sz="4" w:space="0" w:color="auto"/>
            </w:tcBorders>
            <w:shd w:val="clear" w:color="auto" w:fill="auto"/>
            <w:vAlign w:val="center"/>
            <w:hideMark/>
          </w:tcPr>
          <w:p w14:paraId="625DDC0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29</w:t>
            </w:r>
          </w:p>
        </w:tc>
      </w:tr>
      <w:tr w:rsidR="003D41CE" w:rsidRPr="00031C94" w14:paraId="2AFF711D"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1F96C7F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Timor-Leste</w:t>
            </w:r>
          </w:p>
        </w:tc>
        <w:tc>
          <w:tcPr>
            <w:tcW w:w="1304" w:type="dxa"/>
            <w:tcBorders>
              <w:top w:val="nil"/>
              <w:left w:val="nil"/>
              <w:bottom w:val="single" w:sz="4" w:space="0" w:color="auto"/>
              <w:right w:val="single" w:sz="4" w:space="0" w:color="auto"/>
            </w:tcBorders>
            <w:shd w:val="clear" w:color="auto" w:fill="auto"/>
            <w:vAlign w:val="center"/>
            <w:hideMark/>
          </w:tcPr>
          <w:p w14:paraId="7681573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11536</w:t>
            </w:r>
          </w:p>
        </w:tc>
        <w:tc>
          <w:tcPr>
            <w:tcW w:w="1304" w:type="dxa"/>
            <w:tcBorders>
              <w:top w:val="nil"/>
              <w:left w:val="nil"/>
              <w:bottom w:val="single" w:sz="4" w:space="0" w:color="auto"/>
              <w:right w:val="single" w:sz="4" w:space="0" w:color="auto"/>
            </w:tcBorders>
            <w:shd w:val="clear" w:color="auto" w:fill="auto"/>
            <w:vAlign w:val="center"/>
            <w:hideMark/>
          </w:tcPr>
          <w:p w14:paraId="5AFBE40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0C687EF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2,7</w:t>
            </w:r>
          </w:p>
        </w:tc>
        <w:tc>
          <w:tcPr>
            <w:tcW w:w="1304" w:type="dxa"/>
            <w:tcBorders>
              <w:top w:val="nil"/>
              <w:left w:val="nil"/>
              <w:bottom w:val="single" w:sz="4" w:space="0" w:color="auto"/>
              <w:right w:val="single" w:sz="4" w:space="0" w:color="auto"/>
            </w:tcBorders>
            <w:shd w:val="clear" w:color="auto" w:fill="auto"/>
            <w:vAlign w:val="center"/>
            <w:hideMark/>
          </w:tcPr>
          <w:p w14:paraId="1FDCBFE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13</w:t>
            </w:r>
          </w:p>
        </w:tc>
        <w:tc>
          <w:tcPr>
            <w:tcW w:w="1304" w:type="dxa"/>
            <w:tcBorders>
              <w:top w:val="nil"/>
              <w:left w:val="nil"/>
              <w:bottom w:val="single" w:sz="4" w:space="0" w:color="auto"/>
              <w:right w:val="single" w:sz="4" w:space="0" w:color="auto"/>
            </w:tcBorders>
            <w:shd w:val="clear" w:color="auto" w:fill="auto"/>
            <w:vAlign w:val="center"/>
            <w:hideMark/>
          </w:tcPr>
          <w:p w14:paraId="72BB9EE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w:t>
            </w:r>
          </w:p>
        </w:tc>
        <w:tc>
          <w:tcPr>
            <w:tcW w:w="1304" w:type="dxa"/>
            <w:tcBorders>
              <w:top w:val="nil"/>
              <w:left w:val="nil"/>
              <w:bottom w:val="single" w:sz="4" w:space="0" w:color="auto"/>
              <w:right w:val="single" w:sz="4" w:space="0" w:color="auto"/>
            </w:tcBorders>
            <w:shd w:val="clear" w:color="auto" w:fill="auto"/>
            <w:vAlign w:val="center"/>
            <w:hideMark/>
          </w:tcPr>
          <w:p w14:paraId="22CC8393"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0,73</w:t>
            </w:r>
          </w:p>
        </w:tc>
        <w:tc>
          <w:tcPr>
            <w:tcW w:w="1304" w:type="dxa"/>
            <w:tcBorders>
              <w:top w:val="nil"/>
              <w:left w:val="nil"/>
              <w:bottom w:val="single" w:sz="4" w:space="0" w:color="auto"/>
              <w:right w:val="single" w:sz="4" w:space="0" w:color="auto"/>
            </w:tcBorders>
            <w:shd w:val="clear" w:color="auto" w:fill="auto"/>
            <w:vAlign w:val="center"/>
            <w:hideMark/>
          </w:tcPr>
          <w:p w14:paraId="1AE06EF4"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14</w:t>
            </w:r>
          </w:p>
        </w:tc>
        <w:tc>
          <w:tcPr>
            <w:tcW w:w="1304" w:type="dxa"/>
            <w:tcBorders>
              <w:top w:val="nil"/>
              <w:left w:val="nil"/>
              <w:bottom w:val="single" w:sz="4" w:space="0" w:color="auto"/>
              <w:right w:val="single" w:sz="4" w:space="0" w:color="auto"/>
            </w:tcBorders>
            <w:shd w:val="clear" w:color="auto" w:fill="auto"/>
            <w:vAlign w:val="center"/>
            <w:hideMark/>
          </w:tcPr>
          <w:p w14:paraId="2F0D443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w:t>
            </w:r>
          </w:p>
        </w:tc>
      </w:tr>
      <w:tr w:rsidR="003D41CE" w:rsidRPr="00031C94" w14:paraId="18CD4FCC"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24A32BA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Togo</w:t>
            </w:r>
          </w:p>
        </w:tc>
        <w:tc>
          <w:tcPr>
            <w:tcW w:w="1304" w:type="dxa"/>
            <w:tcBorders>
              <w:top w:val="nil"/>
              <w:left w:val="nil"/>
              <w:bottom w:val="single" w:sz="4" w:space="0" w:color="auto"/>
              <w:right w:val="single" w:sz="4" w:space="0" w:color="auto"/>
            </w:tcBorders>
            <w:shd w:val="clear" w:color="auto" w:fill="auto"/>
            <w:vAlign w:val="center"/>
            <w:hideMark/>
          </w:tcPr>
          <w:p w14:paraId="22CF199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7061</w:t>
            </w:r>
          </w:p>
        </w:tc>
        <w:tc>
          <w:tcPr>
            <w:tcW w:w="1304" w:type="dxa"/>
            <w:tcBorders>
              <w:top w:val="nil"/>
              <w:left w:val="nil"/>
              <w:bottom w:val="single" w:sz="4" w:space="0" w:color="auto"/>
              <w:right w:val="single" w:sz="4" w:space="0" w:color="auto"/>
            </w:tcBorders>
            <w:shd w:val="clear" w:color="auto" w:fill="auto"/>
            <w:vAlign w:val="center"/>
            <w:hideMark/>
          </w:tcPr>
          <w:p w14:paraId="7E14660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6F9A132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4,1</w:t>
            </w:r>
          </w:p>
        </w:tc>
        <w:tc>
          <w:tcPr>
            <w:tcW w:w="1304" w:type="dxa"/>
            <w:tcBorders>
              <w:top w:val="nil"/>
              <w:left w:val="nil"/>
              <w:bottom w:val="single" w:sz="4" w:space="0" w:color="auto"/>
              <w:right w:val="single" w:sz="4" w:space="0" w:color="auto"/>
            </w:tcBorders>
            <w:shd w:val="clear" w:color="auto" w:fill="auto"/>
            <w:vAlign w:val="center"/>
            <w:hideMark/>
          </w:tcPr>
          <w:p w14:paraId="04DD6A1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17</w:t>
            </w:r>
          </w:p>
        </w:tc>
        <w:tc>
          <w:tcPr>
            <w:tcW w:w="1304" w:type="dxa"/>
            <w:tcBorders>
              <w:top w:val="nil"/>
              <w:left w:val="nil"/>
              <w:bottom w:val="single" w:sz="4" w:space="0" w:color="auto"/>
              <w:right w:val="single" w:sz="4" w:space="0" w:color="auto"/>
            </w:tcBorders>
            <w:shd w:val="clear" w:color="auto" w:fill="auto"/>
            <w:vAlign w:val="center"/>
            <w:hideMark/>
          </w:tcPr>
          <w:p w14:paraId="3D3C446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4C1A19C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0,24</w:t>
            </w:r>
          </w:p>
        </w:tc>
        <w:tc>
          <w:tcPr>
            <w:tcW w:w="1304" w:type="dxa"/>
            <w:tcBorders>
              <w:top w:val="nil"/>
              <w:left w:val="nil"/>
              <w:bottom w:val="single" w:sz="4" w:space="0" w:color="auto"/>
              <w:right w:val="single" w:sz="4" w:space="0" w:color="auto"/>
            </w:tcBorders>
            <w:shd w:val="clear" w:color="auto" w:fill="auto"/>
            <w:vAlign w:val="center"/>
            <w:hideMark/>
          </w:tcPr>
          <w:p w14:paraId="205B139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30</w:t>
            </w:r>
          </w:p>
        </w:tc>
        <w:tc>
          <w:tcPr>
            <w:tcW w:w="1304" w:type="dxa"/>
            <w:tcBorders>
              <w:top w:val="nil"/>
              <w:left w:val="nil"/>
              <w:bottom w:val="single" w:sz="4" w:space="0" w:color="auto"/>
              <w:right w:val="single" w:sz="4" w:space="0" w:color="auto"/>
            </w:tcBorders>
            <w:shd w:val="clear" w:color="auto" w:fill="auto"/>
            <w:vAlign w:val="center"/>
            <w:hideMark/>
          </w:tcPr>
          <w:p w14:paraId="610BB28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w:t>
            </w:r>
          </w:p>
        </w:tc>
      </w:tr>
      <w:tr w:rsidR="003D41CE" w:rsidRPr="00031C94" w14:paraId="6BE88568"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177AFBA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Tonga</w:t>
            </w:r>
          </w:p>
        </w:tc>
        <w:tc>
          <w:tcPr>
            <w:tcW w:w="1304" w:type="dxa"/>
            <w:tcBorders>
              <w:top w:val="nil"/>
              <w:left w:val="nil"/>
              <w:bottom w:val="single" w:sz="4" w:space="0" w:color="auto"/>
              <w:right w:val="single" w:sz="4" w:space="0" w:color="auto"/>
            </w:tcBorders>
            <w:shd w:val="clear" w:color="auto" w:fill="auto"/>
            <w:vAlign w:val="center"/>
            <w:hideMark/>
          </w:tcPr>
          <w:p w14:paraId="64153ED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18354</w:t>
            </w:r>
          </w:p>
        </w:tc>
        <w:tc>
          <w:tcPr>
            <w:tcW w:w="1304" w:type="dxa"/>
            <w:tcBorders>
              <w:top w:val="nil"/>
              <w:left w:val="nil"/>
              <w:bottom w:val="single" w:sz="4" w:space="0" w:color="auto"/>
              <w:right w:val="single" w:sz="4" w:space="0" w:color="auto"/>
            </w:tcBorders>
            <w:shd w:val="clear" w:color="auto" w:fill="auto"/>
            <w:vAlign w:val="center"/>
            <w:hideMark/>
          </w:tcPr>
          <w:p w14:paraId="1E196E2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w:t>
            </w:r>
          </w:p>
        </w:tc>
        <w:tc>
          <w:tcPr>
            <w:tcW w:w="1304" w:type="dxa"/>
            <w:tcBorders>
              <w:top w:val="nil"/>
              <w:left w:val="nil"/>
              <w:bottom w:val="single" w:sz="4" w:space="0" w:color="auto"/>
              <w:right w:val="single" w:sz="4" w:space="0" w:color="auto"/>
            </w:tcBorders>
            <w:shd w:val="clear" w:color="auto" w:fill="auto"/>
            <w:vAlign w:val="center"/>
            <w:hideMark/>
          </w:tcPr>
          <w:p w14:paraId="50A41ED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3,9</w:t>
            </w:r>
          </w:p>
        </w:tc>
        <w:tc>
          <w:tcPr>
            <w:tcW w:w="1304" w:type="dxa"/>
            <w:tcBorders>
              <w:top w:val="nil"/>
              <w:left w:val="nil"/>
              <w:bottom w:val="single" w:sz="4" w:space="0" w:color="auto"/>
              <w:right w:val="single" w:sz="4" w:space="0" w:color="auto"/>
            </w:tcBorders>
            <w:shd w:val="clear" w:color="auto" w:fill="auto"/>
            <w:vAlign w:val="center"/>
            <w:hideMark/>
          </w:tcPr>
          <w:p w14:paraId="4340194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20</w:t>
            </w:r>
          </w:p>
        </w:tc>
        <w:tc>
          <w:tcPr>
            <w:tcW w:w="1304" w:type="dxa"/>
            <w:tcBorders>
              <w:top w:val="nil"/>
              <w:left w:val="nil"/>
              <w:bottom w:val="single" w:sz="4" w:space="0" w:color="auto"/>
              <w:right w:val="single" w:sz="4" w:space="0" w:color="auto"/>
            </w:tcBorders>
            <w:shd w:val="clear" w:color="auto" w:fill="auto"/>
            <w:vAlign w:val="center"/>
            <w:hideMark/>
          </w:tcPr>
          <w:p w14:paraId="0D16F70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w:t>
            </w:r>
          </w:p>
        </w:tc>
        <w:tc>
          <w:tcPr>
            <w:tcW w:w="1304" w:type="dxa"/>
            <w:tcBorders>
              <w:top w:val="nil"/>
              <w:left w:val="nil"/>
              <w:bottom w:val="single" w:sz="4" w:space="0" w:color="auto"/>
              <w:right w:val="single" w:sz="4" w:space="0" w:color="auto"/>
            </w:tcBorders>
            <w:shd w:val="clear" w:color="auto" w:fill="auto"/>
            <w:vAlign w:val="center"/>
            <w:hideMark/>
          </w:tcPr>
          <w:p w14:paraId="450FF53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0,25</w:t>
            </w:r>
          </w:p>
        </w:tc>
        <w:tc>
          <w:tcPr>
            <w:tcW w:w="1304" w:type="dxa"/>
            <w:tcBorders>
              <w:top w:val="nil"/>
              <w:left w:val="nil"/>
              <w:bottom w:val="single" w:sz="4" w:space="0" w:color="auto"/>
              <w:right w:val="single" w:sz="4" w:space="0" w:color="auto"/>
            </w:tcBorders>
            <w:shd w:val="clear" w:color="auto" w:fill="auto"/>
            <w:vAlign w:val="center"/>
            <w:hideMark/>
          </w:tcPr>
          <w:p w14:paraId="103F8D9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14</w:t>
            </w:r>
          </w:p>
        </w:tc>
        <w:tc>
          <w:tcPr>
            <w:tcW w:w="1304" w:type="dxa"/>
            <w:tcBorders>
              <w:top w:val="nil"/>
              <w:left w:val="nil"/>
              <w:bottom w:val="single" w:sz="4" w:space="0" w:color="auto"/>
              <w:right w:val="single" w:sz="4" w:space="0" w:color="auto"/>
            </w:tcBorders>
            <w:shd w:val="clear" w:color="auto" w:fill="auto"/>
            <w:vAlign w:val="center"/>
            <w:hideMark/>
          </w:tcPr>
          <w:p w14:paraId="7126787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9</w:t>
            </w:r>
          </w:p>
        </w:tc>
      </w:tr>
      <w:tr w:rsidR="003D41CE" w:rsidRPr="00031C94" w14:paraId="16948141"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5252E3B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Trinidad and Tobago</w:t>
            </w:r>
          </w:p>
        </w:tc>
        <w:tc>
          <w:tcPr>
            <w:tcW w:w="1304" w:type="dxa"/>
            <w:tcBorders>
              <w:top w:val="nil"/>
              <w:left w:val="nil"/>
              <w:bottom w:val="single" w:sz="4" w:space="0" w:color="auto"/>
              <w:right w:val="single" w:sz="4" w:space="0" w:color="auto"/>
            </w:tcBorders>
            <w:shd w:val="clear" w:color="auto" w:fill="auto"/>
            <w:vAlign w:val="center"/>
            <w:hideMark/>
          </w:tcPr>
          <w:p w14:paraId="50F5A8F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71080</w:t>
            </w:r>
          </w:p>
        </w:tc>
        <w:tc>
          <w:tcPr>
            <w:tcW w:w="1304" w:type="dxa"/>
            <w:tcBorders>
              <w:top w:val="nil"/>
              <w:left w:val="nil"/>
              <w:bottom w:val="single" w:sz="4" w:space="0" w:color="auto"/>
              <w:right w:val="single" w:sz="4" w:space="0" w:color="auto"/>
            </w:tcBorders>
            <w:shd w:val="clear" w:color="auto" w:fill="auto"/>
            <w:vAlign w:val="center"/>
            <w:hideMark/>
          </w:tcPr>
          <w:p w14:paraId="7B60A16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w:t>
            </w:r>
          </w:p>
        </w:tc>
        <w:tc>
          <w:tcPr>
            <w:tcW w:w="1304" w:type="dxa"/>
            <w:tcBorders>
              <w:top w:val="nil"/>
              <w:left w:val="nil"/>
              <w:bottom w:val="single" w:sz="4" w:space="0" w:color="auto"/>
              <w:right w:val="single" w:sz="4" w:space="0" w:color="auto"/>
            </w:tcBorders>
            <w:shd w:val="clear" w:color="auto" w:fill="auto"/>
            <w:vAlign w:val="center"/>
            <w:hideMark/>
          </w:tcPr>
          <w:p w14:paraId="451D3F7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32,1</w:t>
            </w:r>
          </w:p>
        </w:tc>
        <w:tc>
          <w:tcPr>
            <w:tcW w:w="1304" w:type="dxa"/>
            <w:tcBorders>
              <w:top w:val="nil"/>
              <w:left w:val="nil"/>
              <w:bottom w:val="single" w:sz="4" w:space="0" w:color="auto"/>
              <w:right w:val="single" w:sz="4" w:space="0" w:color="auto"/>
            </w:tcBorders>
            <w:shd w:val="clear" w:color="auto" w:fill="auto"/>
            <w:vAlign w:val="center"/>
            <w:hideMark/>
          </w:tcPr>
          <w:p w14:paraId="0E19927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21</w:t>
            </w:r>
          </w:p>
        </w:tc>
        <w:tc>
          <w:tcPr>
            <w:tcW w:w="1304" w:type="dxa"/>
            <w:tcBorders>
              <w:top w:val="nil"/>
              <w:left w:val="nil"/>
              <w:bottom w:val="single" w:sz="4" w:space="0" w:color="auto"/>
              <w:right w:val="single" w:sz="4" w:space="0" w:color="auto"/>
            </w:tcBorders>
            <w:shd w:val="clear" w:color="auto" w:fill="auto"/>
            <w:vAlign w:val="center"/>
            <w:hideMark/>
          </w:tcPr>
          <w:p w14:paraId="061513A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60</w:t>
            </w:r>
          </w:p>
        </w:tc>
        <w:tc>
          <w:tcPr>
            <w:tcW w:w="1304" w:type="dxa"/>
            <w:tcBorders>
              <w:top w:val="nil"/>
              <w:left w:val="nil"/>
              <w:bottom w:val="single" w:sz="4" w:space="0" w:color="auto"/>
              <w:right w:val="single" w:sz="4" w:space="0" w:color="auto"/>
            </w:tcBorders>
            <w:shd w:val="clear" w:color="auto" w:fill="auto"/>
            <w:vAlign w:val="center"/>
            <w:hideMark/>
          </w:tcPr>
          <w:p w14:paraId="719FFCD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0,89</w:t>
            </w:r>
          </w:p>
        </w:tc>
        <w:tc>
          <w:tcPr>
            <w:tcW w:w="1304" w:type="dxa"/>
            <w:tcBorders>
              <w:top w:val="nil"/>
              <w:left w:val="nil"/>
              <w:bottom w:val="single" w:sz="4" w:space="0" w:color="auto"/>
              <w:right w:val="single" w:sz="4" w:space="0" w:color="auto"/>
            </w:tcBorders>
            <w:shd w:val="clear" w:color="auto" w:fill="auto"/>
            <w:vAlign w:val="center"/>
            <w:hideMark/>
          </w:tcPr>
          <w:p w14:paraId="21B43BD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16</w:t>
            </w:r>
          </w:p>
        </w:tc>
        <w:tc>
          <w:tcPr>
            <w:tcW w:w="1304" w:type="dxa"/>
            <w:tcBorders>
              <w:top w:val="nil"/>
              <w:left w:val="nil"/>
              <w:bottom w:val="single" w:sz="4" w:space="0" w:color="auto"/>
              <w:right w:val="single" w:sz="4" w:space="0" w:color="auto"/>
            </w:tcBorders>
            <w:shd w:val="clear" w:color="auto" w:fill="auto"/>
            <w:vAlign w:val="center"/>
            <w:hideMark/>
          </w:tcPr>
          <w:p w14:paraId="1A67AE4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w:t>
            </w:r>
          </w:p>
        </w:tc>
      </w:tr>
      <w:tr w:rsidR="003D41CE" w:rsidRPr="00031C94" w14:paraId="7ADA7E0E"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5A2F5056"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Tunisia</w:t>
            </w:r>
          </w:p>
        </w:tc>
        <w:tc>
          <w:tcPr>
            <w:tcW w:w="1304" w:type="dxa"/>
            <w:tcBorders>
              <w:top w:val="nil"/>
              <w:left w:val="nil"/>
              <w:bottom w:val="single" w:sz="4" w:space="0" w:color="auto"/>
              <w:right w:val="single" w:sz="4" w:space="0" w:color="auto"/>
            </w:tcBorders>
            <w:shd w:val="clear" w:color="auto" w:fill="auto"/>
            <w:vAlign w:val="center"/>
            <w:hideMark/>
          </w:tcPr>
          <w:p w14:paraId="6429D62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41214</w:t>
            </w:r>
          </w:p>
        </w:tc>
        <w:tc>
          <w:tcPr>
            <w:tcW w:w="1304" w:type="dxa"/>
            <w:tcBorders>
              <w:top w:val="nil"/>
              <w:left w:val="nil"/>
              <w:bottom w:val="single" w:sz="4" w:space="0" w:color="auto"/>
              <w:right w:val="single" w:sz="4" w:space="0" w:color="auto"/>
            </w:tcBorders>
            <w:shd w:val="clear" w:color="auto" w:fill="auto"/>
            <w:vAlign w:val="center"/>
            <w:hideMark/>
          </w:tcPr>
          <w:p w14:paraId="340940A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6202202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23,9</w:t>
            </w:r>
          </w:p>
        </w:tc>
        <w:tc>
          <w:tcPr>
            <w:tcW w:w="1304" w:type="dxa"/>
            <w:tcBorders>
              <w:top w:val="nil"/>
              <w:left w:val="nil"/>
              <w:bottom w:val="single" w:sz="4" w:space="0" w:color="auto"/>
              <w:right w:val="single" w:sz="4" w:space="0" w:color="auto"/>
            </w:tcBorders>
            <w:shd w:val="clear" w:color="auto" w:fill="auto"/>
            <w:vAlign w:val="center"/>
            <w:hideMark/>
          </w:tcPr>
          <w:p w14:paraId="06978D8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27</w:t>
            </w:r>
          </w:p>
        </w:tc>
        <w:tc>
          <w:tcPr>
            <w:tcW w:w="1304" w:type="dxa"/>
            <w:tcBorders>
              <w:top w:val="nil"/>
              <w:left w:val="nil"/>
              <w:bottom w:val="single" w:sz="4" w:space="0" w:color="auto"/>
              <w:right w:val="single" w:sz="4" w:space="0" w:color="auto"/>
            </w:tcBorders>
            <w:shd w:val="clear" w:color="auto" w:fill="auto"/>
            <w:vAlign w:val="center"/>
            <w:hideMark/>
          </w:tcPr>
          <w:p w14:paraId="7F1DFB7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16</w:t>
            </w:r>
          </w:p>
        </w:tc>
        <w:tc>
          <w:tcPr>
            <w:tcW w:w="1304" w:type="dxa"/>
            <w:tcBorders>
              <w:top w:val="nil"/>
              <w:left w:val="nil"/>
              <w:bottom w:val="single" w:sz="4" w:space="0" w:color="auto"/>
              <w:right w:val="single" w:sz="4" w:space="0" w:color="auto"/>
            </w:tcBorders>
            <w:shd w:val="clear" w:color="auto" w:fill="auto"/>
            <w:vAlign w:val="center"/>
            <w:hideMark/>
          </w:tcPr>
          <w:p w14:paraId="3C45DD2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0,63</w:t>
            </w:r>
          </w:p>
        </w:tc>
        <w:tc>
          <w:tcPr>
            <w:tcW w:w="1304" w:type="dxa"/>
            <w:tcBorders>
              <w:top w:val="nil"/>
              <w:left w:val="nil"/>
              <w:bottom w:val="single" w:sz="4" w:space="0" w:color="auto"/>
              <w:right w:val="single" w:sz="4" w:space="0" w:color="auto"/>
            </w:tcBorders>
            <w:shd w:val="clear" w:color="auto" w:fill="auto"/>
            <w:vAlign w:val="center"/>
            <w:hideMark/>
          </w:tcPr>
          <w:p w14:paraId="5F40F20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22</w:t>
            </w:r>
          </w:p>
        </w:tc>
        <w:tc>
          <w:tcPr>
            <w:tcW w:w="1304" w:type="dxa"/>
            <w:tcBorders>
              <w:top w:val="nil"/>
              <w:left w:val="nil"/>
              <w:bottom w:val="single" w:sz="4" w:space="0" w:color="auto"/>
              <w:right w:val="single" w:sz="4" w:space="0" w:color="auto"/>
            </w:tcBorders>
            <w:shd w:val="clear" w:color="auto" w:fill="auto"/>
            <w:vAlign w:val="center"/>
            <w:hideMark/>
          </w:tcPr>
          <w:p w14:paraId="599316B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14</w:t>
            </w:r>
          </w:p>
        </w:tc>
      </w:tr>
      <w:tr w:rsidR="003D41CE" w:rsidRPr="00031C94" w14:paraId="5A8BB087"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2B22E5A9" w14:textId="5F1CD9DA" w:rsidR="003D41CE" w:rsidRPr="00031C94" w:rsidRDefault="00A32993"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Turkey</w:t>
            </w:r>
          </w:p>
        </w:tc>
        <w:tc>
          <w:tcPr>
            <w:tcW w:w="1304" w:type="dxa"/>
            <w:tcBorders>
              <w:top w:val="nil"/>
              <w:left w:val="nil"/>
              <w:bottom w:val="single" w:sz="4" w:space="0" w:color="auto"/>
              <w:right w:val="single" w:sz="4" w:space="0" w:color="auto"/>
            </w:tcBorders>
            <w:shd w:val="clear" w:color="auto" w:fill="auto"/>
            <w:vAlign w:val="center"/>
            <w:hideMark/>
          </w:tcPr>
          <w:p w14:paraId="74D1408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75478</w:t>
            </w:r>
          </w:p>
        </w:tc>
        <w:tc>
          <w:tcPr>
            <w:tcW w:w="1304" w:type="dxa"/>
            <w:tcBorders>
              <w:top w:val="nil"/>
              <w:left w:val="nil"/>
              <w:bottom w:val="single" w:sz="4" w:space="0" w:color="auto"/>
              <w:right w:val="single" w:sz="4" w:space="0" w:color="auto"/>
            </w:tcBorders>
            <w:shd w:val="clear" w:color="auto" w:fill="auto"/>
            <w:vAlign w:val="center"/>
            <w:hideMark/>
          </w:tcPr>
          <w:p w14:paraId="1AA6A8A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w:t>
            </w:r>
          </w:p>
        </w:tc>
        <w:tc>
          <w:tcPr>
            <w:tcW w:w="1304" w:type="dxa"/>
            <w:tcBorders>
              <w:top w:val="nil"/>
              <w:left w:val="nil"/>
              <w:bottom w:val="single" w:sz="4" w:space="0" w:color="auto"/>
              <w:right w:val="single" w:sz="4" w:space="0" w:color="auto"/>
            </w:tcBorders>
            <w:shd w:val="clear" w:color="auto" w:fill="auto"/>
            <w:vAlign w:val="center"/>
            <w:hideMark/>
          </w:tcPr>
          <w:p w14:paraId="06A2096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17,6</w:t>
            </w:r>
          </w:p>
        </w:tc>
        <w:tc>
          <w:tcPr>
            <w:tcW w:w="1304" w:type="dxa"/>
            <w:tcBorders>
              <w:top w:val="nil"/>
              <w:left w:val="nil"/>
              <w:bottom w:val="single" w:sz="4" w:space="0" w:color="auto"/>
              <w:right w:val="single" w:sz="4" w:space="0" w:color="auto"/>
            </w:tcBorders>
            <w:shd w:val="clear" w:color="auto" w:fill="auto"/>
            <w:vAlign w:val="center"/>
            <w:hideMark/>
          </w:tcPr>
          <w:p w14:paraId="1150A23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39</w:t>
            </w:r>
          </w:p>
        </w:tc>
        <w:tc>
          <w:tcPr>
            <w:tcW w:w="1304" w:type="dxa"/>
            <w:tcBorders>
              <w:top w:val="nil"/>
              <w:left w:val="nil"/>
              <w:bottom w:val="single" w:sz="4" w:space="0" w:color="auto"/>
              <w:right w:val="single" w:sz="4" w:space="0" w:color="auto"/>
            </w:tcBorders>
            <w:shd w:val="clear" w:color="auto" w:fill="auto"/>
            <w:vAlign w:val="center"/>
            <w:hideMark/>
          </w:tcPr>
          <w:p w14:paraId="5D6C0F5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35</w:t>
            </w:r>
          </w:p>
        </w:tc>
        <w:tc>
          <w:tcPr>
            <w:tcW w:w="1304" w:type="dxa"/>
            <w:tcBorders>
              <w:top w:val="nil"/>
              <w:left w:val="nil"/>
              <w:bottom w:val="single" w:sz="4" w:space="0" w:color="auto"/>
              <w:right w:val="single" w:sz="4" w:space="0" w:color="auto"/>
            </w:tcBorders>
            <w:shd w:val="clear" w:color="auto" w:fill="auto"/>
            <w:vAlign w:val="center"/>
            <w:hideMark/>
          </w:tcPr>
          <w:p w14:paraId="1595640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0,15</w:t>
            </w:r>
          </w:p>
        </w:tc>
        <w:tc>
          <w:tcPr>
            <w:tcW w:w="1304" w:type="dxa"/>
            <w:tcBorders>
              <w:top w:val="nil"/>
              <w:left w:val="nil"/>
              <w:bottom w:val="single" w:sz="4" w:space="0" w:color="auto"/>
              <w:right w:val="single" w:sz="4" w:space="0" w:color="auto"/>
            </w:tcBorders>
            <w:shd w:val="clear" w:color="auto" w:fill="auto"/>
            <w:vAlign w:val="center"/>
            <w:hideMark/>
          </w:tcPr>
          <w:p w14:paraId="1F2A6DA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9</w:t>
            </w:r>
          </w:p>
        </w:tc>
        <w:tc>
          <w:tcPr>
            <w:tcW w:w="1304" w:type="dxa"/>
            <w:tcBorders>
              <w:top w:val="nil"/>
              <w:left w:val="nil"/>
              <w:bottom w:val="single" w:sz="4" w:space="0" w:color="auto"/>
              <w:right w:val="single" w:sz="4" w:space="0" w:color="auto"/>
            </w:tcBorders>
            <w:shd w:val="clear" w:color="auto" w:fill="auto"/>
            <w:vAlign w:val="center"/>
            <w:hideMark/>
          </w:tcPr>
          <w:p w14:paraId="39BE749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14</w:t>
            </w:r>
          </w:p>
        </w:tc>
      </w:tr>
      <w:tr w:rsidR="003D41CE" w:rsidRPr="00031C94" w14:paraId="70F722CE"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3C00058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Turkmenistan</w:t>
            </w:r>
          </w:p>
        </w:tc>
        <w:tc>
          <w:tcPr>
            <w:tcW w:w="1304" w:type="dxa"/>
            <w:tcBorders>
              <w:top w:val="nil"/>
              <w:left w:val="nil"/>
              <w:bottom w:val="single" w:sz="4" w:space="0" w:color="auto"/>
              <w:right w:val="single" w:sz="4" w:space="0" w:color="auto"/>
            </w:tcBorders>
            <w:shd w:val="clear" w:color="auto" w:fill="auto"/>
            <w:vAlign w:val="center"/>
            <w:hideMark/>
          </w:tcPr>
          <w:p w14:paraId="67E2029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46034</w:t>
            </w:r>
          </w:p>
        </w:tc>
        <w:tc>
          <w:tcPr>
            <w:tcW w:w="1304" w:type="dxa"/>
            <w:tcBorders>
              <w:top w:val="nil"/>
              <w:left w:val="nil"/>
              <w:bottom w:val="single" w:sz="4" w:space="0" w:color="auto"/>
              <w:right w:val="single" w:sz="4" w:space="0" w:color="auto"/>
            </w:tcBorders>
            <w:shd w:val="clear" w:color="auto" w:fill="auto"/>
            <w:vAlign w:val="center"/>
            <w:hideMark/>
          </w:tcPr>
          <w:p w14:paraId="648AF55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c>
          <w:tcPr>
            <w:tcW w:w="1304" w:type="dxa"/>
            <w:tcBorders>
              <w:top w:val="nil"/>
              <w:left w:val="nil"/>
              <w:bottom w:val="single" w:sz="4" w:space="0" w:color="auto"/>
              <w:right w:val="single" w:sz="4" w:space="0" w:color="auto"/>
            </w:tcBorders>
            <w:shd w:val="clear" w:color="auto" w:fill="auto"/>
            <w:vAlign w:val="center"/>
            <w:hideMark/>
          </w:tcPr>
          <w:p w14:paraId="41F2B5D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10,0</w:t>
            </w:r>
          </w:p>
        </w:tc>
        <w:tc>
          <w:tcPr>
            <w:tcW w:w="1304" w:type="dxa"/>
            <w:tcBorders>
              <w:top w:val="nil"/>
              <w:left w:val="nil"/>
              <w:bottom w:val="single" w:sz="4" w:space="0" w:color="auto"/>
              <w:right w:val="single" w:sz="4" w:space="0" w:color="auto"/>
            </w:tcBorders>
            <w:shd w:val="clear" w:color="auto" w:fill="auto"/>
            <w:vAlign w:val="center"/>
            <w:hideMark/>
          </w:tcPr>
          <w:p w14:paraId="1736CB8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w:t>
            </w:r>
          </w:p>
        </w:tc>
        <w:tc>
          <w:tcPr>
            <w:tcW w:w="1304" w:type="dxa"/>
            <w:tcBorders>
              <w:top w:val="nil"/>
              <w:left w:val="nil"/>
              <w:bottom w:val="single" w:sz="4" w:space="0" w:color="auto"/>
              <w:right w:val="single" w:sz="4" w:space="0" w:color="auto"/>
            </w:tcBorders>
            <w:shd w:val="clear" w:color="auto" w:fill="auto"/>
            <w:vAlign w:val="center"/>
            <w:hideMark/>
          </w:tcPr>
          <w:p w14:paraId="2C2ACC64"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29</w:t>
            </w:r>
          </w:p>
        </w:tc>
        <w:tc>
          <w:tcPr>
            <w:tcW w:w="1304" w:type="dxa"/>
            <w:tcBorders>
              <w:top w:val="nil"/>
              <w:left w:val="nil"/>
              <w:bottom w:val="single" w:sz="4" w:space="0" w:color="auto"/>
              <w:right w:val="single" w:sz="4" w:space="0" w:color="auto"/>
            </w:tcBorders>
            <w:shd w:val="clear" w:color="auto" w:fill="auto"/>
            <w:vAlign w:val="center"/>
            <w:hideMark/>
          </w:tcPr>
          <w:p w14:paraId="00EFE3B6"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0,07</w:t>
            </w:r>
          </w:p>
        </w:tc>
        <w:tc>
          <w:tcPr>
            <w:tcW w:w="1304" w:type="dxa"/>
            <w:tcBorders>
              <w:top w:val="nil"/>
              <w:left w:val="nil"/>
              <w:bottom w:val="single" w:sz="4" w:space="0" w:color="auto"/>
              <w:right w:val="single" w:sz="4" w:space="0" w:color="auto"/>
            </w:tcBorders>
            <w:shd w:val="clear" w:color="auto" w:fill="auto"/>
            <w:vAlign w:val="center"/>
            <w:hideMark/>
          </w:tcPr>
          <w:p w14:paraId="0DFF664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16</w:t>
            </w:r>
          </w:p>
        </w:tc>
        <w:tc>
          <w:tcPr>
            <w:tcW w:w="1304" w:type="dxa"/>
            <w:tcBorders>
              <w:top w:val="nil"/>
              <w:left w:val="nil"/>
              <w:bottom w:val="single" w:sz="4" w:space="0" w:color="auto"/>
              <w:right w:val="single" w:sz="4" w:space="0" w:color="auto"/>
            </w:tcBorders>
            <w:shd w:val="clear" w:color="auto" w:fill="auto"/>
            <w:vAlign w:val="center"/>
            <w:hideMark/>
          </w:tcPr>
          <w:p w14:paraId="1A029AB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w:t>
            </w:r>
          </w:p>
        </w:tc>
      </w:tr>
      <w:tr w:rsidR="003D41CE" w:rsidRPr="00031C94" w14:paraId="3052BE66"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53FF2EB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Uganda</w:t>
            </w:r>
          </w:p>
        </w:tc>
        <w:tc>
          <w:tcPr>
            <w:tcW w:w="1304" w:type="dxa"/>
            <w:tcBorders>
              <w:top w:val="nil"/>
              <w:left w:val="nil"/>
              <w:bottom w:val="single" w:sz="4" w:space="0" w:color="auto"/>
              <w:right w:val="single" w:sz="4" w:space="0" w:color="auto"/>
            </w:tcBorders>
            <w:shd w:val="clear" w:color="auto" w:fill="auto"/>
            <w:vAlign w:val="center"/>
            <w:hideMark/>
          </w:tcPr>
          <w:p w14:paraId="7FB0C81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6997</w:t>
            </w:r>
          </w:p>
        </w:tc>
        <w:tc>
          <w:tcPr>
            <w:tcW w:w="1304" w:type="dxa"/>
            <w:tcBorders>
              <w:top w:val="nil"/>
              <w:left w:val="nil"/>
              <w:bottom w:val="single" w:sz="4" w:space="0" w:color="auto"/>
              <w:right w:val="single" w:sz="4" w:space="0" w:color="auto"/>
            </w:tcBorders>
            <w:shd w:val="clear" w:color="auto" w:fill="auto"/>
            <w:vAlign w:val="center"/>
            <w:hideMark/>
          </w:tcPr>
          <w:p w14:paraId="3BFA47B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0B9D4A04"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2,9</w:t>
            </w:r>
          </w:p>
        </w:tc>
        <w:tc>
          <w:tcPr>
            <w:tcW w:w="1304" w:type="dxa"/>
            <w:tcBorders>
              <w:top w:val="nil"/>
              <w:left w:val="nil"/>
              <w:bottom w:val="single" w:sz="4" w:space="0" w:color="auto"/>
              <w:right w:val="single" w:sz="4" w:space="0" w:color="auto"/>
            </w:tcBorders>
            <w:shd w:val="clear" w:color="auto" w:fill="auto"/>
            <w:vAlign w:val="center"/>
            <w:hideMark/>
          </w:tcPr>
          <w:p w14:paraId="2C2D207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16</w:t>
            </w:r>
          </w:p>
        </w:tc>
        <w:tc>
          <w:tcPr>
            <w:tcW w:w="1304" w:type="dxa"/>
            <w:tcBorders>
              <w:top w:val="nil"/>
              <w:left w:val="nil"/>
              <w:bottom w:val="single" w:sz="4" w:space="0" w:color="auto"/>
              <w:right w:val="single" w:sz="4" w:space="0" w:color="auto"/>
            </w:tcBorders>
            <w:shd w:val="clear" w:color="auto" w:fill="auto"/>
            <w:vAlign w:val="center"/>
            <w:hideMark/>
          </w:tcPr>
          <w:p w14:paraId="5A436B1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677046D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0,40</w:t>
            </w:r>
          </w:p>
        </w:tc>
        <w:tc>
          <w:tcPr>
            <w:tcW w:w="1304" w:type="dxa"/>
            <w:tcBorders>
              <w:top w:val="nil"/>
              <w:left w:val="nil"/>
              <w:bottom w:val="single" w:sz="4" w:space="0" w:color="auto"/>
              <w:right w:val="single" w:sz="4" w:space="0" w:color="auto"/>
            </w:tcBorders>
            <w:shd w:val="clear" w:color="auto" w:fill="auto"/>
            <w:vAlign w:val="center"/>
            <w:hideMark/>
          </w:tcPr>
          <w:p w14:paraId="595A9F1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30</w:t>
            </w:r>
          </w:p>
        </w:tc>
        <w:tc>
          <w:tcPr>
            <w:tcW w:w="1304" w:type="dxa"/>
            <w:tcBorders>
              <w:top w:val="nil"/>
              <w:left w:val="nil"/>
              <w:bottom w:val="single" w:sz="4" w:space="0" w:color="auto"/>
              <w:right w:val="single" w:sz="4" w:space="0" w:color="auto"/>
            </w:tcBorders>
            <w:shd w:val="clear" w:color="auto" w:fill="auto"/>
            <w:vAlign w:val="center"/>
            <w:hideMark/>
          </w:tcPr>
          <w:p w14:paraId="049702C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10</w:t>
            </w:r>
          </w:p>
        </w:tc>
      </w:tr>
      <w:tr w:rsidR="003D41CE" w:rsidRPr="00031C94" w14:paraId="04E8B2F2"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715F1FA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Ukraine</w:t>
            </w:r>
          </w:p>
        </w:tc>
        <w:tc>
          <w:tcPr>
            <w:tcW w:w="1304" w:type="dxa"/>
            <w:tcBorders>
              <w:top w:val="nil"/>
              <w:left w:val="nil"/>
              <w:bottom w:val="single" w:sz="4" w:space="0" w:color="auto"/>
              <w:right w:val="single" w:sz="4" w:space="0" w:color="auto"/>
            </w:tcBorders>
            <w:shd w:val="clear" w:color="auto" w:fill="auto"/>
            <w:vAlign w:val="center"/>
            <w:hideMark/>
          </w:tcPr>
          <w:p w14:paraId="694F1AC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39040</w:t>
            </w:r>
          </w:p>
        </w:tc>
        <w:tc>
          <w:tcPr>
            <w:tcW w:w="1304" w:type="dxa"/>
            <w:tcBorders>
              <w:top w:val="nil"/>
              <w:left w:val="nil"/>
              <w:bottom w:val="single" w:sz="4" w:space="0" w:color="auto"/>
              <w:right w:val="single" w:sz="4" w:space="0" w:color="auto"/>
            </w:tcBorders>
            <w:shd w:val="clear" w:color="auto" w:fill="auto"/>
            <w:vAlign w:val="center"/>
            <w:hideMark/>
          </w:tcPr>
          <w:p w14:paraId="1AC2D933"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w:t>
            </w:r>
          </w:p>
        </w:tc>
        <w:tc>
          <w:tcPr>
            <w:tcW w:w="1304" w:type="dxa"/>
            <w:tcBorders>
              <w:top w:val="nil"/>
              <w:left w:val="nil"/>
              <w:bottom w:val="single" w:sz="4" w:space="0" w:color="auto"/>
              <w:right w:val="single" w:sz="4" w:space="0" w:color="auto"/>
            </w:tcBorders>
            <w:shd w:val="clear" w:color="auto" w:fill="auto"/>
            <w:vAlign w:val="center"/>
            <w:hideMark/>
          </w:tcPr>
          <w:p w14:paraId="4013470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20,1</w:t>
            </w:r>
          </w:p>
        </w:tc>
        <w:tc>
          <w:tcPr>
            <w:tcW w:w="1304" w:type="dxa"/>
            <w:tcBorders>
              <w:top w:val="nil"/>
              <w:left w:val="nil"/>
              <w:bottom w:val="single" w:sz="4" w:space="0" w:color="auto"/>
              <w:right w:val="single" w:sz="4" w:space="0" w:color="auto"/>
            </w:tcBorders>
            <w:shd w:val="clear" w:color="auto" w:fill="auto"/>
            <w:vAlign w:val="center"/>
            <w:hideMark/>
          </w:tcPr>
          <w:p w14:paraId="3E97C42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33</w:t>
            </w:r>
          </w:p>
        </w:tc>
        <w:tc>
          <w:tcPr>
            <w:tcW w:w="1304" w:type="dxa"/>
            <w:tcBorders>
              <w:top w:val="nil"/>
              <w:left w:val="nil"/>
              <w:bottom w:val="single" w:sz="4" w:space="0" w:color="auto"/>
              <w:right w:val="single" w:sz="4" w:space="0" w:color="auto"/>
            </w:tcBorders>
            <w:shd w:val="clear" w:color="auto" w:fill="auto"/>
            <w:vAlign w:val="center"/>
            <w:hideMark/>
          </w:tcPr>
          <w:p w14:paraId="5F4D27B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28</w:t>
            </w:r>
          </w:p>
        </w:tc>
        <w:tc>
          <w:tcPr>
            <w:tcW w:w="1304" w:type="dxa"/>
            <w:tcBorders>
              <w:top w:val="nil"/>
              <w:left w:val="nil"/>
              <w:bottom w:val="single" w:sz="4" w:space="0" w:color="auto"/>
              <w:right w:val="single" w:sz="4" w:space="0" w:color="auto"/>
            </w:tcBorders>
            <w:shd w:val="clear" w:color="auto" w:fill="auto"/>
            <w:vAlign w:val="center"/>
            <w:hideMark/>
          </w:tcPr>
          <w:p w14:paraId="2DF99AF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0,40</w:t>
            </w:r>
          </w:p>
        </w:tc>
        <w:tc>
          <w:tcPr>
            <w:tcW w:w="1304" w:type="dxa"/>
            <w:tcBorders>
              <w:top w:val="nil"/>
              <w:left w:val="nil"/>
              <w:bottom w:val="single" w:sz="4" w:space="0" w:color="auto"/>
              <w:right w:val="single" w:sz="4" w:space="0" w:color="auto"/>
            </w:tcBorders>
            <w:shd w:val="clear" w:color="auto" w:fill="auto"/>
            <w:vAlign w:val="center"/>
            <w:hideMark/>
          </w:tcPr>
          <w:p w14:paraId="5BBB608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16</w:t>
            </w:r>
          </w:p>
        </w:tc>
        <w:tc>
          <w:tcPr>
            <w:tcW w:w="1304" w:type="dxa"/>
            <w:tcBorders>
              <w:top w:val="nil"/>
              <w:left w:val="nil"/>
              <w:bottom w:val="single" w:sz="4" w:space="0" w:color="auto"/>
              <w:right w:val="single" w:sz="4" w:space="0" w:color="auto"/>
            </w:tcBorders>
            <w:shd w:val="clear" w:color="auto" w:fill="auto"/>
            <w:vAlign w:val="center"/>
            <w:hideMark/>
          </w:tcPr>
          <w:p w14:paraId="3E740B7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28</w:t>
            </w:r>
          </w:p>
        </w:tc>
      </w:tr>
      <w:tr w:rsidR="003D41CE" w:rsidRPr="00031C94" w14:paraId="0026B978"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6E2591C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United Arab Emirates</w:t>
            </w:r>
          </w:p>
        </w:tc>
        <w:tc>
          <w:tcPr>
            <w:tcW w:w="1304" w:type="dxa"/>
            <w:tcBorders>
              <w:top w:val="nil"/>
              <w:left w:val="nil"/>
              <w:bottom w:val="single" w:sz="4" w:space="0" w:color="auto"/>
              <w:right w:val="single" w:sz="4" w:space="0" w:color="auto"/>
            </w:tcBorders>
            <w:shd w:val="clear" w:color="auto" w:fill="auto"/>
            <w:vAlign w:val="center"/>
            <w:hideMark/>
          </w:tcPr>
          <w:p w14:paraId="325765E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100782</w:t>
            </w:r>
          </w:p>
        </w:tc>
        <w:tc>
          <w:tcPr>
            <w:tcW w:w="1304" w:type="dxa"/>
            <w:tcBorders>
              <w:top w:val="nil"/>
              <w:left w:val="nil"/>
              <w:bottom w:val="single" w:sz="4" w:space="0" w:color="auto"/>
              <w:right w:val="single" w:sz="4" w:space="0" w:color="auto"/>
            </w:tcBorders>
            <w:shd w:val="clear" w:color="auto" w:fill="auto"/>
            <w:vAlign w:val="center"/>
            <w:hideMark/>
          </w:tcPr>
          <w:p w14:paraId="5DED0F4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9</w:t>
            </w:r>
          </w:p>
        </w:tc>
        <w:tc>
          <w:tcPr>
            <w:tcW w:w="1304" w:type="dxa"/>
            <w:tcBorders>
              <w:top w:val="nil"/>
              <w:left w:val="nil"/>
              <w:bottom w:val="single" w:sz="4" w:space="0" w:color="auto"/>
              <w:right w:val="single" w:sz="4" w:space="0" w:color="auto"/>
            </w:tcBorders>
            <w:shd w:val="clear" w:color="auto" w:fill="auto"/>
            <w:vAlign w:val="center"/>
            <w:hideMark/>
          </w:tcPr>
          <w:p w14:paraId="6A70181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14,0</w:t>
            </w:r>
          </w:p>
        </w:tc>
        <w:tc>
          <w:tcPr>
            <w:tcW w:w="1304" w:type="dxa"/>
            <w:tcBorders>
              <w:top w:val="nil"/>
              <w:left w:val="nil"/>
              <w:bottom w:val="single" w:sz="4" w:space="0" w:color="auto"/>
              <w:right w:val="single" w:sz="4" w:space="0" w:color="auto"/>
            </w:tcBorders>
            <w:shd w:val="clear" w:color="auto" w:fill="auto"/>
            <w:vAlign w:val="center"/>
            <w:hideMark/>
          </w:tcPr>
          <w:p w14:paraId="695A245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43</w:t>
            </w:r>
          </w:p>
        </w:tc>
        <w:tc>
          <w:tcPr>
            <w:tcW w:w="1304" w:type="dxa"/>
            <w:tcBorders>
              <w:top w:val="nil"/>
              <w:left w:val="nil"/>
              <w:bottom w:val="single" w:sz="4" w:space="0" w:color="auto"/>
              <w:right w:val="single" w:sz="4" w:space="0" w:color="auto"/>
            </w:tcBorders>
            <w:shd w:val="clear" w:color="auto" w:fill="auto"/>
            <w:vAlign w:val="center"/>
            <w:hideMark/>
          </w:tcPr>
          <w:p w14:paraId="42321273"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163</w:t>
            </w:r>
          </w:p>
        </w:tc>
        <w:tc>
          <w:tcPr>
            <w:tcW w:w="1304" w:type="dxa"/>
            <w:tcBorders>
              <w:top w:val="nil"/>
              <w:left w:val="nil"/>
              <w:bottom w:val="single" w:sz="4" w:space="0" w:color="auto"/>
              <w:right w:val="single" w:sz="4" w:space="0" w:color="auto"/>
            </w:tcBorders>
            <w:shd w:val="clear" w:color="auto" w:fill="auto"/>
            <w:vAlign w:val="center"/>
            <w:hideMark/>
          </w:tcPr>
          <w:p w14:paraId="15FA99A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0,65</w:t>
            </w:r>
          </w:p>
        </w:tc>
        <w:tc>
          <w:tcPr>
            <w:tcW w:w="1304" w:type="dxa"/>
            <w:tcBorders>
              <w:top w:val="nil"/>
              <w:left w:val="nil"/>
              <w:bottom w:val="single" w:sz="4" w:space="0" w:color="auto"/>
              <w:right w:val="single" w:sz="4" w:space="0" w:color="auto"/>
            </w:tcBorders>
            <w:shd w:val="clear" w:color="auto" w:fill="auto"/>
            <w:vAlign w:val="center"/>
            <w:hideMark/>
          </w:tcPr>
          <w:p w14:paraId="49E44C6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17</w:t>
            </w:r>
          </w:p>
        </w:tc>
        <w:tc>
          <w:tcPr>
            <w:tcW w:w="1304" w:type="dxa"/>
            <w:tcBorders>
              <w:top w:val="nil"/>
              <w:left w:val="nil"/>
              <w:bottom w:val="single" w:sz="4" w:space="0" w:color="auto"/>
              <w:right w:val="single" w:sz="4" w:space="0" w:color="auto"/>
            </w:tcBorders>
            <w:shd w:val="clear" w:color="auto" w:fill="auto"/>
            <w:vAlign w:val="center"/>
            <w:hideMark/>
          </w:tcPr>
          <w:p w14:paraId="56546EA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30</w:t>
            </w:r>
          </w:p>
        </w:tc>
      </w:tr>
      <w:tr w:rsidR="003D41CE" w:rsidRPr="00031C94" w14:paraId="46DC1D67"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68A5E32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United Kingdom</w:t>
            </w:r>
          </w:p>
        </w:tc>
        <w:tc>
          <w:tcPr>
            <w:tcW w:w="1304" w:type="dxa"/>
            <w:tcBorders>
              <w:top w:val="nil"/>
              <w:left w:val="nil"/>
              <w:bottom w:val="single" w:sz="4" w:space="0" w:color="auto"/>
              <w:right w:val="single" w:sz="4" w:space="0" w:color="auto"/>
            </w:tcBorders>
            <w:shd w:val="clear" w:color="auto" w:fill="auto"/>
            <w:vAlign w:val="center"/>
            <w:hideMark/>
          </w:tcPr>
          <w:p w14:paraId="3F08D9C4"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105578</w:t>
            </w:r>
          </w:p>
        </w:tc>
        <w:tc>
          <w:tcPr>
            <w:tcW w:w="1304" w:type="dxa"/>
            <w:tcBorders>
              <w:top w:val="nil"/>
              <w:left w:val="nil"/>
              <w:bottom w:val="single" w:sz="4" w:space="0" w:color="auto"/>
              <w:right w:val="single" w:sz="4" w:space="0" w:color="auto"/>
            </w:tcBorders>
            <w:shd w:val="clear" w:color="auto" w:fill="auto"/>
            <w:vAlign w:val="center"/>
            <w:hideMark/>
          </w:tcPr>
          <w:p w14:paraId="519700B4"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c>
          <w:tcPr>
            <w:tcW w:w="1304" w:type="dxa"/>
            <w:tcBorders>
              <w:top w:val="nil"/>
              <w:left w:val="nil"/>
              <w:bottom w:val="single" w:sz="4" w:space="0" w:color="auto"/>
              <w:right w:val="single" w:sz="4" w:space="0" w:color="auto"/>
            </w:tcBorders>
            <w:shd w:val="clear" w:color="auto" w:fill="auto"/>
            <w:vAlign w:val="center"/>
            <w:hideMark/>
          </w:tcPr>
          <w:p w14:paraId="2902E4B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19,4</w:t>
            </w:r>
          </w:p>
        </w:tc>
        <w:tc>
          <w:tcPr>
            <w:tcW w:w="1304" w:type="dxa"/>
            <w:tcBorders>
              <w:top w:val="nil"/>
              <w:left w:val="nil"/>
              <w:bottom w:val="single" w:sz="4" w:space="0" w:color="auto"/>
              <w:right w:val="single" w:sz="4" w:space="0" w:color="auto"/>
            </w:tcBorders>
            <w:shd w:val="clear" w:color="auto" w:fill="auto"/>
            <w:vAlign w:val="center"/>
            <w:hideMark/>
          </w:tcPr>
          <w:p w14:paraId="6F0C11F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62</w:t>
            </w:r>
          </w:p>
        </w:tc>
        <w:tc>
          <w:tcPr>
            <w:tcW w:w="1304" w:type="dxa"/>
            <w:tcBorders>
              <w:top w:val="nil"/>
              <w:left w:val="nil"/>
              <w:bottom w:val="single" w:sz="4" w:space="0" w:color="auto"/>
              <w:right w:val="single" w:sz="4" w:space="0" w:color="auto"/>
            </w:tcBorders>
            <w:shd w:val="clear" w:color="auto" w:fill="auto"/>
            <w:vAlign w:val="center"/>
            <w:hideMark/>
          </w:tcPr>
          <w:p w14:paraId="3D1A55B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46</w:t>
            </w:r>
          </w:p>
        </w:tc>
        <w:tc>
          <w:tcPr>
            <w:tcW w:w="1304" w:type="dxa"/>
            <w:tcBorders>
              <w:top w:val="nil"/>
              <w:left w:val="nil"/>
              <w:bottom w:val="single" w:sz="4" w:space="0" w:color="auto"/>
              <w:right w:val="single" w:sz="4" w:space="0" w:color="auto"/>
            </w:tcBorders>
            <w:shd w:val="clear" w:color="auto" w:fill="auto"/>
            <w:vAlign w:val="center"/>
            <w:hideMark/>
          </w:tcPr>
          <w:p w14:paraId="36577326"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0,96</w:t>
            </w:r>
          </w:p>
        </w:tc>
        <w:tc>
          <w:tcPr>
            <w:tcW w:w="1304" w:type="dxa"/>
            <w:tcBorders>
              <w:top w:val="nil"/>
              <w:left w:val="nil"/>
              <w:bottom w:val="single" w:sz="4" w:space="0" w:color="auto"/>
              <w:right w:val="single" w:sz="4" w:space="0" w:color="auto"/>
            </w:tcBorders>
            <w:shd w:val="clear" w:color="auto" w:fill="auto"/>
            <w:vAlign w:val="center"/>
            <w:hideMark/>
          </w:tcPr>
          <w:p w14:paraId="53E9439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w:t>
            </w:r>
          </w:p>
        </w:tc>
        <w:tc>
          <w:tcPr>
            <w:tcW w:w="1304" w:type="dxa"/>
            <w:tcBorders>
              <w:top w:val="nil"/>
              <w:left w:val="nil"/>
              <w:bottom w:val="single" w:sz="4" w:space="0" w:color="auto"/>
              <w:right w:val="single" w:sz="4" w:space="0" w:color="auto"/>
            </w:tcBorders>
            <w:shd w:val="clear" w:color="auto" w:fill="auto"/>
            <w:vAlign w:val="center"/>
            <w:hideMark/>
          </w:tcPr>
          <w:p w14:paraId="36D28F9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43</w:t>
            </w:r>
          </w:p>
        </w:tc>
      </w:tr>
      <w:tr w:rsidR="003D41CE" w:rsidRPr="00031C94" w14:paraId="25E24E67"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0560C81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United States</w:t>
            </w:r>
          </w:p>
        </w:tc>
        <w:tc>
          <w:tcPr>
            <w:tcW w:w="1304" w:type="dxa"/>
            <w:tcBorders>
              <w:top w:val="nil"/>
              <w:left w:val="nil"/>
              <w:bottom w:val="single" w:sz="4" w:space="0" w:color="auto"/>
              <w:right w:val="single" w:sz="4" w:space="0" w:color="auto"/>
            </w:tcBorders>
            <w:shd w:val="clear" w:color="auto" w:fill="auto"/>
            <w:vAlign w:val="center"/>
            <w:hideMark/>
          </w:tcPr>
          <w:p w14:paraId="6CE8113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136697</w:t>
            </w:r>
          </w:p>
        </w:tc>
        <w:tc>
          <w:tcPr>
            <w:tcW w:w="1304" w:type="dxa"/>
            <w:tcBorders>
              <w:top w:val="nil"/>
              <w:left w:val="nil"/>
              <w:bottom w:val="single" w:sz="4" w:space="0" w:color="auto"/>
              <w:right w:val="single" w:sz="4" w:space="0" w:color="auto"/>
            </w:tcBorders>
            <w:shd w:val="clear" w:color="auto" w:fill="auto"/>
            <w:vAlign w:val="center"/>
            <w:hideMark/>
          </w:tcPr>
          <w:p w14:paraId="1DEA1B9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w:t>
            </w:r>
          </w:p>
        </w:tc>
        <w:tc>
          <w:tcPr>
            <w:tcW w:w="1304" w:type="dxa"/>
            <w:tcBorders>
              <w:top w:val="nil"/>
              <w:left w:val="nil"/>
              <w:bottom w:val="single" w:sz="4" w:space="0" w:color="auto"/>
              <w:right w:val="single" w:sz="4" w:space="0" w:color="auto"/>
            </w:tcBorders>
            <w:shd w:val="clear" w:color="auto" w:fill="auto"/>
            <w:vAlign w:val="center"/>
            <w:hideMark/>
          </w:tcPr>
          <w:p w14:paraId="39304B63"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7,5</w:t>
            </w:r>
          </w:p>
        </w:tc>
        <w:tc>
          <w:tcPr>
            <w:tcW w:w="1304" w:type="dxa"/>
            <w:tcBorders>
              <w:top w:val="nil"/>
              <w:left w:val="nil"/>
              <w:bottom w:val="single" w:sz="4" w:space="0" w:color="auto"/>
              <w:right w:val="single" w:sz="4" w:space="0" w:color="auto"/>
            </w:tcBorders>
            <w:shd w:val="clear" w:color="auto" w:fill="auto"/>
            <w:vAlign w:val="center"/>
            <w:hideMark/>
          </w:tcPr>
          <w:p w14:paraId="0CC8FA4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64</w:t>
            </w:r>
          </w:p>
        </w:tc>
        <w:tc>
          <w:tcPr>
            <w:tcW w:w="1304" w:type="dxa"/>
            <w:tcBorders>
              <w:top w:val="nil"/>
              <w:left w:val="nil"/>
              <w:bottom w:val="single" w:sz="4" w:space="0" w:color="auto"/>
              <w:right w:val="single" w:sz="4" w:space="0" w:color="auto"/>
            </w:tcBorders>
            <w:shd w:val="clear" w:color="auto" w:fill="auto"/>
            <w:vAlign w:val="center"/>
            <w:hideMark/>
          </w:tcPr>
          <w:p w14:paraId="1535F2B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125</w:t>
            </w:r>
          </w:p>
        </w:tc>
        <w:tc>
          <w:tcPr>
            <w:tcW w:w="1304" w:type="dxa"/>
            <w:tcBorders>
              <w:top w:val="nil"/>
              <w:left w:val="nil"/>
              <w:bottom w:val="single" w:sz="4" w:space="0" w:color="auto"/>
              <w:right w:val="single" w:sz="4" w:space="0" w:color="auto"/>
            </w:tcBorders>
            <w:shd w:val="clear" w:color="auto" w:fill="auto"/>
            <w:vAlign w:val="center"/>
            <w:hideMark/>
          </w:tcPr>
          <w:p w14:paraId="51AD6BE3"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0,97</w:t>
            </w:r>
          </w:p>
        </w:tc>
        <w:tc>
          <w:tcPr>
            <w:tcW w:w="1304" w:type="dxa"/>
            <w:tcBorders>
              <w:top w:val="nil"/>
              <w:left w:val="nil"/>
              <w:bottom w:val="single" w:sz="4" w:space="0" w:color="auto"/>
              <w:right w:val="single" w:sz="4" w:space="0" w:color="auto"/>
            </w:tcBorders>
            <w:shd w:val="clear" w:color="auto" w:fill="auto"/>
            <w:vAlign w:val="center"/>
            <w:hideMark/>
          </w:tcPr>
          <w:p w14:paraId="0510C4A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12</w:t>
            </w:r>
          </w:p>
        </w:tc>
        <w:tc>
          <w:tcPr>
            <w:tcW w:w="1304" w:type="dxa"/>
            <w:tcBorders>
              <w:top w:val="nil"/>
              <w:left w:val="nil"/>
              <w:bottom w:val="single" w:sz="4" w:space="0" w:color="auto"/>
              <w:right w:val="single" w:sz="4" w:space="0" w:color="auto"/>
            </w:tcBorders>
            <w:shd w:val="clear" w:color="auto" w:fill="auto"/>
            <w:vAlign w:val="center"/>
            <w:hideMark/>
          </w:tcPr>
          <w:p w14:paraId="6F54DE5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37</w:t>
            </w:r>
          </w:p>
        </w:tc>
      </w:tr>
      <w:tr w:rsidR="003D41CE" w:rsidRPr="00031C94" w14:paraId="296E93E4"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75E6921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Uruguay</w:t>
            </w:r>
          </w:p>
        </w:tc>
        <w:tc>
          <w:tcPr>
            <w:tcW w:w="1304" w:type="dxa"/>
            <w:tcBorders>
              <w:top w:val="nil"/>
              <w:left w:val="nil"/>
              <w:bottom w:val="single" w:sz="4" w:space="0" w:color="auto"/>
              <w:right w:val="single" w:sz="4" w:space="0" w:color="auto"/>
            </w:tcBorders>
            <w:shd w:val="clear" w:color="auto" w:fill="auto"/>
            <w:vAlign w:val="center"/>
            <w:hideMark/>
          </w:tcPr>
          <w:p w14:paraId="297E8F6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58547</w:t>
            </w:r>
          </w:p>
        </w:tc>
        <w:tc>
          <w:tcPr>
            <w:tcW w:w="1304" w:type="dxa"/>
            <w:tcBorders>
              <w:top w:val="nil"/>
              <w:left w:val="nil"/>
              <w:bottom w:val="single" w:sz="4" w:space="0" w:color="auto"/>
              <w:right w:val="single" w:sz="4" w:space="0" w:color="auto"/>
            </w:tcBorders>
            <w:shd w:val="clear" w:color="auto" w:fill="auto"/>
            <w:vAlign w:val="center"/>
            <w:hideMark/>
          </w:tcPr>
          <w:p w14:paraId="77508516"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670E83F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5,3</w:t>
            </w:r>
          </w:p>
        </w:tc>
        <w:tc>
          <w:tcPr>
            <w:tcW w:w="1304" w:type="dxa"/>
            <w:tcBorders>
              <w:top w:val="nil"/>
              <w:left w:val="nil"/>
              <w:bottom w:val="single" w:sz="4" w:space="0" w:color="auto"/>
              <w:right w:val="single" w:sz="4" w:space="0" w:color="auto"/>
            </w:tcBorders>
            <w:shd w:val="clear" w:color="auto" w:fill="auto"/>
            <w:vAlign w:val="center"/>
            <w:hideMark/>
          </w:tcPr>
          <w:p w14:paraId="32E8A49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30</w:t>
            </w:r>
          </w:p>
        </w:tc>
        <w:tc>
          <w:tcPr>
            <w:tcW w:w="1304" w:type="dxa"/>
            <w:tcBorders>
              <w:top w:val="nil"/>
              <w:left w:val="nil"/>
              <w:bottom w:val="single" w:sz="4" w:space="0" w:color="auto"/>
              <w:right w:val="single" w:sz="4" w:space="0" w:color="auto"/>
            </w:tcBorders>
            <w:shd w:val="clear" w:color="auto" w:fill="auto"/>
            <w:vAlign w:val="center"/>
            <w:hideMark/>
          </w:tcPr>
          <w:p w14:paraId="21FE3DB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35</w:t>
            </w:r>
          </w:p>
        </w:tc>
        <w:tc>
          <w:tcPr>
            <w:tcW w:w="1304" w:type="dxa"/>
            <w:tcBorders>
              <w:top w:val="nil"/>
              <w:left w:val="nil"/>
              <w:bottom w:val="single" w:sz="4" w:space="0" w:color="auto"/>
              <w:right w:val="single" w:sz="4" w:space="0" w:color="auto"/>
            </w:tcBorders>
            <w:shd w:val="clear" w:color="auto" w:fill="auto"/>
            <w:vAlign w:val="center"/>
            <w:hideMark/>
          </w:tcPr>
          <w:p w14:paraId="31929D0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0,94</w:t>
            </w:r>
          </w:p>
        </w:tc>
        <w:tc>
          <w:tcPr>
            <w:tcW w:w="1304" w:type="dxa"/>
            <w:tcBorders>
              <w:top w:val="nil"/>
              <w:left w:val="nil"/>
              <w:bottom w:val="single" w:sz="4" w:space="0" w:color="auto"/>
              <w:right w:val="single" w:sz="4" w:space="0" w:color="auto"/>
            </w:tcBorders>
            <w:shd w:val="clear" w:color="auto" w:fill="auto"/>
            <w:vAlign w:val="center"/>
            <w:hideMark/>
          </w:tcPr>
          <w:p w14:paraId="609EDF9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16</w:t>
            </w:r>
          </w:p>
        </w:tc>
        <w:tc>
          <w:tcPr>
            <w:tcW w:w="1304" w:type="dxa"/>
            <w:tcBorders>
              <w:top w:val="nil"/>
              <w:left w:val="nil"/>
              <w:bottom w:val="single" w:sz="4" w:space="0" w:color="auto"/>
              <w:right w:val="single" w:sz="4" w:space="0" w:color="auto"/>
            </w:tcBorders>
            <w:shd w:val="clear" w:color="auto" w:fill="auto"/>
            <w:vAlign w:val="center"/>
            <w:hideMark/>
          </w:tcPr>
          <w:p w14:paraId="49F3CF9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14</w:t>
            </w:r>
          </w:p>
        </w:tc>
      </w:tr>
      <w:tr w:rsidR="003D41CE" w:rsidRPr="00031C94" w14:paraId="646F648E"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122C5DB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Uzbekistan</w:t>
            </w:r>
          </w:p>
        </w:tc>
        <w:tc>
          <w:tcPr>
            <w:tcW w:w="1304" w:type="dxa"/>
            <w:tcBorders>
              <w:top w:val="nil"/>
              <w:left w:val="nil"/>
              <w:bottom w:val="single" w:sz="4" w:space="0" w:color="auto"/>
              <w:right w:val="single" w:sz="4" w:space="0" w:color="auto"/>
            </w:tcBorders>
            <w:shd w:val="clear" w:color="auto" w:fill="auto"/>
            <w:vAlign w:val="center"/>
            <w:hideMark/>
          </w:tcPr>
          <w:p w14:paraId="4B14A8D9"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17252</w:t>
            </w:r>
          </w:p>
        </w:tc>
        <w:tc>
          <w:tcPr>
            <w:tcW w:w="1304" w:type="dxa"/>
            <w:tcBorders>
              <w:top w:val="nil"/>
              <w:left w:val="nil"/>
              <w:bottom w:val="single" w:sz="4" w:space="0" w:color="auto"/>
              <w:right w:val="single" w:sz="4" w:space="0" w:color="auto"/>
            </w:tcBorders>
            <w:shd w:val="clear" w:color="auto" w:fill="auto"/>
            <w:vAlign w:val="center"/>
            <w:hideMark/>
          </w:tcPr>
          <w:p w14:paraId="729E657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41A7A83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5,0</w:t>
            </w:r>
          </w:p>
        </w:tc>
        <w:tc>
          <w:tcPr>
            <w:tcW w:w="1304" w:type="dxa"/>
            <w:tcBorders>
              <w:top w:val="nil"/>
              <w:left w:val="nil"/>
              <w:bottom w:val="single" w:sz="4" w:space="0" w:color="auto"/>
              <w:right w:val="single" w:sz="4" w:space="0" w:color="auto"/>
            </w:tcBorders>
            <w:shd w:val="clear" w:color="auto" w:fill="auto"/>
            <w:vAlign w:val="center"/>
            <w:hideMark/>
          </w:tcPr>
          <w:p w14:paraId="57ED87D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26</w:t>
            </w:r>
          </w:p>
        </w:tc>
        <w:tc>
          <w:tcPr>
            <w:tcW w:w="1304" w:type="dxa"/>
            <w:tcBorders>
              <w:top w:val="nil"/>
              <w:left w:val="nil"/>
              <w:bottom w:val="single" w:sz="4" w:space="0" w:color="auto"/>
              <w:right w:val="single" w:sz="4" w:space="0" w:color="auto"/>
            </w:tcBorders>
            <w:shd w:val="clear" w:color="auto" w:fill="auto"/>
            <w:vAlign w:val="center"/>
            <w:hideMark/>
          </w:tcPr>
          <w:p w14:paraId="4E80597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20</w:t>
            </w:r>
          </w:p>
        </w:tc>
        <w:tc>
          <w:tcPr>
            <w:tcW w:w="1304" w:type="dxa"/>
            <w:tcBorders>
              <w:top w:val="nil"/>
              <w:left w:val="nil"/>
              <w:bottom w:val="single" w:sz="4" w:space="0" w:color="auto"/>
              <w:right w:val="single" w:sz="4" w:space="0" w:color="auto"/>
            </w:tcBorders>
            <w:shd w:val="clear" w:color="auto" w:fill="auto"/>
            <w:vAlign w:val="center"/>
            <w:hideMark/>
          </w:tcPr>
          <w:p w14:paraId="2CF4B30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0,16</w:t>
            </w:r>
          </w:p>
        </w:tc>
        <w:tc>
          <w:tcPr>
            <w:tcW w:w="1304" w:type="dxa"/>
            <w:tcBorders>
              <w:top w:val="nil"/>
              <w:left w:val="nil"/>
              <w:bottom w:val="single" w:sz="4" w:space="0" w:color="auto"/>
              <w:right w:val="single" w:sz="4" w:space="0" w:color="auto"/>
            </w:tcBorders>
            <w:shd w:val="clear" w:color="auto" w:fill="auto"/>
            <w:vAlign w:val="center"/>
            <w:hideMark/>
          </w:tcPr>
          <w:p w14:paraId="4283C424"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11</w:t>
            </w:r>
          </w:p>
        </w:tc>
        <w:tc>
          <w:tcPr>
            <w:tcW w:w="1304" w:type="dxa"/>
            <w:tcBorders>
              <w:top w:val="nil"/>
              <w:left w:val="nil"/>
              <w:bottom w:val="single" w:sz="4" w:space="0" w:color="auto"/>
              <w:right w:val="single" w:sz="4" w:space="0" w:color="auto"/>
            </w:tcBorders>
            <w:shd w:val="clear" w:color="auto" w:fill="auto"/>
            <w:vAlign w:val="center"/>
            <w:hideMark/>
          </w:tcPr>
          <w:p w14:paraId="54087B4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14</w:t>
            </w:r>
          </w:p>
        </w:tc>
      </w:tr>
      <w:tr w:rsidR="003D41CE" w:rsidRPr="00031C94" w14:paraId="68678397"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20719A24"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Vanuatu</w:t>
            </w:r>
          </w:p>
        </w:tc>
        <w:tc>
          <w:tcPr>
            <w:tcW w:w="1304" w:type="dxa"/>
            <w:tcBorders>
              <w:top w:val="nil"/>
              <w:left w:val="nil"/>
              <w:bottom w:val="single" w:sz="4" w:space="0" w:color="auto"/>
              <w:right w:val="single" w:sz="4" w:space="0" w:color="auto"/>
            </w:tcBorders>
            <w:shd w:val="clear" w:color="auto" w:fill="auto"/>
            <w:vAlign w:val="center"/>
            <w:hideMark/>
          </w:tcPr>
          <w:p w14:paraId="413328E6"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8052</w:t>
            </w:r>
          </w:p>
        </w:tc>
        <w:tc>
          <w:tcPr>
            <w:tcW w:w="1304" w:type="dxa"/>
            <w:tcBorders>
              <w:top w:val="nil"/>
              <w:left w:val="nil"/>
              <w:bottom w:val="single" w:sz="4" w:space="0" w:color="auto"/>
              <w:right w:val="single" w:sz="4" w:space="0" w:color="auto"/>
            </w:tcBorders>
            <w:shd w:val="clear" w:color="auto" w:fill="auto"/>
            <w:vAlign w:val="center"/>
            <w:hideMark/>
          </w:tcPr>
          <w:p w14:paraId="62B4E6E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510A321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4,0</w:t>
            </w:r>
          </w:p>
        </w:tc>
        <w:tc>
          <w:tcPr>
            <w:tcW w:w="1304" w:type="dxa"/>
            <w:tcBorders>
              <w:top w:val="nil"/>
              <w:left w:val="nil"/>
              <w:bottom w:val="single" w:sz="4" w:space="0" w:color="auto"/>
              <w:right w:val="single" w:sz="4" w:space="0" w:color="auto"/>
            </w:tcBorders>
            <w:shd w:val="clear" w:color="auto" w:fill="auto"/>
            <w:vAlign w:val="center"/>
            <w:hideMark/>
          </w:tcPr>
          <w:p w14:paraId="0F30427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18</w:t>
            </w:r>
          </w:p>
        </w:tc>
        <w:tc>
          <w:tcPr>
            <w:tcW w:w="1304" w:type="dxa"/>
            <w:tcBorders>
              <w:top w:val="nil"/>
              <w:left w:val="nil"/>
              <w:bottom w:val="single" w:sz="4" w:space="0" w:color="auto"/>
              <w:right w:val="single" w:sz="4" w:space="0" w:color="auto"/>
            </w:tcBorders>
            <w:shd w:val="clear" w:color="auto" w:fill="auto"/>
            <w:vAlign w:val="center"/>
            <w:hideMark/>
          </w:tcPr>
          <w:p w14:paraId="4973C71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79A8DB9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0,84</w:t>
            </w:r>
          </w:p>
        </w:tc>
        <w:tc>
          <w:tcPr>
            <w:tcW w:w="1304" w:type="dxa"/>
            <w:tcBorders>
              <w:top w:val="nil"/>
              <w:left w:val="nil"/>
              <w:bottom w:val="single" w:sz="4" w:space="0" w:color="auto"/>
              <w:right w:val="single" w:sz="4" w:space="0" w:color="auto"/>
            </w:tcBorders>
            <w:shd w:val="clear" w:color="auto" w:fill="auto"/>
            <w:vAlign w:val="center"/>
            <w:hideMark/>
          </w:tcPr>
          <w:p w14:paraId="5DFC6EA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14</w:t>
            </w:r>
          </w:p>
        </w:tc>
        <w:tc>
          <w:tcPr>
            <w:tcW w:w="1304" w:type="dxa"/>
            <w:tcBorders>
              <w:top w:val="nil"/>
              <w:left w:val="nil"/>
              <w:bottom w:val="single" w:sz="4" w:space="0" w:color="auto"/>
              <w:right w:val="single" w:sz="4" w:space="0" w:color="auto"/>
            </w:tcBorders>
            <w:shd w:val="clear" w:color="auto" w:fill="auto"/>
            <w:vAlign w:val="center"/>
            <w:hideMark/>
          </w:tcPr>
          <w:p w14:paraId="382E6F1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12</w:t>
            </w:r>
          </w:p>
        </w:tc>
      </w:tr>
      <w:tr w:rsidR="003D41CE" w:rsidRPr="00031C94" w14:paraId="2C2A141A"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66301C5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Venezuela</w:t>
            </w:r>
          </w:p>
        </w:tc>
        <w:tc>
          <w:tcPr>
            <w:tcW w:w="1304" w:type="dxa"/>
            <w:tcBorders>
              <w:top w:val="nil"/>
              <w:left w:val="nil"/>
              <w:bottom w:val="single" w:sz="4" w:space="0" w:color="auto"/>
              <w:right w:val="single" w:sz="4" w:space="0" w:color="auto"/>
            </w:tcBorders>
            <w:shd w:val="clear" w:color="auto" w:fill="auto"/>
            <w:vAlign w:val="center"/>
            <w:hideMark/>
          </w:tcPr>
          <w:p w14:paraId="5EBBD8F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44040</w:t>
            </w:r>
          </w:p>
        </w:tc>
        <w:tc>
          <w:tcPr>
            <w:tcW w:w="1304" w:type="dxa"/>
            <w:tcBorders>
              <w:top w:val="nil"/>
              <w:left w:val="nil"/>
              <w:bottom w:val="single" w:sz="4" w:space="0" w:color="auto"/>
              <w:right w:val="single" w:sz="4" w:space="0" w:color="auto"/>
            </w:tcBorders>
            <w:shd w:val="clear" w:color="auto" w:fill="auto"/>
            <w:vAlign w:val="center"/>
            <w:hideMark/>
          </w:tcPr>
          <w:p w14:paraId="677F981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24FB20D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6,8</w:t>
            </w:r>
          </w:p>
        </w:tc>
        <w:tc>
          <w:tcPr>
            <w:tcW w:w="1304" w:type="dxa"/>
            <w:tcBorders>
              <w:top w:val="nil"/>
              <w:left w:val="nil"/>
              <w:bottom w:val="single" w:sz="4" w:space="0" w:color="auto"/>
              <w:right w:val="single" w:sz="4" w:space="0" w:color="auto"/>
            </w:tcBorders>
            <w:shd w:val="clear" w:color="auto" w:fill="auto"/>
            <w:vAlign w:val="center"/>
            <w:hideMark/>
          </w:tcPr>
          <w:p w14:paraId="5128D56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18</w:t>
            </w:r>
          </w:p>
        </w:tc>
        <w:tc>
          <w:tcPr>
            <w:tcW w:w="1304" w:type="dxa"/>
            <w:tcBorders>
              <w:top w:val="nil"/>
              <w:left w:val="nil"/>
              <w:bottom w:val="single" w:sz="4" w:space="0" w:color="auto"/>
              <w:right w:val="single" w:sz="4" w:space="0" w:color="auto"/>
            </w:tcBorders>
            <w:shd w:val="clear" w:color="auto" w:fill="auto"/>
            <w:vAlign w:val="center"/>
            <w:hideMark/>
          </w:tcPr>
          <w:p w14:paraId="26902B83"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19</w:t>
            </w:r>
          </w:p>
        </w:tc>
        <w:tc>
          <w:tcPr>
            <w:tcW w:w="1304" w:type="dxa"/>
            <w:tcBorders>
              <w:top w:val="nil"/>
              <w:left w:val="nil"/>
              <w:bottom w:val="single" w:sz="4" w:space="0" w:color="auto"/>
              <w:right w:val="single" w:sz="4" w:space="0" w:color="auto"/>
            </w:tcBorders>
            <w:shd w:val="clear" w:color="auto" w:fill="auto"/>
            <w:vAlign w:val="center"/>
            <w:hideMark/>
          </w:tcPr>
          <w:p w14:paraId="03E1F89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0,01</w:t>
            </w:r>
          </w:p>
        </w:tc>
        <w:tc>
          <w:tcPr>
            <w:tcW w:w="1304" w:type="dxa"/>
            <w:tcBorders>
              <w:top w:val="nil"/>
              <w:left w:val="nil"/>
              <w:bottom w:val="single" w:sz="4" w:space="0" w:color="auto"/>
              <w:right w:val="single" w:sz="4" w:space="0" w:color="auto"/>
            </w:tcBorders>
            <w:shd w:val="clear" w:color="auto" w:fill="auto"/>
            <w:vAlign w:val="center"/>
            <w:hideMark/>
          </w:tcPr>
          <w:p w14:paraId="0F097A1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36</w:t>
            </w:r>
          </w:p>
        </w:tc>
        <w:tc>
          <w:tcPr>
            <w:tcW w:w="1304" w:type="dxa"/>
            <w:tcBorders>
              <w:top w:val="nil"/>
              <w:left w:val="nil"/>
              <w:bottom w:val="single" w:sz="4" w:space="0" w:color="auto"/>
              <w:right w:val="single" w:sz="4" w:space="0" w:color="auto"/>
            </w:tcBorders>
            <w:shd w:val="clear" w:color="auto" w:fill="auto"/>
            <w:vAlign w:val="center"/>
            <w:hideMark/>
          </w:tcPr>
          <w:p w14:paraId="799D8CA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w:t>
            </w:r>
          </w:p>
        </w:tc>
      </w:tr>
      <w:tr w:rsidR="003D41CE" w:rsidRPr="00031C94" w14:paraId="62A0DC3A"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6551E1B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Vietnam</w:t>
            </w:r>
          </w:p>
        </w:tc>
        <w:tc>
          <w:tcPr>
            <w:tcW w:w="1304" w:type="dxa"/>
            <w:tcBorders>
              <w:top w:val="nil"/>
              <w:left w:val="nil"/>
              <w:bottom w:val="single" w:sz="4" w:space="0" w:color="auto"/>
              <w:right w:val="single" w:sz="4" w:space="0" w:color="auto"/>
            </w:tcBorders>
            <w:shd w:val="clear" w:color="auto" w:fill="auto"/>
            <w:vAlign w:val="center"/>
            <w:hideMark/>
          </w:tcPr>
          <w:p w14:paraId="114D132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16978</w:t>
            </w:r>
          </w:p>
        </w:tc>
        <w:tc>
          <w:tcPr>
            <w:tcW w:w="1304" w:type="dxa"/>
            <w:tcBorders>
              <w:top w:val="nil"/>
              <w:left w:val="nil"/>
              <w:bottom w:val="single" w:sz="4" w:space="0" w:color="auto"/>
              <w:right w:val="single" w:sz="4" w:space="0" w:color="auto"/>
            </w:tcBorders>
            <w:shd w:val="clear" w:color="auto" w:fill="auto"/>
            <w:vAlign w:val="center"/>
            <w:hideMark/>
          </w:tcPr>
          <w:p w14:paraId="54E3B72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c>
          <w:tcPr>
            <w:tcW w:w="1304" w:type="dxa"/>
            <w:tcBorders>
              <w:top w:val="nil"/>
              <w:left w:val="nil"/>
              <w:bottom w:val="single" w:sz="4" w:space="0" w:color="auto"/>
              <w:right w:val="single" w:sz="4" w:space="0" w:color="auto"/>
            </w:tcBorders>
            <w:shd w:val="clear" w:color="auto" w:fill="auto"/>
            <w:vAlign w:val="center"/>
            <w:hideMark/>
          </w:tcPr>
          <w:p w14:paraId="3EF6F93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39,5</w:t>
            </w:r>
          </w:p>
        </w:tc>
        <w:tc>
          <w:tcPr>
            <w:tcW w:w="1304" w:type="dxa"/>
            <w:tcBorders>
              <w:top w:val="nil"/>
              <w:left w:val="nil"/>
              <w:bottom w:val="single" w:sz="4" w:space="0" w:color="auto"/>
              <w:right w:val="single" w:sz="4" w:space="0" w:color="auto"/>
            </w:tcBorders>
            <w:shd w:val="clear" w:color="auto" w:fill="auto"/>
            <w:vAlign w:val="center"/>
            <w:hideMark/>
          </w:tcPr>
          <w:p w14:paraId="23C276F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36</w:t>
            </w:r>
          </w:p>
        </w:tc>
        <w:tc>
          <w:tcPr>
            <w:tcW w:w="1304" w:type="dxa"/>
            <w:tcBorders>
              <w:top w:val="nil"/>
              <w:left w:val="nil"/>
              <w:bottom w:val="single" w:sz="4" w:space="0" w:color="auto"/>
              <w:right w:val="single" w:sz="4" w:space="0" w:color="auto"/>
            </w:tcBorders>
            <w:shd w:val="clear" w:color="auto" w:fill="auto"/>
            <w:vAlign w:val="center"/>
            <w:hideMark/>
          </w:tcPr>
          <w:p w14:paraId="765B858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25</w:t>
            </w:r>
          </w:p>
        </w:tc>
        <w:tc>
          <w:tcPr>
            <w:tcW w:w="1304" w:type="dxa"/>
            <w:tcBorders>
              <w:top w:val="nil"/>
              <w:left w:val="nil"/>
              <w:bottom w:val="single" w:sz="4" w:space="0" w:color="auto"/>
              <w:right w:val="single" w:sz="4" w:space="0" w:color="auto"/>
            </w:tcBorders>
            <w:shd w:val="clear" w:color="auto" w:fill="auto"/>
            <w:vAlign w:val="center"/>
            <w:hideMark/>
          </w:tcPr>
          <w:p w14:paraId="301D652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0,35</w:t>
            </w:r>
          </w:p>
        </w:tc>
        <w:tc>
          <w:tcPr>
            <w:tcW w:w="1304" w:type="dxa"/>
            <w:tcBorders>
              <w:top w:val="nil"/>
              <w:left w:val="nil"/>
              <w:bottom w:val="single" w:sz="4" w:space="0" w:color="auto"/>
              <w:right w:val="single" w:sz="4" w:space="0" w:color="auto"/>
            </w:tcBorders>
            <w:shd w:val="clear" w:color="auto" w:fill="auto"/>
            <w:vAlign w:val="center"/>
            <w:hideMark/>
          </w:tcPr>
          <w:p w14:paraId="72BF5BE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26</w:t>
            </w:r>
          </w:p>
        </w:tc>
        <w:tc>
          <w:tcPr>
            <w:tcW w:w="1304" w:type="dxa"/>
            <w:tcBorders>
              <w:top w:val="nil"/>
              <w:left w:val="nil"/>
              <w:bottom w:val="single" w:sz="4" w:space="0" w:color="auto"/>
              <w:right w:val="single" w:sz="4" w:space="0" w:color="auto"/>
            </w:tcBorders>
            <w:shd w:val="clear" w:color="auto" w:fill="auto"/>
            <w:vAlign w:val="center"/>
            <w:hideMark/>
          </w:tcPr>
          <w:p w14:paraId="323627C7"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28</w:t>
            </w:r>
          </w:p>
        </w:tc>
      </w:tr>
      <w:tr w:rsidR="003D41CE" w:rsidRPr="00031C94" w14:paraId="70A47232"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502D7C3B"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lastRenderedPageBreak/>
              <w:t>Yemen</w:t>
            </w:r>
          </w:p>
        </w:tc>
        <w:tc>
          <w:tcPr>
            <w:tcW w:w="1304" w:type="dxa"/>
            <w:tcBorders>
              <w:top w:val="nil"/>
              <w:left w:val="nil"/>
              <w:bottom w:val="single" w:sz="4" w:space="0" w:color="auto"/>
              <w:right w:val="single" w:sz="4" w:space="0" w:color="auto"/>
            </w:tcBorders>
            <w:shd w:val="clear" w:color="auto" w:fill="auto"/>
            <w:vAlign w:val="center"/>
            <w:hideMark/>
          </w:tcPr>
          <w:p w14:paraId="7C03B122"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16344</w:t>
            </w:r>
          </w:p>
        </w:tc>
        <w:tc>
          <w:tcPr>
            <w:tcW w:w="1304" w:type="dxa"/>
            <w:tcBorders>
              <w:top w:val="nil"/>
              <w:left w:val="nil"/>
              <w:bottom w:val="single" w:sz="4" w:space="0" w:color="auto"/>
              <w:right w:val="single" w:sz="4" w:space="0" w:color="auto"/>
            </w:tcBorders>
            <w:shd w:val="clear" w:color="auto" w:fill="auto"/>
            <w:vAlign w:val="center"/>
            <w:hideMark/>
          </w:tcPr>
          <w:p w14:paraId="34AF4D0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442BD48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2,3</w:t>
            </w:r>
          </w:p>
        </w:tc>
        <w:tc>
          <w:tcPr>
            <w:tcW w:w="1304" w:type="dxa"/>
            <w:tcBorders>
              <w:top w:val="nil"/>
              <w:left w:val="nil"/>
              <w:bottom w:val="single" w:sz="4" w:space="0" w:color="auto"/>
              <w:right w:val="single" w:sz="4" w:space="0" w:color="auto"/>
            </w:tcBorders>
            <w:shd w:val="clear" w:color="auto" w:fill="auto"/>
            <w:vAlign w:val="center"/>
            <w:hideMark/>
          </w:tcPr>
          <w:p w14:paraId="6085DD1E"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15</w:t>
            </w:r>
          </w:p>
        </w:tc>
        <w:tc>
          <w:tcPr>
            <w:tcW w:w="1304" w:type="dxa"/>
            <w:tcBorders>
              <w:top w:val="nil"/>
              <w:left w:val="nil"/>
              <w:bottom w:val="single" w:sz="4" w:space="0" w:color="auto"/>
              <w:right w:val="single" w:sz="4" w:space="0" w:color="auto"/>
            </w:tcBorders>
            <w:shd w:val="clear" w:color="auto" w:fill="auto"/>
            <w:vAlign w:val="center"/>
            <w:hideMark/>
          </w:tcPr>
          <w:p w14:paraId="0A80B513"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06AF3FF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0,06</w:t>
            </w:r>
          </w:p>
        </w:tc>
        <w:tc>
          <w:tcPr>
            <w:tcW w:w="1304" w:type="dxa"/>
            <w:tcBorders>
              <w:top w:val="nil"/>
              <w:left w:val="nil"/>
              <w:bottom w:val="single" w:sz="4" w:space="0" w:color="auto"/>
              <w:right w:val="single" w:sz="4" w:space="0" w:color="auto"/>
            </w:tcBorders>
            <w:shd w:val="clear" w:color="auto" w:fill="auto"/>
            <w:vAlign w:val="center"/>
            <w:hideMark/>
          </w:tcPr>
          <w:p w14:paraId="0C35CB1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25</w:t>
            </w:r>
          </w:p>
        </w:tc>
        <w:tc>
          <w:tcPr>
            <w:tcW w:w="1304" w:type="dxa"/>
            <w:tcBorders>
              <w:top w:val="nil"/>
              <w:left w:val="nil"/>
              <w:bottom w:val="single" w:sz="4" w:space="0" w:color="auto"/>
              <w:right w:val="single" w:sz="4" w:space="0" w:color="auto"/>
            </w:tcBorders>
            <w:shd w:val="clear" w:color="auto" w:fill="auto"/>
            <w:vAlign w:val="center"/>
            <w:hideMark/>
          </w:tcPr>
          <w:p w14:paraId="06BBE09C"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w:t>
            </w:r>
          </w:p>
        </w:tc>
      </w:tr>
      <w:tr w:rsidR="003D41CE" w:rsidRPr="00031C94" w14:paraId="09060D15"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6FBDEAD6"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Zambia</w:t>
            </w:r>
          </w:p>
        </w:tc>
        <w:tc>
          <w:tcPr>
            <w:tcW w:w="1304" w:type="dxa"/>
            <w:tcBorders>
              <w:top w:val="nil"/>
              <w:left w:val="nil"/>
              <w:bottom w:val="single" w:sz="4" w:space="0" w:color="auto"/>
              <w:right w:val="single" w:sz="4" w:space="0" w:color="auto"/>
            </w:tcBorders>
            <w:shd w:val="clear" w:color="auto" w:fill="auto"/>
            <w:vAlign w:val="center"/>
            <w:hideMark/>
          </w:tcPr>
          <w:p w14:paraId="63E70B8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11522</w:t>
            </w:r>
          </w:p>
        </w:tc>
        <w:tc>
          <w:tcPr>
            <w:tcW w:w="1304" w:type="dxa"/>
            <w:tcBorders>
              <w:top w:val="nil"/>
              <w:left w:val="nil"/>
              <w:bottom w:val="single" w:sz="4" w:space="0" w:color="auto"/>
              <w:right w:val="single" w:sz="4" w:space="0" w:color="auto"/>
            </w:tcBorders>
            <w:shd w:val="clear" w:color="auto" w:fill="auto"/>
            <w:vAlign w:val="center"/>
            <w:hideMark/>
          </w:tcPr>
          <w:p w14:paraId="31B30B26"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3CBF6C00"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10,9</w:t>
            </w:r>
          </w:p>
        </w:tc>
        <w:tc>
          <w:tcPr>
            <w:tcW w:w="1304" w:type="dxa"/>
            <w:tcBorders>
              <w:top w:val="nil"/>
              <w:left w:val="nil"/>
              <w:bottom w:val="single" w:sz="4" w:space="0" w:color="auto"/>
              <w:right w:val="single" w:sz="4" w:space="0" w:color="auto"/>
            </w:tcBorders>
            <w:shd w:val="clear" w:color="auto" w:fill="auto"/>
            <w:vAlign w:val="center"/>
            <w:hideMark/>
          </w:tcPr>
          <w:p w14:paraId="169F0283"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16</w:t>
            </w:r>
          </w:p>
        </w:tc>
        <w:tc>
          <w:tcPr>
            <w:tcW w:w="1304" w:type="dxa"/>
            <w:tcBorders>
              <w:top w:val="nil"/>
              <w:left w:val="nil"/>
              <w:bottom w:val="single" w:sz="4" w:space="0" w:color="auto"/>
              <w:right w:val="single" w:sz="4" w:space="0" w:color="auto"/>
            </w:tcBorders>
            <w:shd w:val="clear" w:color="auto" w:fill="auto"/>
            <w:vAlign w:val="center"/>
            <w:hideMark/>
          </w:tcPr>
          <w:p w14:paraId="6D300C24"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8</w:t>
            </w:r>
          </w:p>
        </w:tc>
        <w:tc>
          <w:tcPr>
            <w:tcW w:w="1304" w:type="dxa"/>
            <w:tcBorders>
              <w:top w:val="nil"/>
              <w:left w:val="nil"/>
              <w:bottom w:val="single" w:sz="4" w:space="0" w:color="auto"/>
              <w:right w:val="single" w:sz="4" w:space="0" w:color="auto"/>
            </w:tcBorders>
            <w:shd w:val="clear" w:color="auto" w:fill="auto"/>
            <w:vAlign w:val="center"/>
            <w:hideMark/>
          </w:tcPr>
          <w:p w14:paraId="674EB5E4"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0,79</w:t>
            </w:r>
          </w:p>
        </w:tc>
        <w:tc>
          <w:tcPr>
            <w:tcW w:w="1304" w:type="dxa"/>
            <w:tcBorders>
              <w:top w:val="nil"/>
              <w:left w:val="nil"/>
              <w:bottom w:val="single" w:sz="4" w:space="0" w:color="auto"/>
              <w:right w:val="single" w:sz="4" w:space="0" w:color="auto"/>
            </w:tcBorders>
            <w:shd w:val="clear" w:color="auto" w:fill="auto"/>
            <w:vAlign w:val="center"/>
            <w:hideMark/>
          </w:tcPr>
          <w:p w14:paraId="51A4CC8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22</w:t>
            </w:r>
          </w:p>
        </w:tc>
        <w:tc>
          <w:tcPr>
            <w:tcW w:w="1304" w:type="dxa"/>
            <w:tcBorders>
              <w:top w:val="nil"/>
              <w:left w:val="nil"/>
              <w:bottom w:val="single" w:sz="4" w:space="0" w:color="auto"/>
              <w:right w:val="single" w:sz="4" w:space="0" w:color="auto"/>
            </w:tcBorders>
            <w:shd w:val="clear" w:color="auto" w:fill="auto"/>
            <w:vAlign w:val="center"/>
            <w:hideMark/>
          </w:tcPr>
          <w:p w14:paraId="3A4876E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11</w:t>
            </w:r>
          </w:p>
        </w:tc>
      </w:tr>
      <w:tr w:rsidR="003D41CE" w:rsidRPr="00031C94" w14:paraId="00D13163" w14:textId="77777777" w:rsidTr="00031C94">
        <w:trPr>
          <w:trHeight w:val="20"/>
        </w:trPr>
        <w:tc>
          <w:tcPr>
            <w:tcW w:w="4195" w:type="dxa"/>
            <w:tcBorders>
              <w:top w:val="nil"/>
              <w:left w:val="single" w:sz="4" w:space="0" w:color="auto"/>
              <w:bottom w:val="single" w:sz="4" w:space="0" w:color="auto"/>
              <w:right w:val="single" w:sz="4" w:space="0" w:color="auto"/>
            </w:tcBorders>
            <w:shd w:val="clear" w:color="auto" w:fill="auto"/>
            <w:vAlign w:val="center"/>
            <w:hideMark/>
          </w:tcPr>
          <w:p w14:paraId="4830829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Zimbabwe</w:t>
            </w:r>
          </w:p>
        </w:tc>
        <w:tc>
          <w:tcPr>
            <w:tcW w:w="1304" w:type="dxa"/>
            <w:tcBorders>
              <w:top w:val="nil"/>
              <w:left w:val="nil"/>
              <w:bottom w:val="single" w:sz="4" w:space="0" w:color="auto"/>
              <w:right w:val="single" w:sz="4" w:space="0" w:color="auto"/>
            </w:tcBorders>
            <w:shd w:val="clear" w:color="auto" w:fill="auto"/>
            <w:vAlign w:val="center"/>
            <w:hideMark/>
          </w:tcPr>
          <w:p w14:paraId="080EE241"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9099</w:t>
            </w:r>
          </w:p>
        </w:tc>
        <w:tc>
          <w:tcPr>
            <w:tcW w:w="1304" w:type="dxa"/>
            <w:tcBorders>
              <w:top w:val="nil"/>
              <w:left w:val="nil"/>
              <w:bottom w:val="single" w:sz="4" w:space="0" w:color="auto"/>
              <w:right w:val="single" w:sz="4" w:space="0" w:color="auto"/>
            </w:tcBorders>
            <w:shd w:val="clear" w:color="auto" w:fill="auto"/>
            <w:vAlign w:val="center"/>
            <w:hideMark/>
          </w:tcPr>
          <w:p w14:paraId="3E0A93B5"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w:t>
            </w:r>
          </w:p>
        </w:tc>
        <w:tc>
          <w:tcPr>
            <w:tcW w:w="1304" w:type="dxa"/>
            <w:tcBorders>
              <w:top w:val="nil"/>
              <w:left w:val="nil"/>
              <w:bottom w:val="single" w:sz="4" w:space="0" w:color="auto"/>
              <w:right w:val="single" w:sz="4" w:space="0" w:color="auto"/>
            </w:tcBorders>
            <w:shd w:val="clear" w:color="auto" w:fill="auto"/>
            <w:vAlign w:val="center"/>
            <w:hideMark/>
          </w:tcPr>
          <w:p w14:paraId="36D15428"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3,1</w:t>
            </w:r>
          </w:p>
        </w:tc>
        <w:tc>
          <w:tcPr>
            <w:tcW w:w="1304" w:type="dxa"/>
            <w:tcBorders>
              <w:top w:val="nil"/>
              <w:left w:val="nil"/>
              <w:bottom w:val="single" w:sz="4" w:space="0" w:color="auto"/>
              <w:right w:val="single" w:sz="4" w:space="0" w:color="auto"/>
            </w:tcBorders>
            <w:shd w:val="clear" w:color="auto" w:fill="auto"/>
            <w:vAlign w:val="center"/>
            <w:hideMark/>
          </w:tcPr>
          <w:p w14:paraId="17964E5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17</w:t>
            </w:r>
          </w:p>
        </w:tc>
        <w:tc>
          <w:tcPr>
            <w:tcW w:w="1304" w:type="dxa"/>
            <w:tcBorders>
              <w:top w:val="nil"/>
              <w:left w:val="nil"/>
              <w:bottom w:val="single" w:sz="4" w:space="0" w:color="auto"/>
              <w:right w:val="single" w:sz="4" w:space="0" w:color="auto"/>
            </w:tcBorders>
            <w:shd w:val="clear" w:color="auto" w:fill="auto"/>
            <w:vAlign w:val="center"/>
            <w:hideMark/>
          </w:tcPr>
          <w:p w14:paraId="7C48F25D"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6</w:t>
            </w:r>
          </w:p>
        </w:tc>
        <w:tc>
          <w:tcPr>
            <w:tcW w:w="1304" w:type="dxa"/>
            <w:tcBorders>
              <w:top w:val="nil"/>
              <w:left w:val="nil"/>
              <w:bottom w:val="single" w:sz="4" w:space="0" w:color="auto"/>
              <w:right w:val="single" w:sz="4" w:space="0" w:color="auto"/>
            </w:tcBorders>
            <w:shd w:val="clear" w:color="auto" w:fill="auto"/>
            <w:vAlign w:val="center"/>
            <w:hideMark/>
          </w:tcPr>
          <w:p w14:paraId="1586DCEA"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0,36</w:t>
            </w:r>
          </w:p>
        </w:tc>
        <w:tc>
          <w:tcPr>
            <w:tcW w:w="1304" w:type="dxa"/>
            <w:tcBorders>
              <w:top w:val="nil"/>
              <w:left w:val="nil"/>
              <w:bottom w:val="single" w:sz="4" w:space="0" w:color="auto"/>
              <w:right w:val="single" w:sz="4" w:space="0" w:color="auto"/>
            </w:tcBorders>
            <w:shd w:val="clear" w:color="auto" w:fill="auto"/>
            <w:vAlign w:val="center"/>
            <w:hideMark/>
          </w:tcPr>
          <w:p w14:paraId="71D5ABA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38</w:t>
            </w:r>
          </w:p>
        </w:tc>
        <w:tc>
          <w:tcPr>
            <w:tcW w:w="1304" w:type="dxa"/>
            <w:tcBorders>
              <w:top w:val="nil"/>
              <w:left w:val="nil"/>
              <w:bottom w:val="single" w:sz="4" w:space="0" w:color="auto"/>
              <w:right w:val="single" w:sz="4" w:space="0" w:color="auto"/>
            </w:tcBorders>
            <w:shd w:val="clear" w:color="auto" w:fill="auto"/>
            <w:vAlign w:val="center"/>
            <w:hideMark/>
          </w:tcPr>
          <w:p w14:paraId="2D285EFF" w14:textId="77777777" w:rsidR="003D41CE" w:rsidRPr="00031C94" w:rsidRDefault="003D41CE" w:rsidP="003D41CE">
            <w:pPr>
              <w:spacing w:line="240" w:lineRule="auto"/>
              <w:ind w:firstLine="0"/>
              <w:jc w:val="center"/>
              <w:rPr>
                <w:rFonts w:eastAsia="Times New Roman"/>
                <w:bCs w:val="0"/>
                <w:iCs w:val="0"/>
                <w:color w:val="000000"/>
                <w:sz w:val="20"/>
                <w:szCs w:val="20"/>
                <w:lang w:val="en-US" w:eastAsia="ru-RU"/>
              </w:rPr>
            </w:pPr>
            <w:r w:rsidRPr="00031C94">
              <w:rPr>
                <w:rFonts w:eastAsia="Times New Roman"/>
                <w:bCs w:val="0"/>
                <w:iCs w:val="0"/>
                <w:color w:val="000000"/>
                <w:sz w:val="20"/>
                <w:szCs w:val="20"/>
                <w:lang w:val="en-US" w:eastAsia="ru-RU"/>
              </w:rPr>
              <w:t>2</w:t>
            </w:r>
          </w:p>
        </w:tc>
      </w:tr>
    </w:tbl>
    <w:p w14:paraId="0D7D40AA" w14:textId="70DE7681" w:rsidR="00E54E47" w:rsidRDefault="00E54E47" w:rsidP="00933A5E">
      <w:pPr>
        <w:rPr>
          <w:lang w:val="uk-UA" w:eastAsia="ru-RU"/>
        </w:rPr>
      </w:pPr>
    </w:p>
    <w:p w14:paraId="1ED5DC31" w14:textId="0D6D0C8F" w:rsidR="00A32993" w:rsidRDefault="00A32993" w:rsidP="00933A5E">
      <w:pPr>
        <w:rPr>
          <w:lang w:val="uk-UA" w:eastAsia="ru-RU"/>
        </w:rPr>
      </w:pPr>
    </w:p>
    <w:p w14:paraId="560C940C" w14:textId="54BD1334" w:rsidR="00A5668D" w:rsidRPr="008F5C56" w:rsidRDefault="00A5668D" w:rsidP="00A5668D">
      <w:pPr>
        <w:ind w:firstLine="0"/>
        <w:jc w:val="center"/>
        <w:rPr>
          <w:kern w:val="2"/>
          <w:lang w:val="uk-UA"/>
          <w14:ligatures w14:val="standardContextual"/>
        </w:rPr>
      </w:pPr>
      <w:r w:rsidRPr="008F5C56">
        <w:rPr>
          <w:kern w:val="2"/>
          <w:lang w:val="uk-UA"/>
          <w14:ligatures w14:val="standardContextual"/>
        </w:rPr>
        <w:t xml:space="preserve">Додаток </w:t>
      </w:r>
      <w:r>
        <w:rPr>
          <w:kern w:val="2"/>
          <w:lang w:val="uk-UA"/>
          <w14:ligatures w14:val="standardContextual"/>
        </w:rPr>
        <w:t>С</w:t>
      </w:r>
    </w:p>
    <w:p w14:paraId="3B987AAF" w14:textId="50FF39A3" w:rsidR="00A5668D" w:rsidRDefault="00A5668D" w:rsidP="00A5668D">
      <w:pPr>
        <w:ind w:firstLine="0"/>
        <w:jc w:val="right"/>
        <w:rPr>
          <w:kern w:val="2"/>
          <w:lang w:val="uk-UA"/>
          <w14:ligatures w14:val="standardContextual"/>
        </w:rPr>
      </w:pPr>
      <w:r w:rsidRPr="008F5C56">
        <w:rPr>
          <w:kern w:val="2"/>
          <w:lang w:val="uk-UA"/>
          <w14:ligatures w14:val="standardContextual"/>
        </w:rPr>
        <w:t xml:space="preserve">Таблиця </w:t>
      </w:r>
      <w:r>
        <w:rPr>
          <w:kern w:val="2"/>
          <w:lang w:val="uk-UA"/>
          <w14:ligatures w14:val="standardContextual"/>
        </w:rPr>
        <w:t>С</w:t>
      </w:r>
      <w:r w:rsidRPr="008F5C56">
        <w:rPr>
          <w:kern w:val="2"/>
          <w:lang w:val="uk-UA"/>
          <w14:ligatures w14:val="standardContextual"/>
        </w:rPr>
        <w:t>.1</w:t>
      </w:r>
    </w:p>
    <w:p w14:paraId="63A75BBF" w14:textId="3B582169" w:rsidR="00A5668D" w:rsidRPr="008F5C56" w:rsidRDefault="00A5668D" w:rsidP="00A5668D">
      <w:pPr>
        <w:ind w:firstLine="0"/>
        <w:jc w:val="center"/>
        <w:rPr>
          <w:kern w:val="2"/>
          <w:lang w:val="uk-UA"/>
          <w14:ligatures w14:val="standardContextual"/>
        </w:rPr>
      </w:pPr>
      <w:r>
        <w:rPr>
          <w:kern w:val="2"/>
          <w:lang w:val="uk-UA"/>
          <w14:ligatures w14:val="standardContextual"/>
        </w:rPr>
        <w:t>Вихідні дані для побудови моделі оцінки потенційного ВВП</w:t>
      </w:r>
    </w:p>
    <w:tbl>
      <w:tblPr>
        <w:tblW w:w="15244" w:type="dxa"/>
        <w:tblLayout w:type="fixed"/>
        <w:tblLook w:val="04A0" w:firstRow="1" w:lastRow="0" w:firstColumn="1" w:lastColumn="0" w:noHBand="0" w:noVBand="1"/>
      </w:tblPr>
      <w:tblGrid>
        <w:gridCol w:w="794"/>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tblGrid>
      <w:tr w:rsidR="00E90A58" w:rsidRPr="00E90A58" w14:paraId="65DD39C1" w14:textId="77777777" w:rsidTr="00AB1089">
        <w:trPr>
          <w:trHeight w:val="57"/>
        </w:trPr>
        <w:tc>
          <w:tcPr>
            <w:tcW w:w="7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74FE71" w14:textId="7397DF11" w:rsidR="00E90A58" w:rsidRPr="00E90A58" w:rsidRDefault="00E90A58" w:rsidP="00AB1089">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Country</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7051FFE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1990</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14D32C5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1991</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0459D7E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1992</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05BCBD3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1993</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34B4C4D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1994</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15EF893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1995</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216F4C5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1996</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45D12F4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1997</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05107A9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1998</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643A94C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1999</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366A14B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2000</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1EA9B7C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2001</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6FFD0EF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2002</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5A33C4E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2003</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0F152A4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2004</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3A03E2A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2005</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4219DF2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2006</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7591C80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2007</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74B2D87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2008</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0C26D15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2009</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483A433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2010</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7E3230F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2011</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668D10E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2012</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4CCD548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2013</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7C3112F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2014</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01B0751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2015</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6989404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2016</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5174023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2017</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6A85023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2018</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0BB1FD5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2019</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465025B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2020</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0BC442D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2021</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0344E5A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2022</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052B36A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2023</w:t>
            </w:r>
          </w:p>
        </w:tc>
      </w:tr>
      <w:tr w:rsidR="00E90A58" w:rsidRPr="00E90A58" w14:paraId="446C553C"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72FD86B4" w14:textId="77777777" w:rsidR="00E90A58" w:rsidRPr="00E90A58" w:rsidRDefault="00E90A58" w:rsidP="00AB1089">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1</w:t>
            </w:r>
          </w:p>
        </w:tc>
        <w:tc>
          <w:tcPr>
            <w:tcW w:w="425" w:type="dxa"/>
            <w:tcBorders>
              <w:top w:val="nil"/>
              <w:left w:val="nil"/>
              <w:bottom w:val="single" w:sz="4" w:space="0" w:color="auto"/>
              <w:right w:val="single" w:sz="4" w:space="0" w:color="auto"/>
            </w:tcBorders>
            <w:shd w:val="clear" w:color="auto" w:fill="auto"/>
            <w:noWrap/>
            <w:vAlign w:val="center"/>
            <w:hideMark/>
          </w:tcPr>
          <w:p w14:paraId="0325A40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w:t>
            </w:r>
          </w:p>
        </w:tc>
        <w:tc>
          <w:tcPr>
            <w:tcW w:w="425" w:type="dxa"/>
            <w:tcBorders>
              <w:top w:val="nil"/>
              <w:left w:val="nil"/>
              <w:bottom w:val="single" w:sz="4" w:space="0" w:color="auto"/>
              <w:right w:val="single" w:sz="4" w:space="0" w:color="auto"/>
            </w:tcBorders>
            <w:shd w:val="clear" w:color="auto" w:fill="auto"/>
            <w:noWrap/>
            <w:vAlign w:val="center"/>
            <w:hideMark/>
          </w:tcPr>
          <w:p w14:paraId="56114A2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w:t>
            </w:r>
          </w:p>
        </w:tc>
        <w:tc>
          <w:tcPr>
            <w:tcW w:w="425" w:type="dxa"/>
            <w:tcBorders>
              <w:top w:val="nil"/>
              <w:left w:val="nil"/>
              <w:bottom w:val="single" w:sz="4" w:space="0" w:color="auto"/>
              <w:right w:val="single" w:sz="4" w:space="0" w:color="auto"/>
            </w:tcBorders>
            <w:shd w:val="clear" w:color="auto" w:fill="auto"/>
            <w:noWrap/>
            <w:vAlign w:val="center"/>
            <w:hideMark/>
          </w:tcPr>
          <w:p w14:paraId="7057605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w:t>
            </w:r>
          </w:p>
        </w:tc>
        <w:tc>
          <w:tcPr>
            <w:tcW w:w="425" w:type="dxa"/>
            <w:tcBorders>
              <w:top w:val="nil"/>
              <w:left w:val="nil"/>
              <w:bottom w:val="single" w:sz="4" w:space="0" w:color="auto"/>
              <w:right w:val="single" w:sz="4" w:space="0" w:color="auto"/>
            </w:tcBorders>
            <w:shd w:val="clear" w:color="auto" w:fill="auto"/>
            <w:noWrap/>
            <w:vAlign w:val="center"/>
            <w:hideMark/>
          </w:tcPr>
          <w:p w14:paraId="6317B8B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5</w:t>
            </w:r>
          </w:p>
        </w:tc>
        <w:tc>
          <w:tcPr>
            <w:tcW w:w="425" w:type="dxa"/>
            <w:tcBorders>
              <w:top w:val="nil"/>
              <w:left w:val="nil"/>
              <w:bottom w:val="single" w:sz="4" w:space="0" w:color="auto"/>
              <w:right w:val="single" w:sz="4" w:space="0" w:color="auto"/>
            </w:tcBorders>
            <w:shd w:val="clear" w:color="auto" w:fill="auto"/>
            <w:noWrap/>
            <w:vAlign w:val="center"/>
            <w:hideMark/>
          </w:tcPr>
          <w:p w14:paraId="2016B09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6</w:t>
            </w:r>
          </w:p>
        </w:tc>
        <w:tc>
          <w:tcPr>
            <w:tcW w:w="425" w:type="dxa"/>
            <w:tcBorders>
              <w:top w:val="nil"/>
              <w:left w:val="nil"/>
              <w:bottom w:val="single" w:sz="4" w:space="0" w:color="auto"/>
              <w:right w:val="single" w:sz="4" w:space="0" w:color="auto"/>
            </w:tcBorders>
            <w:shd w:val="clear" w:color="auto" w:fill="auto"/>
            <w:noWrap/>
            <w:vAlign w:val="center"/>
            <w:hideMark/>
          </w:tcPr>
          <w:p w14:paraId="2181050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7</w:t>
            </w:r>
          </w:p>
        </w:tc>
        <w:tc>
          <w:tcPr>
            <w:tcW w:w="425" w:type="dxa"/>
            <w:tcBorders>
              <w:top w:val="nil"/>
              <w:left w:val="nil"/>
              <w:bottom w:val="single" w:sz="4" w:space="0" w:color="auto"/>
              <w:right w:val="single" w:sz="4" w:space="0" w:color="auto"/>
            </w:tcBorders>
            <w:shd w:val="clear" w:color="auto" w:fill="auto"/>
            <w:noWrap/>
            <w:vAlign w:val="center"/>
            <w:hideMark/>
          </w:tcPr>
          <w:p w14:paraId="6DAA4FD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8</w:t>
            </w:r>
          </w:p>
        </w:tc>
        <w:tc>
          <w:tcPr>
            <w:tcW w:w="425" w:type="dxa"/>
            <w:tcBorders>
              <w:top w:val="nil"/>
              <w:left w:val="nil"/>
              <w:bottom w:val="single" w:sz="4" w:space="0" w:color="auto"/>
              <w:right w:val="single" w:sz="4" w:space="0" w:color="auto"/>
            </w:tcBorders>
            <w:shd w:val="clear" w:color="auto" w:fill="auto"/>
            <w:noWrap/>
            <w:vAlign w:val="center"/>
            <w:hideMark/>
          </w:tcPr>
          <w:p w14:paraId="39C56F0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9</w:t>
            </w:r>
          </w:p>
        </w:tc>
        <w:tc>
          <w:tcPr>
            <w:tcW w:w="425" w:type="dxa"/>
            <w:tcBorders>
              <w:top w:val="nil"/>
              <w:left w:val="nil"/>
              <w:bottom w:val="single" w:sz="4" w:space="0" w:color="auto"/>
              <w:right w:val="single" w:sz="4" w:space="0" w:color="auto"/>
            </w:tcBorders>
            <w:shd w:val="clear" w:color="auto" w:fill="auto"/>
            <w:noWrap/>
            <w:vAlign w:val="center"/>
            <w:hideMark/>
          </w:tcPr>
          <w:p w14:paraId="66403DE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4994684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5D71CBC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71A2820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02633B5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nil"/>
              <w:left w:val="nil"/>
              <w:bottom w:val="single" w:sz="4" w:space="0" w:color="auto"/>
              <w:right w:val="single" w:sz="4" w:space="0" w:color="auto"/>
            </w:tcBorders>
            <w:shd w:val="clear" w:color="auto" w:fill="auto"/>
            <w:noWrap/>
            <w:vAlign w:val="center"/>
            <w:hideMark/>
          </w:tcPr>
          <w:p w14:paraId="33E8F2C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0AB71C5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nil"/>
              <w:left w:val="nil"/>
              <w:bottom w:val="single" w:sz="4" w:space="0" w:color="auto"/>
              <w:right w:val="single" w:sz="4" w:space="0" w:color="auto"/>
            </w:tcBorders>
            <w:shd w:val="clear" w:color="auto" w:fill="auto"/>
            <w:noWrap/>
            <w:vAlign w:val="center"/>
            <w:hideMark/>
          </w:tcPr>
          <w:p w14:paraId="2DC6B76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tcBorders>
              <w:top w:val="nil"/>
              <w:left w:val="nil"/>
              <w:bottom w:val="single" w:sz="4" w:space="0" w:color="auto"/>
              <w:right w:val="single" w:sz="4" w:space="0" w:color="auto"/>
            </w:tcBorders>
            <w:shd w:val="clear" w:color="auto" w:fill="auto"/>
            <w:noWrap/>
            <w:vAlign w:val="center"/>
            <w:hideMark/>
          </w:tcPr>
          <w:p w14:paraId="3B76D20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nil"/>
              <w:left w:val="nil"/>
              <w:bottom w:val="single" w:sz="4" w:space="0" w:color="auto"/>
              <w:right w:val="single" w:sz="4" w:space="0" w:color="auto"/>
            </w:tcBorders>
            <w:shd w:val="clear" w:color="auto" w:fill="auto"/>
            <w:noWrap/>
            <w:vAlign w:val="center"/>
            <w:hideMark/>
          </w:tcPr>
          <w:p w14:paraId="5864D1D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w:t>
            </w:r>
          </w:p>
        </w:tc>
        <w:tc>
          <w:tcPr>
            <w:tcW w:w="425" w:type="dxa"/>
            <w:tcBorders>
              <w:top w:val="nil"/>
              <w:left w:val="nil"/>
              <w:bottom w:val="single" w:sz="4" w:space="0" w:color="auto"/>
              <w:right w:val="single" w:sz="4" w:space="0" w:color="auto"/>
            </w:tcBorders>
            <w:shd w:val="clear" w:color="auto" w:fill="auto"/>
            <w:noWrap/>
            <w:vAlign w:val="center"/>
            <w:hideMark/>
          </w:tcPr>
          <w:p w14:paraId="2ED37A9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c>
          <w:tcPr>
            <w:tcW w:w="425" w:type="dxa"/>
            <w:tcBorders>
              <w:top w:val="nil"/>
              <w:left w:val="nil"/>
              <w:bottom w:val="single" w:sz="4" w:space="0" w:color="auto"/>
              <w:right w:val="single" w:sz="4" w:space="0" w:color="auto"/>
            </w:tcBorders>
            <w:shd w:val="clear" w:color="auto" w:fill="auto"/>
            <w:noWrap/>
            <w:vAlign w:val="center"/>
            <w:hideMark/>
          </w:tcPr>
          <w:p w14:paraId="0212463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tcBorders>
              <w:top w:val="nil"/>
              <w:left w:val="nil"/>
              <w:bottom w:val="single" w:sz="4" w:space="0" w:color="auto"/>
              <w:right w:val="single" w:sz="4" w:space="0" w:color="auto"/>
            </w:tcBorders>
            <w:shd w:val="clear" w:color="auto" w:fill="auto"/>
            <w:noWrap/>
            <w:vAlign w:val="center"/>
            <w:hideMark/>
          </w:tcPr>
          <w:p w14:paraId="121BE27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tcBorders>
              <w:top w:val="nil"/>
              <w:left w:val="nil"/>
              <w:bottom w:val="single" w:sz="4" w:space="0" w:color="auto"/>
              <w:right w:val="single" w:sz="4" w:space="0" w:color="auto"/>
            </w:tcBorders>
            <w:shd w:val="clear" w:color="auto" w:fill="auto"/>
            <w:noWrap/>
            <w:vAlign w:val="center"/>
            <w:hideMark/>
          </w:tcPr>
          <w:p w14:paraId="52CC34E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23</w:t>
            </w:r>
          </w:p>
        </w:tc>
        <w:tc>
          <w:tcPr>
            <w:tcW w:w="425" w:type="dxa"/>
            <w:tcBorders>
              <w:top w:val="nil"/>
              <w:left w:val="nil"/>
              <w:bottom w:val="single" w:sz="4" w:space="0" w:color="auto"/>
              <w:right w:val="single" w:sz="4" w:space="0" w:color="auto"/>
            </w:tcBorders>
            <w:shd w:val="clear" w:color="auto" w:fill="auto"/>
            <w:noWrap/>
            <w:vAlign w:val="center"/>
            <w:hideMark/>
          </w:tcPr>
          <w:p w14:paraId="7F16061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24</w:t>
            </w:r>
          </w:p>
        </w:tc>
        <w:tc>
          <w:tcPr>
            <w:tcW w:w="425" w:type="dxa"/>
            <w:tcBorders>
              <w:top w:val="nil"/>
              <w:left w:val="nil"/>
              <w:bottom w:val="single" w:sz="4" w:space="0" w:color="auto"/>
              <w:right w:val="single" w:sz="4" w:space="0" w:color="auto"/>
            </w:tcBorders>
            <w:shd w:val="clear" w:color="auto" w:fill="auto"/>
            <w:noWrap/>
            <w:vAlign w:val="center"/>
            <w:hideMark/>
          </w:tcPr>
          <w:p w14:paraId="0AF566F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25</w:t>
            </w:r>
          </w:p>
        </w:tc>
        <w:tc>
          <w:tcPr>
            <w:tcW w:w="425" w:type="dxa"/>
            <w:tcBorders>
              <w:top w:val="nil"/>
              <w:left w:val="nil"/>
              <w:bottom w:val="single" w:sz="4" w:space="0" w:color="auto"/>
              <w:right w:val="single" w:sz="4" w:space="0" w:color="auto"/>
            </w:tcBorders>
            <w:shd w:val="clear" w:color="auto" w:fill="auto"/>
            <w:noWrap/>
            <w:vAlign w:val="center"/>
            <w:hideMark/>
          </w:tcPr>
          <w:p w14:paraId="037C093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26</w:t>
            </w:r>
          </w:p>
        </w:tc>
        <w:tc>
          <w:tcPr>
            <w:tcW w:w="425" w:type="dxa"/>
            <w:tcBorders>
              <w:top w:val="nil"/>
              <w:left w:val="nil"/>
              <w:bottom w:val="single" w:sz="4" w:space="0" w:color="auto"/>
              <w:right w:val="single" w:sz="4" w:space="0" w:color="auto"/>
            </w:tcBorders>
            <w:shd w:val="clear" w:color="auto" w:fill="auto"/>
            <w:noWrap/>
            <w:vAlign w:val="center"/>
            <w:hideMark/>
          </w:tcPr>
          <w:p w14:paraId="487B5E7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27</w:t>
            </w:r>
          </w:p>
        </w:tc>
        <w:tc>
          <w:tcPr>
            <w:tcW w:w="425" w:type="dxa"/>
            <w:tcBorders>
              <w:top w:val="nil"/>
              <w:left w:val="nil"/>
              <w:bottom w:val="single" w:sz="4" w:space="0" w:color="auto"/>
              <w:right w:val="single" w:sz="4" w:space="0" w:color="auto"/>
            </w:tcBorders>
            <w:shd w:val="clear" w:color="auto" w:fill="auto"/>
            <w:noWrap/>
            <w:vAlign w:val="center"/>
            <w:hideMark/>
          </w:tcPr>
          <w:p w14:paraId="3FE5193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28</w:t>
            </w:r>
          </w:p>
        </w:tc>
        <w:tc>
          <w:tcPr>
            <w:tcW w:w="425" w:type="dxa"/>
            <w:tcBorders>
              <w:top w:val="nil"/>
              <w:left w:val="nil"/>
              <w:bottom w:val="single" w:sz="4" w:space="0" w:color="auto"/>
              <w:right w:val="single" w:sz="4" w:space="0" w:color="auto"/>
            </w:tcBorders>
            <w:shd w:val="clear" w:color="auto" w:fill="auto"/>
            <w:noWrap/>
            <w:vAlign w:val="center"/>
            <w:hideMark/>
          </w:tcPr>
          <w:p w14:paraId="5304F5B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29</w:t>
            </w:r>
          </w:p>
        </w:tc>
        <w:tc>
          <w:tcPr>
            <w:tcW w:w="425" w:type="dxa"/>
            <w:tcBorders>
              <w:top w:val="nil"/>
              <w:left w:val="nil"/>
              <w:bottom w:val="single" w:sz="4" w:space="0" w:color="auto"/>
              <w:right w:val="single" w:sz="4" w:space="0" w:color="auto"/>
            </w:tcBorders>
            <w:shd w:val="clear" w:color="auto" w:fill="auto"/>
            <w:noWrap/>
            <w:vAlign w:val="center"/>
            <w:hideMark/>
          </w:tcPr>
          <w:p w14:paraId="0054850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30</w:t>
            </w:r>
          </w:p>
        </w:tc>
        <w:tc>
          <w:tcPr>
            <w:tcW w:w="425" w:type="dxa"/>
            <w:tcBorders>
              <w:top w:val="nil"/>
              <w:left w:val="nil"/>
              <w:bottom w:val="single" w:sz="4" w:space="0" w:color="auto"/>
              <w:right w:val="single" w:sz="4" w:space="0" w:color="auto"/>
            </w:tcBorders>
            <w:shd w:val="clear" w:color="auto" w:fill="auto"/>
            <w:noWrap/>
            <w:vAlign w:val="center"/>
            <w:hideMark/>
          </w:tcPr>
          <w:p w14:paraId="457FC21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31</w:t>
            </w:r>
          </w:p>
        </w:tc>
        <w:tc>
          <w:tcPr>
            <w:tcW w:w="425" w:type="dxa"/>
            <w:tcBorders>
              <w:top w:val="nil"/>
              <w:left w:val="nil"/>
              <w:bottom w:val="single" w:sz="4" w:space="0" w:color="auto"/>
              <w:right w:val="single" w:sz="4" w:space="0" w:color="auto"/>
            </w:tcBorders>
            <w:shd w:val="clear" w:color="auto" w:fill="auto"/>
            <w:noWrap/>
            <w:vAlign w:val="center"/>
            <w:hideMark/>
          </w:tcPr>
          <w:p w14:paraId="5146E6A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32</w:t>
            </w:r>
          </w:p>
        </w:tc>
        <w:tc>
          <w:tcPr>
            <w:tcW w:w="425" w:type="dxa"/>
            <w:tcBorders>
              <w:top w:val="nil"/>
              <w:left w:val="nil"/>
              <w:bottom w:val="single" w:sz="4" w:space="0" w:color="auto"/>
              <w:right w:val="single" w:sz="4" w:space="0" w:color="auto"/>
            </w:tcBorders>
            <w:shd w:val="clear" w:color="auto" w:fill="auto"/>
            <w:noWrap/>
            <w:vAlign w:val="center"/>
            <w:hideMark/>
          </w:tcPr>
          <w:p w14:paraId="280C1A5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33</w:t>
            </w:r>
          </w:p>
        </w:tc>
        <w:tc>
          <w:tcPr>
            <w:tcW w:w="425" w:type="dxa"/>
            <w:tcBorders>
              <w:top w:val="nil"/>
              <w:left w:val="nil"/>
              <w:bottom w:val="single" w:sz="4" w:space="0" w:color="auto"/>
              <w:right w:val="single" w:sz="4" w:space="0" w:color="auto"/>
            </w:tcBorders>
            <w:shd w:val="clear" w:color="auto" w:fill="auto"/>
            <w:noWrap/>
            <w:vAlign w:val="center"/>
            <w:hideMark/>
          </w:tcPr>
          <w:p w14:paraId="735A7A5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34</w:t>
            </w:r>
          </w:p>
        </w:tc>
        <w:tc>
          <w:tcPr>
            <w:tcW w:w="425" w:type="dxa"/>
            <w:tcBorders>
              <w:top w:val="nil"/>
              <w:left w:val="nil"/>
              <w:bottom w:val="single" w:sz="4" w:space="0" w:color="auto"/>
              <w:right w:val="single" w:sz="4" w:space="0" w:color="auto"/>
            </w:tcBorders>
            <w:shd w:val="clear" w:color="auto" w:fill="auto"/>
            <w:noWrap/>
            <w:vAlign w:val="center"/>
            <w:hideMark/>
          </w:tcPr>
          <w:p w14:paraId="7114C23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35</w:t>
            </w:r>
          </w:p>
        </w:tc>
      </w:tr>
      <w:tr w:rsidR="00E90A58" w:rsidRPr="00E90A58" w14:paraId="4F93457E"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0B0EA5C2" w14:textId="77777777" w:rsidR="00E90A58" w:rsidRPr="00E90A58" w:rsidRDefault="00E90A58" w:rsidP="00AB1089">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Albania</w:t>
            </w:r>
          </w:p>
        </w:tc>
        <w:tc>
          <w:tcPr>
            <w:tcW w:w="425" w:type="dxa"/>
            <w:tcBorders>
              <w:top w:val="nil"/>
              <w:left w:val="nil"/>
              <w:bottom w:val="single" w:sz="4" w:space="0" w:color="auto"/>
              <w:right w:val="single" w:sz="4" w:space="0" w:color="auto"/>
            </w:tcBorders>
            <w:shd w:val="clear" w:color="auto" w:fill="auto"/>
            <w:noWrap/>
            <w:vAlign w:val="center"/>
            <w:hideMark/>
          </w:tcPr>
          <w:p w14:paraId="4BF9B77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46009F6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-17,3%</w:t>
            </w:r>
          </w:p>
        </w:tc>
        <w:tc>
          <w:tcPr>
            <w:tcW w:w="425" w:type="dxa"/>
            <w:tcBorders>
              <w:top w:val="nil"/>
              <w:left w:val="nil"/>
              <w:bottom w:val="single" w:sz="4" w:space="0" w:color="auto"/>
              <w:right w:val="single" w:sz="4" w:space="0" w:color="auto"/>
            </w:tcBorders>
            <w:shd w:val="clear" w:color="auto" w:fill="auto"/>
            <w:noWrap/>
            <w:vAlign w:val="center"/>
            <w:hideMark/>
          </w:tcPr>
          <w:p w14:paraId="20F03BB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2,9%</w:t>
            </w:r>
          </w:p>
        </w:tc>
        <w:tc>
          <w:tcPr>
            <w:tcW w:w="425" w:type="dxa"/>
            <w:tcBorders>
              <w:top w:val="nil"/>
              <w:left w:val="nil"/>
              <w:bottom w:val="single" w:sz="4" w:space="0" w:color="auto"/>
              <w:right w:val="single" w:sz="4" w:space="0" w:color="auto"/>
            </w:tcBorders>
            <w:shd w:val="clear" w:color="auto" w:fill="auto"/>
            <w:noWrap/>
            <w:vAlign w:val="center"/>
            <w:hideMark/>
          </w:tcPr>
          <w:p w14:paraId="3B2E9FC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7,1%</w:t>
            </w:r>
          </w:p>
        </w:tc>
        <w:tc>
          <w:tcPr>
            <w:tcW w:w="425" w:type="dxa"/>
            <w:tcBorders>
              <w:top w:val="nil"/>
              <w:left w:val="nil"/>
              <w:bottom w:val="single" w:sz="4" w:space="0" w:color="auto"/>
              <w:right w:val="single" w:sz="4" w:space="0" w:color="auto"/>
            </w:tcBorders>
            <w:shd w:val="clear" w:color="auto" w:fill="auto"/>
            <w:noWrap/>
            <w:vAlign w:val="center"/>
            <w:hideMark/>
          </w:tcPr>
          <w:p w14:paraId="06B4BB7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tcBorders>
              <w:top w:val="nil"/>
              <w:left w:val="nil"/>
              <w:bottom w:val="single" w:sz="4" w:space="0" w:color="auto"/>
              <w:right w:val="single" w:sz="4" w:space="0" w:color="auto"/>
            </w:tcBorders>
            <w:shd w:val="clear" w:color="auto" w:fill="auto"/>
            <w:noWrap/>
            <w:vAlign w:val="center"/>
            <w:hideMark/>
          </w:tcPr>
          <w:p w14:paraId="5E89593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4,4%</w:t>
            </w:r>
          </w:p>
        </w:tc>
        <w:tc>
          <w:tcPr>
            <w:tcW w:w="425" w:type="dxa"/>
            <w:tcBorders>
              <w:top w:val="nil"/>
              <w:left w:val="nil"/>
              <w:bottom w:val="single" w:sz="4" w:space="0" w:color="auto"/>
              <w:right w:val="single" w:sz="4" w:space="0" w:color="auto"/>
            </w:tcBorders>
            <w:shd w:val="clear" w:color="auto" w:fill="auto"/>
            <w:noWrap/>
            <w:vAlign w:val="center"/>
            <w:hideMark/>
          </w:tcPr>
          <w:p w14:paraId="5631672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2,7%</w:t>
            </w:r>
          </w:p>
        </w:tc>
        <w:tc>
          <w:tcPr>
            <w:tcW w:w="425" w:type="dxa"/>
            <w:tcBorders>
              <w:top w:val="nil"/>
              <w:left w:val="nil"/>
              <w:bottom w:val="single" w:sz="4" w:space="0" w:color="auto"/>
              <w:right w:val="single" w:sz="4" w:space="0" w:color="auto"/>
            </w:tcBorders>
            <w:shd w:val="clear" w:color="auto" w:fill="auto"/>
            <w:noWrap/>
            <w:vAlign w:val="center"/>
            <w:hideMark/>
          </w:tcPr>
          <w:p w14:paraId="404F35E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-5,8%</w:t>
            </w:r>
          </w:p>
        </w:tc>
        <w:tc>
          <w:tcPr>
            <w:tcW w:w="425" w:type="dxa"/>
            <w:tcBorders>
              <w:top w:val="nil"/>
              <w:left w:val="nil"/>
              <w:bottom w:val="single" w:sz="4" w:space="0" w:color="auto"/>
              <w:right w:val="single" w:sz="4" w:space="0" w:color="auto"/>
            </w:tcBorders>
            <w:shd w:val="clear" w:color="auto" w:fill="auto"/>
            <w:noWrap/>
            <w:vAlign w:val="center"/>
            <w:hideMark/>
          </w:tcPr>
          <w:p w14:paraId="39D2FC7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3,8%</w:t>
            </w:r>
          </w:p>
        </w:tc>
        <w:tc>
          <w:tcPr>
            <w:tcW w:w="425" w:type="dxa"/>
            <w:tcBorders>
              <w:top w:val="nil"/>
              <w:left w:val="nil"/>
              <w:bottom w:val="single" w:sz="4" w:space="0" w:color="auto"/>
              <w:right w:val="single" w:sz="4" w:space="0" w:color="auto"/>
            </w:tcBorders>
            <w:shd w:val="clear" w:color="auto" w:fill="auto"/>
            <w:noWrap/>
            <w:vAlign w:val="center"/>
            <w:hideMark/>
          </w:tcPr>
          <w:p w14:paraId="6E2C212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4,7%</w:t>
            </w:r>
          </w:p>
        </w:tc>
        <w:tc>
          <w:tcPr>
            <w:tcW w:w="425" w:type="dxa"/>
            <w:tcBorders>
              <w:top w:val="nil"/>
              <w:left w:val="nil"/>
              <w:bottom w:val="single" w:sz="4" w:space="0" w:color="auto"/>
              <w:right w:val="single" w:sz="4" w:space="0" w:color="auto"/>
            </w:tcBorders>
            <w:shd w:val="clear" w:color="auto" w:fill="auto"/>
            <w:noWrap/>
            <w:vAlign w:val="center"/>
            <w:hideMark/>
          </w:tcPr>
          <w:p w14:paraId="2E005FF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nil"/>
              <w:left w:val="nil"/>
              <w:bottom w:val="single" w:sz="4" w:space="0" w:color="auto"/>
              <w:right w:val="single" w:sz="4" w:space="0" w:color="auto"/>
            </w:tcBorders>
            <w:shd w:val="clear" w:color="auto" w:fill="auto"/>
            <w:noWrap/>
            <w:vAlign w:val="center"/>
            <w:hideMark/>
          </w:tcPr>
          <w:p w14:paraId="5F6E19D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1DE20CC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0411B0B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35B56F0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0C71B79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019BDC7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536684B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1EFD7FF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tcBorders>
              <w:top w:val="nil"/>
              <w:left w:val="nil"/>
              <w:bottom w:val="single" w:sz="4" w:space="0" w:color="auto"/>
              <w:right w:val="single" w:sz="4" w:space="0" w:color="auto"/>
            </w:tcBorders>
            <w:shd w:val="clear" w:color="auto" w:fill="auto"/>
            <w:noWrap/>
            <w:vAlign w:val="center"/>
            <w:hideMark/>
          </w:tcPr>
          <w:p w14:paraId="7E235A8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2D55F76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5600904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6EAB71D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-2,4%</w:t>
            </w:r>
          </w:p>
        </w:tc>
        <w:tc>
          <w:tcPr>
            <w:tcW w:w="425" w:type="dxa"/>
            <w:tcBorders>
              <w:top w:val="nil"/>
              <w:left w:val="nil"/>
              <w:bottom w:val="single" w:sz="4" w:space="0" w:color="auto"/>
              <w:right w:val="single" w:sz="4" w:space="0" w:color="auto"/>
            </w:tcBorders>
            <w:shd w:val="clear" w:color="auto" w:fill="auto"/>
            <w:noWrap/>
            <w:vAlign w:val="center"/>
            <w:hideMark/>
          </w:tcPr>
          <w:p w14:paraId="423B4FF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7876E71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048BE74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063334D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757E73C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0F2D173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4FE0D5E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7F79C8F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E20913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426FB5D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529F97E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r>
      <w:tr w:rsidR="00E90A58" w:rsidRPr="00E90A58" w14:paraId="15DD739F"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5FDDE50A" w14:textId="77777777" w:rsidR="00E90A58" w:rsidRPr="00E90A58" w:rsidRDefault="00E90A58" w:rsidP="00AB1089">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Algeria</w:t>
            </w:r>
          </w:p>
        </w:tc>
        <w:tc>
          <w:tcPr>
            <w:tcW w:w="425" w:type="dxa"/>
            <w:tcBorders>
              <w:top w:val="nil"/>
              <w:left w:val="nil"/>
              <w:bottom w:val="single" w:sz="4" w:space="0" w:color="auto"/>
              <w:right w:val="single" w:sz="4" w:space="0" w:color="auto"/>
            </w:tcBorders>
            <w:shd w:val="clear" w:color="auto" w:fill="auto"/>
            <w:noWrap/>
            <w:vAlign w:val="center"/>
            <w:hideMark/>
          </w:tcPr>
          <w:p w14:paraId="5EA88A8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02D7F58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31F204C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2CADC82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21E4F8D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682BBE3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12D9AA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7D92BB8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01301E9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2E12D29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232599C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488A7F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399F9F6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3BB41D2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tcBorders>
              <w:top w:val="nil"/>
              <w:left w:val="nil"/>
              <w:bottom w:val="single" w:sz="4" w:space="0" w:color="auto"/>
              <w:right w:val="single" w:sz="4" w:space="0" w:color="auto"/>
            </w:tcBorders>
            <w:shd w:val="clear" w:color="auto" w:fill="auto"/>
            <w:noWrap/>
            <w:vAlign w:val="center"/>
            <w:hideMark/>
          </w:tcPr>
          <w:p w14:paraId="07CEFAA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c>
          <w:tcPr>
            <w:tcW w:w="425" w:type="dxa"/>
            <w:tcBorders>
              <w:top w:val="nil"/>
              <w:left w:val="nil"/>
              <w:bottom w:val="single" w:sz="4" w:space="0" w:color="auto"/>
              <w:right w:val="single" w:sz="4" w:space="0" w:color="auto"/>
            </w:tcBorders>
            <w:shd w:val="clear" w:color="auto" w:fill="auto"/>
            <w:noWrap/>
            <w:vAlign w:val="center"/>
            <w:hideMark/>
          </w:tcPr>
          <w:p w14:paraId="2A725C7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00530B5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nil"/>
              <w:left w:val="nil"/>
              <w:bottom w:val="single" w:sz="4" w:space="0" w:color="auto"/>
              <w:right w:val="single" w:sz="4" w:space="0" w:color="auto"/>
            </w:tcBorders>
            <w:shd w:val="clear" w:color="auto" w:fill="auto"/>
            <w:noWrap/>
            <w:vAlign w:val="center"/>
            <w:hideMark/>
          </w:tcPr>
          <w:p w14:paraId="0CE7D47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34CE9F5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75C49B9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129231F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0D935F7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69C3364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0106CD1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7CF5B54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7938562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014E418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3234C1C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2CFA615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1C75CDA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6E5EEC2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4A964EA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03541AA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4C8E9B0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r>
      <w:tr w:rsidR="00E90A58" w:rsidRPr="00E90A58" w14:paraId="34500BB7"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6BA967B6" w14:textId="77777777" w:rsidR="00E90A58" w:rsidRPr="00E90A58" w:rsidRDefault="00E90A58" w:rsidP="00AB1089">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Argentina</w:t>
            </w:r>
          </w:p>
        </w:tc>
        <w:tc>
          <w:tcPr>
            <w:tcW w:w="425" w:type="dxa"/>
            <w:tcBorders>
              <w:top w:val="nil"/>
              <w:left w:val="nil"/>
              <w:bottom w:val="single" w:sz="4" w:space="0" w:color="auto"/>
              <w:right w:val="single" w:sz="4" w:space="0" w:color="auto"/>
            </w:tcBorders>
            <w:shd w:val="clear" w:color="auto" w:fill="auto"/>
            <w:noWrap/>
            <w:vAlign w:val="center"/>
            <w:hideMark/>
          </w:tcPr>
          <w:p w14:paraId="5CFC9FD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628DA6B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4,4%</w:t>
            </w:r>
          </w:p>
        </w:tc>
        <w:tc>
          <w:tcPr>
            <w:tcW w:w="425" w:type="dxa"/>
            <w:tcBorders>
              <w:top w:val="nil"/>
              <w:left w:val="nil"/>
              <w:bottom w:val="single" w:sz="4" w:space="0" w:color="auto"/>
              <w:right w:val="single" w:sz="4" w:space="0" w:color="auto"/>
            </w:tcBorders>
            <w:shd w:val="clear" w:color="auto" w:fill="auto"/>
            <w:noWrap/>
            <w:vAlign w:val="center"/>
            <w:hideMark/>
          </w:tcPr>
          <w:p w14:paraId="6F42AF7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4,1%</w:t>
            </w:r>
          </w:p>
        </w:tc>
        <w:tc>
          <w:tcPr>
            <w:tcW w:w="425" w:type="dxa"/>
            <w:tcBorders>
              <w:top w:val="nil"/>
              <w:left w:val="nil"/>
              <w:bottom w:val="single" w:sz="4" w:space="0" w:color="auto"/>
              <w:right w:val="single" w:sz="4" w:space="0" w:color="auto"/>
            </w:tcBorders>
            <w:shd w:val="clear" w:color="auto" w:fill="auto"/>
            <w:noWrap/>
            <w:vAlign w:val="center"/>
            <w:hideMark/>
          </w:tcPr>
          <w:p w14:paraId="6C5296B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tcBorders>
              <w:top w:val="nil"/>
              <w:left w:val="nil"/>
              <w:bottom w:val="single" w:sz="4" w:space="0" w:color="auto"/>
              <w:right w:val="single" w:sz="4" w:space="0" w:color="auto"/>
            </w:tcBorders>
            <w:shd w:val="clear" w:color="auto" w:fill="auto"/>
            <w:noWrap/>
            <w:vAlign w:val="center"/>
            <w:hideMark/>
          </w:tcPr>
          <w:p w14:paraId="376DAC2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0571FF6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015FE4D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56DADE7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2594D38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5983704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tcBorders>
              <w:top w:val="nil"/>
              <w:left w:val="nil"/>
              <w:bottom w:val="single" w:sz="4" w:space="0" w:color="auto"/>
              <w:right w:val="single" w:sz="4" w:space="0" w:color="auto"/>
            </w:tcBorders>
            <w:shd w:val="clear" w:color="auto" w:fill="auto"/>
            <w:noWrap/>
            <w:vAlign w:val="center"/>
            <w:hideMark/>
          </w:tcPr>
          <w:p w14:paraId="2277414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540F8FA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74065A6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-3,4%</w:t>
            </w:r>
          </w:p>
        </w:tc>
        <w:tc>
          <w:tcPr>
            <w:tcW w:w="425" w:type="dxa"/>
            <w:tcBorders>
              <w:top w:val="nil"/>
              <w:left w:val="nil"/>
              <w:bottom w:val="single" w:sz="4" w:space="0" w:color="auto"/>
              <w:right w:val="single" w:sz="4" w:space="0" w:color="auto"/>
            </w:tcBorders>
            <w:shd w:val="clear" w:color="auto" w:fill="auto"/>
            <w:noWrap/>
            <w:vAlign w:val="center"/>
            <w:hideMark/>
          </w:tcPr>
          <w:p w14:paraId="32C7C4E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3,5%</w:t>
            </w:r>
          </w:p>
        </w:tc>
        <w:tc>
          <w:tcPr>
            <w:tcW w:w="425" w:type="dxa"/>
            <w:tcBorders>
              <w:top w:val="nil"/>
              <w:left w:val="nil"/>
              <w:bottom w:val="single" w:sz="4" w:space="0" w:color="auto"/>
              <w:right w:val="single" w:sz="4" w:space="0" w:color="auto"/>
            </w:tcBorders>
            <w:shd w:val="clear" w:color="auto" w:fill="auto"/>
            <w:noWrap/>
            <w:vAlign w:val="center"/>
            <w:hideMark/>
          </w:tcPr>
          <w:p w14:paraId="34D928C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tcBorders>
              <w:top w:val="nil"/>
              <w:left w:val="nil"/>
              <w:bottom w:val="single" w:sz="4" w:space="0" w:color="auto"/>
              <w:right w:val="single" w:sz="4" w:space="0" w:color="auto"/>
            </w:tcBorders>
            <w:shd w:val="clear" w:color="auto" w:fill="auto"/>
            <w:noWrap/>
            <w:vAlign w:val="center"/>
            <w:hideMark/>
          </w:tcPr>
          <w:p w14:paraId="09FE653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tcBorders>
              <w:top w:val="nil"/>
              <w:left w:val="nil"/>
              <w:bottom w:val="single" w:sz="4" w:space="0" w:color="auto"/>
              <w:right w:val="single" w:sz="4" w:space="0" w:color="auto"/>
            </w:tcBorders>
            <w:shd w:val="clear" w:color="auto" w:fill="auto"/>
            <w:noWrap/>
            <w:vAlign w:val="center"/>
            <w:hideMark/>
          </w:tcPr>
          <w:p w14:paraId="7F7D995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106F83F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nil"/>
              <w:left w:val="nil"/>
              <w:bottom w:val="single" w:sz="4" w:space="0" w:color="auto"/>
              <w:right w:val="single" w:sz="4" w:space="0" w:color="auto"/>
            </w:tcBorders>
            <w:shd w:val="clear" w:color="auto" w:fill="auto"/>
            <w:noWrap/>
            <w:vAlign w:val="center"/>
            <w:hideMark/>
          </w:tcPr>
          <w:p w14:paraId="2126051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4A9D972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-3,5%</w:t>
            </w:r>
          </w:p>
        </w:tc>
        <w:tc>
          <w:tcPr>
            <w:tcW w:w="425" w:type="dxa"/>
            <w:tcBorders>
              <w:top w:val="nil"/>
              <w:left w:val="nil"/>
              <w:bottom w:val="single" w:sz="4" w:space="0" w:color="auto"/>
              <w:right w:val="single" w:sz="4" w:space="0" w:color="auto"/>
            </w:tcBorders>
            <w:shd w:val="clear" w:color="auto" w:fill="auto"/>
            <w:noWrap/>
            <w:vAlign w:val="center"/>
            <w:hideMark/>
          </w:tcPr>
          <w:p w14:paraId="1ABC603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3,2%</w:t>
            </w:r>
          </w:p>
        </w:tc>
        <w:tc>
          <w:tcPr>
            <w:tcW w:w="425" w:type="dxa"/>
            <w:tcBorders>
              <w:top w:val="nil"/>
              <w:left w:val="nil"/>
              <w:bottom w:val="single" w:sz="4" w:space="0" w:color="auto"/>
              <w:right w:val="single" w:sz="4" w:space="0" w:color="auto"/>
            </w:tcBorders>
            <w:shd w:val="clear" w:color="auto" w:fill="auto"/>
            <w:noWrap/>
            <w:vAlign w:val="center"/>
            <w:hideMark/>
          </w:tcPr>
          <w:p w14:paraId="47C364B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2DFC62D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nil"/>
              <w:left w:val="nil"/>
              <w:bottom w:val="single" w:sz="4" w:space="0" w:color="auto"/>
              <w:right w:val="single" w:sz="4" w:space="0" w:color="auto"/>
            </w:tcBorders>
            <w:shd w:val="clear" w:color="auto" w:fill="auto"/>
            <w:noWrap/>
            <w:vAlign w:val="center"/>
            <w:hideMark/>
          </w:tcPr>
          <w:p w14:paraId="4668336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268824A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4FF3ADC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525F911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374D6C8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304A579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nil"/>
              <w:left w:val="nil"/>
              <w:bottom w:val="single" w:sz="4" w:space="0" w:color="auto"/>
              <w:right w:val="single" w:sz="4" w:space="0" w:color="auto"/>
            </w:tcBorders>
            <w:shd w:val="clear" w:color="auto" w:fill="auto"/>
            <w:noWrap/>
            <w:vAlign w:val="center"/>
            <w:hideMark/>
          </w:tcPr>
          <w:p w14:paraId="2F0EBA5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63101CF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w:t>
            </w:r>
          </w:p>
        </w:tc>
        <w:tc>
          <w:tcPr>
            <w:tcW w:w="425" w:type="dxa"/>
            <w:tcBorders>
              <w:top w:val="nil"/>
              <w:left w:val="nil"/>
              <w:bottom w:val="single" w:sz="4" w:space="0" w:color="auto"/>
              <w:right w:val="single" w:sz="4" w:space="0" w:color="auto"/>
            </w:tcBorders>
            <w:shd w:val="clear" w:color="auto" w:fill="auto"/>
            <w:noWrap/>
            <w:vAlign w:val="center"/>
            <w:hideMark/>
          </w:tcPr>
          <w:p w14:paraId="7C34C6E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0FBFD0E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nil"/>
              <w:left w:val="nil"/>
              <w:bottom w:val="single" w:sz="4" w:space="0" w:color="auto"/>
              <w:right w:val="single" w:sz="4" w:space="0" w:color="auto"/>
            </w:tcBorders>
            <w:shd w:val="clear" w:color="auto" w:fill="auto"/>
            <w:noWrap/>
            <w:vAlign w:val="center"/>
            <w:hideMark/>
          </w:tcPr>
          <w:p w14:paraId="4CBE1C4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r>
      <w:tr w:rsidR="00E90A58" w:rsidRPr="00E90A58" w14:paraId="3580592B"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7DDE343B" w14:textId="77777777" w:rsidR="00E90A58" w:rsidRPr="00E90A58" w:rsidRDefault="00E90A58" w:rsidP="00AB1089">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Armenia</w:t>
            </w:r>
          </w:p>
        </w:tc>
        <w:tc>
          <w:tcPr>
            <w:tcW w:w="425" w:type="dxa"/>
            <w:tcBorders>
              <w:top w:val="nil"/>
              <w:left w:val="nil"/>
              <w:bottom w:val="single" w:sz="4" w:space="0" w:color="auto"/>
              <w:right w:val="single" w:sz="4" w:space="0" w:color="auto"/>
            </w:tcBorders>
            <w:shd w:val="clear" w:color="auto" w:fill="auto"/>
            <w:noWrap/>
            <w:vAlign w:val="center"/>
            <w:hideMark/>
          </w:tcPr>
          <w:p w14:paraId="5086C9F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5DFE355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-5,8%</w:t>
            </w:r>
          </w:p>
        </w:tc>
        <w:tc>
          <w:tcPr>
            <w:tcW w:w="425" w:type="dxa"/>
            <w:tcBorders>
              <w:top w:val="nil"/>
              <w:left w:val="nil"/>
              <w:bottom w:val="single" w:sz="4" w:space="0" w:color="auto"/>
              <w:right w:val="single" w:sz="4" w:space="0" w:color="auto"/>
            </w:tcBorders>
            <w:shd w:val="clear" w:color="auto" w:fill="auto"/>
            <w:noWrap/>
            <w:vAlign w:val="center"/>
            <w:hideMark/>
          </w:tcPr>
          <w:p w14:paraId="7C50F7B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-30,6%</w:t>
            </w:r>
          </w:p>
        </w:tc>
        <w:tc>
          <w:tcPr>
            <w:tcW w:w="425" w:type="dxa"/>
            <w:tcBorders>
              <w:top w:val="nil"/>
              <w:left w:val="nil"/>
              <w:bottom w:val="single" w:sz="4" w:space="0" w:color="auto"/>
              <w:right w:val="single" w:sz="4" w:space="0" w:color="auto"/>
            </w:tcBorders>
            <w:shd w:val="clear" w:color="auto" w:fill="auto"/>
            <w:noWrap/>
            <w:vAlign w:val="center"/>
            <w:hideMark/>
          </w:tcPr>
          <w:p w14:paraId="493BE84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-6,3%</w:t>
            </w:r>
          </w:p>
        </w:tc>
        <w:tc>
          <w:tcPr>
            <w:tcW w:w="425" w:type="dxa"/>
            <w:tcBorders>
              <w:top w:val="nil"/>
              <w:left w:val="nil"/>
              <w:bottom w:val="single" w:sz="4" w:space="0" w:color="auto"/>
              <w:right w:val="single" w:sz="4" w:space="0" w:color="auto"/>
            </w:tcBorders>
            <w:shd w:val="clear" w:color="auto" w:fill="auto"/>
            <w:noWrap/>
            <w:vAlign w:val="center"/>
            <w:hideMark/>
          </w:tcPr>
          <w:p w14:paraId="1A4B63B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3,7%</w:t>
            </w:r>
          </w:p>
        </w:tc>
        <w:tc>
          <w:tcPr>
            <w:tcW w:w="425" w:type="dxa"/>
            <w:tcBorders>
              <w:top w:val="nil"/>
              <w:left w:val="nil"/>
              <w:bottom w:val="single" w:sz="4" w:space="0" w:color="auto"/>
              <w:right w:val="single" w:sz="4" w:space="0" w:color="auto"/>
            </w:tcBorders>
            <w:shd w:val="clear" w:color="auto" w:fill="auto"/>
            <w:noWrap/>
            <w:vAlign w:val="center"/>
            <w:hideMark/>
          </w:tcPr>
          <w:p w14:paraId="593DD8A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3,9%</w:t>
            </w:r>
          </w:p>
        </w:tc>
        <w:tc>
          <w:tcPr>
            <w:tcW w:w="425" w:type="dxa"/>
            <w:tcBorders>
              <w:top w:val="nil"/>
              <w:left w:val="nil"/>
              <w:bottom w:val="single" w:sz="4" w:space="0" w:color="auto"/>
              <w:right w:val="single" w:sz="4" w:space="0" w:color="auto"/>
            </w:tcBorders>
            <w:shd w:val="clear" w:color="auto" w:fill="auto"/>
            <w:noWrap/>
            <w:vAlign w:val="center"/>
            <w:hideMark/>
          </w:tcPr>
          <w:p w14:paraId="34AD185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tcBorders>
              <w:top w:val="nil"/>
              <w:left w:val="nil"/>
              <w:bottom w:val="single" w:sz="4" w:space="0" w:color="auto"/>
              <w:right w:val="single" w:sz="4" w:space="0" w:color="auto"/>
            </w:tcBorders>
            <w:shd w:val="clear" w:color="auto" w:fill="auto"/>
            <w:noWrap/>
            <w:vAlign w:val="center"/>
            <w:hideMark/>
          </w:tcPr>
          <w:p w14:paraId="6F8CB39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2,7%</w:t>
            </w:r>
          </w:p>
        </w:tc>
        <w:tc>
          <w:tcPr>
            <w:tcW w:w="425" w:type="dxa"/>
            <w:tcBorders>
              <w:top w:val="nil"/>
              <w:left w:val="nil"/>
              <w:bottom w:val="single" w:sz="4" w:space="0" w:color="auto"/>
              <w:right w:val="single" w:sz="4" w:space="0" w:color="auto"/>
            </w:tcBorders>
            <w:shd w:val="clear" w:color="auto" w:fill="auto"/>
            <w:noWrap/>
            <w:vAlign w:val="center"/>
            <w:hideMark/>
          </w:tcPr>
          <w:p w14:paraId="03D2F28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tcBorders>
              <w:top w:val="nil"/>
              <w:left w:val="nil"/>
              <w:bottom w:val="single" w:sz="4" w:space="0" w:color="auto"/>
              <w:right w:val="single" w:sz="4" w:space="0" w:color="auto"/>
            </w:tcBorders>
            <w:shd w:val="clear" w:color="auto" w:fill="auto"/>
            <w:noWrap/>
            <w:vAlign w:val="center"/>
            <w:hideMark/>
          </w:tcPr>
          <w:p w14:paraId="4EAF58A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37E89AD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2,5%</w:t>
            </w:r>
          </w:p>
        </w:tc>
        <w:tc>
          <w:tcPr>
            <w:tcW w:w="425" w:type="dxa"/>
            <w:tcBorders>
              <w:top w:val="nil"/>
              <w:left w:val="nil"/>
              <w:bottom w:val="single" w:sz="4" w:space="0" w:color="auto"/>
              <w:right w:val="single" w:sz="4" w:space="0" w:color="auto"/>
            </w:tcBorders>
            <w:shd w:val="clear" w:color="auto" w:fill="auto"/>
            <w:noWrap/>
            <w:vAlign w:val="center"/>
            <w:hideMark/>
          </w:tcPr>
          <w:p w14:paraId="71890F5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tcBorders>
              <w:top w:val="nil"/>
              <w:left w:val="nil"/>
              <w:bottom w:val="single" w:sz="4" w:space="0" w:color="auto"/>
              <w:right w:val="single" w:sz="4" w:space="0" w:color="auto"/>
            </w:tcBorders>
            <w:shd w:val="clear" w:color="auto" w:fill="auto"/>
            <w:noWrap/>
            <w:vAlign w:val="center"/>
            <w:hideMark/>
          </w:tcPr>
          <w:p w14:paraId="321E18E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10,2%</w:t>
            </w:r>
          </w:p>
        </w:tc>
        <w:tc>
          <w:tcPr>
            <w:tcW w:w="425" w:type="dxa"/>
            <w:tcBorders>
              <w:top w:val="nil"/>
              <w:left w:val="nil"/>
              <w:bottom w:val="single" w:sz="4" w:space="0" w:color="auto"/>
              <w:right w:val="single" w:sz="4" w:space="0" w:color="auto"/>
            </w:tcBorders>
            <w:shd w:val="clear" w:color="auto" w:fill="auto"/>
            <w:noWrap/>
            <w:vAlign w:val="center"/>
            <w:hideMark/>
          </w:tcPr>
          <w:p w14:paraId="47AF2F6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6,8%</w:t>
            </w:r>
          </w:p>
        </w:tc>
        <w:tc>
          <w:tcPr>
            <w:tcW w:w="425" w:type="dxa"/>
            <w:tcBorders>
              <w:top w:val="nil"/>
              <w:left w:val="nil"/>
              <w:bottom w:val="single" w:sz="4" w:space="0" w:color="auto"/>
              <w:right w:val="single" w:sz="4" w:space="0" w:color="auto"/>
            </w:tcBorders>
            <w:shd w:val="clear" w:color="auto" w:fill="auto"/>
            <w:noWrap/>
            <w:vAlign w:val="center"/>
            <w:hideMark/>
          </w:tcPr>
          <w:p w14:paraId="26BABDE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2,9%</w:t>
            </w:r>
          </w:p>
        </w:tc>
        <w:tc>
          <w:tcPr>
            <w:tcW w:w="425" w:type="dxa"/>
            <w:tcBorders>
              <w:top w:val="nil"/>
              <w:left w:val="nil"/>
              <w:bottom w:val="single" w:sz="4" w:space="0" w:color="auto"/>
              <w:right w:val="single" w:sz="4" w:space="0" w:color="auto"/>
            </w:tcBorders>
            <w:shd w:val="clear" w:color="auto" w:fill="auto"/>
            <w:noWrap/>
            <w:vAlign w:val="center"/>
            <w:hideMark/>
          </w:tcPr>
          <w:p w14:paraId="6513992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4,7%</w:t>
            </w:r>
          </w:p>
        </w:tc>
        <w:tc>
          <w:tcPr>
            <w:tcW w:w="425" w:type="dxa"/>
            <w:tcBorders>
              <w:top w:val="nil"/>
              <w:left w:val="nil"/>
              <w:bottom w:val="single" w:sz="4" w:space="0" w:color="auto"/>
              <w:right w:val="single" w:sz="4" w:space="0" w:color="auto"/>
            </w:tcBorders>
            <w:shd w:val="clear" w:color="auto" w:fill="auto"/>
            <w:noWrap/>
            <w:vAlign w:val="center"/>
            <w:hideMark/>
          </w:tcPr>
          <w:p w14:paraId="3BE6AE3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4,6%</w:t>
            </w:r>
          </w:p>
        </w:tc>
        <w:tc>
          <w:tcPr>
            <w:tcW w:w="425" w:type="dxa"/>
            <w:tcBorders>
              <w:top w:val="nil"/>
              <w:left w:val="nil"/>
              <w:bottom w:val="single" w:sz="4" w:space="0" w:color="auto"/>
              <w:right w:val="single" w:sz="4" w:space="0" w:color="auto"/>
            </w:tcBorders>
            <w:shd w:val="clear" w:color="auto" w:fill="auto"/>
            <w:noWrap/>
            <w:vAlign w:val="center"/>
            <w:hideMark/>
          </w:tcPr>
          <w:p w14:paraId="1BB6D11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4,1%</w:t>
            </w:r>
          </w:p>
        </w:tc>
        <w:tc>
          <w:tcPr>
            <w:tcW w:w="425" w:type="dxa"/>
            <w:tcBorders>
              <w:top w:val="nil"/>
              <w:left w:val="nil"/>
              <w:bottom w:val="single" w:sz="4" w:space="0" w:color="auto"/>
              <w:right w:val="single" w:sz="4" w:space="0" w:color="auto"/>
            </w:tcBorders>
            <w:shd w:val="clear" w:color="auto" w:fill="auto"/>
            <w:noWrap/>
            <w:vAlign w:val="center"/>
            <w:hideMark/>
          </w:tcPr>
          <w:p w14:paraId="4F80606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0AFE613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-4,1%</w:t>
            </w:r>
          </w:p>
        </w:tc>
        <w:tc>
          <w:tcPr>
            <w:tcW w:w="425" w:type="dxa"/>
            <w:tcBorders>
              <w:top w:val="nil"/>
              <w:left w:val="nil"/>
              <w:bottom w:val="single" w:sz="4" w:space="0" w:color="auto"/>
              <w:right w:val="single" w:sz="4" w:space="0" w:color="auto"/>
            </w:tcBorders>
            <w:shd w:val="clear" w:color="auto" w:fill="auto"/>
            <w:noWrap/>
            <w:vAlign w:val="center"/>
            <w:hideMark/>
          </w:tcPr>
          <w:p w14:paraId="5BE3B3F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497B43A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18DE1C8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nil"/>
              <w:left w:val="nil"/>
              <w:bottom w:val="single" w:sz="4" w:space="0" w:color="auto"/>
              <w:right w:val="single" w:sz="4" w:space="0" w:color="auto"/>
            </w:tcBorders>
            <w:shd w:val="clear" w:color="auto" w:fill="auto"/>
            <w:noWrap/>
            <w:vAlign w:val="center"/>
            <w:hideMark/>
          </w:tcPr>
          <w:p w14:paraId="1BF8505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202FCEE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6521934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2,5%</w:t>
            </w:r>
          </w:p>
        </w:tc>
        <w:tc>
          <w:tcPr>
            <w:tcW w:w="425" w:type="dxa"/>
            <w:tcBorders>
              <w:top w:val="nil"/>
              <w:left w:val="nil"/>
              <w:bottom w:val="single" w:sz="4" w:space="0" w:color="auto"/>
              <w:right w:val="single" w:sz="4" w:space="0" w:color="auto"/>
            </w:tcBorders>
            <w:shd w:val="clear" w:color="auto" w:fill="auto"/>
            <w:noWrap/>
            <w:vAlign w:val="center"/>
            <w:hideMark/>
          </w:tcPr>
          <w:p w14:paraId="541C652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6060AEB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2,5%</w:t>
            </w:r>
          </w:p>
        </w:tc>
        <w:tc>
          <w:tcPr>
            <w:tcW w:w="425" w:type="dxa"/>
            <w:tcBorders>
              <w:top w:val="nil"/>
              <w:left w:val="nil"/>
              <w:bottom w:val="single" w:sz="4" w:space="0" w:color="auto"/>
              <w:right w:val="single" w:sz="4" w:space="0" w:color="auto"/>
            </w:tcBorders>
            <w:shd w:val="clear" w:color="auto" w:fill="auto"/>
            <w:noWrap/>
            <w:vAlign w:val="center"/>
            <w:hideMark/>
          </w:tcPr>
          <w:p w14:paraId="781C0C8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671A8E8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00D9F2D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4446AF6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66C3AED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4,1%</w:t>
            </w:r>
          </w:p>
        </w:tc>
        <w:tc>
          <w:tcPr>
            <w:tcW w:w="425" w:type="dxa"/>
            <w:tcBorders>
              <w:top w:val="nil"/>
              <w:left w:val="nil"/>
              <w:bottom w:val="single" w:sz="4" w:space="0" w:color="auto"/>
              <w:right w:val="single" w:sz="4" w:space="0" w:color="auto"/>
            </w:tcBorders>
            <w:shd w:val="clear" w:color="auto" w:fill="auto"/>
            <w:noWrap/>
            <w:vAlign w:val="center"/>
            <w:hideMark/>
          </w:tcPr>
          <w:p w14:paraId="7C17BB7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w:t>
            </w:r>
          </w:p>
        </w:tc>
      </w:tr>
      <w:tr w:rsidR="00E90A58" w:rsidRPr="00E90A58" w14:paraId="04BBF144"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17E98749" w14:textId="77777777" w:rsidR="00E90A58" w:rsidRPr="00E90A58" w:rsidRDefault="00E90A58" w:rsidP="00AB1089">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Australia</w:t>
            </w:r>
          </w:p>
        </w:tc>
        <w:tc>
          <w:tcPr>
            <w:tcW w:w="425" w:type="dxa"/>
            <w:tcBorders>
              <w:top w:val="nil"/>
              <w:left w:val="nil"/>
              <w:bottom w:val="single" w:sz="4" w:space="0" w:color="auto"/>
              <w:right w:val="single" w:sz="4" w:space="0" w:color="auto"/>
            </w:tcBorders>
            <w:shd w:val="clear" w:color="auto" w:fill="auto"/>
            <w:noWrap/>
            <w:vAlign w:val="center"/>
            <w:hideMark/>
          </w:tcPr>
          <w:p w14:paraId="74F7CBF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6159AC4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483249D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4C47FCE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00BEC39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3161B01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0BACA24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8DAF0F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025B5AD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05B9766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3700F88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3B4B6E6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57D87E9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277DB17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1C0DDBB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5AB2481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0484103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596FE05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33FEE7F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5516A21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6055034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386B9A1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1303B31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0FFA0C1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06AE919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2133EE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67609B2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002CF76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581C8BF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5A31DF7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4655C51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6376274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w:t>
            </w:r>
          </w:p>
        </w:tc>
        <w:tc>
          <w:tcPr>
            <w:tcW w:w="425" w:type="dxa"/>
            <w:tcBorders>
              <w:top w:val="nil"/>
              <w:left w:val="nil"/>
              <w:bottom w:val="single" w:sz="4" w:space="0" w:color="auto"/>
              <w:right w:val="single" w:sz="4" w:space="0" w:color="auto"/>
            </w:tcBorders>
            <w:shd w:val="clear" w:color="auto" w:fill="auto"/>
            <w:noWrap/>
            <w:vAlign w:val="center"/>
            <w:hideMark/>
          </w:tcPr>
          <w:p w14:paraId="46CD52D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4DEFD49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r>
      <w:tr w:rsidR="00E90A58" w:rsidRPr="00E90A58" w14:paraId="21D15E10"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39235E99" w14:textId="77777777" w:rsidR="00E90A58" w:rsidRPr="00E90A58" w:rsidRDefault="00E90A58" w:rsidP="00AB1089">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Austria</w:t>
            </w:r>
          </w:p>
        </w:tc>
        <w:tc>
          <w:tcPr>
            <w:tcW w:w="425" w:type="dxa"/>
            <w:tcBorders>
              <w:top w:val="nil"/>
              <w:left w:val="nil"/>
              <w:bottom w:val="single" w:sz="4" w:space="0" w:color="auto"/>
              <w:right w:val="single" w:sz="4" w:space="0" w:color="auto"/>
            </w:tcBorders>
            <w:shd w:val="clear" w:color="auto" w:fill="auto"/>
            <w:noWrap/>
            <w:vAlign w:val="center"/>
            <w:hideMark/>
          </w:tcPr>
          <w:p w14:paraId="1CF0E37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6052CB1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6346AF3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29BC93B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427CB3C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450A4F6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3796234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15D3247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602BD23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0C2D272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3B44F25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5F10E8C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26BE6AC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2139B1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53123F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793E4C9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660D392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2456C0E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2F33EE3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7646443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tcBorders>
              <w:top w:val="nil"/>
              <w:left w:val="nil"/>
              <w:bottom w:val="single" w:sz="4" w:space="0" w:color="auto"/>
              <w:right w:val="single" w:sz="4" w:space="0" w:color="auto"/>
            </w:tcBorders>
            <w:shd w:val="clear" w:color="auto" w:fill="auto"/>
            <w:noWrap/>
            <w:vAlign w:val="center"/>
            <w:hideMark/>
          </w:tcPr>
          <w:p w14:paraId="00B4C1F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3181C02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59B4699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9437C4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2D040E7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0FAC583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61C1973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5AD2F34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69CB732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3D0EB91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78DFEAE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4144165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6C1A8AE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5150BF8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r>
      <w:tr w:rsidR="00E90A58" w:rsidRPr="00E90A58" w14:paraId="17AD32C1"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78125D7B" w14:textId="77777777" w:rsidR="00E90A58" w:rsidRPr="00E90A58" w:rsidRDefault="00E90A58" w:rsidP="00AB1089">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Azerbaijan</w:t>
            </w:r>
          </w:p>
        </w:tc>
        <w:tc>
          <w:tcPr>
            <w:tcW w:w="425" w:type="dxa"/>
            <w:tcBorders>
              <w:top w:val="nil"/>
              <w:left w:val="nil"/>
              <w:bottom w:val="single" w:sz="4" w:space="0" w:color="auto"/>
              <w:right w:val="single" w:sz="4" w:space="0" w:color="auto"/>
            </w:tcBorders>
            <w:shd w:val="clear" w:color="auto" w:fill="auto"/>
            <w:noWrap/>
            <w:vAlign w:val="center"/>
            <w:hideMark/>
          </w:tcPr>
          <w:p w14:paraId="7399376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nil"/>
              <w:left w:val="nil"/>
              <w:bottom w:val="single" w:sz="4" w:space="0" w:color="auto"/>
              <w:right w:val="single" w:sz="4" w:space="0" w:color="auto"/>
            </w:tcBorders>
            <w:shd w:val="clear" w:color="auto" w:fill="auto"/>
            <w:noWrap/>
            <w:vAlign w:val="center"/>
            <w:hideMark/>
          </w:tcPr>
          <w:p w14:paraId="57F091F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431D69B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-12,3%</w:t>
            </w:r>
          </w:p>
        </w:tc>
        <w:tc>
          <w:tcPr>
            <w:tcW w:w="425" w:type="dxa"/>
            <w:tcBorders>
              <w:top w:val="nil"/>
              <w:left w:val="nil"/>
              <w:bottom w:val="single" w:sz="4" w:space="0" w:color="auto"/>
              <w:right w:val="single" w:sz="4" w:space="0" w:color="auto"/>
            </w:tcBorders>
            <w:shd w:val="clear" w:color="auto" w:fill="auto"/>
            <w:noWrap/>
            <w:vAlign w:val="center"/>
            <w:hideMark/>
          </w:tcPr>
          <w:p w14:paraId="5A6D139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-11,8%</w:t>
            </w:r>
          </w:p>
        </w:tc>
        <w:tc>
          <w:tcPr>
            <w:tcW w:w="425" w:type="dxa"/>
            <w:tcBorders>
              <w:top w:val="nil"/>
              <w:left w:val="nil"/>
              <w:bottom w:val="single" w:sz="4" w:space="0" w:color="auto"/>
              <w:right w:val="single" w:sz="4" w:space="0" w:color="auto"/>
            </w:tcBorders>
            <w:shd w:val="clear" w:color="auto" w:fill="auto"/>
            <w:noWrap/>
            <w:vAlign w:val="center"/>
            <w:hideMark/>
          </w:tcPr>
          <w:p w14:paraId="2594F1E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-9,7%</w:t>
            </w:r>
          </w:p>
        </w:tc>
        <w:tc>
          <w:tcPr>
            <w:tcW w:w="425" w:type="dxa"/>
            <w:tcBorders>
              <w:top w:val="nil"/>
              <w:left w:val="nil"/>
              <w:bottom w:val="single" w:sz="4" w:space="0" w:color="auto"/>
              <w:right w:val="single" w:sz="4" w:space="0" w:color="auto"/>
            </w:tcBorders>
            <w:shd w:val="clear" w:color="auto" w:fill="auto"/>
            <w:noWrap/>
            <w:vAlign w:val="center"/>
            <w:hideMark/>
          </w:tcPr>
          <w:p w14:paraId="5E10FC4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-6,8%</w:t>
            </w:r>
          </w:p>
        </w:tc>
        <w:tc>
          <w:tcPr>
            <w:tcW w:w="425" w:type="dxa"/>
            <w:tcBorders>
              <w:top w:val="nil"/>
              <w:left w:val="nil"/>
              <w:bottom w:val="single" w:sz="4" w:space="0" w:color="auto"/>
              <w:right w:val="single" w:sz="4" w:space="0" w:color="auto"/>
            </w:tcBorders>
            <w:shd w:val="clear" w:color="auto" w:fill="auto"/>
            <w:noWrap/>
            <w:vAlign w:val="center"/>
            <w:hideMark/>
          </w:tcPr>
          <w:p w14:paraId="4CAB86C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c>
          <w:tcPr>
            <w:tcW w:w="425" w:type="dxa"/>
            <w:tcBorders>
              <w:top w:val="nil"/>
              <w:left w:val="nil"/>
              <w:bottom w:val="single" w:sz="4" w:space="0" w:color="auto"/>
              <w:right w:val="single" w:sz="4" w:space="0" w:color="auto"/>
            </w:tcBorders>
            <w:shd w:val="clear" w:color="auto" w:fill="auto"/>
            <w:noWrap/>
            <w:vAlign w:val="center"/>
            <w:hideMark/>
          </w:tcPr>
          <w:p w14:paraId="6B5DC58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4,0%</w:t>
            </w:r>
          </w:p>
        </w:tc>
        <w:tc>
          <w:tcPr>
            <w:tcW w:w="425" w:type="dxa"/>
            <w:tcBorders>
              <w:top w:val="nil"/>
              <w:left w:val="nil"/>
              <w:bottom w:val="single" w:sz="4" w:space="0" w:color="auto"/>
              <w:right w:val="single" w:sz="4" w:space="0" w:color="auto"/>
            </w:tcBorders>
            <w:shd w:val="clear" w:color="auto" w:fill="auto"/>
            <w:noWrap/>
            <w:vAlign w:val="center"/>
            <w:hideMark/>
          </w:tcPr>
          <w:p w14:paraId="07707C7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c>
          <w:tcPr>
            <w:tcW w:w="425" w:type="dxa"/>
            <w:tcBorders>
              <w:top w:val="nil"/>
              <w:left w:val="nil"/>
              <w:bottom w:val="single" w:sz="4" w:space="0" w:color="auto"/>
              <w:right w:val="single" w:sz="4" w:space="0" w:color="auto"/>
            </w:tcBorders>
            <w:shd w:val="clear" w:color="auto" w:fill="auto"/>
            <w:noWrap/>
            <w:vAlign w:val="center"/>
            <w:hideMark/>
          </w:tcPr>
          <w:p w14:paraId="01642E7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4,4%</w:t>
            </w:r>
          </w:p>
        </w:tc>
        <w:tc>
          <w:tcPr>
            <w:tcW w:w="425" w:type="dxa"/>
            <w:tcBorders>
              <w:top w:val="nil"/>
              <w:left w:val="nil"/>
              <w:bottom w:val="single" w:sz="4" w:space="0" w:color="auto"/>
              <w:right w:val="single" w:sz="4" w:space="0" w:color="auto"/>
            </w:tcBorders>
            <w:shd w:val="clear" w:color="auto" w:fill="auto"/>
            <w:noWrap/>
            <w:vAlign w:val="center"/>
            <w:hideMark/>
          </w:tcPr>
          <w:p w14:paraId="7B572C0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nil"/>
              <w:left w:val="nil"/>
              <w:bottom w:val="single" w:sz="4" w:space="0" w:color="auto"/>
              <w:right w:val="single" w:sz="4" w:space="0" w:color="auto"/>
            </w:tcBorders>
            <w:shd w:val="clear" w:color="auto" w:fill="auto"/>
            <w:noWrap/>
            <w:vAlign w:val="center"/>
            <w:hideMark/>
          </w:tcPr>
          <w:p w14:paraId="5A41B7A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nil"/>
              <w:left w:val="nil"/>
              <w:bottom w:val="single" w:sz="4" w:space="0" w:color="auto"/>
              <w:right w:val="single" w:sz="4" w:space="0" w:color="auto"/>
            </w:tcBorders>
            <w:shd w:val="clear" w:color="auto" w:fill="auto"/>
            <w:noWrap/>
            <w:vAlign w:val="center"/>
            <w:hideMark/>
          </w:tcPr>
          <w:p w14:paraId="262E76D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3,0%</w:t>
            </w:r>
          </w:p>
        </w:tc>
        <w:tc>
          <w:tcPr>
            <w:tcW w:w="425" w:type="dxa"/>
            <w:tcBorders>
              <w:top w:val="nil"/>
              <w:left w:val="nil"/>
              <w:bottom w:val="single" w:sz="4" w:space="0" w:color="auto"/>
              <w:right w:val="single" w:sz="4" w:space="0" w:color="auto"/>
            </w:tcBorders>
            <w:shd w:val="clear" w:color="auto" w:fill="auto"/>
            <w:noWrap/>
            <w:vAlign w:val="center"/>
            <w:hideMark/>
          </w:tcPr>
          <w:p w14:paraId="5F91669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6819F5A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46F16A4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w:t>
            </w:r>
          </w:p>
        </w:tc>
        <w:tc>
          <w:tcPr>
            <w:tcW w:w="425" w:type="dxa"/>
            <w:tcBorders>
              <w:top w:val="nil"/>
              <w:left w:val="nil"/>
              <w:bottom w:val="single" w:sz="4" w:space="0" w:color="auto"/>
              <w:right w:val="single" w:sz="4" w:space="0" w:color="auto"/>
            </w:tcBorders>
            <w:shd w:val="clear" w:color="auto" w:fill="auto"/>
            <w:noWrap/>
            <w:vAlign w:val="center"/>
            <w:hideMark/>
          </w:tcPr>
          <w:p w14:paraId="3687B7A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5,3%</w:t>
            </w:r>
          </w:p>
        </w:tc>
        <w:tc>
          <w:tcPr>
            <w:tcW w:w="425" w:type="dxa"/>
            <w:tcBorders>
              <w:top w:val="nil"/>
              <w:left w:val="nil"/>
              <w:bottom w:val="single" w:sz="4" w:space="0" w:color="auto"/>
              <w:right w:val="single" w:sz="4" w:space="0" w:color="auto"/>
            </w:tcBorders>
            <w:shd w:val="clear" w:color="auto" w:fill="auto"/>
            <w:noWrap/>
            <w:vAlign w:val="center"/>
            <w:hideMark/>
          </w:tcPr>
          <w:p w14:paraId="0F9D7DE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6,3%</w:t>
            </w:r>
          </w:p>
        </w:tc>
        <w:tc>
          <w:tcPr>
            <w:tcW w:w="425" w:type="dxa"/>
            <w:tcBorders>
              <w:top w:val="nil"/>
              <w:left w:val="nil"/>
              <w:bottom w:val="single" w:sz="4" w:space="0" w:color="auto"/>
              <w:right w:val="single" w:sz="4" w:space="0" w:color="auto"/>
            </w:tcBorders>
            <w:shd w:val="clear" w:color="auto" w:fill="auto"/>
            <w:noWrap/>
            <w:vAlign w:val="center"/>
            <w:hideMark/>
          </w:tcPr>
          <w:p w14:paraId="27F3C08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4D2E3BC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01B7623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733F783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-4,1%</w:t>
            </w:r>
          </w:p>
        </w:tc>
        <w:tc>
          <w:tcPr>
            <w:tcW w:w="425" w:type="dxa"/>
            <w:tcBorders>
              <w:top w:val="nil"/>
              <w:left w:val="nil"/>
              <w:bottom w:val="single" w:sz="4" w:space="0" w:color="auto"/>
              <w:right w:val="single" w:sz="4" w:space="0" w:color="auto"/>
            </w:tcBorders>
            <w:shd w:val="clear" w:color="auto" w:fill="auto"/>
            <w:noWrap/>
            <w:vAlign w:val="center"/>
            <w:hideMark/>
          </w:tcPr>
          <w:p w14:paraId="64F31A6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tcBorders>
              <w:top w:val="nil"/>
              <w:left w:val="nil"/>
              <w:bottom w:val="single" w:sz="4" w:space="0" w:color="auto"/>
              <w:right w:val="single" w:sz="4" w:space="0" w:color="auto"/>
            </w:tcBorders>
            <w:shd w:val="clear" w:color="auto" w:fill="auto"/>
            <w:noWrap/>
            <w:vAlign w:val="center"/>
            <w:hideMark/>
          </w:tcPr>
          <w:p w14:paraId="5D4935D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tcBorders>
              <w:top w:val="nil"/>
              <w:left w:val="nil"/>
              <w:bottom w:val="single" w:sz="4" w:space="0" w:color="auto"/>
              <w:right w:val="single" w:sz="4" w:space="0" w:color="auto"/>
            </w:tcBorders>
            <w:shd w:val="clear" w:color="auto" w:fill="auto"/>
            <w:noWrap/>
            <w:vAlign w:val="center"/>
            <w:hideMark/>
          </w:tcPr>
          <w:p w14:paraId="5CA3511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nil"/>
              <w:left w:val="nil"/>
              <w:bottom w:val="single" w:sz="4" w:space="0" w:color="auto"/>
              <w:right w:val="single" w:sz="4" w:space="0" w:color="auto"/>
            </w:tcBorders>
            <w:shd w:val="clear" w:color="auto" w:fill="auto"/>
            <w:noWrap/>
            <w:vAlign w:val="center"/>
            <w:hideMark/>
          </w:tcPr>
          <w:p w14:paraId="006A02D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-3,0%</w:t>
            </w:r>
          </w:p>
        </w:tc>
        <w:tc>
          <w:tcPr>
            <w:tcW w:w="425" w:type="dxa"/>
            <w:tcBorders>
              <w:top w:val="nil"/>
              <w:left w:val="nil"/>
              <w:bottom w:val="single" w:sz="4" w:space="0" w:color="auto"/>
              <w:right w:val="single" w:sz="4" w:space="0" w:color="auto"/>
            </w:tcBorders>
            <w:shd w:val="clear" w:color="auto" w:fill="auto"/>
            <w:noWrap/>
            <w:vAlign w:val="center"/>
            <w:hideMark/>
          </w:tcPr>
          <w:p w14:paraId="7DFAFF9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-4,2%</w:t>
            </w:r>
          </w:p>
        </w:tc>
        <w:tc>
          <w:tcPr>
            <w:tcW w:w="425" w:type="dxa"/>
            <w:tcBorders>
              <w:top w:val="nil"/>
              <w:left w:val="nil"/>
              <w:bottom w:val="single" w:sz="4" w:space="0" w:color="auto"/>
              <w:right w:val="single" w:sz="4" w:space="0" w:color="auto"/>
            </w:tcBorders>
            <w:shd w:val="clear" w:color="auto" w:fill="auto"/>
            <w:noWrap/>
            <w:vAlign w:val="center"/>
            <w:hideMark/>
          </w:tcPr>
          <w:p w14:paraId="212D154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59956A8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5423B56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78F3D2E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3CEF3D5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41100BE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1FA4FDE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r>
      <w:tr w:rsidR="00E90A58" w:rsidRPr="00E90A58" w14:paraId="4BED57C5"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6A80D38D" w14:textId="77777777" w:rsidR="00E90A58" w:rsidRPr="00E90A58" w:rsidRDefault="00E90A58" w:rsidP="00AB1089">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lastRenderedPageBreak/>
              <w:t>Bahrain</w:t>
            </w:r>
          </w:p>
        </w:tc>
        <w:tc>
          <w:tcPr>
            <w:tcW w:w="425" w:type="dxa"/>
            <w:tcBorders>
              <w:top w:val="nil"/>
              <w:left w:val="nil"/>
              <w:bottom w:val="single" w:sz="4" w:space="0" w:color="auto"/>
              <w:right w:val="single" w:sz="4" w:space="0" w:color="auto"/>
            </w:tcBorders>
            <w:shd w:val="clear" w:color="auto" w:fill="auto"/>
            <w:noWrap/>
            <w:vAlign w:val="center"/>
            <w:hideMark/>
          </w:tcPr>
          <w:p w14:paraId="6B40C65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tcBorders>
              <w:top w:val="nil"/>
              <w:left w:val="nil"/>
              <w:bottom w:val="single" w:sz="4" w:space="0" w:color="auto"/>
              <w:right w:val="single" w:sz="4" w:space="0" w:color="auto"/>
            </w:tcBorders>
            <w:shd w:val="clear" w:color="auto" w:fill="auto"/>
            <w:noWrap/>
            <w:vAlign w:val="center"/>
            <w:hideMark/>
          </w:tcPr>
          <w:p w14:paraId="2F0552E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tcBorders>
              <w:top w:val="nil"/>
              <w:left w:val="nil"/>
              <w:bottom w:val="single" w:sz="4" w:space="0" w:color="auto"/>
              <w:right w:val="single" w:sz="4" w:space="0" w:color="auto"/>
            </w:tcBorders>
            <w:shd w:val="clear" w:color="auto" w:fill="auto"/>
            <w:noWrap/>
            <w:vAlign w:val="center"/>
            <w:hideMark/>
          </w:tcPr>
          <w:p w14:paraId="7A49CEA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7C8A47C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5FF1104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3E0A9CC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382C88F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1F8EE79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485825E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78B2439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69D8C92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c>
          <w:tcPr>
            <w:tcW w:w="425" w:type="dxa"/>
            <w:tcBorders>
              <w:top w:val="nil"/>
              <w:left w:val="nil"/>
              <w:bottom w:val="single" w:sz="4" w:space="0" w:color="auto"/>
              <w:right w:val="single" w:sz="4" w:space="0" w:color="auto"/>
            </w:tcBorders>
            <w:shd w:val="clear" w:color="auto" w:fill="auto"/>
            <w:noWrap/>
            <w:vAlign w:val="center"/>
            <w:hideMark/>
          </w:tcPr>
          <w:p w14:paraId="3CAAE05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026C983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1B19059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29F8833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3DCED48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42BB5EE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2934E8C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nil"/>
              <w:left w:val="nil"/>
              <w:bottom w:val="single" w:sz="4" w:space="0" w:color="auto"/>
              <w:right w:val="single" w:sz="4" w:space="0" w:color="auto"/>
            </w:tcBorders>
            <w:shd w:val="clear" w:color="auto" w:fill="auto"/>
            <w:noWrap/>
            <w:vAlign w:val="center"/>
            <w:hideMark/>
          </w:tcPr>
          <w:p w14:paraId="6DD24BB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-2,8%</w:t>
            </w:r>
          </w:p>
        </w:tc>
        <w:tc>
          <w:tcPr>
            <w:tcW w:w="425" w:type="dxa"/>
            <w:tcBorders>
              <w:top w:val="nil"/>
              <w:left w:val="nil"/>
              <w:bottom w:val="single" w:sz="4" w:space="0" w:color="auto"/>
              <w:right w:val="single" w:sz="4" w:space="0" w:color="auto"/>
            </w:tcBorders>
            <w:shd w:val="clear" w:color="auto" w:fill="auto"/>
            <w:noWrap/>
            <w:vAlign w:val="center"/>
            <w:hideMark/>
          </w:tcPr>
          <w:p w14:paraId="37AEB0C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-2,7%</w:t>
            </w:r>
          </w:p>
        </w:tc>
        <w:tc>
          <w:tcPr>
            <w:tcW w:w="425" w:type="dxa"/>
            <w:tcBorders>
              <w:top w:val="nil"/>
              <w:left w:val="nil"/>
              <w:bottom w:val="single" w:sz="4" w:space="0" w:color="auto"/>
              <w:right w:val="single" w:sz="4" w:space="0" w:color="auto"/>
            </w:tcBorders>
            <w:shd w:val="clear" w:color="auto" w:fill="auto"/>
            <w:noWrap/>
            <w:vAlign w:val="center"/>
            <w:hideMark/>
          </w:tcPr>
          <w:p w14:paraId="43BF7B8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23F2083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1730EAB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4AAA0B3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787CD31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67BABCD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01EC94C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6C13462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3A76BC5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7824C16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351C7E2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nil"/>
              <w:left w:val="nil"/>
              <w:bottom w:val="single" w:sz="4" w:space="0" w:color="auto"/>
              <w:right w:val="single" w:sz="4" w:space="0" w:color="auto"/>
            </w:tcBorders>
            <w:shd w:val="clear" w:color="auto" w:fill="auto"/>
            <w:noWrap/>
            <w:vAlign w:val="center"/>
            <w:hideMark/>
          </w:tcPr>
          <w:p w14:paraId="2120BA8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7FA1438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68A98F5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r>
      <w:tr w:rsidR="00E90A58" w:rsidRPr="00E90A58" w14:paraId="784FE3ED"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6B4D05DE" w14:textId="77777777" w:rsidR="00E90A58" w:rsidRPr="00E90A58" w:rsidRDefault="00E90A58" w:rsidP="00AB1089">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Bangladesh</w:t>
            </w:r>
          </w:p>
        </w:tc>
        <w:tc>
          <w:tcPr>
            <w:tcW w:w="425" w:type="dxa"/>
            <w:tcBorders>
              <w:top w:val="nil"/>
              <w:left w:val="nil"/>
              <w:bottom w:val="single" w:sz="4" w:space="0" w:color="auto"/>
              <w:right w:val="single" w:sz="4" w:space="0" w:color="auto"/>
            </w:tcBorders>
            <w:shd w:val="clear" w:color="auto" w:fill="auto"/>
            <w:noWrap/>
            <w:vAlign w:val="center"/>
            <w:hideMark/>
          </w:tcPr>
          <w:p w14:paraId="04E705A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2DD139E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4EA62E8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5853B6F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1E9E742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3FDBAB6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694B6C1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0D7E170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39473B1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7CB3CF3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1921E26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43F7467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0057DE5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45F85FA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647B6E0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6E38E64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17E6DC3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0E9A898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599B340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3227893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31C713C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3D4EF0F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187E2F1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3BE20BA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69E6E92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5A8A657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0A625A5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7A30C7F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3C7370E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33BFD7B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61C25F7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78D6357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4CCE2E7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1CDA287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r>
      <w:tr w:rsidR="00E90A58" w:rsidRPr="00E90A58" w14:paraId="431D93A1"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2BE7F4DC" w14:textId="77777777" w:rsidR="00E90A58" w:rsidRPr="00E90A58" w:rsidRDefault="00E90A58" w:rsidP="00AB1089">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Belarus</w:t>
            </w:r>
          </w:p>
        </w:tc>
        <w:tc>
          <w:tcPr>
            <w:tcW w:w="425" w:type="dxa"/>
            <w:tcBorders>
              <w:top w:val="nil"/>
              <w:left w:val="nil"/>
              <w:bottom w:val="single" w:sz="4" w:space="0" w:color="auto"/>
              <w:right w:val="single" w:sz="4" w:space="0" w:color="auto"/>
            </w:tcBorders>
            <w:shd w:val="clear" w:color="auto" w:fill="auto"/>
            <w:noWrap/>
            <w:vAlign w:val="center"/>
            <w:hideMark/>
          </w:tcPr>
          <w:p w14:paraId="7CA955D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074F029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7D23C48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-2,7%</w:t>
            </w:r>
          </w:p>
        </w:tc>
        <w:tc>
          <w:tcPr>
            <w:tcW w:w="425" w:type="dxa"/>
            <w:tcBorders>
              <w:top w:val="nil"/>
              <w:left w:val="nil"/>
              <w:bottom w:val="single" w:sz="4" w:space="0" w:color="auto"/>
              <w:right w:val="single" w:sz="4" w:space="0" w:color="auto"/>
            </w:tcBorders>
            <w:shd w:val="clear" w:color="auto" w:fill="auto"/>
            <w:noWrap/>
            <w:vAlign w:val="center"/>
            <w:hideMark/>
          </w:tcPr>
          <w:p w14:paraId="60386A0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6F4884D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-4,2%</w:t>
            </w:r>
          </w:p>
        </w:tc>
        <w:tc>
          <w:tcPr>
            <w:tcW w:w="425" w:type="dxa"/>
            <w:tcBorders>
              <w:top w:val="nil"/>
              <w:left w:val="nil"/>
              <w:bottom w:val="single" w:sz="4" w:space="0" w:color="auto"/>
              <w:right w:val="single" w:sz="4" w:space="0" w:color="auto"/>
            </w:tcBorders>
            <w:shd w:val="clear" w:color="auto" w:fill="auto"/>
            <w:noWrap/>
            <w:vAlign w:val="center"/>
            <w:hideMark/>
          </w:tcPr>
          <w:p w14:paraId="4C1D982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-3,4%</w:t>
            </w:r>
          </w:p>
        </w:tc>
        <w:tc>
          <w:tcPr>
            <w:tcW w:w="425" w:type="dxa"/>
            <w:tcBorders>
              <w:top w:val="nil"/>
              <w:left w:val="nil"/>
              <w:bottom w:val="single" w:sz="4" w:space="0" w:color="auto"/>
              <w:right w:val="single" w:sz="4" w:space="0" w:color="auto"/>
            </w:tcBorders>
            <w:shd w:val="clear" w:color="auto" w:fill="auto"/>
            <w:noWrap/>
            <w:vAlign w:val="center"/>
            <w:hideMark/>
          </w:tcPr>
          <w:p w14:paraId="26620A6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1A36A24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4,3%</w:t>
            </w:r>
          </w:p>
        </w:tc>
        <w:tc>
          <w:tcPr>
            <w:tcW w:w="425" w:type="dxa"/>
            <w:tcBorders>
              <w:top w:val="nil"/>
              <w:left w:val="nil"/>
              <w:bottom w:val="single" w:sz="4" w:space="0" w:color="auto"/>
              <w:right w:val="single" w:sz="4" w:space="0" w:color="auto"/>
            </w:tcBorders>
            <w:shd w:val="clear" w:color="auto" w:fill="auto"/>
            <w:noWrap/>
            <w:vAlign w:val="center"/>
            <w:hideMark/>
          </w:tcPr>
          <w:p w14:paraId="3CFD78B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630C809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1ADC33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3228300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4AC7B5B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6A921AC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2,5%</w:t>
            </w:r>
          </w:p>
        </w:tc>
        <w:tc>
          <w:tcPr>
            <w:tcW w:w="425" w:type="dxa"/>
            <w:tcBorders>
              <w:top w:val="nil"/>
              <w:left w:val="nil"/>
              <w:bottom w:val="single" w:sz="4" w:space="0" w:color="auto"/>
              <w:right w:val="single" w:sz="4" w:space="0" w:color="auto"/>
            </w:tcBorders>
            <w:shd w:val="clear" w:color="auto" w:fill="auto"/>
            <w:noWrap/>
            <w:vAlign w:val="center"/>
            <w:hideMark/>
          </w:tcPr>
          <w:p w14:paraId="0219DEB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4,2%</w:t>
            </w:r>
          </w:p>
        </w:tc>
        <w:tc>
          <w:tcPr>
            <w:tcW w:w="425" w:type="dxa"/>
            <w:tcBorders>
              <w:top w:val="nil"/>
              <w:left w:val="nil"/>
              <w:bottom w:val="single" w:sz="4" w:space="0" w:color="auto"/>
              <w:right w:val="single" w:sz="4" w:space="0" w:color="auto"/>
            </w:tcBorders>
            <w:shd w:val="clear" w:color="auto" w:fill="auto"/>
            <w:noWrap/>
            <w:vAlign w:val="center"/>
            <w:hideMark/>
          </w:tcPr>
          <w:p w14:paraId="3582FD6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2,5%</w:t>
            </w:r>
          </w:p>
        </w:tc>
        <w:tc>
          <w:tcPr>
            <w:tcW w:w="425" w:type="dxa"/>
            <w:tcBorders>
              <w:top w:val="nil"/>
              <w:left w:val="nil"/>
              <w:bottom w:val="single" w:sz="4" w:space="0" w:color="auto"/>
              <w:right w:val="single" w:sz="4" w:space="0" w:color="auto"/>
            </w:tcBorders>
            <w:shd w:val="clear" w:color="auto" w:fill="auto"/>
            <w:noWrap/>
            <w:vAlign w:val="center"/>
            <w:hideMark/>
          </w:tcPr>
          <w:p w14:paraId="7D41601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2,4%</w:t>
            </w:r>
          </w:p>
        </w:tc>
        <w:tc>
          <w:tcPr>
            <w:tcW w:w="425" w:type="dxa"/>
            <w:tcBorders>
              <w:top w:val="nil"/>
              <w:left w:val="nil"/>
              <w:bottom w:val="single" w:sz="4" w:space="0" w:color="auto"/>
              <w:right w:val="single" w:sz="4" w:space="0" w:color="auto"/>
            </w:tcBorders>
            <w:shd w:val="clear" w:color="auto" w:fill="auto"/>
            <w:noWrap/>
            <w:vAlign w:val="center"/>
            <w:hideMark/>
          </w:tcPr>
          <w:p w14:paraId="500F6DB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7AF154A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174993F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7CBD2F0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00C245B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37FA12A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0FA9F32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05E1C86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41D1075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nil"/>
              <w:left w:val="nil"/>
              <w:bottom w:val="single" w:sz="4" w:space="0" w:color="auto"/>
              <w:right w:val="single" w:sz="4" w:space="0" w:color="auto"/>
            </w:tcBorders>
            <w:shd w:val="clear" w:color="auto" w:fill="auto"/>
            <w:noWrap/>
            <w:vAlign w:val="center"/>
            <w:hideMark/>
          </w:tcPr>
          <w:p w14:paraId="0B13166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764F550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5C7E68D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788955B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47AA94F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7620A96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5E0FDC0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nil"/>
              <w:left w:val="nil"/>
              <w:bottom w:val="single" w:sz="4" w:space="0" w:color="auto"/>
              <w:right w:val="single" w:sz="4" w:space="0" w:color="auto"/>
            </w:tcBorders>
            <w:shd w:val="clear" w:color="auto" w:fill="auto"/>
            <w:noWrap/>
            <w:vAlign w:val="center"/>
            <w:hideMark/>
          </w:tcPr>
          <w:p w14:paraId="21793CC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r>
    </w:tbl>
    <w:p w14:paraId="40750750" w14:textId="64A653D0" w:rsidR="00512461" w:rsidRDefault="00512461"/>
    <w:p w14:paraId="5BEA44E7" w14:textId="32238CAC" w:rsidR="00512461" w:rsidRDefault="00512461" w:rsidP="00512461">
      <w:pPr>
        <w:jc w:val="right"/>
        <w:rPr>
          <w:lang w:val="uk-UA"/>
        </w:rPr>
      </w:pPr>
      <w:r>
        <w:rPr>
          <w:lang w:val="uk-UA"/>
        </w:rPr>
        <w:t>Продовження табл. С.1</w:t>
      </w:r>
    </w:p>
    <w:tbl>
      <w:tblPr>
        <w:tblW w:w="15244" w:type="dxa"/>
        <w:tblLayout w:type="fixed"/>
        <w:tblLook w:val="04A0" w:firstRow="1" w:lastRow="0" w:firstColumn="1" w:lastColumn="0" w:noHBand="0" w:noVBand="1"/>
      </w:tblPr>
      <w:tblGrid>
        <w:gridCol w:w="794"/>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tblGrid>
      <w:tr w:rsidR="00512461" w:rsidRPr="00E90A58" w14:paraId="2569D16D" w14:textId="77777777" w:rsidTr="00512461">
        <w:trPr>
          <w:trHeight w:val="57"/>
        </w:trPr>
        <w:tc>
          <w:tcPr>
            <w:tcW w:w="7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397992" w14:textId="77777777" w:rsidR="00512461" w:rsidRPr="00E90A58" w:rsidRDefault="00512461" w:rsidP="00EE61B1">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1</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34F9AC82" w14:textId="77777777" w:rsidR="00512461" w:rsidRPr="00E90A58" w:rsidRDefault="00512461"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695BC23A" w14:textId="77777777" w:rsidR="00512461" w:rsidRPr="00E90A58" w:rsidRDefault="00512461"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00372475" w14:textId="77777777" w:rsidR="00512461" w:rsidRPr="00E90A58" w:rsidRDefault="00512461"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5E7E59DE" w14:textId="77777777" w:rsidR="00512461" w:rsidRPr="00E90A58" w:rsidRDefault="00512461"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5</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304A90CA" w14:textId="77777777" w:rsidR="00512461" w:rsidRPr="00E90A58" w:rsidRDefault="00512461"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6</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37A14FE7" w14:textId="77777777" w:rsidR="00512461" w:rsidRPr="00E90A58" w:rsidRDefault="00512461"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7</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42832570" w14:textId="77777777" w:rsidR="00512461" w:rsidRPr="00E90A58" w:rsidRDefault="00512461"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8</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3C400F55" w14:textId="77777777" w:rsidR="00512461" w:rsidRPr="00E90A58" w:rsidRDefault="00512461"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9</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0098FAF6" w14:textId="77777777" w:rsidR="00512461" w:rsidRPr="00E90A58" w:rsidRDefault="00512461"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07E062FF" w14:textId="77777777" w:rsidR="00512461" w:rsidRPr="00E90A58" w:rsidRDefault="00512461"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464289E2" w14:textId="77777777" w:rsidR="00512461" w:rsidRPr="00E90A58" w:rsidRDefault="00512461"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01B07FC1" w14:textId="77777777" w:rsidR="00512461" w:rsidRPr="00E90A58" w:rsidRDefault="00512461"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6B21C668" w14:textId="77777777" w:rsidR="00512461" w:rsidRPr="00E90A58" w:rsidRDefault="00512461"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09C585F0" w14:textId="77777777" w:rsidR="00512461" w:rsidRPr="00E90A58" w:rsidRDefault="00512461"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79AFFFDB" w14:textId="77777777" w:rsidR="00512461" w:rsidRPr="00E90A58" w:rsidRDefault="00512461"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6FF7732F" w14:textId="77777777" w:rsidR="00512461" w:rsidRPr="00E90A58" w:rsidRDefault="00512461"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030AD162" w14:textId="77777777" w:rsidR="00512461" w:rsidRPr="00E90A58" w:rsidRDefault="00512461"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510F4117" w14:textId="77777777" w:rsidR="00512461" w:rsidRPr="00E90A58" w:rsidRDefault="00512461"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5140FACE" w14:textId="77777777" w:rsidR="00512461" w:rsidRPr="00E90A58" w:rsidRDefault="00512461"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44E28D73" w14:textId="77777777" w:rsidR="00512461" w:rsidRPr="00E90A58" w:rsidRDefault="00512461"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42593BBC" w14:textId="77777777" w:rsidR="00512461" w:rsidRPr="00E90A58" w:rsidRDefault="00512461"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745575A8" w14:textId="77777777" w:rsidR="00512461" w:rsidRPr="00E90A58" w:rsidRDefault="00512461"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23</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0D8FB07C" w14:textId="77777777" w:rsidR="00512461" w:rsidRPr="00E90A58" w:rsidRDefault="00512461"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24</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5C7241AA" w14:textId="77777777" w:rsidR="00512461" w:rsidRPr="00E90A58" w:rsidRDefault="00512461"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25</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264DEE93" w14:textId="77777777" w:rsidR="00512461" w:rsidRPr="00E90A58" w:rsidRDefault="00512461"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26</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16C652C0" w14:textId="77777777" w:rsidR="00512461" w:rsidRPr="00E90A58" w:rsidRDefault="00512461"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27</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51613EF4" w14:textId="77777777" w:rsidR="00512461" w:rsidRPr="00E90A58" w:rsidRDefault="00512461"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28</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1AB9011E" w14:textId="77777777" w:rsidR="00512461" w:rsidRPr="00E90A58" w:rsidRDefault="00512461"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29</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466C93A5" w14:textId="77777777" w:rsidR="00512461" w:rsidRPr="00E90A58" w:rsidRDefault="00512461"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30</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4E69002D" w14:textId="77777777" w:rsidR="00512461" w:rsidRPr="00E90A58" w:rsidRDefault="00512461"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31</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2D389305" w14:textId="77777777" w:rsidR="00512461" w:rsidRPr="00E90A58" w:rsidRDefault="00512461"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32</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6E6CE408" w14:textId="77777777" w:rsidR="00512461" w:rsidRPr="00E90A58" w:rsidRDefault="00512461"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33</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6274F01B" w14:textId="77777777" w:rsidR="00512461" w:rsidRPr="00E90A58" w:rsidRDefault="00512461"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34</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3B2C168C" w14:textId="77777777" w:rsidR="00512461" w:rsidRPr="00E90A58" w:rsidRDefault="00512461"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35</w:t>
            </w:r>
          </w:p>
        </w:tc>
      </w:tr>
      <w:tr w:rsidR="00E90A58" w:rsidRPr="00E90A58" w14:paraId="1427FB36"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60B5728F" w14:textId="452E0807" w:rsidR="00E90A58" w:rsidRPr="00E90A58" w:rsidRDefault="00E90A58" w:rsidP="00512461">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Belgium</w:t>
            </w:r>
          </w:p>
        </w:tc>
        <w:tc>
          <w:tcPr>
            <w:tcW w:w="425" w:type="dxa"/>
            <w:tcBorders>
              <w:top w:val="nil"/>
              <w:left w:val="nil"/>
              <w:bottom w:val="single" w:sz="4" w:space="0" w:color="auto"/>
              <w:right w:val="single" w:sz="4" w:space="0" w:color="auto"/>
            </w:tcBorders>
            <w:shd w:val="clear" w:color="auto" w:fill="auto"/>
            <w:noWrap/>
            <w:vAlign w:val="center"/>
            <w:hideMark/>
          </w:tcPr>
          <w:p w14:paraId="2BF8C77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02081EA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0C8DD0E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37930F2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1FB8F33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1558894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00968CD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2AA68C4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525FFD5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4786185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E6129E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090A03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7760159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3C29C63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29A6A71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796404A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0D134D7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388F9D2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788BDF1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28FA68F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2999D66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0DC3CF6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2BF8073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6539CBA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7546BD7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35DFDC2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680E385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0494F9F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62472D3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5F9E435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558A287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303F182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7F8D549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6BF43F2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r>
      <w:tr w:rsidR="00E90A58" w:rsidRPr="00E90A58" w14:paraId="48E92D3D"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5CDD0F12" w14:textId="77777777" w:rsidR="00E90A58" w:rsidRPr="00E90A58" w:rsidRDefault="00E90A58" w:rsidP="00AB1089">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Bolivia</w:t>
            </w:r>
          </w:p>
        </w:tc>
        <w:tc>
          <w:tcPr>
            <w:tcW w:w="425" w:type="dxa"/>
            <w:tcBorders>
              <w:top w:val="nil"/>
              <w:left w:val="nil"/>
              <w:bottom w:val="single" w:sz="4" w:space="0" w:color="auto"/>
              <w:right w:val="single" w:sz="4" w:space="0" w:color="auto"/>
            </w:tcBorders>
            <w:shd w:val="clear" w:color="auto" w:fill="auto"/>
            <w:noWrap/>
            <w:vAlign w:val="center"/>
            <w:hideMark/>
          </w:tcPr>
          <w:p w14:paraId="2798182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10E4731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272096D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2847B39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61C24B0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75C51FD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26633BD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47FBA4E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1BF2578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3B14006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tcBorders>
              <w:top w:val="nil"/>
              <w:left w:val="nil"/>
              <w:bottom w:val="single" w:sz="4" w:space="0" w:color="auto"/>
              <w:right w:val="single" w:sz="4" w:space="0" w:color="auto"/>
            </w:tcBorders>
            <w:shd w:val="clear" w:color="auto" w:fill="auto"/>
            <w:noWrap/>
            <w:vAlign w:val="center"/>
            <w:hideMark/>
          </w:tcPr>
          <w:p w14:paraId="096031A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4A5DC36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0A1D802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28C98A0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56C0AA5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3853EB9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06815F0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2C27C70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0D0BC49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1782B02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0BAC77F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728360F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352B2DC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548833E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083B6A5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6A6ACA5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1DE163C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6ABE23B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1B6CC31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368588F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3BE3973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tcBorders>
              <w:top w:val="nil"/>
              <w:left w:val="nil"/>
              <w:bottom w:val="single" w:sz="4" w:space="0" w:color="auto"/>
              <w:right w:val="single" w:sz="4" w:space="0" w:color="auto"/>
            </w:tcBorders>
            <w:shd w:val="clear" w:color="auto" w:fill="auto"/>
            <w:noWrap/>
            <w:vAlign w:val="center"/>
            <w:hideMark/>
          </w:tcPr>
          <w:p w14:paraId="252CD0A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434D6EE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0CA59F9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r>
      <w:tr w:rsidR="00E90A58" w:rsidRPr="00E90A58" w14:paraId="4D6CE854"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347969E2" w14:textId="77777777" w:rsidR="00E90A58" w:rsidRPr="00E90A58" w:rsidRDefault="00E90A58" w:rsidP="00AB1089">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Bosnia &amp; Herzegovina</w:t>
            </w:r>
          </w:p>
        </w:tc>
        <w:tc>
          <w:tcPr>
            <w:tcW w:w="425" w:type="dxa"/>
            <w:tcBorders>
              <w:top w:val="nil"/>
              <w:left w:val="nil"/>
              <w:bottom w:val="single" w:sz="4" w:space="0" w:color="auto"/>
              <w:right w:val="single" w:sz="4" w:space="0" w:color="auto"/>
            </w:tcBorders>
            <w:shd w:val="clear" w:color="auto" w:fill="auto"/>
            <w:noWrap/>
            <w:vAlign w:val="center"/>
            <w:hideMark/>
          </w:tcPr>
          <w:p w14:paraId="30DFCC1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14A5185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5,4%</w:t>
            </w:r>
          </w:p>
        </w:tc>
        <w:tc>
          <w:tcPr>
            <w:tcW w:w="425" w:type="dxa"/>
            <w:tcBorders>
              <w:top w:val="nil"/>
              <w:left w:val="nil"/>
              <w:bottom w:val="single" w:sz="4" w:space="0" w:color="auto"/>
              <w:right w:val="single" w:sz="4" w:space="0" w:color="auto"/>
            </w:tcBorders>
            <w:shd w:val="clear" w:color="auto" w:fill="auto"/>
            <w:noWrap/>
            <w:vAlign w:val="center"/>
            <w:hideMark/>
          </w:tcPr>
          <w:p w14:paraId="1CA2E1B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8,3%</w:t>
            </w:r>
          </w:p>
        </w:tc>
        <w:tc>
          <w:tcPr>
            <w:tcW w:w="425" w:type="dxa"/>
            <w:tcBorders>
              <w:top w:val="nil"/>
              <w:left w:val="nil"/>
              <w:bottom w:val="single" w:sz="4" w:space="0" w:color="auto"/>
              <w:right w:val="single" w:sz="4" w:space="0" w:color="auto"/>
            </w:tcBorders>
            <w:shd w:val="clear" w:color="auto" w:fill="auto"/>
            <w:noWrap/>
            <w:vAlign w:val="center"/>
            <w:hideMark/>
          </w:tcPr>
          <w:p w14:paraId="2FB956B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3,1%</w:t>
            </w:r>
          </w:p>
        </w:tc>
        <w:tc>
          <w:tcPr>
            <w:tcW w:w="425" w:type="dxa"/>
            <w:tcBorders>
              <w:top w:val="nil"/>
              <w:left w:val="nil"/>
              <w:bottom w:val="single" w:sz="4" w:space="0" w:color="auto"/>
              <w:right w:val="single" w:sz="4" w:space="0" w:color="auto"/>
            </w:tcBorders>
            <w:shd w:val="clear" w:color="auto" w:fill="auto"/>
            <w:noWrap/>
            <w:vAlign w:val="center"/>
            <w:hideMark/>
          </w:tcPr>
          <w:p w14:paraId="743F5C6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6,0%</w:t>
            </w:r>
          </w:p>
        </w:tc>
        <w:tc>
          <w:tcPr>
            <w:tcW w:w="425" w:type="dxa"/>
            <w:tcBorders>
              <w:top w:val="nil"/>
              <w:left w:val="nil"/>
              <w:bottom w:val="single" w:sz="4" w:space="0" w:color="auto"/>
              <w:right w:val="single" w:sz="4" w:space="0" w:color="auto"/>
            </w:tcBorders>
            <w:shd w:val="clear" w:color="auto" w:fill="auto"/>
            <w:noWrap/>
            <w:vAlign w:val="center"/>
            <w:hideMark/>
          </w:tcPr>
          <w:p w14:paraId="3DC9AE2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c>
          <w:tcPr>
            <w:tcW w:w="425" w:type="dxa"/>
            <w:tcBorders>
              <w:top w:val="nil"/>
              <w:left w:val="nil"/>
              <w:bottom w:val="single" w:sz="4" w:space="0" w:color="auto"/>
              <w:right w:val="single" w:sz="4" w:space="0" w:color="auto"/>
            </w:tcBorders>
            <w:shd w:val="clear" w:color="auto" w:fill="auto"/>
            <w:noWrap/>
            <w:vAlign w:val="center"/>
            <w:hideMark/>
          </w:tcPr>
          <w:p w14:paraId="7D2B891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0A37905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w:t>
            </w:r>
          </w:p>
        </w:tc>
        <w:tc>
          <w:tcPr>
            <w:tcW w:w="425" w:type="dxa"/>
            <w:tcBorders>
              <w:top w:val="nil"/>
              <w:left w:val="nil"/>
              <w:bottom w:val="single" w:sz="4" w:space="0" w:color="auto"/>
              <w:right w:val="single" w:sz="4" w:space="0" w:color="auto"/>
            </w:tcBorders>
            <w:shd w:val="clear" w:color="auto" w:fill="auto"/>
            <w:noWrap/>
            <w:vAlign w:val="center"/>
            <w:hideMark/>
          </w:tcPr>
          <w:p w14:paraId="10A9816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51D4E79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w:t>
            </w:r>
          </w:p>
        </w:tc>
        <w:tc>
          <w:tcPr>
            <w:tcW w:w="425" w:type="dxa"/>
            <w:tcBorders>
              <w:top w:val="nil"/>
              <w:left w:val="nil"/>
              <w:bottom w:val="single" w:sz="4" w:space="0" w:color="auto"/>
              <w:right w:val="single" w:sz="4" w:space="0" w:color="auto"/>
            </w:tcBorders>
            <w:shd w:val="clear" w:color="auto" w:fill="auto"/>
            <w:noWrap/>
            <w:vAlign w:val="center"/>
            <w:hideMark/>
          </w:tcPr>
          <w:p w14:paraId="6FC549A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7EA81FB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12D51C8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14B41C5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5CAF2EE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47A67DA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59302D1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283DA92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608E73E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nil"/>
              <w:left w:val="nil"/>
              <w:bottom w:val="single" w:sz="4" w:space="0" w:color="auto"/>
              <w:right w:val="single" w:sz="4" w:space="0" w:color="auto"/>
            </w:tcBorders>
            <w:shd w:val="clear" w:color="auto" w:fill="auto"/>
            <w:noWrap/>
            <w:vAlign w:val="center"/>
            <w:hideMark/>
          </w:tcPr>
          <w:p w14:paraId="5400B2F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nil"/>
              <w:left w:val="nil"/>
              <w:bottom w:val="single" w:sz="4" w:space="0" w:color="auto"/>
              <w:right w:val="single" w:sz="4" w:space="0" w:color="auto"/>
            </w:tcBorders>
            <w:shd w:val="clear" w:color="auto" w:fill="auto"/>
            <w:noWrap/>
            <w:vAlign w:val="center"/>
            <w:hideMark/>
          </w:tcPr>
          <w:p w14:paraId="39DD9B7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05A2353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3AE06B0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4E76C28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3D11D73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707928F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7325BEC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0A15E9D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05B87A1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11311C9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2422FBA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6D1D79A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1ED1E8A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75D6D31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r>
      <w:tr w:rsidR="00E90A58" w:rsidRPr="00E90A58" w14:paraId="719FCDD9"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6619C9BC" w14:textId="77777777" w:rsidR="00E90A58" w:rsidRPr="00E90A58" w:rsidRDefault="00E90A58" w:rsidP="00AB1089">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Botswana</w:t>
            </w:r>
          </w:p>
        </w:tc>
        <w:tc>
          <w:tcPr>
            <w:tcW w:w="425" w:type="dxa"/>
            <w:tcBorders>
              <w:top w:val="nil"/>
              <w:left w:val="nil"/>
              <w:bottom w:val="single" w:sz="4" w:space="0" w:color="auto"/>
              <w:right w:val="single" w:sz="4" w:space="0" w:color="auto"/>
            </w:tcBorders>
            <w:shd w:val="clear" w:color="auto" w:fill="auto"/>
            <w:noWrap/>
            <w:vAlign w:val="center"/>
            <w:hideMark/>
          </w:tcPr>
          <w:p w14:paraId="065D2EB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3FD671F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20DE9C6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nil"/>
              <w:left w:val="nil"/>
              <w:bottom w:val="single" w:sz="4" w:space="0" w:color="auto"/>
              <w:right w:val="single" w:sz="4" w:space="0" w:color="auto"/>
            </w:tcBorders>
            <w:shd w:val="clear" w:color="auto" w:fill="auto"/>
            <w:noWrap/>
            <w:vAlign w:val="center"/>
            <w:hideMark/>
          </w:tcPr>
          <w:p w14:paraId="17239B9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4C15178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60351CF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70A5180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0897BEC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407DAF7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-5,2%</w:t>
            </w:r>
          </w:p>
        </w:tc>
        <w:tc>
          <w:tcPr>
            <w:tcW w:w="425" w:type="dxa"/>
            <w:tcBorders>
              <w:top w:val="nil"/>
              <w:left w:val="nil"/>
              <w:bottom w:val="single" w:sz="4" w:space="0" w:color="auto"/>
              <w:right w:val="single" w:sz="4" w:space="0" w:color="auto"/>
            </w:tcBorders>
            <w:shd w:val="clear" w:color="auto" w:fill="auto"/>
            <w:noWrap/>
            <w:vAlign w:val="center"/>
            <w:hideMark/>
          </w:tcPr>
          <w:p w14:paraId="30C1D27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16B3A50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04CDCA5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65D74CA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0FA5A57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60C8F86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18ED85A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6B2CCDB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30DC462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0D7C6FB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-3,9%</w:t>
            </w:r>
          </w:p>
        </w:tc>
        <w:tc>
          <w:tcPr>
            <w:tcW w:w="425" w:type="dxa"/>
            <w:tcBorders>
              <w:top w:val="nil"/>
              <w:left w:val="nil"/>
              <w:bottom w:val="single" w:sz="4" w:space="0" w:color="auto"/>
              <w:right w:val="single" w:sz="4" w:space="0" w:color="auto"/>
            </w:tcBorders>
            <w:shd w:val="clear" w:color="auto" w:fill="auto"/>
            <w:noWrap/>
            <w:vAlign w:val="center"/>
            <w:hideMark/>
          </w:tcPr>
          <w:p w14:paraId="79D734C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-9,2%</w:t>
            </w:r>
          </w:p>
        </w:tc>
        <w:tc>
          <w:tcPr>
            <w:tcW w:w="425" w:type="dxa"/>
            <w:tcBorders>
              <w:top w:val="nil"/>
              <w:left w:val="nil"/>
              <w:bottom w:val="single" w:sz="4" w:space="0" w:color="auto"/>
              <w:right w:val="single" w:sz="4" w:space="0" w:color="auto"/>
            </w:tcBorders>
            <w:shd w:val="clear" w:color="auto" w:fill="auto"/>
            <w:noWrap/>
            <w:vAlign w:val="center"/>
            <w:hideMark/>
          </w:tcPr>
          <w:p w14:paraId="5011441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416EC37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nil"/>
              <w:left w:val="nil"/>
              <w:bottom w:val="single" w:sz="4" w:space="0" w:color="auto"/>
              <w:right w:val="single" w:sz="4" w:space="0" w:color="auto"/>
            </w:tcBorders>
            <w:shd w:val="clear" w:color="auto" w:fill="auto"/>
            <w:noWrap/>
            <w:vAlign w:val="center"/>
            <w:hideMark/>
          </w:tcPr>
          <w:p w14:paraId="514D3ED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nil"/>
              <w:left w:val="nil"/>
              <w:bottom w:val="single" w:sz="4" w:space="0" w:color="auto"/>
              <w:right w:val="single" w:sz="4" w:space="0" w:color="auto"/>
            </w:tcBorders>
            <w:shd w:val="clear" w:color="auto" w:fill="auto"/>
            <w:noWrap/>
            <w:vAlign w:val="center"/>
            <w:hideMark/>
          </w:tcPr>
          <w:p w14:paraId="1B6F8D3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nil"/>
              <w:left w:val="nil"/>
              <w:bottom w:val="single" w:sz="4" w:space="0" w:color="auto"/>
              <w:right w:val="single" w:sz="4" w:space="0" w:color="auto"/>
            </w:tcBorders>
            <w:shd w:val="clear" w:color="auto" w:fill="auto"/>
            <w:noWrap/>
            <w:vAlign w:val="center"/>
            <w:hideMark/>
          </w:tcPr>
          <w:p w14:paraId="2188BCF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15C6F92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-3,7%</w:t>
            </w:r>
          </w:p>
        </w:tc>
        <w:tc>
          <w:tcPr>
            <w:tcW w:w="425" w:type="dxa"/>
            <w:tcBorders>
              <w:top w:val="nil"/>
              <w:left w:val="nil"/>
              <w:bottom w:val="single" w:sz="4" w:space="0" w:color="auto"/>
              <w:right w:val="single" w:sz="4" w:space="0" w:color="auto"/>
            </w:tcBorders>
            <w:shd w:val="clear" w:color="auto" w:fill="auto"/>
            <w:noWrap/>
            <w:vAlign w:val="center"/>
            <w:hideMark/>
          </w:tcPr>
          <w:p w14:paraId="0D4FF17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4EEFBFA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5E97ED1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0570590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c>
          <w:tcPr>
            <w:tcW w:w="425" w:type="dxa"/>
            <w:tcBorders>
              <w:top w:val="nil"/>
              <w:left w:val="nil"/>
              <w:bottom w:val="single" w:sz="4" w:space="0" w:color="auto"/>
              <w:right w:val="single" w:sz="4" w:space="0" w:color="auto"/>
            </w:tcBorders>
            <w:shd w:val="clear" w:color="auto" w:fill="auto"/>
            <w:noWrap/>
            <w:vAlign w:val="center"/>
            <w:hideMark/>
          </w:tcPr>
          <w:p w14:paraId="42139C0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-3,7%</w:t>
            </w:r>
          </w:p>
        </w:tc>
        <w:tc>
          <w:tcPr>
            <w:tcW w:w="425" w:type="dxa"/>
            <w:tcBorders>
              <w:top w:val="nil"/>
              <w:left w:val="nil"/>
              <w:bottom w:val="single" w:sz="4" w:space="0" w:color="auto"/>
              <w:right w:val="single" w:sz="4" w:space="0" w:color="auto"/>
            </w:tcBorders>
            <w:shd w:val="clear" w:color="auto" w:fill="auto"/>
            <w:noWrap/>
            <w:vAlign w:val="center"/>
            <w:hideMark/>
          </w:tcPr>
          <w:p w14:paraId="0554E35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c>
          <w:tcPr>
            <w:tcW w:w="425" w:type="dxa"/>
            <w:tcBorders>
              <w:top w:val="nil"/>
              <w:left w:val="nil"/>
              <w:bottom w:val="single" w:sz="4" w:space="0" w:color="auto"/>
              <w:right w:val="single" w:sz="4" w:space="0" w:color="auto"/>
            </w:tcBorders>
            <w:shd w:val="clear" w:color="auto" w:fill="auto"/>
            <w:noWrap/>
            <w:vAlign w:val="center"/>
            <w:hideMark/>
          </w:tcPr>
          <w:p w14:paraId="24A2B96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11AE953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r>
      <w:tr w:rsidR="00E90A58" w:rsidRPr="00E90A58" w14:paraId="4EDAAF89"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1AA900BC" w14:textId="77777777" w:rsidR="00E90A58" w:rsidRPr="00E90A58" w:rsidRDefault="00E90A58" w:rsidP="00AB1089">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Brazil</w:t>
            </w:r>
          </w:p>
        </w:tc>
        <w:tc>
          <w:tcPr>
            <w:tcW w:w="425" w:type="dxa"/>
            <w:tcBorders>
              <w:top w:val="nil"/>
              <w:left w:val="nil"/>
              <w:bottom w:val="single" w:sz="4" w:space="0" w:color="auto"/>
              <w:right w:val="single" w:sz="4" w:space="0" w:color="auto"/>
            </w:tcBorders>
            <w:shd w:val="clear" w:color="auto" w:fill="auto"/>
            <w:noWrap/>
            <w:vAlign w:val="center"/>
            <w:hideMark/>
          </w:tcPr>
          <w:p w14:paraId="608DEC5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tcBorders>
              <w:top w:val="nil"/>
              <w:left w:val="nil"/>
              <w:bottom w:val="single" w:sz="4" w:space="0" w:color="auto"/>
              <w:right w:val="single" w:sz="4" w:space="0" w:color="auto"/>
            </w:tcBorders>
            <w:shd w:val="clear" w:color="auto" w:fill="auto"/>
            <w:noWrap/>
            <w:vAlign w:val="center"/>
            <w:hideMark/>
          </w:tcPr>
          <w:p w14:paraId="3FB16AE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145DEAF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720BEC8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4E7DFF5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52B96FA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2EFDBC6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5731879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222CAE3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27232F9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0BE5B0F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05C39A6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3C080A2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1B799F9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23EBD9D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2A0FF3B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4106076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1F55E1C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3CC3DC2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40E1688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nil"/>
              <w:left w:val="nil"/>
              <w:bottom w:val="single" w:sz="4" w:space="0" w:color="auto"/>
              <w:right w:val="single" w:sz="4" w:space="0" w:color="auto"/>
            </w:tcBorders>
            <w:shd w:val="clear" w:color="auto" w:fill="auto"/>
            <w:noWrap/>
            <w:vAlign w:val="center"/>
            <w:hideMark/>
          </w:tcPr>
          <w:p w14:paraId="227320B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35BBC08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7ED530D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53C06ED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186A19B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396A080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-2,3%</w:t>
            </w:r>
          </w:p>
        </w:tc>
        <w:tc>
          <w:tcPr>
            <w:tcW w:w="425" w:type="dxa"/>
            <w:tcBorders>
              <w:top w:val="nil"/>
              <w:left w:val="nil"/>
              <w:bottom w:val="single" w:sz="4" w:space="0" w:color="auto"/>
              <w:right w:val="single" w:sz="4" w:space="0" w:color="auto"/>
            </w:tcBorders>
            <w:shd w:val="clear" w:color="auto" w:fill="auto"/>
            <w:noWrap/>
            <w:vAlign w:val="center"/>
            <w:hideMark/>
          </w:tcPr>
          <w:p w14:paraId="33C2E05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nil"/>
              <w:left w:val="nil"/>
              <w:bottom w:val="single" w:sz="4" w:space="0" w:color="auto"/>
              <w:right w:val="single" w:sz="4" w:space="0" w:color="auto"/>
            </w:tcBorders>
            <w:shd w:val="clear" w:color="auto" w:fill="auto"/>
            <w:noWrap/>
            <w:vAlign w:val="center"/>
            <w:hideMark/>
          </w:tcPr>
          <w:p w14:paraId="5626383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1348379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5489042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2772234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60BFB74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nil"/>
              <w:left w:val="nil"/>
              <w:bottom w:val="single" w:sz="4" w:space="0" w:color="auto"/>
              <w:right w:val="single" w:sz="4" w:space="0" w:color="auto"/>
            </w:tcBorders>
            <w:shd w:val="clear" w:color="auto" w:fill="auto"/>
            <w:noWrap/>
            <w:vAlign w:val="center"/>
            <w:hideMark/>
          </w:tcPr>
          <w:p w14:paraId="35E6F4E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784D76F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r>
      <w:tr w:rsidR="00E90A58" w:rsidRPr="00E90A58" w14:paraId="73CE717D"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368CFCB4" w14:textId="77777777" w:rsidR="00E90A58" w:rsidRPr="00E90A58" w:rsidRDefault="00E90A58" w:rsidP="00AB1089">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Bulgaria</w:t>
            </w:r>
          </w:p>
        </w:tc>
        <w:tc>
          <w:tcPr>
            <w:tcW w:w="425" w:type="dxa"/>
            <w:tcBorders>
              <w:top w:val="nil"/>
              <w:left w:val="nil"/>
              <w:bottom w:val="single" w:sz="4" w:space="0" w:color="auto"/>
              <w:right w:val="single" w:sz="4" w:space="0" w:color="auto"/>
            </w:tcBorders>
            <w:shd w:val="clear" w:color="auto" w:fill="auto"/>
            <w:noWrap/>
            <w:vAlign w:val="center"/>
            <w:hideMark/>
          </w:tcPr>
          <w:p w14:paraId="59C7486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-2,5%</w:t>
            </w:r>
          </w:p>
        </w:tc>
        <w:tc>
          <w:tcPr>
            <w:tcW w:w="425" w:type="dxa"/>
            <w:tcBorders>
              <w:top w:val="nil"/>
              <w:left w:val="nil"/>
              <w:bottom w:val="single" w:sz="4" w:space="0" w:color="auto"/>
              <w:right w:val="single" w:sz="4" w:space="0" w:color="auto"/>
            </w:tcBorders>
            <w:shd w:val="clear" w:color="auto" w:fill="auto"/>
            <w:noWrap/>
            <w:vAlign w:val="center"/>
            <w:hideMark/>
          </w:tcPr>
          <w:p w14:paraId="4D30738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56CDB88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tcBorders>
              <w:top w:val="nil"/>
              <w:left w:val="nil"/>
              <w:bottom w:val="single" w:sz="4" w:space="0" w:color="auto"/>
              <w:right w:val="single" w:sz="4" w:space="0" w:color="auto"/>
            </w:tcBorders>
            <w:shd w:val="clear" w:color="auto" w:fill="auto"/>
            <w:noWrap/>
            <w:vAlign w:val="center"/>
            <w:hideMark/>
          </w:tcPr>
          <w:p w14:paraId="2D2DA1E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4AA9335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5822BC2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tcBorders>
              <w:top w:val="nil"/>
              <w:left w:val="nil"/>
              <w:bottom w:val="single" w:sz="4" w:space="0" w:color="auto"/>
              <w:right w:val="single" w:sz="4" w:space="0" w:color="auto"/>
            </w:tcBorders>
            <w:shd w:val="clear" w:color="auto" w:fill="auto"/>
            <w:noWrap/>
            <w:vAlign w:val="center"/>
            <w:hideMark/>
          </w:tcPr>
          <w:p w14:paraId="479955E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-5,8%</w:t>
            </w:r>
          </w:p>
        </w:tc>
        <w:tc>
          <w:tcPr>
            <w:tcW w:w="425" w:type="dxa"/>
            <w:tcBorders>
              <w:top w:val="nil"/>
              <w:left w:val="nil"/>
              <w:bottom w:val="single" w:sz="4" w:space="0" w:color="auto"/>
              <w:right w:val="single" w:sz="4" w:space="0" w:color="auto"/>
            </w:tcBorders>
            <w:shd w:val="clear" w:color="auto" w:fill="auto"/>
            <w:noWrap/>
            <w:vAlign w:val="center"/>
            <w:hideMark/>
          </w:tcPr>
          <w:p w14:paraId="60812CB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-9,4%</w:t>
            </w:r>
          </w:p>
        </w:tc>
        <w:tc>
          <w:tcPr>
            <w:tcW w:w="425" w:type="dxa"/>
            <w:tcBorders>
              <w:top w:val="nil"/>
              <w:left w:val="nil"/>
              <w:bottom w:val="single" w:sz="4" w:space="0" w:color="auto"/>
              <w:right w:val="single" w:sz="4" w:space="0" w:color="auto"/>
            </w:tcBorders>
            <w:shd w:val="clear" w:color="auto" w:fill="auto"/>
            <w:noWrap/>
            <w:vAlign w:val="center"/>
            <w:hideMark/>
          </w:tcPr>
          <w:p w14:paraId="569CA83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4,0%</w:t>
            </w:r>
          </w:p>
        </w:tc>
        <w:tc>
          <w:tcPr>
            <w:tcW w:w="425" w:type="dxa"/>
            <w:tcBorders>
              <w:top w:val="nil"/>
              <w:left w:val="nil"/>
              <w:bottom w:val="single" w:sz="4" w:space="0" w:color="auto"/>
              <w:right w:val="single" w:sz="4" w:space="0" w:color="auto"/>
            </w:tcBorders>
            <w:shd w:val="clear" w:color="auto" w:fill="auto"/>
            <w:noWrap/>
            <w:vAlign w:val="center"/>
            <w:hideMark/>
          </w:tcPr>
          <w:p w14:paraId="52ED3F7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-3,5%</w:t>
            </w:r>
          </w:p>
        </w:tc>
        <w:tc>
          <w:tcPr>
            <w:tcW w:w="425" w:type="dxa"/>
            <w:tcBorders>
              <w:top w:val="nil"/>
              <w:left w:val="nil"/>
              <w:bottom w:val="single" w:sz="4" w:space="0" w:color="auto"/>
              <w:right w:val="single" w:sz="4" w:space="0" w:color="auto"/>
            </w:tcBorders>
            <w:shd w:val="clear" w:color="auto" w:fill="auto"/>
            <w:noWrap/>
            <w:vAlign w:val="center"/>
            <w:hideMark/>
          </w:tcPr>
          <w:p w14:paraId="72A9502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nil"/>
              <w:left w:val="nil"/>
              <w:bottom w:val="single" w:sz="4" w:space="0" w:color="auto"/>
              <w:right w:val="single" w:sz="4" w:space="0" w:color="auto"/>
            </w:tcBorders>
            <w:shd w:val="clear" w:color="auto" w:fill="auto"/>
            <w:noWrap/>
            <w:vAlign w:val="center"/>
            <w:hideMark/>
          </w:tcPr>
          <w:p w14:paraId="6475261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7D43EBB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31B5D83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28358E9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29AB854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3423DF0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5F2F4C1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348795B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5087EC5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tcBorders>
              <w:top w:val="nil"/>
              <w:left w:val="nil"/>
              <w:bottom w:val="single" w:sz="4" w:space="0" w:color="auto"/>
              <w:right w:val="single" w:sz="4" w:space="0" w:color="auto"/>
            </w:tcBorders>
            <w:shd w:val="clear" w:color="auto" w:fill="auto"/>
            <w:noWrap/>
            <w:vAlign w:val="center"/>
            <w:hideMark/>
          </w:tcPr>
          <w:p w14:paraId="0981C0E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51D26A2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1040681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11E6EE9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635CBAD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7779116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7A9DEFA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17FF423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369C178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1D3EED2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121C047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57E3741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2,4%</w:t>
            </w:r>
          </w:p>
        </w:tc>
        <w:tc>
          <w:tcPr>
            <w:tcW w:w="425" w:type="dxa"/>
            <w:tcBorders>
              <w:top w:val="nil"/>
              <w:left w:val="nil"/>
              <w:bottom w:val="single" w:sz="4" w:space="0" w:color="auto"/>
              <w:right w:val="single" w:sz="4" w:space="0" w:color="auto"/>
            </w:tcBorders>
            <w:shd w:val="clear" w:color="auto" w:fill="auto"/>
            <w:noWrap/>
            <w:vAlign w:val="center"/>
            <w:hideMark/>
          </w:tcPr>
          <w:p w14:paraId="4BEA493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7606894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r>
      <w:tr w:rsidR="00E90A58" w:rsidRPr="00E90A58" w14:paraId="6D791C86"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51E4C7DD" w14:textId="77777777" w:rsidR="00E90A58" w:rsidRPr="00E90A58" w:rsidRDefault="00E90A58" w:rsidP="00AB1089">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Burkina Faso</w:t>
            </w:r>
          </w:p>
        </w:tc>
        <w:tc>
          <w:tcPr>
            <w:tcW w:w="425" w:type="dxa"/>
            <w:tcBorders>
              <w:top w:val="nil"/>
              <w:left w:val="nil"/>
              <w:bottom w:val="single" w:sz="4" w:space="0" w:color="auto"/>
              <w:right w:val="single" w:sz="4" w:space="0" w:color="auto"/>
            </w:tcBorders>
            <w:shd w:val="clear" w:color="auto" w:fill="auto"/>
            <w:noWrap/>
            <w:vAlign w:val="center"/>
            <w:hideMark/>
          </w:tcPr>
          <w:p w14:paraId="50D4421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79F7B61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2F12168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nil"/>
              <w:left w:val="nil"/>
              <w:bottom w:val="single" w:sz="4" w:space="0" w:color="auto"/>
              <w:right w:val="single" w:sz="4" w:space="0" w:color="auto"/>
            </w:tcBorders>
            <w:shd w:val="clear" w:color="auto" w:fill="auto"/>
            <w:noWrap/>
            <w:vAlign w:val="center"/>
            <w:hideMark/>
          </w:tcPr>
          <w:p w14:paraId="63F7287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1BD8148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tcBorders>
              <w:top w:val="nil"/>
              <w:left w:val="nil"/>
              <w:bottom w:val="single" w:sz="4" w:space="0" w:color="auto"/>
              <w:right w:val="single" w:sz="4" w:space="0" w:color="auto"/>
            </w:tcBorders>
            <w:shd w:val="clear" w:color="auto" w:fill="auto"/>
            <w:noWrap/>
            <w:vAlign w:val="center"/>
            <w:hideMark/>
          </w:tcPr>
          <w:p w14:paraId="4B985AD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2EE1646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2,4%</w:t>
            </w:r>
          </w:p>
        </w:tc>
        <w:tc>
          <w:tcPr>
            <w:tcW w:w="425" w:type="dxa"/>
            <w:tcBorders>
              <w:top w:val="nil"/>
              <w:left w:val="nil"/>
              <w:bottom w:val="single" w:sz="4" w:space="0" w:color="auto"/>
              <w:right w:val="single" w:sz="4" w:space="0" w:color="auto"/>
            </w:tcBorders>
            <w:shd w:val="clear" w:color="auto" w:fill="auto"/>
            <w:noWrap/>
            <w:vAlign w:val="center"/>
            <w:hideMark/>
          </w:tcPr>
          <w:p w14:paraId="17D5F17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059DAD4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0D0DACC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w:t>
            </w:r>
          </w:p>
        </w:tc>
        <w:tc>
          <w:tcPr>
            <w:tcW w:w="425" w:type="dxa"/>
            <w:tcBorders>
              <w:top w:val="nil"/>
              <w:left w:val="nil"/>
              <w:bottom w:val="single" w:sz="4" w:space="0" w:color="auto"/>
              <w:right w:val="single" w:sz="4" w:space="0" w:color="auto"/>
            </w:tcBorders>
            <w:shd w:val="clear" w:color="auto" w:fill="auto"/>
            <w:noWrap/>
            <w:vAlign w:val="center"/>
            <w:hideMark/>
          </w:tcPr>
          <w:p w14:paraId="60AB01C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1B70DA5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tcBorders>
              <w:top w:val="nil"/>
              <w:left w:val="nil"/>
              <w:bottom w:val="single" w:sz="4" w:space="0" w:color="auto"/>
              <w:right w:val="single" w:sz="4" w:space="0" w:color="auto"/>
            </w:tcBorders>
            <w:shd w:val="clear" w:color="auto" w:fill="auto"/>
            <w:noWrap/>
            <w:vAlign w:val="center"/>
            <w:hideMark/>
          </w:tcPr>
          <w:p w14:paraId="5374C5F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41DAB14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2,5%</w:t>
            </w:r>
          </w:p>
        </w:tc>
        <w:tc>
          <w:tcPr>
            <w:tcW w:w="425" w:type="dxa"/>
            <w:tcBorders>
              <w:top w:val="nil"/>
              <w:left w:val="nil"/>
              <w:bottom w:val="single" w:sz="4" w:space="0" w:color="auto"/>
              <w:right w:val="single" w:sz="4" w:space="0" w:color="auto"/>
            </w:tcBorders>
            <w:shd w:val="clear" w:color="auto" w:fill="auto"/>
            <w:noWrap/>
            <w:vAlign w:val="center"/>
            <w:hideMark/>
          </w:tcPr>
          <w:p w14:paraId="7DD0AF6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49E54FB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2,3%</w:t>
            </w:r>
          </w:p>
        </w:tc>
        <w:tc>
          <w:tcPr>
            <w:tcW w:w="425" w:type="dxa"/>
            <w:tcBorders>
              <w:top w:val="nil"/>
              <w:left w:val="nil"/>
              <w:bottom w:val="single" w:sz="4" w:space="0" w:color="auto"/>
              <w:right w:val="single" w:sz="4" w:space="0" w:color="auto"/>
            </w:tcBorders>
            <w:shd w:val="clear" w:color="auto" w:fill="auto"/>
            <w:noWrap/>
            <w:vAlign w:val="center"/>
            <w:hideMark/>
          </w:tcPr>
          <w:p w14:paraId="7D2F145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122C1BA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412EC68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3A837E4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6190B4C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0773EC3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053AD7F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3D7C2FF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60480B2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46E02EB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216CAC4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611AB19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581B700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2FA5A0A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0010CD8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1FAAA4D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7082A74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5F58D1E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r>
      <w:tr w:rsidR="00E90A58" w:rsidRPr="00E90A58" w14:paraId="74C0F709"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5A4834D1" w14:textId="77777777" w:rsidR="00E90A58" w:rsidRPr="00E90A58" w:rsidRDefault="00E90A58" w:rsidP="00AB1089">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Cambodia</w:t>
            </w:r>
          </w:p>
        </w:tc>
        <w:tc>
          <w:tcPr>
            <w:tcW w:w="425" w:type="dxa"/>
            <w:tcBorders>
              <w:top w:val="nil"/>
              <w:left w:val="nil"/>
              <w:bottom w:val="single" w:sz="4" w:space="0" w:color="auto"/>
              <w:right w:val="single" w:sz="4" w:space="0" w:color="auto"/>
            </w:tcBorders>
            <w:shd w:val="clear" w:color="auto" w:fill="auto"/>
            <w:noWrap/>
            <w:vAlign w:val="center"/>
            <w:hideMark/>
          </w:tcPr>
          <w:p w14:paraId="1F1F24B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08D17FA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tcBorders>
              <w:top w:val="nil"/>
              <w:left w:val="nil"/>
              <w:bottom w:val="single" w:sz="4" w:space="0" w:color="auto"/>
              <w:right w:val="single" w:sz="4" w:space="0" w:color="auto"/>
            </w:tcBorders>
            <w:shd w:val="clear" w:color="auto" w:fill="auto"/>
            <w:noWrap/>
            <w:vAlign w:val="center"/>
            <w:hideMark/>
          </w:tcPr>
          <w:p w14:paraId="681B732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001D633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0273990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27C2AB4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-2,4%</w:t>
            </w:r>
          </w:p>
        </w:tc>
        <w:tc>
          <w:tcPr>
            <w:tcW w:w="425" w:type="dxa"/>
            <w:tcBorders>
              <w:top w:val="nil"/>
              <w:left w:val="nil"/>
              <w:bottom w:val="single" w:sz="4" w:space="0" w:color="auto"/>
              <w:right w:val="single" w:sz="4" w:space="0" w:color="auto"/>
            </w:tcBorders>
            <w:shd w:val="clear" w:color="auto" w:fill="auto"/>
            <w:noWrap/>
            <w:vAlign w:val="center"/>
            <w:hideMark/>
          </w:tcPr>
          <w:p w14:paraId="72310C0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5EA68B2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nil"/>
              <w:left w:val="nil"/>
              <w:bottom w:val="single" w:sz="4" w:space="0" w:color="auto"/>
              <w:right w:val="single" w:sz="4" w:space="0" w:color="auto"/>
            </w:tcBorders>
            <w:shd w:val="clear" w:color="auto" w:fill="auto"/>
            <w:noWrap/>
            <w:vAlign w:val="center"/>
            <w:hideMark/>
          </w:tcPr>
          <w:p w14:paraId="3634E79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26A4EA2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nil"/>
              <w:left w:val="nil"/>
              <w:bottom w:val="single" w:sz="4" w:space="0" w:color="auto"/>
              <w:right w:val="single" w:sz="4" w:space="0" w:color="auto"/>
            </w:tcBorders>
            <w:shd w:val="clear" w:color="auto" w:fill="auto"/>
            <w:noWrap/>
            <w:vAlign w:val="center"/>
            <w:hideMark/>
          </w:tcPr>
          <w:p w14:paraId="1FB7249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5003B9E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3A00A9B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467BAB8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1170DA1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316AD7E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nil"/>
              <w:left w:val="nil"/>
              <w:bottom w:val="single" w:sz="4" w:space="0" w:color="auto"/>
              <w:right w:val="single" w:sz="4" w:space="0" w:color="auto"/>
            </w:tcBorders>
            <w:shd w:val="clear" w:color="auto" w:fill="auto"/>
            <w:noWrap/>
            <w:vAlign w:val="center"/>
            <w:hideMark/>
          </w:tcPr>
          <w:p w14:paraId="6AEA94C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445BB0C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0C9890C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tcBorders>
              <w:top w:val="nil"/>
              <w:left w:val="nil"/>
              <w:bottom w:val="single" w:sz="4" w:space="0" w:color="auto"/>
              <w:right w:val="single" w:sz="4" w:space="0" w:color="auto"/>
            </w:tcBorders>
            <w:shd w:val="clear" w:color="auto" w:fill="auto"/>
            <w:noWrap/>
            <w:vAlign w:val="center"/>
            <w:hideMark/>
          </w:tcPr>
          <w:p w14:paraId="53F7637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-3,4%</w:t>
            </w:r>
          </w:p>
        </w:tc>
        <w:tc>
          <w:tcPr>
            <w:tcW w:w="425" w:type="dxa"/>
            <w:tcBorders>
              <w:top w:val="nil"/>
              <w:left w:val="nil"/>
              <w:bottom w:val="single" w:sz="4" w:space="0" w:color="auto"/>
              <w:right w:val="single" w:sz="4" w:space="0" w:color="auto"/>
            </w:tcBorders>
            <w:shd w:val="clear" w:color="auto" w:fill="auto"/>
            <w:noWrap/>
            <w:vAlign w:val="center"/>
            <w:hideMark/>
          </w:tcPr>
          <w:p w14:paraId="54AF63A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679004C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1B14BFE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0611F64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7A22C07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223E5C9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4D71D72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2357E10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D6014D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6A0D6E4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204B72C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-2,3%</w:t>
            </w:r>
          </w:p>
        </w:tc>
        <w:tc>
          <w:tcPr>
            <w:tcW w:w="425" w:type="dxa"/>
            <w:tcBorders>
              <w:top w:val="nil"/>
              <w:left w:val="nil"/>
              <w:bottom w:val="single" w:sz="4" w:space="0" w:color="auto"/>
              <w:right w:val="single" w:sz="4" w:space="0" w:color="auto"/>
            </w:tcBorders>
            <w:shd w:val="clear" w:color="auto" w:fill="auto"/>
            <w:noWrap/>
            <w:vAlign w:val="center"/>
            <w:hideMark/>
          </w:tcPr>
          <w:p w14:paraId="097F1AD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nil"/>
              <w:left w:val="nil"/>
              <w:bottom w:val="single" w:sz="4" w:space="0" w:color="auto"/>
              <w:right w:val="single" w:sz="4" w:space="0" w:color="auto"/>
            </w:tcBorders>
            <w:shd w:val="clear" w:color="auto" w:fill="auto"/>
            <w:noWrap/>
            <w:vAlign w:val="center"/>
            <w:hideMark/>
          </w:tcPr>
          <w:p w14:paraId="6C35FFE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6EA616A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r>
      <w:tr w:rsidR="00E90A58" w:rsidRPr="00E90A58" w14:paraId="59D546BC"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29D20EC7" w14:textId="77777777" w:rsidR="00E90A58" w:rsidRPr="00E90A58" w:rsidRDefault="00E90A58" w:rsidP="00AB1089">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Cameroon</w:t>
            </w:r>
          </w:p>
        </w:tc>
        <w:tc>
          <w:tcPr>
            <w:tcW w:w="425" w:type="dxa"/>
            <w:tcBorders>
              <w:top w:val="nil"/>
              <w:left w:val="nil"/>
              <w:bottom w:val="single" w:sz="4" w:space="0" w:color="auto"/>
              <w:right w:val="single" w:sz="4" w:space="0" w:color="auto"/>
            </w:tcBorders>
            <w:shd w:val="clear" w:color="auto" w:fill="auto"/>
            <w:noWrap/>
            <w:vAlign w:val="center"/>
            <w:hideMark/>
          </w:tcPr>
          <w:p w14:paraId="7A8DC18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2B46650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c>
          <w:tcPr>
            <w:tcW w:w="425" w:type="dxa"/>
            <w:tcBorders>
              <w:top w:val="nil"/>
              <w:left w:val="nil"/>
              <w:bottom w:val="single" w:sz="4" w:space="0" w:color="auto"/>
              <w:right w:val="single" w:sz="4" w:space="0" w:color="auto"/>
            </w:tcBorders>
            <w:shd w:val="clear" w:color="auto" w:fill="auto"/>
            <w:noWrap/>
            <w:vAlign w:val="center"/>
            <w:hideMark/>
          </w:tcPr>
          <w:p w14:paraId="469FC49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tcBorders>
              <w:top w:val="nil"/>
              <w:left w:val="nil"/>
              <w:bottom w:val="single" w:sz="4" w:space="0" w:color="auto"/>
              <w:right w:val="single" w:sz="4" w:space="0" w:color="auto"/>
            </w:tcBorders>
            <w:shd w:val="clear" w:color="auto" w:fill="auto"/>
            <w:noWrap/>
            <w:vAlign w:val="center"/>
            <w:hideMark/>
          </w:tcPr>
          <w:p w14:paraId="7A45D46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c>
          <w:tcPr>
            <w:tcW w:w="425" w:type="dxa"/>
            <w:tcBorders>
              <w:top w:val="nil"/>
              <w:left w:val="nil"/>
              <w:bottom w:val="single" w:sz="4" w:space="0" w:color="auto"/>
              <w:right w:val="single" w:sz="4" w:space="0" w:color="auto"/>
            </w:tcBorders>
            <w:shd w:val="clear" w:color="auto" w:fill="auto"/>
            <w:noWrap/>
            <w:vAlign w:val="center"/>
            <w:hideMark/>
          </w:tcPr>
          <w:p w14:paraId="63F1934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tcBorders>
              <w:top w:val="nil"/>
              <w:left w:val="nil"/>
              <w:bottom w:val="single" w:sz="4" w:space="0" w:color="auto"/>
              <w:right w:val="single" w:sz="4" w:space="0" w:color="auto"/>
            </w:tcBorders>
            <w:shd w:val="clear" w:color="auto" w:fill="auto"/>
            <w:noWrap/>
            <w:vAlign w:val="center"/>
            <w:hideMark/>
          </w:tcPr>
          <w:p w14:paraId="45AC2FB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9AF2AF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500F208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6F5F2E0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3174FC9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009E14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461426C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0E206CF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0D0052C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6074BED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79C90A9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30A7A18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29EBFF0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5DA35A4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5ECA379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0EC4979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26F86AF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232CBA9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05FFB89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3E58F1A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753BCFC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12A03C3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283332A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4F2AB8E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35049BB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0CD7540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3BBED35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22BE07F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6F458A3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r>
      <w:tr w:rsidR="00E90A58" w:rsidRPr="00E90A58" w14:paraId="5E29A3B6"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66078ECF" w14:textId="77777777" w:rsidR="00E90A58" w:rsidRPr="00E90A58" w:rsidRDefault="00E90A58" w:rsidP="00AB1089">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lastRenderedPageBreak/>
              <w:t>Canada</w:t>
            </w:r>
          </w:p>
        </w:tc>
        <w:tc>
          <w:tcPr>
            <w:tcW w:w="425" w:type="dxa"/>
            <w:tcBorders>
              <w:top w:val="nil"/>
              <w:left w:val="nil"/>
              <w:bottom w:val="single" w:sz="4" w:space="0" w:color="auto"/>
              <w:right w:val="single" w:sz="4" w:space="0" w:color="auto"/>
            </w:tcBorders>
            <w:shd w:val="clear" w:color="auto" w:fill="auto"/>
            <w:noWrap/>
            <w:vAlign w:val="center"/>
            <w:hideMark/>
          </w:tcPr>
          <w:p w14:paraId="4AFE865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2174D46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1A06607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01AFB3A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4C8B381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13F406A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13B010E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64855EC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6B91277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3AA31AA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1E4160A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4D25385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27F017E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40D1199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30D04DB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4242295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F39C45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662E9C4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252EBCC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0D0D7F8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59E2385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5697E9F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1CF8C2A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0E50C43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4B84E86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44D53AA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43389E3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6E1B8E7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3235FC5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5C1E98F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1CDEB27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26705ED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3FF2092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43563B3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r>
      <w:tr w:rsidR="00E90A58" w:rsidRPr="00E90A58" w14:paraId="22304B12"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7E7A5FF2" w14:textId="77777777" w:rsidR="00E90A58" w:rsidRPr="00E90A58" w:rsidRDefault="00E90A58" w:rsidP="00AB1089">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Chad</w:t>
            </w:r>
          </w:p>
        </w:tc>
        <w:tc>
          <w:tcPr>
            <w:tcW w:w="425" w:type="dxa"/>
            <w:tcBorders>
              <w:top w:val="nil"/>
              <w:left w:val="nil"/>
              <w:bottom w:val="single" w:sz="4" w:space="0" w:color="auto"/>
              <w:right w:val="single" w:sz="4" w:space="0" w:color="auto"/>
            </w:tcBorders>
            <w:shd w:val="clear" w:color="auto" w:fill="auto"/>
            <w:noWrap/>
            <w:vAlign w:val="center"/>
            <w:hideMark/>
          </w:tcPr>
          <w:p w14:paraId="37BFB72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-3,2%</w:t>
            </w:r>
          </w:p>
        </w:tc>
        <w:tc>
          <w:tcPr>
            <w:tcW w:w="425" w:type="dxa"/>
            <w:tcBorders>
              <w:top w:val="nil"/>
              <w:left w:val="nil"/>
              <w:bottom w:val="single" w:sz="4" w:space="0" w:color="auto"/>
              <w:right w:val="single" w:sz="4" w:space="0" w:color="auto"/>
            </w:tcBorders>
            <w:shd w:val="clear" w:color="auto" w:fill="auto"/>
            <w:noWrap/>
            <w:vAlign w:val="center"/>
            <w:hideMark/>
          </w:tcPr>
          <w:p w14:paraId="50E2574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3,8%</w:t>
            </w:r>
          </w:p>
        </w:tc>
        <w:tc>
          <w:tcPr>
            <w:tcW w:w="425" w:type="dxa"/>
            <w:tcBorders>
              <w:top w:val="nil"/>
              <w:left w:val="nil"/>
              <w:bottom w:val="single" w:sz="4" w:space="0" w:color="auto"/>
              <w:right w:val="single" w:sz="4" w:space="0" w:color="auto"/>
            </w:tcBorders>
            <w:shd w:val="clear" w:color="auto" w:fill="auto"/>
            <w:noWrap/>
            <w:vAlign w:val="center"/>
            <w:hideMark/>
          </w:tcPr>
          <w:p w14:paraId="163AAE7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6443A7C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12885F0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14B1577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72747F1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A3C648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79EA754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nil"/>
              <w:left w:val="nil"/>
              <w:bottom w:val="single" w:sz="4" w:space="0" w:color="auto"/>
              <w:right w:val="single" w:sz="4" w:space="0" w:color="auto"/>
            </w:tcBorders>
            <w:shd w:val="clear" w:color="auto" w:fill="auto"/>
            <w:noWrap/>
            <w:vAlign w:val="center"/>
            <w:hideMark/>
          </w:tcPr>
          <w:p w14:paraId="32A1E89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086544A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nil"/>
              <w:left w:val="nil"/>
              <w:bottom w:val="single" w:sz="4" w:space="0" w:color="auto"/>
              <w:right w:val="single" w:sz="4" w:space="0" w:color="auto"/>
            </w:tcBorders>
            <w:shd w:val="clear" w:color="auto" w:fill="auto"/>
            <w:noWrap/>
            <w:vAlign w:val="center"/>
            <w:hideMark/>
          </w:tcPr>
          <w:p w14:paraId="3006581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c>
          <w:tcPr>
            <w:tcW w:w="425" w:type="dxa"/>
            <w:tcBorders>
              <w:top w:val="nil"/>
              <w:left w:val="nil"/>
              <w:bottom w:val="single" w:sz="4" w:space="0" w:color="auto"/>
              <w:right w:val="single" w:sz="4" w:space="0" w:color="auto"/>
            </w:tcBorders>
            <w:shd w:val="clear" w:color="auto" w:fill="auto"/>
            <w:noWrap/>
            <w:vAlign w:val="center"/>
            <w:hideMark/>
          </w:tcPr>
          <w:p w14:paraId="7E6E130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-2,5%</w:t>
            </w:r>
          </w:p>
        </w:tc>
        <w:tc>
          <w:tcPr>
            <w:tcW w:w="425" w:type="dxa"/>
            <w:tcBorders>
              <w:top w:val="nil"/>
              <w:left w:val="nil"/>
              <w:bottom w:val="single" w:sz="4" w:space="0" w:color="auto"/>
              <w:right w:val="single" w:sz="4" w:space="0" w:color="auto"/>
            </w:tcBorders>
            <w:shd w:val="clear" w:color="auto" w:fill="auto"/>
            <w:noWrap/>
            <w:vAlign w:val="center"/>
            <w:hideMark/>
          </w:tcPr>
          <w:p w14:paraId="5FDD58A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499FAA0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3,5%</w:t>
            </w:r>
          </w:p>
        </w:tc>
        <w:tc>
          <w:tcPr>
            <w:tcW w:w="425" w:type="dxa"/>
            <w:tcBorders>
              <w:top w:val="nil"/>
              <w:left w:val="nil"/>
              <w:bottom w:val="single" w:sz="4" w:space="0" w:color="auto"/>
              <w:right w:val="single" w:sz="4" w:space="0" w:color="auto"/>
            </w:tcBorders>
            <w:shd w:val="clear" w:color="auto" w:fill="auto"/>
            <w:noWrap/>
            <w:vAlign w:val="center"/>
            <w:hideMark/>
          </w:tcPr>
          <w:p w14:paraId="0D49DB4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656F0B3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700EFD1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0A0F9A8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13A89BD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466F5CA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2,9%</w:t>
            </w:r>
          </w:p>
        </w:tc>
        <w:tc>
          <w:tcPr>
            <w:tcW w:w="425" w:type="dxa"/>
            <w:tcBorders>
              <w:top w:val="nil"/>
              <w:left w:val="nil"/>
              <w:bottom w:val="single" w:sz="4" w:space="0" w:color="auto"/>
              <w:right w:val="single" w:sz="4" w:space="0" w:color="auto"/>
            </w:tcBorders>
            <w:shd w:val="clear" w:color="auto" w:fill="auto"/>
            <w:noWrap/>
            <w:vAlign w:val="center"/>
            <w:hideMark/>
          </w:tcPr>
          <w:p w14:paraId="39431CF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-2,8%</w:t>
            </w:r>
          </w:p>
        </w:tc>
        <w:tc>
          <w:tcPr>
            <w:tcW w:w="425" w:type="dxa"/>
            <w:tcBorders>
              <w:top w:val="nil"/>
              <w:left w:val="nil"/>
              <w:bottom w:val="single" w:sz="4" w:space="0" w:color="auto"/>
              <w:right w:val="single" w:sz="4" w:space="0" w:color="auto"/>
            </w:tcBorders>
            <w:shd w:val="clear" w:color="auto" w:fill="auto"/>
            <w:noWrap/>
            <w:vAlign w:val="center"/>
            <w:hideMark/>
          </w:tcPr>
          <w:p w14:paraId="5EBAC11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3D8F54C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3EB3DE3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1561876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nil"/>
              <w:left w:val="nil"/>
              <w:bottom w:val="single" w:sz="4" w:space="0" w:color="auto"/>
              <w:right w:val="single" w:sz="4" w:space="0" w:color="auto"/>
            </w:tcBorders>
            <w:shd w:val="clear" w:color="auto" w:fill="auto"/>
            <w:noWrap/>
            <w:vAlign w:val="center"/>
            <w:hideMark/>
          </w:tcPr>
          <w:p w14:paraId="5993571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-3,1%</w:t>
            </w:r>
          </w:p>
        </w:tc>
        <w:tc>
          <w:tcPr>
            <w:tcW w:w="425" w:type="dxa"/>
            <w:tcBorders>
              <w:top w:val="nil"/>
              <w:left w:val="nil"/>
              <w:bottom w:val="single" w:sz="4" w:space="0" w:color="auto"/>
              <w:right w:val="single" w:sz="4" w:space="0" w:color="auto"/>
            </w:tcBorders>
            <w:shd w:val="clear" w:color="auto" w:fill="auto"/>
            <w:noWrap/>
            <w:vAlign w:val="center"/>
            <w:hideMark/>
          </w:tcPr>
          <w:p w14:paraId="04804EA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nil"/>
              <w:left w:val="nil"/>
              <w:bottom w:val="single" w:sz="4" w:space="0" w:color="auto"/>
              <w:right w:val="single" w:sz="4" w:space="0" w:color="auto"/>
            </w:tcBorders>
            <w:shd w:val="clear" w:color="auto" w:fill="auto"/>
            <w:noWrap/>
            <w:vAlign w:val="center"/>
            <w:hideMark/>
          </w:tcPr>
          <w:p w14:paraId="4955C22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7A05D3B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4C98F2B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22A5513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3B2A98C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6C3401A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r>
      <w:tr w:rsidR="00E90A58" w:rsidRPr="00E90A58" w14:paraId="249D4A22"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31BCBE7E" w14:textId="77777777" w:rsidR="00E90A58" w:rsidRPr="00E90A58" w:rsidRDefault="00E90A58" w:rsidP="00AB1089">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Chile</w:t>
            </w:r>
          </w:p>
        </w:tc>
        <w:tc>
          <w:tcPr>
            <w:tcW w:w="425" w:type="dxa"/>
            <w:tcBorders>
              <w:top w:val="nil"/>
              <w:left w:val="nil"/>
              <w:bottom w:val="single" w:sz="4" w:space="0" w:color="auto"/>
              <w:right w:val="single" w:sz="4" w:space="0" w:color="auto"/>
            </w:tcBorders>
            <w:shd w:val="clear" w:color="auto" w:fill="auto"/>
            <w:noWrap/>
            <w:vAlign w:val="center"/>
            <w:hideMark/>
          </w:tcPr>
          <w:p w14:paraId="30E4B02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5046B3D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436E199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c>
          <w:tcPr>
            <w:tcW w:w="425" w:type="dxa"/>
            <w:tcBorders>
              <w:top w:val="nil"/>
              <w:left w:val="nil"/>
              <w:bottom w:val="single" w:sz="4" w:space="0" w:color="auto"/>
              <w:right w:val="single" w:sz="4" w:space="0" w:color="auto"/>
            </w:tcBorders>
            <w:shd w:val="clear" w:color="auto" w:fill="auto"/>
            <w:noWrap/>
            <w:vAlign w:val="center"/>
            <w:hideMark/>
          </w:tcPr>
          <w:p w14:paraId="71D9AC6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46B885E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2FF59A4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7C2D5C5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733BF2F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5DE579B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477C8A4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0FD0886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4E0C9D8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5503DE9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107E460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575257B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0CFBA5A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2D0FBF6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502EBF4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2C6D50C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78C196E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-2,3%</w:t>
            </w:r>
          </w:p>
        </w:tc>
        <w:tc>
          <w:tcPr>
            <w:tcW w:w="425" w:type="dxa"/>
            <w:tcBorders>
              <w:top w:val="nil"/>
              <w:left w:val="nil"/>
              <w:bottom w:val="single" w:sz="4" w:space="0" w:color="auto"/>
              <w:right w:val="single" w:sz="4" w:space="0" w:color="auto"/>
            </w:tcBorders>
            <w:shd w:val="clear" w:color="auto" w:fill="auto"/>
            <w:noWrap/>
            <w:vAlign w:val="center"/>
            <w:hideMark/>
          </w:tcPr>
          <w:p w14:paraId="35C7BC6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tcBorders>
              <w:top w:val="nil"/>
              <w:left w:val="nil"/>
              <w:bottom w:val="single" w:sz="4" w:space="0" w:color="auto"/>
              <w:right w:val="single" w:sz="4" w:space="0" w:color="auto"/>
            </w:tcBorders>
            <w:shd w:val="clear" w:color="auto" w:fill="auto"/>
            <w:noWrap/>
            <w:vAlign w:val="center"/>
            <w:hideMark/>
          </w:tcPr>
          <w:p w14:paraId="4A932E7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0B6A081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DC4F5B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0812DFB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571C795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7A67077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5D9667C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6E18076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2AE0A02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066DF38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432474A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tcBorders>
              <w:top w:val="nil"/>
              <w:left w:val="nil"/>
              <w:bottom w:val="single" w:sz="4" w:space="0" w:color="auto"/>
              <w:right w:val="single" w:sz="4" w:space="0" w:color="auto"/>
            </w:tcBorders>
            <w:shd w:val="clear" w:color="auto" w:fill="auto"/>
            <w:noWrap/>
            <w:vAlign w:val="center"/>
            <w:hideMark/>
          </w:tcPr>
          <w:p w14:paraId="689D33F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71DF752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r>
      <w:tr w:rsidR="00E90A58" w:rsidRPr="00E90A58" w14:paraId="7614CB25"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4131B76B" w14:textId="77777777" w:rsidR="00E90A58" w:rsidRPr="00E90A58" w:rsidRDefault="00E90A58" w:rsidP="00AB1089">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China</w:t>
            </w:r>
          </w:p>
        </w:tc>
        <w:tc>
          <w:tcPr>
            <w:tcW w:w="425" w:type="dxa"/>
            <w:tcBorders>
              <w:top w:val="nil"/>
              <w:left w:val="nil"/>
              <w:bottom w:val="single" w:sz="4" w:space="0" w:color="auto"/>
              <w:right w:val="single" w:sz="4" w:space="0" w:color="auto"/>
            </w:tcBorders>
            <w:shd w:val="clear" w:color="auto" w:fill="auto"/>
            <w:noWrap/>
            <w:vAlign w:val="center"/>
            <w:hideMark/>
          </w:tcPr>
          <w:p w14:paraId="2B565F2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2B8C7E5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nil"/>
              <w:left w:val="nil"/>
              <w:bottom w:val="single" w:sz="4" w:space="0" w:color="auto"/>
              <w:right w:val="single" w:sz="4" w:space="0" w:color="auto"/>
            </w:tcBorders>
            <w:shd w:val="clear" w:color="auto" w:fill="auto"/>
            <w:noWrap/>
            <w:vAlign w:val="center"/>
            <w:hideMark/>
          </w:tcPr>
          <w:p w14:paraId="47D75AB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3,3%</w:t>
            </w:r>
          </w:p>
        </w:tc>
        <w:tc>
          <w:tcPr>
            <w:tcW w:w="425" w:type="dxa"/>
            <w:tcBorders>
              <w:top w:val="nil"/>
              <w:left w:val="nil"/>
              <w:bottom w:val="single" w:sz="4" w:space="0" w:color="auto"/>
              <w:right w:val="single" w:sz="4" w:space="0" w:color="auto"/>
            </w:tcBorders>
            <w:shd w:val="clear" w:color="auto" w:fill="auto"/>
            <w:noWrap/>
            <w:vAlign w:val="center"/>
            <w:hideMark/>
          </w:tcPr>
          <w:p w14:paraId="2BBF340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c>
          <w:tcPr>
            <w:tcW w:w="425" w:type="dxa"/>
            <w:tcBorders>
              <w:top w:val="nil"/>
              <w:left w:val="nil"/>
              <w:bottom w:val="single" w:sz="4" w:space="0" w:color="auto"/>
              <w:right w:val="single" w:sz="4" w:space="0" w:color="auto"/>
            </w:tcBorders>
            <w:shd w:val="clear" w:color="auto" w:fill="auto"/>
            <w:noWrap/>
            <w:vAlign w:val="center"/>
            <w:hideMark/>
          </w:tcPr>
          <w:p w14:paraId="613B064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w:t>
            </w:r>
          </w:p>
        </w:tc>
        <w:tc>
          <w:tcPr>
            <w:tcW w:w="425" w:type="dxa"/>
            <w:tcBorders>
              <w:top w:val="nil"/>
              <w:left w:val="nil"/>
              <w:bottom w:val="single" w:sz="4" w:space="0" w:color="auto"/>
              <w:right w:val="single" w:sz="4" w:space="0" w:color="auto"/>
            </w:tcBorders>
            <w:shd w:val="clear" w:color="auto" w:fill="auto"/>
            <w:noWrap/>
            <w:vAlign w:val="center"/>
            <w:hideMark/>
          </w:tcPr>
          <w:p w14:paraId="306D55B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tcBorders>
              <w:top w:val="nil"/>
              <w:left w:val="nil"/>
              <w:bottom w:val="single" w:sz="4" w:space="0" w:color="auto"/>
              <w:right w:val="single" w:sz="4" w:space="0" w:color="auto"/>
            </w:tcBorders>
            <w:shd w:val="clear" w:color="auto" w:fill="auto"/>
            <w:noWrap/>
            <w:vAlign w:val="center"/>
            <w:hideMark/>
          </w:tcPr>
          <w:p w14:paraId="6D7E51F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221ADCE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7B98521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1D93337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332981A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5A5F59A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16FE424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3341F1B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03E1E0D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0B7BE4F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2B0B7C1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nil"/>
              <w:left w:val="nil"/>
              <w:bottom w:val="single" w:sz="4" w:space="0" w:color="auto"/>
              <w:right w:val="single" w:sz="4" w:space="0" w:color="auto"/>
            </w:tcBorders>
            <w:shd w:val="clear" w:color="auto" w:fill="auto"/>
            <w:noWrap/>
            <w:vAlign w:val="center"/>
            <w:hideMark/>
          </w:tcPr>
          <w:p w14:paraId="72A39C0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2,8%</w:t>
            </w:r>
          </w:p>
        </w:tc>
        <w:tc>
          <w:tcPr>
            <w:tcW w:w="425" w:type="dxa"/>
            <w:tcBorders>
              <w:top w:val="nil"/>
              <w:left w:val="nil"/>
              <w:bottom w:val="single" w:sz="4" w:space="0" w:color="auto"/>
              <w:right w:val="single" w:sz="4" w:space="0" w:color="auto"/>
            </w:tcBorders>
            <w:shd w:val="clear" w:color="auto" w:fill="auto"/>
            <w:noWrap/>
            <w:vAlign w:val="center"/>
            <w:hideMark/>
          </w:tcPr>
          <w:p w14:paraId="09A66C9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50A012C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27FC374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11E25FD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3484616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559A58A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1D47F88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6D152DA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6086244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1529CCB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F9F996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28CC766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46E74EF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32CD5C1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0B5353C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16C09B5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r>
    </w:tbl>
    <w:p w14:paraId="21FD7C22" w14:textId="148FE145" w:rsidR="008654C8" w:rsidRDefault="008654C8"/>
    <w:p w14:paraId="1EF0A48E" w14:textId="77777777" w:rsidR="008654C8" w:rsidRDefault="008654C8" w:rsidP="008654C8">
      <w:pPr>
        <w:jc w:val="right"/>
        <w:rPr>
          <w:lang w:val="uk-UA"/>
        </w:rPr>
      </w:pPr>
      <w:r>
        <w:rPr>
          <w:lang w:val="uk-UA"/>
        </w:rPr>
        <w:t>Продовження табл. С.1</w:t>
      </w:r>
    </w:p>
    <w:tbl>
      <w:tblPr>
        <w:tblW w:w="15244" w:type="dxa"/>
        <w:tblLayout w:type="fixed"/>
        <w:tblLook w:val="04A0" w:firstRow="1" w:lastRow="0" w:firstColumn="1" w:lastColumn="0" w:noHBand="0" w:noVBand="1"/>
      </w:tblPr>
      <w:tblGrid>
        <w:gridCol w:w="794"/>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tblGrid>
      <w:tr w:rsidR="008654C8" w:rsidRPr="00E90A58" w14:paraId="696D7FA6" w14:textId="77777777" w:rsidTr="008654C8">
        <w:trPr>
          <w:trHeight w:val="57"/>
        </w:trPr>
        <w:tc>
          <w:tcPr>
            <w:tcW w:w="7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B4EABE" w14:textId="77777777" w:rsidR="008654C8" w:rsidRPr="00E90A58" w:rsidRDefault="008654C8" w:rsidP="00EE61B1">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1</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789E4BCB" w14:textId="77777777" w:rsidR="008654C8" w:rsidRPr="00E90A58" w:rsidRDefault="008654C8"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6BCEA39A" w14:textId="77777777" w:rsidR="008654C8" w:rsidRPr="00E90A58" w:rsidRDefault="008654C8"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71674AB2" w14:textId="77777777" w:rsidR="008654C8" w:rsidRPr="00E90A58" w:rsidRDefault="008654C8"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22A98354" w14:textId="77777777" w:rsidR="008654C8" w:rsidRPr="00E90A58" w:rsidRDefault="008654C8"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5</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5C20004F" w14:textId="77777777" w:rsidR="008654C8" w:rsidRPr="00E90A58" w:rsidRDefault="008654C8"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6</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52B8CBE3" w14:textId="77777777" w:rsidR="008654C8" w:rsidRPr="00E90A58" w:rsidRDefault="008654C8"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7</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1672A09B" w14:textId="77777777" w:rsidR="008654C8" w:rsidRPr="00E90A58" w:rsidRDefault="008654C8"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8</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46880551" w14:textId="77777777" w:rsidR="008654C8" w:rsidRPr="00E90A58" w:rsidRDefault="008654C8"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9</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6B40D84E" w14:textId="77777777" w:rsidR="008654C8" w:rsidRPr="00E90A58" w:rsidRDefault="008654C8"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31B7070C" w14:textId="77777777" w:rsidR="008654C8" w:rsidRPr="00E90A58" w:rsidRDefault="008654C8"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5596219D" w14:textId="77777777" w:rsidR="008654C8" w:rsidRPr="00E90A58" w:rsidRDefault="008654C8"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7B945E18" w14:textId="77777777" w:rsidR="008654C8" w:rsidRPr="00E90A58" w:rsidRDefault="008654C8"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05EACBAA" w14:textId="77777777" w:rsidR="008654C8" w:rsidRPr="00E90A58" w:rsidRDefault="008654C8"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1B93DF80" w14:textId="77777777" w:rsidR="008654C8" w:rsidRPr="00E90A58" w:rsidRDefault="008654C8"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12F1E175" w14:textId="77777777" w:rsidR="008654C8" w:rsidRPr="00E90A58" w:rsidRDefault="008654C8"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64630292" w14:textId="77777777" w:rsidR="008654C8" w:rsidRPr="00E90A58" w:rsidRDefault="008654C8"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4566764D" w14:textId="77777777" w:rsidR="008654C8" w:rsidRPr="00E90A58" w:rsidRDefault="008654C8"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06D54AF5" w14:textId="77777777" w:rsidR="008654C8" w:rsidRPr="00E90A58" w:rsidRDefault="008654C8"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3FA94A75" w14:textId="77777777" w:rsidR="008654C8" w:rsidRPr="00E90A58" w:rsidRDefault="008654C8"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5C9A3FD9" w14:textId="77777777" w:rsidR="008654C8" w:rsidRPr="00E90A58" w:rsidRDefault="008654C8"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24903D67" w14:textId="77777777" w:rsidR="008654C8" w:rsidRPr="00E90A58" w:rsidRDefault="008654C8"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4C905C87" w14:textId="77777777" w:rsidR="008654C8" w:rsidRPr="00E90A58" w:rsidRDefault="008654C8"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23</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593A8527" w14:textId="77777777" w:rsidR="008654C8" w:rsidRPr="00E90A58" w:rsidRDefault="008654C8"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24</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35130867" w14:textId="77777777" w:rsidR="008654C8" w:rsidRPr="00E90A58" w:rsidRDefault="008654C8"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25</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36362C16" w14:textId="77777777" w:rsidR="008654C8" w:rsidRPr="00E90A58" w:rsidRDefault="008654C8"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26</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57462B92" w14:textId="77777777" w:rsidR="008654C8" w:rsidRPr="00E90A58" w:rsidRDefault="008654C8"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27</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3A02693D" w14:textId="77777777" w:rsidR="008654C8" w:rsidRPr="00E90A58" w:rsidRDefault="008654C8"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28</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098C23E7" w14:textId="77777777" w:rsidR="008654C8" w:rsidRPr="00E90A58" w:rsidRDefault="008654C8"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29</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604A071E" w14:textId="77777777" w:rsidR="008654C8" w:rsidRPr="00E90A58" w:rsidRDefault="008654C8"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30</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12FFFE91" w14:textId="77777777" w:rsidR="008654C8" w:rsidRPr="00E90A58" w:rsidRDefault="008654C8"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31</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01D5AD0A" w14:textId="77777777" w:rsidR="008654C8" w:rsidRPr="00E90A58" w:rsidRDefault="008654C8"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32</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7D5BFA1F" w14:textId="77777777" w:rsidR="008654C8" w:rsidRPr="00E90A58" w:rsidRDefault="008654C8"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33</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4C977EE2" w14:textId="77777777" w:rsidR="008654C8" w:rsidRPr="00E90A58" w:rsidRDefault="008654C8"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34</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6AEB8C2D" w14:textId="77777777" w:rsidR="008654C8" w:rsidRPr="00E90A58" w:rsidRDefault="008654C8" w:rsidP="00EE61B1">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35</w:t>
            </w:r>
          </w:p>
        </w:tc>
      </w:tr>
      <w:tr w:rsidR="00E90A58" w:rsidRPr="00E90A58" w14:paraId="0A46BECF" w14:textId="77777777" w:rsidTr="008654C8">
        <w:trPr>
          <w:trHeight w:val="57"/>
        </w:trPr>
        <w:tc>
          <w:tcPr>
            <w:tcW w:w="7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C24986" w14:textId="77777777" w:rsidR="00E90A58" w:rsidRPr="00E90A58" w:rsidRDefault="00E90A58" w:rsidP="00AB1089">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China (Alternative)</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368B4F8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1977C51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22CFE5C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1CAF03D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0134502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4EF4200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067E161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2E2282B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7CFC905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003999B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3CC9F78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2B2A339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0D0AE50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760112F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224143E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3CD6DB5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19A9A46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1C159AD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03E1777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7BB07F1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3D07BEE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6D32F34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56AC3C2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288C1E6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2277096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4BB129F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66A37EE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2948817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5D9C983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5B89315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393737B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16604DA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078FDD0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351F3BD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r>
      <w:tr w:rsidR="00E90A58" w:rsidRPr="00E90A58" w14:paraId="72F34EB7"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5712C4AB" w14:textId="77777777" w:rsidR="00E90A58" w:rsidRPr="00E90A58" w:rsidRDefault="00E90A58" w:rsidP="00AB1089">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Colombia</w:t>
            </w:r>
          </w:p>
        </w:tc>
        <w:tc>
          <w:tcPr>
            <w:tcW w:w="425" w:type="dxa"/>
            <w:tcBorders>
              <w:top w:val="nil"/>
              <w:left w:val="nil"/>
              <w:bottom w:val="single" w:sz="4" w:space="0" w:color="auto"/>
              <w:right w:val="single" w:sz="4" w:space="0" w:color="auto"/>
            </w:tcBorders>
            <w:shd w:val="clear" w:color="auto" w:fill="auto"/>
            <w:noWrap/>
            <w:vAlign w:val="center"/>
            <w:hideMark/>
          </w:tcPr>
          <w:p w14:paraId="060FBA2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246612F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7AF22D3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37BCE27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64486FC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49F4235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35FDA85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5F2FC74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46FBE48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487BCA3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500892E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73F80D8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0E2C69B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58E11BD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4EF649C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5978E0A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0D4F81E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3,4%</w:t>
            </w:r>
          </w:p>
        </w:tc>
        <w:tc>
          <w:tcPr>
            <w:tcW w:w="425" w:type="dxa"/>
            <w:tcBorders>
              <w:top w:val="nil"/>
              <w:left w:val="nil"/>
              <w:bottom w:val="single" w:sz="4" w:space="0" w:color="auto"/>
              <w:right w:val="single" w:sz="4" w:space="0" w:color="auto"/>
            </w:tcBorders>
            <w:shd w:val="clear" w:color="auto" w:fill="auto"/>
            <w:noWrap/>
            <w:vAlign w:val="center"/>
            <w:hideMark/>
          </w:tcPr>
          <w:p w14:paraId="3E37FBF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04CB477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05828F2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7CBAB7F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22304EA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32473BD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71D027C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5994159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210C9F7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7C4E63C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6655E6E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088865F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3BC8F1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23CA67C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26FD2CD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59AD25B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628DBF5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r>
      <w:tr w:rsidR="00E90A58" w:rsidRPr="00E90A58" w14:paraId="70E4311D"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7B1FACF3" w14:textId="77777777" w:rsidR="00E90A58" w:rsidRPr="00E90A58" w:rsidRDefault="00E90A58" w:rsidP="00AB1089">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Congo, Republic</w:t>
            </w:r>
          </w:p>
        </w:tc>
        <w:tc>
          <w:tcPr>
            <w:tcW w:w="425" w:type="dxa"/>
            <w:tcBorders>
              <w:top w:val="nil"/>
              <w:left w:val="nil"/>
              <w:bottom w:val="single" w:sz="4" w:space="0" w:color="auto"/>
              <w:right w:val="single" w:sz="4" w:space="0" w:color="auto"/>
            </w:tcBorders>
            <w:shd w:val="clear" w:color="auto" w:fill="auto"/>
            <w:noWrap/>
            <w:vAlign w:val="center"/>
            <w:hideMark/>
          </w:tcPr>
          <w:p w14:paraId="093AEAD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344F86E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69F82FF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15569A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74C311B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-5,6%</w:t>
            </w:r>
          </w:p>
        </w:tc>
        <w:tc>
          <w:tcPr>
            <w:tcW w:w="425" w:type="dxa"/>
            <w:tcBorders>
              <w:top w:val="nil"/>
              <w:left w:val="nil"/>
              <w:bottom w:val="single" w:sz="4" w:space="0" w:color="auto"/>
              <w:right w:val="single" w:sz="4" w:space="0" w:color="auto"/>
            </w:tcBorders>
            <w:shd w:val="clear" w:color="auto" w:fill="auto"/>
            <w:noWrap/>
            <w:vAlign w:val="center"/>
            <w:hideMark/>
          </w:tcPr>
          <w:p w14:paraId="7A8BA8F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5ADE05F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1296ABE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394E272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064088F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74D2388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3,4%</w:t>
            </w:r>
          </w:p>
        </w:tc>
        <w:tc>
          <w:tcPr>
            <w:tcW w:w="425" w:type="dxa"/>
            <w:tcBorders>
              <w:top w:val="nil"/>
              <w:left w:val="nil"/>
              <w:bottom w:val="single" w:sz="4" w:space="0" w:color="auto"/>
              <w:right w:val="single" w:sz="4" w:space="0" w:color="auto"/>
            </w:tcBorders>
            <w:shd w:val="clear" w:color="auto" w:fill="auto"/>
            <w:noWrap/>
            <w:vAlign w:val="center"/>
            <w:hideMark/>
          </w:tcPr>
          <w:p w14:paraId="3FCE741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6E49993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18877F3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212734D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7824201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nil"/>
              <w:left w:val="nil"/>
              <w:bottom w:val="single" w:sz="4" w:space="0" w:color="auto"/>
              <w:right w:val="single" w:sz="4" w:space="0" w:color="auto"/>
            </w:tcBorders>
            <w:shd w:val="clear" w:color="auto" w:fill="auto"/>
            <w:noWrap/>
            <w:vAlign w:val="center"/>
            <w:hideMark/>
          </w:tcPr>
          <w:p w14:paraId="1CEFB40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32D92CE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-9,4%</w:t>
            </w:r>
          </w:p>
        </w:tc>
        <w:tc>
          <w:tcPr>
            <w:tcW w:w="425" w:type="dxa"/>
            <w:tcBorders>
              <w:top w:val="nil"/>
              <w:left w:val="nil"/>
              <w:bottom w:val="single" w:sz="4" w:space="0" w:color="auto"/>
              <w:right w:val="single" w:sz="4" w:space="0" w:color="auto"/>
            </w:tcBorders>
            <w:shd w:val="clear" w:color="auto" w:fill="auto"/>
            <w:noWrap/>
            <w:vAlign w:val="center"/>
            <w:hideMark/>
          </w:tcPr>
          <w:p w14:paraId="509C900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214D5A6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2F919AF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7FF32AD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2EBF083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tcBorders>
              <w:top w:val="nil"/>
              <w:left w:val="nil"/>
              <w:bottom w:val="single" w:sz="4" w:space="0" w:color="auto"/>
              <w:right w:val="single" w:sz="4" w:space="0" w:color="auto"/>
            </w:tcBorders>
            <w:shd w:val="clear" w:color="auto" w:fill="auto"/>
            <w:noWrap/>
            <w:vAlign w:val="center"/>
            <w:hideMark/>
          </w:tcPr>
          <w:p w14:paraId="71AA1F5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nil"/>
              <w:left w:val="nil"/>
              <w:bottom w:val="single" w:sz="4" w:space="0" w:color="auto"/>
              <w:right w:val="single" w:sz="4" w:space="0" w:color="auto"/>
            </w:tcBorders>
            <w:shd w:val="clear" w:color="auto" w:fill="auto"/>
            <w:noWrap/>
            <w:vAlign w:val="center"/>
            <w:hideMark/>
          </w:tcPr>
          <w:p w14:paraId="2680F06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3B94327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-2,7%</w:t>
            </w:r>
          </w:p>
        </w:tc>
        <w:tc>
          <w:tcPr>
            <w:tcW w:w="425" w:type="dxa"/>
            <w:tcBorders>
              <w:top w:val="nil"/>
              <w:left w:val="nil"/>
              <w:bottom w:val="single" w:sz="4" w:space="0" w:color="auto"/>
              <w:right w:val="single" w:sz="4" w:space="0" w:color="auto"/>
            </w:tcBorders>
            <w:shd w:val="clear" w:color="auto" w:fill="auto"/>
            <w:noWrap/>
            <w:vAlign w:val="center"/>
            <w:hideMark/>
          </w:tcPr>
          <w:p w14:paraId="3F616AF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-2,4%</w:t>
            </w:r>
          </w:p>
        </w:tc>
        <w:tc>
          <w:tcPr>
            <w:tcW w:w="425" w:type="dxa"/>
            <w:tcBorders>
              <w:top w:val="nil"/>
              <w:left w:val="nil"/>
              <w:bottom w:val="single" w:sz="4" w:space="0" w:color="auto"/>
              <w:right w:val="single" w:sz="4" w:space="0" w:color="auto"/>
            </w:tcBorders>
            <w:shd w:val="clear" w:color="auto" w:fill="auto"/>
            <w:noWrap/>
            <w:vAlign w:val="center"/>
            <w:hideMark/>
          </w:tcPr>
          <w:p w14:paraId="1750FD6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-3,4%</w:t>
            </w:r>
          </w:p>
        </w:tc>
        <w:tc>
          <w:tcPr>
            <w:tcW w:w="425" w:type="dxa"/>
            <w:tcBorders>
              <w:top w:val="nil"/>
              <w:left w:val="nil"/>
              <w:bottom w:val="single" w:sz="4" w:space="0" w:color="auto"/>
              <w:right w:val="single" w:sz="4" w:space="0" w:color="auto"/>
            </w:tcBorders>
            <w:shd w:val="clear" w:color="auto" w:fill="auto"/>
            <w:noWrap/>
            <w:vAlign w:val="center"/>
            <w:hideMark/>
          </w:tcPr>
          <w:p w14:paraId="19169F2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tcBorders>
              <w:top w:val="nil"/>
              <w:left w:val="nil"/>
              <w:bottom w:val="single" w:sz="4" w:space="0" w:color="auto"/>
              <w:right w:val="single" w:sz="4" w:space="0" w:color="auto"/>
            </w:tcBorders>
            <w:shd w:val="clear" w:color="auto" w:fill="auto"/>
            <w:noWrap/>
            <w:vAlign w:val="center"/>
            <w:hideMark/>
          </w:tcPr>
          <w:p w14:paraId="13E383B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1A41BFD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6768FD8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41D247B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3B16B32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r>
      <w:tr w:rsidR="00E90A58" w:rsidRPr="00E90A58" w14:paraId="540EDAC1"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7D3D2416" w14:textId="77777777" w:rsidR="00E90A58" w:rsidRPr="00E90A58" w:rsidRDefault="00E90A58" w:rsidP="00AB1089">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Costa Rica</w:t>
            </w:r>
          </w:p>
        </w:tc>
        <w:tc>
          <w:tcPr>
            <w:tcW w:w="425" w:type="dxa"/>
            <w:tcBorders>
              <w:top w:val="nil"/>
              <w:left w:val="nil"/>
              <w:bottom w:val="single" w:sz="4" w:space="0" w:color="auto"/>
              <w:right w:val="single" w:sz="4" w:space="0" w:color="auto"/>
            </w:tcBorders>
            <w:shd w:val="clear" w:color="auto" w:fill="auto"/>
            <w:noWrap/>
            <w:vAlign w:val="center"/>
            <w:hideMark/>
          </w:tcPr>
          <w:p w14:paraId="2D9E584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2EAC7D9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2A5C059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274F60F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2B48189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07E4DE9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723BBFA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7934A5C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w:t>
            </w:r>
          </w:p>
        </w:tc>
        <w:tc>
          <w:tcPr>
            <w:tcW w:w="425" w:type="dxa"/>
            <w:tcBorders>
              <w:top w:val="nil"/>
              <w:left w:val="nil"/>
              <w:bottom w:val="single" w:sz="4" w:space="0" w:color="auto"/>
              <w:right w:val="single" w:sz="4" w:space="0" w:color="auto"/>
            </w:tcBorders>
            <w:shd w:val="clear" w:color="auto" w:fill="auto"/>
            <w:noWrap/>
            <w:vAlign w:val="center"/>
            <w:hideMark/>
          </w:tcPr>
          <w:p w14:paraId="73C9FA4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c>
          <w:tcPr>
            <w:tcW w:w="425" w:type="dxa"/>
            <w:tcBorders>
              <w:top w:val="nil"/>
              <w:left w:val="nil"/>
              <w:bottom w:val="single" w:sz="4" w:space="0" w:color="auto"/>
              <w:right w:val="single" w:sz="4" w:space="0" w:color="auto"/>
            </w:tcBorders>
            <w:shd w:val="clear" w:color="auto" w:fill="auto"/>
            <w:noWrap/>
            <w:vAlign w:val="center"/>
            <w:hideMark/>
          </w:tcPr>
          <w:p w14:paraId="2694187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1A7A710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664E17E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5CF8631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3FFD751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7980EA9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61B54FE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03C7BDE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20CDA82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0CB8BA7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25D5EFA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tcBorders>
              <w:top w:val="nil"/>
              <w:left w:val="nil"/>
              <w:bottom w:val="single" w:sz="4" w:space="0" w:color="auto"/>
              <w:right w:val="single" w:sz="4" w:space="0" w:color="auto"/>
            </w:tcBorders>
            <w:shd w:val="clear" w:color="auto" w:fill="auto"/>
            <w:noWrap/>
            <w:vAlign w:val="center"/>
            <w:hideMark/>
          </w:tcPr>
          <w:p w14:paraId="1B568DC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3,9%</w:t>
            </w:r>
          </w:p>
        </w:tc>
        <w:tc>
          <w:tcPr>
            <w:tcW w:w="425" w:type="dxa"/>
            <w:tcBorders>
              <w:top w:val="nil"/>
              <w:left w:val="nil"/>
              <w:bottom w:val="single" w:sz="4" w:space="0" w:color="auto"/>
              <w:right w:val="single" w:sz="4" w:space="0" w:color="auto"/>
            </w:tcBorders>
            <w:shd w:val="clear" w:color="auto" w:fill="auto"/>
            <w:noWrap/>
            <w:vAlign w:val="center"/>
            <w:hideMark/>
          </w:tcPr>
          <w:p w14:paraId="628A4ED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6F00048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6EBB324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1E85535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7BDC1B2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460BB25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49C58C8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3AADA1A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321ECEB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62EC4C6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1E3B8E5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6DD07CA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724B768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r>
      <w:tr w:rsidR="00E90A58" w:rsidRPr="00E90A58" w14:paraId="044359AD"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58EB037D" w14:textId="77777777" w:rsidR="00E90A58" w:rsidRPr="00E90A58" w:rsidRDefault="00E90A58" w:rsidP="00AB1089">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Croatia</w:t>
            </w:r>
          </w:p>
        </w:tc>
        <w:tc>
          <w:tcPr>
            <w:tcW w:w="425" w:type="dxa"/>
            <w:tcBorders>
              <w:top w:val="nil"/>
              <w:left w:val="nil"/>
              <w:bottom w:val="single" w:sz="4" w:space="0" w:color="auto"/>
              <w:right w:val="single" w:sz="4" w:space="0" w:color="auto"/>
            </w:tcBorders>
            <w:shd w:val="clear" w:color="auto" w:fill="auto"/>
            <w:noWrap/>
            <w:vAlign w:val="center"/>
            <w:hideMark/>
          </w:tcPr>
          <w:p w14:paraId="4AF1C96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nil"/>
              <w:left w:val="nil"/>
              <w:bottom w:val="single" w:sz="4" w:space="0" w:color="auto"/>
              <w:right w:val="single" w:sz="4" w:space="0" w:color="auto"/>
            </w:tcBorders>
            <w:shd w:val="clear" w:color="auto" w:fill="auto"/>
            <w:noWrap/>
            <w:vAlign w:val="center"/>
            <w:hideMark/>
          </w:tcPr>
          <w:p w14:paraId="38C8129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-8,0%</w:t>
            </w:r>
          </w:p>
        </w:tc>
        <w:tc>
          <w:tcPr>
            <w:tcW w:w="425" w:type="dxa"/>
            <w:tcBorders>
              <w:top w:val="nil"/>
              <w:left w:val="nil"/>
              <w:bottom w:val="single" w:sz="4" w:space="0" w:color="auto"/>
              <w:right w:val="single" w:sz="4" w:space="0" w:color="auto"/>
            </w:tcBorders>
            <w:shd w:val="clear" w:color="auto" w:fill="auto"/>
            <w:noWrap/>
            <w:vAlign w:val="center"/>
            <w:hideMark/>
          </w:tcPr>
          <w:p w14:paraId="6E7EF29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172D77B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4656F19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4,6%</w:t>
            </w:r>
          </w:p>
        </w:tc>
        <w:tc>
          <w:tcPr>
            <w:tcW w:w="425" w:type="dxa"/>
            <w:tcBorders>
              <w:top w:val="nil"/>
              <w:left w:val="nil"/>
              <w:bottom w:val="single" w:sz="4" w:space="0" w:color="auto"/>
              <w:right w:val="single" w:sz="4" w:space="0" w:color="auto"/>
            </w:tcBorders>
            <w:shd w:val="clear" w:color="auto" w:fill="auto"/>
            <w:noWrap/>
            <w:vAlign w:val="center"/>
            <w:hideMark/>
          </w:tcPr>
          <w:p w14:paraId="107DF6B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5,0%</w:t>
            </w:r>
          </w:p>
        </w:tc>
        <w:tc>
          <w:tcPr>
            <w:tcW w:w="425" w:type="dxa"/>
            <w:tcBorders>
              <w:top w:val="nil"/>
              <w:left w:val="nil"/>
              <w:bottom w:val="single" w:sz="4" w:space="0" w:color="auto"/>
              <w:right w:val="single" w:sz="4" w:space="0" w:color="auto"/>
            </w:tcBorders>
            <w:shd w:val="clear" w:color="auto" w:fill="auto"/>
            <w:noWrap/>
            <w:vAlign w:val="center"/>
            <w:hideMark/>
          </w:tcPr>
          <w:p w14:paraId="4B6F407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2,9%</w:t>
            </w:r>
          </w:p>
        </w:tc>
        <w:tc>
          <w:tcPr>
            <w:tcW w:w="425" w:type="dxa"/>
            <w:tcBorders>
              <w:top w:val="nil"/>
              <w:left w:val="nil"/>
              <w:bottom w:val="single" w:sz="4" w:space="0" w:color="auto"/>
              <w:right w:val="single" w:sz="4" w:space="0" w:color="auto"/>
            </w:tcBorders>
            <w:shd w:val="clear" w:color="auto" w:fill="auto"/>
            <w:noWrap/>
            <w:vAlign w:val="center"/>
            <w:hideMark/>
          </w:tcPr>
          <w:p w14:paraId="060921F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2,3%</w:t>
            </w:r>
          </w:p>
        </w:tc>
        <w:tc>
          <w:tcPr>
            <w:tcW w:w="425" w:type="dxa"/>
            <w:tcBorders>
              <w:top w:val="nil"/>
              <w:left w:val="nil"/>
              <w:bottom w:val="single" w:sz="4" w:space="0" w:color="auto"/>
              <w:right w:val="single" w:sz="4" w:space="0" w:color="auto"/>
            </w:tcBorders>
            <w:shd w:val="clear" w:color="auto" w:fill="auto"/>
            <w:noWrap/>
            <w:vAlign w:val="center"/>
            <w:hideMark/>
          </w:tcPr>
          <w:p w14:paraId="27681F6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608967C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125EB0A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55AAF5F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1AA9F62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0554A9E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1C05FEA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2D07CF7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1FAF174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1B1C826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2FC3056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67B225E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-4,2%</w:t>
            </w:r>
          </w:p>
        </w:tc>
        <w:tc>
          <w:tcPr>
            <w:tcW w:w="425" w:type="dxa"/>
            <w:tcBorders>
              <w:top w:val="nil"/>
              <w:left w:val="nil"/>
              <w:bottom w:val="single" w:sz="4" w:space="0" w:color="auto"/>
              <w:right w:val="single" w:sz="4" w:space="0" w:color="auto"/>
            </w:tcBorders>
            <w:shd w:val="clear" w:color="auto" w:fill="auto"/>
            <w:noWrap/>
            <w:vAlign w:val="center"/>
            <w:hideMark/>
          </w:tcPr>
          <w:p w14:paraId="38656D6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2622073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027CA9A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0385DE4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41AD763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369C980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308010D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3C13D87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6063E91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73F27A2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3845706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-3,0%</w:t>
            </w:r>
          </w:p>
        </w:tc>
        <w:tc>
          <w:tcPr>
            <w:tcW w:w="425" w:type="dxa"/>
            <w:tcBorders>
              <w:top w:val="nil"/>
              <w:left w:val="nil"/>
              <w:bottom w:val="single" w:sz="4" w:space="0" w:color="auto"/>
              <w:right w:val="single" w:sz="4" w:space="0" w:color="auto"/>
            </w:tcBorders>
            <w:shd w:val="clear" w:color="auto" w:fill="auto"/>
            <w:noWrap/>
            <w:vAlign w:val="center"/>
            <w:hideMark/>
          </w:tcPr>
          <w:p w14:paraId="5AF6F76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4,2%</w:t>
            </w:r>
          </w:p>
        </w:tc>
        <w:tc>
          <w:tcPr>
            <w:tcW w:w="425" w:type="dxa"/>
            <w:tcBorders>
              <w:top w:val="nil"/>
              <w:left w:val="nil"/>
              <w:bottom w:val="single" w:sz="4" w:space="0" w:color="auto"/>
              <w:right w:val="single" w:sz="4" w:space="0" w:color="auto"/>
            </w:tcBorders>
            <w:shd w:val="clear" w:color="auto" w:fill="auto"/>
            <w:noWrap/>
            <w:vAlign w:val="center"/>
            <w:hideMark/>
          </w:tcPr>
          <w:p w14:paraId="4F7E73F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nil"/>
              <w:left w:val="nil"/>
              <w:bottom w:val="single" w:sz="4" w:space="0" w:color="auto"/>
              <w:right w:val="single" w:sz="4" w:space="0" w:color="auto"/>
            </w:tcBorders>
            <w:shd w:val="clear" w:color="auto" w:fill="auto"/>
            <w:noWrap/>
            <w:vAlign w:val="center"/>
            <w:hideMark/>
          </w:tcPr>
          <w:p w14:paraId="413408D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r>
      <w:tr w:rsidR="00E90A58" w:rsidRPr="00E90A58" w14:paraId="124255EC"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26D3FF37" w14:textId="77777777" w:rsidR="00E90A58" w:rsidRPr="00E90A58" w:rsidRDefault="00E90A58" w:rsidP="00AB1089">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Cyprus</w:t>
            </w:r>
          </w:p>
        </w:tc>
        <w:tc>
          <w:tcPr>
            <w:tcW w:w="425" w:type="dxa"/>
            <w:tcBorders>
              <w:top w:val="nil"/>
              <w:left w:val="nil"/>
              <w:bottom w:val="single" w:sz="4" w:space="0" w:color="auto"/>
              <w:right w:val="single" w:sz="4" w:space="0" w:color="auto"/>
            </w:tcBorders>
            <w:shd w:val="clear" w:color="auto" w:fill="auto"/>
            <w:noWrap/>
            <w:vAlign w:val="center"/>
            <w:hideMark/>
          </w:tcPr>
          <w:p w14:paraId="2DF2B1C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529A0B9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7ABC38F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21E3092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1DE3869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3CAE619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tcBorders>
              <w:top w:val="nil"/>
              <w:left w:val="nil"/>
              <w:bottom w:val="single" w:sz="4" w:space="0" w:color="auto"/>
              <w:right w:val="single" w:sz="4" w:space="0" w:color="auto"/>
            </w:tcBorders>
            <w:shd w:val="clear" w:color="auto" w:fill="auto"/>
            <w:noWrap/>
            <w:vAlign w:val="center"/>
            <w:hideMark/>
          </w:tcPr>
          <w:p w14:paraId="08E37DF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1A63E32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050DAC5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tcBorders>
              <w:top w:val="nil"/>
              <w:left w:val="nil"/>
              <w:bottom w:val="single" w:sz="4" w:space="0" w:color="auto"/>
              <w:right w:val="single" w:sz="4" w:space="0" w:color="auto"/>
            </w:tcBorders>
            <w:shd w:val="clear" w:color="auto" w:fill="auto"/>
            <w:noWrap/>
            <w:vAlign w:val="center"/>
            <w:hideMark/>
          </w:tcPr>
          <w:p w14:paraId="7898DA9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1B06EF6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nil"/>
              <w:left w:val="nil"/>
              <w:bottom w:val="single" w:sz="4" w:space="0" w:color="auto"/>
              <w:right w:val="single" w:sz="4" w:space="0" w:color="auto"/>
            </w:tcBorders>
            <w:shd w:val="clear" w:color="auto" w:fill="auto"/>
            <w:noWrap/>
            <w:vAlign w:val="center"/>
            <w:hideMark/>
          </w:tcPr>
          <w:p w14:paraId="741A474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2F2E913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2884E96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0DFBF8A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167DFFE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7ACED20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6B5B33B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24DC257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2C94FC7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tcBorders>
              <w:top w:val="nil"/>
              <w:left w:val="nil"/>
              <w:bottom w:val="single" w:sz="4" w:space="0" w:color="auto"/>
              <w:right w:val="single" w:sz="4" w:space="0" w:color="auto"/>
            </w:tcBorders>
            <w:shd w:val="clear" w:color="auto" w:fill="auto"/>
            <w:noWrap/>
            <w:vAlign w:val="center"/>
            <w:hideMark/>
          </w:tcPr>
          <w:p w14:paraId="6AA59B8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6E4D268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20CC96C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nil"/>
              <w:left w:val="nil"/>
              <w:bottom w:val="single" w:sz="4" w:space="0" w:color="auto"/>
              <w:right w:val="single" w:sz="4" w:space="0" w:color="auto"/>
            </w:tcBorders>
            <w:shd w:val="clear" w:color="auto" w:fill="auto"/>
            <w:noWrap/>
            <w:vAlign w:val="center"/>
            <w:hideMark/>
          </w:tcPr>
          <w:p w14:paraId="63C1734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nil"/>
              <w:left w:val="nil"/>
              <w:bottom w:val="single" w:sz="4" w:space="0" w:color="auto"/>
              <w:right w:val="single" w:sz="4" w:space="0" w:color="auto"/>
            </w:tcBorders>
            <w:shd w:val="clear" w:color="auto" w:fill="auto"/>
            <w:noWrap/>
            <w:vAlign w:val="center"/>
            <w:hideMark/>
          </w:tcPr>
          <w:p w14:paraId="0F6FADC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4A6B70D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16D5642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13707A9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5D1C032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16B25C5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538C652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4C110E7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4565A74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67CF2EC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r>
      <w:tr w:rsidR="00E90A58" w:rsidRPr="00E90A58" w14:paraId="5397C67A"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15E6F91B" w14:textId="77777777" w:rsidR="00E90A58" w:rsidRPr="00E90A58" w:rsidRDefault="00E90A58" w:rsidP="00AB1089">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Czech Republic</w:t>
            </w:r>
          </w:p>
        </w:tc>
        <w:tc>
          <w:tcPr>
            <w:tcW w:w="425" w:type="dxa"/>
            <w:tcBorders>
              <w:top w:val="nil"/>
              <w:left w:val="nil"/>
              <w:bottom w:val="single" w:sz="4" w:space="0" w:color="auto"/>
              <w:right w:val="single" w:sz="4" w:space="0" w:color="auto"/>
            </w:tcBorders>
            <w:shd w:val="clear" w:color="auto" w:fill="auto"/>
            <w:noWrap/>
            <w:vAlign w:val="center"/>
            <w:hideMark/>
          </w:tcPr>
          <w:p w14:paraId="58EF476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6E92A53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-2,7%</w:t>
            </w:r>
          </w:p>
        </w:tc>
        <w:tc>
          <w:tcPr>
            <w:tcW w:w="425" w:type="dxa"/>
            <w:tcBorders>
              <w:top w:val="nil"/>
              <w:left w:val="nil"/>
              <w:bottom w:val="single" w:sz="4" w:space="0" w:color="auto"/>
              <w:right w:val="single" w:sz="4" w:space="0" w:color="auto"/>
            </w:tcBorders>
            <w:shd w:val="clear" w:color="auto" w:fill="auto"/>
            <w:noWrap/>
            <w:vAlign w:val="center"/>
            <w:hideMark/>
          </w:tcPr>
          <w:p w14:paraId="0AD8F95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tcBorders>
              <w:top w:val="nil"/>
              <w:left w:val="nil"/>
              <w:bottom w:val="single" w:sz="4" w:space="0" w:color="auto"/>
              <w:right w:val="single" w:sz="4" w:space="0" w:color="auto"/>
            </w:tcBorders>
            <w:shd w:val="clear" w:color="auto" w:fill="auto"/>
            <w:noWrap/>
            <w:vAlign w:val="center"/>
            <w:hideMark/>
          </w:tcPr>
          <w:p w14:paraId="40E12CB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197DE46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tcBorders>
              <w:top w:val="nil"/>
              <w:left w:val="nil"/>
              <w:bottom w:val="single" w:sz="4" w:space="0" w:color="auto"/>
              <w:right w:val="single" w:sz="4" w:space="0" w:color="auto"/>
            </w:tcBorders>
            <w:shd w:val="clear" w:color="auto" w:fill="auto"/>
            <w:noWrap/>
            <w:vAlign w:val="center"/>
            <w:hideMark/>
          </w:tcPr>
          <w:p w14:paraId="0DAF9DB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tcBorders>
              <w:top w:val="nil"/>
              <w:left w:val="nil"/>
              <w:bottom w:val="single" w:sz="4" w:space="0" w:color="auto"/>
              <w:right w:val="single" w:sz="4" w:space="0" w:color="auto"/>
            </w:tcBorders>
            <w:shd w:val="clear" w:color="auto" w:fill="auto"/>
            <w:noWrap/>
            <w:vAlign w:val="center"/>
            <w:hideMark/>
          </w:tcPr>
          <w:p w14:paraId="2542DAC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10CF3DC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798224C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10C9E18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2BDEB06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1922DCA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6978B09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561B5F3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7321341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5BD9735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402B720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nil"/>
              <w:left w:val="nil"/>
              <w:bottom w:val="single" w:sz="4" w:space="0" w:color="auto"/>
              <w:right w:val="single" w:sz="4" w:space="0" w:color="auto"/>
            </w:tcBorders>
            <w:shd w:val="clear" w:color="auto" w:fill="auto"/>
            <w:noWrap/>
            <w:vAlign w:val="center"/>
            <w:hideMark/>
          </w:tcPr>
          <w:p w14:paraId="5DC3508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28F6771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12443C0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-2,3%</w:t>
            </w:r>
          </w:p>
        </w:tc>
        <w:tc>
          <w:tcPr>
            <w:tcW w:w="425" w:type="dxa"/>
            <w:tcBorders>
              <w:top w:val="nil"/>
              <w:left w:val="nil"/>
              <w:bottom w:val="single" w:sz="4" w:space="0" w:color="auto"/>
              <w:right w:val="single" w:sz="4" w:space="0" w:color="auto"/>
            </w:tcBorders>
            <w:shd w:val="clear" w:color="auto" w:fill="auto"/>
            <w:noWrap/>
            <w:vAlign w:val="center"/>
            <w:hideMark/>
          </w:tcPr>
          <w:p w14:paraId="5EBE82C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4DABB74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4FA3E8D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5E28D1E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5F097B8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09D510D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nil"/>
              <w:left w:val="nil"/>
              <w:bottom w:val="single" w:sz="4" w:space="0" w:color="auto"/>
              <w:right w:val="single" w:sz="4" w:space="0" w:color="auto"/>
            </w:tcBorders>
            <w:shd w:val="clear" w:color="auto" w:fill="auto"/>
            <w:noWrap/>
            <w:vAlign w:val="center"/>
            <w:hideMark/>
          </w:tcPr>
          <w:p w14:paraId="4DF3A1F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1699010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06C95F4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7658282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2F09AE2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216AA80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13BC94D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44A6F1D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r>
      <w:tr w:rsidR="00E90A58" w:rsidRPr="00E90A58" w14:paraId="48A4A0A1"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00A61136" w14:textId="77777777" w:rsidR="00E90A58" w:rsidRPr="00E90A58" w:rsidRDefault="00E90A58" w:rsidP="00AB1089">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Denmark</w:t>
            </w:r>
          </w:p>
        </w:tc>
        <w:tc>
          <w:tcPr>
            <w:tcW w:w="425" w:type="dxa"/>
            <w:tcBorders>
              <w:top w:val="nil"/>
              <w:left w:val="nil"/>
              <w:bottom w:val="single" w:sz="4" w:space="0" w:color="auto"/>
              <w:right w:val="single" w:sz="4" w:space="0" w:color="auto"/>
            </w:tcBorders>
            <w:shd w:val="clear" w:color="auto" w:fill="auto"/>
            <w:noWrap/>
            <w:vAlign w:val="center"/>
            <w:hideMark/>
          </w:tcPr>
          <w:p w14:paraId="7DEF04C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55964C8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020302D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4891524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0A0ECCB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tcBorders>
              <w:top w:val="nil"/>
              <w:left w:val="nil"/>
              <w:bottom w:val="single" w:sz="4" w:space="0" w:color="auto"/>
              <w:right w:val="single" w:sz="4" w:space="0" w:color="auto"/>
            </w:tcBorders>
            <w:shd w:val="clear" w:color="auto" w:fill="auto"/>
            <w:noWrap/>
            <w:vAlign w:val="center"/>
            <w:hideMark/>
          </w:tcPr>
          <w:p w14:paraId="74D014D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6DBC7B2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72CE964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7A69459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33A08E0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31763F7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206EBC8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5342AB1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3FAB098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1F98FD9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4B44A41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2358600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1068933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16E4279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49D0267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w:t>
            </w:r>
          </w:p>
        </w:tc>
        <w:tc>
          <w:tcPr>
            <w:tcW w:w="425" w:type="dxa"/>
            <w:tcBorders>
              <w:top w:val="nil"/>
              <w:left w:val="nil"/>
              <w:bottom w:val="single" w:sz="4" w:space="0" w:color="auto"/>
              <w:right w:val="single" w:sz="4" w:space="0" w:color="auto"/>
            </w:tcBorders>
            <w:shd w:val="clear" w:color="auto" w:fill="auto"/>
            <w:noWrap/>
            <w:vAlign w:val="center"/>
            <w:hideMark/>
          </w:tcPr>
          <w:p w14:paraId="5161B10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2BD119A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0FD314A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2FCB5E5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27EE56F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7D8B202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5D5CD9D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4E1D37E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51F6D1B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04D74A4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5249F4A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7A3BFA4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69FDF59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4EC3CD3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r>
      <w:tr w:rsidR="00E90A58" w:rsidRPr="00E90A58" w14:paraId="647E0167"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6EB31EAC" w14:textId="77777777" w:rsidR="00E90A58" w:rsidRPr="00E90A58" w:rsidRDefault="00E90A58" w:rsidP="00AB1089">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lastRenderedPageBreak/>
              <w:t>Dominican Republic</w:t>
            </w:r>
          </w:p>
        </w:tc>
        <w:tc>
          <w:tcPr>
            <w:tcW w:w="425" w:type="dxa"/>
            <w:tcBorders>
              <w:top w:val="nil"/>
              <w:left w:val="nil"/>
              <w:bottom w:val="single" w:sz="4" w:space="0" w:color="auto"/>
              <w:right w:val="single" w:sz="4" w:space="0" w:color="auto"/>
            </w:tcBorders>
            <w:shd w:val="clear" w:color="auto" w:fill="auto"/>
            <w:noWrap/>
            <w:vAlign w:val="center"/>
            <w:hideMark/>
          </w:tcPr>
          <w:p w14:paraId="68AC92A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-2,6%</w:t>
            </w:r>
          </w:p>
        </w:tc>
        <w:tc>
          <w:tcPr>
            <w:tcW w:w="425" w:type="dxa"/>
            <w:tcBorders>
              <w:top w:val="nil"/>
              <w:left w:val="nil"/>
              <w:bottom w:val="single" w:sz="4" w:space="0" w:color="auto"/>
              <w:right w:val="single" w:sz="4" w:space="0" w:color="auto"/>
            </w:tcBorders>
            <w:shd w:val="clear" w:color="auto" w:fill="auto"/>
            <w:noWrap/>
            <w:vAlign w:val="center"/>
            <w:hideMark/>
          </w:tcPr>
          <w:p w14:paraId="3F843A7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-38,2%</w:t>
            </w:r>
          </w:p>
        </w:tc>
        <w:tc>
          <w:tcPr>
            <w:tcW w:w="425" w:type="dxa"/>
            <w:tcBorders>
              <w:top w:val="nil"/>
              <w:left w:val="nil"/>
              <w:bottom w:val="single" w:sz="4" w:space="0" w:color="auto"/>
              <w:right w:val="single" w:sz="4" w:space="0" w:color="auto"/>
            </w:tcBorders>
            <w:shd w:val="clear" w:color="auto" w:fill="auto"/>
            <w:noWrap/>
            <w:vAlign w:val="center"/>
            <w:hideMark/>
          </w:tcPr>
          <w:p w14:paraId="4EC48B0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-13,0%</w:t>
            </w:r>
          </w:p>
        </w:tc>
        <w:tc>
          <w:tcPr>
            <w:tcW w:w="425" w:type="dxa"/>
            <w:tcBorders>
              <w:top w:val="nil"/>
              <w:left w:val="nil"/>
              <w:bottom w:val="single" w:sz="4" w:space="0" w:color="auto"/>
              <w:right w:val="single" w:sz="4" w:space="0" w:color="auto"/>
            </w:tcBorders>
            <w:shd w:val="clear" w:color="auto" w:fill="auto"/>
            <w:noWrap/>
            <w:vAlign w:val="center"/>
            <w:hideMark/>
          </w:tcPr>
          <w:p w14:paraId="651564A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-6,2%</w:t>
            </w:r>
          </w:p>
        </w:tc>
        <w:tc>
          <w:tcPr>
            <w:tcW w:w="425" w:type="dxa"/>
            <w:tcBorders>
              <w:top w:val="nil"/>
              <w:left w:val="nil"/>
              <w:bottom w:val="single" w:sz="4" w:space="0" w:color="auto"/>
              <w:right w:val="single" w:sz="4" w:space="0" w:color="auto"/>
            </w:tcBorders>
            <w:shd w:val="clear" w:color="auto" w:fill="auto"/>
            <w:noWrap/>
            <w:vAlign w:val="center"/>
            <w:hideMark/>
          </w:tcPr>
          <w:p w14:paraId="00C42D5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-6,4%</w:t>
            </w:r>
          </w:p>
        </w:tc>
        <w:tc>
          <w:tcPr>
            <w:tcW w:w="425" w:type="dxa"/>
            <w:tcBorders>
              <w:top w:val="nil"/>
              <w:left w:val="nil"/>
              <w:bottom w:val="single" w:sz="4" w:space="0" w:color="auto"/>
              <w:right w:val="single" w:sz="4" w:space="0" w:color="auto"/>
            </w:tcBorders>
            <w:shd w:val="clear" w:color="auto" w:fill="auto"/>
            <w:noWrap/>
            <w:vAlign w:val="center"/>
            <w:hideMark/>
          </w:tcPr>
          <w:p w14:paraId="010C636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c>
          <w:tcPr>
            <w:tcW w:w="425" w:type="dxa"/>
            <w:tcBorders>
              <w:top w:val="nil"/>
              <w:left w:val="nil"/>
              <w:bottom w:val="single" w:sz="4" w:space="0" w:color="auto"/>
              <w:right w:val="single" w:sz="4" w:space="0" w:color="auto"/>
            </w:tcBorders>
            <w:shd w:val="clear" w:color="auto" w:fill="auto"/>
            <w:noWrap/>
            <w:vAlign w:val="center"/>
            <w:hideMark/>
          </w:tcPr>
          <w:p w14:paraId="534E6FD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03254F0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-2,3%</w:t>
            </w:r>
          </w:p>
        </w:tc>
        <w:tc>
          <w:tcPr>
            <w:tcW w:w="425" w:type="dxa"/>
            <w:tcBorders>
              <w:top w:val="nil"/>
              <w:left w:val="nil"/>
              <w:bottom w:val="single" w:sz="4" w:space="0" w:color="auto"/>
              <w:right w:val="single" w:sz="4" w:space="0" w:color="auto"/>
            </w:tcBorders>
            <w:shd w:val="clear" w:color="auto" w:fill="auto"/>
            <w:noWrap/>
            <w:vAlign w:val="center"/>
            <w:hideMark/>
          </w:tcPr>
          <w:p w14:paraId="4955887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-6,0%</w:t>
            </w:r>
          </w:p>
        </w:tc>
        <w:tc>
          <w:tcPr>
            <w:tcW w:w="425" w:type="dxa"/>
            <w:tcBorders>
              <w:top w:val="nil"/>
              <w:left w:val="nil"/>
              <w:bottom w:val="single" w:sz="4" w:space="0" w:color="auto"/>
              <w:right w:val="single" w:sz="4" w:space="0" w:color="auto"/>
            </w:tcBorders>
            <w:shd w:val="clear" w:color="auto" w:fill="auto"/>
            <w:noWrap/>
            <w:vAlign w:val="center"/>
            <w:hideMark/>
          </w:tcPr>
          <w:p w14:paraId="7160738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1C3BF08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4287752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61A5907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27A4DDE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-3,3%</w:t>
            </w:r>
          </w:p>
        </w:tc>
        <w:tc>
          <w:tcPr>
            <w:tcW w:w="425" w:type="dxa"/>
            <w:tcBorders>
              <w:top w:val="nil"/>
              <w:left w:val="nil"/>
              <w:bottom w:val="single" w:sz="4" w:space="0" w:color="auto"/>
              <w:right w:val="single" w:sz="4" w:space="0" w:color="auto"/>
            </w:tcBorders>
            <w:shd w:val="clear" w:color="auto" w:fill="auto"/>
            <w:noWrap/>
            <w:vAlign w:val="center"/>
            <w:hideMark/>
          </w:tcPr>
          <w:p w14:paraId="7AE1E69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475842D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2009020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14A0A5A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1FFFE5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nil"/>
              <w:left w:val="nil"/>
              <w:bottom w:val="single" w:sz="4" w:space="0" w:color="auto"/>
              <w:right w:val="single" w:sz="4" w:space="0" w:color="auto"/>
            </w:tcBorders>
            <w:shd w:val="clear" w:color="auto" w:fill="auto"/>
            <w:noWrap/>
            <w:vAlign w:val="center"/>
            <w:hideMark/>
          </w:tcPr>
          <w:p w14:paraId="04CC2C9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27D6609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66433C6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3C70BE7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4C48AC6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1B0AFA4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0F316B1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75E6024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13F2757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579088D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5EDE14D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08D3590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2F0BF76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791E0BC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10B7567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r>
      <w:tr w:rsidR="00E90A58" w:rsidRPr="00E90A58" w14:paraId="766CD936"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5108C042" w14:textId="77777777" w:rsidR="00E90A58" w:rsidRPr="00E90A58" w:rsidRDefault="00E90A58" w:rsidP="00AB1089">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DR Congo</w:t>
            </w:r>
          </w:p>
        </w:tc>
        <w:tc>
          <w:tcPr>
            <w:tcW w:w="425" w:type="dxa"/>
            <w:tcBorders>
              <w:top w:val="nil"/>
              <w:left w:val="nil"/>
              <w:bottom w:val="single" w:sz="4" w:space="0" w:color="auto"/>
              <w:right w:val="single" w:sz="4" w:space="0" w:color="auto"/>
            </w:tcBorders>
            <w:shd w:val="clear" w:color="auto" w:fill="auto"/>
            <w:noWrap/>
            <w:vAlign w:val="center"/>
            <w:hideMark/>
          </w:tcPr>
          <w:p w14:paraId="57C476C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tcBorders>
              <w:top w:val="nil"/>
              <w:left w:val="nil"/>
              <w:bottom w:val="single" w:sz="4" w:space="0" w:color="auto"/>
              <w:right w:val="single" w:sz="4" w:space="0" w:color="auto"/>
            </w:tcBorders>
            <w:shd w:val="clear" w:color="auto" w:fill="auto"/>
            <w:noWrap/>
            <w:vAlign w:val="center"/>
            <w:hideMark/>
          </w:tcPr>
          <w:p w14:paraId="270D58C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-5,3%</w:t>
            </w:r>
          </w:p>
        </w:tc>
        <w:tc>
          <w:tcPr>
            <w:tcW w:w="425" w:type="dxa"/>
            <w:tcBorders>
              <w:top w:val="nil"/>
              <w:left w:val="nil"/>
              <w:bottom w:val="single" w:sz="4" w:space="0" w:color="auto"/>
              <w:right w:val="single" w:sz="4" w:space="0" w:color="auto"/>
            </w:tcBorders>
            <w:shd w:val="clear" w:color="auto" w:fill="auto"/>
            <w:noWrap/>
            <w:vAlign w:val="center"/>
            <w:hideMark/>
          </w:tcPr>
          <w:p w14:paraId="4612C14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-6,1%</w:t>
            </w:r>
          </w:p>
        </w:tc>
        <w:tc>
          <w:tcPr>
            <w:tcW w:w="425" w:type="dxa"/>
            <w:tcBorders>
              <w:top w:val="nil"/>
              <w:left w:val="nil"/>
              <w:bottom w:val="single" w:sz="4" w:space="0" w:color="auto"/>
              <w:right w:val="single" w:sz="4" w:space="0" w:color="auto"/>
            </w:tcBorders>
            <w:shd w:val="clear" w:color="auto" w:fill="auto"/>
            <w:noWrap/>
            <w:vAlign w:val="center"/>
            <w:hideMark/>
          </w:tcPr>
          <w:p w14:paraId="588C859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-7,8%</w:t>
            </w:r>
          </w:p>
        </w:tc>
        <w:tc>
          <w:tcPr>
            <w:tcW w:w="425" w:type="dxa"/>
            <w:tcBorders>
              <w:top w:val="nil"/>
              <w:left w:val="nil"/>
              <w:bottom w:val="single" w:sz="4" w:space="0" w:color="auto"/>
              <w:right w:val="single" w:sz="4" w:space="0" w:color="auto"/>
            </w:tcBorders>
            <w:shd w:val="clear" w:color="auto" w:fill="auto"/>
            <w:noWrap/>
            <w:vAlign w:val="center"/>
            <w:hideMark/>
          </w:tcPr>
          <w:p w14:paraId="21EF08A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-4,6%</w:t>
            </w:r>
          </w:p>
        </w:tc>
        <w:tc>
          <w:tcPr>
            <w:tcW w:w="425" w:type="dxa"/>
            <w:tcBorders>
              <w:top w:val="nil"/>
              <w:left w:val="nil"/>
              <w:bottom w:val="single" w:sz="4" w:space="0" w:color="auto"/>
              <w:right w:val="single" w:sz="4" w:space="0" w:color="auto"/>
            </w:tcBorders>
            <w:shd w:val="clear" w:color="auto" w:fill="auto"/>
            <w:noWrap/>
            <w:vAlign w:val="center"/>
            <w:hideMark/>
          </w:tcPr>
          <w:p w14:paraId="6A2B5A4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1C33932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01A07FC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-4,0%</w:t>
            </w:r>
          </w:p>
        </w:tc>
        <w:tc>
          <w:tcPr>
            <w:tcW w:w="425" w:type="dxa"/>
            <w:tcBorders>
              <w:top w:val="nil"/>
              <w:left w:val="nil"/>
              <w:bottom w:val="single" w:sz="4" w:space="0" w:color="auto"/>
              <w:right w:val="single" w:sz="4" w:space="0" w:color="auto"/>
            </w:tcBorders>
            <w:shd w:val="clear" w:color="auto" w:fill="auto"/>
            <w:noWrap/>
            <w:vAlign w:val="center"/>
            <w:hideMark/>
          </w:tcPr>
          <w:p w14:paraId="0552DBE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-2,4%</w:t>
            </w:r>
          </w:p>
        </w:tc>
        <w:tc>
          <w:tcPr>
            <w:tcW w:w="425" w:type="dxa"/>
            <w:tcBorders>
              <w:top w:val="nil"/>
              <w:left w:val="nil"/>
              <w:bottom w:val="single" w:sz="4" w:space="0" w:color="auto"/>
              <w:right w:val="single" w:sz="4" w:space="0" w:color="auto"/>
            </w:tcBorders>
            <w:shd w:val="clear" w:color="auto" w:fill="auto"/>
            <w:noWrap/>
            <w:vAlign w:val="center"/>
            <w:hideMark/>
          </w:tcPr>
          <w:p w14:paraId="56C9C70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-2,6%</w:t>
            </w:r>
          </w:p>
        </w:tc>
        <w:tc>
          <w:tcPr>
            <w:tcW w:w="425" w:type="dxa"/>
            <w:tcBorders>
              <w:top w:val="nil"/>
              <w:left w:val="nil"/>
              <w:bottom w:val="single" w:sz="4" w:space="0" w:color="auto"/>
              <w:right w:val="single" w:sz="4" w:space="0" w:color="auto"/>
            </w:tcBorders>
            <w:shd w:val="clear" w:color="auto" w:fill="auto"/>
            <w:noWrap/>
            <w:vAlign w:val="center"/>
            <w:hideMark/>
          </w:tcPr>
          <w:p w14:paraId="15E5A57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-3,7%</w:t>
            </w:r>
          </w:p>
        </w:tc>
        <w:tc>
          <w:tcPr>
            <w:tcW w:w="425" w:type="dxa"/>
            <w:tcBorders>
              <w:top w:val="nil"/>
              <w:left w:val="nil"/>
              <w:bottom w:val="single" w:sz="4" w:space="0" w:color="auto"/>
              <w:right w:val="single" w:sz="4" w:space="0" w:color="auto"/>
            </w:tcBorders>
            <w:shd w:val="clear" w:color="auto" w:fill="auto"/>
            <w:noWrap/>
            <w:vAlign w:val="center"/>
            <w:hideMark/>
          </w:tcPr>
          <w:p w14:paraId="260A27E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6EAA19B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0EAA70C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tcBorders>
              <w:top w:val="nil"/>
              <w:left w:val="nil"/>
              <w:bottom w:val="single" w:sz="4" w:space="0" w:color="auto"/>
              <w:right w:val="single" w:sz="4" w:space="0" w:color="auto"/>
            </w:tcBorders>
            <w:shd w:val="clear" w:color="auto" w:fill="auto"/>
            <w:noWrap/>
            <w:vAlign w:val="center"/>
            <w:hideMark/>
          </w:tcPr>
          <w:p w14:paraId="3BB56BB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2,7%</w:t>
            </w:r>
          </w:p>
        </w:tc>
        <w:tc>
          <w:tcPr>
            <w:tcW w:w="425" w:type="dxa"/>
            <w:tcBorders>
              <w:top w:val="nil"/>
              <w:left w:val="nil"/>
              <w:bottom w:val="single" w:sz="4" w:space="0" w:color="auto"/>
              <w:right w:val="single" w:sz="4" w:space="0" w:color="auto"/>
            </w:tcBorders>
            <w:shd w:val="clear" w:color="auto" w:fill="auto"/>
            <w:noWrap/>
            <w:vAlign w:val="center"/>
            <w:hideMark/>
          </w:tcPr>
          <w:p w14:paraId="39F23B2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3,9%</w:t>
            </w:r>
          </w:p>
        </w:tc>
        <w:tc>
          <w:tcPr>
            <w:tcW w:w="425" w:type="dxa"/>
            <w:tcBorders>
              <w:top w:val="nil"/>
              <w:left w:val="nil"/>
              <w:bottom w:val="single" w:sz="4" w:space="0" w:color="auto"/>
              <w:right w:val="single" w:sz="4" w:space="0" w:color="auto"/>
            </w:tcBorders>
            <w:shd w:val="clear" w:color="auto" w:fill="auto"/>
            <w:noWrap/>
            <w:vAlign w:val="center"/>
            <w:hideMark/>
          </w:tcPr>
          <w:p w14:paraId="1CD306D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tcBorders>
              <w:top w:val="nil"/>
              <w:left w:val="nil"/>
              <w:bottom w:val="single" w:sz="4" w:space="0" w:color="auto"/>
              <w:right w:val="single" w:sz="4" w:space="0" w:color="auto"/>
            </w:tcBorders>
            <w:shd w:val="clear" w:color="auto" w:fill="auto"/>
            <w:noWrap/>
            <w:vAlign w:val="center"/>
            <w:hideMark/>
          </w:tcPr>
          <w:p w14:paraId="66B9C27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3,1%</w:t>
            </w:r>
          </w:p>
        </w:tc>
        <w:tc>
          <w:tcPr>
            <w:tcW w:w="425" w:type="dxa"/>
            <w:tcBorders>
              <w:top w:val="nil"/>
              <w:left w:val="nil"/>
              <w:bottom w:val="single" w:sz="4" w:space="0" w:color="auto"/>
              <w:right w:val="single" w:sz="4" w:space="0" w:color="auto"/>
            </w:tcBorders>
            <w:shd w:val="clear" w:color="auto" w:fill="auto"/>
            <w:noWrap/>
            <w:vAlign w:val="center"/>
            <w:hideMark/>
          </w:tcPr>
          <w:p w14:paraId="7F65313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2,6%</w:t>
            </w:r>
          </w:p>
        </w:tc>
        <w:tc>
          <w:tcPr>
            <w:tcW w:w="425" w:type="dxa"/>
            <w:tcBorders>
              <w:top w:val="nil"/>
              <w:left w:val="nil"/>
              <w:bottom w:val="single" w:sz="4" w:space="0" w:color="auto"/>
              <w:right w:val="single" w:sz="4" w:space="0" w:color="auto"/>
            </w:tcBorders>
            <w:shd w:val="clear" w:color="auto" w:fill="auto"/>
            <w:noWrap/>
            <w:vAlign w:val="center"/>
            <w:hideMark/>
          </w:tcPr>
          <w:p w14:paraId="681D950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tcBorders>
              <w:top w:val="nil"/>
              <w:left w:val="nil"/>
              <w:bottom w:val="single" w:sz="4" w:space="0" w:color="auto"/>
              <w:right w:val="single" w:sz="4" w:space="0" w:color="auto"/>
            </w:tcBorders>
            <w:shd w:val="clear" w:color="auto" w:fill="auto"/>
            <w:noWrap/>
            <w:vAlign w:val="center"/>
            <w:hideMark/>
          </w:tcPr>
          <w:p w14:paraId="51EAC7D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370179F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4EAFEF8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4E85449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69A45AC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613C221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5AF3DDD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nil"/>
              <w:left w:val="nil"/>
              <w:bottom w:val="single" w:sz="4" w:space="0" w:color="auto"/>
              <w:right w:val="single" w:sz="4" w:space="0" w:color="auto"/>
            </w:tcBorders>
            <w:shd w:val="clear" w:color="auto" w:fill="auto"/>
            <w:noWrap/>
            <w:vAlign w:val="center"/>
            <w:hideMark/>
          </w:tcPr>
          <w:p w14:paraId="589237A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7C6DE47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1EE3CC6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242482F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27C16D3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-3,4%</w:t>
            </w:r>
          </w:p>
        </w:tc>
        <w:tc>
          <w:tcPr>
            <w:tcW w:w="425" w:type="dxa"/>
            <w:tcBorders>
              <w:top w:val="nil"/>
              <w:left w:val="nil"/>
              <w:bottom w:val="single" w:sz="4" w:space="0" w:color="auto"/>
              <w:right w:val="single" w:sz="4" w:space="0" w:color="auto"/>
            </w:tcBorders>
            <w:shd w:val="clear" w:color="auto" w:fill="auto"/>
            <w:noWrap/>
            <w:vAlign w:val="center"/>
            <w:hideMark/>
          </w:tcPr>
          <w:p w14:paraId="428799E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6727A18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r>
      <w:tr w:rsidR="00E90A58" w:rsidRPr="00E90A58" w14:paraId="56EAFF06"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48D5E1A8" w14:textId="77777777" w:rsidR="00E90A58" w:rsidRPr="00E90A58" w:rsidRDefault="00E90A58" w:rsidP="00AB1089">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Ecuador</w:t>
            </w:r>
          </w:p>
        </w:tc>
        <w:tc>
          <w:tcPr>
            <w:tcW w:w="425" w:type="dxa"/>
            <w:tcBorders>
              <w:top w:val="nil"/>
              <w:left w:val="nil"/>
              <w:bottom w:val="single" w:sz="4" w:space="0" w:color="auto"/>
              <w:right w:val="single" w:sz="4" w:space="0" w:color="auto"/>
            </w:tcBorders>
            <w:shd w:val="clear" w:color="auto" w:fill="auto"/>
            <w:noWrap/>
            <w:vAlign w:val="center"/>
            <w:hideMark/>
          </w:tcPr>
          <w:p w14:paraId="503EB96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115AA5C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5D97114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077E6A9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17CB291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67F4778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289B436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67757E7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21816FF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7DB18E0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1FA1A17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16BB473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29A8CB2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4B8732E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1CB95CB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0E263E7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6C37CD6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33CF9E4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3EF86DC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5B99210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1C959F7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3312F3A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791AA86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0EBA997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279E000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73742DA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nil"/>
              <w:left w:val="nil"/>
              <w:bottom w:val="single" w:sz="4" w:space="0" w:color="auto"/>
              <w:right w:val="single" w:sz="4" w:space="0" w:color="auto"/>
            </w:tcBorders>
            <w:shd w:val="clear" w:color="auto" w:fill="auto"/>
            <w:noWrap/>
            <w:vAlign w:val="center"/>
            <w:hideMark/>
          </w:tcPr>
          <w:p w14:paraId="4B07B44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tcBorders>
              <w:top w:val="nil"/>
              <w:left w:val="nil"/>
              <w:bottom w:val="single" w:sz="4" w:space="0" w:color="auto"/>
              <w:right w:val="single" w:sz="4" w:space="0" w:color="auto"/>
            </w:tcBorders>
            <w:shd w:val="clear" w:color="auto" w:fill="auto"/>
            <w:noWrap/>
            <w:vAlign w:val="center"/>
            <w:hideMark/>
          </w:tcPr>
          <w:p w14:paraId="019C27E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5EB41C3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3EAB4C8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4CA31D6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tcBorders>
              <w:top w:val="nil"/>
              <w:left w:val="nil"/>
              <w:bottom w:val="single" w:sz="4" w:space="0" w:color="auto"/>
              <w:right w:val="single" w:sz="4" w:space="0" w:color="auto"/>
            </w:tcBorders>
            <w:shd w:val="clear" w:color="auto" w:fill="auto"/>
            <w:noWrap/>
            <w:vAlign w:val="center"/>
            <w:hideMark/>
          </w:tcPr>
          <w:p w14:paraId="28AC9E4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-2,4%</w:t>
            </w:r>
          </w:p>
        </w:tc>
        <w:tc>
          <w:tcPr>
            <w:tcW w:w="425" w:type="dxa"/>
            <w:tcBorders>
              <w:top w:val="nil"/>
              <w:left w:val="nil"/>
              <w:bottom w:val="single" w:sz="4" w:space="0" w:color="auto"/>
              <w:right w:val="single" w:sz="4" w:space="0" w:color="auto"/>
            </w:tcBorders>
            <w:shd w:val="clear" w:color="auto" w:fill="auto"/>
            <w:noWrap/>
            <w:vAlign w:val="center"/>
            <w:hideMark/>
          </w:tcPr>
          <w:p w14:paraId="01413F8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3F2DB0F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r>
      <w:tr w:rsidR="00E90A58" w:rsidRPr="00E90A58" w14:paraId="4197D5E6"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104661D3" w14:textId="77777777" w:rsidR="00E90A58" w:rsidRPr="00E90A58" w:rsidRDefault="00E90A58" w:rsidP="00AB1089">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Egypt</w:t>
            </w:r>
          </w:p>
        </w:tc>
        <w:tc>
          <w:tcPr>
            <w:tcW w:w="425" w:type="dxa"/>
            <w:tcBorders>
              <w:top w:val="nil"/>
              <w:left w:val="nil"/>
              <w:bottom w:val="single" w:sz="4" w:space="0" w:color="auto"/>
              <w:right w:val="single" w:sz="4" w:space="0" w:color="auto"/>
            </w:tcBorders>
            <w:shd w:val="clear" w:color="auto" w:fill="auto"/>
            <w:noWrap/>
            <w:vAlign w:val="center"/>
            <w:hideMark/>
          </w:tcPr>
          <w:p w14:paraId="77238A8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29875E8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49430F8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2CB792C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1985880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32C0117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0D6AE06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583028B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4A969EA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0F51C3B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4ECE02C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504E123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5E1EAEF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5A2AF66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3D3C6C0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5208CD0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36AECE9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6B37C45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5574A09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7640957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26B3F32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60847DC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55DA2E3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2E2C7FB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C2BCFF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37D5293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079A122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3CB6EB0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5062963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12900A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4D0A4C7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tcBorders>
              <w:top w:val="nil"/>
              <w:left w:val="nil"/>
              <w:bottom w:val="single" w:sz="4" w:space="0" w:color="auto"/>
              <w:right w:val="single" w:sz="4" w:space="0" w:color="auto"/>
            </w:tcBorders>
            <w:shd w:val="clear" w:color="auto" w:fill="auto"/>
            <w:noWrap/>
            <w:vAlign w:val="center"/>
            <w:hideMark/>
          </w:tcPr>
          <w:p w14:paraId="1F23AC86"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369E54D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732A875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r>
      <w:tr w:rsidR="00E90A58" w:rsidRPr="00E90A58" w14:paraId="3590CA8A"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78F5AD98" w14:textId="77777777" w:rsidR="00E90A58" w:rsidRPr="00E90A58" w:rsidRDefault="00E90A58" w:rsidP="00AB1089">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Estonia</w:t>
            </w:r>
          </w:p>
        </w:tc>
        <w:tc>
          <w:tcPr>
            <w:tcW w:w="425" w:type="dxa"/>
            <w:tcBorders>
              <w:top w:val="nil"/>
              <w:left w:val="nil"/>
              <w:bottom w:val="single" w:sz="4" w:space="0" w:color="auto"/>
              <w:right w:val="single" w:sz="4" w:space="0" w:color="auto"/>
            </w:tcBorders>
            <w:shd w:val="clear" w:color="auto" w:fill="auto"/>
            <w:noWrap/>
            <w:vAlign w:val="center"/>
            <w:hideMark/>
          </w:tcPr>
          <w:p w14:paraId="0411A6A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3432B65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-2,6%</w:t>
            </w:r>
          </w:p>
        </w:tc>
        <w:tc>
          <w:tcPr>
            <w:tcW w:w="425" w:type="dxa"/>
            <w:tcBorders>
              <w:top w:val="nil"/>
              <w:left w:val="nil"/>
              <w:bottom w:val="single" w:sz="4" w:space="0" w:color="auto"/>
              <w:right w:val="single" w:sz="4" w:space="0" w:color="auto"/>
            </w:tcBorders>
            <w:shd w:val="clear" w:color="auto" w:fill="auto"/>
            <w:noWrap/>
            <w:vAlign w:val="center"/>
            <w:hideMark/>
          </w:tcPr>
          <w:p w14:paraId="1889525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-2,8%</w:t>
            </w:r>
          </w:p>
        </w:tc>
        <w:tc>
          <w:tcPr>
            <w:tcW w:w="425" w:type="dxa"/>
            <w:tcBorders>
              <w:top w:val="nil"/>
              <w:left w:val="nil"/>
              <w:bottom w:val="single" w:sz="4" w:space="0" w:color="auto"/>
              <w:right w:val="single" w:sz="4" w:space="0" w:color="auto"/>
            </w:tcBorders>
            <w:shd w:val="clear" w:color="auto" w:fill="auto"/>
            <w:noWrap/>
            <w:vAlign w:val="center"/>
            <w:hideMark/>
          </w:tcPr>
          <w:p w14:paraId="6728925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1A822EE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0F4E28F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3,5%</w:t>
            </w:r>
          </w:p>
        </w:tc>
        <w:tc>
          <w:tcPr>
            <w:tcW w:w="425" w:type="dxa"/>
            <w:tcBorders>
              <w:top w:val="nil"/>
              <w:left w:val="nil"/>
              <w:bottom w:val="single" w:sz="4" w:space="0" w:color="auto"/>
              <w:right w:val="single" w:sz="4" w:space="0" w:color="auto"/>
            </w:tcBorders>
            <w:shd w:val="clear" w:color="auto" w:fill="auto"/>
            <w:noWrap/>
            <w:vAlign w:val="center"/>
            <w:hideMark/>
          </w:tcPr>
          <w:p w14:paraId="4486456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2,7%</w:t>
            </w:r>
          </w:p>
        </w:tc>
        <w:tc>
          <w:tcPr>
            <w:tcW w:w="425" w:type="dxa"/>
            <w:tcBorders>
              <w:top w:val="nil"/>
              <w:left w:val="nil"/>
              <w:bottom w:val="single" w:sz="4" w:space="0" w:color="auto"/>
              <w:right w:val="single" w:sz="4" w:space="0" w:color="auto"/>
            </w:tcBorders>
            <w:shd w:val="clear" w:color="auto" w:fill="auto"/>
            <w:noWrap/>
            <w:vAlign w:val="center"/>
            <w:hideMark/>
          </w:tcPr>
          <w:p w14:paraId="6E223B30"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5,4%</w:t>
            </w:r>
          </w:p>
        </w:tc>
        <w:tc>
          <w:tcPr>
            <w:tcW w:w="425" w:type="dxa"/>
            <w:tcBorders>
              <w:top w:val="nil"/>
              <w:left w:val="nil"/>
              <w:bottom w:val="single" w:sz="4" w:space="0" w:color="auto"/>
              <w:right w:val="single" w:sz="4" w:space="0" w:color="auto"/>
            </w:tcBorders>
            <w:shd w:val="clear" w:color="auto" w:fill="auto"/>
            <w:noWrap/>
            <w:vAlign w:val="center"/>
            <w:hideMark/>
          </w:tcPr>
          <w:p w14:paraId="3245A36A"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2,9%</w:t>
            </w:r>
          </w:p>
        </w:tc>
        <w:tc>
          <w:tcPr>
            <w:tcW w:w="425" w:type="dxa"/>
            <w:tcBorders>
              <w:top w:val="nil"/>
              <w:left w:val="nil"/>
              <w:bottom w:val="single" w:sz="4" w:space="0" w:color="auto"/>
              <w:right w:val="single" w:sz="4" w:space="0" w:color="auto"/>
            </w:tcBorders>
            <w:shd w:val="clear" w:color="auto" w:fill="auto"/>
            <w:noWrap/>
            <w:vAlign w:val="center"/>
            <w:hideMark/>
          </w:tcPr>
          <w:p w14:paraId="349AE07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34A20F98"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3,8%</w:t>
            </w:r>
          </w:p>
        </w:tc>
        <w:tc>
          <w:tcPr>
            <w:tcW w:w="425" w:type="dxa"/>
            <w:tcBorders>
              <w:top w:val="nil"/>
              <w:left w:val="nil"/>
              <w:bottom w:val="single" w:sz="4" w:space="0" w:color="auto"/>
              <w:right w:val="single" w:sz="4" w:space="0" w:color="auto"/>
            </w:tcBorders>
            <w:shd w:val="clear" w:color="auto" w:fill="auto"/>
            <w:noWrap/>
            <w:vAlign w:val="center"/>
            <w:hideMark/>
          </w:tcPr>
          <w:p w14:paraId="483D164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nil"/>
              <w:left w:val="nil"/>
              <w:bottom w:val="single" w:sz="4" w:space="0" w:color="auto"/>
              <w:right w:val="single" w:sz="4" w:space="0" w:color="auto"/>
            </w:tcBorders>
            <w:shd w:val="clear" w:color="auto" w:fill="auto"/>
            <w:noWrap/>
            <w:vAlign w:val="center"/>
            <w:hideMark/>
          </w:tcPr>
          <w:p w14:paraId="6A8D913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5409C85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1658BDF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657CF50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05D06217"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264FB25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5A79B75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-3,0%</w:t>
            </w:r>
          </w:p>
        </w:tc>
        <w:tc>
          <w:tcPr>
            <w:tcW w:w="425" w:type="dxa"/>
            <w:tcBorders>
              <w:top w:val="nil"/>
              <w:left w:val="nil"/>
              <w:bottom w:val="single" w:sz="4" w:space="0" w:color="auto"/>
              <w:right w:val="single" w:sz="4" w:space="0" w:color="auto"/>
            </w:tcBorders>
            <w:shd w:val="clear" w:color="auto" w:fill="auto"/>
            <w:noWrap/>
            <w:vAlign w:val="center"/>
            <w:hideMark/>
          </w:tcPr>
          <w:p w14:paraId="0A7AF7C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-3,9%</w:t>
            </w:r>
          </w:p>
        </w:tc>
        <w:tc>
          <w:tcPr>
            <w:tcW w:w="425" w:type="dxa"/>
            <w:tcBorders>
              <w:top w:val="nil"/>
              <w:left w:val="nil"/>
              <w:bottom w:val="single" w:sz="4" w:space="0" w:color="auto"/>
              <w:right w:val="single" w:sz="4" w:space="0" w:color="auto"/>
            </w:tcBorders>
            <w:shd w:val="clear" w:color="auto" w:fill="auto"/>
            <w:noWrap/>
            <w:vAlign w:val="center"/>
            <w:hideMark/>
          </w:tcPr>
          <w:p w14:paraId="2A80FE4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31A7302D"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75EFEE09"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108BB83F"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5B280EC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2ACC6DA5"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7F971BFE"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6319E34C"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7331B68B"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5534EDD4"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6A94B74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66471F43"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518747B2"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4DD66941" w14:textId="77777777" w:rsidR="00E90A58" w:rsidRPr="00E90A58" w:rsidRDefault="00E90A58" w:rsidP="00AB1089">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r>
    </w:tbl>
    <w:p w14:paraId="28C6F353" w14:textId="390A6535" w:rsidR="008654C8" w:rsidRPr="008654C8" w:rsidRDefault="008654C8" w:rsidP="008654C8">
      <w:pPr>
        <w:jc w:val="right"/>
        <w:rPr>
          <w:lang w:val="uk-UA"/>
        </w:rPr>
      </w:pPr>
      <w:r>
        <w:rPr>
          <w:lang w:val="uk-UA"/>
        </w:rPr>
        <w:t>Продовження табл. С.1</w:t>
      </w:r>
    </w:p>
    <w:tbl>
      <w:tblPr>
        <w:tblW w:w="15244" w:type="dxa"/>
        <w:tblLayout w:type="fixed"/>
        <w:tblLook w:val="04A0" w:firstRow="1" w:lastRow="0" w:firstColumn="1" w:lastColumn="0" w:noHBand="0" w:noVBand="1"/>
      </w:tblPr>
      <w:tblGrid>
        <w:gridCol w:w="794"/>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tblGrid>
      <w:tr w:rsidR="008654C8" w:rsidRPr="00E90A58" w14:paraId="4C5202ED" w14:textId="77777777" w:rsidTr="008654C8">
        <w:trPr>
          <w:trHeight w:val="57"/>
        </w:trPr>
        <w:tc>
          <w:tcPr>
            <w:tcW w:w="79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ACCF9A" w14:textId="43D6CC6E" w:rsidR="008654C8" w:rsidRPr="00E90A58" w:rsidRDefault="008654C8" w:rsidP="008654C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1</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1DA50DFB" w14:textId="226D5E3F"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60161127" w14:textId="58C558E6"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499CDD22" w14:textId="25F04A5F"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21DC44A2" w14:textId="0E61D7AF"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5</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1A41C82E" w14:textId="5A9C1EC0"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6</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68A95191" w14:textId="3254A536"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7</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42AB251B" w14:textId="7452CCF3"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8</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3ABB5932" w14:textId="278D794B"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9</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4059AB94" w14:textId="79730530"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4B18337E" w14:textId="4C9B0590"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7A7C43BC" w14:textId="72313A5A"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0C3F70C5" w14:textId="6598951D"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78D5F793" w14:textId="299D74A5"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4387C394" w14:textId="1890A221"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4A66E44D" w14:textId="7FA88AB3"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68512826" w14:textId="7FDDF680"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0C7E3344" w14:textId="014687E9"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60817C09" w14:textId="09D8AF6B"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62805848" w14:textId="58CE5112"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70C7BB63" w14:textId="7E09038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396CC11F" w14:textId="3AD94E6D"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1C399B5B" w14:textId="3DA27328"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23</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6909A469" w14:textId="1C288AEB"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24</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31F52C62" w14:textId="5A66147D"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25</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25B47615" w14:textId="192CE551"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26</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1722CC3D" w14:textId="6A660919"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27</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2D01F403" w14:textId="6777F885"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28</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3EFAE53E" w14:textId="0085EA80"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29</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3A39404F" w14:textId="2C81DE5C"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30</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4164E6CC" w14:textId="0D3C2932"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31</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56F7009E" w14:textId="580523DD"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32</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5CDF8570" w14:textId="583DBC6C"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33</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060F03F1" w14:textId="53726961"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34</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0916D765" w14:textId="67418886"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35</w:t>
            </w:r>
          </w:p>
        </w:tc>
      </w:tr>
      <w:tr w:rsidR="008654C8" w:rsidRPr="00E90A58" w14:paraId="060E4063"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0EB6E781" w14:textId="77777777" w:rsidR="008654C8" w:rsidRPr="00E90A58" w:rsidRDefault="008654C8" w:rsidP="008654C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Finland</w:t>
            </w:r>
          </w:p>
        </w:tc>
        <w:tc>
          <w:tcPr>
            <w:tcW w:w="425" w:type="dxa"/>
            <w:tcBorders>
              <w:top w:val="nil"/>
              <w:left w:val="nil"/>
              <w:bottom w:val="single" w:sz="4" w:space="0" w:color="auto"/>
              <w:right w:val="single" w:sz="4" w:space="0" w:color="auto"/>
            </w:tcBorders>
            <w:shd w:val="clear" w:color="auto" w:fill="auto"/>
            <w:noWrap/>
            <w:vAlign w:val="center"/>
            <w:hideMark/>
          </w:tcPr>
          <w:p w14:paraId="19DBEB6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24E26FF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1DEEFEC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74B0BEC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3B94CC9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nil"/>
              <w:left w:val="nil"/>
              <w:bottom w:val="single" w:sz="4" w:space="0" w:color="auto"/>
              <w:right w:val="single" w:sz="4" w:space="0" w:color="auto"/>
            </w:tcBorders>
            <w:shd w:val="clear" w:color="auto" w:fill="auto"/>
            <w:noWrap/>
            <w:vAlign w:val="center"/>
            <w:hideMark/>
          </w:tcPr>
          <w:p w14:paraId="567A6C8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31A2CB3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4D5BCC9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55C45FC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699AFB2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79A116C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33F3987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232C4A9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5377D3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6CCC984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7FFBA7A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745B77D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7412ADD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0BA4908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4349B9D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-3,6%</w:t>
            </w:r>
          </w:p>
        </w:tc>
        <w:tc>
          <w:tcPr>
            <w:tcW w:w="425" w:type="dxa"/>
            <w:tcBorders>
              <w:top w:val="nil"/>
              <w:left w:val="nil"/>
              <w:bottom w:val="single" w:sz="4" w:space="0" w:color="auto"/>
              <w:right w:val="single" w:sz="4" w:space="0" w:color="auto"/>
            </w:tcBorders>
            <w:shd w:val="clear" w:color="auto" w:fill="auto"/>
            <w:noWrap/>
            <w:vAlign w:val="center"/>
            <w:hideMark/>
          </w:tcPr>
          <w:p w14:paraId="7E6BB11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0476AC5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57BE0A0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30937D8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25431C0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1A9701A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2E28081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50CC183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40C94A4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0534236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3C3FA99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715A115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27594B9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27B5D73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r>
      <w:tr w:rsidR="008654C8" w:rsidRPr="00E90A58" w14:paraId="650ED621"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6BC8BC8D" w14:textId="77777777" w:rsidR="008654C8" w:rsidRPr="00E90A58" w:rsidRDefault="008654C8" w:rsidP="008654C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France</w:t>
            </w:r>
          </w:p>
        </w:tc>
        <w:tc>
          <w:tcPr>
            <w:tcW w:w="425" w:type="dxa"/>
            <w:tcBorders>
              <w:top w:val="nil"/>
              <w:left w:val="nil"/>
              <w:bottom w:val="single" w:sz="4" w:space="0" w:color="auto"/>
              <w:right w:val="single" w:sz="4" w:space="0" w:color="auto"/>
            </w:tcBorders>
            <w:shd w:val="clear" w:color="auto" w:fill="auto"/>
            <w:noWrap/>
            <w:vAlign w:val="center"/>
            <w:hideMark/>
          </w:tcPr>
          <w:p w14:paraId="0EF65BF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1C32FE8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6B5C4FA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4F695B4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17DF1B3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6522F85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099D539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39D37C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171984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2DEC6EB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625FDA2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124150E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6EC8967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20420F9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215C766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337653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2F3315B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55D42D5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47DC877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724511A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5EC238E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5C0F14F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49A365E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1C8813A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2B678A6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3E35278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183A099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058D908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22EEAC9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395FE80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2F5475A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nil"/>
              <w:left w:val="nil"/>
              <w:bottom w:val="single" w:sz="4" w:space="0" w:color="auto"/>
              <w:right w:val="single" w:sz="4" w:space="0" w:color="auto"/>
            </w:tcBorders>
            <w:shd w:val="clear" w:color="auto" w:fill="auto"/>
            <w:noWrap/>
            <w:vAlign w:val="center"/>
            <w:hideMark/>
          </w:tcPr>
          <w:p w14:paraId="5633961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1410B55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60096FB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r>
      <w:tr w:rsidR="008654C8" w:rsidRPr="00E90A58" w14:paraId="3CCF429C"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0539A15C" w14:textId="77777777" w:rsidR="008654C8" w:rsidRPr="00E90A58" w:rsidRDefault="008654C8" w:rsidP="008654C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Gabon</w:t>
            </w:r>
          </w:p>
        </w:tc>
        <w:tc>
          <w:tcPr>
            <w:tcW w:w="425" w:type="dxa"/>
            <w:tcBorders>
              <w:top w:val="nil"/>
              <w:left w:val="nil"/>
              <w:bottom w:val="single" w:sz="4" w:space="0" w:color="auto"/>
              <w:right w:val="single" w:sz="4" w:space="0" w:color="auto"/>
            </w:tcBorders>
            <w:shd w:val="clear" w:color="auto" w:fill="auto"/>
            <w:noWrap/>
            <w:vAlign w:val="center"/>
            <w:hideMark/>
          </w:tcPr>
          <w:p w14:paraId="0EEFF31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tcBorders>
              <w:top w:val="nil"/>
              <w:left w:val="nil"/>
              <w:bottom w:val="single" w:sz="4" w:space="0" w:color="auto"/>
              <w:right w:val="single" w:sz="4" w:space="0" w:color="auto"/>
            </w:tcBorders>
            <w:shd w:val="clear" w:color="auto" w:fill="auto"/>
            <w:noWrap/>
            <w:vAlign w:val="center"/>
            <w:hideMark/>
          </w:tcPr>
          <w:p w14:paraId="264D29F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2,4%</w:t>
            </w:r>
          </w:p>
        </w:tc>
        <w:tc>
          <w:tcPr>
            <w:tcW w:w="425" w:type="dxa"/>
            <w:tcBorders>
              <w:top w:val="nil"/>
              <w:left w:val="nil"/>
              <w:bottom w:val="single" w:sz="4" w:space="0" w:color="auto"/>
              <w:right w:val="single" w:sz="4" w:space="0" w:color="auto"/>
            </w:tcBorders>
            <w:shd w:val="clear" w:color="auto" w:fill="auto"/>
            <w:noWrap/>
            <w:vAlign w:val="center"/>
            <w:hideMark/>
          </w:tcPr>
          <w:p w14:paraId="7950EC6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308A4AA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445E4EF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71084E5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66B16B8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3F777F8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nil"/>
              <w:left w:val="nil"/>
              <w:bottom w:val="single" w:sz="4" w:space="0" w:color="auto"/>
              <w:right w:val="single" w:sz="4" w:space="0" w:color="auto"/>
            </w:tcBorders>
            <w:shd w:val="clear" w:color="auto" w:fill="auto"/>
            <w:noWrap/>
            <w:vAlign w:val="center"/>
            <w:hideMark/>
          </w:tcPr>
          <w:p w14:paraId="666505B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4C98E78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-4,9%</w:t>
            </w:r>
          </w:p>
        </w:tc>
        <w:tc>
          <w:tcPr>
            <w:tcW w:w="425" w:type="dxa"/>
            <w:tcBorders>
              <w:top w:val="nil"/>
              <w:left w:val="nil"/>
              <w:bottom w:val="single" w:sz="4" w:space="0" w:color="auto"/>
              <w:right w:val="single" w:sz="4" w:space="0" w:color="auto"/>
            </w:tcBorders>
            <w:shd w:val="clear" w:color="auto" w:fill="auto"/>
            <w:noWrap/>
            <w:vAlign w:val="center"/>
            <w:hideMark/>
          </w:tcPr>
          <w:p w14:paraId="20F688F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2CF1800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47C8DED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0019993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7118059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419C0CB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1AA07DE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1A0AF45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w:t>
            </w:r>
          </w:p>
        </w:tc>
        <w:tc>
          <w:tcPr>
            <w:tcW w:w="425" w:type="dxa"/>
            <w:tcBorders>
              <w:top w:val="nil"/>
              <w:left w:val="nil"/>
              <w:bottom w:val="single" w:sz="4" w:space="0" w:color="auto"/>
              <w:right w:val="single" w:sz="4" w:space="0" w:color="auto"/>
            </w:tcBorders>
            <w:shd w:val="clear" w:color="auto" w:fill="auto"/>
            <w:noWrap/>
            <w:vAlign w:val="center"/>
            <w:hideMark/>
          </w:tcPr>
          <w:p w14:paraId="314B826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38D634A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0CAEF45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2EDF6E6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4C9AB73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6672838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522BC84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74AE17A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55CEBB7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76FB5F1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247B9D1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3545798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45532C0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22CC93B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1D4B631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7024549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r>
      <w:tr w:rsidR="008654C8" w:rsidRPr="00E90A58" w14:paraId="7FADEBD7"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763B3568" w14:textId="77777777" w:rsidR="008654C8" w:rsidRPr="00E90A58" w:rsidRDefault="008654C8" w:rsidP="008654C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Georgia</w:t>
            </w:r>
          </w:p>
        </w:tc>
        <w:tc>
          <w:tcPr>
            <w:tcW w:w="425" w:type="dxa"/>
            <w:tcBorders>
              <w:top w:val="nil"/>
              <w:left w:val="nil"/>
              <w:bottom w:val="single" w:sz="4" w:space="0" w:color="auto"/>
              <w:right w:val="single" w:sz="4" w:space="0" w:color="auto"/>
            </w:tcBorders>
            <w:shd w:val="clear" w:color="auto" w:fill="auto"/>
            <w:noWrap/>
            <w:vAlign w:val="center"/>
            <w:hideMark/>
          </w:tcPr>
          <w:p w14:paraId="587CD5B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-9,1%</w:t>
            </w:r>
          </w:p>
        </w:tc>
        <w:tc>
          <w:tcPr>
            <w:tcW w:w="425" w:type="dxa"/>
            <w:tcBorders>
              <w:top w:val="nil"/>
              <w:left w:val="nil"/>
              <w:bottom w:val="single" w:sz="4" w:space="0" w:color="auto"/>
              <w:right w:val="single" w:sz="4" w:space="0" w:color="auto"/>
            </w:tcBorders>
            <w:shd w:val="clear" w:color="auto" w:fill="auto"/>
            <w:noWrap/>
            <w:vAlign w:val="center"/>
            <w:hideMark/>
          </w:tcPr>
          <w:p w14:paraId="481F759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-7,8%</w:t>
            </w:r>
          </w:p>
        </w:tc>
        <w:tc>
          <w:tcPr>
            <w:tcW w:w="425" w:type="dxa"/>
            <w:tcBorders>
              <w:top w:val="nil"/>
              <w:left w:val="nil"/>
              <w:bottom w:val="single" w:sz="4" w:space="0" w:color="auto"/>
              <w:right w:val="single" w:sz="4" w:space="0" w:color="auto"/>
            </w:tcBorders>
            <w:shd w:val="clear" w:color="auto" w:fill="auto"/>
            <w:noWrap/>
            <w:vAlign w:val="center"/>
            <w:hideMark/>
          </w:tcPr>
          <w:p w14:paraId="79EE1C5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-24,2%</w:t>
            </w:r>
          </w:p>
        </w:tc>
        <w:tc>
          <w:tcPr>
            <w:tcW w:w="425" w:type="dxa"/>
            <w:tcBorders>
              <w:top w:val="nil"/>
              <w:left w:val="nil"/>
              <w:bottom w:val="single" w:sz="4" w:space="0" w:color="auto"/>
              <w:right w:val="single" w:sz="4" w:space="0" w:color="auto"/>
            </w:tcBorders>
            <w:shd w:val="clear" w:color="auto" w:fill="auto"/>
            <w:noWrap/>
            <w:vAlign w:val="center"/>
            <w:hideMark/>
          </w:tcPr>
          <w:p w14:paraId="3EC1CED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-15,3%</w:t>
            </w:r>
          </w:p>
        </w:tc>
        <w:tc>
          <w:tcPr>
            <w:tcW w:w="425" w:type="dxa"/>
            <w:tcBorders>
              <w:top w:val="nil"/>
              <w:left w:val="nil"/>
              <w:bottom w:val="single" w:sz="4" w:space="0" w:color="auto"/>
              <w:right w:val="single" w:sz="4" w:space="0" w:color="auto"/>
            </w:tcBorders>
            <w:shd w:val="clear" w:color="auto" w:fill="auto"/>
            <w:noWrap/>
            <w:vAlign w:val="center"/>
            <w:hideMark/>
          </w:tcPr>
          <w:p w14:paraId="2C2989A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-3,6%</w:t>
            </w:r>
          </w:p>
        </w:tc>
        <w:tc>
          <w:tcPr>
            <w:tcW w:w="425" w:type="dxa"/>
            <w:tcBorders>
              <w:top w:val="nil"/>
              <w:left w:val="nil"/>
              <w:bottom w:val="single" w:sz="4" w:space="0" w:color="auto"/>
              <w:right w:val="single" w:sz="4" w:space="0" w:color="auto"/>
            </w:tcBorders>
            <w:shd w:val="clear" w:color="auto" w:fill="auto"/>
            <w:noWrap/>
            <w:vAlign w:val="center"/>
            <w:hideMark/>
          </w:tcPr>
          <w:p w14:paraId="5092298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3,8%</w:t>
            </w:r>
          </w:p>
        </w:tc>
        <w:tc>
          <w:tcPr>
            <w:tcW w:w="425" w:type="dxa"/>
            <w:tcBorders>
              <w:top w:val="nil"/>
              <w:left w:val="nil"/>
              <w:bottom w:val="single" w:sz="4" w:space="0" w:color="auto"/>
              <w:right w:val="single" w:sz="4" w:space="0" w:color="auto"/>
            </w:tcBorders>
            <w:shd w:val="clear" w:color="auto" w:fill="auto"/>
            <w:noWrap/>
            <w:vAlign w:val="center"/>
            <w:hideMark/>
          </w:tcPr>
          <w:p w14:paraId="124EF3F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8,5%</w:t>
            </w:r>
          </w:p>
        </w:tc>
        <w:tc>
          <w:tcPr>
            <w:tcW w:w="425" w:type="dxa"/>
            <w:tcBorders>
              <w:top w:val="nil"/>
              <w:left w:val="nil"/>
              <w:bottom w:val="single" w:sz="4" w:space="0" w:color="auto"/>
              <w:right w:val="single" w:sz="4" w:space="0" w:color="auto"/>
            </w:tcBorders>
            <w:shd w:val="clear" w:color="auto" w:fill="auto"/>
            <w:noWrap/>
            <w:vAlign w:val="center"/>
            <w:hideMark/>
          </w:tcPr>
          <w:p w14:paraId="79F0E8E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3,8%</w:t>
            </w:r>
          </w:p>
        </w:tc>
        <w:tc>
          <w:tcPr>
            <w:tcW w:w="425" w:type="dxa"/>
            <w:tcBorders>
              <w:top w:val="nil"/>
              <w:left w:val="nil"/>
              <w:bottom w:val="single" w:sz="4" w:space="0" w:color="auto"/>
              <w:right w:val="single" w:sz="4" w:space="0" w:color="auto"/>
            </w:tcBorders>
            <w:shd w:val="clear" w:color="auto" w:fill="auto"/>
            <w:noWrap/>
            <w:vAlign w:val="center"/>
            <w:hideMark/>
          </w:tcPr>
          <w:p w14:paraId="2A23879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4,6%</w:t>
            </w:r>
          </w:p>
        </w:tc>
        <w:tc>
          <w:tcPr>
            <w:tcW w:w="425" w:type="dxa"/>
            <w:tcBorders>
              <w:top w:val="nil"/>
              <w:left w:val="nil"/>
              <w:bottom w:val="single" w:sz="4" w:space="0" w:color="auto"/>
              <w:right w:val="single" w:sz="4" w:space="0" w:color="auto"/>
            </w:tcBorders>
            <w:shd w:val="clear" w:color="auto" w:fill="auto"/>
            <w:noWrap/>
            <w:vAlign w:val="center"/>
            <w:hideMark/>
          </w:tcPr>
          <w:p w14:paraId="3014683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19EEFC1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0048FC3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nil"/>
              <w:left w:val="nil"/>
              <w:bottom w:val="single" w:sz="4" w:space="0" w:color="auto"/>
              <w:right w:val="single" w:sz="4" w:space="0" w:color="auto"/>
            </w:tcBorders>
            <w:shd w:val="clear" w:color="auto" w:fill="auto"/>
            <w:noWrap/>
            <w:vAlign w:val="center"/>
            <w:hideMark/>
          </w:tcPr>
          <w:p w14:paraId="0B00438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tcBorders>
              <w:top w:val="nil"/>
              <w:left w:val="nil"/>
              <w:bottom w:val="single" w:sz="4" w:space="0" w:color="auto"/>
              <w:right w:val="single" w:sz="4" w:space="0" w:color="auto"/>
            </w:tcBorders>
            <w:shd w:val="clear" w:color="auto" w:fill="auto"/>
            <w:noWrap/>
            <w:vAlign w:val="center"/>
            <w:hideMark/>
          </w:tcPr>
          <w:p w14:paraId="242BC72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4,1%</w:t>
            </w:r>
          </w:p>
        </w:tc>
        <w:tc>
          <w:tcPr>
            <w:tcW w:w="425" w:type="dxa"/>
            <w:tcBorders>
              <w:top w:val="nil"/>
              <w:left w:val="nil"/>
              <w:bottom w:val="single" w:sz="4" w:space="0" w:color="auto"/>
              <w:right w:val="single" w:sz="4" w:space="0" w:color="auto"/>
            </w:tcBorders>
            <w:shd w:val="clear" w:color="auto" w:fill="auto"/>
            <w:noWrap/>
            <w:vAlign w:val="center"/>
            <w:hideMark/>
          </w:tcPr>
          <w:p w14:paraId="3E83BFA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3,0%</w:t>
            </w:r>
          </w:p>
        </w:tc>
        <w:tc>
          <w:tcPr>
            <w:tcW w:w="425" w:type="dxa"/>
            <w:tcBorders>
              <w:top w:val="nil"/>
              <w:left w:val="nil"/>
              <w:bottom w:val="single" w:sz="4" w:space="0" w:color="auto"/>
              <w:right w:val="single" w:sz="4" w:space="0" w:color="auto"/>
            </w:tcBorders>
            <w:shd w:val="clear" w:color="auto" w:fill="auto"/>
            <w:noWrap/>
            <w:vAlign w:val="center"/>
            <w:hideMark/>
          </w:tcPr>
          <w:p w14:paraId="5F5B755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4,2%</w:t>
            </w:r>
          </w:p>
        </w:tc>
        <w:tc>
          <w:tcPr>
            <w:tcW w:w="425" w:type="dxa"/>
            <w:tcBorders>
              <w:top w:val="nil"/>
              <w:left w:val="nil"/>
              <w:bottom w:val="single" w:sz="4" w:space="0" w:color="auto"/>
              <w:right w:val="single" w:sz="4" w:space="0" w:color="auto"/>
            </w:tcBorders>
            <w:shd w:val="clear" w:color="auto" w:fill="auto"/>
            <w:noWrap/>
            <w:vAlign w:val="center"/>
            <w:hideMark/>
          </w:tcPr>
          <w:p w14:paraId="52B177B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2,5%</w:t>
            </w:r>
          </w:p>
        </w:tc>
        <w:tc>
          <w:tcPr>
            <w:tcW w:w="425" w:type="dxa"/>
            <w:tcBorders>
              <w:top w:val="nil"/>
              <w:left w:val="nil"/>
              <w:bottom w:val="single" w:sz="4" w:space="0" w:color="auto"/>
              <w:right w:val="single" w:sz="4" w:space="0" w:color="auto"/>
            </w:tcBorders>
            <w:shd w:val="clear" w:color="auto" w:fill="auto"/>
            <w:noWrap/>
            <w:vAlign w:val="center"/>
            <w:hideMark/>
          </w:tcPr>
          <w:p w14:paraId="7D49F9D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6,6%</w:t>
            </w:r>
          </w:p>
        </w:tc>
        <w:tc>
          <w:tcPr>
            <w:tcW w:w="425" w:type="dxa"/>
            <w:tcBorders>
              <w:top w:val="nil"/>
              <w:left w:val="nil"/>
              <w:bottom w:val="single" w:sz="4" w:space="0" w:color="auto"/>
              <w:right w:val="single" w:sz="4" w:space="0" w:color="auto"/>
            </w:tcBorders>
            <w:shd w:val="clear" w:color="auto" w:fill="auto"/>
            <w:noWrap/>
            <w:vAlign w:val="center"/>
            <w:hideMark/>
          </w:tcPr>
          <w:p w14:paraId="1A02E24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7BAFC61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nil"/>
              <w:left w:val="nil"/>
              <w:bottom w:val="single" w:sz="4" w:space="0" w:color="auto"/>
              <w:right w:val="single" w:sz="4" w:space="0" w:color="auto"/>
            </w:tcBorders>
            <w:shd w:val="clear" w:color="auto" w:fill="auto"/>
            <w:noWrap/>
            <w:vAlign w:val="center"/>
            <w:hideMark/>
          </w:tcPr>
          <w:p w14:paraId="214F235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2,4%</w:t>
            </w:r>
          </w:p>
        </w:tc>
        <w:tc>
          <w:tcPr>
            <w:tcW w:w="425" w:type="dxa"/>
            <w:tcBorders>
              <w:top w:val="nil"/>
              <w:left w:val="nil"/>
              <w:bottom w:val="single" w:sz="4" w:space="0" w:color="auto"/>
              <w:right w:val="single" w:sz="4" w:space="0" w:color="auto"/>
            </w:tcBorders>
            <w:shd w:val="clear" w:color="auto" w:fill="auto"/>
            <w:noWrap/>
            <w:vAlign w:val="center"/>
            <w:hideMark/>
          </w:tcPr>
          <w:p w14:paraId="740BA96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2,4%</w:t>
            </w:r>
          </w:p>
        </w:tc>
        <w:tc>
          <w:tcPr>
            <w:tcW w:w="425" w:type="dxa"/>
            <w:tcBorders>
              <w:top w:val="nil"/>
              <w:left w:val="nil"/>
              <w:bottom w:val="single" w:sz="4" w:space="0" w:color="auto"/>
              <w:right w:val="single" w:sz="4" w:space="0" w:color="auto"/>
            </w:tcBorders>
            <w:shd w:val="clear" w:color="auto" w:fill="auto"/>
            <w:noWrap/>
            <w:vAlign w:val="center"/>
            <w:hideMark/>
          </w:tcPr>
          <w:p w14:paraId="7E6FBF3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nil"/>
              <w:left w:val="nil"/>
              <w:bottom w:val="single" w:sz="4" w:space="0" w:color="auto"/>
              <w:right w:val="single" w:sz="4" w:space="0" w:color="auto"/>
            </w:tcBorders>
            <w:shd w:val="clear" w:color="auto" w:fill="auto"/>
            <w:noWrap/>
            <w:vAlign w:val="center"/>
            <w:hideMark/>
          </w:tcPr>
          <w:p w14:paraId="2007B4A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62AAB83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4A69393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41C4F82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3C6FDB3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2A397C9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7A6C60E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2ACE476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4696DB6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3,5%</w:t>
            </w:r>
          </w:p>
        </w:tc>
        <w:tc>
          <w:tcPr>
            <w:tcW w:w="425" w:type="dxa"/>
            <w:tcBorders>
              <w:top w:val="nil"/>
              <w:left w:val="nil"/>
              <w:bottom w:val="single" w:sz="4" w:space="0" w:color="auto"/>
              <w:right w:val="single" w:sz="4" w:space="0" w:color="auto"/>
            </w:tcBorders>
            <w:shd w:val="clear" w:color="auto" w:fill="auto"/>
            <w:noWrap/>
            <w:vAlign w:val="center"/>
            <w:hideMark/>
          </w:tcPr>
          <w:p w14:paraId="246C61E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5,2%</w:t>
            </w:r>
          </w:p>
        </w:tc>
        <w:tc>
          <w:tcPr>
            <w:tcW w:w="425" w:type="dxa"/>
            <w:tcBorders>
              <w:top w:val="nil"/>
              <w:left w:val="nil"/>
              <w:bottom w:val="single" w:sz="4" w:space="0" w:color="auto"/>
              <w:right w:val="single" w:sz="4" w:space="0" w:color="auto"/>
            </w:tcBorders>
            <w:shd w:val="clear" w:color="auto" w:fill="auto"/>
            <w:noWrap/>
            <w:vAlign w:val="center"/>
            <w:hideMark/>
          </w:tcPr>
          <w:p w14:paraId="6CF4A01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2,5%</w:t>
            </w:r>
          </w:p>
        </w:tc>
      </w:tr>
      <w:tr w:rsidR="008654C8" w:rsidRPr="00E90A58" w14:paraId="1D5918F8"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4E3D8985" w14:textId="77777777" w:rsidR="008654C8" w:rsidRPr="00E90A58" w:rsidRDefault="008654C8" w:rsidP="008654C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Germany</w:t>
            </w:r>
          </w:p>
        </w:tc>
        <w:tc>
          <w:tcPr>
            <w:tcW w:w="425" w:type="dxa"/>
            <w:tcBorders>
              <w:top w:val="nil"/>
              <w:left w:val="nil"/>
              <w:bottom w:val="single" w:sz="4" w:space="0" w:color="auto"/>
              <w:right w:val="single" w:sz="4" w:space="0" w:color="auto"/>
            </w:tcBorders>
            <w:shd w:val="clear" w:color="auto" w:fill="auto"/>
            <w:noWrap/>
            <w:vAlign w:val="center"/>
            <w:hideMark/>
          </w:tcPr>
          <w:p w14:paraId="29D19B3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693D70E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w:t>
            </w:r>
          </w:p>
        </w:tc>
        <w:tc>
          <w:tcPr>
            <w:tcW w:w="425" w:type="dxa"/>
            <w:tcBorders>
              <w:top w:val="nil"/>
              <w:left w:val="nil"/>
              <w:bottom w:val="single" w:sz="4" w:space="0" w:color="auto"/>
              <w:right w:val="single" w:sz="4" w:space="0" w:color="auto"/>
            </w:tcBorders>
            <w:shd w:val="clear" w:color="auto" w:fill="auto"/>
            <w:noWrap/>
            <w:vAlign w:val="center"/>
            <w:hideMark/>
          </w:tcPr>
          <w:p w14:paraId="7520ACB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018F238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6B51CDB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3C4E257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1CFF79B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0FEDC35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2F6ABFB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2D4A69D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1ACA143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5576A95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444C731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43E8CB9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54D7589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646D7E0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5789AE9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57FB7F9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665BA30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648AC43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-2,5%</w:t>
            </w:r>
          </w:p>
        </w:tc>
        <w:tc>
          <w:tcPr>
            <w:tcW w:w="425" w:type="dxa"/>
            <w:tcBorders>
              <w:top w:val="nil"/>
              <w:left w:val="nil"/>
              <w:bottom w:val="single" w:sz="4" w:space="0" w:color="auto"/>
              <w:right w:val="single" w:sz="4" w:space="0" w:color="auto"/>
            </w:tcBorders>
            <w:shd w:val="clear" w:color="auto" w:fill="auto"/>
            <w:noWrap/>
            <w:vAlign w:val="center"/>
            <w:hideMark/>
          </w:tcPr>
          <w:p w14:paraId="3A978A4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62A0235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3478121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7D5A447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0B01296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469D1ED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14B6001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252D68B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5A16F47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3DAD7E1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43CAA0F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4F8E7D3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2867BF5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2F24443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r>
      <w:tr w:rsidR="008654C8" w:rsidRPr="00E90A58" w14:paraId="78C53BF3"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7E1F9DA9" w14:textId="77777777" w:rsidR="008654C8" w:rsidRPr="00E90A58" w:rsidRDefault="008654C8" w:rsidP="008654C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Greece</w:t>
            </w:r>
          </w:p>
        </w:tc>
        <w:tc>
          <w:tcPr>
            <w:tcW w:w="425" w:type="dxa"/>
            <w:tcBorders>
              <w:top w:val="nil"/>
              <w:left w:val="nil"/>
              <w:bottom w:val="single" w:sz="4" w:space="0" w:color="auto"/>
              <w:right w:val="single" w:sz="4" w:space="0" w:color="auto"/>
            </w:tcBorders>
            <w:shd w:val="clear" w:color="auto" w:fill="auto"/>
            <w:noWrap/>
            <w:vAlign w:val="center"/>
            <w:hideMark/>
          </w:tcPr>
          <w:p w14:paraId="1DF045B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25B072D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7D32CD1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20F2D88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1F697F8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2D4EE2C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465F63C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5483C7E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5E99818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420AD4E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3495CED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722C3DA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2645468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4AB0227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6227964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23BE356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5314A9E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5AC7072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206AC6F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3B5F394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c>
          <w:tcPr>
            <w:tcW w:w="425" w:type="dxa"/>
            <w:tcBorders>
              <w:top w:val="nil"/>
              <w:left w:val="nil"/>
              <w:bottom w:val="single" w:sz="4" w:space="0" w:color="auto"/>
              <w:right w:val="single" w:sz="4" w:space="0" w:color="auto"/>
            </w:tcBorders>
            <w:shd w:val="clear" w:color="auto" w:fill="auto"/>
            <w:noWrap/>
            <w:vAlign w:val="center"/>
            <w:hideMark/>
          </w:tcPr>
          <w:p w14:paraId="4F266E2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105CC1E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-3,7%</w:t>
            </w:r>
          </w:p>
        </w:tc>
        <w:tc>
          <w:tcPr>
            <w:tcW w:w="425" w:type="dxa"/>
            <w:tcBorders>
              <w:top w:val="nil"/>
              <w:left w:val="nil"/>
              <w:bottom w:val="single" w:sz="4" w:space="0" w:color="auto"/>
              <w:right w:val="single" w:sz="4" w:space="0" w:color="auto"/>
            </w:tcBorders>
            <w:shd w:val="clear" w:color="auto" w:fill="auto"/>
            <w:noWrap/>
            <w:vAlign w:val="center"/>
            <w:hideMark/>
          </w:tcPr>
          <w:p w14:paraId="5188B9A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-2,4%</w:t>
            </w:r>
          </w:p>
        </w:tc>
        <w:tc>
          <w:tcPr>
            <w:tcW w:w="425" w:type="dxa"/>
            <w:tcBorders>
              <w:top w:val="nil"/>
              <w:left w:val="nil"/>
              <w:bottom w:val="single" w:sz="4" w:space="0" w:color="auto"/>
              <w:right w:val="single" w:sz="4" w:space="0" w:color="auto"/>
            </w:tcBorders>
            <w:shd w:val="clear" w:color="auto" w:fill="auto"/>
            <w:noWrap/>
            <w:vAlign w:val="center"/>
            <w:hideMark/>
          </w:tcPr>
          <w:p w14:paraId="05470E9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120879C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6A355C0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1C17647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4876C5E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0F924AF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7A52B3B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51C5EA2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30B465C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13B1896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1CF1869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r>
      <w:tr w:rsidR="008654C8" w:rsidRPr="00E90A58" w14:paraId="4482F414"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4199C519" w14:textId="77777777" w:rsidR="008654C8" w:rsidRPr="00E90A58" w:rsidRDefault="008654C8" w:rsidP="008654C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Guatemala</w:t>
            </w:r>
          </w:p>
        </w:tc>
        <w:tc>
          <w:tcPr>
            <w:tcW w:w="425" w:type="dxa"/>
            <w:tcBorders>
              <w:top w:val="nil"/>
              <w:left w:val="nil"/>
              <w:bottom w:val="single" w:sz="4" w:space="0" w:color="auto"/>
              <w:right w:val="single" w:sz="4" w:space="0" w:color="auto"/>
            </w:tcBorders>
            <w:shd w:val="clear" w:color="auto" w:fill="auto"/>
            <w:noWrap/>
            <w:vAlign w:val="center"/>
            <w:hideMark/>
          </w:tcPr>
          <w:p w14:paraId="432B389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6C277B0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41A8C5B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02B6D50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3B17409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0614B80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63E565C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727E265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6C92718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491B689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3B8778F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5739547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4D6AD2F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162C373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394FA2A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3F20DBA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6A978BD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52DC2F0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64046E9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191465C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3E91A75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74CC72F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6264465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nil"/>
              <w:left w:val="nil"/>
              <w:bottom w:val="single" w:sz="4" w:space="0" w:color="auto"/>
              <w:right w:val="single" w:sz="4" w:space="0" w:color="auto"/>
            </w:tcBorders>
            <w:shd w:val="clear" w:color="auto" w:fill="auto"/>
            <w:noWrap/>
            <w:vAlign w:val="center"/>
            <w:hideMark/>
          </w:tcPr>
          <w:p w14:paraId="3BEAC61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38BDC4A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632D4CB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5BE629A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27D9E07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6C83F59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1D707D1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7F7BA4D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45706D0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05138EF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5A60895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r>
      <w:tr w:rsidR="008654C8" w:rsidRPr="00E90A58" w14:paraId="16CD4F86"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6EDA72B0" w14:textId="77777777" w:rsidR="008654C8" w:rsidRPr="00E90A58" w:rsidRDefault="008654C8" w:rsidP="008654C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Hong Kong</w:t>
            </w:r>
          </w:p>
        </w:tc>
        <w:tc>
          <w:tcPr>
            <w:tcW w:w="425" w:type="dxa"/>
            <w:tcBorders>
              <w:top w:val="nil"/>
              <w:left w:val="nil"/>
              <w:bottom w:val="single" w:sz="4" w:space="0" w:color="auto"/>
              <w:right w:val="single" w:sz="4" w:space="0" w:color="auto"/>
            </w:tcBorders>
            <w:shd w:val="clear" w:color="auto" w:fill="auto"/>
            <w:noWrap/>
            <w:vAlign w:val="center"/>
            <w:hideMark/>
          </w:tcPr>
          <w:p w14:paraId="4D6EB87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2BA7375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490318D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w:t>
            </w:r>
          </w:p>
        </w:tc>
        <w:tc>
          <w:tcPr>
            <w:tcW w:w="425" w:type="dxa"/>
            <w:tcBorders>
              <w:top w:val="nil"/>
              <w:left w:val="nil"/>
              <w:bottom w:val="single" w:sz="4" w:space="0" w:color="auto"/>
              <w:right w:val="single" w:sz="4" w:space="0" w:color="auto"/>
            </w:tcBorders>
            <w:shd w:val="clear" w:color="auto" w:fill="auto"/>
            <w:noWrap/>
            <w:vAlign w:val="center"/>
            <w:hideMark/>
          </w:tcPr>
          <w:p w14:paraId="16DBC85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08A1973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3A32B1C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45DB243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030934A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133619B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-4,3%</w:t>
            </w:r>
          </w:p>
        </w:tc>
        <w:tc>
          <w:tcPr>
            <w:tcW w:w="425" w:type="dxa"/>
            <w:tcBorders>
              <w:top w:val="nil"/>
              <w:left w:val="nil"/>
              <w:bottom w:val="single" w:sz="4" w:space="0" w:color="auto"/>
              <w:right w:val="single" w:sz="4" w:space="0" w:color="auto"/>
            </w:tcBorders>
            <w:shd w:val="clear" w:color="auto" w:fill="auto"/>
            <w:noWrap/>
            <w:vAlign w:val="center"/>
            <w:hideMark/>
          </w:tcPr>
          <w:p w14:paraId="1D84CDD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0ADA35A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704850F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215791D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3781B04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05556EB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nil"/>
              <w:left w:val="nil"/>
              <w:bottom w:val="single" w:sz="4" w:space="0" w:color="auto"/>
              <w:right w:val="single" w:sz="4" w:space="0" w:color="auto"/>
            </w:tcBorders>
            <w:shd w:val="clear" w:color="auto" w:fill="auto"/>
            <w:noWrap/>
            <w:vAlign w:val="center"/>
            <w:hideMark/>
          </w:tcPr>
          <w:p w14:paraId="398515C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41A269E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tcBorders>
              <w:top w:val="nil"/>
              <w:left w:val="nil"/>
              <w:bottom w:val="single" w:sz="4" w:space="0" w:color="auto"/>
              <w:right w:val="single" w:sz="4" w:space="0" w:color="auto"/>
            </w:tcBorders>
            <w:shd w:val="clear" w:color="auto" w:fill="auto"/>
            <w:noWrap/>
            <w:vAlign w:val="center"/>
            <w:hideMark/>
          </w:tcPr>
          <w:p w14:paraId="0EC6D77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7D4470F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45AF1FF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6A6AAF1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tcBorders>
              <w:top w:val="nil"/>
              <w:left w:val="nil"/>
              <w:bottom w:val="single" w:sz="4" w:space="0" w:color="auto"/>
              <w:right w:val="single" w:sz="4" w:space="0" w:color="auto"/>
            </w:tcBorders>
            <w:shd w:val="clear" w:color="auto" w:fill="auto"/>
            <w:noWrap/>
            <w:vAlign w:val="center"/>
            <w:hideMark/>
          </w:tcPr>
          <w:p w14:paraId="19CB9CB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3348A58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0503D01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7E53C3B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6E886C3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02AC7C4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2E28AB3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693CA39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565C9D1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3A034EE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2BF6BBB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tcBorders>
              <w:top w:val="nil"/>
              <w:left w:val="nil"/>
              <w:bottom w:val="single" w:sz="4" w:space="0" w:color="auto"/>
              <w:right w:val="single" w:sz="4" w:space="0" w:color="auto"/>
            </w:tcBorders>
            <w:shd w:val="clear" w:color="auto" w:fill="auto"/>
            <w:noWrap/>
            <w:vAlign w:val="center"/>
            <w:hideMark/>
          </w:tcPr>
          <w:p w14:paraId="338B9C5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nil"/>
              <w:left w:val="nil"/>
              <w:bottom w:val="single" w:sz="4" w:space="0" w:color="auto"/>
              <w:right w:val="single" w:sz="4" w:space="0" w:color="auto"/>
            </w:tcBorders>
            <w:shd w:val="clear" w:color="auto" w:fill="auto"/>
            <w:noWrap/>
            <w:vAlign w:val="center"/>
            <w:hideMark/>
          </w:tcPr>
          <w:p w14:paraId="0DF8A48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r>
      <w:tr w:rsidR="008654C8" w:rsidRPr="00E90A58" w14:paraId="20D15ABC"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5D709827" w14:textId="77777777" w:rsidR="008654C8" w:rsidRPr="00E90A58" w:rsidRDefault="008654C8" w:rsidP="008654C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lastRenderedPageBreak/>
              <w:t>Hungary</w:t>
            </w:r>
          </w:p>
        </w:tc>
        <w:tc>
          <w:tcPr>
            <w:tcW w:w="425" w:type="dxa"/>
            <w:tcBorders>
              <w:top w:val="nil"/>
              <w:left w:val="nil"/>
              <w:bottom w:val="single" w:sz="4" w:space="0" w:color="auto"/>
              <w:right w:val="single" w:sz="4" w:space="0" w:color="auto"/>
            </w:tcBorders>
            <w:shd w:val="clear" w:color="auto" w:fill="auto"/>
            <w:noWrap/>
            <w:vAlign w:val="center"/>
            <w:hideMark/>
          </w:tcPr>
          <w:p w14:paraId="4389ED2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tcBorders>
              <w:top w:val="nil"/>
              <w:left w:val="nil"/>
              <w:bottom w:val="single" w:sz="4" w:space="0" w:color="auto"/>
              <w:right w:val="single" w:sz="4" w:space="0" w:color="auto"/>
            </w:tcBorders>
            <w:shd w:val="clear" w:color="auto" w:fill="auto"/>
            <w:noWrap/>
            <w:vAlign w:val="center"/>
            <w:hideMark/>
          </w:tcPr>
          <w:p w14:paraId="1D5BDAF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c>
          <w:tcPr>
            <w:tcW w:w="425" w:type="dxa"/>
            <w:tcBorders>
              <w:top w:val="nil"/>
              <w:left w:val="nil"/>
              <w:bottom w:val="single" w:sz="4" w:space="0" w:color="auto"/>
              <w:right w:val="single" w:sz="4" w:space="0" w:color="auto"/>
            </w:tcBorders>
            <w:shd w:val="clear" w:color="auto" w:fill="auto"/>
            <w:noWrap/>
            <w:vAlign w:val="center"/>
            <w:hideMark/>
          </w:tcPr>
          <w:p w14:paraId="67EC21D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2,3%</w:t>
            </w:r>
          </w:p>
        </w:tc>
        <w:tc>
          <w:tcPr>
            <w:tcW w:w="425" w:type="dxa"/>
            <w:tcBorders>
              <w:top w:val="nil"/>
              <w:left w:val="nil"/>
              <w:bottom w:val="single" w:sz="4" w:space="0" w:color="auto"/>
              <w:right w:val="single" w:sz="4" w:space="0" w:color="auto"/>
            </w:tcBorders>
            <w:shd w:val="clear" w:color="auto" w:fill="auto"/>
            <w:noWrap/>
            <w:vAlign w:val="center"/>
            <w:hideMark/>
          </w:tcPr>
          <w:p w14:paraId="68DB862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nil"/>
              <w:left w:val="nil"/>
              <w:bottom w:val="single" w:sz="4" w:space="0" w:color="auto"/>
              <w:right w:val="single" w:sz="4" w:space="0" w:color="auto"/>
            </w:tcBorders>
            <w:shd w:val="clear" w:color="auto" w:fill="auto"/>
            <w:noWrap/>
            <w:vAlign w:val="center"/>
            <w:hideMark/>
          </w:tcPr>
          <w:p w14:paraId="48B67DD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1C060AE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2EDE08E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17095C5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5D28533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6F0C539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46F0C5E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1DE5830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08E0F91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39C0B4C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30E3424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19737D4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7E9A0FE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77617F4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25C25E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5426CC6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-3,2%</w:t>
            </w:r>
          </w:p>
        </w:tc>
        <w:tc>
          <w:tcPr>
            <w:tcW w:w="425" w:type="dxa"/>
            <w:tcBorders>
              <w:top w:val="nil"/>
              <w:left w:val="nil"/>
              <w:bottom w:val="single" w:sz="4" w:space="0" w:color="auto"/>
              <w:right w:val="single" w:sz="4" w:space="0" w:color="auto"/>
            </w:tcBorders>
            <w:shd w:val="clear" w:color="auto" w:fill="auto"/>
            <w:noWrap/>
            <w:vAlign w:val="center"/>
            <w:hideMark/>
          </w:tcPr>
          <w:p w14:paraId="6F7D9D1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41010C6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604554A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5ECCB1C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6DCDF55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1149EBB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5BE48E8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6A3D33C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48F8257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72C3488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48C3847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nil"/>
              <w:left w:val="nil"/>
              <w:bottom w:val="single" w:sz="4" w:space="0" w:color="auto"/>
              <w:right w:val="single" w:sz="4" w:space="0" w:color="auto"/>
            </w:tcBorders>
            <w:shd w:val="clear" w:color="auto" w:fill="auto"/>
            <w:noWrap/>
            <w:vAlign w:val="center"/>
            <w:hideMark/>
          </w:tcPr>
          <w:p w14:paraId="0FBDC67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7E727E2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095F1C6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r>
      <w:tr w:rsidR="008654C8" w:rsidRPr="00E90A58" w14:paraId="1A26EC01"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1A92A46F" w14:textId="77777777" w:rsidR="008654C8" w:rsidRPr="00E90A58" w:rsidRDefault="008654C8" w:rsidP="008654C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Iceland</w:t>
            </w:r>
          </w:p>
        </w:tc>
        <w:tc>
          <w:tcPr>
            <w:tcW w:w="425" w:type="dxa"/>
            <w:tcBorders>
              <w:top w:val="nil"/>
              <w:left w:val="nil"/>
              <w:bottom w:val="single" w:sz="4" w:space="0" w:color="auto"/>
              <w:right w:val="single" w:sz="4" w:space="0" w:color="auto"/>
            </w:tcBorders>
            <w:shd w:val="clear" w:color="auto" w:fill="auto"/>
            <w:noWrap/>
            <w:vAlign w:val="center"/>
            <w:hideMark/>
          </w:tcPr>
          <w:p w14:paraId="06BAEA6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nil"/>
              <w:left w:val="nil"/>
              <w:bottom w:val="single" w:sz="4" w:space="0" w:color="auto"/>
              <w:right w:val="single" w:sz="4" w:space="0" w:color="auto"/>
            </w:tcBorders>
            <w:shd w:val="clear" w:color="auto" w:fill="auto"/>
            <w:noWrap/>
            <w:vAlign w:val="center"/>
            <w:hideMark/>
          </w:tcPr>
          <w:p w14:paraId="4BBF2E1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-3,2%</w:t>
            </w:r>
          </w:p>
        </w:tc>
        <w:tc>
          <w:tcPr>
            <w:tcW w:w="425" w:type="dxa"/>
            <w:tcBorders>
              <w:top w:val="nil"/>
              <w:left w:val="nil"/>
              <w:bottom w:val="single" w:sz="4" w:space="0" w:color="auto"/>
              <w:right w:val="single" w:sz="4" w:space="0" w:color="auto"/>
            </w:tcBorders>
            <w:shd w:val="clear" w:color="auto" w:fill="auto"/>
            <w:noWrap/>
            <w:vAlign w:val="center"/>
            <w:hideMark/>
          </w:tcPr>
          <w:p w14:paraId="0058C6F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-3,7%</w:t>
            </w:r>
          </w:p>
        </w:tc>
        <w:tc>
          <w:tcPr>
            <w:tcW w:w="425" w:type="dxa"/>
            <w:tcBorders>
              <w:top w:val="nil"/>
              <w:left w:val="nil"/>
              <w:bottom w:val="single" w:sz="4" w:space="0" w:color="auto"/>
              <w:right w:val="single" w:sz="4" w:space="0" w:color="auto"/>
            </w:tcBorders>
            <w:shd w:val="clear" w:color="auto" w:fill="auto"/>
            <w:noWrap/>
            <w:vAlign w:val="center"/>
            <w:hideMark/>
          </w:tcPr>
          <w:p w14:paraId="68D5763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6025650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15A1196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tcBorders>
              <w:top w:val="nil"/>
              <w:left w:val="nil"/>
              <w:bottom w:val="single" w:sz="4" w:space="0" w:color="auto"/>
              <w:right w:val="single" w:sz="4" w:space="0" w:color="auto"/>
            </w:tcBorders>
            <w:shd w:val="clear" w:color="auto" w:fill="auto"/>
            <w:noWrap/>
            <w:vAlign w:val="center"/>
            <w:hideMark/>
          </w:tcPr>
          <w:p w14:paraId="605955A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5E38709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36451BA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1443206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6E3FBD0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1E42AD2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7EFA5AB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6576B6E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1653C48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c>
          <w:tcPr>
            <w:tcW w:w="425" w:type="dxa"/>
            <w:tcBorders>
              <w:top w:val="nil"/>
              <w:left w:val="nil"/>
              <w:bottom w:val="single" w:sz="4" w:space="0" w:color="auto"/>
              <w:right w:val="single" w:sz="4" w:space="0" w:color="auto"/>
            </w:tcBorders>
            <w:shd w:val="clear" w:color="auto" w:fill="auto"/>
            <w:noWrap/>
            <w:vAlign w:val="center"/>
            <w:hideMark/>
          </w:tcPr>
          <w:p w14:paraId="26A6B47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646577F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23B836E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6D1F965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6FD7273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2C08A8B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633D942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4C6978E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0551175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12F9D02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14B4518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64A943B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4C97DE3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934747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6C64D19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72C8ADD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tcBorders>
              <w:top w:val="nil"/>
              <w:left w:val="nil"/>
              <w:bottom w:val="single" w:sz="4" w:space="0" w:color="auto"/>
              <w:right w:val="single" w:sz="4" w:space="0" w:color="auto"/>
            </w:tcBorders>
            <w:shd w:val="clear" w:color="auto" w:fill="auto"/>
            <w:noWrap/>
            <w:vAlign w:val="center"/>
            <w:hideMark/>
          </w:tcPr>
          <w:p w14:paraId="17C32A2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nil"/>
              <w:left w:val="nil"/>
              <w:bottom w:val="single" w:sz="4" w:space="0" w:color="auto"/>
              <w:right w:val="single" w:sz="4" w:space="0" w:color="auto"/>
            </w:tcBorders>
            <w:shd w:val="clear" w:color="auto" w:fill="auto"/>
            <w:noWrap/>
            <w:vAlign w:val="center"/>
            <w:hideMark/>
          </w:tcPr>
          <w:p w14:paraId="353470B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37D5A4F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r>
      <w:tr w:rsidR="008654C8" w:rsidRPr="00E90A58" w14:paraId="590E68F7"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6238AC64" w14:textId="77777777" w:rsidR="008654C8" w:rsidRPr="00E90A58" w:rsidRDefault="008654C8" w:rsidP="008654C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India</w:t>
            </w:r>
          </w:p>
        </w:tc>
        <w:tc>
          <w:tcPr>
            <w:tcW w:w="425" w:type="dxa"/>
            <w:tcBorders>
              <w:top w:val="nil"/>
              <w:left w:val="nil"/>
              <w:bottom w:val="single" w:sz="4" w:space="0" w:color="auto"/>
              <w:right w:val="single" w:sz="4" w:space="0" w:color="auto"/>
            </w:tcBorders>
            <w:shd w:val="clear" w:color="auto" w:fill="auto"/>
            <w:noWrap/>
            <w:vAlign w:val="center"/>
            <w:hideMark/>
          </w:tcPr>
          <w:p w14:paraId="333A63D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62156EC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6B476DD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2E4D5E4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69273BE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213148B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7AC022E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380799C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16A391C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1C1B7BD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656BDCE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6072B7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0C1A628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6B4170E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48948AA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05973E8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1645593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7D7C6CF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296D45B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6017DB8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0E4E0C1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nil"/>
              <w:left w:val="nil"/>
              <w:bottom w:val="single" w:sz="4" w:space="0" w:color="auto"/>
              <w:right w:val="single" w:sz="4" w:space="0" w:color="auto"/>
            </w:tcBorders>
            <w:shd w:val="clear" w:color="auto" w:fill="auto"/>
            <w:noWrap/>
            <w:vAlign w:val="center"/>
            <w:hideMark/>
          </w:tcPr>
          <w:p w14:paraId="633352E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42FF713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5CA7C91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2BD9427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48D8301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28B9C02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790DF4F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277C265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60D7937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494167D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c>
          <w:tcPr>
            <w:tcW w:w="425" w:type="dxa"/>
            <w:tcBorders>
              <w:top w:val="nil"/>
              <w:left w:val="nil"/>
              <w:bottom w:val="single" w:sz="4" w:space="0" w:color="auto"/>
              <w:right w:val="single" w:sz="4" w:space="0" w:color="auto"/>
            </w:tcBorders>
            <w:shd w:val="clear" w:color="auto" w:fill="auto"/>
            <w:noWrap/>
            <w:vAlign w:val="center"/>
            <w:hideMark/>
          </w:tcPr>
          <w:p w14:paraId="6D38951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tcBorders>
              <w:top w:val="nil"/>
              <w:left w:val="nil"/>
              <w:bottom w:val="single" w:sz="4" w:space="0" w:color="auto"/>
              <w:right w:val="single" w:sz="4" w:space="0" w:color="auto"/>
            </w:tcBorders>
            <w:shd w:val="clear" w:color="auto" w:fill="auto"/>
            <w:noWrap/>
            <w:vAlign w:val="center"/>
            <w:hideMark/>
          </w:tcPr>
          <w:p w14:paraId="2EBD71B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34C0872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r>
      <w:tr w:rsidR="008654C8" w:rsidRPr="00E90A58" w14:paraId="698BBEB1"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18DDBE99" w14:textId="77777777" w:rsidR="008654C8" w:rsidRPr="00E90A58" w:rsidRDefault="008654C8" w:rsidP="008654C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Indonesia</w:t>
            </w:r>
          </w:p>
        </w:tc>
        <w:tc>
          <w:tcPr>
            <w:tcW w:w="425" w:type="dxa"/>
            <w:tcBorders>
              <w:top w:val="nil"/>
              <w:left w:val="nil"/>
              <w:bottom w:val="single" w:sz="4" w:space="0" w:color="auto"/>
              <w:right w:val="single" w:sz="4" w:space="0" w:color="auto"/>
            </w:tcBorders>
            <w:shd w:val="clear" w:color="auto" w:fill="auto"/>
            <w:noWrap/>
            <w:vAlign w:val="center"/>
            <w:hideMark/>
          </w:tcPr>
          <w:p w14:paraId="0DE5B88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40E47DF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nil"/>
              <w:left w:val="nil"/>
              <w:bottom w:val="single" w:sz="4" w:space="0" w:color="auto"/>
              <w:right w:val="single" w:sz="4" w:space="0" w:color="auto"/>
            </w:tcBorders>
            <w:shd w:val="clear" w:color="auto" w:fill="auto"/>
            <w:noWrap/>
            <w:vAlign w:val="center"/>
            <w:hideMark/>
          </w:tcPr>
          <w:p w14:paraId="18C22B2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6BFF362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38CCBFE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21EB871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63AA6CB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1C18E5B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0231A3C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-13,6%</w:t>
            </w:r>
          </w:p>
        </w:tc>
        <w:tc>
          <w:tcPr>
            <w:tcW w:w="425" w:type="dxa"/>
            <w:tcBorders>
              <w:top w:val="nil"/>
              <w:left w:val="nil"/>
              <w:bottom w:val="single" w:sz="4" w:space="0" w:color="auto"/>
              <w:right w:val="single" w:sz="4" w:space="0" w:color="auto"/>
            </w:tcBorders>
            <w:shd w:val="clear" w:color="auto" w:fill="auto"/>
            <w:noWrap/>
            <w:vAlign w:val="center"/>
            <w:hideMark/>
          </w:tcPr>
          <w:p w14:paraId="4563E9C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250C0F6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tcBorders>
              <w:top w:val="nil"/>
              <w:left w:val="nil"/>
              <w:bottom w:val="single" w:sz="4" w:space="0" w:color="auto"/>
              <w:right w:val="single" w:sz="4" w:space="0" w:color="auto"/>
            </w:tcBorders>
            <w:shd w:val="clear" w:color="auto" w:fill="auto"/>
            <w:noWrap/>
            <w:vAlign w:val="center"/>
            <w:hideMark/>
          </w:tcPr>
          <w:p w14:paraId="5AB87F7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72FE10C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3,3%</w:t>
            </w:r>
          </w:p>
        </w:tc>
        <w:tc>
          <w:tcPr>
            <w:tcW w:w="425" w:type="dxa"/>
            <w:tcBorders>
              <w:top w:val="nil"/>
              <w:left w:val="nil"/>
              <w:bottom w:val="single" w:sz="4" w:space="0" w:color="auto"/>
              <w:right w:val="single" w:sz="4" w:space="0" w:color="auto"/>
            </w:tcBorders>
            <w:shd w:val="clear" w:color="auto" w:fill="auto"/>
            <w:noWrap/>
            <w:vAlign w:val="center"/>
            <w:hideMark/>
          </w:tcPr>
          <w:p w14:paraId="17D59BE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78C9993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6908DA8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tcBorders>
              <w:top w:val="nil"/>
              <w:left w:val="nil"/>
              <w:bottom w:val="single" w:sz="4" w:space="0" w:color="auto"/>
              <w:right w:val="single" w:sz="4" w:space="0" w:color="auto"/>
            </w:tcBorders>
            <w:shd w:val="clear" w:color="auto" w:fill="auto"/>
            <w:noWrap/>
            <w:vAlign w:val="center"/>
            <w:hideMark/>
          </w:tcPr>
          <w:p w14:paraId="13B55D5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2FC9BD3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696C200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74155F7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72FD526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7B4EBCA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16A7B23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3A6D1C0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06D94B4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5928C91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0CB848D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14CEF16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621047C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259E4FB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4565290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54E49E1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6191549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1F67BB5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r>
      <w:tr w:rsidR="008654C8" w:rsidRPr="00E90A58" w14:paraId="66D5E7D6"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311F7953" w14:textId="77777777" w:rsidR="008654C8" w:rsidRPr="00E90A58" w:rsidRDefault="008654C8" w:rsidP="008654C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Iran</w:t>
            </w:r>
          </w:p>
        </w:tc>
        <w:tc>
          <w:tcPr>
            <w:tcW w:w="425" w:type="dxa"/>
            <w:tcBorders>
              <w:top w:val="nil"/>
              <w:left w:val="nil"/>
              <w:bottom w:val="single" w:sz="4" w:space="0" w:color="auto"/>
              <w:right w:val="single" w:sz="4" w:space="0" w:color="auto"/>
            </w:tcBorders>
            <w:shd w:val="clear" w:color="auto" w:fill="auto"/>
            <w:noWrap/>
            <w:vAlign w:val="center"/>
            <w:hideMark/>
          </w:tcPr>
          <w:p w14:paraId="1F7E23A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2,6%</w:t>
            </w:r>
          </w:p>
        </w:tc>
        <w:tc>
          <w:tcPr>
            <w:tcW w:w="425" w:type="dxa"/>
            <w:tcBorders>
              <w:top w:val="nil"/>
              <w:left w:val="nil"/>
              <w:bottom w:val="single" w:sz="4" w:space="0" w:color="auto"/>
              <w:right w:val="single" w:sz="4" w:space="0" w:color="auto"/>
            </w:tcBorders>
            <w:shd w:val="clear" w:color="auto" w:fill="auto"/>
            <w:noWrap/>
            <w:vAlign w:val="center"/>
            <w:hideMark/>
          </w:tcPr>
          <w:p w14:paraId="452A372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2,4%</w:t>
            </w:r>
          </w:p>
        </w:tc>
        <w:tc>
          <w:tcPr>
            <w:tcW w:w="425" w:type="dxa"/>
            <w:tcBorders>
              <w:top w:val="nil"/>
              <w:left w:val="nil"/>
              <w:bottom w:val="single" w:sz="4" w:space="0" w:color="auto"/>
              <w:right w:val="single" w:sz="4" w:space="0" w:color="auto"/>
            </w:tcBorders>
            <w:shd w:val="clear" w:color="auto" w:fill="auto"/>
            <w:noWrap/>
            <w:vAlign w:val="center"/>
            <w:hideMark/>
          </w:tcPr>
          <w:p w14:paraId="7F928E3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34668C8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-2,3%</w:t>
            </w:r>
          </w:p>
        </w:tc>
        <w:tc>
          <w:tcPr>
            <w:tcW w:w="425" w:type="dxa"/>
            <w:tcBorders>
              <w:top w:val="nil"/>
              <w:left w:val="nil"/>
              <w:bottom w:val="single" w:sz="4" w:space="0" w:color="auto"/>
              <w:right w:val="single" w:sz="4" w:space="0" w:color="auto"/>
            </w:tcBorders>
            <w:shd w:val="clear" w:color="auto" w:fill="auto"/>
            <w:noWrap/>
            <w:vAlign w:val="center"/>
            <w:hideMark/>
          </w:tcPr>
          <w:p w14:paraId="5D2ADC7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nil"/>
              <w:left w:val="nil"/>
              <w:bottom w:val="single" w:sz="4" w:space="0" w:color="auto"/>
              <w:right w:val="single" w:sz="4" w:space="0" w:color="auto"/>
            </w:tcBorders>
            <w:shd w:val="clear" w:color="auto" w:fill="auto"/>
            <w:noWrap/>
            <w:vAlign w:val="center"/>
            <w:hideMark/>
          </w:tcPr>
          <w:p w14:paraId="5058492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65FC009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tcBorders>
              <w:top w:val="nil"/>
              <w:left w:val="nil"/>
              <w:bottom w:val="single" w:sz="4" w:space="0" w:color="auto"/>
              <w:right w:val="single" w:sz="4" w:space="0" w:color="auto"/>
            </w:tcBorders>
            <w:shd w:val="clear" w:color="auto" w:fill="auto"/>
            <w:noWrap/>
            <w:vAlign w:val="center"/>
            <w:hideMark/>
          </w:tcPr>
          <w:p w14:paraId="0FAE7D8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3411E55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2D97A01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2CE513E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6B3A642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3A2226E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4B3C59C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654D98B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6CE8616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29ED536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10A49B7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tcBorders>
              <w:top w:val="nil"/>
              <w:left w:val="nil"/>
              <w:bottom w:val="single" w:sz="4" w:space="0" w:color="auto"/>
              <w:right w:val="single" w:sz="4" w:space="0" w:color="auto"/>
            </w:tcBorders>
            <w:shd w:val="clear" w:color="auto" w:fill="auto"/>
            <w:noWrap/>
            <w:vAlign w:val="center"/>
            <w:hideMark/>
          </w:tcPr>
          <w:p w14:paraId="15ECD4F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39B1B13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70E83D0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187A42A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255B1BE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3349C7E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3086CD1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3E770C4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-2,9%</w:t>
            </w:r>
          </w:p>
        </w:tc>
        <w:tc>
          <w:tcPr>
            <w:tcW w:w="425" w:type="dxa"/>
            <w:tcBorders>
              <w:top w:val="nil"/>
              <w:left w:val="nil"/>
              <w:bottom w:val="single" w:sz="4" w:space="0" w:color="auto"/>
              <w:right w:val="single" w:sz="4" w:space="0" w:color="auto"/>
            </w:tcBorders>
            <w:shd w:val="clear" w:color="auto" w:fill="auto"/>
            <w:noWrap/>
            <w:vAlign w:val="center"/>
            <w:hideMark/>
          </w:tcPr>
          <w:p w14:paraId="781FC61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3,4%</w:t>
            </w:r>
          </w:p>
        </w:tc>
        <w:tc>
          <w:tcPr>
            <w:tcW w:w="425" w:type="dxa"/>
            <w:tcBorders>
              <w:top w:val="nil"/>
              <w:left w:val="nil"/>
              <w:bottom w:val="single" w:sz="4" w:space="0" w:color="auto"/>
              <w:right w:val="single" w:sz="4" w:space="0" w:color="auto"/>
            </w:tcBorders>
            <w:shd w:val="clear" w:color="auto" w:fill="auto"/>
            <w:noWrap/>
            <w:vAlign w:val="center"/>
            <w:hideMark/>
          </w:tcPr>
          <w:p w14:paraId="75FFD55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72A9762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6A268B8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w:t>
            </w:r>
          </w:p>
        </w:tc>
        <w:tc>
          <w:tcPr>
            <w:tcW w:w="425" w:type="dxa"/>
            <w:tcBorders>
              <w:top w:val="nil"/>
              <w:left w:val="nil"/>
              <w:bottom w:val="single" w:sz="4" w:space="0" w:color="auto"/>
              <w:right w:val="single" w:sz="4" w:space="0" w:color="auto"/>
            </w:tcBorders>
            <w:shd w:val="clear" w:color="auto" w:fill="auto"/>
            <w:noWrap/>
            <w:vAlign w:val="center"/>
            <w:hideMark/>
          </w:tcPr>
          <w:p w14:paraId="63C2F63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2,3%</w:t>
            </w:r>
          </w:p>
        </w:tc>
        <w:tc>
          <w:tcPr>
            <w:tcW w:w="425" w:type="dxa"/>
            <w:tcBorders>
              <w:top w:val="nil"/>
              <w:left w:val="nil"/>
              <w:bottom w:val="single" w:sz="4" w:space="0" w:color="auto"/>
              <w:right w:val="single" w:sz="4" w:space="0" w:color="auto"/>
            </w:tcBorders>
            <w:shd w:val="clear" w:color="auto" w:fill="auto"/>
            <w:noWrap/>
            <w:vAlign w:val="center"/>
            <w:hideMark/>
          </w:tcPr>
          <w:p w14:paraId="496D26E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7B79395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749A846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r>
    </w:tbl>
    <w:p w14:paraId="5ED97F3D" w14:textId="766C4F24" w:rsidR="008654C8" w:rsidRPr="00A97C18" w:rsidRDefault="008654C8" w:rsidP="00A97C18">
      <w:pPr>
        <w:jc w:val="right"/>
        <w:rPr>
          <w:lang w:val="uk-UA"/>
        </w:rPr>
      </w:pPr>
      <w:r>
        <w:rPr>
          <w:lang w:val="uk-UA"/>
        </w:rPr>
        <w:t>Продовження табл. С.1</w:t>
      </w:r>
    </w:p>
    <w:tbl>
      <w:tblPr>
        <w:tblW w:w="15244" w:type="dxa"/>
        <w:tblLayout w:type="fixed"/>
        <w:tblLook w:val="04A0" w:firstRow="1" w:lastRow="0" w:firstColumn="1" w:lastColumn="0" w:noHBand="0" w:noVBand="1"/>
      </w:tblPr>
      <w:tblGrid>
        <w:gridCol w:w="794"/>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tblGrid>
      <w:tr w:rsidR="008654C8" w:rsidRPr="00E90A58" w14:paraId="232D1DF4" w14:textId="77777777" w:rsidTr="00A97C18">
        <w:trPr>
          <w:trHeight w:val="57"/>
        </w:trPr>
        <w:tc>
          <w:tcPr>
            <w:tcW w:w="79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AB55F6" w14:textId="5E3DA3A2" w:rsidR="008654C8" w:rsidRPr="00E90A58" w:rsidRDefault="008654C8" w:rsidP="008654C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1</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040DABFE" w14:textId="7DBB5930"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1B8BD8DC" w14:textId="17597064"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5F0B427E" w14:textId="5D3959CF"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4E02BC0E" w14:textId="7C373DDA"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5</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59F54E95" w14:textId="6E4CC45C"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6</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32D4A0BE" w14:textId="1215FA7B"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7</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2227611B" w14:textId="7036FA4D"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8</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5BC5189B" w14:textId="082D4FF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9</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334DDD4F" w14:textId="4D617119"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4D2FE1DC" w14:textId="2E3CB90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40F89DAC" w14:textId="6A931F6D"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1CC5A6C7" w14:textId="2929894B"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659BEB38" w14:textId="3984BCEA"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299BB5C3" w14:textId="34503F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5598BB54" w14:textId="059F85A3"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5F5755E9" w14:textId="53D663AE"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3487C807" w14:textId="62BADD28"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58117C19" w14:textId="35C3244B"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31D2B6D5" w14:textId="1A542624"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7BBCC47E" w14:textId="29480534"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13CB220B" w14:textId="4AFC525D"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72E5B4AB" w14:textId="4CF095A6"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23</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7150F88F" w14:textId="44A9CF4E"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24</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4A5C6A47" w14:textId="4182C08C"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25</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56660806" w14:textId="50219333"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26</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234EAD0A" w14:textId="3318EB49"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27</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1C5130D3" w14:textId="5E072E9A"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28</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71CAE079" w14:textId="5493B70A"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29</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0F126949" w14:textId="41E1E674"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30</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505DDB94" w14:textId="1252D898"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31</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3BBD903D" w14:textId="0F4BFAA4"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32</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725334F8" w14:textId="70DB1AA0"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33</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7D2412DD" w14:textId="20995D0B"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34</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6BF4A364" w14:textId="36933EA5"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35</w:t>
            </w:r>
          </w:p>
        </w:tc>
      </w:tr>
      <w:tr w:rsidR="008654C8" w:rsidRPr="00E90A58" w14:paraId="5EB7C581" w14:textId="77777777" w:rsidTr="00A97C18">
        <w:trPr>
          <w:trHeight w:val="57"/>
        </w:trPr>
        <w:tc>
          <w:tcPr>
            <w:tcW w:w="7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2BF228" w14:textId="77777777" w:rsidR="008654C8" w:rsidRPr="00E90A58" w:rsidRDefault="008654C8" w:rsidP="008654C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Ireland</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2BF5B43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0C0F40A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402F1F2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6ACA092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63CD368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52B145C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75CF161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248E998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0DA422D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6CDA3DD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0B826A5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25368FB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3933CF2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139EA7B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4894F93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16287AE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29FEFEC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3680E77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0A3DA66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7A25071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-2,4%</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798E097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590E343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10F5B99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3DDD6B4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7269A76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5A48437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2150B0F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2FA1452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58E5B73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7FB2839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7E6FCE3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2246E60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14F3707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5A2F2BF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r>
      <w:tr w:rsidR="008654C8" w:rsidRPr="00E90A58" w14:paraId="7D2B86F0"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4B20C6F8" w14:textId="77777777" w:rsidR="008654C8" w:rsidRPr="00E90A58" w:rsidRDefault="008654C8" w:rsidP="008654C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Israel</w:t>
            </w:r>
          </w:p>
        </w:tc>
        <w:tc>
          <w:tcPr>
            <w:tcW w:w="425" w:type="dxa"/>
            <w:tcBorders>
              <w:top w:val="nil"/>
              <w:left w:val="nil"/>
              <w:bottom w:val="single" w:sz="4" w:space="0" w:color="auto"/>
              <w:right w:val="single" w:sz="4" w:space="0" w:color="auto"/>
            </w:tcBorders>
            <w:shd w:val="clear" w:color="auto" w:fill="auto"/>
            <w:noWrap/>
            <w:vAlign w:val="center"/>
            <w:hideMark/>
          </w:tcPr>
          <w:p w14:paraId="437E018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nil"/>
              <w:left w:val="nil"/>
              <w:bottom w:val="single" w:sz="4" w:space="0" w:color="auto"/>
              <w:right w:val="single" w:sz="4" w:space="0" w:color="auto"/>
            </w:tcBorders>
            <w:shd w:val="clear" w:color="auto" w:fill="auto"/>
            <w:noWrap/>
            <w:vAlign w:val="center"/>
            <w:hideMark/>
          </w:tcPr>
          <w:p w14:paraId="540D149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14DBFDC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56A3D77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668CF89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4928CFC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3DB8F8B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7C2A470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7CF349A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1C5E815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7094941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0F01F3A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58ECF14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14F0558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630E131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2DFFBE5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4735C6A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7513C81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12F0141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1F407CD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0801476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341DF0D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7BAD7CE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499DECC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4A9285E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722804C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044C049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7357B9B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077B89A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295D8BB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04C4B09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08B82A1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1C32760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56E7296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r>
      <w:tr w:rsidR="008654C8" w:rsidRPr="00E90A58" w14:paraId="50FA115F"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09E4AC70" w14:textId="77777777" w:rsidR="008654C8" w:rsidRPr="00E90A58" w:rsidRDefault="008654C8" w:rsidP="008654C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Italy</w:t>
            </w:r>
          </w:p>
        </w:tc>
        <w:tc>
          <w:tcPr>
            <w:tcW w:w="425" w:type="dxa"/>
            <w:tcBorders>
              <w:top w:val="nil"/>
              <w:left w:val="nil"/>
              <w:bottom w:val="single" w:sz="4" w:space="0" w:color="auto"/>
              <w:right w:val="single" w:sz="4" w:space="0" w:color="auto"/>
            </w:tcBorders>
            <w:shd w:val="clear" w:color="auto" w:fill="auto"/>
            <w:noWrap/>
            <w:vAlign w:val="center"/>
            <w:hideMark/>
          </w:tcPr>
          <w:p w14:paraId="24B7F2E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3FEEFDF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4E92738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6365F63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59A3EB2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0081407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7991D98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6B53363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72547C8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2E3A341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09EC2EB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44C9FC3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13DD0DD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2267C3E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01D21DA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74C848C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429C4A6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00DFB2B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20D86AD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2987180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w:t>
            </w:r>
          </w:p>
        </w:tc>
        <w:tc>
          <w:tcPr>
            <w:tcW w:w="425" w:type="dxa"/>
            <w:tcBorders>
              <w:top w:val="nil"/>
              <w:left w:val="nil"/>
              <w:bottom w:val="single" w:sz="4" w:space="0" w:color="auto"/>
              <w:right w:val="single" w:sz="4" w:space="0" w:color="auto"/>
            </w:tcBorders>
            <w:shd w:val="clear" w:color="auto" w:fill="auto"/>
            <w:noWrap/>
            <w:vAlign w:val="center"/>
            <w:hideMark/>
          </w:tcPr>
          <w:p w14:paraId="3EB11DF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2BD874E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2A087E3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22DE800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4CE1B4E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09E4E1A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2CB162D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2C299B2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5332518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4C6F905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6F0279E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4D0B9A9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5137511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522E302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r>
      <w:tr w:rsidR="008654C8" w:rsidRPr="00E90A58" w14:paraId="53304186"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2479551C" w14:textId="77777777" w:rsidR="008654C8" w:rsidRPr="00E90A58" w:rsidRDefault="008654C8" w:rsidP="008654C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Japan</w:t>
            </w:r>
          </w:p>
        </w:tc>
        <w:tc>
          <w:tcPr>
            <w:tcW w:w="425" w:type="dxa"/>
            <w:tcBorders>
              <w:top w:val="nil"/>
              <w:left w:val="nil"/>
              <w:bottom w:val="single" w:sz="4" w:space="0" w:color="auto"/>
              <w:right w:val="single" w:sz="4" w:space="0" w:color="auto"/>
            </w:tcBorders>
            <w:shd w:val="clear" w:color="auto" w:fill="auto"/>
            <w:noWrap/>
            <w:vAlign w:val="center"/>
            <w:hideMark/>
          </w:tcPr>
          <w:p w14:paraId="5DC2E6B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1919E8A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11FE1C6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5C94E3A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56ED582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6A5BA0A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582E909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0D6CCE1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222BF44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0B47BF3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5A7F258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5AD06F2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09444E3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1C782AF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4914B03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39B975E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1AEC76F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7C9D5C2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3BE4AC9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4EBD084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-2,3%</w:t>
            </w:r>
          </w:p>
        </w:tc>
        <w:tc>
          <w:tcPr>
            <w:tcW w:w="425" w:type="dxa"/>
            <w:tcBorders>
              <w:top w:val="nil"/>
              <w:left w:val="nil"/>
              <w:bottom w:val="single" w:sz="4" w:space="0" w:color="auto"/>
              <w:right w:val="single" w:sz="4" w:space="0" w:color="auto"/>
            </w:tcBorders>
            <w:shd w:val="clear" w:color="auto" w:fill="auto"/>
            <w:noWrap/>
            <w:vAlign w:val="center"/>
            <w:hideMark/>
          </w:tcPr>
          <w:p w14:paraId="44F337D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41B2788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6C737D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53B75BE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3C4C6F9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5B61340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3B15609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3E2719E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D18C03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3992613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3FA811A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2DBB41D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03D991B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4CB83E0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r>
      <w:tr w:rsidR="008654C8" w:rsidRPr="00E90A58" w14:paraId="0BADC804"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7D4E873F" w14:textId="77777777" w:rsidR="008654C8" w:rsidRPr="00E90A58" w:rsidRDefault="008654C8" w:rsidP="008654C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Kazakhstan</w:t>
            </w:r>
          </w:p>
        </w:tc>
        <w:tc>
          <w:tcPr>
            <w:tcW w:w="425" w:type="dxa"/>
            <w:tcBorders>
              <w:top w:val="nil"/>
              <w:left w:val="nil"/>
              <w:bottom w:val="single" w:sz="4" w:space="0" w:color="auto"/>
              <w:right w:val="single" w:sz="4" w:space="0" w:color="auto"/>
            </w:tcBorders>
            <w:shd w:val="clear" w:color="auto" w:fill="auto"/>
            <w:noWrap/>
            <w:vAlign w:val="center"/>
            <w:hideMark/>
          </w:tcPr>
          <w:p w14:paraId="48A7665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tcBorders>
              <w:top w:val="nil"/>
              <w:left w:val="nil"/>
              <w:bottom w:val="single" w:sz="4" w:space="0" w:color="auto"/>
              <w:right w:val="single" w:sz="4" w:space="0" w:color="auto"/>
            </w:tcBorders>
            <w:shd w:val="clear" w:color="auto" w:fill="auto"/>
            <w:noWrap/>
            <w:vAlign w:val="center"/>
            <w:hideMark/>
          </w:tcPr>
          <w:p w14:paraId="590EB59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-5,7%</w:t>
            </w:r>
          </w:p>
        </w:tc>
        <w:tc>
          <w:tcPr>
            <w:tcW w:w="425" w:type="dxa"/>
            <w:tcBorders>
              <w:top w:val="nil"/>
              <w:left w:val="nil"/>
              <w:bottom w:val="single" w:sz="4" w:space="0" w:color="auto"/>
              <w:right w:val="single" w:sz="4" w:space="0" w:color="auto"/>
            </w:tcBorders>
            <w:shd w:val="clear" w:color="auto" w:fill="auto"/>
            <w:noWrap/>
            <w:vAlign w:val="center"/>
            <w:hideMark/>
          </w:tcPr>
          <w:p w14:paraId="2459E18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272D2F2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-2,3%</w:t>
            </w:r>
          </w:p>
        </w:tc>
        <w:tc>
          <w:tcPr>
            <w:tcW w:w="425" w:type="dxa"/>
            <w:tcBorders>
              <w:top w:val="nil"/>
              <w:left w:val="nil"/>
              <w:bottom w:val="single" w:sz="4" w:space="0" w:color="auto"/>
              <w:right w:val="single" w:sz="4" w:space="0" w:color="auto"/>
            </w:tcBorders>
            <w:shd w:val="clear" w:color="auto" w:fill="auto"/>
            <w:noWrap/>
            <w:vAlign w:val="center"/>
            <w:hideMark/>
          </w:tcPr>
          <w:p w14:paraId="0B7635A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-4,2%</w:t>
            </w:r>
          </w:p>
        </w:tc>
        <w:tc>
          <w:tcPr>
            <w:tcW w:w="425" w:type="dxa"/>
            <w:tcBorders>
              <w:top w:val="nil"/>
              <w:left w:val="nil"/>
              <w:bottom w:val="single" w:sz="4" w:space="0" w:color="auto"/>
              <w:right w:val="single" w:sz="4" w:space="0" w:color="auto"/>
            </w:tcBorders>
            <w:shd w:val="clear" w:color="auto" w:fill="auto"/>
            <w:noWrap/>
            <w:vAlign w:val="center"/>
            <w:hideMark/>
          </w:tcPr>
          <w:p w14:paraId="50F5C6C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-3,7%</w:t>
            </w:r>
          </w:p>
        </w:tc>
        <w:tc>
          <w:tcPr>
            <w:tcW w:w="425" w:type="dxa"/>
            <w:tcBorders>
              <w:top w:val="nil"/>
              <w:left w:val="nil"/>
              <w:bottom w:val="single" w:sz="4" w:space="0" w:color="auto"/>
              <w:right w:val="single" w:sz="4" w:space="0" w:color="auto"/>
            </w:tcBorders>
            <w:shd w:val="clear" w:color="auto" w:fill="auto"/>
            <w:noWrap/>
            <w:vAlign w:val="center"/>
            <w:hideMark/>
          </w:tcPr>
          <w:p w14:paraId="7FD86C9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2CCB50C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0EE5928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1832B7B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6CBE67D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2,9%</w:t>
            </w:r>
          </w:p>
        </w:tc>
        <w:tc>
          <w:tcPr>
            <w:tcW w:w="425" w:type="dxa"/>
            <w:tcBorders>
              <w:top w:val="nil"/>
              <w:left w:val="nil"/>
              <w:bottom w:val="single" w:sz="4" w:space="0" w:color="auto"/>
              <w:right w:val="single" w:sz="4" w:space="0" w:color="auto"/>
            </w:tcBorders>
            <w:shd w:val="clear" w:color="auto" w:fill="auto"/>
            <w:noWrap/>
            <w:vAlign w:val="center"/>
            <w:hideMark/>
          </w:tcPr>
          <w:p w14:paraId="5FA312E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2,7%</w:t>
            </w:r>
          </w:p>
        </w:tc>
        <w:tc>
          <w:tcPr>
            <w:tcW w:w="425" w:type="dxa"/>
            <w:tcBorders>
              <w:top w:val="nil"/>
              <w:left w:val="nil"/>
              <w:bottom w:val="single" w:sz="4" w:space="0" w:color="auto"/>
              <w:right w:val="single" w:sz="4" w:space="0" w:color="auto"/>
            </w:tcBorders>
            <w:shd w:val="clear" w:color="auto" w:fill="auto"/>
            <w:noWrap/>
            <w:vAlign w:val="center"/>
            <w:hideMark/>
          </w:tcPr>
          <w:p w14:paraId="0E17FEC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2,9%</w:t>
            </w:r>
          </w:p>
        </w:tc>
        <w:tc>
          <w:tcPr>
            <w:tcW w:w="425" w:type="dxa"/>
            <w:tcBorders>
              <w:top w:val="nil"/>
              <w:left w:val="nil"/>
              <w:bottom w:val="single" w:sz="4" w:space="0" w:color="auto"/>
              <w:right w:val="single" w:sz="4" w:space="0" w:color="auto"/>
            </w:tcBorders>
            <w:shd w:val="clear" w:color="auto" w:fill="auto"/>
            <w:noWrap/>
            <w:vAlign w:val="center"/>
            <w:hideMark/>
          </w:tcPr>
          <w:p w14:paraId="4997001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nil"/>
              <w:left w:val="nil"/>
              <w:bottom w:val="single" w:sz="4" w:space="0" w:color="auto"/>
              <w:right w:val="single" w:sz="4" w:space="0" w:color="auto"/>
            </w:tcBorders>
            <w:shd w:val="clear" w:color="auto" w:fill="auto"/>
            <w:noWrap/>
            <w:vAlign w:val="center"/>
            <w:hideMark/>
          </w:tcPr>
          <w:p w14:paraId="40EBA21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2,4%</w:t>
            </w:r>
          </w:p>
        </w:tc>
        <w:tc>
          <w:tcPr>
            <w:tcW w:w="425" w:type="dxa"/>
            <w:tcBorders>
              <w:top w:val="nil"/>
              <w:left w:val="nil"/>
              <w:bottom w:val="single" w:sz="4" w:space="0" w:color="auto"/>
              <w:right w:val="single" w:sz="4" w:space="0" w:color="auto"/>
            </w:tcBorders>
            <w:shd w:val="clear" w:color="auto" w:fill="auto"/>
            <w:noWrap/>
            <w:vAlign w:val="center"/>
            <w:hideMark/>
          </w:tcPr>
          <w:p w14:paraId="2AB517A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2,8%</w:t>
            </w:r>
          </w:p>
        </w:tc>
        <w:tc>
          <w:tcPr>
            <w:tcW w:w="425" w:type="dxa"/>
            <w:tcBorders>
              <w:top w:val="nil"/>
              <w:left w:val="nil"/>
              <w:bottom w:val="single" w:sz="4" w:space="0" w:color="auto"/>
              <w:right w:val="single" w:sz="4" w:space="0" w:color="auto"/>
            </w:tcBorders>
            <w:shd w:val="clear" w:color="auto" w:fill="auto"/>
            <w:noWrap/>
            <w:vAlign w:val="center"/>
            <w:hideMark/>
          </w:tcPr>
          <w:p w14:paraId="005850D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2,7%</w:t>
            </w:r>
          </w:p>
        </w:tc>
        <w:tc>
          <w:tcPr>
            <w:tcW w:w="425" w:type="dxa"/>
            <w:tcBorders>
              <w:top w:val="nil"/>
              <w:left w:val="nil"/>
              <w:bottom w:val="single" w:sz="4" w:space="0" w:color="auto"/>
              <w:right w:val="single" w:sz="4" w:space="0" w:color="auto"/>
            </w:tcBorders>
            <w:shd w:val="clear" w:color="auto" w:fill="auto"/>
            <w:noWrap/>
            <w:vAlign w:val="center"/>
            <w:hideMark/>
          </w:tcPr>
          <w:p w14:paraId="5721D0F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w:t>
            </w:r>
          </w:p>
        </w:tc>
        <w:tc>
          <w:tcPr>
            <w:tcW w:w="425" w:type="dxa"/>
            <w:tcBorders>
              <w:top w:val="nil"/>
              <w:left w:val="nil"/>
              <w:bottom w:val="single" w:sz="4" w:space="0" w:color="auto"/>
              <w:right w:val="single" w:sz="4" w:space="0" w:color="auto"/>
            </w:tcBorders>
            <w:shd w:val="clear" w:color="auto" w:fill="auto"/>
            <w:noWrap/>
            <w:vAlign w:val="center"/>
            <w:hideMark/>
          </w:tcPr>
          <w:p w14:paraId="4759BE6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58E9C87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1BBC314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1DBC606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5ECABB1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227918C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1AB7A06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11920FD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2B75DB2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63656EA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45524CA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0152F8D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6721DC1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1906870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2A77D15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51A6EBB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r>
      <w:tr w:rsidR="008654C8" w:rsidRPr="00E90A58" w14:paraId="45ECA197"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24DEF096" w14:textId="77777777" w:rsidR="008654C8" w:rsidRPr="00E90A58" w:rsidRDefault="008654C8" w:rsidP="008654C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Kenya</w:t>
            </w:r>
          </w:p>
        </w:tc>
        <w:tc>
          <w:tcPr>
            <w:tcW w:w="425" w:type="dxa"/>
            <w:tcBorders>
              <w:top w:val="nil"/>
              <w:left w:val="nil"/>
              <w:bottom w:val="single" w:sz="4" w:space="0" w:color="auto"/>
              <w:right w:val="single" w:sz="4" w:space="0" w:color="auto"/>
            </w:tcBorders>
            <w:shd w:val="clear" w:color="auto" w:fill="auto"/>
            <w:noWrap/>
            <w:vAlign w:val="center"/>
            <w:hideMark/>
          </w:tcPr>
          <w:p w14:paraId="17C067A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4B54941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06C1C87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tcBorders>
              <w:top w:val="nil"/>
              <w:left w:val="nil"/>
              <w:bottom w:val="single" w:sz="4" w:space="0" w:color="auto"/>
              <w:right w:val="single" w:sz="4" w:space="0" w:color="auto"/>
            </w:tcBorders>
            <w:shd w:val="clear" w:color="auto" w:fill="auto"/>
            <w:noWrap/>
            <w:vAlign w:val="center"/>
            <w:hideMark/>
          </w:tcPr>
          <w:p w14:paraId="53353B9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nil"/>
              <w:left w:val="nil"/>
              <w:bottom w:val="single" w:sz="4" w:space="0" w:color="auto"/>
              <w:right w:val="single" w:sz="4" w:space="0" w:color="auto"/>
            </w:tcBorders>
            <w:shd w:val="clear" w:color="auto" w:fill="auto"/>
            <w:noWrap/>
            <w:vAlign w:val="center"/>
            <w:hideMark/>
          </w:tcPr>
          <w:p w14:paraId="3C3C54C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718CCA8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4142896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309D8DF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w:t>
            </w:r>
          </w:p>
        </w:tc>
        <w:tc>
          <w:tcPr>
            <w:tcW w:w="425" w:type="dxa"/>
            <w:tcBorders>
              <w:top w:val="nil"/>
              <w:left w:val="nil"/>
              <w:bottom w:val="single" w:sz="4" w:space="0" w:color="auto"/>
              <w:right w:val="single" w:sz="4" w:space="0" w:color="auto"/>
            </w:tcBorders>
            <w:shd w:val="clear" w:color="auto" w:fill="auto"/>
            <w:noWrap/>
            <w:vAlign w:val="center"/>
            <w:hideMark/>
          </w:tcPr>
          <w:p w14:paraId="275CA90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28CE53E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0E74B7C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tcBorders>
              <w:top w:val="nil"/>
              <w:left w:val="nil"/>
              <w:bottom w:val="single" w:sz="4" w:space="0" w:color="auto"/>
              <w:right w:val="single" w:sz="4" w:space="0" w:color="auto"/>
            </w:tcBorders>
            <w:shd w:val="clear" w:color="auto" w:fill="auto"/>
            <w:noWrap/>
            <w:vAlign w:val="center"/>
            <w:hideMark/>
          </w:tcPr>
          <w:p w14:paraId="2EBA38D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3924304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tcBorders>
              <w:top w:val="nil"/>
              <w:left w:val="nil"/>
              <w:bottom w:val="single" w:sz="4" w:space="0" w:color="auto"/>
              <w:right w:val="single" w:sz="4" w:space="0" w:color="auto"/>
            </w:tcBorders>
            <w:shd w:val="clear" w:color="auto" w:fill="auto"/>
            <w:noWrap/>
            <w:vAlign w:val="center"/>
            <w:hideMark/>
          </w:tcPr>
          <w:p w14:paraId="3C5D044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57794A7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632AA60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76310CF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52CC8F6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0CA5D9C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tcBorders>
              <w:top w:val="nil"/>
              <w:left w:val="nil"/>
              <w:bottom w:val="single" w:sz="4" w:space="0" w:color="auto"/>
              <w:right w:val="single" w:sz="4" w:space="0" w:color="auto"/>
            </w:tcBorders>
            <w:shd w:val="clear" w:color="auto" w:fill="auto"/>
            <w:noWrap/>
            <w:vAlign w:val="center"/>
            <w:hideMark/>
          </w:tcPr>
          <w:p w14:paraId="51A16B9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38A9125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tcBorders>
              <w:top w:val="nil"/>
              <w:left w:val="nil"/>
              <w:bottom w:val="single" w:sz="4" w:space="0" w:color="auto"/>
              <w:right w:val="single" w:sz="4" w:space="0" w:color="auto"/>
            </w:tcBorders>
            <w:shd w:val="clear" w:color="auto" w:fill="auto"/>
            <w:noWrap/>
            <w:vAlign w:val="center"/>
            <w:hideMark/>
          </w:tcPr>
          <w:p w14:paraId="49324E7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29F89BB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417ACB0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1ECC3FB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1CB5E7D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098CD79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B37683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17A5CDD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4ED66C1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12FCECD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0C17E3E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0B8FEEC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2BC8803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r>
      <w:tr w:rsidR="008654C8" w:rsidRPr="00E90A58" w14:paraId="056F6333"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21FFFA3F" w14:textId="77777777" w:rsidR="008654C8" w:rsidRPr="00E90A58" w:rsidRDefault="008654C8" w:rsidP="008654C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Latvia</w:t>
            </w:r>
          </w:p>
        </w:tc>
        <w:tc>
          <w:tcPr>
            <w:tcW w:w="425" w:type="dxa"/>
            <w:tcBorders>
              <w:top w:val="nil"/>
              <w:left w:val="nil"/>
              <w:bottom w:val="single" w:sz="4" w:space="0" w:color="auto"/>
              <w:right w:val="single" w:sz="4" w:space="0" w:color="auto"/>
            </w:tcBorders>
            <w:shd w:val="clear" w:color="auto" w:fill="auto"/>
            <w:noWrap/>
            <w:vAlign w:val="center"/>
            <w:hideMark/>
          </w:tcPr>
          <w:p w14:paraId="742FF4F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6ED481E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-5,2%</w:t>
            </w:r>
          </w:p>
        </w:tc>
        <w:tc>
          <w:tcPr>
            <w:tcW w:w="425" w:type="dxa"/>
            <w:tcBorders>
              <w:top w:val="nil"/>
              <w:left w:val="nil"/>
              <w:bottom w:val="single" w:sz="4" w:space="0" w:color="auto"/>
              <w:right w:val="single" w:sz="4" w:space="0" w:color="auto"/>
            </w:tcBorders>
            <w:shd w:val="clear" w:color="auto" w:fill="auto"/>
            <w:noWrap/>
            <w:vAlign w:val="center"/>
            <w:hideMark/>
          </w:tcPr>
          <w:p w14:paraId="6988C90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-16,1%</w:t>
            </w:r>
          </w:p>
        </w:tc>
        <w:tc>
          <w:tcPr>
            <w:tcW w:w="425" w:type="dxa"/>
            <w:tcBorders>
              <w:top w:val="nil"/>
              <w:left w:val="nil"/>
              <w:bottom w:val="single" w:sz="4" w:space="0" w:color="auto"/>
              <w:right w:val="single" w:sz="4" w:space="0" w:color="auto"/>
            </w:tcBorders>
            <w:shd w:val="clear" w:color="auto" w:fill="auto"/>
            <w:noWrap/>
            <w:vAlign w:val="center"/>
            <w:hideMark/>
          </w:tcPr>
          <w:p w14:paraId="3F959F8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w:t>
            </w:r>
          </w:p>
        </w:tc>
        <w:tc>
          <w:tcPr>
            <w:tcW w:w="425" w:type="dxa"/>
            <w:tcBorders>
              <w:top w:val="nil"/>
              <w:left w:val="nil"/>
              <w:bottom w:val="single" w:sz="4" w:space="0" w:color="auto"/>
              <w:right w:val="single" w:sz="4" w:space="0" w:color="auto"/>
            </w:tcBorders>
            <w:shd w:val="clear" w:color="auto" w:fill="auto"/>
            <w:noWrap/>
            <w:vAlign w:val="center"/>
            <w:hideMark/>
          </w:tcPr>
          <w:p w14:paraId="6A15295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3,2%</w:t>
            </w:r>
          </w:p>
        </w:tc>
        <w:tc>
          <w:tcPr>
            <w:tcW w:w="425" w:type="dxa"/>
            <w:tcBorders>
              <w:top w:val="nil"/>
              <w:left w:val="nil"/>
              <w:bottom w:val="single" w:sz="4" w:space="0" w:color="auto"/>
              <w:right w:val="single" w:sz="4" w:space="0" w:color="auto"/>
            </w:tcBorders>
            <w:shd w:val="clear" w:color="auto" w:fill="auto"/>
            <w:noWrap/>
            <w:vAlign w:val="center"/>
            <w:hideMark/>
          </w:tcPr>
          <w:p w14:paraId="48E117F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7E618BF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7F435AC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2,3%</w:t>
            </w:r>
          </w:p>
        </w:tc>
        <w:tc>
          <w:tcPr>
            <w:tcW w:w="425" w:type="dxa"/>
            <w:tcBorders>
              <w:top w:val="nil"/>
              <w:left w:val="nil"/>
              <w:bottom w:val="single" w:sz="4" w:space="0" w:color="auto"/>
              <w:right w:val="single" w:sz="4" w:space="0" w:color="auto"/>
            </w:tcBorders>
            <w:shd w:val="clear" w:color="auto" w:fill="auto"/>
            <w:noWrap/>
            <w:vAlign w:val="center"/>
            <w:hideMark/>
          </w:tcPr>
          <w:p w14:paraId="55FE21E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2,3%</w:t>
            </w:r>
          </w:p>
        </w:tc>
        <w:tc>
          <w:tcPr>
            <w:tcW w:w="425" w:type="dxa"/>
            <w:tcBorders>
              <w:top w:val="nil"/>
              <w:left w:val="nil"/>
              <w:bottom w:val="single" w:sz="4" w:space="0" w:color="auto"/>
              <w:right w:val="single" w:sz="4" w:space="0" w:color="auto"/>
            </w:tcBorders>
            <w:shd w:val="clear" w:color="auto" w:fill="auto"/>
            <w:noWrap/>
            <w:vAlign w:val="center"/>
            <w:hideMark/>
          </w:tcPr>
          <w:p w14:paraId="1166F81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3647DF5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7E50292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6446C1F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nil"/>
              <w:left w:val="nil"/>
              <w:bottom w:val="single" w:sz="4" w:space="0" w:color="auto"/>
              <w:right w:val="single" w:sz="4" w:space="0" w:color="auto"/>
            </w:tcBorders>
            <w:shd w:val="clear" w:color="auto" w:fill="auto"/>
            <w:noWrap/>
            <w:vAlign w:val="center"/>
            <w:hideMark/>
          </w:tcPr>
          <w:p w14:paraId="098CC91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3,0%</w:t>
            </w:r>
          </w:p>
        </w:tc>
        <w:tc>
          <w:tcPr>
            <w:tcW w:w="425" w:type="dxa"/>
            <w:tcBorders>
              <w:top w:val="nil"/>
              <w:left w:val="nil"/>
              <w:bottom w:val="single" w:sz="4" w:space="0" w:color="auto"/>
              <w:right w:val="single" w:sz="4" w:space="0" w:color="auto"/>
            </w:tcBorders>
            <w:shd w:val="clear" w:color="auto" w:fill="auto"/>
            <w:noWrap/>
            <w:vAlign w:val="center"/>
            <w:hideMark/>
          </w:tcPr>
          <w:p w14:paraId="790AA04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2,3%</w:t>
            </w:r>
          </w:p>
        </w:tc>
        <w:tc>
          <w:tcPr>
            <w:tcW w:w="425" w:type="dxa"/>
            <w:tcBorders>
              <w:top w:val="nil"/>
              <w:left w:val="nil"/>
              <w:bottom w:val="single" w:sz="4" w:space="0" w:color="auto"/>
              <w:right w:val="single" w:sz="4" w:space="0" w:color="auto"/>
            </w:tcBorders>
            <w:shd w:val="clear" w:color="auto" w:fill="auto"/>
            <w:noWrap/>
            <w:vAlign w:val="center"/>
            <w:hideMark/>
          </w:tcPr>
          <w:p w14:paraId="27B40E2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nil"/>
              <w:left w:val="nil"/>
              <w:bottom w:val="single" w:sz="4" w:space="0" w:color="auto"/>
              <w:right w:val="single" w:sz="4" w:space="0" w:color="auto"/>
            </w:tcBorders>
            <w:shd w:val="clear" w:color="auto" w:fill="auto"/>
            <w:noWrap/>
            <w:vAlign w:val="center"/>
            <w:hideMark/>
          </w:tcPr>
          <w:p w14:paraId="41909F5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tcBorders>
              <w:top w:val="nil"/>
              <w:left w:val="nil"/>
              <w:bottom w:val="single" w:sz="4" w:space="0" w:color="auto"/>
              <w:right w:val="single" w:sz="4" w:space="0" w:color="auto"/>
            </w:tcBorders>
            <w:shd w:val="clear" w:color="auto" w:fill="auto"/>
            <w:noWrap/>
            <w:vAlign w:val="center"/>
            <w:hideMark/>
          </w:tcPr>
          <w:p w14:paraId="643E12B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3C60DA3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tcBorders>
              <w:top w:val="nil"/>
              <w:left w:val="nil"/>
              <w:bottom w:val="single" w:sz="4" w:space="0" w:color="auto"/>
              <w:right w:val="single" w:sz="4" w:space="0" w:color="auto"/>
            </w:tcBorders>
            <w:shd w:val="clear" w:color="auto" w:fill="auto"/>
            <w:noWrap/>
            <w:vAlign w:val="center"/>
            <w:hideMark/>
          </w:tcPr>
          <w:p w14:paraId="6AA01A6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-3,5%</w:t>
            </w:r>
          </w:p>
        </w:tc>
        <w:tc>
          <w:tcPr>
            <w:tcW w:w="425" w:type="dxa"/>
            <w:tcBorders>
              <w:top w:val="nil"/>
              <w:left w:val="nil"/>
              <w:bottom w:val="single" w:sz="4" w:space="0" w:color="auto"/>
              <w:right w:val="single" w:sz="4" w:space="0" w:color="auto"/>
            </w:tcBorders>
            <w:shd w:val="clear" w:color="auto" w:fill="auto"/>
            <w:noWrap/>
            <w:vAlign w:val="center"/>
            <w:hideMark/>
          </w:tcPr>
          <w:p w14:paraId="1B2140D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65C0B7F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2D5E6C5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1A6F889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43D714A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2D3FBBF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011B755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15702B7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0B40774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432CDE9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2B63DF0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316F9FB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2,5%</w:t>
            </w:r>
          </w:p>
        </w:tc>
        <w:tc>
          <w:tcPr>
            <w:tcW w:w="425" w:type="dxa"/>
            <w:tcBorders>
              <w:top w:val="nil"/>
              <w:left w:val="nil"/>
              <w:bottom w:val="single" w:sz="4" w:space="0" w:color="auto"/>
              <w:right w:val="single" w:sz="4" w:space="0" w:color="auto"/>
            </w:tcBorders>
            <w:shd w:val="clear" w:color="auto" w:fill="auto"/>
            <w:noWrap/>
            <w:vAlign w:val="center"/>
            <w:hideMark/>
          </w:tcPr>
          <w:p w14:paraId="224F856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5FBD8A4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r>
      <w:tr w:rsidR="008654C8" w:rsidRPr="00E90A58" w14:paraId="581530A8"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1D3D49FC" w14:textId="77777777" w:rsidR="008654C8" w:rsidRPr="00E90A58" w:rsidRDefault="008654C8" w:rsidP="008654C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Lebanon</w:t>
            </w:r>
          </w:p>
        </w:tc>
        <w:tc>
          <w:tcPr>
            <w:tcW w:w="425" w:type="dxa"/>
            <w:tcBorders>
              <w:top w:val="nil"/>
              <w:left w:val="nil"/>
              <w:bottom w:val="single" w:sz="4" w:space="0" w:color="auto"/>
              <w:right w:val="single" w:sz="4" w:space="0" w:color="auto"/>
            </w:tcBorders>
            <w:shd w:val="clear" w:color="auto" w:fill="auto"/>
            <w:noWrap/>
            <w:vAlign w:val="center"/>
            <w:hideMark/>
          </w:tcPr>
          <w:p w14:paraId="534C13B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289C9AF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17,2%</w:t>
            </w:r>
          </w:p>
        </w:tc>
        <w:tc>
          <w:tcPr>
            <w:tcW w:w="425" w:type="dxa"/>
            <w:tcBorders>
              <w:top w:val="nil"/>
              <w:left w:val="nil"/>
              <w:bottom w:val="single" w:sz="4" w:space="0" w:color="auto"/>
              <w:right w:val="single" w:sz="4" w:space="0" w:color="auto"/>
            </w:tcBorders>
            <w:shd w:val="clear" w:color="auto" w:fill="auto"/>
            <w:noWrap/>
            <w:vAlign w:val="center"/>
            <w:hideMark/>
          </w:tcPr>
          <w:p w14:paraId="1AF2910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66B2D7C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nil"/>
              <w:left w:val="nil"/>
              <w:bottom w:val="single" w:sz="4" w:space="0" w:color="auto"/>
              <w:right w:val="single" w:sz="4" w:space="0" w:color="auto"/>
            </w:tcBorders>
            <w:shd w:val="clear" w:color="auto" w:fill="auto"/>
            <w:noWrap/>
            <w:vAlign w:val="center"/>
            <w:hideMark/>
          </w:tcPr>
          <w:p w14:paraId="760D523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tcBorders>
              <w:top w:val="nil"/>
              <w:left w:val="nil"/>
              <w:bottom w:val="single" w:sz="4" w:space="0" w:color="auto"/>
              <w:right w:val="single" w:sz="4" w:space="0" w:color="auto"/>
            </w:tcBorders>
            <w:shd w:val="clear" w:color="auto" w:fill="auto"/>
            <w:noWrap/>
            <w:vAlign w:val="center"/>
            <w:hideMark/>
          </w:tcPr>
          <w:p w14:paraId="781744F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2FBEB5C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4250E76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nil"/>
              <w:left w:val="nil"/>
              <w:bottom w:val="single" w:sz="4" w:space="0" w:color="auto"/>
              <w:right w:val="single" w:sz="4" w:space="0" w:color="auto"/>
            </w:tcBorders>
            <w:shd w:val="clear" w:color="auto" w:fill="auto"/>
            <w:noWrap/>
            <w:vAlign w:val="center"/>
            <w:hideMark/>
          </w:tcPr>
          <w:p w14:paraId="34CAAFF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5ECD642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c>
          <w:tcPr>
            <w:tcW w:w="425" w:type="dxa"/>
            <w:tcBorders>
              <w:top w:val="nil"/>
              <w:left w:val="nil"/>
              <w:bottom w:val="single" w:sz="4" w:space="0" w:color="auto"/>
              <w:right w:val="single" w:sz="4" w:space="0" w:color="auto"/>
            </w:tcBorders>
            <w:shd w:val="clear" w:color="auto" w:fill="auto"/>
            <w:noWrap/>
            <w:vAlign w:val="center"/>
            <w:hideMark/>
          </w:tcPr>
          <w:p w14:paraId="0887382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46830FA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2CFC7CC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6D4C4CA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232501B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nil"/>
              <w:left w:val="nil"/>
              <w:bottom w:val="single" w:sz="4" w:space="0" w:color="auto"/>
              <w:right w:val="single" w:sz="4" w:space="0" w:color="auto"/>
            </w:tcBorders>
            <w:shd w:val="clear" w:color="auto" w:fill="auto"/>
            <w:noWrap/>
            <w:vAlign w:val="center"/>
            <w:hideMark/>
          </w:tcPr>
          <w:p w14:paraId="5DBF0CD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055D562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68BEBDC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2,6%</w:t>
            </w:r>
          </w:p>
        </w:tc>
        <w:tc>
          <w:tcPr>
            <w:tcW w:w="425" w:type="dxa"/>
            <w:tcBorders>
              <w:top w:val="nil"/>
              <w:left w:val="nil"/>
              <w:bottom w:val="single" w:sz="4" w:space="0" w:color="auto"/>
              <w:right w:val="single" w:sz="4" w:space="0" w:color="auto"/>
            </w:tcBorders>
            <w:shd w:val="clear" w:color="auto" w:fill="auto"/>
            <w:noWrap/>
            <w:vAlign w:val="center"/>
            <w:hideMark/>
          </w:tcPr>
          <w:p w14:paraId="7884650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0A2555B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555593D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4F1644F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2460ED6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3581812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4444C07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1C983C0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17444F4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32A25C7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19C21CD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46DA501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-3,6%</w:t>
            </w:r>
          </w:p>
        </w:tc>
        <w:tc>
          <w:tcPr>
            <w:tcW w:w="425" w:type="dxa"/>
            <w:tcBorders>
              <w:top w:val="nil"/>
              <w:left w:val="nil"/>
              <w:bottom w:val="single" w:sz="4" w:space="0" w:color="auto"/>
              <w:right w:val="single" w:sz="4" w:space="0" w:color="auto"/>
            </w:tcBorders>
            <w:shd w:val="clear" w:color="auto" w:fill="auto"/>
            <w:noWrap/>
            <w:vAlign w:val="center"/>
            <w:hideMark/>
          </w:tcPr>
          <w:p w14:paraId="4040056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r w:rsidRPr="00E90A58">
              <w:rPr>
                <w:rFonts w:eastAsia="Times New Roman"/>
                <w:bCs w:val="0"/>
                <w:iCs w:val="0"/>
                <w:color w:val="000000"/>
                <w:sz w:val="16"/>
                <w:szCs w:val="16"/>
                <w:lang w:eastAsia="ru-RU"/>
              </w:rPr>
              <w:lastRenderedPageBreak/>
              <w:t>8%</w:t>
            </w:r>
          </w:p>
        </w:tc>
        <w:tc>
          <w:tcPr>
            <w:tcW w:w="425" w:type="dxa"/>
            <w:tcBorders>
              <w:top w:val="nil"/>
              <w:left w:val="nil"/>
              <w:bottom w:val="single" w:sz="4" w:space="0" w:color="auto"/>
              <w:right w:val="single" w:sz="4" w:space="0" w:color="auto"/>
            </w:tcBorders>
            <w:shd w:val="clear" w:color="auto" w:fill="auto"/>
            <w:noWrap/>
            <w:vAlign w:val="center"/>
            <w:hideMark/>
          </w:tcPr>
          <w:p w14:paraId="731B57D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lastRenderedPageBreak/>
              <w:t>-6,5%</w:t>
            </w:r>
          </w:p>
        </w:tc>
        <w:tc>
          <w:tcPr>
            <w:tcW w:w="425" w:type="dxa"/>
            <w:tcBorders>
              <w:top w:val="nil"/>
              <w:left w:val="nil"/>
              <w:bottom w:val="single" w:sz="4" w:space="0" w:color="auto"/>
              <w:right w:val="single" w:sz="4" w:space="0" w:color="auto"/>
            </w:tcBorders>
            <w:shd w:val="clear" w:color="auto" w:fill="auto"/>
            <w:noWrap/>
            <w:vAlign w:val="center"/>
            <w:hideMark/>
          </w:tcPr>
          <w:p w14:paraId="7B04D73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03C2828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r>
      <w:tr w:rsidR="008654C8" w:rsidRPr="00E90A58" w14:paraId="4B7CD22E"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3FF873CC" w14:textId="77777777" w:rsidR="008654C8" w:rsidRPr="00E90A58" w:rsidRDefault="008654C8" w:rsidP="008654C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Lithuania</w:t>
            </w:r>
          </w:p>
        </w:tc>
        <w:tc>
          <w:tcPr>
            <w:tcW w:w="425" w:type="dxa"/>
            <w:tcBorders>
              <w:top w:val="nil"/>
              <w:left w:val="nil"/>
              <w:bottom w:val="single" w:sz="4" w:space="0" w:color="auto"/>
              <w:right w:val="single" w:sz="4" w:space="0" w:color="auto"/>
            </w:tcBorders>
            <w:shd w:val="clear" w:color="auto" w:fill="auto"/>
            <w:noWrap/>
            <w:vAlign w:val="center"/>
            <w:hideMark/>
          </w:tcPr>
          <w:p w14:paraId="397F3FF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61C68F7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1979EDA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-7,1%</w:t>
            </w:r>
          </w:p>
        </w:tc>
        <w:tc>
          <w:tcPr>
            <w:tcW w:w="425" w:type="dxa"/>
            <w:tcBorders>
              <w:top w:val="nil"/>
              <w:left w:val="nil"/>
              <w:bottom w:val="single" w:sz="4" w:space="0" w:color="auto"/>
              <w:right w:val="single" w:sz="4" w:space="0" w:color="auto"/>
            </w:tcBorders>
            <w:shd w:val="clear" w:color="auto" w:fill="auto"/>
            <w:noWrap/>
            <w:vAlign w:val="center"/>
            <w:hideMark/>
          </w:tcPr>
          <w:p w14:paraId="759E95A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-3,8%</w:t>
            </w:r>
          </w:p>
        </w:tc>
        <w:tc>
          <w:tcPr>
            <w:tcW w:w="425" w:type="dxa"/>
            <w:tcBorders>
              <w:top w:val="nil"/>
              <w:left w:val="nil"/>
              <w:bottom w:val="single" w:sz="4" w:space="0" w:color="auto"/>
              <w:right w:val="single" w:sz="4" w:space="0" w:color="auto"/>
            </w:tcBorders>
            <w:shd w:val="clear" w:color="auto" w:fill="auto"/>
            <w:noWrap/>
            <w:vAlign w:val="center"/>
            <w:hideMark/>
          </w:tcPr>
          <w:p w14:paraId="5FDF0E4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nil"/>
              <w:left w:val="nil"/>
              <w:bottom w:val="single" w:sz="4" w:space="0" w:color="auto"/>
              <w:right w:val="single" w:sz="4" w:space="0" w:color="auto"/>
            </w:tcBorders>
            <w:shd w:val="clear" w:color="auto" w:fill="auto"/>
            <w:noWrap/>
            <w:vAlign w:val="center"/>
            <w:hideMark/>
          </w:tcPr>
          <w:p w14:paraId="0B340DC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2,5%</w:t>
            </w:r>
          </w:p>
        </w:tc>
        <w:tc>
          <w:tcPr>
            <w:tcW w:w="425" w:type="dxa"/>
            <w:tcBorders>
              <w:top w:val="nil"/>
              <w:left w:val="nil"/>
              <w:bottom w:val="single" w:sz="4" w:space="0" w:color="auto"/>
              <w:right w:val="single" w:sz="4" w:space="0" w:color="auto"/>
            </w:tcBorders>
            <w:shd w:val="clear" w:color="auto" w:fill="auto"/>
            <w:noWrap/>
            <w:vAlign w:val="center"/>
            <w:hideMark/>
          </w:tcPr>
          <w:p w14:paraId="6700ECB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29864AD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3,2%</w:t>
            </w:r>
          </w:p>
        </w:tc>
        <w:tc>
          <w:tcPr>
            <w:tcW w:w="425" w:type="dxa"/>
            <w:tcBorders>
              <w:top w:val="nil"/>
              <w:left w:val="nil"/>
              <w:bottom w:val="single" w:sz="4" w:space="0" w:color="auto"/>
              <w:right w:val="single" w:sz="4" w:space="0" w:color="auto"/>
            </w:tcBorders>
            <w:shd w:val="clear" w:color="auto" w:fill="auto"/>
            <w:noWrap/>
            <w:vAlign w:val="center"/>
            <w:hideMark/>
          </w:tcPr>
          <w:p w14:paraId="1FF2584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w:t>
            </w:r>
          </w:p>
        </w:tc>
        <w:tc>
          <w:tcPr>
            <w:tcW w:w="425" w:type="dxa"/>
            <w:tcBorders>
              <w:top w:val="nil"/>
              <w:left w:val="nil"/>
              <w:bottom w:val="single" w:sz="4" w:space="0" w:color="auto"/>
              <w:right w:val="single" w:sz="4" w:space="0" w:color="auto"/>
            </w:tcBorders>
            <w:shd w:val="clear" w:color="auto" w:fill="auto"/>
            <w:noWrap/>
            <w:vAlign w:val="center"/>
            <w:hideMark/>
          </w:tcPr>
          <w:p w14:paraId="2F314F6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11C09B7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25198ED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3,3%</w:t>
            </w:r>
          </w:p>
        </w:tc>
        <w:tc>
          <w:tcPr>
            <w:tcW w:w="425" w:type="dxa"/>
            <w:tcBorders>
              <w:top w:val="nil"/>
              <w:left w:val="nil"/>
              <w:bottom w:val="single" w:sz="4" w:space="0" w:color="auto"/>
              <w:right w:val="single" w:sz="4" w:space="0" w:color="auto"/>
            </w:tcBorders>
            <w:shd w:val="clear" w:color="auto" w:fill="auto"/>
            <w:noWrap/>
            <w:vAlign w:val="center"/>
            <w:hideMark/>
          </w:tcPr>
          <w:p w14:paraId="6089505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tcBorders>
              <w:top w:val="nil"/>
              <w:left w:val="nil"/>
              <w:bottom w:val="single" w:sz="4" w:space="0" w:color="auto"/>
              <w:right w:val="single" w:sz="4" w:space="0" w:color="auto"/>
            </w:tcBorders>
            <w:shd w:val="clear" w:color="auto" w:fill="auto"/>
            <w:noWrap/>
            <w:vAlign w:val="center"/>
            <w:hideMark/>
          </w:tcPr>
          <w:p w14:paraId="0EDC77C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3,2%</w:t>
            </w:r>
          </w:p>
        </w:tc>
        <w:tc>
          <w:tcPr>
            <w:tcW w:w="425" w:type="dxa"/>
            <w:tcBorders>
              <w:top w:val="nil"/>
              <w:left w:val="nil"/>
              <w:bottom w:val="single" w:sz="4" w:space="0" w:color="auto"/>
              <w:right w:val="single" w:sz="4" w:space="0" w:color="auto"/>
            </w:tcBorders>
            <w:shd w:val="clear" w:color="auto" w:fill="auto"/>
            <w:noWrap/>
            <w:vAlign w:val="center"/>
            <w:hideMark/>
          </w:tcPr>
          <w:p w14:paraId="3AEB89B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790E564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361152E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w:t>
            </w:r>
          </w:p>
        </w:tc>
        <w:tc>
          <w:tcPr>
            <w:tcW w:w="425" w:type="dxa"/>
            <w:tcBorders>
              <w:top w:val="nil"/>
              <w:left w:val="nil"/>
              <w:bottom w:val="single" w:sz="4" w:space="0" w:color="auto"/>
              <w:right w:val="single" w:sz="4" w:space="0" w:color="auto"/>
            </w:tcBorders>
            <w:shd w:val="clear" w:color="auto" w:fill="auto"/>
            <w:noWrap/>
            <w:vAlign w:val="center"/>
            <w:hideMark/>
          </w:tcPr>
          <w:p w14:paraId="51A6A29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2,3%</w:t>
            </w:r>
          </w:p>
        </w:tc>
        <w:tc>
          <w:tcPr>
            <w:tcW w:w="425" w:type="dxa"/>
            <w:tcBorders>
              <w:top w:val="nil"/>
              <w:left w:val="nil"/>
              <w:bottom w:val="single" w:sz="4" w:space="0" w:color="auto"/>
              <w:right w:val="single" w:sz="4" w:space="0" w:color="auto"/>
            </w:tcBorders>
            <w:shd w:val="clear" w:color="auto" w:fill="auto"/>
            <w:noWrap/>
            <w:vAlign w:val="center"/>
            <w:hideMark/>
          </w:tcPr>
          <w:p w14:paraId="00B75A1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1506D2E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-6,6%</w:t>
            </w:r>
          </w:p>
        </w:tc>
        <w:tc>
          <w:tcPr>
            <w:tcW w:w="425" w:type="dxa"/>
            <w:tcBorders>
              <w:top w:val="nil"/>
              <w:left w:val="nil"/>
              <w:bottom w:val="single" w:sz="4" w:space="0" w:color="auto"/>
              <w:right w:val="single" w:sz="4" w:space="0" w:color="auto"/>
            </w:tcBorders>
            <w:shd w:val="clear" w:color="auto" w:fill="auto"/>
            <w:noWrap/>
            <w:vAlign w:val="center"/>
            <w:hideMark/>
          </w:tcPr>
          <w:p w14:paraId="41D6DA5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6A84085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2,3%</w:t>
            </w:r>
          </w:p>
        </w:tc>
        <w:tc>
          <w:tcPr>
            <w:tcW w:w="425" w:type="dxa"/>
            <w:tcBorders>
              <w:top w:val="nil"/>
              <w:left w:val="nil"/>
              <w:bottom w:val="single" w:sz="4" w:space="0" w:color="auto"/>
              <w:right w:val="single" w:sz="4" w:space="0" w:color="auto"/>
            </w:tcBorders>
            <w:shd w:val="clear" w:color="auto" w:fill="auto"/>
            <w:noWrap/>
            <w:vAlign w:val="center"/>
            <w:hideMark/>
          </w:tcPr>
          <w:p w14:paraId="664034E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483AC9E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1260750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1976DD7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001B207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2BB8F68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nil"/>
              <w:left w:val="nil"/>
              <w:bottom w:val="single" w:sz="4" w:space="0" w:color="auto"/>
              <w:right w:val="single" w:sz="4" w:space="0" w:color="auto"/>
            </w:tcBorders>
            <w:shd w:val="clear" w:color="auto" w:fill="auto"/>
            <w:noWrap/>
            <w:vAlign w:val="center"/>
            <w:hideMark/>
          </w:tcPr>
          <w:p w14:paraId="71D5901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29050FA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42356E8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16DDFF1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5D91061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1FA3017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r>
      <w:tr w:rsidR="008654C8" w:rsidRPr="00E90A58" w14:paraId="235D1607"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0E980A47" w14:textId="77777777" w:rsidR="008654C8" w:rsidRPr="00E90A58" w:rsidRDefault="008654C8" w:rsidP="008654C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Luxembourg</w:t>
            </w:r>
          </w:p>
        </w:tc>
        <w:tc>
          <w:tcPr>
            <w:tcW w:w="425" w:type="dxa"/>
            <w:tcBorders>
              <w:top w:val="nil"/>
              <w:left w:val="nil"/>
              <w:bottom w:val="single" w:sz="4" w:space="0" w:color="auto"/>
              <w:right w:val="single" w:sz="4" w:space="0" w:color="auto"/>
            </w:tcBorders>
            <w:shd w:val="clear" w:color="auto" w:fill="auto"/>
            <w:noWrap/>
            <w:vAlign w:val="center"/>
            <w:hideMark/>
          </w:tcPr>
          <w:p w14:paraId="79CEF7E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1409E01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59E5C30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5E775E4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24696E6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7BBCB19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10F4ED3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1F3CC28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8FF785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7BB80CB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5ECC154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565A28E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5BE0F2E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5FD3437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46D0D56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nil"/>
              <w:left w:val="nil"/>
              <w:bottom w:val="single" w:sz="4" w:space="0" w:color="auto"/>
              <w:right w:val="single" w:sz="4" w:space="0" w:color="auto"/>
            </w:tcBorders>
            <w:shd w:val="clear" w:color="auto" w:fill="auto"/>
            <w:noWrap/>
            <w:vAlign w:val="center"/>
            <w:hideMark/>
          </w:tcPr>
          <w:p w14:paraId="54976C5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5025227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3BA84B0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4252576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-2,9%</w:t>
            </w:r>
          </w:p>
        </w:tc>
        <w:tc>
          <w:tcPr>
            <w:tcW w:w="425" w:type="dxa"/>
            <w:tcBorders>
              <w:top w:val="nil"/>
              <w:left w:val="nil"/>
              <w:bottom w:val="single" w:sz="4" w:space="0" w:color="auto"/>
              <w:right w:val="single" w:sz="4" w:space="0" w:color="auto"/>
            </w:tcBorders>
            <w:shd w:val="clear" w:color="auto" w:fill="auto"/>
            <w:noWrap/>
            <w:vAlign w:val="center"/>
            <w:hideMark/>
          </w:tcPr>
          <w:p w14:paraId="6BEFF5C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-4,1%</w:t>
            </w:r>
          </w:p>
        </w:tc>
        <w:tc>
          <w:tcPr>
            <w:tcW w:w="425" w:type="dxa"/>
            <w:tcBorders>
              <w:top w:val="nil"/>
              <w:left w:val="nil"/>
              <w:bottom w:val="single" w:sz="4" w:space="0" w:color="auto"/>
              <w:right w:val="single" w:sz="4" w:space="0" w:color="auto"/>
            </w:tcBorders>
            <w:shd w:val="clear" w:color="auto" w:fill="auto"/>
            <w:noWrap/>
            <w:vAlign w:val="center"/>
            <w:hideMark/>
          </w:tcPr>
          <w:p w14:paraId="6FB52B6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144E491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1A57906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2C4BF2C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8AE501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5243E70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12032C3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1EC3518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461BA04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2CE1984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659B50E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127C875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4E60D60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73FF473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r>
      <w:tr w:rsidR="008654C8" w:rsidRPr="00E90A58" w14:paraId="099C0348"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4522D1CD" w14:textId="77777777" w:rsidR="008654C8" w:rsidRPr="00E90A58" w:rsidRDefault="008654C8" w:rsidP="008654C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Macedonia</w:t>
            </w:r>
          </w:p>
        </w:tc>
        <w:tc>
          <w:tcPr>
            <w:tcW w:w="425" w:type="dxa"/>
            <w:tcBorders>
              <w:top w:val="nil"/>
              <w:left w:val="nil"/>
              <w:bottom w:val="single" w:sz="4" w:space="0" w:color="auto"/>
              <w:right w:val="single" w:sz="4" w:space="0" w:color="auto"/>
            </w:tcBorders>
            <w:shd w:val="clear" w:color="auto" w:fill="auto"/>
            <w:noWrap/>
            <w:vAlign w:val="center"/>
            <w:hideMark/>
          </w:tcPr>
          <w:p w14:paraId="63D7755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5BBDA2E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15208F3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1D238D3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77EC8AE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489ACF8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7617A29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03C5581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44D05C8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087A13B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4E530C3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6307ED9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4233D89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5A08B49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1B04738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nil"/>
              <w:left w:val="nil"/>
              <w:bottom w:val="single" w:sz="4" w:space="0" w:color="auto"/>
              <w:right w:val="single" w:sz="4" w:space="0" w:color="auto"/>
            </w:tcBorders>
            <w:shd w:val="clear" w:color="auto" w:fill="auto"/>
            <w:noWrap/>
            <w:vAlign w:val="center"/>
            <w:hideMark/>
          </w:tcPr>
          <w:p w14:paraId="14D19D4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488B50F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23AEA31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7DB4B25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182B1B9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48CE0AC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237F6FF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6AF75F7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2F1691C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0FE2691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7BE55D6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293C58E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0B2ABFA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0208271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0DCF7B2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6BB3BDE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6988ABF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3B392DC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1B9DA3A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r>
      <w:tr w:rsidR="008654C8" w:rsidRPr="00E90A58" w14:paraId="37C57C66"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41368AD1" w14:textId="77777777" w:rsidR="008654C8" w:rsidRPr="00E90A58" w:rsidRDefault="008654C8" w:rsidP="008654C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Madagascar</w:t>
            </w:r>
          </w:p>
        </w:tc>
        <w:tc>
          <w:tcPr>
            <w:tcW w:w="425" w:type="dxa"/>
            <w:tcBorders>
              <w:top w:val="nil"/>
              <w:left w:val="nil"/>
              <w:bottom w:val="single" w:sz="4" w:space="0" w:color="auto"/>
              <w:right w:val="single" w:sz="4" w:space="0" w:color="auto"/>
            </w:tcBorders>
            <w:shd w:val="clear" w:color="auto" w:fill="auto"/>
            <w:noWrap/>
            <w:vAlign w:val="center"/>
            <w:hideMark/>
          </w:tcPr>
          <w:p w14:paraId="64784D7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7640AA6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-3,7%</w:t>
            </w:r>
          </w:p>
        </w:tc>
        <w:tc>
          <w:tcPr>
            <w:tcW w:w="425" w:type="dxa"/>
            <w:tcBorders>
              <w:top w:val="nil"/>
              <w:left w:val="nil"/>
              <w:bottom w:val="single" w:sz="4" w:space="0" w:color="auto"/>
              <w:right w:val="single" w:sz="4" w:space="0" w:color="auto"/>
            </w:tcBorders>
            <w:shd w:val="clear" w:color="auto" w:fill="auto"/>
            <w:noWrap/>
            <w:vAlign w:val="center"/>
            <w:hideMark/>
          </w:tcPr>
          <w:p w14:paraId="29D5A83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04A29FB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6DD52A1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25BD41B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688F300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58330E0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39AE224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68668BD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410F5C7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055C401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3F14796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-8,1%</w:t>
            </w:r>
          </w:p>
        </w:tc>
        <w:tc>
          <w:tcPr>
            <w:tcW w:w="425" w:type="dxa"/>
            <w:tcBorders>
              <w:top w:val="nil"/>
              <w:left w:val="nil"/>
              <w:bottom w:val="single" w:sz="4" w:space="0" w:color="auto"/>
              <w:right w:val="single" w:sz="4" w:space="0" w:color="auto"/>
            </w:tcBorders>
            <w:shd w:val="clear" w:color="auto" w:fill="auto"/>
            <w:noWrap/>
            <w:vAlign w:val="center"/>
            <w:hideMark/>
          </w:tcPr>
          <w:p w14:paraId="0F82D26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3,4%</w:t>
            </w:r>
          </w:p>
        </w:tc>
        <w:tc>
          <w:tcPr>
            <w:tcW w:w="425" w:type="dxa"/>
            <w:tcBorders>
              <w:top w:val="nil"/>
              <w:left w:val="nil"/>
              <w:bottom w:val="single" w:sz="4" w:space="0" w:color="auto"/>
              <w:right w:val="single" w:sz="4" w:space="0" w:color="auto"/>
            </w:tcBorders>
            <w:shd w:val="clear" w:color="auto" w:fill="auto"/>
            <w:noWrap/>
            <w:vAlign w:val="center"/>
            <w:hideMark/>
          </w:tcPr>
          <w:p w14:paraId="28CE1BF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0613EA8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451963C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7A14E91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0F3EC22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-3,1%</w:t>
            </w:r>
          </w:p>
        </w:tc>
        <w:tc>
          <w:tcPr>
            <w:tcW w:w="425" w:type="dxa"/>
            <w:tcBorders>
              <w:top w:val="nil"/>
              <w:left w:val="nil"/>
              <w:bottom w:val="single" w:sz="4" w:space="0" w:color="auto"/>
              <w:right w:val="single" w:sz="4" w:space="0" w:color="auto"/>
            </w:tcBorders>
            <w:shd w:val="clear" w:color="auto" w:fill="auto"/>
            <w:noWrap/>
            <w:vAlign w:val="center"/>
            <w:hideMark/>
          </w:tcPr>
          <w:p w14:paraId="75AAAE2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-4,1%</w:t>
            </w:r>
          </w:p>
        </w:tc>
        <w:tc>
          <w:tcPr>
            <w:tcW w:w="425" w:type="dxa"/>
            <w:tcBorders>
              <w:top w:val="nil"/>
              <w:left w:val="nil"/>
              <w:bottom w:val="single" w:sz="4" w:space="0" w:color="auto"/>
              <w:right w:val="single" w:sz="4" w:space="0" w:color="auto"/>
            </w:tcBorders>
            <w:shd w:val="clear" w:color="auto" w:fill="auto"/>
            <w:noWrap/>
            <w:vAlign w:val="center"/>
            <w:hideMark/>
          </w:tcPr>
          <w:p w14:paraId="2FE6F3A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4A1EAC4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15C412B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1E0F823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5402B87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076A9FB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207D1E9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7B0A95A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601B7CC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198FEEF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41CE299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-3,6%</w:t>
            </w:r>
          </w:p>
        </w:tc>
        <w:tc>
          <w:tcPr>
            <w:tcW w:w="425" w:type="dxa"/>
            <w:tcBorders>
              <w:top w:val="nil"/>
              <w:left w:val="nil"/>
              <w:bottom w:val="single" w:sz="4" w:space="0" w:color="auto"/>
              <w:right w:val="single" w:sz="4" w:space="0" w:color="auto"/>
            </w:tcBorders>
            <w:shd w:val="clear" w:color="auto" w:fill="auto"/>
            <w:noWrap/>
            <w:vAlign w:val="center"/>
            <w:hideMark/>
          </w:tcPr>
          <w:p w14:paraId="1D1DFC0B"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225AED5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154FF70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r>
      <w:tr w:rsidR="008654C8" w:rsidRPr="00E90A58" w14:paraId="508F680F"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2E422441" w14:textId="77777777" w:rsidR="008654C8" w:rsidRPr="00E90A58" w:rsidRDefault="008654C8" w:rsidP="008654C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Malaysia</w:t>
            </w:r>
          </w:p>
        </w:tc>
        <w:tc>
          <w:tcPr>
            <w:tcW w:w="425" w:type="dxa"/>
            <w:tcBorders>
              <w:top w:val="nil"/>
              <w:left w:val="nil"/>
              <w:bottom w:val="single" w:sz="4" w:space="0" w:color="auto"/>
              <w:right w:val="single" w:sz="4" w:space="0" w:color="auto"/>
            </w:tcBorders>
            <w:shd w:val="clear" w:color="auto" w:fill="auto"/>
            <w:noWrap/>
            <w:vAlign w:val="center"/>
            <w:hideMark/>
          </w:tcPr>
          <w:p w14:paraId="3A75AB3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4F36B33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0085914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1F23444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26FE6E4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09DA222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105E024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0189816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1334DE1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-4,6%</w:t>
            </w:r>
          </w:p>
        </w:tc>
        <w:tc>
          <w:tcPr>
            <w:tcW w:w="425" w:type="dxa"/>
            <w:tcBorders>
              <w:top w:val="nil"/>
              <w:left w:val="nil"/>
              <w:bottom w:val="single" w:sz="4" w:space="0" w:color="auto"/>
              <w:right w:val="single" w:sz="4" w:space="0" w:color="auto"/>
            </w:tcBorders>
            <w:shd w:val="clear" w:color="auto" w:fill="auto"/>
            <w:noWrap/>
            <w:vAlign w:val="center"/>
            <w:hideMark/>
          </w:tcPr>
          <w:p w14:paraId="6E39AA0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353CD80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7A38B718"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nil"/>
              <w:left w:val="nil"/>
              <w:bottom w:val="single" w:sz="4" w:space="0" w:color="auto"/>
              <w:right w:val="single" w:sz="4" w:space="0" w:color="auto"/>
            </w:tcBorders>
            <w:shd w:val="clear" w:color="auto" w:fill="auto"/>
            <w:noWrap/>
            <w:vAlign w:val="center"/>
            <w:hideMark/>
          </w:tcPr>
          <w:p w14:paraId="6CD50E2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448CC08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66C2536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4806934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3F4BC941"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597495A2"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689D4B9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56963E6"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-2,9%</w:t>
            </w:r>
          </w:p>
        </w:tc>
        <w:tc>
          <w:tcPr>
            <w:tcW w:w="425" w:type="dxa"/>
            <w:tcBorders>
              <w:top w:val="nil"/>
              <w:left w:val="nil"/>
              <w:bottom w:val="single" w:sz="4" w:space="0" w:color="auto"/>
              <w:right w:val="single" w:sz="4" w:space="0" w:color="auto"/>
            </w:tcBorders>
            <w:shd w:val="clear" w:color="auto" w:fill="auto"/>
            <w:noWrap/>
            <w:vAlign w:val="center"/>
            <w:hideMark/>
          </w:tcPr>
          <w:p w14:paraId="672A676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60CE26E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5FB713C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0D7EAB6A"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4F82A71F"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62523124"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06342CF7"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1AADAF03"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141FD12C"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23A8389D"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07909849"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512ED34E"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0C6D2650"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52638FC5" w14:textId="77777777" w:rsidR="008654C8" w:rsidRPr="00E90A58" w:rsidRDefault="008654C8" w:rsidP="008654C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r>
    </w:tbl>
    <w:p w14:paraId="34250DCB" w14:textId="59C18282" w:rsidR="00A97C18" w:rsidRPr="00A97C18" w:rsidRDefault="00A97C18" w:rsidP="00A97C18">
      <w:pPr>
        <w:jc w:val="right"/>
        <w:rPr>
          <w:lang w:val="uk-UA"/>
        </w:rPr>
      </w:pPr>
      <w:r>
        <w:rPr>
          <w:lang w:val="uk-UA"/>
        </w:rPr>
        <w:t>Продовження табл. С.1</w:t>
      </w:r>
    </w:p>
    <w:tbl>
      <w:tblPr>
        <w:tblW w:w="15244" w:type="dxa"/>
        <w:tblLayout w:type="fixed"/>
        <w:tblLook w:val="04A0" w:firstRow="1" w:lastRow="0" w:firstColumn="1" w:lastColumn="0" w:noHBand="0" w:noVBand="1"/>
      </w:tblPr>
      <w:tblGrid>
        <w:gridCol w:w="794"/>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tblGrid>
      <w:tr w:rsidR="00A97C18" w:rsidRPr="00E90A58" w14:paraId="112EF19F" w14:textId="77777777" w:rsidTr="00A97C18">
        <w:trPr>
          <w:trHeight w:val="57"/>
        </w:trPr>
        <w:tc>
          <w:tcPr>
            <w:tcW w:w="79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A4E494" w14:textId="2BD0620B" w:rsidR="00A97C18" w:rsidRPr="00E90A58" w:rsidRDefault="00A97C18" w:rsidP="00A97C1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1</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05E1C641" w14:textId="744E00BB"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417F5FD7" w14:textId="6F7F03BC"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4E8C85BC" w14:textId="76BF4299"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7FF353D6" w14:textId="226AD8CD"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5</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34E43114" w14:textId="780BF5A1"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6</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313B9B51" w14:textId="7DDB146D"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7</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56C23E1A" w14:textId="58AB8C03"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8</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74D556D1" w14:textId="48273704"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9</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377074EE" w14:textId="23766BD2"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7042A29A" w14:textId="11132930"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4764ED79" w14:textId="271FDE5F"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05F71ACB" w14:textId="0CA2A461"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73CB9D6F" w14:textId="5688C3C0"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6563944C" w14:textId="57CA8486"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383D13E2" w14:textId="0F4AF87A"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1A308AA3" w14:textId="4A2B1418"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53435845" w14:textId="71AECA43"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599E2CBA" w14:textId="59925B9B"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2426B75C" w14:textId="5ED13F78"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7C550B73" w14:textId="1C7CC998"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65A54278" w14:textId="7A4E8E61"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0FF3F400" w14:textId="32B907FD"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23</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1CE467E3" w14:textId="7F744C59"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24</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017238AD" w14:textId="2BA1F190"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25</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15F4E3B9" w14:textId="7EBCE545"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26</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6ED0DD63" w14:textId="2FB47E9B"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27</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5DCA189C" w14:textId="3A69C192"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28</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2D1F01A6" w14:textId="0633DFE6"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29</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198F0324" w14:textId="0F213693"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30</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1E783AA5" w14:textId="08376BD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31</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056E991F" w14:textId="5130C0B1"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32</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7EF4F12E" w14:textId="565D18DF"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33</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15D57763" w14:textId="4C90034B"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34</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3951C63D" w14:textId="4BDB3DBF"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35</w:t>
            </w:r>
          </w:p>
        </w:tc>
      </w:tr>
      <w:tr w:rsidR="00A97C18" w:rsidRPr="00E90A58" w14:paraId="4E47BD83" w14:textId="77777777" w:rsidTr="00A97C18">
        <w:trPr>
          <w:trHeight w:val="57"/>
        </w:trPr>
        <w:tc>
          <w:tcPr>
            <w:tcW w:w="7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97EC14" w14:textId="77777777" w:rsidR="00A97C18" w:rsidRPr="00E90A58" w:rsidRDefault="00A97C18" w:rsidP="00A97C1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Mali</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674892E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6639A23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4C118F3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-2,3%</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58B1273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1F3B810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48D23EB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44BCC36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18A126D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795C4A4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649A011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0327FED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30671AE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6,5%</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7E80B3C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2A7D437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3,3%</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2292F1C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7A52DB5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57B5E70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786D07E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09D6102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74356D5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40B1B5D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7C9AF64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5FE668C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254E0DE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3E793E6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4C5CA2B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18DABBB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1A5F492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5485F41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31F22CE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32B0D71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4538199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1439C0D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single" w:sz="4" w:space="0" w:color="auto"/>
              <w:left w:val="nil"/>
              <w:bottom w:val="single" w:sz="4" w:space="0" w:color="auto"/>
              <w:right w:val="single" w:sz="4" w:space="0" w:color="auto"/>
            </w:tcBorders>
            <w:shd w:val="clear" w:color="auto" w:fill="auto"/>
            <w:noWrap/>
            <w:vAlign w:val="center"/>
            <w:hideMark/>
          </w:tcPr>
          <w:p w14:paraId="06A6F66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r>
      <w:tr w:rsidR="00A97C18" w:rsidRPr="00E90A58" w14:paraId="13045981"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313E1A3D" w14:textId="77777777" w:rsidR="00A97C18" w:rsidRPr="00E90A58" w:rsidRDefault="00A97C18" w:rsidP="00A97C1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Malta</w:t>
            </w:r>
          </w:p>
        </w:tc>
        <w:tc>
          <w:tcPr>
            <w:tcW w:w="425" w:type="dxa"/>
            <w:tcBorders>
              <w:top w:val="nil"/>
              <w:left w:val="nil"/>
              <w:bottom w:val="single" w:sz="4" w:space="0" w:color="auto"/>
              <w:right w:val="single" w:sz="4" w:space="0" w:color="auto"/>
            </w:tcBorders>
            <w:shd w:val="clear" w:color="auto" w:fill="auto"/>
            <w:noWrap/>
            <w:vAlign w:val="center"/>
            <w:hideMark/>
          </w:tcPr>
          <w:p w14:paraId="3681733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1F2E1C1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46F9462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6405E45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5114EB9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2A9DE1F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05F33EE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5FC0691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738CCDB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7BBD5D1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2AAA2E2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c>
          <w:tcPr>
            <w:tcW w:w="425" w:type="dxa"/>
            <w:tcBorders>
              <w:top w:val="nil"/>
              <w:left w:val="nil"/>
              <w:bottom w:val="single" w:sz="4" w:space="0" w:color="auto"/>
              <w:right w:val="single" w:sz="4" w:space="0" w:color="auto"/>
            </w:tcBorders>
            <w:shd w:val="clear" w:color="auto" w:fill="auto"/>
            <w:noWrap/>
            <w:vAlign w:val="center"/>
            <w:hideMark/>
          </w:tcPr>
          <w:p w14:paraId="5DBA4BF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tcBorders>
              <w:top w:val="nil"/>
              <w:left w:val="nil"/>
              <w:bottom w:val="single" w:sz="4" w:space="0" w:color="auto"/>
              <w:right w:val="single" w:sz="4" w:space="0" w:color="auto"/>
            </w:tcBorders>
            <w:shd w:val="clear" w:color="auto" w:fill="auto"/>
            <w:noWrap/>
            <w:vAlign w:val="center"/>
            <w:hideMark/>
          </w:tcPr>
          <w:p w14:paraId="4F001CF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12,3%</w:t>
            </w:r>
          </w:p>
        </w:tc>
        <w:tc>
          <w:tcPr>
            <w:tcW w:w="425" w:type="dxa"/>
            <w:tcBorders>
              <w:top w:val="nil"/>
              <w:left w:val="nil"/>
              <w:bottom w:val="single" w:sz="4" w:space="0" w:color="auto"/>
              <w:right w:val="single" w:sz="4" w:space="0" w:color="auto"/>
            </w:tcBorders>
            <w:shd w:val="clear" w:color="auto" w:fill="auto"/>
            <w:noWrap/>
            <w:vAlign w:val="center"/>
            <w:hideMark/>
          </w:tcPr>
          <w:p w14:paraId="5264F7D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-28,2%</w:t>
            </w:r>
          </w:p>
        </w:tc>
        <w:tc>
          <w:tcPr>
            <w:tcW w:w="425" w:type="dxa"/>
            <w:tcBorders>
              <w:top w:val="nil"/>
              <w:left w:val="nil"/>
              <w:bottom w:val="single" w:sz="4" w:space="0" w:color="auto"/>
              <w:right w:val="single" w:sz="4" w:space="0" w:color="auto"/>
            </w:tcBorders>
            <w:shd w:val="clear" w:color="auto" w:fill="auto"/>
            <w:noWrap/>
            <w:vAlign w:val="center"/>
            <w:hideMark/>
          </w:tcPr>
          <w:p w14:paraId="0684DC7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320A36D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4CE5C04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250D264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048323A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35FB82A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nil"/>
              <w:left w:val="nil"/>
              <w:bottom w:val="single" w:sz="4" w:space="0" w:color="auto"/>
              <w:right w:val="single" w:sz="4" w:space="0" w:color="auto"/>
            </w:tcBorders>
            <w:shd w:val="clear" w:color="auto" w:fill="auto"/>
            <w:noWrap/>
            <w:vAlign w:val="center"/>
            <w:hideMark/>
          </w:tcPr>
          <w:p w14:paraId="0CD10BD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4AC07E5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55BBA8C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1B466D4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77DA085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tcBorders>
              <w:top w:val="nil"/>
              <w:left w:val="nil"/>
              <w:bottom w:val="single" w:sz="4" w:space="0" w:color="auto"/>
              <w:right w:val="single" w:sz="4" w:space="0" w:color="auto"/>
            </w:tcBorders>
            <w:shd w:val="clear" w:color="auto" w:fill="auto"/>
            <w:noWrap/>
            <w:vAlign w:val="center"/>
            <w:hideMark/>
          </w:tcPr>
          <w:p w14:paraId="027FC90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c>
          <w:tcPr>
            <w:tcW w:w="425" w:type="dxa"/>
            <w:tcBorders>
              <w:top w:val="nil"/>
              <w:left w:val="nil"/>
              <w:bottom w:val="single" w:sz="4" w:space="0" w:color="auto"/>
              <w:right w:val="single" w:sz="4" w:space="0" w:color="auto"/>
            </w:tcBorders>
            <w:shd w:val="clear" w:color="auto" w:fill="auto"/>
            <w:noWrap/>
            <w:vAlign w:val="center"/>
            <w:hideMark/>
          </w:tcPr>
          <w:p w14:paraId="7B4EF08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1E6E114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7F98F3F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29D3D5D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3EBEAEA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-2,9%</w:t>
            </w:r>
          </w:p>
        </w:tc>
        <w:tc>
          <w:tcPr>
            <w:tcW w:w="425" w:type="dxa"/>
            <w:tcBorders>
              <w:top w:val="nil"/>
              <w:left w:val="nil"/>
              <w:bottom w:val="single" w:sz="4" w:space="0" w:color="auto"/>
              <w:right w:val="single" w:sz="4" w:space="0" w:color="auto"/>
            </w:tcBorders>
            <w:shd w:val="clear" w:color="auto" w:fill="auto"/>
            <w:noWrap/>
            <w:vAlign w:val="center"/>
            <w:hideMark/>
          </w:tcPr>
          <w:p w14:paraId="343E526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3,4%</w:t>
            </w:r>
          </w:p>
        </w:tc>
        <w:tc>
          <w:tcPr>
            <w:tcW w:w="425" w:type="dxa"/>
            <w:tcBorders>
              <w:top w:val="nil"/>
              <w:left w:val="nil"/>
              <w:bottom w:val="single" w:sz="4" w:space="0" w:color="auto"/>
              <w:right w:val="single" w:sz="4" w:space="0" w:color="auto"/>
            </w:tcBorders>
            <w:shd w:val="clear" w:color="auto" w:fill="auto"/>
            <w:noWrap/>
            <w:vAlign w:val="center"/>
            <w:hideMark/>
          </w:tcPr>
          <w:p w14:paraId="55ECBD5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628B71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r>
      <w:tr w:rsidR="00A97C18" w:rsidRPr="00E90A58" w14:paraId="63AC3B27"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28EA583F" w14:textId="77777777" w:rsidR="00A97C18" w:rsidRPr="00E90A58" w:rsidRDefault="00A97C18" w:rsidP="00A97C1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Mauritius</w:t>
            </w:r>
          </w:p>
        </w:tc>
        <w:tc>
          <w:tcPr>
            <w:tcW w:w="425" w:type="dxa"/>
            <w:tcBorders>
              <w:top w:val="nil"/>
              <w:left w:val="nil"/>
              <w:bottom w:val="single" w:sz="4" w:space="0" w:color="auto"/>
              <w:right w:val="single" w:sz="4" w:space="0" w:color="auto"/>
            </w:tcBorders>
            <w:shd w:val="clear" w:color="auto" w:fill="auto"/>
            <w:noWrap/>
            <w:vAlign w:val="center"/>
            <w:hideMark/>
          </w:tcPr>
          <w:p w14:paraId="41482D1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08F5F09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5E1CB88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0EDF4EA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27D87CE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373CCB3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324DBFC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6BC2D5E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2C943FD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4E61844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0E1B7C1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4F746D5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4092E35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5E295B4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73A05DC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6A39AB9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417806F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34B0D08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7E3DBDB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21A3DF1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26B12AA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75BEFBB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3ACBCFF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37F6C00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103293D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7F5E157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5769595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7F94DE3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0D1E5AC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608E042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4342F17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-5,3%</w:t>
            </w:r>
          </w:p>
        </w:tc>
        <w:tc>
          <w:tcPr>
            <w:tcW w:w="425" w:type="dxa"/>
            <w:tcBorders>
              <w:top w:val="nil"/>
              <w:left w:val="nil"/>
              <w:bottom w:val="single" w:sz="4" w:space="0" w:color="auto"/>
              <w:right w:val="single" w:sz="4" w:space="0" w:color="auto"/>
            </w:tcBorders>
            <w:shd w:val="clear" w:color="auto" w:fill="auto"/>
            <w:noWrap/>
            <w:vAlign w:val="center"/>
            <w:hideMark/>
          </w:tcPr>
          <w:p w14:paraId="7A352D4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6516E39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3A26202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r>
      <w:tr w:rsidR="00A97C18" w:rsidRPr="00E90A58" w14:paraId="70683D8A"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61662FD7" w14:textId="77777777" w:rsidR="00A97C18" w:rsidRPr="00E90A58" w:rsidRDefault="00A97C18" w:rsidP="00A97C1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Mexico</w:t>
            </w:r>
          </w:p>
        </w:tc>
        <w:tc>
          <w:tcPr>
            <w:tcW w:w="425" w:type="dxa"/>
            <w:tcBorders>
              <w:top w:val="nil"/>
              <w:left w:val="nil"/>
              <w:bottom w:val="single" w:sz="4" w:space="0" w:color="auto"/>
              <w:right w:val="single" w:sz="4" w:space="0" w:color="auto"/>
            </w:tcBorders>
            <w:shd w:val="clear" w:color="auto" w:fill="auto"/>
            <w:noWrap/>
            <w:vAlign w:val="center"/>
            <w:hideMark/>
          </w:tcPr>
          <w:p w14:paraId="284641C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2A56D7C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60A178C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2DA3A26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7999BB5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19B4800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-2,3%</w:t>
            </w:r>
          </w:p>
        </w:tc>
        <w:tc>
          <w:tcPr>
            <w:tcW w:w="425" w:type="dxa"/>
            <w:tcBorders>
              <w:top w:val="nil"/>
              <w:left w:val="nil"/>
              <w:bottom w:val="single" w:sz="4" w:space="0" w:color="auto"/>
              <w:right w:val="single" w:sz="4" w:space="0" w:color="auto"/>
            </w:tcBorders>
            <w:shd w:val="clear" w:color="auto" w:fill="auto"/>
            <w:noWrap/>
            <w:vAlign w:val="center"/>
            <w:hideMark/>
          </w:tcPr>
          <w:p w14:paraId="3CA03F6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6AADD28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297232A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1D0EE21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5F03DAD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31EECE6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3170578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3DD9916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5EAD112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30792B5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337F83D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3DF1988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87599E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529E46D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-3,3%</w:t>
            </w:r>
          </w:p>
        </w:tc>
        <w:tc>
          <w:tcPr>
            <w:tcW w:w="425" w:type="dxa"/>
            <w:tcBorders>
              <w:top w:val="nil"/>
              <w:left w:val="nil"/>
              <w:bottom w:val="single" w:sz="4" w:space="0" w:color="auto"/>
              <w:right w:val="single" w:sz="4" w:space="0" w:color="auto"/>
            </w:tcBorders>
            <w:shd w:val="clear" w:color="auto" w:fill="auto"/>
            <w:noWrap/>
            <w:vAlign w:val="center"/>
            <w:hideMark/>
          </w:tcPr>
          <w:p w14:paraId="1D0FFC1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09461C3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61B4AC5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6B43667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13BE77D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0D0824C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0C77F6E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147EB7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6F21DFA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018D907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2EECD34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tcBorders>
              <w:top w:val="nil"/>
              <w:left w:val="nil"/>
              <w:bottom w:val="single" w:sz="4" w:space="0" w:color="auto"/>
              <w:right w:val="single" w:sz="4" w:space="0" w:color="auto"/>
            </w:tcBorders>
            <w:shd w:val="clear" w:color="auto" w:fill="auto"/>
            <w:noWrap/>
            <w:vAlign w:val="center"/>
            <w:hideMark/>
          </w:tcPr>
          <w:p w14:paraId="4E71B8F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7BD191D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31D5C16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r>
      <w:tr w:rsidR="00A97C18" w:rsidRPr="00E90A58" w14:paraId="11FD1A04"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6A0DC3C7" w14:textId="77777777" w:rsidR="00A97C18" w:rsidRPr="00E90A58" w:rsidRDefault="00A97C18" w:rsidP="00A97C1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Moldova</w:t>
            </w:r>
          </w:p>
        </w:tc>
        <w:tc>
          <w:tcPr>
            <w:tcW w:w="425" w:type="dxa"/>
            <w:tcBorders>
              <w:top w:val="nil"/>
              <w:left w:val="nil"/>
              <w:bottom w:val="single" w:sz="4" w:space="0" w:color="auto"/>
              <w:right w:val="single" w:sz="4" w:space="0" w:color="auto"/>
            </w:tcBorders>
            <w:shd w:val="clear" w:color="auto" w:fill="auto"/>
            <w:noWrap/>
            <w:vAlign w:val="center"/>
            <w:hideMark/>
          </w:tcPr>
          <w:p w14:paraId="2D1C91D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3C12E7A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-8,1%</w:t>
            </w:r>
          </w:p>
        </w:tc>
        <w:tc>
          <w:tcPr>
            <w:tcW w:w="425" w:type="dxa"/>
            <w:tcBorders>
              <w:top w:val="nil"/>
              <w:left w:val="nil"/>
              <w:bottom w:val="single" w:sz="4" w:space="0" w:color="auto"/>
              <w:right w:val="single" w:sz="4" w:space="0" w:color="auto"/>
            </w:tcBorders>
            <w:shd w:val="clear" w:color="auto" w:fill="auto"/>
            <w:noWrap/>
            <w:vAlign w:val="center"/>
            <w:hideMark/>
          </w:tcPr>
          <w:p w14:paraId="3C4EAF2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-15,3%</w:t>
            </w:r>
          </w:p>
        </w:tc>
        <w:tc>
          <w:tcPr>
            <w:tcW w:w="425" w:type="dxa"/>
            <w:tcBorders>
              <w:top w:val="nil"/>
              <w:left w:val="nil"/>
              <w:bottom w:val="single" w:sz="4" w:space="0" w:color="auto"/>
              <w:right w:val="single" w:sz="4" w:space="0" w:color="auto"/>
            </w:tcBorders>
            <w:shd w:val="clear" w:color="auto" w:fill="auto"/>
            <w:noWrap/>
            <w:vAlign w:val="center"/>
            <w:hideMark/>
          </w:tcPr>
          <w:p w14:paraId="31A1C30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2,7%</w:t>
            </w:r>
          </w:p>
        </w:tc>
        <w:tc>
          <w:tcPr>
            <w:tcW w:w="425" w:type="dxa"/>
            <w:tcBorders>
              <w:top w:val="nil"/>
              <w:left w:val="nil"/>
              <w:bottom w:val="single" w:sz="4" w:space="0" w:color="auto"/>
              <w:right w:val="single" w:sz="4" w:space="0" w:color="auto"/>
            </w:tcBorders>
            <w:shd w:val="clear" w:color="auto" w:fill="auto"/>
            <w:noWrap/>
            <w:vAlign w:val="center"/>
            <w:hideMark/>
          </w:tcPr>
          <w:p w14:paraId="25C2EFC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-16,3%</w:t>
            </w:r>
          </w:p>
        </w:tc>
        <w:tc>
          <w:tcPr>
            <w:tcW w:w="425" w:type="dxa"/>
            <w:tcBorders>
              <w:top w:val="nil"/>
              <w:left w:val="nil"/>
              <w:bottom w:val="single" w:sz="4" w:space="0" w:color="auto"/>
              <w:right w:val="single" w:sz="4" w:space="0" w:color="auto"/>
            </w:tcBorders>
            <w:shd w:val="clear" w:color="auto" w:fill="auto"/>
            <w:noWrap/>
            <w:vAlign w:val="center"/>
            <w:hideMark/>
          </w:tcPr>
          <w:p w14:paraId="42758D2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32B494D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54BED21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378FDD2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c>
          <w:tcPr>
            <w:tcW w:w="425" w:type="dxa"/>
            <w:tcBorders>
              <w:top w:val="nil"/>
              <w:left w:val="nil"/>
              <w:bottom w:val="single" w:sz="4" w:space="0" w:color="auto"/>
              <w:right w:val="single" w:sz="4" w:space="0" w:color="auto"/>
            </w:tcBorders>
            <w:shd w:val="clear" w:color="auto" w:fill="auto"/>
            <w:noWrap/>
            <w:vAlign w:val="center"/>
            <w:hideMark/>
          </w:tcPr>
          <w:p w14:paraId="2525197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nil"/>
              <w:left w:val="nil"/>
              <w:bottom w:val="single" w:sz="4" w:space="0" w:color="auto"/>
              <w:right w:val="single" w:sz="4" w:space="0" w:color="auto"/>
            </w:tcBorders>
            <w:shd w:val="clear" w:color="auto" w:fill="auto"/>
            <w:noWrap/>
            <w:vAlign w:val="center"/>
            <w:hideMark/>
          </w:tcPr>
          <w:p w14:paraId="1B4E7EF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2D6A6F7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2,3%</w:t>
            </w:r>
          </w:p>
        </w:tc>
        <w:tc>
          <w:tcPr>
            <w:tcW w:w="425" w:type="dxa"/>
            <w:tcBorders>
              <w:top w:val="nil"/>
              <w:left w:val="nil"/>
              <w:bottom w:val="single" w:sz="4" w:space="0" w:color="auto"/>
              <w:right w:val="single" w:sz="4" w:space="0" w:color="auto"/>
            </w:tcBorders>
            <w:shd w:val="clear" w:color="auto" w:fill="auto"/>
            <w:noWrap/>
            <w:vAlign w:val="center"/>
            <w:hideMark/>
          </w:tcPr>
          <w:p w14:paraId="674269D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nil"/>
              <w:left w:val="nil"/>
              <w:bottom w:val="single" w:sz="4" w:space="0" w:color="auto"/>
              <w:right w:val="single" w:sz="4" w:space="0" w:color="auto"/>
            </w:tcBorders>
            <w:shd w:val="clear" w:color="auto" w:fill="auto"/>
            <w:noWrap/>
            <w:vAlign w:val="center"/>
            <w:hideMark/>
          </w:tcPr>
          <w:p w14:paraId="79E244F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4,6%</w:t>
            </w:r>
          </w:p>
        </w:tc>
        <w:tc>
          <w:tcPr>
            <w:tcW w:w="425" w:type="dxa"/>
            <w:tcBorders>
              <w:top w:val="nil"/>
              <w:left w:val="nil"/>
              <w:bottom w:val="single" w:sz="4" w:space="0" w:color="auto"/>
              <w:right w:val="single" w:sz="4" w:space="0" w:color="auto"/>
            </w:tcBorders>
            <w:shd w:val="clear" w:color="auto" w:fill="auto"/>
            <w:noWrap/>
            <w:vAlign w:val="center"/>
            <w:hideMark/>
          </w:tcPr>
          <w:p w14:paraId="787DF52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3,1%</w:t>
            </w:r>
          </w:p>
        </w:tc>
        <w:tc>
          <w:tcPr>
            <w:tcW w:w="425" w:type="dxa"/>
            <w:tcBorders>
              <w:top w:val="nil"/>
              <w:left w:val="nil"/>
              <w:bottom w:val="single" w:sz="4" w:space="0" w:color="auto"/>
              <w:right w:val="single" w:sz="4" w:space="0" w:color="auto"/>
            </w:tcBorders>
            <w:shd w:val="clear" w:color="auto" w:fill="auto"/>
            <w:noWrap/>
            <w:vAlign w:val="center"/>
            <w:hideMark/>
          </w:tcPr>
          <w:p w14:paraId="1333BA0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3,0%</w:t>
            </w:r>
          </w:p>
        </w:tc>
        <w:tc>
          <w:tcPr>
            <w:tcW w:w="425" w:type="dxa"/>
            <w:tcBorders>
              <w:top w:val="nil"/>
              <w:left w:val="nil"/>
              <w:bottom w:val="single" w:sz="4" w:space="0" w:color="auto"/>
              <w:right w:val="single" w:sz="4" w:space="0" w:color="auto"/>
            </w:tcBorders>
            <w:shd w:val="clear" w:color="auto" w:fill="auto"/>
            <w:noWrap/>
            <w:vAlign w:val="center"/>
            <w:hideMark/>
          </w:tcPr>
          <w:p w14:paraId="42739F8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2,6%</w:t>
            </w:r>
          </w:p>
        </w:tc>
        <w:tc>
          <w:tcPr>
            <w:tcW w:w="425" w:type="dxa"/>
            <w:tcBorders>
              <w:top w:val="nil"/>
              <w:left w:val="nil"/>
              <w:bottom w:val="single" w:sz="4" w:space="0" w:color="auto"/>
              <w:right w:val="single" w:sz="4" w:space="0" w:color="auto"/>
            </w:tcBorders>
            <w:shd w:val="clear" w:color="auto" w:fill="auto"/>
            <w:noWrap/>
            <w:vAlign w:val="center"/>
            <w:hideMark/>
          </w:tcPr>
          <w:p w14:paraId="68BC4F8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1B445C3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nil"/>
              <w:left w:val="nil"/>
              <w:bottom w:val="single" w:sz="4" w:space="0" w:color="auto"/>
              <w:right w:val="single" w:sz="4" w:space="0" w:color="auto"/>
            </w:tcBorders>
            <w:shd w:val="clear" w:color="auto" w:fill="auto"/>
            <w:noWrap/>
            <w:vAlign w:val="center"/>
            <w:hideMark/>
          </w:tcPr>
          <w:p w14:paraId="28937AB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-3,7%</w:t>
            </w:r>
          </w:p>
        </w:tc>
        <w:tc>
          <w:tcPr>
            <w:tcW w:w="425" w:type="dxa"/>
            <w:tcBorders>
              <w:top w:val="nil"/>
              <w:left w:val="nil"/>
              <w:bottom w:val="single" w:sz="4" w:space="0" w:color="auto"/>
              <w:right w:val="single" w:sz="4" w:space="0" w:color="auto"/>
            </w:tcBorders>
            <w:shd w:val="clear" w:color="auto" w:fill="auto"/>
            <w:noWrap/>
            <w:vAlign w:val="center"/>
            <w:hideMark/>
          </w:tcPr>
          <w:p w14:paraId="3CD756D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tcBorders>
              <w:top w:val="nil"/>
              <w:left w:val="nil"/>
              <w:bottom w:val="single" w:sz="4" w:space="0" w:color="auto"/>
              <w:right w:val="single" w:sz="4" w:space="0" w:color="auto"/>
            </w:tcBorders>
            <w:shd w:val="clear" w:color="auto" w:fill="auto"/>
            <w:noWrap/>
            <w:vAlign w:val="center"/>
            <w:hideMark/>
          </w:tcPr>
          <w:p w14:paraId="2C2B047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09582AD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166F73F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4,0%</w:t>
            </w:r>
          </w:p>
        </w:tc>
        <w:tc>
          <w:tcPr>
            <w:tcW w:w="425" w:type="dxa"/>
            <w:tcBorders>
              <w:top w:val="nil"/>
              <w:left w:val="nil"/>
              <w:bottom w:val="single" w:sz="4" w:space="0" w:color="auto"/>
              <w:right w:val="single" w:sz="4" w:space="0" w:color="auto"/>
            </w:tcBorders>
            <w:shd w:val="clear" w:color="auto" w:fill="auto"/>
            <w:noWrap/>
            <w:vAlign w:val="center"/>
            <w:hideMark/>
          </w:tcPr>
          <w:p w14:paraId="4CC15F2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316BC4B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0E65814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tcBorders>
              <w:top w:val="nil"/>
              <w:left w:val="nil"/>
              <w:bottom w:val="single" w:sz="4" w:space="0" w:color="auto"/>
              <w:right w:val="single" w:sz="4" w:space="0" w:color="auto"/>
            </w:tcBorders>
            <w:shd w:val="clear" w:color="auto" w:fill="auto"/>
            <w:noWrap/>
            <w:vAlign w:val="center"/>
            <w:hideMark/>
          </w:tcPr>
          <w:p w14:paraId="671C9B5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nil"/>
              <w:left w:val="nil"/>
              <w:bottom w:val="single" w:sz="4" w:space="0" w:color="auto"/>
              <w:right w:val="single" w:sz="4" w:space="0" w:color="auto"/>
            </w:tcBorders>
            <w:shd w:val="clear" w:color="auto" w:fill="auto"/>
            <w:noWrap/>
            <w:vAlign w:val="center"/>
            <w:hideMark/>
          </w:tcPr>
          <w:p w14:paraId="4F8034B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nil"/>
              <w:left w:val="nil"/>
              <w:bottom w:val="single" w:sz="4" w:space="0" w:color="auto"/>
              <w:right w:val="single" w:sz="4" w:space="0" w:color="auto"/>
            </w:tcBorders>
            <w:shd w:val="clear" w:color="auto" w:fill="auto"/>
            <w:noWrap/>
            <w:vAlign w:val="center"/>
            <w:hideMark/>
          </w:tcPr>
          <w:p w14:paraId="04724D3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3008BB1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-3,2%</w:t>
            </w:r>
          </w:p>
        </w:tc>
        <w:tc>
          <w:tcPr>
            <w:tcW w:w="425" w:type="dxa"/>
            <w:tcBorders>
              <w:top w:val="nil"/>
              <w:left w:val="nil"/>
              <w:bottom w:val="single" w:sz="4" w:space="0" w:color="auto"/>
              <w:right w:val="single" w:sz="4" w:space="0" w:color="auto"/>
            </w:tcBorders>
            <w:shd w:val="clear" w:color="auto" w:fill="auto"/>
            <w:noWrap/>
            <w:vAlign w:val="center"/>
            <w:hideMark/>
          </w:tcPr>
          <w:p w14:paraId="59FEADE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3,1%</w:t>
            </w:r>
          </w:p>
        </w:tc>
        <w:tc>
          <w:tcPr>
            <w:tcW w:w="425" w:type="dxa"/>
            <w:tcBorders>
              <w:top w:val="nil"/>
              <w:left w:val="nil"/>
              <w:bottom w:val="single" w:sz="4" w:space="0" w:color="auto"/>
              <w:right w:val="single" w:sz="4" w:space="0" w:color="auto"/>
            </w:tcBorders>
            <w:shd w:val="clear" w:color="auto" w:fill="auto"/>
            <w:noWrap/>
            <w:vAlign w:val="center"/>
            <w:hideMark/>
          </w:tcPr>
          <w:p w14:paraId="1A6298D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-2,8%</w:t>
            </w:r>
          </w:p>
        </w:tc>
        <w:tc>
          <w:tcPr>
            <w:tcW w:w="425" w:type="dxa"/>
            <w:tcBorders>
              <w:top w:val="nil"/>
              <w:left w:val="nil"/>
              <w:bottom w:val="single" w:sz="4" w:space="0" w:color="auto"/>
              <w:right w:val="single" w:sz="4" w:space="0" w:color="auto"/>
            </w:tcBorders>
            <w:shd w:val="clear" w:color="auto" w:fill="auto"/>
            <w:noWrap/>
            <w:vAlign w:val="center"/>
            <w:hideMark/>
          </w:tcPr>
          <w:p w14:paraId="538E37B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r>
      <w:tr w:rsidR="00A97C18" w:rsidRPr="00E90A58" w14:paraId="719571A1"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35DBC274" w14:textId="77777777" w:rsidR="00A97C18" w:rsidRPr="00E90A58" w:rsidRDefault="00A97C18" w:rsidP="00A97C1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Morocco</w:t>
            </w:r>
          </w:p>
        </w:tc>
        <w:tc>
          <w:tcPr>
            <w:tcW w:w="425" w:type="dxa"/>
            <w:tcBorders>
              <w:top w:val="nil"/>
              <w:left w:val="nil"/>
              <w:bottom w:val="single" w:sz="4" w:space="0" w:color="auto"/>
              <w:right w:val="single" w:sz="4" w:space="0" w:color="auto"/>
            </w:tcBorders>
            <w:shd w:val="clear" w:color="auto" w:fill="auto"/>
            <w:noWrap/>
            <w:vAlign w:val="center"/>
            <w:hideMark/>
          </w:tcPr>
          <w:p w14:paraId="4ABF9C0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33D29C9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31CE9FC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5ED47B5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188CC7F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6BDF54B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71C3085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6222D8A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6DDF492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2A07258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6F369DE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1D54912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5051E7F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713D34F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5426BF9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6D90595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55C16BB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784E8CB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787959F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627E358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1ED81DD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63FD718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0CF86F1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31CB215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58CB123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0185F13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0A8397C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7562B47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66B2124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58743CA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7E48C7F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nil"/>
              <w:left w:val="nil"/>
              <w:bottom w:val="single" w:sz="4" w:space="0" w:color="auto"/>
              <w:right w:val="single" w:sz="4" w:space="0" w:color="auto"/>
            </w:tcBorders>
            <w:shd w:val="clear" w:color="auto" w:fill="auto"/>
            <w:noWrap/>
            <w:vAlign w:val="center"/>
            <w:hideMark/>
          </w:tcPr>
          <w:p w14:paraId="492BFFA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37FBC16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5037391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r>
      <w:tr w:rsidR="00A97C18" w:rsidRPr="00E90A58" w14:paraId="7B3F2385"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0D3524A1" w14:textId="77777777" w:rsidR="00A97C18" w:rsidRPr="00E90A58" w:rsidRDefault="00A97C18" w:rsidP="00A97C1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Mozambique</w:t>
            </w:r>
          </w:p>
        </w:tc>
        <w:tc>
          <w:tcPr>
            <w:tcW w:w="425" w:type="dxa"/>
            <w:tcBorders>
              <w:top w:val="nil"/>
              <w:left w:val="nil"/>
              <w:bottom w:val="single" w:sz="4" w:space="0" w:color="auto"/>
              <w:right w:val="single" w:sz="4" w:space="0" w:color="auto"/>
            </w:tcBorders>
            <w:shd w:val="clear" w:color="auto" w:fill="auto"/>
            <w:noWrap/>
            <w:vAlign w:val="center"/>
            <w:hideMark/>
          </w:tcPr>
          <w:p w14:paraId="4ACAE0C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641DCCD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6647534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-3,6%</w:t>
            </w:r>
          </w:p>
        </w:tc>
        <w:tc>
          <w:tcPr>
            <w:tcW w:w="425" w:type="dxa"/>
            <w:tcBorders>
              <w:top w:val="nil"/>
              <w:left w:val="nil"/>
              <w:bottom w:val="single" w:sz="4" w:space="0" w:color="auto"/>
              <w:right w:val="single" w:sz="4" w:space="0" w:color="auto"/>
            </w:tcBorders>
            <w:shd w:val="clear" w:color="auto" w:fill="auto"/>
            <w:noWrap/>
            <w:vAlign w:val="center"/>
            <w:hideMark/>
          </w:tcPr>
          <w:p w14:paraId="5953A7F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nil"/>
              <w:left w:val="nil"/>
              <w:bottom w:val="single" w:sz="4" w:space="0" w:color="auto"/>
              <w:right w:val="single" w:sz="4" w:space="0" w:color="auto"/>
            </w:tcBorders>
            <w:shd w:val="clear" w:color="auto" w:fill="auto"/>
            <w:noWrap/>
            <w:vAlign w:val="center"/>
            <w:hideMark/>
          </w:tcPr>
          <w:p w14:paraId="795F4CE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581701A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05A750B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2,8%</w:t>
            </w:r>
          </w:p>
        </w:tc>
        <w:tc>
          <w:tcPr>
            <w:tcW w:w="425" w:type="dxa"/>
            <w:tcBorders>
              <w:top w:val="nil"/>
              <w:left w:val="nil"/>
              <w:bottom w:val="single" w:sz="4" w:space="0" w:color="auto"/>
              <w:right w:val="single" w:sz="4" w:space="0" w:color="auto"/>
            </w:tcBorders>
            <w:shd w:val="clear" w:color="auto" w:fill="auto"/>
            <w:noWrap/>
            <w:vAlign w:val="center"/>
            <w:hideMark/>
          </w:tcPr>
          <w:p w14:paraId="7ECF54C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2,7%</w:t>
            </w:r>
          </w:p>
        </w:tc>
        <w:tc>
          <w:tcPr>
            <w:tcW w:w="425" w:type="dxa"/>
            <w:tcBorders>
              <w:top w:val="nil"/>
              <w:left w:val="nil"/>
              <w:bottom w:val="single" w:sz="4" w:space="0" w:color="auto"/>
              <w:right w:val="single" w:sz="4" w:space="0" w:color="auto"/>
            </w:tcBorders>
            <w:shd w:val="clear" w:color="auto" w:fill="auto"/>
            <w:noWrap/>
            <w:vAlign w:val="center"/>
            <w:hideMark/>
          </w:tcPr>
          <w:p w14:paraId="72F4B5F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3,0%</w:t>
            </w:r>
          </w:p>
        </w:tc>
        <w:tc>
          <w:tcPr>
            <w:tcW w:w="425" w:type="dxa"/>
            <w:tcBorders>
              <w:top w:val="nil"/>
              <w:left w:val="nil"/>
              <w:bottom w:val="single" w:sz="4" w:space="0" w:color="auto"/>
              <w:right w:val="single" w:sz="4" w:space="0" w:color="auto"/>
            </w:tcBorders>
            <w:shd w:val="clear" w:color="auto" w:fill="auto"/>
            <w:noWrap/>
            <w:vAlign w:val="center"/>
            <w:hideMark/>
          </w:tcPr>
          <w:p w14:paraId="30F5332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4,0%</w:t>
            </w:r>
          </w:p>
        </w:tc>
        <w:tc>
          <w:tcPr>
            <w:tcW w:w="425" w:type="dxa"/>
            <w:tcBorders>
              <w:top w:val="nil"/>
              <w:left w:val="nil"/>
              <w:bottom w:val="single" w:sz="4" w:space="0" w:color="auto"/>
              <w:right w:val="single" w:sz="4" w:space="0" w:color="auto"/>
            </w:tcBorders>
            <w:shd w:val="clear" w:color="auto" w:fill="auto"/>
            <w:noWrap/>
            <w:vAlign w:val="center"/>
            <w:hideMark/>
          </w:tcPr>
          <w:p w14:paraId="49B7123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0F43902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2,7%</w:t>
            </w:r>
          </w:p>
        </w:tc>
        <w:tc>
          <w:tcPr>
            <w:tcW w:w="425" w:type="dxa"/>
            <w:tcBorders>
              <w:top w:val="nil"/>
              <w:left w:val="nil"/>
              <w:bottom w:val="single" w:sz="4" w:space="0" w:color="auto"/>
              <w:right w:val="single" w:sz="4" w:space="0" w:color="auto"/>
            </w:tcBorders>
            <w:shd w:val="clear" w:color="auto" w:fill="auto"/>
            <w:noWrap/>
            <w:vAlign w:val="center"/>
            <w:hideMark/>
          </w:tcPr>
          <w:p w14:paraId="2DFE8B9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w:t>
            </w:r>
          </w:p>
        </w:tc>
        <w:tc>
          <w:tcPr>
            <w:tcW w:w="425" w:type="dxa"/>
            <w:tcBorders>
              <w:top w:val="nil"/>
              <w:left w:val="nil"/>
              <w:bottom w:val="single" w:sz="4" w:space="0" w:color="auto"/>
              <w:right w:val="single" w:sz="4" w:space="0" w:color="auto"/>
            </w:tcBorders>
            <w:shd w:val="clear" w:color="auto" w:fill="auto"/>
            <w:noWrap/>
            <w:vAlign w:val="center"/>
            <w:hideMark/>
          </w:tcPr>
          <w:p w14:paraId="193D6AF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643D09B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14AA09E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5A4B59C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nil"/>
              <w:left w:val="nil"/>
              <w:bottom w:val="single" w:sz="4" w:space="0" w:color="auto"/>
              <w:right w:val="single" w:sz="4" w:space="0" w:color="auto"/>
            </w:tcBorders>
            <w:shd w:val="clear" w:color="auto" w:fill="auto"/>
            <w:noWrap/>
            <w:vAlign w:val="center"/>
            <w:hideMark/>
          </w:tcPr>
          <w:p w14:paraId="17C1211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671EF60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29D1246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576DCC7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2A4AF88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nil"/>
              <w:left w:val="nil"/>
              <w:bottom w:val="single" w:sz="4" w:space="0" w:color="auto"/>
              <w:right w:val="single" w:sz="4" w:space="0" w:color="auto"/>
            </w:tcBorders>
            <w:shd w:val="clear" w:color="auto" w:fill="auto"/>
            <w:noWrap/>
            <w:vAlign w:val="center"/>
            <w:hideMark/>
          </w:tcPr>
          <w:p w14:paraId="192C5AF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55A9562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5C5AA2A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1C1FD3D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0C0F994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4D782A6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15FED98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6CEBE76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3119790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3945630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35F3E63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w:t>
            </w:r>
          </w:p>
        </w:tc>
        <w:tc>
          <w:tcPr>
            <w:tcW w:w="425" w:type="dxa"/>
            <w:tcBorders>
              <w:top w:val="nil"/>
              <w:left w:val="nil"/>
              <w:bottom w:val="single" w:sz="4" w:space="0" w:color="auto"/>
              <w:right w:val="single" w:sz="4" w:space="0" w:color="auto"/>
            </w:tcBorders>
            <w:shd w:val="clear" w:color="auto" w:fill="auto"/>
            <w:noWrap/>
            <w:vAlign w:val="center"/>
            <w:hideMark/>
          </w:tcPr>
          <w:p w14:paraId="68D2D4E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r>
      <w:tr w:rsidR="00A97C18" w:rsidRPr="00E90A58" w14:paraId="579FF2D7"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40429197" w14:textId="77777777" w:rsidR="00A97C18" w:rsidRPr="00E90A58" w:rsidRDefault="00A97C18" w:rsidP="00A97C1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lastRenderedPageBreak/>
              <w:t>Namibia</w:t>
            </w:r>
          </w:p>
        </w:tc>
        <w:tc>
          <w:tcPr>
            <w:tcW w:w="425" w:type="dxa"/>
            <w:tcBorders>
              <w:top w:val="nil"/>
              <w:left w:val="nil"/>
              <w:bottom w:val="single" w:sz="4" w:space="0" w:color="auto"/>
              <w:right w:val="single" w:sz="4" w:space="0" w:color="auto"/>
            </w:tcBorders>
            <w:shd w:val="clear" w:color="auto" w:fill="auto"/>
            <w:noWrap/>
            <w:vAlign w:val="center"/>
            <w:hideMark/>
          </w:tcPr>
          <w:p w14:paraId="54D8137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-3,2%</w:t>
            </w:r>
          </w:p>
        </w:tc>
        <w:tc>
          <w:tcPr>
            <w:tcW w:w="425" w:type="dxa"/>
            <w:tcBorders>
              <w:top w:val="nil"/>
              <w:left w:val="nil"/>
              <w:bottom w:val="single" w:sz="4" w:space="0" w:color="auto"/>
              <w:right w:val="single" w:sz="4" w:space="0" w:color="auto"/>
            </w:tcBorders>
            <w:shd w:val="clear" w:color="auto" w:fill="auto"/>
            <w:noWrap/>
            <w:vAlign w:val="center"/>
            <w:hideMark/>
          </w:tcPr>
          <w:p w14:paraId="006F8C4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nil"/>
              <w:left w:val="nil"/>
              <w:bottom w:val="single" w:sz="4" w:space="0" w:color="auto"/>
              <w:right w:val="single" w:sz="4" w:space="0" w:color="auto"/>
            </w:tcBorders>
            <w:shd w:val="clear" w:color="auto" w:fill="auto"/>
            <w:noWrap/>
            <w:vAlign w:val="center"/>
            <w:hideMark/>
          </w:tcPr>
          <w:p w14:paraId="5264732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2,9%</w:t>
            </w:r>
          </w:p>
        </w:tc>
        <w:tc>
          <w:tcPr>
            <w:tcW w:w="425" w:type="dxa"/>
            <w:tcBorders>
              <w:top w:val="nil"/>
              <w:left w:val="nil"/>
              <w:bottom w:val="single" w:sz="4" w:space="0" w:color="auto"/>
              <w:right w:val="single" w:sz="4" w:space="0" w:color="auto"/>
            </w:tcBorders>
            <w:shd w:val="clear" w:color="auto" w:fill="auto"/>
            <w:noWrap/>
            <w:vAlign w:val="center"/>
            <w:hideMark/>
          </w:tcPr>
          <w:p w14:paraId="72A27B5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5E623AD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7978A86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24E1E7F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098BBEB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5120A58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6C7C3D6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54DA70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3F0DEAB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13F1943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35CEFA5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60677E1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7D5D8DB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0913E49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5B34D5E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14FF24D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w:t>
            </w:r>
          </w:p>
        </w:tc>
        <w:tc>
          <w:tcPr>
            <w:tcW w:w="425" w:type="dxa"/>
            <w:tcBorders>
              <w:top w:val="nil"/>
              <w:left w:val="nil"/>
              <w:bottom w:val="single" w:sz="4" w:space="0" w:color="auto"/>
              <w:right w:val="single" w:sz="4" w:space="0" w:color="auto"/>
            </w:tcBorders>
            <w:shd w:val="clear" w:color="auto" w:fill="auto"/>
            <w:noWrap/>
            <w:vAlign w:val="center"/>
            <w:hideMark/>
          </w:tcPr>
          <w:p w14:paraId="1B33F8E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33DFCE3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2BF7053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3E8F3A9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17C85EA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nil"/>
              <w:left w:val="nil"/>
              <w:bottom w:val="single" w:sz="4" w:space="0" w:color="auto"/>
              <w:right w:val="single" w:sz="4" w:space="0" w:color="auto"/>
            </w:tcBorders>
            <w:shd w:val="clear" w:color="auto" w:fill="auto"/>
            <w:noWrap/>
            <w:vAlign w:val="center"/>
            <w:hideMark/>
          </w:tcPr>
          <w:p w14:paraId="7CE3AFF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-5,1%</w:t>
            </w:r>
          </w:p>
        </w:tc>
        <w:tc>
          <w:tcPr>
            <w:tcW w:w="425" w:type="dxa"/>
            <w:tcBorders>
              <w:top w:val="nil"/>
              <w:left w:val="nil"/>
              <w:bottom w:val="single" w:sz="4" w:space="0" w:color="auto"/>
              <w:right w:val="single" w:sz="4" w:space="0" w:color="auto"/>
            </w:tcBorders>
            <w:shd w:val="clear" w:color="auto" w:fill="auto"/>
            <w:noWrap/>
            <w:vAlign w:val="center"/>
            <w:hideMark/>
          </w:tcPr>
          <w:p w14:paraId="45E2704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1AF9E34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7F91F1D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1CF6A78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3D85E6B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54F00FC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-2,6%</w:t>
            </w:r>
          </w:p>
        </w:tc>
        <w:tc>
          <w:tcPr>
            <w:tcW w:w="425" w:type="dxa"/>
            <w:tcBorders>
              <w:top w:val="nil"/>
              <w:left w:val="nil"/>
              <w:bottom w:val="single" w:sz="4" w:space="0" w:color="auto"/>
              <w:right w:val="single" w:sz="4" w:space="0" w:color="auto"/>
            </w:tcBorders>
            <w:shd w:val="clear" w:color="auto" w:fill="auto"/>
            <w:noWrap/>
            <w:vAlign w:val="center"/>
            <w:hideMark/>
          </w:tcPr>
          <w:p w14:paraId="189A52A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7362D40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316DAD5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r>
      <w:tr w:rsidR="00A97C18" w:rsidRPr="00E90A58" w14:paraId="2AB91C6A"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2E341532" w14:textId="77777777" w:rsidR="00A97C18" w:rsidRPr="00E90A58" w:rsidRDefault="00A97C18" w:rsidP="00A97C1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Netherlands</w:t>
            </w:r>
          </w:p>
        </w:tc>
        <w:tc>
          <w:tcPr>
            <w:tcW w:w="425" w:type="dxa"/>
            <w:tcBorders>
              <w:top w:val="nil"/>
              <w:left w:val="nil"/>
              <w:bottom w:val="single" w:sz="4" w:space="0" w:color="auto"/>
              <w:right w:val="single" w:sz="4" w:space="0" w:color="auto"/>
            </w:tcBorders>
            <w:shd w:val="clear" w:color="auto" w:fill="auto"/>
            <w:noWrap/>
            <w:vAlign w:val="center"/>
            <w:hideMark/>
          </w:tcPr>
          <w:p w14:paraId="1F1DF90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5BE66D0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31F1CBA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241EE09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4F9BFF8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2EA636E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3996295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50BCE97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7A56360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5864822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22E25F6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6172933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0387541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79B0DFE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118A5E9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045B66D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4185822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39DFCF0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5A16928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2F00A52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w:t>
            </w:r>
          </w:p>
        </w:tc>
        <w:tc>
          <w:tcPr>
            <w:tcW w:w="425" w:type="dxa"/>
            <w:tcBorders>
              <w:top w:val="nil"/>
              <w:left w:val="nil"/>
              <w:bottom w:val="single" w:sz="4" w:space="0" w:color="auto"/>
              <w:right w:val="single" w:sz="4" w:space="0" w:color="auto"/>
            </w:tcBorders>
            <w:shd w:val="clear" w:color="auto" w:fill="auto"/>
            <w:noWrap/>
            <w:vAlign w:val="center"/>
            <w:hideMark/>
          </w:tcPr>
          <w:p w14:paraId="46CCAE0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353CE26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7BC5D15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6EFE087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2296DCA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109BA10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3D7E33E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2D9A305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0F3E148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5BA6A0D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22742B9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5DBA475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4E504AA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794D6F7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r>
      <w:tr w:rsidR="00A97C18" w:rsidRPr="00E90A58" w14:paraId="1CE9A2F9"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1A83EABF" w14:textId="77777777" w:rsidR="00A97C18" w:rsidRPr="00E90A58" w:rsidRDefault="00A97C18" w:rsidP="00A97C1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New Zealand</w:t>
            </w:r>
          </w:p>
        </w:tc>
        <w:tc>
          <w:tcPr>
            <w:tcW w:w="425" w:type="dxa"/>
            <w:tcBorders>
              <w:top w:val="nil"/>
              <w:left w:val="nil"/>
              <w:bottom w:val="single" w:sz="4" w:space="0" w:color="auto"/>
              <w:right w:val="single" w:sz="4" w:space="0" w:color="auto"/>
            </w:tcBorders>
            <w:shd w:val="clear" w:color="auto" w:fill="auto"/>
            <w:noWrap/>
            <w:vAlign w:val="center"/>
            <w:hideMark/>
          </w:tcPr>
          <w:p w14:paraId="51D16BD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6A23EC4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7F2B53D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3C3BBA2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5A61C87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7454EDB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7931BB2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03E5063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042BE6A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233CBF3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6C80179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0916C73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49E45EA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5910A4F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6E96095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0CF279B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4D3388F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4D1B3E4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2930367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39A6D19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4FC4786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3F4D129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0ACF03A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42CBB42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1BCADC2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506D003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00AEFAD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53DA5D1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7B329B7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5F83148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42B8237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2D364A1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16C4A8A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1187AC4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r>
      <w:tr w:rsidR="00A97C18" w:rsidRPr="00E90A58" w14:paraId="3286AC8F"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4A1DE93F" w14:textId="77777777" w:rsidR="00A97C18" w:rsidRPr="00E90A58" w:rsidRDefault="00A97C18" w:rsidP="00A97C1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Niger</w:t>
            </w:r>
          </w:p>
        </w:tc>
        <w:tc>
          <w:tcPr>
            <w:tcW w:w="425" w:type="dxa"/>
            <w:tcBorders>
              <w:top w:val="nil"/>
              <w:left w:val="nil"/>
              <w:bottom w:val="single" w:sz="4" w:space="0" w:color="auto"/>
              <w:right w:val="single" w:sz="4" w:space="0" w:color="auto"/>
            </w:tcBorders>
            <w:shd w:val="clear" w:color="auto" w:fill="auto"/>
            <w:noWrap/>
            <w:vAlign w:val="center"/>
            <w:hideMark/>
          </w:tcPr>
          <w:p w14:paraId="7889F7F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tcBorders>
              <w:top w:val="nil"/>
              <w:left w:val="nil"/>
              <w:bottom w:val="single" w:sz="4" w:space="0" w:color="auto"/>
              <w:right w:val="single" w:sz="4" w:space="0" w:color="auto"/>
            </w:tcBorders>
            <w:shd w:val="clear" w:color="auto" w:fill="auto"/>
            <w:noWrap/>
            <w:vAlign w:val="center"/>
            <w:hideMark/>
          </w:tcPr>
          <w:p w14:paraId="5FFAB60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302597E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2D40B08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25C1662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07783BE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2A9F226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35F78B3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74A4362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3,1%</w:t>
            </w:r>
          </w:p>
        </w:tc>
        <w:tc>
          <w:tcPr>
            <w:tcW w:w="425" w:type="dxa"/>
            <w:tcBorders>
              <w:top w:val="nil"/>
              <w:left w:val="nil"/>
              <w:bottom w:val="single" w:sz="4" w:space="0" w:color="auto"/>
              <w:right w:val="single" w:sz="4" w:space="0" w:color="auto"/>
            </w:tcBorders>
            <w:shd w:val="clear" w:color="auto" w:fill="auto"/>
            <w:noWrap/>
            <w:vAlign w:val="center"/>
            <w:hideMark/>
          </w:tcPr>
          <w:p w14:paraId="5ABEAEC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60446AC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3BC2182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nil"/>
              <w:left w:val="nil"/>
              <w:bottom w:val="single" w:sz="4" w:space="0" w:color="auto"/>
              <w:right w:val="single" w:sz="4" w:space="0" w:color="auto"/>
            </w:tcBorders>
            <w:shd w:val="clear" w:color="auto" w:fill="auto"/>
            <w:noWrap/>
            <w:vAlign w:val="center"/>
            <w:hideMark/>
          </w:tcPr>
          <w:p w14:paraId="2024AC2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39ECA81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46FA1B8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03FDFBD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w:t>
            </w:r>
          </w:p>
        </w:tc>
        <w:tc>
          <w:tcPr>
            <w:tcW w:w="425" w:type="dxa"/>
            <w:tcBorders>
              <w:top w:val="nil"/>
              <w:left w:val="nil"/>
              <w:bottom w:val="single" w:sz="4" w:space="0" w:color="auto"/>
              <w:right w:val="single" w:sz="4" w:space="0" w:color="auto"/>
            </w:tcBorders>
            <w:shd w:val="clear" w:color="auto" w:fill="auto"/>
            <w:noWrap/>
            <w:vAlign w:val="center"/>
            <w:hideMark/>
          </w:tcPr>
          <w:p w14:paraId="41B2D74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04FA4BF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113FFB0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5E8ED26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282B7BF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27404AF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6888A61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5D58C1A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310B1DA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nil"/>
              <w:left w:val="nil"/>
              <w:bottom w:val="single" w:sz="4" w:space="0" w:color="auto"/>
              <w:right w:val="single" w:sz="4" w:space="0" w:color="auto"/>
            </w:tcBorders>
            <w:shd w:val="clear" w:color="auto" w:fill="auto"/>
            <w:noWrap/>
            <w:vAlign w:val="center"/>
            <w:hideMark/>
          </w:tcPr>
          <w:p w14:paraId="127E848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1AAE697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300FAAF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641F28F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1A74488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7A0F3BF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357CFD5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170F3DC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2,4%</w:t>
            </w:r>
          </w:p>
        </w:tc>
        <w:tc>
          <w:tcPr>
            <w:tcW w:w="425" w:type="dxa"/>
            <w:tcBorders>
              <w:top w:val="nil"/>
              <w:left w:val="nil"/>
              <w:bottom w:val="single" w:sz="4" w:space="0" w:color="auto"/>
              <w:right w:val="single" w:sz="4" w:space="0" w:color="auto"/>
            </w:tcBorders>
            <w:shd w:val="clear" w:color="auto" w:fill="auto"/>
            <w:noWrap/>
            <w:vAlign w:val="center"/>
            <w:hideMark/>
          </w:tcPr>
          <w:p w14:paraId="3EC1F95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r>
      <w:tr w:rsidR="00A97C18" w:rsidRPr="00E90A58" w14:paraId="7016C002"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7396C7C2" w14:textId="77777777" w:rsidR="00A97C18" w:rsidRPr="00E90A58" w:rsidRDefault="00A97C18" w:rsidP="00A97C1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Norway</w:t>
            </w:r>
          </w:p>
        </w:tc>
        <w:tc>
          <w:tcPr>
            <w:tcW w:w="425" w:type="dxa"/>
            <w:tcBorders>
              <w:top w:val="nil"/>
              <w:left w:val="nil"/>
              <w:bottom w:val="single" w:sz="4" w:space="0" w:color="auto"/>
              <w:right w:val="single" w:sz="4" w:space="0" w:color="auto"/>
            </w:tcBorders>
            <w:shd w:val="clear" w:color="auto" w:fill="auto"/>
            <w:noWrap/>
            <w:vAlign w:val="center"/>
            <w:hideMark/>
          </w:tcPr>
          <w:p w14:paraId="7A7A473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400A54C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6762593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43064CE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63C2232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29CB36B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73FF7A2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2AFEECD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10CFA0B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0856167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69A9196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1740E23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2F32D7E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4C91B22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0C6C57F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3377516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0379EE5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77B9ACB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2922CC6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37087DF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5BD5FBF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3B30479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463828C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382275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632C6A3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39F43EA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6A14C27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39745C3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40028AC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3C9334E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76628E9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3E05018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6119A88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3063649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r>
      <w:tr w:rsidR="00A97C18" w:rsidRPr="00E90A58" w14:paraId="3B8FE1D8"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33D0EDAF" w14:textId="77777777" w:rsidR="00A97C18" w:rsidRPr="00E90A58" w:rsidRDefault="00A97C18" w:rsidP="00A97C1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Oman</w:t>
            </w:r>
          </w:p>
        </w:tc>
        <w:tc>
          <w:tcPr>
            <w:tcW w:w="425" w:type="dxa"/>
            <w:tcBorders>
              <w:top w:val="nil"/>
              <w:left w:val="nil"/>
              <w:bottom w:val="single" w:sz="4" w:space="0" w:color="auto"/>
              <w:right w:val="single" w:sz="4" w:space="0" w:color="auto"/>
            </w:tcBorders>
            <w:shd w:val="clear" w:color="auto" w:fill="auto"/>
            <w:noWrap/>
            <w:vAlign w:val="center"/>
            <w:hideMark/>
          </w:tcPr>
          <w:p w14:paraId="713B2E3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0668AD1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78C49B9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w:t>
            </w:r>
          </w:p>
        </w:tc>
        <w:tc>
          <w:tcPr>
            <w:tcW w:w="425" w:type="dxa"/>
            <w:tcBorders>
              <w:top w:val="nil"/>
              <w:left w:val="nil"/>
              <w:bottom w:val="single" w:sz="4" w:space="0" w:color="auto"/>
              <w:right w:val="single" w:sz="4" w:space="0" w:color="auto"/>
            </w:tcBorders>
            <w:shd w:val="clear" w:color="auto" w:fill="auto"/>
            <w:noWrap/>
            <w:vAlign w:val="center"/>
            <w:hideMark/>
          </w:tcPr>
          <w:p w14:paraId="29932E4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0E633C0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1002910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4D8304D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365CE47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24B5DD4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6FF6FF8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nil"/>
              <w:left w:val="nil"/>
              <w:bottom w:val="single" w:sz="4" w:space="0" w:color="auto"/>
              <w:right w:val="single" w:sz="4" w:space="0" w:color="auto"/>
            </w:tcBorders>
            <w:shd w:val="clear" w:color="auto" w:fill="auto"/>
            <w:noWrap/>
            <w:vAlign w:val="center"/>
            <w:hideMark/>
          </w:tcPr>
          <w:p w14:paraId="71B4C45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c>
          <w:tcPr>
            <w:tcW w:w="425" w:type="dxa"/>
            <w:tcBorders>
              <w:top w:val="nil"/>
              <w:left w:val="nil"/>
              <w:bottom w:val="single" w:sz="4" w:space="0" w:color="auto"/>
              <w:right w:val="single" w:sz="4" w:space="0" w:color="auto"/>
            </w:tcBorders>
            <w:shd w:val="clear" w:color="auto" w:fill="auto"/>
            <w:noWrap/>
            <w:vAlign w:val="center"/>
            <w:hideMark/>
          </w:tcPr>
          <w:p w14:paraId="3EDE0F2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67F8569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w:t>
            </w:r>
          </w:p>
        </w:tc>
        <w:tc>
          <w:tcPr>
            <w:tcW w:w="425" w:type="dxa"/>
            <w:tcBorders>
              <w:top w:val="nil"/>
              <w:left w:val="nil"/>
              <w:bottom w:val="single" w:sz="4" w:space="0" w:color="auto"/>
              <w:right w:val="single" w:sz="4" w:space="0" w:color="auto"/>
            </w:tcBorders>
            <w:shd w:val="clear" w:color="auto" w:fill="auto"/>
            <w:noWrap/>
            <w:vAlign w:val="center"/>
            <w:hideMark/>
          </w:tcPr>
          <w:p w14:paraId="3D1F79C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-2,7%</w:t>
            </w:r>
          </w:p>
        </w:tc>
        <w:tc>
          <w:tcPr>
            <w:tcW w:w="425" w:type="dxa"/>
            <w:tcBorders>
              <w:top w:val="nil"/>
              <w:left w:val="nil"/>
              <w:bottom w:val="single" w:sz="4" w:space="0" w:color="auto"/>
              <w:right w:val="single" w:sz="4" w:space="0" w:color="auto"/>
            </w:tcBorders>
            <w:shd w:val="clear" w:color="auto" w:fill="auto"/>
            <w:noWrap/>
            <w:vAlign w:val="center"/>
            <w:hideMark/>
          </w:tcPr>
          <w:p w14:paraId="7B8FE90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tcBorders>
              <w:top w:val="nil"/>
              <w:left w:val="nil"/>
              <w:bottom w:val="single" w:sz="4" w:space="0" w:color="auto"/>
              <w:right w:val="single" w:sz="4" w:space="0" w:color="auto"/>
            </w:tcBorders>
            <w:shd w:val="clear" w:color="auto" w:fill="auto"/>
            <w:noWrap/>
            <w:vAlign w:val="center"/>
            <w:hideMark/>
          </w:tcPr>
          <w:p w14:paraId="5AECEAD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-2,7%</w:t>
            </w:r>
          </w:p>
        </w:tc>
        <w:tc>
          <w:tcPr>
            <w:tcW w:w="425" w:type="dxa"/>
            <w:tcBorders>
              <w:top w:val="nil"/>
              <w:left w:val="nil"/>
              <w:bottom w:val="single" w:sz="4" w:space="0" w:color="auto"/>
              <w:right w:val="single" w:sz="4" w:space="0" w:color="auto"/>
            </w:tcBorders>
            <w:shd w:val="clear" w:color="auto" w:fill="auto"/>
            <w:noWrap/>
            <w:vAlign w:val="center"/>
            <w:hideMark/>
          </w:tcPr>
          <w:p w14:paraId="4DFB41C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nil"/>
              <w:left w:val="nil"/>
              <w:bottom w:val="single" w:sz="4" w:space="0" w:color="auto"/>
              <w:right w:val="single" w:sz="4" w:space="0" w:color="auto"/>
            </w:tcBorders>
            <w:shd w:val="clear" w:color="auto" w:fill="auto"/>
            <w:noWrap/>
            <w:vAlign w:val="center"/>
            <w:hideMark/>
          </w:tcPr>
          <w:p w14:paraId="3B1673A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tcBorders>
              <w:top w:val="nil"/>
              <w:left w:val="nil"/>
              <w:bottom w:val="single" w:sz="4" w:space="0" w:color="auto"/>
              <w:right w:val="single" w:sz="4" w:space="0" w:color="auto"/>
            </w:tcBorders>
            <w:shd w:val="clear" w:color="auto" w:fill="auto"/>
            <w:noWrap/>
            <w:vAlign w:val="center"/>
            <w:hideMark/>
          </w:tcPr>
          <w:p w14:paraId="675FFF7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nil"/>
              <w:left w:val="nil"/>
              <w:bottom w:val="single" w:sz="4" w:space="0" w:color="auto"/>
              <w:right w:val="single" w:sz="4" w:space="0" w:color="auto"/>
            </w:tcBorders>
            <w:shd w:val="clear" w:color="auto" w:fill="auto"/>
            <w:noWrap/>
            <w:vAlign w:val="center"/>
            <w:hideMark/>
          </w:tcPr>
          <w:p w14:paraId="68D8A01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5981A79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-3,0%</w:t>
            </w:r>
          </w:p>
        </w:tc>
        <w:tc>
          <w:tcPr>
            <w:tcW w:w="425" w:type="dxa"/>
            <w:tcBorders>
              <w:top w:val="nil"/>
              <w:left w:val="nil"/>
              <w:bottom w:val="single" w:sz="4" w:space="0" w:color="auto"/>
              <w:right w:val="single" w:sz="4" w:space="0" w:color="auto"/>
            </w:tcBorders>
            <w:shd w:val="clear" w:color="auto" w:fill="auto"/>
            <w:noWrap/>
            <w:vAlign w:val="center"/>
            <w:hideMark/>
          </w:tcPr>
          <w:p w14:paraId="5E06DF2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-3,3%</w:t>
            </w:r>
          </w:p>
        </w:tc>
        <w:tc>
          <w:tcPr>
            <w:tcW w:w="425" w:type="dxa"/>
            <w:tcBorders>
              <w:top w:val="nil"/>
              <w:left w:val="nil"/>
              <w:bottom w:val="single" w:sz="4" w:space="0" w:color="auto"/>
              <w:right w:val="single" w:sz="4" w:space="0" w:color="auto"/>
            </w:tcBorders>
            <w:shd w:val="clear" w:color="auto" w:fill="auto"/>
            <w:noWrap/>
            <w:vAlign w:val="center"/>
            <w:hideMark/>
          </w:tcPr>
          <w:p w14:paraId="48AD090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3140548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tcBorders>
              <w:top w:val="nil"/>
              <w:left w:val="nil"/>
              <w:bottom w:val="single" w:sz="4" w:space="0" w:color="auto"/>
              <w:right w:val="single" w:sz="4" w:space="0" w:color="auto"/>
            </w:tcBorders>
            <w:shd w:val="clear" w:color="auto" w:fill="auto"/>
            <w:noWrap/>
            <w:vAlign w:val="center"/>
            <w:hideMark/>
          </w:tcPr>
          <w:p w14:paraId="0BF7394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-3,0%</w:t>
            </w:r>
          </w:p>
        </w:tc>
        <w:tc>
          <w:tcPr>
            <w:tcW w:w="425" w:type="dxa"/>
            <w:tcBorders>
              <w:top w:val="nil"/>
              <w:left w:val="nil"/>
              <w:bottom w:val="single" w:sz="4" w:space="0" w:color="auto"/>
              <w:right w:val="single" w:sz="4" w:space="0" w:color="auto"/>
            </w:tcBorders>
            <w:shd w:val="clear" w:color="auto" w:fill="auto"/>
            <w:noWrap/>
            <w:vAlign w:val="center"/>
            <w:hideMark/>
          </w:tcPr>
          <w:p w14:paraId="265D0CC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5AC0A3D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2B5A054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c>
          <w:tcPr>
            <w:tcW w:w="425" w:type="dxa"/>
            <w:tcBorders>
              <w:top w:val="nil"/>
              <w:left w:val="nil"/>
              <w:bottom w:val="single" w:sz="4" w:space="0" w:color="auto"/>
              <w:right w:val="single" w:sz="4" w:space="0" w:color="auto"/>
            </w:tcBorders>
            <w:shd w:val="clear" w:color="auto" w:fill="auto"/>
            <w:noWrap/>
            <w:vAlign w:val="center"/>
            <w:hideMark/>
          </w:tcPr>
          <w:p w14:paraId="3789925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nil"/>
              <w:left w:val="nil"/>
              <w:bottom w:val="single" w:sz="4" w:space="0" w:color="auto"/>
              <w:right w:val="single" w:sz="4" w:space="0" w:color="auto"/>
            </w:tcBorders>
            <w:shd w:val="clear" w:color="auto" w:fill="auto"/>
            <w:noWrap/>
            <w:vAlign w:val="center"/>
            <w:hideMark/>
          </w:tcPr>
          <w:p w14:paraId="33C0F99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nil"/>
              <w:left w:val="nil"/>
              <w:bottom w:val="single" w:sz="4" w:space="0" w:color="auto"/>
              <w:right w:val="single" w:sz="4" w:space="0" w:color="auto"/>
            </w:tcBorders>
            <w:shd w:val="clear" w:color="auto" w:fill="auto"/>
            <w:noWrap/>
            <w:vAlign w:val="center"/>
            <w:hideMark/>
          </w:tcPr>
          <w:p w14:paraId="0D34D13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3E4B8C1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7349348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5A70FC6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r>
    </w:tbl>
    <w:p w14:paraId="34DC98A3" w14:textId="118E66D2" w:rsidR="00A97C18" w:rsidRPr="00A97C18" w:rsidRDefault="00A97C18" w:rsidP="00A97C18">
      <w:pPr>
        <w:jc w:val="right"/>
        <w:rPr>
          <w:lang w:val="uk-UA"/>
        </w:rPr>
      </w:pPr>
      <w:r>
        <w:rPr>
          <w:lang w:val="uk-UA"/>
        </w:rPr>
        <w:t>Продовження табл. С.1</w:t>
      </w:r>
    </w:p>
    <w:tbl>
      <w:tblPr>
        <w:tblW w:w="15244" w:type="dxa"/>
        <w:tblLayout w:type="fixed"/>
        <w:tblLook w:val="04A0" w:firstRow="1" w:lastRow="0" w:firstColumn="1" w:lastColumn="0" w:noHBand="0" w:noVBand="1"/>
      </w:tblPr>
      <w:tblGrid>
        <w:gridCol w:w="794"/>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tblGrid>
      <w:tr w:rsidR="00A97C18" w:rsidRPr="00E90A58" w14:paraId="7FA905D3" w14:textId="77777777" w:rsidTr="00A97C18">
        <w:trPr>
          <w:trHeight w:val="57"/>
        </w:trPr>
        <w:tc>
          <w:tcPr>
            <w:tcW w:w="79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2A6205" w14:textId="49639C1F" w:rsidR="00A97C18" w:rsidRPr="00E90A58" w:rsidRDefault="00A97C18" w:rsidP="00A97C1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1</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76FF3A79" w14:textId="0D692449"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387319EF" w14:textId="15A1C1E4"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32B6C7E8" w14:textId="7997F23C"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291FE035" w14:textId="5534E0A8"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5</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46E90B53" w14:textId="689B666B"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6</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75644039" w14:textId="2CB50B76"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7</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2200B914" w14:textId="3885799F"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8</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10C8FD2D" w14:textId="739794BC"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9</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09A550B6" w14:textId="1931F78C"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261613C9" w14:textId="2CF2641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3801CC4E" w14:textId="69F6A2F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38078E59" w14:textId="35D6CB0D"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14ECC726" w14:textId="0C388C1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5AA0B5F9" w14:textId="70630414"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627201FF" w14:textId="21A0562C"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4AC38D18" w14:textId="1F16A6D6"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4B08BC6B" w14:textId="430B12D8"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29312186" w14:textId="1ADEBDAA"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5CDFE48D" w14:textId="6E1EEA63"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144FCB05" w14:textId="3312CAAE"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542C3178" w14:textId="72F652A5"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3E729A57" w14:textId="6ECD712F"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23</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4D97DBF6" w14:textId="5A7C11FB"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24</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55DE5CD5" w14:textId="64CAB86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25</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4E9C49DE" w14:textId="501128AD"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26</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5CCAB877" w14:textId="3D5245D8"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27</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68139FDE" w14:textId="184E56DF"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28</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53E90467" w14:textId="106775F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29</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2D5ACDD1" w14:textId="6C254D1C"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30</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0F96A212" w14:textId="6E0C16D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31</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20D44988" w14:textId="60D5370E"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32</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0B15BAB4" w14:textId="6EAE0526"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33</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5BA84C21" w14:textId="250886AE"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34</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627D656E" w14:textId="53238F10"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35</w:t>
            </w:r>
          </w:p>
        </w:tc>
      </w:tr>
      <w:tr w:rsidR="00A97C18" w:rsidRPr="00E90A58" w14:paraId="253F43BA"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19D800ED" w14:textId="77777777" w:rsidR="00A97C18" w:rsidRPr="00E90A58" w:rsidRDefault="00A97C18" w:rsidP="00A97C1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Pakistan</w:t>
            </w:r>
          </w:p>
        </w:tc>
        <w:tc>
          <w:tcPr>
            <w:tcW w:w="425" w:type="dxa"/>
            <w:tcBorders>
              <w:top w:val="nil"/>
              <w:left w:val="nil"/>
              <w:bottom w:val="single" w:sz="4" w:space="0" w:color="auto"/>
              <w:right w:val="single" w:sz="4" w:space="0" w:color="auto"/>
            </w:tcBorders>
            <w:shd w:val="clear" w:color="auto" w:fill="auto"/>
            <w:noWrap/>
            <w:vAlign w:val="center"/>
            <w:hideMark/>
          </w:tcPr>
          <w:p w14:paraId="0EA8355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661297F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nil"/>
              <w:left w:val="nil"/>
              <w:bottom w:val="single" w:sz="4" w:space="0" w:color="auto"/>
              <w:right w:val="single" w:sz="4" w:space="0" w:color="auto"/>
            </w:tcBorders>
            <w:shd w:val="clear" w:color="auto" w:fill="auto"/>
            <w:noWrap/>
            <w:vAlign w:val="center"/>
            <w:hideMark/>
          </w:tcPr>
          <w:p w14:paraId="725C4D9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5A18C36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030C95C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14DB44A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3AE534C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06258D2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69A5F8F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1F4D4B7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7353DF8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73B22D3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157D1FE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7C3D85B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nil"/>
              <w:left w:val="nil"/>
              <w:bottom w:val="single" w:sz="4" w:space="0" w:color="auto"/>
              <w:right w:val="single" w:sz="4" w:space="0" w:color="auto"/>
            </w:tcBorders>
            <w:shd w:val="clear" w:color="auto" w:fill="auto"/>
            <w:noWrap/>
            <w:vAlign w:val="center"/>
            <w:hideMark/>
          </w:tcPr>
          <w:p w14:paraId="5F3F51B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c>
          <w:tcPr>
            <w:tcW w:w="425" w:type="dxa"/>
            <w:tcBorders>
              <w:top w:val="nil"/>
              <w:left w:val="nil"/>
              <w:bottom w:val="single" w:sz="4" w:space="0" w:color="auto"/>
              <w:right w:val="single" w:sz="4" w:space="0" w:color="auto"/>
            </w:tcBorders>
            <w:shd w:val="clear" w:color="auto" w:fill="auto"/>
            <w:noWrap/>
            <w:vAlign w:val="center"/>
            <w:hideMark/>
          </w:tcPr>
          <w:p w14:paraId="1B2E8EC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c>
          <w:tcPr>
            <w:tcW w:w="425" w:type="dxa"/>
            <w:tcBorders>
              <w:top w:val="nil"/>
              <w:left w:val="nil"/>
              <w:bottom w:val="single" w:sz="4" w:space="0" w:color="auto"/>
              <w:right w:val="single" w:sz="4" w:space="0" w:color="auto"/>
            </w:tcBorders>
            <w:shd w:val="clear" w:color="auto" w:fill="auto"/>
            <w:noWrap/>
            <w:vAlign w:val="center"/>
            <w:hideMark/>
          </w:tcPr>
          <w:p w14:paraId="6427619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55D7079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354BE94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3C40269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0414A59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2720DFE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33398EA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4222ADA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476CCBB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33D0027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4DFBB16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4BD08C6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1AA77E8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26ACACA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49672B7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15FBA76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7251400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321330A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r>
      <w:tr w:rsidR="00A97C18" w:rsidRPr="00E90A58" w14:paraId="46BD9260"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0715F91C" w14:textId="77777777" w:rsidR="00A97C18" w:rsidRPr="00E90A58" w:rsidRDefault="00A97C18" w:rsidP="00A97C1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Paraguay</w:t>
            </w:r>
          </w:p>
        </w:tc>
        <w:tc>
          <w:tcPr>
            <w:tcW w:w="425" w:type="dxa"/>
            <w:tcBorders>
              <w:top w:val="nil"/>
              <w:left w:val="nil"/>
              <w:bottom w:val="single" w:sz="4" w:space="0" w:color="auto"/>
              <w:right w:val="single" w:sz="4" w:space="0" w:color="auto"/>
            </w:tcBorders>
            <w:shd w:val="clear" w:color="auto" w:fill="auto"/>
            <w:noWrap/>
            <w:vAlign w:val="center"/>
            <w:hideMark/>
          </w:tcPr>
          <w:p w14:paraId="7102660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0411505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274326B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56320F6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5985CE1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7D4022D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208688A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6436093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080CA84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68A053B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69B8FFA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793497E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71B3C0B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17F54A5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3832541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7DD181D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696F4D3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nil"/>
              <w:left w:val="nil"/>
              <w:bottom w:val="single" w:sz="4" w:space="0" w:color="auto"/>
              <w:right w:val="single" w:sz="4" w:space="0" w:color="auto"/>
            </w:tcBorders>
            <w:shd w:val="clear" w:color="auto" w:fill="auto"/>
            <w:noWrap/>
            <w:vAlign w:val="center"/>
            <w:hideMark/>
          </w:tcPr>
          <w:p w14:paraId="6DF1A8F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6AEC0D3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7CC37F4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2F766B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3,2%</w:t>
            </w:r>
          </w:p>
        </w:tc>
        <w:tc>
          <w:tcPr>
            <w:tcW w:w="425" w:type="dxa"/>
            <w:tcBorders>
              <w:top w:val="nil"/>
              <w:left w:val="nil"/>
              <w:bottom w:val="single" w:sz="4" w:space="0" w:color="auto"/>
              <w:right w:val="single" w:sz="4" w:space="0" w:color="auto"/>
            </w:tcBorders>
            <w:shd w:val="clear" w:color="auto" w:fill="auto"/>
            <w:noWrap/>
            <w:vAlign w:val="center"/>
            <w:hideMark/>
          </w:tcPr>
          <w:p w14:paraId="182D62A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202ECCE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3E7890A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3251B6A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c>
          <w:tcPr>
            <w:tcW w:w="425" w:type="dxa"/>
            <w:tcBorders>
              <w:top w:val="nil"/>
              <w:left w:val="nil"/>
              <w:bottom w:val="single" w:sz="4" w:space="0" w:color="auto"/>
              <w:right w:val="single" w:sz="4" w:space="0" w:color="auto"/>
            </w:tcBorders>
            <w:shd w:val="clear" w:color="auto" w:fill="auto"/>
            <w:noWrap/>
            <w:vAlign w:val="center"/>
            <w:hideMark/>
          </w:tcPr>
          <w:p w14:paraId="03D9CF3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55EE0AB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281E547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2E9A48D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6FE95F7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nil"/>
              <w:left w:val="nil"/>
              <w:bottom w:val="single" w:sz="4" w:space="0" w:color="auto"/>
              <w:right w:val="single" w:sz="4" w:space="0" w:color="auto"/>
            </w:tcBorders>
            <w:shd w:val="clear" w:color="auto" w:fill="auto"/>
            <w:noWrap/>
            <w:vAlign w:val="center"/>
            <w:hideMark/>
          </w:tcPr>
          <w:p w14:paraId="6700E9C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2915F12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-2,6%</w:t>
            </w:r>
          </w:p>
        </w:tc>
        <w:tc>
          <w:tcPr>
            <w:tcW w:w="425" w:type="dxa"/>
            <w:tcBorders>
              <w:top w:val="nil"/>
              <w:left w:val="nil"/>
              <w:bottom w:val="single" w:sz="4" w:space="0" w:color="auto"/>
              <w:right w:val="single" w:sz="4" w:space="0" w:color="auto"/>
            </w:tcBorders>
            <w:shd w:val="clear" w:color="auto" w:fill="auto"/>
            <w:noWrap/>
            <w:vAlign w:val="center"/>
            <w:hideMark/>
          </w:tcPr>
          <w:p w14:paraId="49D242C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2258E10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r>
      <w:tr w:rsidR="00A97C18" w:rsidRPr="00E90A58" w14:paraId="4EE149C5"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71A535A1" w14:textId="77777777" w:rsidR="00A97C18" w:rsidRPr="00E90A58" w:rsidRDefault="00A97C18" w:rsidP="00A97C1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Peru</w:t>
            </w:r>
          </w:p>
        </w:tc>
        <w:tc>
          <w:tcPr>
            <w:tcW w:w="425" w:type="dxa"/>
            <w:tcBorders>
              <w:top w:val="nil"/>
              <w:left w:val="nil"/>
              <w:bottom w:val="single" w:sz="4" w:space="0" w:color="auto"/>
              <w:right w:val="single" w:sz="4" w:space="0" w:color="auto"/>
            </w:tcBorders>
            <w:shd w:val="clear" w:color="auto" w:fill="auto"/>
            <w:noWrap/>
            <w:vAlign w:val="center"/>
            <w:hideMark/>
          </w:tcPr>
          <w:p w14:paraId="6A0749A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nil"/>
              <w:left w:val="nil"/>
              <w:bottom w:val="single" w:sz="4" w:space="0" w:color="auto"/>
              <w:right w:val="single" w:sz="4" w:space="0" w:color="auto"/>
            </w:tcBorders>
            <w:shd w:val="clear" w:color="auto" w:fill="auto"/>
            <w:noWrap/>
            <w:vAlign w:val="center"/>
            <w:hideMark/>
          </w:tcPr>
          <w:p w14:paraId="34A0DEA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1A89E6B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3763AEC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0633DA2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nil"/>
              <w:left w:val="nil"/>
              <w:bottom w:val="single" w:sz="4" w:space="0" w:color="auto"/>
              <w:right w:val="single" w:sz="4" w:space="0" w:color="auto"/>
            </w:tcBorders>
            <w:shd w:val="clear" w:color="auto" w:fill="auto"/>
            <w:noWrap/>
            <w:vAlign w:val="center"/>
            <w:hideMark/>
          </w:tcPr>
          <w:p w14:paraId="0E452BA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0EA7F6C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5CB27BE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4648C17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7033871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nil"/>
              <w:left w:val="nil"/>
              <w:bottom w:val="single" w:sz="4" w:space="0" w:color="auto"/>
              <w:right w:val="single" w:sz="4" w:space="0" w:color="auto"/>
            </w:tcBorders>
            <w:shd w:val="clear" w:color="auto" w:fill="auto"/>
            <w:noWrap/>
            <w:vAlign w:val="center"/>
            <w:hideMark/>
          </w:tcPr>
          <w:p w14:paraId="03D25D6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3856804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698301C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61E8D43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3C21108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5B84C64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0FB6FEC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nil"/>
              <w:left w:val="nil"/>
              <w:bottom w:val="single" w:sz="4" w:space="0" w:color="auto"/>
              <w:right w:val="single" w:sz="4" w:space="0" w:color="auto"/>
            </w:tcBorders>
            <w:shd w:val="clear" w:color="auto" w:fill="auto"/>
            <w:noWrap/>
            <w:vAlign w:val="center"/>
            <w:hideMark/>
          </w:tcPr>
          <w:p w14:paraId="7A58536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2985A5F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073BAF2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tcBorders>
              <w:top w:val="nil"/>
              <w:left w:val="nil"/>
              <w:bottom w:val="single" w:sz="4" w:space="0" w:color="auto"/>
              <w:right w:val="single" w:sz="4" w:space="0" w:color="auto"/>
            </w:tcBorders>
            <w:shd w:val="clear" w:color="auto" w:fill="auto"/>
            <w:noWrap/>
            <w:vAlign w:val="center"/>
            <w:hideMark/>
          </w:tcPr>
          <w:p w14:paraId="17BAF8C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7AE7D2E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2A938AA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793A866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5543DD1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2784842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21CEC81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14DF518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564892B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393095E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17F36D3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70B2074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78CE64B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20FAC19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r>
      <w:tr w:rsidR="00A97C18" w:rsidRPr="00E90A58" w14:paraId="19ACE653"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33D7DFD6" w14:textId="77777777" w:rsidR="00A97C18" w:rsidRPr="00E90A58" w:rsidRDefault="00A97C18" w:rsidP="00A97C1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Philippines</w:t>
            </w:r>
          </w:p>
        </w:tc>
        <w:tc>
          <w:tcPr>
            <w:tcW w:w="425" w:type="dxa"/>
            <w:tcBorders>
              <w:top w:val="nil"/>
              <w:left w:val="nil"/>
              <w:bottom w:val="single" w:sz="4" w:space="0" w:color="auto"/>
              <w:right w:val="single" w:sz="4" w:space="0" w:color="auto"/>
            </w:tcBorders>
            <w:shd w:val="clear" w:color="auto" w:fill="auto"/>
            <w:noWrap/>
            <w:vAlign w:val="center"/>
            <w:hideMark/>
          </w:tcPr>
          <w:p w14:paraId="7BB2E35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18C86F3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5C5ED54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3D284E1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4E48D7F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5B930CF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3365CDA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638E682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693EE27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2C827C1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24E06E0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50E9E84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388178B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5A00B46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6816E9C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52126C6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27D481D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1E86866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29DDE63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40D5C7E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6463201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49D3FD0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649E14F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1F96F60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7D699AD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5766600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0D7EEDA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596FAB8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2C13688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7F9DD5C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651E880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tcBorders>
              <w:top w:val="nil"/>
              <w:left w:val="nil"/>
              <w:bottom w:val="single" w:sz="4" w:space="0" w:color="auto"/>
              <w:right w:val="single" w:sz="4" w:space="0" w:color="auto"/>
            </w:tcBorders>
            <w:shd w:val="clear" w:color="auto" w:fill="auto"/>
            <w:noWrap/>
            <w:vAlign w:val="center"/>
            <w:hideMark/>
          </w:tcPr>
          <w:p w14:paraId="5F5688C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tcBorders>
              <w:top w:val="nil"/>
              <w:left w:val="nil"/>
              <w:bottom w:val="single" w:sz="4" w:space="0" w:color="auto"/>
              <w:right w:val="single" w:sz="4" w:space="0" w:color="auto"/>
            </w:tcBorders>
            <w:shd w:val="clear" w:color="auto" w:fill="auto"/>
            <w:noWrap/>
            <w:vAlign w:val="center"/>
            <w:hideMark/>
          </w:tcPr>
          <w:p w14:paraId="15CA38A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09EB0F0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r>
      <w:tr w:rsidR="00A97C18" w:rsidRPr="00E90A58" w14:paraId="1B747E7A"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190CC304" w14:textId="77777777" w:rsidR="00A97C18" w:rsidRPr="00E90A58" w:rsidRDefault="00A97C18" w:rsidP="00A97C1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Poland</w:t>
            </w:r>
          </w:p>
        </w:tc>
        <w:tc>
          <w:tcPr>
            <w:tcW w:w="425" w:type="dxa"/>
            <w:tcBorders>
              <w:top w:val="nil"/>
              <w:left w:val="nil"/>
              <w:bottom w:val="single" w:sz="4" w:space="0" w:color="auto"/>
              <w:right w:val="single" w:sz="4" w:space="0" w:color="auto"/>
            </w:tcBorders>
            <w:shd w:val="clear" w:color="auto" w:fill="auto"/>
            <w:noWrap/>
            <w:vAlign w:val="center"/>
            <w:hideMark/>
          </w:tcPr>
          <w:p w14:paraId="19A2212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-2,5%</w:t>
            </w:r>
          </w:p>
        </w:tc>
        <w:tc>
          <w:tcPr>
            <w:tcW w:w="425" w:type="dxa"/>
            <w:tcBorders>
              <w:top w:val="nil"/>
              <w:left w:val="nil"/>
              <w:bottom w:val="single" w:sz="4" w:space="0" w:color="auto"/>
              <w:right w:val="single" w:sz="4" w:space="0" w:color="auto"/>
            </w:tcBorders>
            <w:shd w:val="clear" w:color="auto" w:fill="auto"/>
            <w:noWrap/>
            <w:vAlign w:val="center"/>
            <w:hideMark/>
          </w:tcPr>
          <w:p w14:paraId="7BDED7E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nil"/>
              <w:left w:val="nil"/>
              <w:bottom w:val="single" w:sz="4" w:space="0" w:color="auto"/>
              <w:right w:val="single" w:sz="4" w:space="0" w:color="auto"/>
            </w:tcBorders>
            <w:shd w:val="clear" w:color="auto" w:fill="auto"/>
            <w:noWrap/>
            <w:vAlign w:val="center"/>
            <w:hideMark/>
          </w:tcPr>
          <w:p w14:paraId="2F0E2AC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4D8C47B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nil"/>
              <w:left w:val="nil"/>
              <w:bottom w:val="single" w:sz="4" w:space="0" w:color="auto"/>
              <w:right w:val="single" w:sz="4" w:space="0" w:color="auto"/>
            </w:tcBorders>
            <w:shd w:val="clear" w:color="auto" w:fill="auto"/>
            <w:noWrap/>
            <w:vAlign w:val="center"/>
            <w:hideMark/>
          </w:tcPr>
          <w:p w14:paraId="19A9455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0DD654C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2,9%</w:t>
            </w:r>
          </w:p>
        </w:tc>
        <w:tc>
          <w:tcPr>
            <w:tcW w:w="425" w:type="dxa"/>
            <w:tcBorders>
              <w:top w:val="nil"/>
              <w:left w:val="nil"/>
              <w:bottom w:val="single" w:sz="4" w:space="0" w:color="auto"/>
              <w:right w:val="single" w:sz="4" w:space="0" w:color="auto"/>
            </w:tcBorders>
            <w:shd w:val="clear" w:color="auto" w:fill="auto"/>
            <w:noWrap/>
            <w:vAlign w:val="center"/>
            <w:hideMark/>
          </w:tcPr>
          <w:p w14:paraId="728024C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nil"/>
              <w:left w:val="nil"/>
              <w:bottom w:val="single" w:sz="4" w:space="0" w:color="auto"/>
              <w:right w:val="single" w:sz="4" w:space="0" w:color="auto"/>
            </w:tcBorders>
            <w:shd w:val="clear" w:color="auto" w:fill="auto"/>
            <w:noWrap/>
            <w:vAlign w:val="center"/>
            <w:hideMark/>
          </w:tcPr>
          <w:p w14:paraId="390F93C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25A4F6A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4497822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03697E1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01181E3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154BEB3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1C8C530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4E5A576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AD6CA9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1D25DFD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5107FEC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3AC739A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07FB3EB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4CA2C3A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1B38EC8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71D7EC5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0392768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24DA30C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618DEEF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1D14C40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40B0518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47336DF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c>
          <w:tcPr>
            <w:tcW w:w="425" w:type="dxa"/>
            <w:tcBorders>
              <w:top w:val="nil"/>
              <w:left w:val="nil"/>
              <w:bottom w:val="single" w:sz="4" w:space="0" w:color="auto"/>
              <w:right w:val="single" w:sz="4" w:space="0" w:color="auto"/>
            </w:tcBorders>
            <w:shd w:val="clear" w:color="auto" w:fill="auto"/>
            <w:noWrap/>
            <w:vAlign w:val="center"/>
            <w:hideMark/>
          </w:tcPr>
          <w:p w14:paraId="1B0FA8F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42D15FE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-2,8%</w:t>
            </w:r>
          </w:p>
        </w:tc>
        <w:tc>
          <w:tcPr>
            <w:tcW w:w="425" w:type="dxa"/>
            <w:tcBorders>
              <w:top w:val="nil"/>
              <w:left w:val="nil"/>
              <w:bottom w:val="single" w:sz="4" w:space="0" w:color="auto"/>
              <w:right w:val="single" w:sz="4" w:space="0" w:color="auto"/>
            </w:tcBorders>
            <w:shd w:val="clear" w:color="auto" w:fill="auto"/>
            <w:noWrap/>
            <w:vAlign w:val="center"/>
            <w:hideMark/>
          </w:tcPr>
          <w:p w14:paraId="7558CA6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6A5AA99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3327DDC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r>
      <w:tr w:rsidR="00A97C18" w:rsidRPr="00E90A58" w14:paraId="23D2C3D0"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5F24DDF8" w14:textId="77777777" w:rsidR="00A97C18" w:rsidRPr="00E90A58" w:rsidRDefault="00A97C18" w:rsidP="00A97C1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Portugal</w:t>
            </w:r>
          </w:p>
        </w:tc>
        <w:tc>
          <w:tcPr>
            <w:tcW w:w="425" w:type="dxa"/>
            <w:tcBorders>
              <w:top w:val="nil"/>
              <w:left w:val="nil"/>
              <w:bottom w:val="single" w:sz="4" w:space="0" w:color="auto"/>
              <w:right w:val="single" w:sz="4" w:space="0" w:color="auto"/>
            </w:tcBorders>
            <w:shd w:val="clear" w:color="auto" w:fill="auto"/>
            <w:noWrap/>
            <w:vAlign w:val="center"/>
            <w:hideMark/>
          </w:tcPr>
          <w:p w14:paraId="2464502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3763D8F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0C8630D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130BECF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4B8F73A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5955EF3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50C8023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240A49B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39BA680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3F3625D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1B55A92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4046278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5E6796B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470E1CE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0376F69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05DF260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5CC270D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2A70F9C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4B2BD85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6C170AD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nil"/>
              <w:left w:val="nil"/>
              <w:bottom w:val="single" w:sz="4" w:space="0" w:color="auto"/>
              <w:right w:val="single" w:sz="4" w:space="0" w:color="auto"/>
            </w:tcBorders>
            <w:shd w:val="clear" w:color="auto" w:fill="auto"/>
            <w:noWrap/>
            <w:vAlign w:val="center"/>
            <w:hideMark/>
          </w:tcPr>
          <w:p w14:paraId="4B07013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66C7712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0C4DBA6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1CF46F8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6866BE9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48AB9EE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AFC904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463918F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177F95B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149F937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48E89A4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tcBorders>
              <w:top w:val="nil"/>
              <w:left w:val="nil"/>
              <w:bottom w:val="single" w:sz="4" w:space="0" w:color="auto"/>
              <w:right w:val="single" w:sz="4" w:space="0" w:color="auto"/>
            </w:tcBorders>
            <w:shd w:val="clear" w:color="auto" w:fill="auto"/>
            <w:noWrap/>
            <w:vAlign w:val="center"/>
            <w:hideMark/>
          </w:tcPr>
          <w:p w14:paraId="1E73D7D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5D2CD7A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1C592AF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r>
      <w:tr w:rsidR="00A97C18" w:rsidRPr="00E90A58" w14:paraId="498F625F"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67AEDA3A" w14:textId="77777777" w:rsidR="00A97C18" w:rsidRPr="00E90A58" w:rsidRDefault="00A97C18" w:rsidP="00A97C1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Qatar</w:t>
            </w:r>
          </w:p>
        </w:tc>
        <w:tc>
          <w:tcPr>
            <w:tcW w:w="425" w:type="dxa"/>
            <w:tcBorders>
              <w:top w:val="nil"/>
              <w:left w:val="nil"/>
              <w:bottom w:val="single" w:sz="4" w:space="0" w:color="auto"/>
              <w:right w:val="single" w:sz="4" w:space="0" w:color="auto"/>
            </w:tcBorders>
            <w:shd w:val="clear" w:color="auto" w:fill="auto"/>
            <w:noWrap/>
            <w:vAlign w:val="center"/>
            <w:hideMark/>
          </w:tcPr>
          <w:p w14:paraId="39F6D0D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4CB6A5E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1607EBB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tcBorders>
              <w:top w:val="nil"/>
              <w:left w:val="nil"/>
              <w:bottom w:val="single" w:sz="4" w:space="0" w:color="auto"/>
              <w:right w:val="single" w:sz="4" w:space="0" w:color="auto"/>
            </w:tcBorders>
            <w:shd w:val="clear" w:color="auto" w:fill="auto"/>
            <w:noWrap/>
            <w:vAlign w:val="center"/>
            <w:hideMark/>
          </w:tcPr>
          <w:p w14:paraId="48EB4A1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0586101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032379D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0305741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0343411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8,0%</w:t>
            </w:r>
          </w:p>
        </w:tc>
        <w:tc>
          <w:tcPr>
            <w:tcW w:w="425" w:type="dxa"/>
            <w:tcBorders>
              <w:top w:val="nil"/>
              <w:left w:val="nil"/>
              <w:bottom w:val="single" w:sz="4" w:space="0" w:color="auto"/>
              <w:right w:val="single" w:sz="4" w:space="0" w:color="auto"/>
            </w:tcBorders>
            <w:shd w:val="clear" w:color="auto" w:fill="auto"/>
            <w:noWrap/>
            <w:vAlign w:val="center"/>
            <w:hideMark/>
          </w:tcPr>
          <w:p w14:paraId="4624082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2,6%</w:t>
            </w:r>
          </w:p>
        </w:tc>
        <w:tc>
          <w:tcPr>
            <w:tcW w:w="425" w:type="dxa"/>
            <w:tcBorders>
              <w:top w:val="nil"/>
              <w:left w:val="nil"/>
              <w:bottom w:val="single" w:sz="4" w:space="0" w:color="auto"/>
              <w:right w:val="single" w:sz="4" w:space="0" w:color="auto"/>
            </w:tcBorders>
            <w:shd w:val="clear" w:color="auto" w:fill="auto"/>
            <w:noWrap/>
            <w:vAlign w:val="center"/>
            <w:hideMark/>
          </w:tcPr>
          <w:p w14:paraId="6F5AAB3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046719D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3,1%</w:t>
            </w:r>
          </w:p>
        </w:tc>
        <w:tc>
          <w:tcPr>
            <w:tcW w:w="425" w:type="dxa"/>
            <w:tcBorders>
              <w:top w:val="nil"/>
              <w:left w:val="nil"/>
              <w:bottom w:val="single" w:sz="4" w:space="0" w:color="auto"/>
              <w:right w:val="single" w:sz="4" w:space="0" w:color="auto"/>
            </w:tcBorders>
            <w:shd w:val="clear" w:color="auto" w:fill="auto"/>
            <w:noWrap/>
            <w:vAlign w:val="center"/>
            <w:hideMark/>
          </w:tcPr>
          <w:p w14:paraId="02567A0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4A938E1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19BE1F3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-3,8%</w:t>
            </w:r>
          </w:p>
        </w:tc>
        <w:tc>
          <w:tcPr>
            <w:tcW w:w="425" w:type="dxa"/>
            <w:tcBorders>
              <w:top w:val="nil"/>
              <w:left w:val="nil"/>
              <w:bottom w:val="single" w:sz="4" w:space="0" w:color="auto"/>
              <w:right w:val="single" w:sz="4" w:space="0" w:color="auto"/>
            </w:tcBorders>
            <w:shd w:val="clear" w:color="auto" w:fill="auto"/>
            <w:noWrap/>
            <w:vAlign w:val="center"/>
            <w:hideMark/>
          </w:tcPr>
          <w:p w14:paraId="2DC1115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3,7%</w:t>
            </w:r>
          </w:p>
        </w:tc>
        <w:tc>
          <w:tcPr>
            <w:tcW w:w="425" w:type="dxa"/>
            <w:tcBorders>
              <w:top w:val="nil"/>
              <w:left w:val="nil"/>
              <w:bottom w:val="single" w:sz="4" w:space="0" w:color="auto"/>
              <w:right w:val="single" w:sz="4" w:space="0" w:color="auto"/>
            </w:tcBorders>
            <w:shd w:val="clear" w:color="auto" w:fill="auto"/>
            <w:noWrap/>
            <w:vAlign w:val="center"/>
            <w:hideMark/>
          </w:tcPr>
          <w:p w14:paraId="62C340E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tcBorders>
              <w:top w:val="nil"/>
              <w:left w:val="nil"/>
              <w:bottom w:val="single" w:sz="4" w:space="0" w:color="auto"/>
              <w:right w:val="single" w:sz="4" w:space="0" w:color="auto"/>
            </w:tcBorders>
            <w:shd w:val="clear" w:color="auto" w:fill="auto"/>
            <w:noWrap/>
            <w:vAlign w:val="center"/>
            <w:hideMark/>
          </w:tcPr>
          <w:p w14:paraId="779E836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5,2%</w:t>
            </w:r>
          </w:p>
        </w:tc>
        <w:tc>
          <w:tcPr>
            <w:tcW w:w="425" w:type="dxa"/>
            <w:tcBorders>
              <w:top w:val="nil"/>
              <w:left w:val="nil"/>
              <w:bottom w:val="single" w:sz="4" w:space="0" w:color="auto"/>
              <w:right w:val="single" w:sz="4" w:space="0" w:color="auto"/>
            </w:tcBorders>
            <w:shd w:val="clear" w:color="auto" w:fill="auto"/>
            <w:noWrap/>
            <w:vAlign w:val="center"/>
            <w:hideMark/>
          </w:tcPr>
          <w:p w14:paraId="17243FA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-5,9%</w:t>
            </w:r>
          </w:p>
        </w:tc>
        <w:tc>
          <w:tcPr>
            <w:tcW w:w="425" w:type="dxa"/>
            <w:tcBorders>
              <w:top w:val="nil"/>
              <w:left w:val="nil"/>
              <w:bottom w:val="single" w:sz="4" w:space="0" w:color="auto"/>
              <w:right w:val="single" w:sz="4" w:space="0" w:color="auto"/>
            </w:tcBorders>
            <w:shd w:val="clear" w:color="auto" w:fill="auto"/>
            <w:noWrap/>
            <w:vAlign w:val="center"/>
            <w:hideMark/>
          </w:tcPr>
          <w:p w14:paraId="64AA510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tcBorders>
              <w:top w:val="nil"/>
              <w:left w:val="nil"/>
              <w:bottom w:val="single" w:sz="4" w:space="0" w:color="auto"/>
              <w:right w:val="single" w:sz="4" w:space="0" w:color="auto"/>
            </w:tcBorders>
            <w:shd w:val="clear" w:color="auto" w:fill="auto"/>
            <w:noWrap/>
            <w:vAlign w:val="center"/>
            <w:hideMark/>
          </w:tcPr>
          <w:p w14:paraId="74F2E98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25F4FF0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2,4%</w:t>
            </w:r>
          </w:p>
        </w:tc>
        <w:tc>
          <w:tcPr>
            <w:tcW w:w="425" w:type="dxa"/>
            <w:tcBorders>
              <w:top w:val="nil"/>
              <w:left w:val="nil"/>
              <w:bottom w:val="single" w:sz="4" w:space="0" w:color="auto"/>
              <w:right w:val="single" w:sz="4" w:space="0" w:color="auto"/>
            </w:tcBorders>
            <w:shd w:val="clear" w:color="auto" w:fill="auto"/>
            <w:noWrap/>
            <w:vAlign w:val="center"/>
            <w:hideMark/>
          </w:tcPr>
          <w:p w14:paraId="42E7E76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55A49DE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-2,7%</w:t>
            </w:r>
          </w:p>
        </w:tc>
        <w:tc>
          <w:tcPr>
            <w:tcW w:w="425" w:type="dxa"/>
            <w:tcBorders>
              <w:top w:val="nil"/>
              <w:left w:val="nil"/>
              <w:bottom w:val="single" w:sz="4" w:space="0" w:color="auto"/>
              <w:right w:val="single" w:sz="4" w:space="0" w:color="auto"/>
            </w:tcBorders>
            <w:shd w:val="clear" w:color="auto" w:fill="auto"/>
            <w:noWrap/>
            <w:vAlign w:val="center"/>
            <w:hideMark/>
          </w:tcPr>
          <w:p w14:paraId="27497D3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-2,5%</w:t>
            </w:r>
          </w:p>
        </w:tc>
        <w:tc>
          <w:tcPr>
            <w:tcW w:w="425" w:type="dxa"/>
            <w:tcBorders>
              <w:top w:val="nil"/>
              <w:left w:val="nil"/>
              <w:bottom w:val="single" w:sz="4" w:space="0" w:color="auto"/>
              <w:right w:val="single" w:sz="4" w:space="0" w:color="auto"/>
            </w:tcBorders>
            <w:shd w:val="clear" w:color="auto" w:fill="auto"/>
            <w:noWrap/>
            <w:vAlign w:val="center"/>
            <w:hideMark/>
          </w:tcPr>
          <w:p w14:paraId="4955242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c>
          <w:tcPr>
            <w:tcW w:w="425" w:type="dxa"/>
            <w:tcBorders>
              <w:top w:val="nil"/>
              <w:left w:val="nil"/>
              <w:bottom w:val="single" w:sz="4" w:space="0" w:color="auto"/>
              <w:right w:val="single" w:sz="4" w:space="0" w:color="auto"/>
            </w:tcBorders>
            <w:shd w:val="clear" w:color="auto" w:fill="auto"/>
            <w:noWrap/>
            <w:vAlign w:val="center"/>
            <w:hideMark/>
          </w:tcPr>
          <w:p w14:paraId="625809E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6682110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-3,4%</w:t>
            </w:r>
          </w:p>
        </w:tc>
        <w:tc>
          <w:tcPr>
            <w:tcW w:w="425" w:type="dxa"/>
            <w:tcBorders>
              <w:top w:val="nil"/>
              <w:left w:val="nil"/>
              <w:bottom w:val="single" w:sz="4" w:space="0" w:color="auto"/>
              <w:right w:val="single" w:sz="4" w:space="0" w:color="auto"/>
            </w:tcBorders>
            <w:shd w:val="clear" w:color="auto" w:fill="auto"/>
            <w:noWrap/>
            <w:vAlign w:val="center"/>
            <w:hideMark/>
          </w:tcPr>
          <w:p w14:paraId="26D344E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w:t>
            </w:r>
          </w:p>
        </w:tc>
        <w:tc>
          <w:tcPr>
            <w:tcW w:w="425" w:type="dxa"/>
            <w:tcBorders>
              <w:top w:val="nil"/>
              <w:left w:val="nil"/>
              <w:bottom w:val="single" w:sz="4" w:space="0" w:color="auto"/>
              <w:right w:val="single" w:sz="4" w:space="0" w:color="auto"/>
            </w:tcBorders>
            <w:shd w:val="clear" w:color="auto" w:fill="auto"/>
            <w:noWrap/>
            <w:vAlign w:val="center"/>
            <w:hideMark/>
          </w:tcPr>
          <w:p w14:paraId="12064CB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tcBorders>
              <w:top w:val="nil"/>
              <w:left w:val="nil"/>
              <w:bottom w:val="single" w:sz="4" w:space="0" w:color="auto"/>
              <w:right w:val="single" w:sz="4" w:space="0" w:color="auto"/>
            </w:tcBorders>
            <w:shd w:val="clear" w:color="auto" w:fill="auto"/>
            <w:noWrap/>
            <w:vAlign w:val="center"/>
            <w:hideMark/>
          </w:tcPr>
          <w:p w14:paraId="16B9242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57ACBDB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-5,1%</w:t>
            </w:r>
          </w:p>
        </w:tc>
        <w:tc>
          <w:tcPr>
            <w:tcW w:w="425" w:type="dxa"/>
            <w:tcBorders>
              <w:top w:val="nil"/>
              <w:left w:val="nil"/>
              <w:bottom w:val="single" w:sz="4" w:space="0" w:color="auto"/>
              <w:right w:val="single" w:sz="4" w:space="0" w:color="auto"/>
            </w:tcBorders>
            <w:shd w:val="clear" w:color="auto" w:fill="auto"/>
            <w:noWrap/>
            <w:vAlign w:val="center"/>
            <w:hideMark/>
          </w:tcPr>
          <w:p w14:paraId="18F5FAC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2FA1949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64CDE32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r>
      <w:tr w:rsidR="00A97C18" w:rsidRPr="00E90A58" w14:paraId="60FF258C"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1CBDBA3E" w14:textId="77777777" w:rsidR="00A97C18" w:rsidRPr="00E90A58" w:rsidRDefault="00A97C18" w:rsidP="00A97C1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lastRenderedPageBreak/>
              <w:t>Romania</w:t>
            </w:r>
          </w:p>
        </w:tc>
        <w:tc>
          <w:tcPr>
            <w:tcW w:w="425" w:type="dxa"/>
            <w:tcBorders>
              <w:top w:val="nil"/>
              <w:left w:val="nil"/>
              <w:bottom w:val="single" w:sz="4" w:space="0" w:color="auto"/>
              <w:right w:val="single" w:sz="4" w:space="0" w:color="auto"/>
            </w:tcBorders>
            <w:shd w:val="clear" w:color="auto" w:fill="auto"/>
            <w:noWrap/>
            <w:vAlign w:val="center"/>
            <w:hideMark/>
          </w:tcPr>
          <w:p w14:paraId="359EAD4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-3,9%</w:t>
            </w:r>
          </w:p>
        </w:tc>
        <w:tc>
          <w:tcPr>
            <w:tcW w:w="425" w:type="dxa"/>
            <w:tcBorders>
              <w:top w:val="nil"/>
              <w:left w:val="nil"/>
              <w:bottom w:val="single" w:sz="4" w:space="0" w:color="auto"/>
              <w:right w:val="single" w:sz="4" w:space="0" w:color="auto"/>
            </w:tcBorders>
            <w:shd w:val="clear" w:color="auto" w:fill="auto"/>
            <w:noWrap/>
            <w:vAlign w:val="center"/>
            <w:hideMark/>
          </w:tcPr>
          <w:p w14:paraId="236B0F1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-6,1%</w:t>
            </w:r>
          </w:p>
        </w:tc>
        <w:tc>
          <w:tcPr>
            <w:tcW w:w="425" w:type="dxa"/>
            <w:tcBorders>
              <w:top w:val="nil"/>
              <w:left w:val="nil"/>
              <w:bottom w:val="single" w:sz="4" w:space="0" w:color="auto"/>
              <w:right w:val="single" w:sz="4" w:space="0" w:color="auto"/>
            </w:tcBorders>
            <w:shd w:val="clear" w:color="auto" w:fill="auto"/>
            <w:noWrap/>
            <w:vAlign w:val="center"/>
            <w:hideMark/>
          </w:tcPr>
          <w:p w14:paraId="5D2F581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7C548AE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5260CFF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2,4%</w:t>
            </w:r>
          </w:p>
        </w:tc>
        <w:tc>
          <w:tcPr>
            <w:tcW w:w="425" w:type="dxa"/>
            <w:tcBorders>
              <w:top w:val="nil"/>
              <w:left w:val="nil"/>
              <w:bottom w:val="single" w:sz="4" w:space="0" w:color="auto"/>
              <w:right w:val="single" w:sz="4" w:space="0" w:color="auto"/>
            </w:tcBorders>
            <w:shd w:val="clear" w:color="auto" w:fill="auto"/>
            <w:noWrap/>
            <w:vAlign w:val="center"/>
            <w:hideMark/>
          </w:tcPr>
          <w:p w14:paraId="6717759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3,2%</w:t>
            </w:r>
          </w:p>
        </w:tc>
        <w:tc>
          <w:tcPr>
            <w:tcW w:w="425" w:type="dxa"/>
            <w:tcBorders>
              <w:top w:val="nil"/>
              <w:left w:val="nil"/>
              <w:bottom w:val="single" w:sz="4" w:space="0" w:color="auto"/>
              <w:right w:val="single" w:sz="4" w:space="0" w:color="auto"/>
            </w:tcBorders>
            <w:shd w:val="clear" w:color="auto" w:fill="auto"/>
            <w:noWrap/>
            <w:vAlign w:val="center"/>
            <w:hideMark/>
          </w:tcPr>
          <w:p w14:paraId="0A06546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2FDFEE1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-2,6%</w:t>
            </w:r>
          </w:p>
        </w:tc>
        <w:tc>
          <w:tcPr>
            <w:tcW w:w="425" w:type="dxa"/>
            <w:tcBorders>
              <w:top w:val="nil"/>
              <w:left w:val="nil"/>
              <w:bottom w:val="single" w:sz="4" w:space="0" w:color="auto"/>
              <w:right w:val="single" w:sz="4" w:space="0" w:color="auto"/>
            </w:tcBorders>
            <w:shd w:val="clear" w:color="auto" w:fill="auto"/>
            <w:noWrap/>
            <w:vAlign w:val="center"/>
            <w:hideMark/>
          </w:tcPr>
          <w:p w14:paraId="3CBEEFC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0401A14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4D95D20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07A816B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nil"/>
              <w:left w:val="nil"/>
              <w:bottom w:val="single" w:sz="4" w:space="0" w:color="auto"/>
              <w:right w:val="single" w:sz="4" w:space="0" w:color="auto"/>
            </w:tcBorders>
            <w:shd w:val="clear" w:color="auto" w:fill="auto"/>
            <w:noWrap/>
            <w:vAlign w:val="center"/>
            <w:hideMark/>
          </w:tcPr>
          <w:p w14:paraId="567C23B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2,5%</w:t>
            </w:r>
          </w:p>
        </w:tc>
        <w:tc>
          <w:tcPr>
            <w:tcW w:w="425" w:type="dxa"/>
            <w:tcBorders>
              <w:top w:val="nil"/>
              <w:left w:val="nil"/>
              <w:bottom w:val="single" w:sz="4" w:space="0" w:color="auto"/>
              <w:right w:val="single" w:sz="4" w:space="0" w:color="auto"/>
            </w:tcBorders>
            <w:shd w:val="clear" w:color="auto" w:fill="auto"/>
            <w:noWrap/>
            <w:vAlign w:val="center"/>
            <w:hideMark/>
          </w:tcPr>
          <w:p w14:paraId="737367B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2D5ECCD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3,9%</w:t>
            </w:r>
          </w:p>
        </w:tc>
        <w:tc>
          <w:tcPr>
            <w:tcW w:w="425" w:type="dxa"/>
            <w:tcBorders>
              <w:top w:val="nil"/>
              <w:left w:val="nil"/>
              <w:bottom w:val="single" w:sz="4" w:space="0" w:color="auto"/>
              <w:right w:val="single" w:sz="4" w:space="0" w:color="auto"/>
            </w:tcBorders>
            <w:shd w:val="clear" w:color="auto" w:fill="auto"/>
            <w:noWrap/>
            <w:vAlign w:val="center"/>
            <w:hideMark/>
          </w:tcPr>
          <w:p w14:paraId="28E4592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5B3CDDD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nil"/>
              <w:left w:val="nil"/>
              <w:bottom w:val="single" w:sz="4" w:space="0" w:color="auto"/>
              <w:right w:val="single" w:sz="4" w:space="0" w:color="auto"/>
            </w:tcBorders>
            <w:shd w:val="clear" w:color="auto" w:fill="auto"/>
            <w:noWrap/>
            <w:vAlign w:val="center"/>
            <w:hideMark/>
          </w:tcPr>
          <w:p w14:paraId="4918906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4E68717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17D5EF5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-2,9%</w:t>
            </w:r>
          </w:p>
        </w:tc>
        <w:tc>
          <w:tcPr>
            <w:tcW w:w="425" w:type="dxa"/>
            <w:tcBorders>
              <w:top w:val="nil"/>
              <w:left w:val="nil"/>
              <w:bottom w:val="single" w:sz="4" w:space="0" w:color="auto"/>
              <w:right w:val="single" w:sz="4" w:space="0" w:color="auto"/>
            </w:tcBorders>
            <w:shd w:val="clear" w:color="auto" w:fill="auto"/>
            <w:noWrap/>
            <w:vAlign w:val="center"/>
            <w:hideMark/>
          </w:tcPr>
          <w:p w14:paraId="054AF7C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280F6E3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730442A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057D87C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3BCF0DC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114F4F8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2AAA9A2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6DE989A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2,4%</w:t>
            </w:r>
          </w:p>
        </w:tc>
        <w:tc>
          <w:tcPr>
            <w:tcW w:w="425" w:type="dxa"/>
            <w:tcBorders>
              <w:top w:val="nil"/>
              <w:left w:val="nil"/>
              <w:bottom w:val="single" w:sz="4" w:space="0" w:color="auto"/>
              <w:right w:val="single" w:sz="4" w:space="0" w:color="auto"/>
            </w:tcBorders>
            <w:shd w:val="clear" w:color="auto" w:fill="auto"/>
            <w:noWrap/>
            <w:vAlign w:val="center"/>
            <w:hideMark/>
          </w:tcPr>
          <w:p w14:paraId="3353060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nil"/>
              <w:left w:val="nil"/>
              <w:bottom w:val="single" w:sz="4" w:space="0" w:color="auto"/>
              <w:right w:val="single" w:sz="4" w:space="0" w:color="auto"/>
            </w:tcBorders>
            <w:shd w:val="clear" w:color="auto" w:fill="auto"/>
            <w:noWrap/>
            <w:vAlign w:val="center"/>
            <w:hideMark/>
          </w:tcPr>
          <w:p w14:paraId="131A976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7E2F1CF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7077F63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452C9F6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5BEAFD2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r>
      <w:tr w:rsidR="00A97C18" w:rsidRPr="00E90A58" w14:paraId="734F972D"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37505E47" w14:textId="77777777" w:rsidR="00A97C18" w:rsidRPr="00E90A58" w:rsidRDefault="00A97C18" w:rsidP="00A97C1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Rwanda</w:t>
            </w:r>
          </w:p>
        </w:tc>
        <w:tc>
          <w:tcPr>
            <w:tcW w:w="425" w:type="dxa"/>
            <w:tcBorders>
              <w:top w:val="nil"/>
              <w:left w:val="nil"/>
              <w:bottom w:val="single" w:sz="4" w:space="0" w:color="auto"/>
              <w:right w:val="single" w:sz="4" w:space="0" w:color="auto"/>
            </w:tcBorders>
            <w:shd w:val="clear" w:color="auto" w:fill="auto"/>
            <w:noWrap/>
            <w:vAlign w:val="center"/>
            <w:hideMark/>
          </w:tcPr>
          <w:p w14:paraId="213D8B4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5115198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nil"/>
              <w:left w:val="nil"/>
              <w:bottom w:val="single" w:sz="4" w:space="0" w:color="auto"/>
              <w:right w:val="single" w:sz="4" w:space="0" w:color="auto"/>
            </w:tcBorders>
            <w:shd w:val="clear" w:color="auto" w:fill="auto"/>
            <w:noWrap/>
            <w:vAlign w:val="center"/>
            <w:hideMark/>
          </w:tcPr>
          <w:p w14:paraId="3182329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6ADC2BD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-4,8%</w:t>
            </w:r>
          </w:p>
        </w:tc>
        <w:tc>
          <w:tcPr>
            <w:tcW w:w="425" w:type="dxa"/>
            <w:tcBorders>
              <w:top w:val="nil"/>
              <w:left w:val="nil"/>
              <w:bottom w:val="single" w:sz="4" w:space="0" w:color="auto"/>
              <w:right w:val="single" w:sz="4" w:space="0" w:color="auto"/>
            </w:tcBorders>
            <w:shd w:val="clear" w:color="auto" w:fill="auto"/>
            <w:noWrap/>
            <w:vAlign w:val="center"/>
            <w:hideMark/>
          </w:tcPr>
          <w:p w14:paraId="1B8BA90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-19,0%</w:t>
            </w:r>
          </w:p>
        </w:tc>
        <w:tc>
          <w:tcPr>
            <w:tcW w:w="425" w:type="dxa"/>
            <w:tcBorders>
              <w:top w:val="nil"/>
              <w:left w:val="nil"/>
              <w:bottom w:val="single" w:sz="4" w:space="0" w:color="auto"/>
              <w:right w:val="single" w:sz="4" w:space="0" w:color="auto"/>
            </w:tcBorders>
            <w:shd w:val="clear" w:color="auto" w:fill="auto"/>
            <w:noWrap/>
            <w:vAlign w:val="center"/>
            <w:hideMark/>
          </w:tcPr>
          <w:p w14:paraId="57E0798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15,9%</w:t>
            </w:r>
          </w:p>
        </w:tc>
        <w:tc>
          <w:tcPr>
            <w:tcW w:w="425" w:type="dxa"/>
            <w:tcBorders>
              <w:top w:val="nil"/>
              <w:left w:val="nil"/>
              <w:bottom w:val="single" w:sz="4" w:space="0" w:color="auto"/>
              <w:right w:val="single" w:sz="4" w:space="0" w:color="auto"/>
            </w:tcBorders>
            <w:shd w:val="clear" w:color="auto" w:fill="auto"/>
            <w:noWrap/>
            <w:vAlign w:val="center"/>
            <w:hideMark/>
          </w:tcPr>
          <w:p w14:paraId="59A3709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6E23E37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w:t>
            </w:r>
          </w:p>
        </w:tc>
        <w:tc>
          <w:tcPr>
            <w:tcW w:w="425" w:type="dxa"/>
            <w:tcBorders>
              <w:top w:val="nil"/>
              <w:left w:val="nil"/>
              <w:bottom w:val="single" w:sz="4" w:space="0" w:color="auto"/>
              <w:right w:val="single" w:sz="4" w:space="0" w:color="auto"/>
            </w:tcBorders>
            <w:shd w:val="clear" w:color="auto" w:fill="auto"/>
            <w:noWrap/>
            <w:vAlign w:val="center"/>
            <w:hideMark/>
          </w:tcPr>
          <w:p w14:paraId="71DA416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nil"/>
              <w:left w:val="nil"/>
              <w:bottom w:val="single" w:sz="4" w:space="0" w:color="auto"/>
              <w:right w:val="single" w:sz="4" w:space="0" w:color="auto"/>
            </w:tcBorders>
            <w:shd w:val="clear" w:color="auto" w:fill="auto"/>
            <w:noWrap/>
            <w:vAlign w:val="center"/>
            <w:hideMark/>
          </w:tcPr>
          <w:p w14:paraId="5D0C830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440AB52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nil"/>
              <w:left w:val="nil"/>
              <w:bottom w:val="single" w:sz="4" w:space="0" w:color="auto"/>
              <w:right w:val="single" w:sz="4" w:space="0" w:color="auto"/>
            </w:tcBorders>
            <w:shd w:val="clear" w:color="auto" w:fill="auto"/>
            <w:noWrap/>
            <w:vAlign w:val="center"/>
            <w:hideMark/>
          </w:tcPr>
          <w:p w14:paraId="69D543D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35981CF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3,1%</w:t>
            </w:r>
          </w:p>
        </w:tc>
        <w:tc>
          <w:tcPr>
            <w:tcW w:w="425" w:type="dxa"/>
            <w:tcBorders>
              <w:top w:val="nil"/>
              <w:left w:val="nil"/>
              <w:bottom w:val="single" w:sz="4" w:space="0" w:color="auto"/>
              <w:right w:val="single" w:sz="4" w:space="0" w:color="auto"/>
            </w:tcBorders>
            <w:shd w:val="clear" w:color="auto" w:fill="auto"/>
            <w:noWrap/>
            <w:vAlign w:val="center"/>
            <w:hideMark/>
          </w:tcPr>
          <w:p w14:paraId="279C20B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2BA02FC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3B54AAB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nil"/>
              <w:left w:val="nil"/>
              <w:bottom w:val="single" w:sz="4" w:space="0" w:color="auto"/>
              <w:right w:val="single" w:sz="4" w:space="0" w:color="auto"/>
            </w:tcBorders>
            <w:shd w:val="clear" w:color="auto" w:fill="auto"/>
            <w:noWrap/>
            <w:vAlign w:val="center"/>
            <w:hideMark/>
          </w:tcPr>
          <w:p w14:paraId="3A264A1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69F5D1E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1682CB4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32BC873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059CBDA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692358C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0C117FD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16633C9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7819527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E7E5E1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50EDCDD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4DFF61D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595944A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50AC9D4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c>
          <w:tcPr>
            <w:tcW w:w="425" w:type="dxa"/>
            <w:tcBorders>
              <w:top w:val="nil"/>
              <w:left w:val="nil"/>
              <w:bottom w:val="single" w:sz="4" w:space="0" w:color="auto"/>
              <w:right w:val="single" w:sz="4" w:space="0" w:color="auto"/>
            </w:tcBorders>
            <w:shd w:val="clear" w:color="auto" w:fill="auto"/>
            <w:noWrap/>
            <w:vAlign w:val="center"/>
            <w:hideMark/>
          </w:tcPr>
          <w:p w14:paraId="091B87D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-4,1%</w:t>
            </w:r>
          </w:p>
        </w:tc>
        <w:tc>
          <w:tcPr>
            <w:tcW w:w="425" w:type="dxa"/>
            <w:tcBorders>
              <w:top w:val="nil"/>
              <w:left w:val="nil"/>
              <w:bottom w:val="single" w:sz="4" w:space="0" w:color="auto"/>
              <w:right w:val="single" w:sz="4" w:space="0" w:color="auto"/>
            </w:tcBorders>
            <w:shd w:val="clear" w:color="auto" w:fill="auto"/>
            <w:noWrap/>
            <w:vAlign w:val="center"/>
            <w:hideMark/>
          </w:tcPr>
          <w:p w14:paraId="0037EA8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5,0%</w:t>
            </w:r>
          </w:p>
        </w:tc>
        <w:tc>
          <w:tcPr>
            <w:tcW w:w="425" w:type="dxa"/>
            <w:tcBorders>
              <w:top w:val="nil"/>
              <w:left w:val="nil"/>
              <w:bottom w:val="single" w:sz="4" w:space="0" w:color="auto"/>
              <w:right w:val="single" w:sz="4" w:space="0" w:color="auto"/>
            </w:tcBorders>
            <w:shd w:val="clear" w:color="auto" w:fill="auto"/>
            <w:noWrap/>
            <w:vAlign w:val="center"/>
            <w:hideMark/>
          </w:tcPr>
          <w:p w14:paraId="7C2DDEB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06C5F4D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r>
      <w:tr w:rsidR="00A97C18" w:rsidRPr="00E90A58" w14:paraId="44AC3BB5"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4F6791D5" w14:textId="77777777" w:rsidR="00A97C18" w:rsidRPr="00E90A58" w:rsidRDefault="00A97C18" w:rsidP="00A97C1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Saudi Arabia</w:t>
            </w:r>
          </w:p>
        </w:tc>
        <w:tc>
          <w:tcPr>
            <w:tcW w:w="425" w:type="dxa"/>
            <w:tcBorders>
              <w:top w:val="nil"/>
              <w:left w:val="nil"/>
              <w:bottom w:val="single" w:sz="4" w:space="0" w:color="auto"/>
              <w:right w:val="single" w:sz="4" w:space="0" w:color="auto"/>
            </w:tcBorders>
            <w:shd w:val="clear" w:color="auto" w:fill="auto"/>
            <w:noWrap/>
            <w:vAlign w:val="center"/>
            <w:hideMark/>
          </w:tcPr>
          <w:p w14:paraId="5352753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4,9%</w:t>
            </w:r>
          </w:p>
        </w:tc>
        <w:tc>
          <w:tcPr>
            <w:tcW w:w="425" w:type="dxa"/>
            <w:tcBorders>
              <w:top w:val="nil"/>
              <w:left w:val="nil"/>
              <w:bottom w:val="single" w:sz="4" w:space="0" w:color="auto"/>
              <w:right w:val="single" w:sz="4" w:space="0" w:color="auto"/>
            </w:tcBorders>
            <w:shd w:val="clear" w:color="auto" w:fill="auto"/>
            <w:noWrap/>
            <w:vAlign w:val="center"/>
            <w:hideMark/>
          </w:tcPr>
          <w:p w14:paraId="1D679AD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5,0%</w:t>
            </w:r>
          </w:p>
        </w:tc>
        <w:tc>
          <w:tcPr>
            <w:tcW w:w="425" w:type="dxa"/>
            <w:tcBorders>
              <w:top w:val="nil"/>
              <w:left w:val="nil"/>
              <w:bottom w:val="single" w:sz="4" w:space="0" w:color="auto"/>
              <w:right w:val="single" w:sz="4" w:space="0" w:color="auto"/>
            </w:tcBorders>
            <w:shd w:val="clear" w:color="auto" w:fill="auto"/>
            <w:noWrap/>
            <w:vAlign w:val="center"/>
            <w:hideMark/>
          </w:tcPr>
          <w:p w14:paraId="2AAC1E7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2819BEC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tcBorders>
              <w:top w:val="nil"/>
              <w:left w:val="nil"/>
              <w:bottom w:val="single" w:sz="4" w:space="0" w:color="auto"/>
              <w:right w:val="single" w:sz="4" w:space="0" w:color="auto"/>
            </w:tcBorders>
            <w:shd w:val="clear" w:color="auto" w:fill="auto"/>
            <w:noWrap/>
            <w:vAlign w:val="center"/>
            <w:hideMark/>
          </w:tcPr>
          <w:p w14:paraId="7EB9BD2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369B471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7E03B60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tcBorders>
              <w:top w:val="nil"/>
              <w:left w:val="nil"/>
              <w:bottom w:val="single" w:sz="4" w:space="0" w:color="auto"/>
              <w:right w:val="single" w:sz="4" w:space="0" w:color="auto"/>
            </w:tcBorders>
            <w:shd w:val="clear" w:color="auto" w:fill="auto"/>
            <w:noWrap/>
            <w:vAlign w:val="center"/>
            <w:hideMark/>
          </w:tcPr>
          <w:p w14:paraId="6F6B98A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0DCC957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7C8FAD4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-2,6%</w:t>
            </w:r>
          </w:p>
        </w:tc>
        <w:tc>
          <w:tcPr>
            <w:tcW w:w="425" w:type="dxa"/>
            <w:tcBorders>
              <w:top w:val="nil"/>
              <w:left w:val="nil"/>
              <w:bottom w:val="single" w:sz="4" w:space="0" w:color="auto"/>
              <w:right w:val="single" w:sz="4" w:space="0" w:color="auto"/>
            </w:tcBorders>
            <w:shd w:val="clear" w:color="auto" w:fill="auto"/>
            <w:noWrap/>
            <w:vAlign w:val="center"/>
            <w:hideMark/>
          </w:tcPr>
          <w:p w14:paraId="2EF6967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44F6426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365DF24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tcBorders>
              <w:top w:val="nil"/>
              <w:left w:val="nil"/>
              <w:bottom w:val="single" w:sz="4" w:space="0" w:color="auto"/>
              <w:right w:val="single" w:sz="4" w:space="0" w:color="auto"/>
            </w:tcBorders>
            <w:shd w:val="clear" w:color="auto" w:fill="auto"/>
            <w:noWrap/>
            <w:vAlign w:val="center"/>
            <w:hideMark/>
          </w:tcPr>
          <w:p w14:paraId="4D23B87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tcBorders>
              <w:top w:val="nil"/>
              <w:left w:val="nil"/>
              <w:bottom w:val="single" w:sz="4" w:space="0" w:color="auto"/>
              <w:right w:val="single" w:sz="4" w:space="0" w:color="auto"/>
            </w:tcBorders>
            <w:shd w:val="clear" w:color="auto" w:fill="auto"/>
            <w:noWrap/>
            <w:vAlign w:val="center"/>
            <w:hideMark/>
          </w:tcPr>
          <w:p w14:paraId="6E67F1E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24B770B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nil"/>
              <w:left w:val="nil"/>
              <w:bottom w:val="single" w:sz="4" w:space="0" w:color="auto"/>
              <w:right w:val="single" w:sz="4" w:space="0" w:color="auto"/>
            </w:tcBorders>
            <w:shd w:val="clear" w:color="auto" w:fill="auto"/>
            <w:noWrap/>
            <w:vAlign w:val="center"/>
            <w:hideMark/>
          </w:tcPr>
          <w:p w14:paraId="2C6B57C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-3,2%</w:t>
            </w:r>
          </w:p>
        </w:tc>
        <w:tc>
          <w:tcPr>
            <w:tcW w:w="425" w:type="dxa"/>
            <w:tcBorders>
              <w:top w:val="nil"/>
              <w:left w:val="nil"/>
              <w:bottom w:val="single" w:sz="4" w:space="0" w:color="auto"/>
              <w:right w:val="single" w:sz="4" w:space="0" w:color="auto"/>
            </w:tcBorders>
            <w:shd w:val="clear" w:color="auto" w:fill="auto"/>
            <w:noWrap/>
            <w:vAlign w:val="center"/>
            <w:hideMark/>
          </w:tcPr>
          <w:p w14:paraId="2D130B1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-4,0%</w:t>
            </w:r>
          </w:p>
        </w:tc>
        <w:tc>
          <w:tcPr>
            <w:tcW w:w="425" w:type="dxa"/>
            <w:tcBorders>
              <w:top w:val="nil"/>
              <w:left w:val="nil"/>
              <w:bottom w:val="single" w:sz="4" w:space="0" w:color="auto"/>
              <w:right w:val="single" w:sz="4" w:space="0" w:color="auto"/>
            </w:tcBorders>
            <w:shd w:val="clear" w:color="auto" w:fill="auto"/>
            <w:noWrap/>
            <w:vAlign w:val="center"/>
            <w:hideMark/>
          </w:tcPr>
          <w:p w14:paraId="4E9E3C9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tcBorders>
              <w:top w:val="nil"/>
              <w:left w:val="nil"/>
              <w:bottom w:val="single" w:sz="4" w:space="0" w:color="auto"/>
              <w:right w:val="single" w:sz="4" w:space="0" w:color="auto"/>
            </w:tcBorders>
            <w:shd w:val="clear" w:color="auto" w:fill="auto"/>
            <w:noWrap/>
            <w:vAlign w:val="center"/>
            <w:hideMark/>
          </w:tcPr>
          <w:p w14:paraId="27882E2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-2,4%</w:t>
            </w:r>
          </w:p>
        </w:tc>
        <w:tc>
          <w:tcPr>
            <w:tcW w:w="425" w:type="dxa"/>
            <w:tcBorders>
              <w:top w:val="nil"/>
              <w:left w:val="nil"/>
              <w:bottom w:val="single" w:sz="4" w:space="0" w:color="auto"/>
              <w:right w:val="single" w:sz="4" w:space="0" w:color="auto"/>
            </w:tcBorders>
            <w:shd w:val="clear" w:color="auto" w:fill="auto"/>
            <w:noWrap/>
            <w:vAlign w:val="center"/>
            <w:hideMark/>
          </w:tcPr>
          <w:p w14:paraId="2E5F3CD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w:t>
            </w:r>
          </w:p>
        </w:tc>
        <w:tc>
          <w:tcPr>
            <w:tcW w:w="425" w:type="dxa"/>
            <w:tcBorders>
              <w:top w:val="nil"/>
              <w:left w:val="nil"/>
              <w:bottom w:val="single" w:sz="4" w:space="0" w:color="auto"/>
              <w:right w:val="single" w:sz="4" w:space="0" w:color="auto"/>
            </w:tcBorders>
            <w:shd w:val="clear" w:color="auto" w:fill="auto"/>
            <w:noWrap/>
            <w:vAlign w:val="center"/>
            <w:hideMark/>
          </w:tcPr>
          <w:p w14:paraId="16AE30E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33966F6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2D3D5ED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266C71C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29562CB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69FF777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08973FD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2D79D22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357F3BD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6D26961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-3,5%</w:t>
            </w:r>
          </w:p>
        </w:tc>
        <w:tc>
          <w:tcPr>
            <w:tcW w:w="425" w:type="dxa"/>
            <w:tcBorders>
              <w:top w:val="nil"/>
              <w:left w:val="nil"/>
              <w:bottom w:val="single" w:sz="4" w:space="0" w:color="auto"/>
              <w:right w:val="single" w:sz="4" w:space="0" w:color="auto"/>
            </w:tcBorders>
            <w:shd w:val="clear" w:color="auto" w:fill="auto"/>
            <w:noWrap/>
            <w:vAlign w:val="center"/>
            <w:hideMark/>
          </w:tcPr>
          <w:p w14:paraId="7C59EAE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20951F8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13E7F4E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w:t>
            </w:r>
          </w:p>
        </w:tc>
      </w:tr>
      <w:tr w:rsidR="00A97C18" w:rsidRPr="00E90A58" w14:paraId="5188AB0E"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1E7B6227" w14:textId="77777777" w:rsidR="00A97C18" w:rsidRPr="00E90A58" w:rsidRDefault="00A97C18" w:rsidP="00A97C1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Senegal</w:t>
            </w:r>
          </w:p>
        </w:tc>
        <w:tc>
          <w:tcPr>
            <w:tcW w:w="425" w:type="dxa"/>
            <w:tcBorders>
              <w:top w:val="nil"/>
              <w:left w:val="nil"/>
              <w:bottom w:val="single" w:sz="4" w:space="0" w:color="auto"/>
              <w:right w:val="single" w:sz="4" w:space="0" w:color="auto"/>
            </w:tcBorders>
            <w:shd w:val="clear" w:color="auto" w:fill="auto"/>
            <w:noWrap/>
            <w:vAlign w:val="center"/>
            <w:hideMark/>
          </w:tcPr>
          <w:p w14:paraId="7E712C0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56B2519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11F2153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0F2460E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01A759A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0C27820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62B369D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17F0E7D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0FF9F24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02D04DD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0C47B00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35383AA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4930230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nil"/>
              <w:left w:val="nil"/>
              <w:bottom w:val="single" w:sz="4" w:space="0" w:color="auto"/>
              <w:right w:val="single" w:sz="4" w:space="0" w:color="auto"/>
            </w:tcBorders>
            <w:shd w:val="clear" w:color="auto" w:fill="auto"/>
            <w:noWrap/>
            <w:vAlign w:val="center"/>
            <w:hideMark/>
          </w:tcPr>
          <w:p w14:paraId="56BBCD5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7DC1816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038D735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648E388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3F1C6DA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40A7D09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00F96BA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7BA292E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26EA36C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02436E2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6FE547B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49FD6C9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1A3B81F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7F4F76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0BC3359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5AEC4E6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nil"/>
              <w:left w:val="nil"/>
              <w:bottom w:val="single" w:sz="4" w:space="0" w:color="auto"/>
              <w:right w:val="single" w:sz="4" w:space="0" w:color="auto"/>
            </w:tcBorders>
            <w:shd w:val="clear" w:color="auto" w:fill="auto"/>
            <w:noWrap/>
            <w:vAlign w:val="center"/>
            <w:hideMark/>
          </w:tcPr>
          <w:p w14:paraId="3688B01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34D93B8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nil"/>
              <w:left w:val="nil"/>
              <w:bottom w:val="single" w:sz="4" w:space="0" w:color="auto"/>
              <w:right w:val="single" w:sz="4" w:space="0" w:color="auto"/>
            </w:tcBorders>
            <w:shd w:val="clear" w:color="auto" w:fill="auto"/>
            <w:noWrap/>
            <w:vAlign w:val="center"/>
            <w:hideMark/>
          </w:tcPr>
          <w:p w14:paraId="0CCE631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64BC658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tcBorders>
              <w:top w:val="nil"/>
              <w:left w:val="nil"/>
              <w:bottom w:val="single" w:sz="4" w:space="0" w:color="auto"/>
              <w:right w:val="single" w:sz="4" w:space="0" w:color="auto"/>
            </w:tcBorders>
            <w:shd w:val="clear" w:color="auto" w:fill="auto"/>
            <w:noWrap/>
            <w:vAlign w:val="center"/>
            <w:hideMark/>
          </w:tcPr>
          <w:p w14:paraId="2A8F2B9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r>
      <w:tr w:rsidR="00A97C18" w:rsidRPr="00E90A58" w14:paraId="1C8DFC60"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03171873" w14:textId="77777777" w:rsidR="00A97C18" w:rsidRPr="00E90A58" w:rsidRDefault="00A97C18" w:rsidP="00A97C1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Serbia</w:t>
            </w:r>
          </w:p>
        </w:tc>
        <w:tc>
          <w:tcPr>
            <w:tcW w:w="425" w:type="dxa"/>
            <w:tcBorders>
              <w:top w:val="nil"/>
              <w:left w:val="nil"/>
              <w:bottom w:val="single" w:sz="4" w:space="0" w:color="auto"/>
              <w:right w:val="single" w:sz="4" w:space="0" w:color="auto"/>
            </w:tcBorders>
            <w:shd w:val="clear" w:color="auto" w:fill="auto"/>
            <w:noWrap/>
            <w:vAlign w:val="center"/>
            <w:hideMark/>
          </w:tcPr>
          <w:p w14:paraId="2811978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-2,7%</w:t>
            </w:r>
          </w:p>
        </w:tc>
        <w:tc>
          <w:tcPr>
            <w:tcW w:w="425" w:type="dxa"/>
            <w:tcBorders>
              <w:top w:val="nil"/>
              <w:left w:val="nil"/>
              <w:bottom w:val="single" w:sz="4" w:space="0" w:color="auto"/>
              <w:right w:val="single" w:sz="4" w:space="0" w:color="auto"/>
            </w:tcBorders>
            <w:shd w:val="clear" w:color="auto" w:fill="auto"/>
            <w:noWrap/>
            <w:vAlign w:val="center"/>
            <w:hideMark/>
          </w:tcPr>
          <w:p w14:paraId="45EE957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-4,2%</w:t>
            </w:r>
          </w:p>
        </w:tc>
        <w:tc>
          <w:tcPr>
            <w:tcW w:w="425" w:type="dxa"/>
            <w:tcBorders>
              <w:top w:val="nil"/>
              <w:left w:val="nil"/>
              <w:bottom w:val="single" w:sz="4" w:space="0" w:color="auto"/>
              <w:right w:val="single" w:sz="4" w:space="0" w:color="auto"/>
            </w:tcBorders>
            <w:shd w:val="clear" w:color="auto" w:fill="auto"/>
            <w:noWrap/>
            <w:vAlign w:val="center"/>
            <w:hideMark/>
          </w:tcPr>
          <w:p w14:paraId="6CE815D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-14,8%</w:t>
            </w:r>
          </w:p>
        </w:tc>
        <w:tc>
          <w:tcPr>
            <w:tcW w:w="425" w:type="dxa"/>
            <w:tcBorders>
              <w:top w:val="nil"/>
              <w:left w:val="nil"/>
              <w:bottom w:val="single" w:sz="4" w:space="0" w:color="auto"/>
              <w:right w:val="single" w:sz="4" w:space="0" w:color="auto"/>
            </w:tcBorders>
            <w:shd w:val="clear" w:color="auto" w:fill="auto"/>
            <w:noWrap/>
            <w:vAlign w:val="center"/>
            <w:hideMark/>
          </w:tcPr>
          <w:p w14:paraId="1E9BF59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-17,2%</w:t>
            </w:r>
          </w:p>
        </w:tc>
        <w:tc>
          <w:tcPr>
            <w:tcW w:w="425" w:type="dxa"/>
            <w:tcBorders>
              <w:top w:val="nil"/>
              <w:left w:val="nil"/>
              <w:bottom w:val="single" w:sz="4" w:space="0" w:color="auto"/>
              <w:right w:val="single" w:sz="4" w:space="0" w:color="auto"/>
            </w:tcBorders>
            <w:shd w:val="clear" w:color="auto" w:fill="auto"/>
            <w:noWrap/>
            <w:vAlign w:val="center"/>
            <w:hideMark/>
          </w:tcPr>
          <w:p w14:paraId="602952C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tcBorders>
              <w:top w:val="nil"/>
              <w:left w:val="nil"/>
              <w:bottom w:val="single" w:sz="4" w:space="0" w:color="auto"/>
              <w:right w:val="single" w:sz="4" w:space="0" w:color="auto"/>
            </w:tcBorders>
            <w:shd w:val="clear" w:color="auto" w:fill="auto"/>
            <w:noWrap/>
            <w:vAlign w:val="center"/>
            <w:hideMark/>
          </w:tcPr>
          <w:p w14:paraId="2C59B3F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4,4%</w:t>
            </w:r>
          </w:p>
        </w:tc>
        <w:tc>
          <w:tcPr>
            <w:tcW w:w="425" w:type="dxa"/>
            <w:tcBorders>
              <w:top w:val="nil"/>
              <w:left w:val="nil"/>
              <w:bottom w:val="single" w:sz="4" w:space="0" w:color="auto"/>
              <w:right w:val="single" w:sz="4" w:space="0" w:color="auto"/>
            </w:tcBorders>
            <w:shd w:val="clear" w:color="auto" w:fill="auto"/>
            <w:noWrap/>
            <w:vAlign w:val="center"/>
            <w:hideMark/>
          </w:tcPr>
          <w:p w14:paraId="08593D5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3,3%</w:t>
            </w:r>
          </w:p>
        </w:tc>
        <w:tc>
          <w:tcPr>
            <w:tcW w:w="425" w:type="dxa"/>
            <w:tcBorders>
              <w:top w:val="nil"/>
              <w:left w:val="nil"/>
              <w:bottom w:val="single" w:sz="4" w:space="0" w:color="auto"/>
              <w:right w:val="single" w:sz="4" w:space="0" w:color="auto"/>
            </w:tcBorders>
            <w:shd w:val="clear" w:color="auto" w:fill="auto"/>
            <w:noWrap/>
            <w:vAlign w:val="center"/>
            <w:hideMark/>
          </w:tcPr>
          <w:p w14:paraId="6292A75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2F2B918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357B7DE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-2,7%</w:t>
            </w:r>
          </w:p>
        </w:tc>
        <w:tc>
          <w:tcPr>
            <w:tcW w:w="425" w:type="dxa"/>
            <w:tcBorders>
              <w:top w:val="nil"/>
              <w:left w:val="nil"/>
              <w:bottom w:val="single" w:sz="4" w:space="0" w:color="auto"/>
              <w:right w:val="single" w:sz="4" w:space="0" w:color="auto"/>
            </w:tcBorders>
            <w:shd w:val="clear" w:color="auto" w:fill="auto"/>
            <w:noWrap/>
            <w:vAlign w:val="center"/>
            <w:hideMark/>
          </w:tcPr>
          <w:p w14:paraId="5D98E84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4,0%</w:t>
            </w:r>
          </w:p>
        </w:tc>
        <w:tc>
          <w:tcPr>
            <w:tcW w:w="425" w:type="dxa"/>
            <w:tcBorders>
              <w:top w:val="nil"/>
              <w:left w:val="nil"/>
              <w:bottom w:val="single" w:sz="4" w:space="0" w:color="auto"/>
              <w:right w:val="single" w:sz="4" w:space="0" w:color="auto"/>
            </w:tcBorders>
            <w:shd w:val="clear" w:color="auto" w:fill="auto"/>
            <w:noWrap/>
            <w:vAlign w:val="center"/>
            <w:hideMark/>
          </w:tcPr>
          <w:p w14:paraId="4E1470F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3,9%</w:t>
            </w:r>
          </w:p>
        </w:tc>
        <w:tc>
          <w:tcPr>
            <w:tcW w:w="425" w:type="dxa"/>
            <w:tcBorders>
              <w:top w:val="nil"/>
              <w:left w:val="nil"/>
              <w:bottom w:val="single" w:sz="4" w:space="0" w:color="auto"/>
              <w:right w:val="single" w:sz="4" w:space="0" w:color="auto"/>
            </w:tcBorders>
            <w:shd w:val="clear" w:color="auto" w:fill="auto"/>
            <w:noWrap/>
            <w:vAlign w:val="center"/>
            <w:hideMark/>
          </w:tcPr>
          <w:p w14:paraId="013FA1C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3,3%</w:t>
            </w:r>
          </w:p>
        </w:tc>
        <w:tc>
          <w:tcPr>
            <w:tcW w:w="425" w:type="dxa"/>
            <w:tcBorders>
              <w:top w:val="nil"/>
              <w:left w:val="nil"/>
              <w:bottom w:val="single" w:sz="4" w:space="0" w:color="auto"/>
              <w:right w:val="single" w:sz="4" w:space="0" w:color="auto"/>
            </w:tcBorders>
            <w:shd w:val="clear" w:color="auto" w:fill="auto"/>
            <w:noWrap/>
            <w:vAlign w:val="center"/>
            <w:hideMark/>
          </w:tcPr>
          <w:p w14:paraId="012D4F0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tcBorders>
              <w:top w:val="nil"/>
              <w:left w:val="nil"/>
              <w:bottom w:val="single" w:sz="4" w:space="0" w:color="auto"/>
              <w:right w:val="single" w:sz="4" w:space="0" w:color="auto"/>
            </w:tcBorders>
            <w:shd w:val="clear" w:color="auto" w:fill="auto"/>
            <w:noWrap/>
            <w:vAlign w:val="center"/>
            <w:hideMark/>
          </w:tcPr>
          <w:p w14:paraId="423D277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2,7%</w:t>
            </w:r>
          </w:p>
        </w:tc>
        <w:tc>
          <w:tcPr>
            <w:tcW w:w="425" w:type="dxa"/>
            <w:tcBorders>
              <w:top w:val="nil"/>
              <w:left w:val="nil"/>
              <w:bottom w:val="single" w:sz="4" w:space="0" w:color="auto"/>
              <w:right w:val="single" w:sz="4" w:space="0" w:color="auto"/>
            </w:tcBorders>
            <w:shd w:val="clear" w:color="auto" w:fill="auto"/>
            <w:noWrap/>
            <w:vAlign w:val="center"/>
            <w:hideMark/>
          </w:tcPr>
          <w:p w14:paraId="3F20E65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2,5%</w:t>
            </w:r>
          </w:p>
        </w:tc>
        <w:tc>
          <w:tcPr>
            <w:tcW w:w="425" w:type="dxa"/>
            <w:tcBorders>
              <w:top w:val="nil"/>
              <w:left w:val="nil"/>
              <w:bottom w:val="single" w:sz="4" w:space="0" w:color="auto"/>
              <w:right w:val="single" w:sz="4" w:space="0" w:color="auto"/>
            </w:tcBorders>
            <w:shd w:val="clear" w:color="auto" w:fill="auto"/>
            <w:noWrap/>
            <w:vAlign w:val="center"/>
            <w:hideMark/>
          </w:tcPr>
          <w:p w14:paraId="6C31C03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tcBorders>
              <w:top w:val="nil"/>
              <w:left w:val="nil"/>
              <w:bottom w:val="single" w:sz="4" w:space="0" w:color="auto"/>
              <w:right w:val="single" w:sz="4" w:space="0" w:color="auto"/>
            </w:tcBorders>
            <w:shd w:val="clear" w:color="auto" w:fill="auto"/>
            <w:noWrap/>
            <w:vAlign w:val="center"/>
            <w:hideMark/>
          </w:tcPr>
          <w:p w14:paraId="4BA70C2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628A848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770BA7C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1531657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nil"/>
              <w:left w:val="nil"/>
              <w:bottom w:val="single" w:sz="4" w:space="0" w:color="auto"/>
              <w:right w:val="single" w:sz="4" w:space="0" w:color="auto"/>
            </w:tcBorders>
            <w:shd w:val="clear" w:color="auto" w:fill="auto"/>
            <w:noWrap/>
            <w:vAlign w:val="center"/>
            <w:hideMark/>
          </w:tcPr>
          <w:p w14:paraId="230EB27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05E255F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570844B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7341CAF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tcBorders>
              <w:top w:val="nil"/>
              <w:left w:val="nil"/>
              <w:bottom w:val="single" w:sz="4" w:space="0" w:color="auto"/>
              <w:right w:val="single" w:sz="4" w:space="0" w:color="auto"/>
            </w:tcBorders>
            <w:shd w:val="clear" w:color="auto" w:fill="auto"/>
            <w:noWrap/>
            <w:vAlign w:val="center"/>
            <w:hideMark/>
          </w:tcPr>
          <w:p w14:paraId="3E15654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nil"/>
              <w:left w:val="nil"/>
              <w:bottom w:val="single" w:sz="4" w:space="0" w:color="auto"/>
              <w:right w:val="single" w:sz="4" w:space="0" w:color="auto"/>
            </w:tcBorders>
            <w:shd w:val="clear" w:color="auto" w:fill="auto"/>
            <w:noWrap/>
            <w:vAlign w:val="center"/>
            <w:hideMark/>
          </w:tcPr>
          <w:p w14:paraId="55DB9AD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64CF93C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0A650E3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61DE198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20875FC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04727DE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tcBorders>
              <w:top w:val="nil"/>
              <w:left w:val="nil"/>
              <w:bottom w:val="single" w:sz="4" w:space="0" w:color="auto"/>
              <w:right w:val="single" w:sz="4" w:space="0" w:color="auto"/>
            </w:tcBorders>
            <w:shd w:val="clear" w:color="auto" w:fill="auto"/>
            <w:noWrap/>
            <w:vAlign w:val="center"/>
            <w:hideMark/>
          </w:tcPr>
          <w:p w14:paraId="3754151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2FBA63A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r>
      <w:tr w:rsidR="00A97C18" w:rsidRPr="00E90A58" w14:paraId="2C9425C7" w14:textId="77777777" w:rsidTr="00AB1089">
        <w:trPr>
          <w:trHeight w:val="57"/>
        </w:trPr>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0E17A846" w14:textId="77777777" w:rsidR="00A97C18" w:rsidRPr="00E90A58" w:rsidRDefault="00A97C18" w:rsidP="00A97C1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Singapore</w:t>
            </w:r>
          </w:p>
        </w:tc>
        <w:tc>
          <w:tcPr>
            <w:tcW w:w="425" w:type="dxa"/>
            <w:tcBorders>
              <w:top w:val="nil"/>
              <w:left w:val="nil"/>
              <w:bottom w:val="single" w:sz="4" w:space="0" w:color="auto"/>
              <w:right w:val="single" w:sz="4" w:space="0" w:color="auto"/>
            </w:tcBorders>
            <w:shd w:val="clear" w:color="auto" w:fill="auto"/>
            <w:noWrap/>
            <w:vAlign w:val="center"/>
            <w:hideMark/>
          </w:tcPr>
          <w:p w14:paraId="3C9F3E2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442024E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2034776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17D4865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nil"/>
              <w:left w:val="nil"/>
              <w:bottom w:val="single" w:sz="4" w:space="0" w:color="auto"/>
              <w:right w:val="single" w:sz="4" w:space="0" w:color="auto"/>
            </w:tcBorders>
            <w:shd w:val="clear" w:color="auto" w:fill="auto"/>
            <w:noWrap/>
            <w:vAlign w:val="center"/>
            <w:hideMark/>
          </w:tcPr>
          <w:p w14:paraId="4F31FFE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tcBorders>
              <w:top w:val="nil"/>
              <w:left w:val="nil"/>
              <w:bottom w:val="single" w:sz="4" w:space="0" w:color="auto"/>
              <w:right w:val="single" w:sz="4" w:space="0" w:color="auto"/>
            </w:tcBorders>
            <w:shd w:val="clear" w:color="auto" w:fill="auto"/>
            <w:noWrap/>
            <w:vAlign w:val="center"/>
            <w:hideMark/>
          </w:tcPr>
          <w:p w14:paraId="4C344F3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0DD0A1B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tcBorders>
              <w:top w:val="nil"/>
              <w:left w:val="nil"/>
              <w:bottom w:val="single" w:sz="4" w:space="0" w:color="auto"/>
              <w:right w:val="single" w:sz="4" w:space="0" w:color="auto"/>
            </w:tcBorders>
            <w:shd w:val="clear" w:color="auto" w:fill="auto"/>
            <w:noWrap/>
            <w:vAlign w:val="center"/>
            <w:hideMark/>
          </w:tcPr>
          <w:p w14:paraId="17D8B90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7040242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-4,9%</w:t>
            </w:r>
          </w:p>
        </w:tc>
        <w:tc>
          <w:tcPr>
            <w:tcW w:w="425" w:type="dxa"/>
            <w:tcBorders>
              <w:top w:val="nil"/>
              <w:left w:val="nil"/>
              <w:bottom w:val="single" w:sz="4" w:space="0" w:color="auto"/>
              <w:right w:val="single" w:sz="4" w:space="0" w:color="auto"/>
            </w:tcBorders>
            <w:shd w:val="clear" w:color="auto" w:fill="auto"/>
            <w:noWrap/>
            <w:vAlign w:val="center"/>
            <w:hideMark/>
          </w:tcPr>
          <w:p w14:paraId="67B8C73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36C0306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tcBorders>
              <w:top w:val="nil"/>
              <w:left w:val="nil"/>
              <w:bottom w:val="single" w:sz="4" w:space="0" w:color="auto"/>
              <w:right w:val="single" w:sz="4" w:space="0" w:color="auto"/>
            </w:tcBorders>
            <w:shd w:val="clear" w:color="auto" w:fill="auto"/>
            <w:noWrap/>
            <w:vAlign w:val="center"/>
            <w:hideMark/>
          </w:tcPr>
          <w:p w14:paraId="060E811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-3,4%</w:t>
            </w:r>
          </w:p>
        </w:tc>
        <w:tc>
          <w:tcPr>
            <w:tcW w:w="425" w:type="dxa"/>
            <w:tcBorders>
              <w:top w:val="nil"/>
              <w:left w:val="nil"/>
              <w:bottom w:val="single" w:sz="4" w:space="0" w:color="auto"/>
              <w:right w:val="single" w:sz="4" w:space="0" w:color="auto"/>
            </w:tcBorders>
            <w:shd w:val="clear" w:color="auto" w:fill="auto"/>
            <w:noWrap/>
            <w:vAlign w:val="center"/>
            <w:hideMark/>
          </w:tcPr>
          <w:p w14:paraId="757B31B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122FE61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nil"/>
              <w:left w:val="nil"/>
              <w:bottom w:val="single" w:sz="4" w:space="0" w:color="auto"/>
              <w:right w:val="single" w:sz="4" w:space="0" w:color="auto"/>
            </w:tcBorders>
            <w:shd w:val="clear" w:color="auto" w:fill="auto"/>
            <w:noWrap/>
            <w:vAlign w:val="center"/>
            <w:hideMark/>
          </w:tcPr>
          <w:p w14:paraId="529AF6A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4,3%</w:t>
            </w:r>
          </w:p>
        </w:tc>
        <w:tc>
          <w:tcPr>
            <w:tcW w:w="425" w:type="dxa"/>
            <w:tcBorders>
              <w:top w:val="nil"/>
              <w:left w:val="nil"/>
              <w:bottom w:val="single" w:sz="4" w:space="0" w:color="auto"/>
              <w:right w:val="single" w:sz="4" w:space="0" w:color="auto"/>
            </w:tcBorders>
            <w:shd w:val="clear" w:color="auto" w:fill="auto"/>
            <w:noWrap/>
            <w:vAlign w:val="center"/>
            <w:hideMark/>
          </w:tcPr>
          <w:p w14:paraId="1DF5D0B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tcBorders>
              <w:top w:val="nil"/>
              <w:left w:val="nil"/>
              <w:bottom w:val="single" w:sz="4" w:space="0" w:color="auto"/>
              <w:right w:val="single" w:sz="4" w:space="0" w:color="auto"/>
            </w:tcBorders>
            <w:shd w:val="clear" w:color="auto" w:fill="auto"/>
            <w:noWrap/>
            <w:vAlign w:val="center"/>
            <w:hideMark/>
          </w:tcPr>
          <w:p w14:paraId="7A53F69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02279BA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448A3FB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-4,7%</w:t>
            </w:r>
          </w:p>
        </w:tc>
        <w:tc>
          <w:tcPr>
            <w:tcW w:w="425" w:type="dxa"/>
            <w:tcBorders>
              <w:top w:val="nil"/>
              <w:left w:val="nil"/>
              <w:bottom w:val="single" w:sz="4" w:space="0" w:color="auto"/>
              <w:right w:val="single" w:sz="4" w:space="0" w:color="auto"/>
            </w:tcBorders>
            <w:shd w:val="clear" w:color="auto" w:fill="auto"/>
            <w:noWrap/>
            <w:vAlign w:val="center"/>
            <w:hideMark/>
          </w:tcPr>
          <w:p w14:paraId="06BBFDB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tcBorders>
              <w:top w:val="nil"/>
              <w:left w:val="nil"/>
              <w:bottom w:val="single" w:sz="4" w:space="0" w:color="auto"/>
              <w:right w:val="single" w:sz="4" w:space="0" w:color="auto"/>
            </w:tcBorders>
            <w:shd w:val="clear" w:color="auto" w:fill="auto"/>
            <w:noWrap/>
            <w:vAlign w:val="center"/>
            <w:hideMark/>
          </w:tcPr>
          <w:p w14:paraId="750248D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3,5%</w:t>
            </w:r>
          </w:p>
        </w:tc>
        <w:tc>
          <w:tcPr>
            <w:tcW w:w="425" w:type="dxa"/>
            <w:tcBorders>
              <w:top w:val="nil"/>
              <w:left w:val="nil"/>
              <w:bottom w:val="single" w:sz="4" w:space="0" w:color="auto"/>
              <w:right w:val="single" w:sz="4" w:space="0" w:color="auto"/>
            </w:tcBorders>
            <w:shd w:val="clear" w:color="auto" w:fill="auto"/>
            <w:noWrap/>
            <w:vAlign w:val="center"/>
            <w:hideMark/>
          </w:tcPr>
          <w:p w14:paraId="73B0A89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5B40458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tcBorders>
              <w:top w:val="nil"/>
              <w:left w:val="nil"/>
              <w:bottom w:val="single" w:sz="4" w:space="0" w:color="auto"/>
              <w:right w:val="single" w:sz="4" w:space="0" w:color="auto"/>
            </w:tcBorders>
            <w:shd w:val="clear" w:color="auto" w:fill="auto"/>
            <w:noWrap/>
            <w:vAlign w:val="center"/>
            <w:hideMark/>
          </w:tcPr>
          <w:p w14:paraId="4BB921F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1857EDB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tcBorders>
              <w:top w:val="nil"/>
              <w:left w:val="nil"/>
              <w:bottom w:val="single" w:sz="4" w:space="0" w:color="auto"/>
              <w:right w:val="single" w:sz="4" w:space="0" w:color="auto"/>
            </w:tcBorders>
            <w:shd w:val="clear" w:color="auto" w:fill="auto"/>
            <w:noWrap/>
            <w:vAlign w:val="center"/>
            <w:hideMark/>
          </w:tcPr>
          <w:p w14:paraId="00479D8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tcBorders>
              <w:top w:val="nil"/>
              <w:left w:val="nil"/>
              <w:bottom w:val="single" w:sz="4" w:space="0" w:color="auto"/>
              <w:right w:val="single" w:sz="4" w:space="0" w:color="auto"/>
            </w:tcBorders>
            <w:shd w:val="clear" w:color="auto" w:fill="auto"/>
            <w:noWrap/>
            <w:vAlign w:val="center"/>
            <w:hideMark/>
          </w:tcPr>
          <w:p w14:paraId="5672731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7FB73F8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tcBorders>
              <w:top w:val="nil"/>
              <w:left w:val="nil"/>
              <w:bottom w:val="single" w:sz="4" w:space="0" w:color="auto"/>
              <w:right w:val="single" w:sz="4" w:space="0" w:color="auto"/>
            </w:tcBorders>
            <w:shd w:val="clear" w:color="auto" w:fill="auto"/>
            <w:noWrap/>
            <w:vAlign w:val="center"/>
            <w:hideMark/>
          </w:tcPr>
          <w:p w14:paraId="340C3EE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tcBorders>
              <w:top w:val="nil"/>
              <w:left w:val="nil"/>
              <w:bottom w:val="single" w:sz="4" w:space="0" w:color="auto"/>
              <w:right w:val="single" w:sz="4" w:space="0" w:color="auto"/>
            </w:tcBorders>
            <w:shd w:val="clear" w:color="auto" w:fill="auto"/>
            <w:noWrap/>
            <w:vAlign w:val="center"/>
            <w:hideMark/>
          </w:tcPr>
          <w:p w14:paraId="54D54A3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tcBorders>
              <w:top w:val="nil"/>
              <w:left w:val="nil"/>
              <w:bottom w:val="single" w:sz="4" w:space="0" w:color="auto"/>
              <w:right w:val="single" w:sz="4" w:space="0" w:color="auto"/>
            </w:tcBorders>
            <w:shd w:val="clear" w:color="auto" w:fill="auto"/>
            <w:noWrap/>
            <w:vAlign w:val="center"/>
            <w:hideMark/>
          </w:tcPr>
          <w:p w14:paraId="158D830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tcBorders>
              <w:top w:val="nil"/>
              <w:left w:val="nil"/>
              <w:bottom w:val="single" w:sz="4" w:space="0" w:color="auto"/>
              <w:right w:val="single" w:sz="4" w:space="0" w:color="auto"/>
            </w:tcBorders>
            <w:shd w:val="clear" w:color="auto" w:fill="auto"/>
            <w:noWrap/>
            <w:vAlign w:val="center"/>
            <w:hideMark/>
          </w:tcPr>
          <w:p w14:paraId="70E7F22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3,0%</w:t>
            </w:r>
          </w:p>
        </w:tc>
        <w:tc>
          <w:tcPr>
            <w:tcW w:w="425" w:type="dxa"/>
            <w:tcBorders>
              <w:top w:val="nil"/>
              <w:left w:val="nil"/>
              <w:bottom w:val="single" w:sz="4" w:space="0" w:color="auto"/>
              <w:right w:val="single" w:sz="4" w:space="0" w:color="auto"/>
            </w:tcBorders>
            <w:shd w:val="clear" w:color="auto" w:fill="auto"/>
            <w:noWrap/>
            <w:vAlign w:val="center"/>
            <w:hideMark/>
          </w:tcPr>
          <w:p w14:paraId="0D421A9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tcBorders>
              <w:top w:val="nil"/>
              <w:left w:val="nil"/>
              <w:bottom w:val="single" w:sz="4" w:space="0" w:color="auto"/>
              <w:right w:val="single" w:sz="4" w:space="0" w:color="auto"/>
            </w:tcBorders>
            <w:shd w:val="clear" w:color="auto" w:fill="auto"/>
            <w:noWrap/>
            <w:vAlign w:val="center"/>
            <w:hideMark/>
          </w:tcPr>
          <w:p w14:paraId="3C01CFF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r>
    </w:tbl>
    <w:p w14:paraId="4F618445" w14:textId="3510A3CE" w:rsidR="00A97C18" w:rsidRPr="00A97C18" w:rsidRDefault="00A97C18" w:rsidP="00A97C18">
      <w:pPr>
        <w:jc w:val="right"/>
        <w:rPr>
          <w:lang w:val="uk-UA"/>
        </w:rPr>
      </w:pPr>
      <w:r>
        <w:rPr>
          <w:lang w:val="uk-UA"/>
        </w:rPr>
        <w:t>Продовження табл. С.1</w:t>
      </w:r>
    </w:p>
    <w:tbl>
      <w:tblPr>
        <w:tblW w:w="15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4"/>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tblGrid>
      <w:tr w:rsidR="00A97C18" w:rsidRPr="00E90A58" w14:paraId="1A050538" w14:textId="77777777" w:rsidTr="00A97C18">
        <w:trPr>
          <w:trHeight w:val="57"/>
        </w:trPr>
        <w:tc>
          <w:tcPr>
            <w:tcW w:w="794" w:type="dxa"/>
            <w:shd w:val="clear" w:color="auto" w:fill="auto"/>
            <w:noWrap/>
            <w:vAlign w:val="center"/>
          </w:tcPr>
          <w:p w14:paraId="5ADD80F4" w14:textId="29BD158B" w:rsidR="00A97C18" w:rsidRPr="00E90A58" w:rsidRDefault="00A97C18" w:rsidP="00A97C1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1</w:t>
            </w:r>
          </w:p>
        </w:tc>
        <w:tc>
          <w:tcPr>
            <w:tcW w:w="425" w:type="dxa"/>
            <w:shd w:val="clear" w:color="auto" w:fill="auto"/>
            <w:noWrap/>
            <w:vAlign w:val="center"/>
          </w:tcPr>
          <w:p w14:paraId="7EA8F39E" w14:textId="55F047D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w:t>
            </w:r>
          </w:p>
        </w:tc>
        <w:tc>
          <w:tcPr>
            <w:tcW w:w="425" w:type="dxa"/>
            <w:shd w:val="clear" w:color="auto" w:fill="auto"/>
            <w:noWrap/>
            <w:vAlign w:val="center"/>
          </w:tcPr>
          <w:p w14:paraId="3296F294" w14:textId="7E00F4D8"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w:t>
            </w:r>
          </w:p>
        </w:tc>
        <w:tc>
          <w:tcPr>
            <w:tcW w:w="425" w:type="dxa"/>
            <w:shd w:val="clear" w:color="auto" w:fill="auto"/>
            <w:noWrap/>
            <w:vAlign w:val="center"/>
          </w:tcPr>
          <w:p w14:paraId="63E4ED1B" w14:textId="05BDF856"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w:t>
            </w:r>
          </w:p>
        </w:tc>
        <w:tc>
          <w:tcPr>
            <w:tcW w:w="425" w:type="dxa"/>
            <w:shd w:val="clear" w:color="auto" w:fill="auto"/>
            <w:noWrap/>
            <w:vAlign w:val="center"/>
          </w:tcPr>
          <w:p w14:paraId="606920BD" w14:textId="63ECA414"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5</w:t>
            </w:r>
          </w:p>
        </w:tc>
        <w:tc>
          <w:tcPr>
            <w:tcW w:w="425" w:type="dxa"/>
            <w:shd w:val="clear" w:color="auto" w:fill="auto"/>
            <w:noWrap/>
            <w:vAlign w:val="center"/>
          </w:tcPr>
          <w:p w14:paraId="3C19DD22" w14:textId="085F6CE2"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6</w:t>
            </w:r>
          </w:p>
        </w:tc>
        <w:tc>
          <w:tcPr>
            <w:tcW w:w="425" w:type="dxa"/>
            <w:shd w:val="clear" w:color="auto" w:fill="auto"/>
            <w:noWrap/>
            <w:vAlign w:val="center"/>
          </w:tcPr>
          <w:p w14:paraId="47453F76" w14:textId="4FE0D6DE"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7</w:t>
            </w:r>
          </w:p>
        </w:tc>
        <w:tc>
          <w:tcPr>
            <w:tcW w:w="425" w:type="dxa"/>
            <w:shd w:val="clear" w:color="auto" w:fill="auto"/>
            <w:noWrap/>
            <w:vAlign w:val="center"/>
          </w:tcPr>
          <w:p w14:paraId="46A0711A" w14:textId="7F9FE866"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8</w:t>
            </w:r>
          </w:p>
        </w:tc>
        <w:tc>
          <w:tcPr>
            <w:tcW w:w="425" w:type="dxa"/>
            <w:shd w:val="clear" w:color="auto" w:fill="auto"/>
            <w:noWrap/>
            <w:vAlign w:val="center"/>
          </w:tcPr>
          <w:p w14:paraId="141FC71E" w14:textId="34A38485"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9</w:t>
            </w:r>
          </w:p>
        </w:tc>
        <w:tc>
          <w:tcPr>
            <w:tcW w:w="425" w:type="dxa"/>
            <w:shd w:val="clear" w:color="auto" w:fill="auto"/>
            <w:noWrap/>
            <w:vAlign w:val="center"/>
          </w:tcPr>
          <w:p w14:paraId="2226871E" w14:textId="001FB8B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shd w:val="clear" w:color="auto" w:fill="auto"/>
            <w:noWrap/>
            <w:vAlign w:val="center"/>
          </w:tcPr>
          <w:p w14:paraId="3B1A4CBC" w14:textId="5BFDE22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shd w:val="clear" w:color="auto" w:fill="auto"/>
            <w:noWrap/>
            <w:vAlign w:val="center"/>
          </w:tcPr>
          <w:p w14:paraId="7AFEA308" w14:textId="35D9C950"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shd w:val="clear" w:color="auto" w:fill="auto"/>
            <w:noWrap/>
            <w:vAlign w:val="center"/>
          </w:tcPr>
          <w:p w14:paraId="15C168D6" w14:textId="7F0CCD70"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shd w:val="clear" w:color="auto" w:fill="auto"/>
            <w:noWrap/>
            <w:vAlign w:val="center"/>
          </w:tcPr>
          <w:p w14:paraId="37DFA831" w14:textId="2932378D"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shd w:val="clear" w:color="auto" w:fill="auto"/>
            <w:noWrap/>
            <w:vAlign w:val="center"/>
          </w:tcPr>
          <w:p w14:paraId="1A444076" w14:textId="0689EB6D"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shd w:val="clear" w:color="auto" w:fill="auto"/>
            <w:noWrap/>
            <w:vAlign w:val="center"/>
          </w:tcPr>
          <w:p w14:paraId="4769AE7B" w14:textId="741967D9"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shd w:val="clear" w:color="auto" w:fill="auto"/>
            <w:noWrap/>
            <w:vAlign w:val="center"/>
          </w:tcPr>
          <w:p w14:paraId="3C5786B1" w14:textId="0DB1D2F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shd w:val="clear" w:color="auto" w:fill="auto"/>
            <w:noWrap/>
            <w:vAlign w:val="center"/>
          </w:tcPr>
          <w:p w14:paraId="04D6FE42" w14:textId="79F70D31"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shd w:val="clear" w:color="auto" w:fill="auto"/>
            <w:noWrap/>
            <w:vAlign w:val="center"/>
          </w:tcPr>
          <w:p w14:paraId="46E4E82B" w14:textId="15C20B3D"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w:t>
            </w:r>
          </w:p>
        </w:tc>
        <w:tc>
          <w:tcPr>
            <w:tcW w:w="425" w:type="dxa"/>
            <w:shd w:val="clear" w:color="auto" w:fill="auto"/>
            <w:noWrap/>
            <w:vAlign w:val="center"/>
          </w:tcPr>
          <w:p w14:paraId="56AB8A51" w14:textId="5035CF24"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c>
          <w:tcPr>
            <w:tcW w:w="425" w:type="dxa"/>
            <w:shd w:val="clear" w:color="auto" w:fill="auto"/>
            <w:noWrap/>
            <w:vAlign w:val="center"/>
          </w:tcPr>
          <w:p w14:paraId="0DE63752" w14:textId="3B5889D2"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shd w:val="clear" w:color="auto" w:fill="auto"/>
            <w:noWrap/>
            <w:vAlign w:val="center"/>
          </w:tcPr>
          <w:p w14:paraId="53E4FBDC" w14:textId="4EAC0CCA"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shd w:val="clear" w:color="auto" w:fill="auto"/>
            <w:noWrap/>
            <w:vAlign w:val="center"/>
          </w:tcPr>
          <w:p w14:paraId="129F142C" w14:textId="39737082"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23</w:t>
            </w:r>
          </w:p>
        </w:tc>
        <w:tc>
          <w:tcPr>
            <w:tcW w:w="425" w:type="dxa"/>
            <w:shd w:val="clear" w:color="auto" w:fill="auto"/>
            <w:noWrap/>
            <w:vAlign w:val="center"/>
          </w:tcPr>
          <w:p w14:paraId="7BD58903" w14:textId="1CAFFDE0"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24</w:t>
            </w:r>
          </w:p>
        </w:tc>
        <w:tc>
          <w:tcPr>
            <w:tcW w:w="425" w:type="dxa"/>
            <w:shd w:val="clear" w:color="auto" w:fill="auto"/>
            <w:noWrap/>
            <w:vAlign w:val="center"/>
          </w:tcPr>
          <w:p w14:paraId="49F63EA9" w14:textId="26AB3B44"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25</w:t>
            </w:r>
          </w:p>
        </w:tc>
        <w:tc>
          <w:tcPr>
            <w:tcW w:w="425" w:type="dxa"/>
            <w:shd w:val="clear" w:color="auto" w:fill="auto"/>
            <w:noWrap/>
            <w:vAlign w:val="center"/>
          </w:tcPr>
          <w:p w14:paraId="06CEBBEE" w14:textId="120D5EB9"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26</w:t>
            </w:r>
          </w:p>
        </w:tc>
        <w:tc>
          <w:tcPr>
            <w:tcW w:w="425" w:type="dxa"/>
            <w:shd w:val="clear" w:color="auto" w:fill="auto"/>
            <w:noWrap/>
            <w:vAlign w:val="center"/>
          </w:tcPr>
          <w:p w14:paraId="440C4778" w14:textId="25F78978"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27</w:t>
            </w:r>
          </w:p>
        </w:tc>
        <w:tc>
          <w:tcPr>
            <w:tcW w:w="425" w:type="dxa"/>
            <w:shd w:val="clear" w:color="auto" w:fill="auto"/>
            <w:noWrap/>
            <w:vAlign w:val="center"/>
          </w:tcPr>
          <w:p w14:paraId="261E8E4D" w14:textId="24618528"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28</w:t>
            </w:r>
          </w:p>
        </w:tc>
        <w:tc>
          <w:tcPr>
            <w:tcW w:w="425" w:type="dxa"/>
            <w:shd w:val="clear" w:color="auto" w:fill="auto"/>
            <w:noWrap/>
            <w:vAlign w:val="center"/>
          </w:tcPr>
          <w:p w14:paraId="7D45F34A" w14:textId="4C3E0AB9"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29</w:t>
            </w:r>
          </w:p>
        </w:tc>
        <w:tc>
          <w:tcPr>
            <w:tcW w:w="425" w:type="dxa"/>
            <w:shd w:val="clear" w:color="auto" w:fill="auto"/>
            <w:noWrap/>
            <w:vAlign w:val="center"/>
          </w:tcPr>
          <w:p w14:paraId="7F935D7B" w14:textId="032E4815"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30</w:t>
            </w:r>
          </w:p>
        </w:tc>
        <w:tc>
          <w:tcPr>
            <w:tcW w:w="425" w:type="dxa"/>
            <w:shd w:val="clear" w:color="auto" w:fill="auto"/>
            <w:noWrap/>
            <w:vAlign w:val="center"/>
          </w:tcPr>
          <w:p w14:paraId="537644C6" w14:textId="218FFE2F"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31</w:t>
            </w:r>
          </w:p>
        </w:tc>
        <w:tc>
          <w:tcPr>
            <w:tcW w:w="425" w:type="dxa"/>
            <w:shd w:val="clear" w:color="auto" w:fill="auto"/>
            <w:noWrap/>
            <w:vAlign w:val="center"/>
          </w:tcPr>
          <w:p w14:paraId="7B393AF7" w14:textId="2C171F8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32</w:t>
            </w:r>
          </w:p>
        </w:tc>
        <w:tc>
          <w:tcPr>
            <w:tcW w:w="425" w:type="dxa"/>
            <w:shd w:val="clear" w:color="auto" w:fill="auto"/>
            <w:noWrap/>
            <w:vAlign w:val="center"/>
          </w:tcPr>
          <w:p w14:paraId="5D980A2B" w14:textId="0E214F58"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33</w:t>
            </w:r>
          </w:p>
        </w:tc>
        <w:tc>
          <w:tcPr>
            <w:tcW w:w="425" w:type="dxa"/>
            <w:shd w:val="clear" w:color="auto" w:fill="auto"/>
            <w:noWrap/>
            <w:vAlign w:val="center"/>
          </w:tcPr>
          <w:p w14:paraId="2CCAF7F4" w14:textId="2EED9985"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34</w:t>
            </w:r>
          </w:p>
        </w:tc>
        <w:tc>
          <w:tcPr>
            <w:tcW w:w="425" w:type="dxa"/>
            <w:shd w:val="clear" w:color="auto" w:fill="auto"/>
            <w:noWrap/>
            <w:vAlign w:val="center"/>
          </w:tcPr>
          <w:p w14:paraId="01970770" w14:textId="6C273FC8"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35</w:t>
            </w:r>
          </w:p>
        </w:tc>
      </w:tr>
      <w:tr w:rsidR="00A97C18" w:rsidRPr="00E90A58" w14:paraId="0D7B7E4D" w14:textId="77777777" w:rsidTr="00A97C18">
        <w:trPr>
          <w:trHeight w:val="57"/>
        </w:trPr>
        <w:tc>
          <w:tcPr>
            <w:tcW w:w="794" w:type="dxa"/>
            <w:shd w:val="clear" w:color="auto" w:fill="auto"/>
            <w:noWrap/>
            <w:vAlign w:val="center"/>
            <w:hideMark/>
          </w:tcPr>
          <w:p w14:paraId="4A79FE1D" w14:textId="77777777" w:rsidR="00A97C18" w:rsidRPr="00E90A58" w:rsidRDefault="00A97C18" w:rsidP="00A97C1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Slovak Republic</w:t>
            </w:r>
          </w:p>
        </w:tc>
        <w:tc>
          <w:tcPr>
            <w:tcW w:w="425" w:type="dxa"/>
            <w:shd w:val="clear" w:color="auto" w:fill="auto"/>
            <w:noWrap/>
            <w:vAlign w:val="center"/>
            <w:hideMark/>
          </w:tcPr>
          <w:p w14:paraId="4516689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shd w:val="clear" w:color="auto" w:fill="auto"/>
            <w:noWrap/>
            <w:vAlign w:val="center"/>
            <w:hideMark/>
          </w:tcPr>
          <w:p w14:paraId="07B647D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shd w:val="clear" w:color="auto" w:fill="auto"/>
            <w:noWrap/>
            <w:vAlign w:val="center"/>
            <w:hideMark/>
          </w:tcPr>
          <w:p w14:paraId="76EEA95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3CE27AB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3,2%</w:t>
            </w:r>
          </w:p>
        </w:tc>
        <w:tc>
          <w:tcPr>
            <w:tcW w:w="425" w:type="dxa"/>
            <w:shd w:val="clear" w:color="auto" w:fill="auto"/>
            <w:noWrap/>
            <w:vAlign w:val="center"/>
            <w:hideMark/>
          </w:tcPr>
          <w:p w14:paraId="5789B24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2,8%</w:t>
            </w:r>
          </w:p>
        </w:tc>
        <w:tc>
          <w:tcPr>
            <w:tcW w:w="425" w:type="dxa"/>
            <w:shd w:val="clear" w:color="auto" w:fill="auto"/>
            <w:noWrap/>
            <w:vAlign w:val="center"/>
            <w:hideMark/>
          </w:tcPr>
          <w:p w14:paraId="5889A07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2,6%</w:t>
            </w:r>
          </w:p>
        </w:tc>
        <w:tc>
          <w:tcPr>
            <w:tcW w:w="425" w:type="dxa"/>
            <w:shd w:val="clear" w:color="auto" w:fill="auto"/>
            <w:noWrap/>
            <w:vAlign w:val="center"/>
            <w:hideMark/>
          </w:tcPr>
          <w:p w14:paraId="32DED2E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shd w:val="clear" w:color="auto" w:fill="auto"/>
            <w:noWrap/>
            <w:vAlign w:val="center"/>
            <w:hideMark/>
          </w:tcPr>
          <w:p w14:paraId="294E76B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shd w:val="clear" w:color="auto" w:fill="auto"/>
            <w:noWrap/>
            <w:vAlign w:val="center"/>
            <w:hideMark/>
          </w:tcPr>
          <w:p w14:paraId="422CE8D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4FECD62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4BE02E1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7254403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shd w:val="clear" w:color="auto" w:fill="auto"/>
            <w:noWrap/>
            <w:vAlign w:val="center"/>
            <w:hideMark/>
          </w:tcPr>
          <w:p w14:paraId="252FF8A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shd w:val="clear" w:color="auto" w:fill="auto"/>
            <w:noWrap/>
            <w:vAlign w:val="center"/>
            <w:hideMark/>
          </w:tcPr>
          <w:p w14:paraId="3C63494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shd w:val="clear" w:color="auto" w:fill="auto"/>
            <w:noWrap/>
            <w:vAlign w:val="center"/>
            <w:hideMark/>
          </w:tcPr>
          <w:p w14:paraId="47FF197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shd w:val="clear" w:color="auto" w:fill="auto"/>
            <w:noWrap/>
            <w:vAlign w:val="center"/>
            <w:hideMark/>
          </w:tcPr>
          <w:p w14:paraId="20818B1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shd w:val="clear" w:color="auto" w:fill="auto"/>
            <w:noWrap/>
            <w:vAlign w:val="center"/>
            <w:hideMark/>
          </w:tcPr>
          <w:p w14:paraId="24C160B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shd w:val="clear" w:color="auto" w:fill="auto"/>
            <w:noWrap/>
            <w:vAlign w:val="center"/>
            <w:hideMark/>
          </w:tcPr>
          <w:p w14:paraId="29A8669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shd w:val="clear" w:color="auto" w:fill="auto"/>
            <w:noWrap/>
            <w:vAlign w:val="center"/>
            <w:hideMark/>
          </w:tcPr>
          <w:p w14:paraId="3C753A8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7852137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-3,2%</w:t>
            </w:r>
          </w:p>
        </w:tc>
        <w:tc>
          <w:tcPr>
            <w:tcW w:w="425" w:type="dxa"/>
            <w:shd w:val="clear" w:color="auto" w:fill="auto"/>
            <w:noWrap/>
            <w:vAlign w:val="center"/>
            <w:hideMark/>
          </w:tcPr>
          <w:p w14:paraId="7FC0D92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w:t>
            </w:r>
          </w:p>
        </w:tc>
        <w:tc>
          <w:tcPr>
            <w:tcW w:w="425" w:type="dxa"/>
            <w:shd w:val="clear" w:color="auto" w:fill="auto"/>
            <w:noWrap/>
            <w:vAlign w:val="center"/>
            <w:hideMark/>
          </w:tcPr>
          <w:p w14:paraId="2458686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6EA9A47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7D171E6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7AF73A9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798FFB4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shd w:val="clear" w:color="auto" w:fill="auto"/>
            <w:noWrap/>
            <w:vAlign w:val="center"/>
            <w:hideMark/>
          </w:tcPr>
          <w:p w14:paraId="23A81B8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0334D53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1CE3C02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shd w:val="clear" w:color="auto" w:fill="auto"/>
            <w:noWrap/>
            <w:vAlign w:val="center"/>
            <w:hideMark/>
          </w:tcPr>
          <w:p w14:paraId="684E40C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1D16EE4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13BFDC2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shd w:val="clear" w:color="auto" w:fill="auto"/>
            <w:noWrap/>
            <w:vAlign w:val="center"/>
            <w:hideMark/>
          </w:tcPr>
          <w:p w14:paraId="426EA80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shd w:val="clear" w:color="auto" w:fill="auto"/>
            <w:noWrap/>
            <w:vAlign w:val="center"/>
            <w:hideMark/>
          </w:tcPr>
          <w:p w14:paraId="2A2FF94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r>
      <w:tr w:rsidR="00A97C18" w:rsidRPr="00E90A58" w14:paraId="37EC3FA5" w14:textId="77777777" w:rsidTr="00A97C18">
        <w:trPr>
          <w:trHeight w:val="57"/>
        </w:trPr>
        <w:tc>
          <w:tcPr>
            <w:tcW w:w="794" w:type="dxa"/>
            <w:shd w:val="clear" w:color="auto" w:fill="auto"/>
            <w:noWrap/>
            <w:vAlign w:val="center"/>
            <w:hideMark/>
          </w:tcPr>
          <w:p w14:paraId="55A91176" w14:textId="77777777" w:rsidR="00A97C18" w:rsidRPr="00E90A58" w:rsidRDefault="00A97C18" w:rsidP="00A97C1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Slovenia</w:t>
            </w:r>
          </w:p>
        </w:tc>
        <w:tc>
          <w:tcPr>
            <w:tcW w:w="425" w:type="dxa"/>
            <w:shd w:val="clear" w:color="auto" w:fill="auto"/>
            <w:noWrap/>
            <w:vAlign w:val="center"/>
            <w:hideMark/>
          </w:tcPr>
          <w:p w14:paraId="520FAC4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shd w:val="clear" w:color="auto" w:fill="auto"/>
            <w:noWrap/>
            <w:vAlign w:val="center"/>
            <w:hideMark/>
          </w:tcPr>
          <w:p w14:paraId="3E5082B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shd w:val="clear" w:color="auto" w:fill="auto"/>
            <w:noWrap/>
            <w:vAlign w:val="center"/>
            <w:hideMark/>
          </w:tcPr>
          <w:p w14:paraId="31B3BAC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shd w:val="clear" w:color="auto" w:fill="auto"/>
            <w:noWrap/>
            <w:vAlign w:val="center"/>
            <w:hideMark/>
          </w:tcPr>
          <w:p w14:paraId="5710B69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3,6%</w:t>
            </w:r>
          </w:p>
        </w:tc>
        <w:tc>
          <w:tcPr>
            <w:tcW w:w="425" w:type="dxa"/>
            <w:shd w:val="clear" w:color="auto" w:fill="auto"/>
            <w:noWrap/>
            <w:vAlign w:val="center"/>
            <w:hideMark/>
          </w:tcPr>
          <w:p w14:paraId="373979F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3,7%</w:t>
            </w:r>
          </w:p>
        </w:tc>
        <w:tc>
          <w:tcPr>
            <w:tcW w:w="425" w:type="dxa"/>
            <w:shd w:val="clear" w:color="auto" w:fill="auto"/>
            <w:noWrap/>
            <w:vAlign w:val="center"/>
            <w:hideMark/>
          </w:tcPr>
          <w:p w14:paraId="33092B5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3,6%</w:t>
            </w:r>
          </w:p>
        </w:tc>
        <w:tc>
          <w:tcPr>
            <w:tcW w:w="425" w:type="dxa"/>
            <w:shd w:val="clear" w:color="auto" w:fill="auto"/>
            <w:noWrap/>
            <w:vAlign w:val="center"/>
            <w:hideMark/>
          </w:tcPr>
          <w:p w14:paraId="01D1437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shd w:val="clear" w:color="auto" w:fill="auto"/>
            <w:noWrap/>
            <w:vAlign w:val="center"/>
            <w:hideMark/>
          </w:tcPr>
          <w:p w14:paraId="5415D3F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c>
          <w:tcPr>
            <w:tcW w:w="425" w:type="dxa"/>
            <w:shd w:val="clear" w:color="auto" w:fill="auto"/>
            <w:noWrap/>
            <w:vAlign w:val="center"/>
            <w:hideMark/>
          </w:tcPr>
          <w:p w14:paraId="6470A8B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5105F92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6D344A9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0A1EABF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shd w:val="clear" w:color="auto" w:fill="auto"/>
            <w:noWrap/>
            <w:vAlign w:val="center"/>
            <w:hideMark/>
          </w:tcPr>
          <w:p w14:paraId="55B8219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13ED3ED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shd w:val="clear" w:color="auto" w:fill="auto"/>
            <w:noWrap/>
            <w:vAlign w:val="center"/>
            <w:hideMark/>
          </w:tcPr>
          <w:p w14:paraId="0F8FFB7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21AFFE9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77C7D82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shd w:val="clear" w:color="auto" w:fill="auto"/>
            <w:noWrap/>
            <w:vAlign w:val="center"/>
            <w:hideMark/>
          </w:tcPr>
          <w:p w14:paraId="48BD1BF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shd w:val="clear" w:color="auto" w:fill="auto"/>
            <w:noWrap/>
            <w:vAlign w:val="center"/>
            <w:hideMark/>
          </w:tcPr>
          <w:p w14:paraId="19E61EC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2C38A36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-4,8%</w:t>
            </w:r>
          </w:p>
        </w:tc>
        <w:tc>
          <w:tcPr>
            <w:tcW w:w="425" w:type="dxa"/>
            <w:shd w:val="clear" w:color="auto" w:fill="auto"/>
            <w:noWrap/>
            <w:vAlign w:val="center"/>
            <w:hideMark/>
          </w:tcPr>
          <w:p w14:paraId="13E13C6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shd w:val="clear" w:color="auto" w:fill="auto"/>
            <w:noWrap/>
            <w:vAlign w:val="center"/>
            <w:hideMark/>
          </w:tcPr>
          <w:p w14:paraId="42D5EAD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239E39C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shd w:val="clear" w:color="auto" w:fill="auto"/>
            <w:noWrap/>
            <w:vAlign w:val="center"/>
            <w:hideMark/>
          </w:tcPr>
          <w:p w14:paraId="081A753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shd w:val="clear" w:color="auto" w:fill="auto"/>
            <w:noWrap/>
            <w:vAlign w:val="center"/>
            <w:hideMark/>
          </w:tcPr>
          <w:p w14:paraId="7A0E5E4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shd w:val="clear" w:color="auto" w:fill="auto"/>
            <w:noWrap/>
            <w:vAlign w:val="center"/>
            <w:hideMark/>
          </w:tcPr>
          <w:p w14:paraId="144360E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77E822C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shd w:val="clear" w:color="auto" w:fill="auto"/>
            <w:noWrap/>
            <w:vAlign w:val="center"/>
            <w:hideMark/>
          </w:tcPr>
          <w:p w14:paraId="1F8A147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shd w:val="clear" w:color="auto" w:fill="auto"/>
            <w:noWrap/>
            <w:vAlign w:val="center"/>
            <w:hideMark/>
          </w:tcPr>
          <w:p w14:paraId="0F40D94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shd w:val="clear" w:color="auto" w:fill="auto"/>
            <w:noWrap/>
            <w:vAlign w:val="center"/>
            <w:hideMark/>
          </w:tcPr>
          <w:p w14:paraId="45DB3DE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06E3602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shd w:val="clear" w:color="auto" w:fill="auto"/>
            <w:noWrap/>
            <w:vAlign w:val="center"/>
            <w:hideMark/>
          </w:tcPr>
          <w:p w14:paraId="5BEB79D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shd w:val="clear" w:color="auto" w:fill="auto"/>
            <w:noWrap/>
            <w:vAlign w:val="center"/>
            <w:hideMark/>
          </w:tcPr>
          <w:p w14:paraId="73AE6BF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0570154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r>
      <w:tr w:rsidR="00A97C18" w:rsidRPr="00E90A58" w14:paraId="6B4C3C73" w14:textId="77777777" w:rsidTr="00A97C18">
        <w:trPr>
          <w:trHeight w:val="57"/>
        </w:trPr>
        <w:tc>
          <w:tcPr>
            <w:tcW w:w="794" w:type="dxa"/>
            <w:shd w:val="clear" w:color="auto" w:fill="auto"/>
            <w:noWrap/>
            <w:vAlign w:val="center"/>
            <w:hideMark/>
          </w:tcPr>
          <w:p w14:paraId="7D527F65" w14:textId="77777777" w:rsidR="00A97C18" w:rsidRPr="00E90A58" w:rsidRDefault="00A97C18" w:rsidP="00A97C1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South Africa</w:t>
            </w:r>
          </w:p>
        </w:tc>
        <w:tc>
          <w:tcPr>
            <w:tcW w:w="425" w:type="dxa"/>
            <w:shd w:val="clear" w:color="auto" w:fill="auto"/>
            <w:noWrap/>
            <w:vAlign w:val="center"/>
            <w:hideMark/>
          </w:tcPr>
          <w:p w14:paraId="60EE397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shd w:val="clear" w:color="auto" w:fill="auto"/>
            <w:noWrap/>
            <w:vAlign w:val="center"/>
            <w:hideMark/>
          </w:tcPr>
          <w:p w14:paraId="2E1F096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shd w:val="clear" w:color="auto" w:fill="auto"/>
            <w:noWrap/>
            <w:vAlign w:val="center"/>
            <w:hideMark/>
          </w:tcPr>
          <w:p w14:paraId="77B8B4B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shd w:val="clear" w:color="auto" w:fill="auto"/>
            <w:noWrap/>
            <w:vAlign w:val="center"/>
            <w:hideMark/>
          </w:tcPr>
          <w:p w14:paraId="03F8E94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7F1B2AA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50412AC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6F12FEE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46CA430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shd w:val="clear" w:color="auto" w:fill="auto"/>
            <w:noWrap/>
            <w:vAlign w:val="center"/>
            <w:hideMark/>
          </w:tcPr>
          <w:p w14:paraId="587B473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shd w:val="clear" w:color="auto" w:fill="auto"/>
            <w:noWrap/>
            <w:vAlign w:val="center"/>
            <w:hideMark/>
          </w:tcPr>
          <w:p w14:paraId="0C685F6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1B21ACE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shd w:val="clear" w:color="auto" w:fill="auto"/>
            <w:noWrap/>
            <w:vAlign w:val="center"/>
            <w:hideMark/>
          </w:tcPr>
          <w:p w14:paraId="75F28DE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shd w:val="clear" w:color="auto" w:fill="auto"/>
            <w:noWrap/>
            <w:vAlign w:val="center"/>
            <w:hideMark/>
          </w:tcPr>
          <w:p w14:paraId="753BBAE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shd w:val="clear" w:color="auto" w:fill="auto"/>
            <w:noWrap/>
            <w:vAlign w:val="center"/>
            <w:hideMark/>
          </w:tcPr>
          <w:p w14:paraId="0F7E08D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shd w:val="clear" w:color="auto" w:fill="auto"/>
            <w:noWrap/>
            <w:vAlign w:val="center"/>
            <w:hideMark/>
          </w:tcPr>
          <w:p w14:paraId="7126AAC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7372596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04DBA40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shd w:val="clear" w:color="auto" w:fill="auto"/>
            <w:noWrap/>
            <w:vAlign w:val="center"/>
            <w:hideMark/>
          </w:tcPr>
          <w:p w14:paraId="792F4BA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2676DDC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shd w:val="clear" w:color="auto" w:fill="auto"/>
            <w:noWrap/>
            <w:vAlign w:val="center"/>
            <w:hideMark/>
          </w:tcPr>
          <w:p w14:paraId="3925E7B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shd w:val="clear" w:color="auto" w:fill="auto"/>
            <w:noWrap/>
            <w:vAlign w:val="center"/>
            <w:hideMark/>
          </w:tcPr>
          <w:p w14:paraId="7E363C1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shd w:val="clear" w:color="auto" w:fill="auto"/>
            <w:noWrap/>
            <w:vAlign w:val="center"/>
            <w:hideMark/>
          </w:tcPr>
          <w:p w14:paraId="01ABAFC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shd w:val="clear" w:color="auto" w:fill="auto"/>
            <w:noWrap/>
            <w:vAlign w:val="center"/>
            <w:hideMark/>
          </w:tcPr>
          <w:p w14:paraId="3281FC3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3FB4BA6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shd w:val="clear" w:color="auto" w:fill="auto"/>
            <w:noWrap/>
            <w:vAlign w:val="center"/>
            <w:hideMark/>
          </w:tcPr>
          <w:p w14:paraId="13608AD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79BA35A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shd w:val="clear" w:color="auto" w:fill="auto"/>
            <w:noWrap/>
            <w:vAlign w:val="center"/>
            <w:hideMark/>
          </w:tcPr>
          <w:p w14:paraId="77A8938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-2,6%</w:t>
            </w:r>
          </w:p>
        </w:tc>
        <w:tc>
          <w:tcPr>
            <w:tcW w:w="425" w:type="dxa"/>
            <w:shd w:val="clear" w:color="auto" w:fill="auto"/>
            <w:noWrap/>
            <w:vAlign w:val="center"/>
            <w:hideMark/>
          </w:tcPr>
          <w:p w14:paraId="19301EF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shd w:val="clear" w:color="auto" w:fill="auto"/>
            <w:noWrap/>
            <w:vAlign w:val="center"/>
            <w:hideMark/>
          </w:tcPr>
          <w:p w14:paraId="6620FF3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1AEBA2C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5CD0257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383A7ED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shd w:val="clear" w:color="auto" w:fill="auto"/>
            <w:noWrap/>
            <w:vAlign w:val="center"/>
            <w:hideMark/>
          </w:tcPr>
          <w:p w14:paraId="3721609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shd w:val="clear" w:color="auto" w:fill="auto"/>
            <w:noWrap/>
            <w:vAlign w:val="center"/>
            <w:hideMark/>
          </w:tcPr>
          <w:p w14:paraId="168444B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r>
      <w:tr w:rsidR="00A97C18" w:rsidRPr="00E90A58" w14:paraId="0E7CA764" w14:textId="77777777" w:rsidTr="00A97C18">
        <w:trPr>
          <w:trHeight w:val="57"/>
        </w:trPr>
        <w:tc>
          <w:tcPr>
            <w:tcW w:w="794" w:type="dxa"/>
            <w:shd w:val="clear" w:color="auto" w:fill="auto"/>
            <w:noWrap/>
            <w:vAlign w:val="center"/>
            <w:hideMark/>
          </w:tcPr>
          <w:p w14:paraId="66B7F52C" w14:textId="77777777" w:rsidR="00A97C18" w:rsidRPr="00E90A58" w:rsidRDefault="00A97C18" w:rsidP="00A97C1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South Korea</w:t>
            </w:r>
          </w:p>
        </w:tc>
        <w:tc>
          <w:tcPr>
            <w:tcW w:w="425" w:type="dxa"/>
            <w:shd w:val="clear" w:color="auto" w:fill="auto"/>
            <w:noWrap/>
            <w:vAlign w:val="center"/>
            <w:hideMark/>
          </w:tcPr>
          <w:p w14:paraId="3A457A5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shd w:val="clear" w:color="auto" w:fill="auto"/>
            <w:noWrap/>
            <w:vAlign w:val="center"/>
            <w:hideMark/>
          </w:tcPr>
          <w:p w14:paraId="16724D6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shd w:val="clear" w:color="auto" w:fill="auto"/>
            <w:noWrap/>
            <w:vAlign w:val="center"/>
            <w:hideMark/>
          </w:tcPr>
          <w:p w14:paraId="3A0FD89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0CF5A60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46EE12D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shd w:val="clear" w:color="auto" w:fill="auto"/>
            <w:noWrap/>
            <w:vAlign w:val="center"/>
            <w:hideMark/>
          </w:tcPr>
          <w:p w14:paraId="365658F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shd w:val="clear" w:color="auto" w:fill="auto"/>
            <w:noWrap/>
            <w:vAlign w:val="center"/>
            <w:hideMark/>
          </w:tcPr>
          <w:p w14:paraId="29A0BE4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shd w:val="clear" w:color="auto" w:fill="auto"/>
            <w:noWrap/>
            <w:vAlign w:val="center"/>
            <w:hideMark/>
          </w:tcPr>
          <w:p w14:paraId="16B1420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293EC6E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shd w:val="clear" w:color="auto" w:fill="auto"/>
            <w:noWrap/>
            <w:vAlign w:val="center"/>
            <w:hideMark/>
          </w:tcPr>
          <w:p w14:paraId="68618D3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3,2%</w:t>
            </w:r>
          </w:p>
        </w:tc>
        <w:tc>
          <w:tcPr>
            <w:tcW w:w="425" w:type="dxa"/>
            <w:shd w:val="clear" w:color="auto" w:fill="auto"/>
            <w:noWrap/>
            <w:vAlign w:val="center"/>
            <w:hideMark/>
          </w:tcPr>
          <w:p w14:paraId="017470F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shd w:val="clear" w:color="auto" w:fill="auto"/>
            <w:noWrap/>
            <w:vAlign w:val="center"/>
            <w:hideMark/>
          </w:tcPr>
          <w:p w14:paraId="6B1FA89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3892E34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shd w:val="clear" w:color="auto" w:fill="auto"/>
            <w:noWrap/>
            <w:vAlign w:val="center"/>
            <w:hideMark/>
          </w:tcPr>
          <w:p w14:paraId="7624D72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7E5EE94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shd w:val="clear" w:color="auto" w:fill="auto"/>
            <w:noWrap/>
            <w:vAlign w:val="center"/>
            <w:hideMark/>
          </w:tcPr>
          <w:p w14:paraId="1A2746A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shd w:val="clear" w:color="auto" w:fill="auto"/>
            <w:noWrap/>
            <w:vAlign w:val="center"/>
            <w:hideMark/>
          </w:tcPr>
          <w:p w14:paraId="6FCDEE4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4A3BC8F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shd w:val="clear" w:color="auto" w:fill="auto"/>
            <w:noWrap/>
            <w:vAlign w:val="center"/>
            <w:hideMark/>
          </w:tcPr>
          <w:p w14:paraId="72990F7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74F3CF8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486D52F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shd w:val="clear" w:color="auto" w:fill="auto"/>
            <w:noWrap/>
            <w:vAlign w:val="center"/>
            <w:hideMark/>
          </w:tcPr>
          <w:p w14:paraId="2514E7B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2E09EF0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4E22FAE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2F00BF0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4AACFEC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69B6071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073A89B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shd w:val="clear" w:color="auto" w:fill="auto"/>
            <w:noWrap/>
            <w:vAlign w:val="center"/>
            <w:hideMark/>
          </w:tcPr>
          <w:p w14:paraId="6BC2308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13CDBA3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566C8DF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1D9018D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3C1612E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35E0DCA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r>
      <w:tr w:rsidR="00A97C18" w:rsidRPr="00E90A58" w14:paraId="7E44DEA8" w14:textId="77777777" w:rsidTr="00A97C18">
        <w:trPr>
          <w:trHeight w:val="57"/>
        </w:trPr>
        <w:tc>
          <w:tcPr>
            <w:tcW w:w="794" w:type="dxa"/>
            <w:shd w:val="clear" w:color="auto" w:fill="auto"/>
            <w:noWrap/>
            <w:vAlign w:val="center"/>
            <w:hideMark/>
          </w:tcPr>
          <w:p w14:paraId="5F2E62D2" w14:textId="77777777" w:rsidR="00A97C18" w:rsidRPr="00E90A58" w:rsidRDefault="00A97C18" w:rsidP="00A97C1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Spain</w:t>
            </w:r>
          </w:p>
        </w:tc>
        <w:tc>
          <w:tcPr>
            <w:tcW w:w="425" w:type="dxa"/>
            <w:shd w:val="clear" w:color="auto" w:fill="auto"/>
            <w:noWrap/>
            <w:vAlign w:val="center"/>
            <w:hideMark/>
          </w:tcPr>
          <w:p w14:paraId="1191F4A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276430E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49B5775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51AF575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4EB744B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67D396E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shd w:val="clear" w:color="auto" w:fill="auto"/>
            <w:noWrap/>
            <w:vAlign w:val="center"/>
            <w:hideMark/>
          </w:tcPr>
          <w:p w14:paraId="3B50791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1941BC5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09E3722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shd w:val="clear" w:color="auto" w:fill="auto"/>
            <w:noWrap/>
            <w:vAlign w:val="center"/>
            <w:hideMark/>
          </w:tcPr>
          <w:p w14:paraId="759E46F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shd w:val="clear" w:color="auto" w:fill="auto"/>
            <w:noWrap/>
            <w:vAlign w:val="center"/>
            <w:hideMark/>
          </w:tcPr>
          <w:p w14:paraId="54161A1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6EF30D5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7D54870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2ECD9E5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213F63D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17E6F85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12D2006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1D65CD8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658B702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shd w:val="clear" w:color="auto" w:fill="auto"/>
            <w:noWrap/>
            <w:vAlign w:val="center"/>
            <w:hideMark/>
          </w:tcPr>
          <w:p w14:paraId="315AE23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shd w:val="clear" w:color="auto" w:fill="auto"/>
            <w:noWrap/>
            <w:vAlign w:val="center"/>
            <w:hideMark/>
          </w:tcPr>
          <w:p w14:paraId="06A4FB2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0242B55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5434C09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shd w:val="clear" w:color="auto" w:fill="auto"/>
            <w:noWrap/>
            <w:vAlign w:val="center"/>
            <w:hideMark/>
          </w:tcPr>
          <w:p w14:paraId="06CC90B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70D76CC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1374FB0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shd w:val="clear" w:color="auto" w:fill="auto"/>
            <w:noWrap/>
            <w:vAlign w:val="center"/>
            <w:hideMark/>
          </w:tcPr>
          <w:p w14:paraId="09CE918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54B105E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263BB14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5B0BD1A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6F76884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-2,4%</w:t>
            </w:r>
          </w:p>
        </w:tc>
        <w:tc>
          <w:tcPr>
            <w:tcW w:w="425" w:type="dxa"/>
            <w:shd w:val="clear" w:color="auto" w:fill="auto"/>
            <w:noWrap/>
            <w:vAlign w:val="center"/>
            <w:hideMark/>
          </w:tcPr>
          <w:p w14:paraId="3156BD6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shd w:val="clear" w:color="auto" w:fill="auto"/>
            <w:noWrap/>
            <w:vAlign w:val="center"/>
            <w:hideMark/>
          </w:tcPr>
          <w:p w14:paraId="67ACAF1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shd w:val="clear" w:color="auto" w:fill="auto"/>
            <w:noWrap/>
            <w:vAlign w:val="center"/>
            <w:hideMark/>
          </w:tcPr>
          <w:p w14:paraId="66C7138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r>
      <w:tr w:rsidR="00A97C18" w:rsidRPr="00E90A58" w14:paraId="1513EC38" w14:textId="77777777" w:rsidTr="00A97C18">
        <w:trPr>
          <w:trHeight w:val="57"/>
        </w:trPr>
        <w:tc>
          <w:tcPr>
            <w:tcW w:w="794" w:type="dxa"/>
            <w:shd w:val="clear" w:color="auto" w:fill="auto"/>
            <w:noWrap/>
            <w:vAlign w:val="center"/>
            <w:hideMark/>
          </w:tcPr>
          <w:p w14:paraId="331ED136" w14:textId="77777777" w:rsidR="00A97C18" w:rsidRPr="00E90A58" w:rsidRDefault="00A97C18" w:rsidP="00A97C1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Sri Lanka</w:t>
            </w:r>
          </w:p>
        </w:tc>
        <w:tc>
          <w:tcPr>
            <w:tcW w:w="425" w:type="dxa"/>
            <w:shd w:val="clear" w:color="auto" w:fill="auto"/>
            <w:noWrap/>
            <w:vAlign w:val="center"/>
            <w:hideMark/>
          </w:tcPr>
          <w:p w14:paraId="404CD9F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shd w:val="clear" w:color="auto" w:fill="auto"/>
            <w:noWrap/>
            <w:vAlign w:val="center"/>
            <w:hideMark/>
          </w:tcPr>
          <w:p w14:paraId="5F5287E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2,7%</w:t>
            </w:r>
          </w:p>
        </w:tc>
        <w:tc>
          <w:tcPr>
            <w:tcW w:w="425" w:type="dxa"/>
            <w:shd w:val="clear" w:color="auto" w:fill="auto"/>
            <w:noWrap/>
            <w:vAlign w:val="center"/>
            <w:hideMark/>
          </w:tcPr>
          <w:p w14:paraId="7C35C64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shd w:val="clear" w:color="auto" w:fill="auto"/>
            <w:noWrap/>
            <w:vAlign w:val="center"/>
            <w:hideMark/>
          </w:tcPr>
          <w:p w14:paraId="36052FB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shd w:val="clear" w:color="auto" w:fill="auto"/>
            <w:noWrap/>
            <w:vAlign w:val="center"/>
            <w:hideMark/>
          </w:tcPr>
          <w:p w14:paraId="0004851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shd w:val="clear" w:color="auto" w:fill="auto"/>
            <w:noWrap/>
            <w:vAlign w:val="center"/>
            <w:hideMark/>
          </w:tcPr>
          <w:p w14:paraId="487224E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shd w:val="clear" w:color="auto" w:fill="auto"/>
            <w:noWrap/>
            <w:vAlign w:val="center"/>
            <w:hideMark/>
          </w:tcPr>
          <w:p w14:paraId="5DFFC86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2,9%</w:t>
            </w:r>
          </w:p>
        </w:tc>
        <w:tc>
          <w:tcPr>
            <w:tcW w:w="425" w:type="dxa"/>
            <w:shd w:val="clear" w:color="auto" w:fill="auto"/>
            <w:noWrap/>
            <w:vAlign w:val="center"/>
            <w:hideMark/>
          </w:tcPr>
          <w:p w14:paraId="38B80E7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shd w:val="clear" w:color="auto" w:fill="auto"/>
            <w:noWrap/>
            <w:vAlign w:val="center"/>
            <w:hideMark/>
          </w:tcPr>
          <w:p w14:paraId="0810503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-2,9%</w:t>
            </w:r>
          </w:p>
        </w:tc>
        <w:tc>
          <w:tcPr>
            <w:tcW w:w="425" w:type="dxa"/>
            <w:shd w:val="clear" w:color="auto" w:fill="auto"/>
            <w:noWrap/>
            <w:vAlign w:val="center"/>
            <w:hideMark/>
          </w:tcPr>
          <w:p w14:paraId="74E2050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1DE8B0F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shd w:val="clear" w:color="auto" w:fill="auto"/>
            <w:noWrap/>
            <w:vAlign w:val="center"/>
            <w:hideMark/>
          </w:tcPr>
          <w:p w14:paraId="02D9EDA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shd w:val="clear" w:color="auto" w:fill="auto"/>
            <w:noWrap/>
            <w:vAlign w:val="center"/>
            <w:hideMark/>
          </w:tcPr>
          <w:p w14:paraId="7D7E745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shd w:val="clear" w:color="auto" w:fill="auto"/>
            <w:noWrap/>
            <w:vAlign w:val="center"/>
            <w:hideMark/>
          </w:tcPr>
          <w:p w14:paraId="7742C7B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shd w:val="clear" w:color="auto" w:fill="auto"/>
            <w:noWrap/>
            <w:vAlign w:val="center"/>
            <w:hideMark/>
          </w:tcPr>
          <w:p w14:paraId="57F47D3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shd w:val="clear" w:color="auto" w:fill="auto"/>
            <w:noWrap/>
            <w:vAlign w:val="center"/>
            <w:hideMark/>
          </w:tcPr>
          <w:p w14:paraId="59756B3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089E356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387495C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6BA1C9F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shd w:val="clear" w:color="auto" w:fill="auto"/>
            <w:noWrap/>
            <w:vAlign w:val="center"/>
            <w:hideMark/>
          </w:tcPr>
          <w:p w14:paraId="38CD825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3F0EF2D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3B86FFC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shd w:val="clear" w:color="auto" w:fill="auto"/>
            <w:noWrap/>
            <w:vAlign w:val="center"/>
            <w:hideMark/>
          </w:tcPr>
          <w:p w14:paraId="450EDDF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6667204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shd w:val="clear" w:color="auto" w:fill="auto"/>
            <w:noWrap/>
            <w:vAlign w:val="center"/>
            <w:hideMark/>
          </w:tcPr>
          <w:p w14:paraId="1D4F31A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0231451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3734404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shd w:val="clear" w:color="auto" w:fill="auto"/>
            <w:noWrap/>
            <w:vAlign w:val="center"/>
            <w:hideMark/>
          </w:tcPr>
          <w:p w14:paraId="6A928AC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12E2105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0599A79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shd w:val="clear" w:color="auto" w:fill="auto"/>
            <w:noWrap/>
            <w:vAlign w:val="center"/>
            <w:hideMark/>
          </w:tcPr>
          <w:p w14:paraId="72BFC28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419640A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shd w:val="clear" w:color="auto" w:fill="auto"/>
            <w:noWrap/>
            <w:vAlign w:val="center"/>
            <w:hideMark/>
          </w:tcPr>
          <w:p w14:paraId="3C3B4CD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-5,2%</w:t>
            </w:r>
          </w:p>
        </w:tc>
        <w:tc>
          <w:tcPr>
            <w:tcW w:w="425" w:type="dxa"/>
            <w:shd w:val="clear" w:color="auto" w:fill="auto"/>
            <w:noWrap/>
            <w:vAlign w:val="center"/>
            <w:hideMark/>
          </w:tcPr>
          <w:p w14:paraId="4A00A05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r>
      <w:tr w:rsidR="00A97C18" w:rsidRPr="00E90A58" w14:paraId="09BE41AA" w14:textId="77777777" w:rsidTr="00A97C18">
        <w:trPr>
          <w:trHeight w:val="57"/>
        </w:trPr>
        <w:tc>
          <w:tcPr>
            <w:tcW w:w="794" w:type="dxa"/>
            <w:shd w:val="clear" w:color="auto" w:fill="auto"/>
            <w:noWrap/>
            <w:vAlign w:val="center"/>
            <w:hideMark/>
          </w:tcPr>
          <w:p w14:paraId="3859E62D" w14:textId="77777777" w:rsidR="00A97C18" w:rsidRPr="00E90A58" w:rsidRDefault="00A97C18" w:rsidP="00A97C1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Sweden</w:t>
            </w:r>
          </w:p>
        </w:tc>
        <w:tc>
          <w:tcPr>
            <w:tcW w:w="425" w:type="dxa"/>
            <w:shd w:val="clear" w:color="auto" w:fill="auto"/>
            <w:noWrap/>
            <w:vAlign w:val="center"/>
            <w:hideMark/>
          </w:tcPr>
          <w:p w14:paraId="6BE0314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12CF3DF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shd w:val="clear" w:color="auto" w:fill="auto"/>
            <w:noWrap/>
            <w:vAlign w:val="center"/>
            <w:hideMark/>
          </w:tcPr>
          <w:p w14:paraId="3389308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3117984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713A224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shd w:val="clear" w:color="auto" w:fill="auto"/>
            <w:noWrap/>
            <w:vAlign w:val="center"/>
            <w:hideMark/>
          </w:tcPr>
          <w:p w14:paraId="5E41DE0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shd w:val="clear" w:color="auto" w:fill="auto"/>
            <w:noWrap/>
            <w:vAlign w:val="center"/>
            <w:hideMark/>
          </w:tcPr>
          <w:p w14:paraId="1FEE888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1CF89DC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shd w:val="clear" w:color="auto" w:fill="auto"/>
            <w:noWrap/>
            <w:vAlign w:val="center"/>
            <w:hideMark/>
          </w:tcPr>
          <w:p w14:paraId="08C9A30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3A7F0A5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36BBC50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5C82843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1616462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6F8E5E1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43BDB33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shd w:val="clear" w:color="auto" w:fill="auto"/>
            <w:noWrap/>
            <w:vAlign w:val="center"/>
            <w:hideMark/>
          </w:tcPr>
          <w:p w14:paraId="5F900FE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34BE039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shd w:val="clear" w:color="auto" w:fill="auto"/>
            <w:noWrap/>
            <w:vAlign w:val="center"/>
            <w:hideMark/>
          </w:tcPr>
          <w:p w14:paraId="789D151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3D40088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shd w:val="clear" w:color="auto" w:fill="auto"/>
            <w:noWrap/>
            <w:vAlign w:val="center"/>
            <w:hideMark/>
          </w:tcPr>
          <w:p w14:paraId="5C92DFD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w:t>
            </w:r>
          </w:p>
        </w:tc>
        <w:tc>
          <w:tcPr>
            <w:tcW w:w="425" w:type="dxa"/>
            <w:shd w:val="clear" w:color="auto" w:fill="auto"/>
            <w:noWrap/>
            <w:vAlign w:val="center"/>
            <w:hideMark/>
          </w:tcPr>
          <w:p w14:paraId="09A2A7B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shd w:val="clear" w:color="auto" w:fill="auto"/>
            <w:noWrap/>
            <w:vAlign w:val="center"/>
            <w:hideMark/>
          </w:tcPr>
          <w:p w14:paraId="40097C3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46EFF8B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shd w:val="clear" w:color="auto" w:fill="auto"/>
            <w:noWrap/>
            <w:vAlign w:val="center"/>
            <w:hideMark/>
          </w:tcPr>
          <w:p w14:paraId="7F24718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3424DA2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04D10EE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shd w:val="clear" w:color="auto" w:fill="auto"/>
            <w:noWrap/>
            <w:vAlign w:val="center"/>
            <w:hideMark/>
          </w:tcPr>
          <w:p w14:paraId="6335E23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2533AB6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4A433EF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10D3A4E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226A38F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6017352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shd w:val="clear" w:color="auto" w:fill="auto"/>
            <w:noWrap/>
            <w:vAlign w:val="center"/>
            <w:hideMark/>
          </w:tcPr>
          <w:p w14:paraId="755F6E4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6915F0A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r>
      <w:tr w:rsidR="00A97C18" w:rsidRPr="00E90A58" w14:paraId="2CD094D2" w14:textId="77777777" w:rsidTr="00A97C18">
        <w:trPr>
          <w:trHeight w:val="57"/>
        </w:trPr>
        <w:tc>
          <w:tcPr>
            <w:tcW w:w="794" w:type="dxa"/>
            <w:shd w:val="clear" w:color="auto" w:fill="auto"/>
            <w:noWrap/>
            <w:vAlign w:val="center"/>
            <w:hideMark/>
          </w:tcPr>
          <w:p w14:paraId="62E9C80F" w14:textId="77777777" w:rsidR="00A97C18" w:rsidRPr="00E90A58" w:rsidRDefault="00A97C18" w:rsidP="00A97C1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lastRenderedPageBreak/>
              <w:t>Switzerland</w:t>
            </w:r>
          </w:p>
        </w:tc>
        <w:tc>
          <w:tcPr>
            <w:tcW w:w="425" w:type="dxa"/>
            <w:shd w:val="clear" w:color="auto" w:fill="auto"/>
            <w:noWrap/>
            <w:vAlign w:val="center"/>
            <w:hideMark/>
          </w:tcPr>
          <w:p w14:paraId="3DACD53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2A7CA32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c>
          <w:tcPr>
            <w:tcW w:w="425" w:type="dxa"/>
            <w:shd w:val="clear" w:color="auto" w:fill="auto"/>
            <w:noWrap/>
            <w:vAlign w:val="center"/>
            <w:hideMark/>
          </w:tcPr>
          <w:p w14:paraId="0A8BF8E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36D827F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1D82AA4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38CAC3A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55BFB18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360B8C0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74078A2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604D1C4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shd w:val="clear" w:color="auto" w:fill="auto"/>
            <w:noWrap/>
            <w:vAlign w:val="center"/>
            <w:hideMark/>
          </w:tcPr>
          <w:p w14:paraId="09424BD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4F639F7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3BE877F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604EDDE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4CA3AFF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3EA2C11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04D777B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591761F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7116486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7EE5558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shd w:val="clear" w:color="auto" w:fill="auto"/>
            <w:noWrap/>
            <w:vAlign w:val="center"/>
            <w:hideMark/>
          </w:tcPr>
          <w:p w14:paraId="3F1058B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shd w:val="clear" w:color="auto" w:fill="auto"/>
            <w:noWrap/>
            <w:vAlign w:val="center"/>
            <w:hideMark/>
          </w:tcPr>
          <w:p w14:paraId="71294C5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58634F5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74E8C35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209B5DB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0366FF7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216229E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4DED6D6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288C2D3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24AF746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7A11F3C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1DC1068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shd w:val="clear" w:color="auto" w:fill="auto"/>
            <w:noWrap/>
            <w:vAlign w:val="center"/>
            <w:hideMark/>
          </w:tcPr>
          <w:p w14:paraId="1123898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1B5F29B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r>
      <w:tr w:rsidR="00A97C18" w:rsidRPr="00E90A58" w14:paraId="64EDD293" w14:textId="77777777" w:rsidTr="00A97C18">
        <w:trPr>
          <w:trHeight w:val="57"/>
        </w:trPr>
        <w:tc>
          <w:tcPr>
            <w:tcW w:w="794" w:type="dxa"/>
            <w:shd w:val="clear" w:color="auto" w:fill="auto"/>
            <w:noWrap/>
            <w:vAlign w:val="center"/>
            <w:hideMark/>
          </w:tcPr>
          <w:p w14:paraId="58EA045E" w14:textId="77777777" w:rsidR="00A97C18" w:rsidRPr="00E90A58" w:rsidRDefault="00A97C18" w:rsidP="00A97C1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Tajikistan</w:t>
            </w:r>
          </w:p>
        </w:tc>
        <w:tc>
          <w:tcPr>
            <w:tcW w:w="425" w:type="dxa"/>
            <w:shd w:val="clear" w:color="auto" w:fill="auto"/>
            <w:noWrap/>
            <w:vAlign w:val="center"/>
            <w:hideMark/>
          </w:tcPr>
          <w:p w14:paraId="24B6805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086541B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shd w:val="clear" w:color="auto" w:fill="auto"/>
            <w:noWrap/>
            <w:vAlign w:val="center"/>
            <w:hideMark/>
          </w:tcPr>
          <w:p w14:paraId="2F96323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-15,8%</w:t>
            </w:r>
          </w:p>
        </w:tc>
        <w:tc>
          <w:tcPr>
            <w:tcW w:w="425" w:type="dxa"/>
            <w:shd w:val="clear" w:color="auto" w:fill="auto"/>
            <w:noWrap/>
            <w:vAlign w:val="center"/>
            <w:hideMark/>
          </w:tcPr>
          <w:p w14:paraId="3010443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-3,4%</w:t>
            </w:r>
          </w:p>
        </w:tc>
        <w:tc>
          <w:tcPr>
            <w:tcW w:w="425" w:type="dxa"/>
            <w:shd w:val="clear" w:color="auto" w:fill="auto"/>
            <w:noWrap/>
            <w:vAlign w:val="center"/>
            <w:hideMark/>
          </w:tcPr>
          <w:p w14:paraId="7B14BCB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-9,2%</w:t>
            </w:r>
          </w:p>
        </w:tc>
        <w:tc>
          <w:tcPr>
            <w:tcW w:w="425" w:type="dxa"/>
            <w:shd w:val="clear" w:color="auto" w:fill="auto"/>
            <w:noWrap/>
            <w:vAlign w:val="center"/>
            <w:hideMark/>
          </w:tcPr>
          <w:p w14:paraId="65991CD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-5,3%</w:t>
            </w:r>
          </w:p>
        </w:tc>
        <w:tc>
          <w:tcPr>
            <w:tcW w:w="425" w:type="dxa"/>
            <w:shd w:val="clear" w:color="auto" w:fill="auto"/>
            <w:noWrap/>
            <w:vAlign w:val="center"/>
            <w:hideMark/>
          </w:tcPr>
          <w:p w14:paraId="3DF5165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shd w:val="clear" w:color="auto" w:fill="auto"/>
            <w:noWrap/>
            <w:vAlign w:val="center"/>
            <w:hideMark/>
          </w:tcPr>
          <w:p w14:paraId="7E66C91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483D6E1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2,3%</w:t>
            </w:r>
          </w:p>
        </w:tc>
        <w:tc>
          <w:tcPr>
            <w:tcW w:w="425" w:type="dxa"/>
            <w:shd w:val="clear" w:color="auto" w:fill="auto"/>
            <w:noWrap/>
            <w:vAlign w:val="center"/>
            <w:hideMark/>
          </w:tcPr>
          <w:p w14:paraId="77B64AF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c>
          <w:tcPr>
            <w:tcW w:w="425" w:type="dxa"/>
            <w:shd w:val="clear" w:color="auto" w:fill="auto"/>
            <w:noWrap/>
            <w:vAlign w:val="center"/>
            <w:hideMark/>
          </w:tcPr>
          <w:p w14:paraId="2767C0C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4,2%</w:t>
            </w:r>
          </w:p>
        </w:tc>
        <w:tc>
          <w:tcPr>
            <w:tcW w:w="425" w:type="dxa"/>
            <w:shd w:val="clear" w:color="auto" w:fill="auto"/>
            <w:noWrap/>
            <w:vAlign w:val="center"/>
            <w:hideMark/>
          </w:tcPr>
          <w:p w14:paraId="525C39B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3,6%</w:t>
            </w:r>
          </w:p>
        </w:tc>
        <w:tc>
          <w:tcPr>
            <w:tcW w:w="425" w:type="dxa"/>
            <w:shd w:val="clear" w:color="auto" w:fill="auto"/>
            <w:noWrap/>
            <w:vAlign w:val="center"/>
            <w:hideMark/>
          </w:tcPr>
          <w:p w14:paraId="371FC32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3,7%</w:t>
            </w:r>
          </w:p>
        </w:tc>
        <w:tc>
          <w:tcPr>
            <w:tcW w:w="425" w:type="dxa"/>
            <w:shd w:val="clear" w:color="auto" w:fill="auto"/>
            <w:noWrap/>
            <w:vAlign w:val="center"/>
            <w:hideMark/>
          </w:tcPr>
          <w:p w14:paraId="588E918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4,3%</w:t>
            </w:r>
          </w:p>
        </w:tc>
        <w:tc>
          <w:tcPr>
            <w:tcW w:w="425" w:type="dxa"/>
            <w:shd w:val="clear" w:color="auto" w:fill="auto"/>
            <w:noWrap/>
            <w:vAlign w:val="center"/>
            <w:hideMark/>
          </w:tcPr>
          <w:p w14:paraId="707294A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4,4%</w:t>
            </w:r>
          </w:p>
        </w:tc>
        <w:tc>
          <w:tcPr>
            <w:tcW w:w="425" w:type="dxa"/>
            <w:shd w:val="clear" w:color="auto" w:fill="auto"/>
            <w:noWrap/>
            <w:vAlign w:val="center"/>
            <w:hideMark/>
          </w:tcPr>
          <w:p w14:paraId="76BDC0F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3,4%</w:t>
            </w:r>
          </w:p>
        </w:tc>
        <w:tc>
          <w:tcPr>
            <w:tcW w:w="425" w:type="dxa"/>
            <w:shd w:val="clear" w:color="auto" w:fill="auto"/>
            <w:noWrap/>
            <w:vAlign w:val="center"/>
            <w:hideMark/>
          </w:tcPr>
          <w:p w14:paraId="68A12FD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2,5%</w:t>
            </w:r>
          </w:p>
        </w:tc>
        <w:tc>
          <w:tcPr>
            <w:tcW w:w="425" w:type="dxa"/>
            <w:shd w:val="clear" w:color="auto" w:fill="auto"/>
            <w:noWrap/>
            <w:vAlign w:val="center"/>
            <w:hideMark/>
          </w:tcPr>
          <w:p w14:paraId="0AB4BF5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4,2%</w:t>
            </w:r>
          </w:p>
        </w:tc>
        <w:tc>
          <w:tcPr>
            <w:tcW w:w="425" w:type="dxa"/>
            <w:shd w:val="clear" w:color="auto" w:fill="auto"/>
            <w:noWrap/>
            <w:vAlign w:val="center"/>
            <w:hideMark/>
          </w:tcPr>
          <w:p w14:paraId="531D58F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shd w:val="clear" w:color="auto" w:fill="auto"/>
            <w:noWrap/>
            <w:vAlign w:val="center"/>
            <w:hideMark/>
          </w:tcPr>
          <w:p w14:paraId="27EA552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shd w:val="clear" w:color="auto" w:fill="auto"/>
            <w:noWrap/>
            <w:vAlign w:val="center"/>
            <w:hideMark/>
          </w:tcPr>
          <w:p w14:paraId="63D1316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shd w:val="clear" w:color="auto" w:fill="auto"/>
            <w:noWrap/>
            <w:vAlign w:val="center"/>
            <w:hideMark/>
          </w:tcPr>
          <w:p w14:paraId="6B600DE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shd w:val="clear" w:color="auto" w:fill="auto"/>
            <w:noWrap/>
            <w:vAlign w:val="center"/>
            <w:hideMark/>
          </w:tcPr>
          <w:p w14:paraId="5F027BE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2,4%</w:t>
            </w:r>
          </w:p>
        </w:tc>
        <w:tc>
          <w:tcPr>
            <w:tcW w:w="425" w:type="dxa"/>
            <w:shd w:val="clear" w:color="auto" w:fill="auto"/>
            <w:noWrap/>
            <w:vAlign w:val="center"/>
            <w:hideMark/>
          </w:tcPr>
          <w:p w14:paraId="7D58729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shd w:val="clear" w:color="auto" w:fill="auto"/>
            <w:noWrap/>
            <w:vAlign w:val="center"/>
            <w:hideMark/>
          </w:tcPr>
          <w:p w14:paraId="4530AF4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2,5%</w:t>
            </w:r>
          </w:p>
        </w:tc>
        <w:tc>
          <w:tcPr>
            <w:tcW w:w="425" w:type="dxa"/>
            <w:shd w:val="clear" w:color="auto" w:fill="auto"/>
            <w:noWrap/>
            <w:vAlign w:val="center"/>
            <w:hideMark/>
          </w:tcPr>
          <w:p w14:paraId="77C0CEB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shd w:val="clear" w:color="auto" w:fill="auto"/>
            <w:noWrap/>
            <w:vAlign w:val="center"/>
            <w:hideMark/>
          </w:tcPr>
          <w:p w14:paraId="3AC65A5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shd w:val="clear" w:color="auto" w:fill="auto"/>
            <w:noWrap/>
            <w:vAlign w:val="center"/>
            <w:hideMark/>
          </w:tcPr>
          <w:p w14:paraId="6684366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shd w:val="clear" w:color="auto" w:fill="auto"/>
            <w:noWrap/>
            <w:vAlign w:val="center"/>
            <w:hideMark/>
          </w:tcPr>
          <w:p w14:paraId="79292C1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2,5%</w:t>
            </w:r>
          </w:p>
        </w:tc>
        <w:tc>
          <w:tcPr>
            <w:tcW w:w="425" w:type="dxa"/>
            <w:shd w:val="clear" w:color="auto" w:fill="auto"/>
            <w:noWrap/>
            <w:vAlign w:val="center"/>
            <w:hideMark/>
          </w:tcPr>
          <w:p w14:paraId="3B8C900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shd w:val="clear" w:color="auto" w:fill="auto"/>
            <w:noWrap/>
            <w:vAlign w:val="center"/>
            <w:hideMark/>
          </w:tcPr>
          <w:p w14:paraId="1A7DF5C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shd w:val="clear" w:color="auto" w:fill="auto"/>
            <w:noWrap/>
            <w:vAlign w:val="center"/>
            <w:hideMark/>
          </w:tcPr>
          <w:p w14:paraId="6D4B4EC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c>
          <w:tcPr>
            <w:tcW w:w="425" w:type="dxa"/>
            <w:shd w:val="clear" w:color="auto" w:fill="auto"/>
            <w:noWrap/>
            <w:vAlign w:val="center"/>
            <w:hideMark/>
          </w:tcPr>
          <w:p w14:paraId="7D190C1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shd w:val="clear" w:color="auto" w:fill="auto"/>
            <w:noWrap/>
            <w:vAlign w:val="center"/>
            <w:hideMark/>
          </w:tcPr>
          <w:p w14:paraId="44F0CCC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r>
      <w:tr w:rsidR="00A97C18" w:rsidRPr="00E90A58" w14:paraId="5F3242BC" w14:textId="77777777" w:rsidTr="00A97C18">
        <w:trPr>
          <w:trHeight w:val="57"/>
        </w:trPr>
        <w:tc>
          <w:tcPr>
            <w:tcW w:w="794" w:type="dxa"/>
            <w:shd w:val="clear" w:color="auto" w:fill="auto"/>
            <w:noWrap/>
            <w:vAlign w:val="center"/>
            <w:hideMark/>
          </w:tcPr>
          <w:p w14:paraId="12B44625" w14:textId="77777777" w:rsidR="00A97C18" w:rsidRPr="00E90A58" w:rsidRDefault="00A97C18" w:rsidP="00A97C1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Tanzania</w:t>
            </w:r>
          </w:p>
        </w:tc>
        <w:tc>
          <w:tcPr>
            <w:tcW w:w="425" w:type="dxa"/>
            <w:shd w:val="clear" w:color="auto" w:fill="auto"/>
            <w:noWrap/>
            <w:vAlign w:val="center"/>
            <w:hideMark/>
          </w:tcPr>
          <w:p w14:paraId="28F3ACC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2737C54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shd w:val="clear" w:color="auto" w:fill="auto"/>
            <w:noWrap/>
            <w:vAlign w:val="center"/>
            <w:hideMark/>
          </w:tcPr>
          <w:p w14:paraId="2198FC9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shd w:val="clear" w:color="auto" w:fill="auto"/>
            <w:noWrap/>
            <w:vAlign w:val="center"/>
            <w:hideMark/>
          </w:tcPr>
          <w:p w14:paraId="051F93C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277558D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5BDD18C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shd w:val="clear" w:color="auto" w:fill="auto"/>
            <w:noWrap/>
            <w:vAlign w:val="center"/>
            <w:hideMark/>
          </w:tcPr>
          <w:p w14:paraId="4C0B5AE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shd w:val="clear" w:color="auto" w:fill="auto"/>
            <w:noWrap/>
            <w:vAlign w:val="center"/>
            <w:hideMark/>
          </w:tcPr>
          <w:p w14:paraId="6AAA87D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shd w:val="clear" w:color="auto" w:fill="auto"/>
            <w:noWrap/>
            <w:vAlign w:val="center"/>
            <w:hideMark/>
          </w:tcPr>
          <w:p w14:paraId="2B2A00A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shd w:val="clear" w:color="auto" w:fill="auto"/>
            <w:noWrap/>
            <w:vAlign w:val="center"/>
            <w:hideMark/>
          </w:tcPr>
          <w:p w14:paraId="0566B27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shd w:val="clear" w:color="auto" w:fill="auto"/>
            <w:noWrap/>
            <w:vAlign w:val="center"/>
            <w:hideMark/>
          </w:tcPr>
          <w:p w14:paraId="4FD9963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shd w:val="clear" w:color="auto" w:fill="auto"/>
            <w:noWrap/>
            <w:vAlign w:val="center"/>
            <w:hideMark/>
          </w:tcPr>
          <w:p w14:paraId="69646FA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shd w:val="clear" w:color="auto" w:fill="auto"/>
            <w:noWrap/>
            <w:vAlign w:val="center"/>
            <w:hideMark/>
          </w:tcPr>
          <w:p w14:paraId="4D1D4CC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shd w:val="clear" w:color="auto" w:fill="auto"/>
            <w:noWrap/>
            <w:vAlign w:val="center"/>
            <w:hideMark/>
          </w:tcPr>
          <w:p w14:paraId="7817AE6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3F8AC17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492DE66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shd w:val="clear" w:color="auto" w:fill="auto"/>
            <w:noWrap/>
            <w:vAlign w:val="center"/>
            <w:hideMark/>
          </w:tcPr>
          <w:p w14:paraId="00ECB8E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shd w:val="clear" w:color="auto" w:fill="auto"/>
            <w:noWrap/>
            <w:vAlign w:val="center"/>
            <w:hideMark/>
          </w:tcPr>
          <w:p w14:paraId="147EA50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shd w:val="clear" w:color="auto" w:fill="auto"/>
            <w:noWrap/>
            <w:vAlign w:val="center"/>
            <w:hideMark/>
          </w:tcPr>
          <w:p w14:paraId="598DC3F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shd w:val="clear" w:color="auto" w:fill="auto"/>
            <w:noWrap/>
            <w:vAlign w:val="center"/>
            <w:hideMark/>
          </w:tcPr>
          <w:p w14:paraId="2EA4294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6AD01D5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4D01CA2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shd w:val="clear" w:color="auto" w:fill="auto"/>
            <w:noWrap/>
            <w:vAlign w:val="center"/>
            <w:hideMark/>
          </w:tcPr>
          <w:p w14:paraId="58B4FB4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shd w:val="clear" w:color="auto" w:fill="auto"/>
            <w:noWrap/>
            <w:vAlign w:val="center"/>
            <w:hideMark/>
          </w:tcPr>
          <w:p w14:paraId="3218CD1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shd w:val="clear" w:color="auto" w:fill="auto"/>
            <w:noWrap/>
            <w:vAlign w:val="center"/>
            <w:hideMark/>
          </w:tcPr>
          <w:p w14:paraId="7C803C8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5E9ECCB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0D20D2B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3F40737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269ABD4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195B275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59017F2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29773A9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shd w:val="clear" w:color="auto" w:fill="auto"/>
            <w:noWrap/>
            <w:vAlign w:val="center"/>
            <w:hideMark/>
          </w:tcPr>
          <w:p w14:paraId="5E0F29F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06C8C4C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r>
      <w:tr w:rsidR="00A97C18" w:rsidRPr="00E90A58" w14:paraId="3A552B5E" w14:textId="77777777" w:rsidTr="00A97C18">
        <w:trPr>
          <w:trHeight w:val="57"/>
        </w:trPr>
        <w:tc>
          <w:tcPr>
            <w:tcW w:w="794" w:type="dxa"/>
            <w:shd w:val="clear" w:color="auto" w:fill="auto"/>
            <w:noWrap/>
            <w:vAlign w:val="center"/>
            <w:hideMark/>
          </w:tcPr>
          <w:p w14:paraId="26371FD5" w14:textId="77777777" w:rsidR="00A97C18" w:rsidRPr="00E90A58" w:rsidRDefault="00A97C18" w:rsidP="00A97C1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Thailand</w:t>
            </w:r>
          </w:p>
        </w:tc>
        <w:tc>
          <w:tcPr>
            <w:tcW w:w="425" w:type="dxa"/>
            <w:shd w:val="clear" w:color="auto" w:fill="auto"/>
            <w:noWrap/>
            <w:vAlign w:val="center"/>
            <w:hideMark/>
          </w:tcPr>
          <w:p w14:paraId="2BCCF9A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shd w:val="clear" w:color="auto" w:fill="auto"/>
            <w:noWrap/>
            <w:vAlign w:val="center"/>
            <w:hideMark/>
          </w:tcPr>
          <w:p w14:paraId="7193771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shd w:val="clear" w:color="auto" w:fill="auto"/>
            <w:noWrap/>
            <w:vAlign w:val="center"/>
            <w:hideMark/>
          </w:tcPr>
          <w:p w14:paraId="414D1A0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45ED5D6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shd w:val="clear" w:color="auto" w:fill="auto"/>
            <w:noWrap/>
            <w:vAlign w:val="center"/>
            <w:hideMark/>
          </w:tcPr>
          <w:p w14:paraId="3E2636B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shd w:val="clear" w:color="auto" w:fill="auto"/>
            <w:noWrap/>
            <w:vAlign w:val="center"/>
            <w:hideMark/>
          </w:tcPr>
          <w:p w14:paraId="5B0D66E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2C3107F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700AEE4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-3,2%</w:t>
            </w:r>
          </w:p>
        </w:tc>
        <w:tc>
          <w:tcPr>
            <w:tcW w:w="425" w:type="dxa"/>
            <w:shd w:val="clear" w:color="auto" w:fill="auto"/>
            <w:noWrap/>
            <w:vAlign w:val="center"/>
            <w:hideMark/>
          </w:tcPr>
          <w:p w14:paraId="6E644DC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-3,9%</w:t>
            </w:r>
          </w:p>
        </w:tc>
        <w:tc>
          <w:tcPr>
            <w:tcW w:w="425" w:type="dxa"/>
            <w:shd w:val="clear" w:color="auto" w:fill="auto"/>
            <w:noWrap/>
            <w:vAlign w:val="center"/>
            <w:hideMark/>
          </w:tcPr>
          <w:p w14:paraId="1908641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shd w:val="clear" w:color="auto" w:fill="auto"/>
            <w:noWrap/>
            <w:vAlign w:val="center"/>
            <w:hideMark/>
          </w:tcPr>
          <w:p w14:paraId="71F4CB5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shd w:val="clear" w:color="auto" w:fill="auto"/>
            <w:noWrap/>
            <w:vAlign w:val="center"/>
            <w:hideMark/>
          </w:tcPr>
          <w:p w14:paraId="572A255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shd w:val="clear" w:color="auto" w:fill="auto"/>
            <w:noWrap/>
            <w:vAlign w:val="center"/>
            <w:hideMark/>
          </w:tcPr>
          <w:p w14:paraId="06E77F4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shd w:val="clear" w:color="auto" w:fill="auto"/>
            <w:noWrap/>
            <w:vAlign w:val="center"/>
            <w:hideMark/>
          </w:tcPr>
          <w:p w14:paraId="7A0BA11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shd w:val="clear" w:color="auto" w:fill="auto"/>
            <w:noWrap/>
            <w:vAlign w:val="center"/>
            <w:hideMark/>
          </w:tcPr>
          <w:p w14:paraId="2B309DD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shd w:val="clear" w:color="auto" w:fill="auto"/>
            <w:noWrap/>
            <w:vAlign w:val="center"/>
            <w:hideMark/>
          </w:tcPr>
          <w:p w14:paraId="032425E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1CCE34B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2DC8C2E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shd w:val="clear" w:color="auto" w:fill="auto"/>
            <w:noWrap/>
            <w:vAlign w:val="center"/>
            <w:hideMark/>
          </w:tcPr>
          <w:p w14:paraId="09EAA6F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shd w:val="clear" w:color="auto" w:fill="auto"/>
            <w:noWrap/>
            <w:vAlign w:val="center"/>
            <w:hideMark/>
          </w:tcPr>
          <w:p w14:paraId="0A12F87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shd w:val="clear" w:color="auto" w:fill="auto"/>
            <w:noWrap/>
            <w:vAlign w:val="center"/>
            <w:hideMark/>
          </w:tcPr>
          <w:p w14:paraId="14D1C3D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3,0%</w:t>
            </w:r>
          </w:p>
        </w:tc>
        <w:tc>
          <w:tcPr>
            <w:tcW w:w="425" w:type="dxa"/>
            <w:shd w:val="clear" w:color="auto" w:fill="auto"/>
            <w:noWrap/>
            <w:vAlign w:val="center"/>
            <w:hideMark/>
          </w:tcPr>
          <w:p w14:paraId="4E520EA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shd w:val="clear" w:color="auto" w:fill="auto"/>
            <w:noWrap/>
            <w:vAlign w:val="center"/>
            <w:hideMark/>
          </w:tcPr>
          <w:p w14:paraId="3D09F65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shd w:val="clear" w:color="auto" w:fill="auto"/>
            <w:noWrap/>
            <w:vAlign w:val="center"/>
            <w:hideMark/>
          </w:tcPr>
          <w:p w14:paraId="423B316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shd w:val="clear" w:color="auto" w:fill="auto"/>
            <w:noWrap/>
            <w:vAlign w:val="center"/>
            <w:hideMark/>
          </w:tcPr>
          <w:p w14:paraId="73E239A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48CB306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shd w:val="clear" w:color="auto" w:fill="auto"/>
            <w:noWrap/>
            <w:vAlign w:val="center"/>
            <w:hideMark/>
          </w:tcPr>
          <w:p w14:paraId="360C02B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shd w:val="clear" w:color="auto" w:fill="auto"/>
            <w:noWrap/>
            <w:vAlign w:val="center"/>
            <w:hideMark/>
          </w:tcPr>
          <w:p w14:paraId="05D1A5B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shd w:val="clear" w:color="auto" w:fill="auto"/>
            <w:noWrap/>
            <w:vAlign w:val="center"/>
            <w:hideMark/>
          </w:tcPr>
          <w:p w14:paraId="56CE1E0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shd w:val="clear" w:color="auto" w:fill="auto"/>
            <w:noWrap/>
            <w:vAlign w:val="center"/>
            <w:hideMark/>
          </w:tcPr>
          <w:p w14:paraId="3C633BF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45FFBCB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-2,3%</w:t>
            </w:r>
          </w:p>
        </w:tc>
        <w:tc>
          <w:tcPr>
            <w:tcW w:w="425" w:type="dxa"/>
            <w:shd w:val="clear" w:color="auto" w:fill="auto"/>
            <w:noWrap/>
            <w:vAlign w:val="center"/>
            <w:hideMark/>
          </w:tcPr>
          <w:p w14:paraId="7EF7470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6F6C476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shd w:val="clear" w:color="auto" w:fill="auto"/>
            <w:noWrap/>
            <w:vAlign w:val="center"/>
            <w:hideMark/>
          </w:tcPr>
          <w:p w14:paraId="27FD453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r>
      <w:tr w:rsidR="00A97C18" w:rsidRPr="00E90A58" w14:paraId="6063DFDF" w14:textId="77777777" w:rsidTr="00A97C18">
        <w:trPr>
          <w:trHeight w:val="57"/>
        </w:trPr>
        <w:tc>
          <w:tcPr>
            <w:tcW w:w="794" w:type="dxa"/>
            <w:shd w:val="clear" w:color="auto" w:fill="auto"/>
            <w:noWrap/>
            <w:vAlign w:val="center"/>
            <w:hideMark/>
          </w:tcPr>
          <w:p w14:paraId="706D8D90" w14:textId="77777777" w:rsidR="00A97C18" w:rsidRPr="00E90A58" w:rsidRDefault="00A97C18" w:rsidP="00A97C1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Tunisia</w:t>
            </w:r>
          </w:p>
        </w:tc>
        <w:tc>
          <w:tcPr>
            <w:tcW w:w="425" w:type="dxa"/>
            <w:shd w:val="clear" w:color="auto" w:fill="auto"/>
            <w:noWrap/>
            <w:vAlign w:val="center"/>
            <w:hideMark/>
          </w:tcPr>
          <w:p w14:paraId="35DCB40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shd w:val="clear" w:color="auto" w:fill="auto"/>
            <w:noWrap/>
            <w:vAlign w:val="center"/>
            <w:hideMark/>
          </w:tcPr>
          <w:p w14:paraId="6EF3BEA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17E69A9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shd w:val="clear" w:color="auto" w:fill="auto"/>
            <w:noWrap/>
            <w:vAlign w:val="center"/>
            <w:hideMark/>
          </w:tcPr>
          <w:p w14:paraId="04C4444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787C39F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50C7F72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2262090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shd w:val="clear" w:color="auto" w:fill="auto"/>
            <w:noWrap/>
            <w:vAlign w:val="center"/>
            <w:hideMark/>
          </w:tcPr>
          <w:p w14:paraId="26006A2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shd w:val="clear" w:color="auto" w:fill="auto"/>
            <w:noWrap/>
            <w:vAlign w:val="center"/>
            <w:hideMark/>
          </w:tcPr>
          <w:p w14:paraId="78F4CDC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628832C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1E11A9B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26A93AC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4541E2C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shd w:val="clear" w:color="auto" w:fill="auto"/>
            <w:noWrap/>
            <w:vAlign w:val="center"/>
            <w:hideMark/>
          </w:tcPr>
          <w:p w14:paraId="0BA6B6E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15C2988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shd w:val="clear" w:color="auto" w:fill="auto"/>
            <w:noWrap/>
            <w:vAlign w:val="center"/>
            <w:hideMark/>
          </w:tcPr>
          <w:p w14:paraId="65613A4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5E0545C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shd w:val="clear" w:color="auto" w:fill="auto"/>
            <w:noWrap/>
            <w:vAlign w:val="center"/>
            <w:hideMark/>
          </w:tcPr>
          <w:p w14:paraId="0B51CB0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shd w:val="clear" w:color="auto" w:fill="auto"/>
            <w:noWrap/>
            <w:vAlign w:val="center"/>
            <w:hideMark/>
          </w:tcPr>
          <w:p w14:paraId="5BE714E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4B18B1D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0D6B3E2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shd w:val="clear" w:color="auto" w:fill="auto"/>
            <w:noWrap/>
            <w:vAlign w:val="center"/>
            <w:hideMark/>
          </w:tcPr>
          <w:p w14:paraId="663B343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shd w:val="clear" w:color="auto" w:fill="auto"/>
            <w:noWrap/>
            <w:vAlign w:val="center"/>
            <w:hideMark/>
          </w:tcPr>
          <w:p w14:paraId="084F96C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7057ED8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783FB4A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3F021A1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4EB00A2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528312B3"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0971394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57AEB02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63A9C3A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-3,1%</w:t>
            </w:r>
          </w:p>
        </w:tc>
        <w:tc>
          <w:tcPr>
            <w:tcW w:w="425" w:type="dxa"/>
            <w:shd w:val="clear" w:color="auto" w:fill="auto"/>
            <w:noWrap/>
            <w:vAlign w:val="center"/>
            <w:hideMark/>
          </w:tcPr>
          <w:p w14:paraId="02C4C46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shd w:val="clear" w:color="auto" w:fill="auto"/>
            <w:noWrap/>
            <w:vAlign w:val="center"/>
            <w:hideMark/>
          </w:tcPr>
          <w:p w14:paraId="51B057B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7523258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r>
      <w:tr w:rsidR="00A97C18" w:rsidRPr="00E90A58" w14:paraId="705ACCBD" w14:textId="77777777" w:rsidTr="00A97C18">
        <w:trPr>
          <w:trHeight w:val="57"/>
        </w:trPr>
        <w:tc>
          <w:tcPr>
            <w:tcW w:w="794" w:type="dxa"/>
            <w:shd w:val="clear" w:color="auto" w:fill="auto"/>
            <w:noWrap/>
            <w:vAlign w:val="center"/>
            <w:hideMark/>
          </w:tcPr>
          <w:p w14:paraId="72904573" w14:textId="77777777" w:rsidR="00A97C18" w:rsidRPr="00E90A58" w:rsidRDefault="00A97C18" w:rsidP="00A97C18">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Turkey</w:t>
            </w:r>
          </w:p>
        </w:tc>
        <w:tc>
          <w:tcPr>
            <w:tcW w:w="425" w:type="dxa"/>
            <w:shd w:val="clear" w:color="auto" w:fill="auto"/>
            <w:noWrap/>
            <w:vAlign w:val="center"/>
            <w:hideMark/>
          </w:tcPr>
          <w:p w14:paraId="23C54C0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shd w:val="clear" w:color="auto" w:fill="auto"/>
            <w:noWrap/>
            <w:vAlign w:val="center"/>
            <w:hideMark/>
          </w:tcPr>
          <w:p w14:paraId="6301ACA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shd w:val="clear" w:color="auto" w:fill="auto"/>
            <w:noWrap/>
            <w:vAlign w:val="center"/>
            <w:hideMark/>
          </w:tcPr>
          <w:p w14:paraId="524AAC1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15B995A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2,6%</w:t>
            </w:r>
          </w:p>
        </w:tc>
        <w:tc>
          <w:tcPr>
            <w:tcW w:w="425" w:type="dxa"/>
            <w:shd w:val="clear" w:color="auto" w:fill="auto"/>
            <w:noWrap/>
            <w:vAlign w:val="center"/>
            <w:hideMark/>
          </w:tcPr>
          <w:p w14:paraId="0BAED53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-6,2%</w:t>
            </w:r>
          </w:p>
        </w:tc>
        <w:tc>
          <w:tcPr>
            <w:tcW w:w="425" w:type="dxa"/>
            <w:shd w:val="clear" w:color="auto" w:fill="auto"/>
            <w:noWrap/>
            <w:vAlign w:val="center"/>
            <w:hideMark/>
          </w:tcPr>
          <w:p w14:paraId="4D36D65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shd w:val="clear" w:color="auto" w:fill="auto"/>
            <w:noWrap/>
            <w:vAlign w:val="center"/>
            <w:hideMark/>
          </w:tcPr>
          <w:p w14:paraId="4BC9409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02BEAB4F"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shd w:val="clear" w:color="auto" w:fill="auto"/>
            <w:noWrap/>
            <w:vAlign w:val="center"/>
            <w:hideMark/>
          </w:tcPr>
          <w:p w14:paraId="67BEA4C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shd w:val="clear" w:color="auto" w:fill="auto"/>
            <w:noWrap/>
            <w:vAlign w:val="center"/>
            <w:hideMark/>
          </w:tcPr>
          <w:p w14:paraId="17C35CA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-3,2%</w:t>
            </w:r>
          </w:p>
        </w:tc>
        <w:tc>
          <w:tcPr>
            <w:tcW w:w="425" w:type="dxa"/>
            <w:shd w:val="clear" w:color="auto" w:fill="auto"/>
            <w:noWrap/>
            <w:vAlign w:val="center"/>
            <w:hideMark/>
          </w:tcPr>
          <w:p w14:paraId="3CC649A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w:t>
            </w:r>
          </w:p>
        </w:tc>
        <w:tc>
          <w:tcPr>
            <w:tcW w:w="425" w:type="dxa"/>
            <w:shd w:val="clear" w:color="auto" w:fill="auto"/>
            <w:noWrap/>
            <w:vAlign w:val="center"/>
            <w:hideMark/>
          </w:tcPr>
          <w:p w14:paraId="1E04ADD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-3,8%</w:t>
            </w:r>
          </w:p>
        </w:tc>
        <w:tc>
          <w:tcPr>
            <w:tcW w:w="425" w:type="dxa"/>
            <w:shd w:val="clear" w:color="auto" w:fill="auto"/>
            <w:noWrap/>
            <w:vAlign w:val="center"/>
            <w:hideMark/>
          </w:tcPr>
          <w:p w14:paraId="348CE11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shd w:val="clear" w:color="auto" w:fill="auto"/>
            <w:noWrap/>
            <w:vAlign w:val="center"/>
            <w:hideMark/>
          </w:tcPr>
          <w:p w14:paraId="1BA4627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shd w:val="clear" w:color="auto" w:fill="auto"/>
            <w:noWrap/>
            <w:vAlign w:val="center"/>
            <w:hideMark/>
          </w:tcPr>
          <w:p w14:paraId="0C611AD0"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2,3%</w:t>
            </w:r>
          </w:p>
        </w:tc>
        <w:tc>
          <w:tcPr>
            <w:tcW w:w="425" w:type="dxa"/>
            <w:shd w:val="clear" w:color="auto" w:fill="auto"/>
            <w:noWrap/>
            <w:vAlign w:val="center"/>
            <w:hideMark/>
          </w:tcPr>
          <w:p w14:paraId="044E52E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shd w:val="clear" w:color="auto" w:fill="auto"/>
            <w:noWrap/>
            <w:vAlign w:val="center"/>
            <w:hideMark/>
          </w:tcPr>
          <w:p w14:paraId="4BCF9B12"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767CE6FD"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30B675DE"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shd w:val="clear" w:color="auto" w:fill="auto"/>
            <w:noWrap/>
            <w:vAlign w:val="center"/>
            <w:hideMark/>
          </w:tcPr>
          <w:p w14:paraId="62D48629"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-3,5%</w:t>
            </w:r>
          </w:p>
        </w:tc>
        <w:tc>
          <w:tcPr>
            <w:tcW w:w="425" w:type="dxa"/>
            <w:shd w:val="clear" w:color="auto" w:fill="auto"/>
            <w:noWrap/>
            <w:vAlign w:val="center"/>
            <w:hideMark/>
          </w:tcPr>
          <w:p w14:paraId="0E2BBBC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shd w:val="clear" w:color="auto" w:fill="auto"/>
            <w:noWrap/>
            <w:vAlign w:val="center"/>
            <w:hideMark/>
          </w:tcPr>
          <w:p w14:paraId="3ED03FFA"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shd w:val="clear" w:color="auto" w:fill="auto"/>
            <w:noWrap/>
            <w:vAlign w:val="center"/>
            <w:hideMark/>
          </w:tcPr>
          <w:p w14:paraId="56331C8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01D9740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shd w:val="clear" w:color="auto" w:fill="auto"/>
            <w:noWrap/>
            <w:vAlign w:val="center"/>
            <w:hideMark/>
          </w:tcPr>
          <w:p w14:paraId="0E45115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shd w:val="clear" w:color="auto" w:fill="auto"/>
            <w:noWrap/>
            <w:vAlign w:val="center"/>
            <w:hideMark/>
          </w:tcPr>
          <w:p w14:paraId="0AB77741"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3B669CA8"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6A949AAB"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shd w:val="clear" w:color="auto" w:fill="auto"/>
            <w:noWrap/>
            <w:vAlign w:val="center"/>
            <w:hideMark/>
          </w:tcPr>
          <w:p w14:paraId="61FE7074"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792D064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4F56C076"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2,3%</w:t>
            </w:r>
          </w:p>
        </w:tc>
        <w:tc>
          <w:tcPr>
            <w:tcW w:w="425" w:type="dxa"/>
            <w:shd w:val="clear" w:color="auto" w:fill="auto"/>
            <w:noWrap/>
            <w:vAlign w:val="center"/>
            <w:hideMark/>
          </w:tcPr>
          <w:p w14:paraId="4E2253A5"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15EFC68C"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shd w:val="clear" w:color="auto" w:fill="auto"/>
            <w:noWrap/>
            <w:vAlign w:val="center"/>
            <w:hideMark/>
          </w:tcPr>
          <w:p w14:paraId="2AA0A807" w14:textId="77777777" w:rsidR="00A97C18" w:rsidRPr="00E90A58" w:rsidRDefault="00A97C18" w:rsidP="00A97C18">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r>
    </w:tbl>
    <w:p w14:paraId="38C6CBE6" w14:textId="3D89144A" w:rsidR="00A97C18" w:rsidRDefault="00A97C18"/>
    <w:p w14:paraId="4EDC3DA3" w14:textId="7AEED544" w:rsidR="00A97C18" w:rsidRPr="00F9269B" w:rsidRDefault="00F9269B" w:rsidP="00F9269B">
      <w:pPr>
        <w:jc w:val="right"/>
        <w:rPr>
          <w:lang w:val="uk-UA"/>
        </w:rPr>
      </w:pPr>
      <w:r>
        <w:rPr>
          <w:lang w:val="uk-UA"/>
        </w:rPr>
        <w:t>Закінчення табл. С.1</w:t>
      </w:r>
    </w:p>
    <w:tbl>
      <w:tblPr>
        <w:tblW w:w="15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4"/>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tblGrid>
      <w:tr w:rsidR="00F9269B" w:rsidRPr="00E90A58" w14:paraId="38619EFA" w14:textId="77777777" w:rsidTr="00A97C18">
        <w:trPr>
          <w:trHeight w:val="57"/>
        </w:trPr>
        <w:tc>
          <w:tcPr>
            <w:tcW w:w="794" w:type="dxa"/>
            <w:shd w:val="clear" w:color="auto" w:fill="auto"/>
            <w:noWrap/>
            <w:vAlign w:val="center"/>
          </w:tcPr>
          <w:p w14:paraId="4D209667" w14:textId="2D58DF83" w:rsidR="00F9269B" w:rsidRPr="00E90A58" w:rsidRDefault="00F9269B" w:rsidP="00F9269B">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1</w:t>
            </w:r>
          </w:p>
        </w:tc>
        <w:tc>
          <w:tcPr>
            <w:tcW w:w="425" w:type="dxa"/>
            <w:shd w:val="clear" w:color="auto" w:fill="auto"/>
            <w:noWrap/>
            <w:vAlign w:val="center"/>
          </w:tcPr>
          <w:p w14:paraId="7636C6E1" w14:textId="45835DAF"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w:t>
            </w:r>
          </w:p>
        </w:tc>
        <w:tc>
          <w:tcPr>
            <w:tcW w:w="425" w:type="dxa"/>
            <w:shd w:val="clear" w:color="auto" w:fill="auto"/>
            <w:noWrap/>
            <w:vAlign w:val="center"/>
          </w:tcPr>
          <w:p w14:paraId="2E78A14C" w14:textId="5BADEC26"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w:t>
            </w:r>
          </w:p>
        </w:tc>
        <w:tc>
          <w:tcPr>
            <w:tcW w:w="425" w:type="dxa"/>
            <w:shd w:val="clear" w:color="auto" w:fill="auto"/>
            <w:noWrap/>
            <w:vAlign w:val="center"/>
          </w:tcPr>
          <w:p w14:paraId="64D0A850" w14:textId="3A494506"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w:t>
            </w:r>
          </w:p>
        </w:tc>
        <w:tc>
          <w:tcPr>
            <w:tcW w:w="425" w:type="dxa"/>
            <w:shd w:val="clear" w:color="auto" w:fill="auto"/>
            <w:noWrap/>
            <w:vAlign w:val="center"/>
          </w:tcPr>
          <w:p w14:paraId="33D5FEBF" w14:textId="27E9BB24"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5</w:t>
            </w:r>
          </w:p>
        </w:tc>
        <w:tc>
          <w:tcPr>
            <w:tcW w:w="425" w:type="dxa"/>
            <w:shd w:val="clear" w:color="auto" w:fill="auto"/>
            <w:noWrap/>
            <w:vAlign w:val="center"/>
          </w:tcPr>
          <w:p w14:paraId="339ABEA1" w14:textId="4CBD2440"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6</w:t>
            </w:r>
          </w:p>
        </w:tc>
        <w:tc>
          <w:tcPr>
            <w:tcW w:w="425" w:type="dxa"/>
            <w:shd w:val="clear" w:color="auto" w:fill="auto"/>
            <w:noWrap/>
            <w:vAlign w:val="center"/>
          </w:tcPr>
          <w:p w14:paraId="528FE6C7" w14:textId="0F2492BB"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7</w:t>
            </w:r>
          </w:p>
        </w:tc>
        <w:tc>
          <w:tcPr>
            <w:tcW w:w="425" w:type="dxa"/>
            <w:shd w:val="clear" w:color="auto" w:fill="auto"/>
            <w:noWrap/>
            <w:vAlign w:val="center"/>
          </w:tcPr>
          <w:p w14:paraId="75953449" w14:textId="091DBD7E"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8</w:t>
            </w:r>
          </w:p>
        </w:tc>
        <w:tc>
          <w:tcPr>
            <w:tcW w:w="425" w:type="dxa"/>
            <w:shd w:val="clear" w:color="auto" w:fill="auto"/>
            <w:noWrap/>
            <w:vAlign w:val="center"/>
          </w:tcPr>
          <w:p w14:paraId="7803C61C" w14:textId="54FB4F08"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9</w:t>
            </w:r>
          </w:p>
        </w:tc>
        <w:tc>
          <w:tcPr>
            <w:tcW w:w="425" w:type="dxa"/>
            <w:shd w:val="clear" w:color="auto" w:fill="auto"/>
            <w:noWrap/>
            <w:vAlign w:val="center"/>
          </w:tcPr>
          <w:p w14:paraId="43D40819" w14:textId="4813D1F4"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shd w:val="clear" w:color="auto" w:fill="auto"/>
            <w:noWrap/>
            <w:vAlign w:val="center"/>
          </w:tcPr>
          <w:p w14:paraId="38477E86" w14:textId="3B6A54A2"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shd w:val="clear" w:color="auto" w:fill="auto"/>
            <w:noWrap/>
            <w:vAlign w:val="center"/>
          </w:tcPr>
          <w:p w14:paraId="29CDB38C" w14:textId="793DA044"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shd w:val="clear" w:color="auto" w:fill="auto"/>
            <w:noWrap/>
            <w:vAlign w:val="center"/>
          </w:tcPr>
          <w:p w14:paraId="536DC5AB" w14:textId="4C3A539A"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shd w:val="clear" w:color="auto" w:fill="auto"/>
            <w:noWrap/>
            <w:vAlign w:val="center"/>
          </w:tcPr>
          <w:p w14:paraId="354519B9" w14:textId="74A6215F"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shd w:val="clear" w:color="auto" w:fill="auto"/>
            <w:noWrap/>
            <w:vAlign w:val="center"/>
          </w:tcPr>
          <w:p w14:paraId="36F89790" w14:textId="245B1EF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shd w:val="clear" w:color="auto" w:fill="auto"/>
            <w:noWrap/>
            <w:vAlign w:val="center"/>
          </w:tcPr>
          <w:p w14:paraId="79DB427B" w14:textId="56BFC178"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shd w:val="clear" w:color="auto" w:fill="auto"/>
            <w:noWrap/>
            <w:vAlign w:val="center"/>
          </w:tcPr>
          <w:p w14:paraId="6B925A59" w14:textId="156E0D56"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shd w:val="clear" w:color="auto" w:fill="auto"/>
            <w:noWrap/>
            <w:vAlign w:val="center"/>
          </w:tcPr>
          <w:p w14:paraId="68A0F74C" w14:textId="3A024F92"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shd w:val="clear" w:color="auto" w:fill="auto"/>
            <w:noWrap/>
            <w:vAlign w:val="center"/>
          </w:tcPr>
          <w:p w14:paraId="023C1F44" w14:textId="05B357C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w:t>
            </w:r>
          </w:p>
        </w:tc>
        <w:tc>
          <w:tcPr>
            <w:tcW w:w="425" w:type="dxa"/>
            <w:shd w:val="clear" w:color="auto" w:fill="auto"/>
            <w:noWrap/>
            <w:vAlign w:val="center"/>
          </w:tcPr>
          <w:p w14:paraId="57882275" w14:textId="4C3B2890"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c>
          <w:tcPr>
            <w:tcW w:w="425" w:type="dxa"/>
            <w:shd w:val="clear" w:color="auto" w:fill="auto"/>
            <w:noWrap/>
            <w:vAlign w:val="center"/>
          </w:tcPr>
          <w:p w14:paraId="1C9EC989" w14:textId="148FE9CB"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shd w:val="clear" w:color="auto" w:fill="auto"/>
            <w:noWrap/>
            <w:vAlign w:val="center"/>
          </w:tcPr>
          <w:p w14:paraId="12A64DE3" w14:textId="7008BD2D"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shd w:val="clear" w:color="auto" w:fill="auto"/>
            <w:noWrap/>
            <w:vAlign w:val="center"/>
          </w:tcPr>
          <w:p w14:paraId="1106AB06" w14:textId="1A4E5C8A"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23</w:t>
            </w:r>
          </w:p>
        </w:tc>
        <w:tc>
          <w:tcPr>
            <w:tcW w:w="425" w:type="dxa"/>
            <w:shd w:val="clear" w:color="auto" w:fill="auto"/>
            <w:noWrap/>
            <w:vAlign w:val="center"/>
          </w:tcPr>
          <w:p w14:paraId="47DBC970" w14:textId="4B40D0E8"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24</w:t>
            </w:r>
          </w:p>
        </w:tc>
        <w:tc>
          <w:tcPr>
            <w:tcW w:w="425" w:type="dxa"/>
            <w:shd w:val="clear" w:color="auto" w:fill="auto"/>
            <w:noWrap/>
            <w:vAlign w:val="center"/>
          </w:tcPr>
          <w:p w14:paraId="55CBB9BC" w14:textId="109B25A8"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25</w:t>
            </w:r>
          </w:p>
        </w:tc>
        <w:tc>
          <w:tcPr>
            <w:tcW w:w="425" w:type="dxa"/>
            <w:shd w:val="clear" w:color="auto" w:fill="auto"/>
            <w:noWrap/>
            <w:vAlign w:val="center"/>
          </w:tcPr>
          <w:p w14:paraId="03A1384B" w14:textId="2B005B8D"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26</w:t>
            </w:r>
          </w:p>
        </w:tc>
        <w:tc>
          <w:tcPr>
            <w:tcW w:w="425" w:type="dxa"/>
            <w:shd w:val="clear" w:color="auto" w:fill="auto"/>
            <w:noWrap/>
            <w:vAlign w:val="center"/>
          </w:tcPr>
          <w:p w14:paraId="5AF9444D" w14:textId="47C4E892"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27</w:t>
            </w:r>
          </w:p>
        </w:tc>
        <w:tc>
          <w:tcPr>
            <w:tcW w:w="425" w:type="dxa"/>
            <w:shd w:val="clear" w:color="auto" w:fill="auto"/>
            <w:noWrap/>
            <w:vAlign w:val="center"/>
          </w:tcPr>
          <w:p w14:paraId="27BE1A83" w14:textId="681AF34A"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28</w:t>
            </w:r>
          </w:p>
        </w:tc>
        <w:tc>
          <w:tcPr>
            <w:tcW w:w="425" w:type="dxa"/>
            <w:shd w:val="clear" w:color="auto" w:fill="auto"/>
            <w:noWrap/>
            <w:vAlign w:val="center"/>
          </w:tcPr>
          <w:p w14:paraId="430BD394" w14:textId="6CF45E4F"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29</w:t>
            </w:r>
          </w:p>
        </w:tc>
        <w:tc>
          <w:tcPr>
            <w:tcW w:w="425" w:type="dxa"/>
            <w:shd w:val="clear" w:color="auto" w:fill="auto"/>
            <w:noWrap/>
            <w:vAlign w:val="center"/>
          </w:tcPr>
          <w:p w14:paraId="37C0B340" w14:textId="75D2E346"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30</w:t>
            </w:r>
          </w:p>
        </w:tc>
        <w:tc>
          <w:tcPr>
            <w:tcW w:w="425" w:type="dxa"/>
            <w:shd w:val="clear" w:color="auto" w:fill="auto"/>
            <w:noWrap/>
            <w:vAlign w:val="center"/>
          </w:tcPr>
          <w:p w14:paraId="76A979F6" w14:textId="3665E7E5"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31</w:t>
            </w:r>
          </w:p>
        </w:tc>
        <w:tc>
          <w:tcPr>
            <w:tcW w:w="425" w:type="dxa"/>
            <w:shd w:val="clear" w:color="auto" w:fill="auto"/>
            <w:noWrap/>
            <w:vAlign w:val="center"/>
          </w:tcPr>
          <w:p w14:paraId="5EB8B8CB" w14:textId="7E7E1295"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32</w:t>
            </w:r>
          </w:p>
        </w:tc>
        <w:tc>
          <w:tcPr>
            <w:tcW w:w="425" w:type="dxa"/>
            <w:shd w:val="clear" w:color="auto" w:fill="auto"/>
            <w:noWrap/>
            <w:vAlign w:val="center"/>
          </w:tcPr>
          <w:p w14:paraId="6F962945" w14:textId="459BC88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33</w:t>
            </w:r>
          </w:p>
        </w:tc>
        <w:tc>
          <w:tcPr>
            <w:tcW w:w="425" w:type="dxa"/>
            <w:shd w:val="clear" w:color="auto" w:fill="auto"/>
            <w:noWrap/>
            <w:vAlign w:val="center"/>
          </w:tcPr>
          <w:p w14:paraId="6EBA40FD" w14:textId="0468BA30"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34</w:t>
            </w:r>
          </w:p>
        </w:tc>
        <w:tc>
          <w:tcPr>
            <w:tcW w:w="425" w:type="dxa"/>
            <w:shd w:val="clear" w:color="auto" w:fill="auto"/>
            <w:noWrap/>
            <w:vAlign w:val="center"/>
          </w:tcPr>
          <w:p w14:paraId="7A5C0CBD" w14:textId="40BB806E"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35</w:t>
            </w:r>
          </w:p>
        </w:tc>
      </w:tr>
      <w:tr w:rsidR="00F9269B" w:rsidRPr="00E90A58" w14:paraId="1DD1C530" w14:textId="77777777" w:rsidTr="00A97C18">
        <w:trPr>
          <w:trHeight w:val="57"/>
        </w:trPr>
        <w:tc>
          <w:tcPr>
            <w:tcW w:w="794" w:type="dxa"/>
            <w:shd w:val="clear" w:color="auto" w:fill="auto"/>
            <w:noWrap/>
            <w:vAlign w:val="center"/>
            <w:hideMark/>
          </w:tcPr>
          <w:p w14:paraId="666D5157" w14:textId="77777777" w:rsidR="00F9269B" w:rsidRPr="00E90A58" w:rsidRDefault="00F9269B" w:rsidP="00F9269B">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Uganda</w:t>
            </w:r>
          </w:p>
        </w:tc>
        <w:tc>
          <w:tcPr>
            <w:tcW w:w="425" w:type="dxa"/>
            <w:shd w:val="clear" w:color="auto" w:fill="auto"/>
            <w:noWrap/>
            <w:vAlign w:val="center"/>
            <w:hideMark/>
          </w:tcPr>
          <w:p w14:paraId="0AD658FD"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5C20A857"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shd w:val="clear" w:color="auto" w:fill="auto"/>
            <w:noWrap/>
            <w:vAlign w:val="center"/>
            <w:hideMark/>
          </w:tcPr>
          <w:p w14:paraId="6BE707EA"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shd w:val="clear" w:color="auto" w:fill="auto"/>
            <w:noWrap/>
            <w:vAlign w:val="center"/>
            <w:hideMark/>
          </w:tcPr>
          <w:p w14:paraId="192794F2"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shd w:val="clear" w:color="auto" w:fill="auto"/>
            <w:noWrap/>
            <w:vAlign w:val="center"/>
            <w:hideMark/>
          </w:tcPr>
          <w:p w14:paraId="1E89C1FC"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shd w:val="clear" w:color="auto" w:fill="auto"/>
            <w:noWrap/>
            <w:vAlign w:val="center"/>
            <w:hideMark/>
          </w:tcPr>
          <w:p w14:paraId="25E3B19F"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shd w:val="clear" w:color="auto" w:fill="auto"/>
            <w:noWrap/>
            <w:vAlign w:val="center"/>
            <w:hideMark/>
          </w:tcPr>
          <w:p w14:paraId="2B21E8C5"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shd w:val="clear" w:color="auto" w:fill="auto"/>
            <w:noWrap/>
            <w:vAlign w:val="center"/>
            <w:hideMark/>
          </w:tcPr>
          <w:p w14:paraId="4EEB9665"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3EF58FCF"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6D9AE059"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shd w:val="clear" w:color="auto" w:fill="auto"/>
            <w:noWrap/>
            <w:vAlign w:val="center"/>
            <w:hideMark/>
          </w:tcPr>
          <w:p w14:paraId="699DA29A"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5F73D9EA"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shd w:val="clear" w:color="auto" w:fill="auto"/>
            <w:noWrap/>
            <w:vAlign w:val="center"/>
            <w:hideMark/>
          </w:tcPr>
          <w:p w14:paraId="7A7BDC64"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7CC2E83A"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5C53FBAB"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1CEAC00A"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shd w:val="clear" w:color="auto" w:fill="auto"/>
            <w:noWrap/>
            <w:vAlign w:val="center"/>
            <w:hideMark/>
          </w:tcPr>
          <w:p w14:paraId="74D60F34"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53123A58"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7D5536EE"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shd w:val="clear" w:color="auto" w:fill="auto"/>
            <w:noWrap/>
            <w:vAlign w:val="center"/>
            <w:hideMark/>
          </w:tcPr>
          <w:p w14:paraId="4929370E"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4D31F1D2"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shd w:val="clear" w:color="auto" w:fill="auto"/>
            <w:noWrap/>
            <w:vAlign w:val="center"/>
            <w:hideMark/>
          </w:tcPr>
          <w:p w14:paraId="1016E80C"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shd w:val="clear" w:color="auto" w:fill="auto"/>
            <w:noWrap/>
            <w:vAlign w:val="center"/>
            <w:hideMark/>
          </w:tcPr>
          <w:p w14:paraId="59D0D745"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-3,5%</w:t>
            </w:r>
          </w:p>
        </w:tc>
        <w:tc>
          <w:tcPr>
            <w:tcW w:w="425" w:type="dxa"/>
            <w:shd w:val="clear" w:color="auto" w:fill="auto"/>
            <w:noWrap/>
            <w:vAlign w:val="center"/>
            <w:hideMark/>
          </w:tcPr>
          <w:p w14:paraId="3BDF53C6"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-2,5%</w:t>
            </w:r>
          </w:p>
        </w:tc>
        <w:tc>
          <w:tcPr>
            <w:tcW w:w="425" w:type="dxa"/>
            <w:shd w:val="clear" w:color="auto" w:fill="auto"/>
            <w:noWrap/>
            <w:vAlign w:val="center"/>
            <w:hideMark/>
          </w:tcPr>
          <w:p w14:paraId="019DA761"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shd w:val="clear" w:color="auto" w:fill="auto"/>
            <w:noWrap/>
            <w:vAlign w:val="center"/>
            <w:hideMark/>
          </w:tcPr>
          <w:p w14:paraId="182ADC8D"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3F5BDC6C"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-3,6%</w:t>
            </w:r>
          </w:p>
        </w:tc>
        <w:tc>
          <w:tcPr>
            <w:tcW w:w="425" w:type="dxa"/>
            <w:shd w:val="clear" w:color="auto" w:fill="auto"/>
            <w:noWrap/>
            <w:vAlign w:val="center"/>
            <w:hideMark/>
          </w:tcPr>
          <w:p w14:paraId="4224005A"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shd w:val="clear" w:color="auto" w:fill="auto"/>
            <w:noWrap/>
            <w:vAlign w:val="center"/>
            <w:hideMark/>
          </w:tcPr>
          <w:p w14:paraId="7A2E4812"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shd w:val="clear" w:color="auto" w:fill="auto"/>
            <w:noWrap/>
            <w:vAlign w:val="center"/>
            <w:hideMark/>
          </w:tcPr>
          <w:p w14:paraId="5C8FD066"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shd w:val="clear" w:color="auto" w:fill="auto"/>
            <w:noWrap/>
            <w:vAlign w:val="center"/>
            <w:hideMark/>
          </w:tcPr>
          <w:p w14:paraId="143ACE9F"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shd w:val="clear" w:color="auto" w:fill="auto"/>
            <w:noWrap/>
            <w:vAlign w:val="center"/>
            <w:hideMark/>
          </w:tcPr>
          <w:p w14:paraId="2F155D04"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-3,6%</w:t>
            </w:r>
          </w:p>
        </w:tc>
        <w:tc>
          <w:tcPr>
            <w:tcW w:w="425" w:type="dxa"/>
            <w:shd w:val="clear" w:color="auto" w:fill="auto"/>
            <w:noWrap/>
            <w:vAlign w:val="center"/>
            <w:hideMark/>
          </w:tcPr>
          <w:p w14:paraId="619E1F38"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shd w:val="clear" w:color="auto" w:fill="auto"/>
            <w:noWrap/>
            <w:vAlign w:val="center"/>
            <w:hideMark/>
          </w:tcPr>
          <w:p w14:paraId="0A208D1A"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r>
      <w:tr w:rsidR="00F9269B" w:rsidRPr="00E90A58" w14:paraId="038CC019" w14:textId="77777777" w:rsidTr="00A97C18">
        <w:trPr>
          <w:trHeight w:val="57"/>
        </w:trPr>
        <w:tc>
          <w:tcPr>
            <w:tcW w:w="794" w:type="dxa"/>
            <w:shd w:val="clear" w:color="auto" w:fill="auto"/>
            <w:noWrap/>
            <w:vAlign w:val="center"/>
            <w:hideMark/>
          </w:tcPr>
          <w:p w14:paraId="13867265" w14:textId="77777777" w:rsidR="00F9269B" w:rsidRPr="00E90A58" w:rsidRDefault="00F9269B" w:rsidP="00F9269B">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Ukraine</w:t>
            </w:r>
          </w:p>
        </w:tc>
        <w:tc>
          <w:tcPr>
            <w:tcW w:w="425" w:type="dxa"/>
            <w:shd w:val="clear" w:color="auto" w:fill="auto"/>
            <w:noWrap/>
            <w:vAlign w:val="center"/>
            <w:hideMark/>
          </w:tcPr>
          <w:p w14:paraId="27DF49C3"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shd w:val="clear" w:color="auto" w:fill="auto"/>
            <w:noWrap/>
            <w:vAlign w:val="center"/>
            <w:hideMark/>
          </w:tcPr>
          <w:p w14:paraId="3C1D72BD"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-4,2%</w:t>
            </w:r>
          </w:p>
        </w:tc>
        <w:tc>
          <w:tcPr>
            <w:tcW w:w="425" w:type="dxa"/>
            <w:shd w:val="clear" w:color="auto" w:fill="auto"/>
            <w:noWrap/>
            <w:vAlign w:val="center"/>
            <w:hideMark/>
          </w:tcPr>
          <w:p w14:paraId="50C79FA4"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-3,6%</w:t>
            </w:r>
          </w:p>
        </w:tc>
        <w:tc>
          <w:tcPr>
            <w:tcW w:w="425" w:type="dxa"/>
            <w:shd w:val="clear" w:color="auto" w:fill="auto"/>
            <w:noWrap/>
            <w:vAlign w:val="center"/>
            <w:hideMark/>
          </w:tcPr>
          <w:p w14:paraId="15442E66"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-6,7%</w:t>
            </w:r>
          </w:p>
        </w:tc>
        <w:tc>
          <w:tcPr>
            <w:tcW w:w="425" w:type="dxa"/>
            <w:shd w:val="clear" w:color="auto" w:fill="auto"/>
            <w:noWrap/>
            <w:vAlign w:val="center"/>
            <w:hideMark/>
          </w:tcPr>
          <w:p w14:paraId="73B4AE08"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-12,4%</w:t>
            </w:r>
          </w:p>
        </w:tc>
        <w:tc>
          <w:tcPr>
            <w:tcW w:w="425" w:type="dxa"/>
            <w:shd w:val="clear" w:color="auto" w:fill="auto"/>
            <w:noWrap/>
            <w:vAlign w:val="center"/>
            <w:hideMark/>
          </w:tcPr>
          <w:p w14:paraId="758564D6"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-6,9%</w:t>
            </w:r>
          </w:p>
        </w:tc>
        <w:tc>
          <w:tcPr>
            <w:tcW w:w="425" w:type="dxa"/>
            <w:shd w:val="clear" w:color="auto" w:fill="auto"/>
            <w:noWrap/>
            <w:vAlign w:val="center"/>
            <w:hideMark/>
          </w:tcPr>
          <w:p w14:paraId="197A505E"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-4,3%</w:t>
            </w:r>
          </w:p>
        </w:tc>
        <w:tc>
          <w:tcPr>
            <w:tcW w:w="425" w:type="dxa"/>
            <w:shd w:val="clear" w:color="auto" w:fill="auto"/>
            <w:noWrap/>
            <w:vAlign w:val="center"/>
            <w:hideMark/>
          </w:tcPr>
          <w:p w14:paraId="0469EBE9"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6E8C013D"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0C1878D3"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shd w:val="clear" w:color="auto" w:fill="auto"/>
            <w:noWrap/>
            <w:vAlign w:val="center"/>
            <w:hideMark/>
          </w:tcPr>
          <w:p w14:paraId="21DFED47"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2,3%</w:t>
            </w:r>
          </w:p>
        </w:tc>
        <w:tc>
          <w:tcPr>
            <w:tcW w:w="425" w:type="dxa"/>
            <w:shd w:val="clear" w:color="auto" w:fill="auto"/>
            <w:noWrap/>
            <w:vAlign w:val="center"/>
            <w:hideMark/>
          </w:tcPr>
          <w:p w14:paraId="269E803B"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4,1%</w:t>
            </w:r>
          </w:p>
        </w:tc>
        <w:tc>
          <w:tcPr>
            <w:tcW w:w="425" w:type="dxa"/>
            <w:shd w:val="clear" w:color="auto" w:fill="auto"/>
            <w:noWrap/>
            <w:vAlign w:val="center"/>
            <w:hideMark/>
          </w:tcPr>
          <w:p w14:paraId="29AA1D32"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shd w:val="clear" w:color="auto" w:fill="auto"/>
            <w:noWrap/>
            <w:vAlign w:val="center"/>
            <w:hideMark/>
          </w:tcPr>
          <w:p w14:paraId="7E2EBEC2"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4,2%</w:t>
            </w:r>
          </w:p>
        </w:tc>
        <w:tc>
          <w:tcPr>
            <w:tcW w:w="425" w:type="dxa"/>
            <w:shd w:val="clear" w:color="auto" w:fill="auto"/>
            <w:noWrap/>
            <w:vAlign w:val="center"/>
            <w:hideMark/>
          </w:tcPr>
          <w:p w14:paraId="62591023"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3,7%</w:t>
            </w:r>
          </w:p>
        </w:tc>
        <w:tc>
          <w:tcPr>
            <w:tcW w:w="425" w:type="dxa"/>
            <w:shd w:val="clear" w:color="auto" w:fill="auto"/>
            <w:noWrap/>
            <w:vAlign w:val="center"/>
            <w:hideMark/>
          </w:tcPr>
          <w:p w14:paraId="0DCCEBB4"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097B1BD4"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2,5%</w:t>
            </w:r>
          </w:p>
        </w:tc>
        <w:tc>
          <w:tcPr>
            <w:tcW w:w="425" w:type="dxa"/>
            <w:shd w:val="clear" w:color="auto" w:fill="auto"/>
            <w:noWrap/>
            <w:vAlign w:val="center"/>
            <w:hideMark/>
          </w:tcPr>
          <w:p w14:paraId="52E759C6"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2,8%</w:t>
            </w:r>
          </w:p>
        </w:tc>
        <w:tc>
          <w:tcPr>
            <w:tcW w:w="425" w:type="dxa"/>
            <w:shd w:val="clear" w:color="auto" w:fill="auto"/>
            <w:noWrap/>
            <w:vAlign w:val="center"/>
            <w:hideMark/>
          </w:tcPr>
          <w:p w14:paraId="106BDEE5"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1552A221"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-8,6%</w:t>
            </w:r>
          </w:p>
        </w:tc>
        <w:tc>
          <w:tcPr>
            <w:tcW w:w="425" w:type="dxa"/>
            <w:shd w:val="clear" w:color="auto" w:fill="auto"/>
            <w:noWrap/>
            <w:vAlign w:val="center"/>
            <w:hideMark/>
          </w:tcPr>
          <w:p w14:paraId="1E22828A"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shd w:val="clear" w:color="auto" w:fill="auto"/>
            <w:noWrap/>
            <w:vAlign w:val="center"/>
            <w:hideMark/>
          </w:tcPr>
          <w:p w14:paraId="2CF6A49A"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2,6%</w:t>
            </w:r>
          </w:p>
        </w:tc>
        <w:tc>
          <w:tcPr>
            <w:tcW w:w="425" w:type="dxa"/>
            <w:shd w:val="clear" w:color="auto" w:fill="auto"/>
            <w:noWrap/>
            <w:vAlign w:val="center"/>
            <w:hideMark/>
          </w:tcPr>
          <w:p w14:paraId="0D1571D4"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0ABC893E"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7DE9BDFA"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0B2A1157"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shd w:val="clear" w:color="auto" w:fill="auto"/>
            <w:noWrap/>
            <w:vAlign w:val="center"/>
            <w:hideMark/>
          </w:tcPr>
          <w:p w14:paraId="67E7F146"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shd w:val="clear" w:color="auto" w:fill="auto"/>
            <w:noWrap/>
            <w:vAlign w:val="center"/>
            <w:hideMark/>
          </w:tcPr>
          <w:p w14:paraId="481FECE3"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shd w:val="clear" w:color="auto" w:fill="auto"/>
            <w:noWrap/>
            <w:vAlign w:val="center"/>
            <w:hideMark/>
          </w:tcPr>
          <w:p w14:paraId="0BCF8DDF"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shd w:val="clear" w:color="auto" w:fill="auto"/>
            <w:noWrap/>
            <w:vAlign w:val="center"/>
            <w:hideMark/>
          </w:tcPr>
          <w:p w14:paraId="3482497A"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shd w:val="clear" w:color="auto" w:fill="auto"/>
            <w:noWrap/>
            <w:vAlign w:val="center"/>
            <w:hideMark/>
          </w:tcPr>
          <w:p w14:paraId="0549A045"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shd w:val="clear" w:color="auto" w:fill="auto"/>
            <w:noWrap/>
            <w:vAlign w:val="center"/>
            <w:hideMark/>
          </w:tcPr>
          <w:p w14:paraId="74962D76"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2,7%</w:t>
            </w:r>
          </w:p>
        </w:tc>
        <w:tc>
          <w:tcPr>
            <w:tcW w:w="425" w:type="dxa"/>
            <w:shd w:val="clear" w:color="auto" w:fill="auto"/>
            <w:noWrap/>
            <w:vAlign w:val="center"/>
            <w:hideMark/>
          </w:tcPr>
          <w:p w14:paraId="405B0320"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-12,8%</w:t>
            </w:r>
          </w:p>
        </w:tc>
        <w:tc>
          <w:tcPr>
            <w:tcW w:w="425" w:type="dxa"/>
            <w:shd w:val="clear" w:color="auto" w:fill="auto"/>
            <w:noWrap/>
            <w:vAlign w:val="center"/>
            <w:hideMark/>
          </w:tcPr>
          <w:p w14:paraId="7E93B4D1"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r>
      <w:tr w:rsidR="00F9269B" w:rsidRPr="00E90A58" w14:paraId="1136A9AD" w14:textId="77777777" w:rsidTr="00A97C18">
        <w:trPr>
          <w:trHeight w:val="57"/>
        </w:trPr>
        <w:tc>
          <w:tcPr>
            <w:tcW w:w="794" w:type="dxa"/>
            <w:shd w:val="clear" w:color="auto" w:fill="auto"/>
            <w:noWrap/>
            <w:vAlign w:val="center"/>
            <w:hideMark/>
          </w:tcPr>
          <w:p w14:paraId="49B23076" w14:textId="77777777" w:rsidR="00F9269B" w:rsidRPr="00E90A58" w:rsidRDefault="00F9269B" w:rsidP="00F9269B">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United Arab Emirates</w:t>
            </w:r>
          </w:p>
        </w:tc>
        <w:tc>
          <w:tcPr>
            <w:tcW w:w="425" w:type="dxa"/>
            <w:shd w:val="clear" w:color="auto" w:fill="auto"/>
            <w:noWrap/>
            <w:vAlign w:val="center"/>
            <w:hideMark/>
          </w:tcPr>
          <w:p w14:paraId="53F9ED3E"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3,7%</w:t>
            </w:r>
          </w:p>
        </w:tc>
        <w:tc>
          <w:tcPr>
            <w:tcW w:w="425" w:type="dxa"/>
            <w:shd w:val="clear" w:color="auto" w:fill="auto"/>
            <w:noWrap/>
            <w:vAlign w:val="center"/>
            <w:hideMark/>
          </w:tcPr>
          <w:p w14:paraId="360F3D37"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01AC2AB8"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44EF901D"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35787604"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shd w:val="clear" w:color="auto" w:fill="auto"/>
            <w:noWrap/>
            <w:vAlign w:val="center"/>
            <w:hideMark/>
          </w:tcPr>
          <w:p w14:paraId="69543AE3"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shd w:val="clear" w:color="auto" w:fill="auto"/>
            <w:noWrap/>
            <w:vAlign w:val="center"/>
            <w:hideMark/>
          </w:tcPr>
          <w:p w14:paraId="5F640296"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shd w:val="clear" w:color="auto" w:fill="auto"/>
            <w:noWrap/>
            <w:vAlign w:val="center"/>
            <w:hideMark/>
          </w:tcPr>
          <w:p w14:paraId="1AC41274"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shd w:val="clear" w:color="auto" w:fill="auto"/>
            <w:noWrap/>
            <w:vAlign w:val="center"/>
            <w:hideMark/>
          </w:tcPr>
          <w:p w14:paraId="6F04BD6F"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shd w:val="clear" w:color="auto" w:fill="auto"/>
            <w:noWrap/>
            <w:vAlign w:val="center"/>
            <w:hideMark/>
          </w:tcPr>
          <w:p w14:paraId="23E44E9A"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08A8266B"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4,6%</w:t>
            </w:r>
          </w:p>
        </w:tc>
        <w:tc>
          <w:tcPr>
            <w:tcW w:w="425" w:type="dxa"/>
            <w:shd w:val="clear" w:color="auto" w:fill="auto"/>
            <w:noWrap/>
            <w:vAlign w:val="center"/>
            <w:hideMark/>
          </w:tcPr>
          <w:p w14:paraId="35D67A63"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shd w:val="clear" w:color="auto" w:fill="auto"/>
            <w:noWrap/>
            <w:vAlign w:val="center"/>
            <w:hideMark/>
          </w:tcPr>
          <w:p w14:paraId="0022058E"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shd w:val="clear" w:color="auto" w:fill="auto"/>
            <w:noWrap/>
            <w:vAlign w:val="center"/>
            <w:hideMark/>
          </w:tcPr>
          <w:p w14:paraId="343BC70B"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shd w:val="clear" w:color="auto" w:fill="auto"/>
            <w:noWrap/>
            <w:vAlign w:val="center"/>
            <w:hideMark/>
          </w:tcPr>
          <w:p w14:paraId="744FBC26"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shd w:val="clear" w:color="auto" w:fill="auto"/>
            <w:noWrap/>
            <w:vAlign w:val="center"/>
            <w:hideMark/>
          </w:tcPr>
          <w:p w14:paraId="31F1ED26"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2923A1A6"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1,7%</w:t>
            </w:r>
          </w:p>
        </w:tc>
        <w:tc>
          <w:tcPr>
            <w:tcW w:w="425" w:type="dxa"/>
            <w:shd w:val="clear" w:color="auto" w:fill="auto"/>
            <w:noWrap/>
            <w:vAlign w:val="center"/>
            <w:hideMark/>
          </w:tcPr>
          <w:p w14:paraId="56FD24C9"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-4,4%</w:t>
            </w:r>
          </w:p>
        </w:tc>
        <w:tc>
          <w:tcPr>
            <w:tcW w:w="425" w:type="dxa"/>
            <w:shd w:val="clear" w:color="auto" w:fill="auto"/>
            <w:noWrap/>
            <w:vAlign w:val="center"/>
            <w:hideMark/>
          </w:tcPr>
          <w:p w14:paraId="487917CC"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shd w:val="clear" w:color="auto" w:fill="auto"/>
            <w:noWrap/>
            <w:vAlign w:val="center"/>
            <w:hideMark/>
          </w:tcPr>
          <w:p w14:paraId="6892D2B6"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-5,6%</w:t>
            </w:r>
          </w:p>
        </w:tc>
        <w:tc>
          <w:tcPr>
            <w:tcW w:w="425" w:type="dxa"/>
            <w:shd w:val="clear" w:color="auto" w:fill="auto"/>
            <w:noWrap/>
            <w:vAlign w:val="center"/>
            <w:hideMark/>
          </w:tcPr>
          <w:p w14:paraId="63AA75A5"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1D701981"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shd w:val="clear" w:color="auto" w:fill="auto"/>
            <w:noWrap/>
            <w:vAlign w:val="center"/>
            <w:hideMark/>
          </w:tcPr>
          <w:p w14:paraId="708F262E"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shd w:val="clear" w:color="auto" w:fill="auto"/>
            <w:noWrap/>
            <w:vAlign w:val="center"/>
            <w:hideMark/>
          </w:tcPr>
          <w:p w14:paraId="3EB89504"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shd w:val="clear" w:color="auto" w:fill="auto"/>
            <w:noWrap/>
            <w:vAlign w:val="center"/>
            <w:hideMark/>
          </w:tcPr>
          <w:p w14:paraId="4A39A048"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shd w:val="clear" w:color="auto" w:fill="auto"/>
            <w:noWrap/>
            <w:vAlign w:val="center"/>
            <w:hideMark/>
          </w:tcPr>
          <w:p w14:paraId="1FC6BE3A"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shd w:val="clear" w:color="auto" w:fill="auto"/>
            <w:noWrap/>
            <w:vAlign w:val="center"/>
            <w:hideMark/>
          </w:tcPr>
          <w:p w14:paraId="267C8945"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shd w:val="clear" w:color="auto" w:fill="auto"/>
            <w:noWrap/>
            <w:vAlign w:val="center"/>
            <w:hideMark/>
          </w:tcPr>
          <w:p w14:paraId="12AAD983"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shd w:val="clear" w:color="auto" w:fill="auto"/>
            <w:noWrap/>
            <w:vAlign w:val="center"/>
            <w:hideMark/>
          </w:tcPr>
          <w:p w14:paraId="3F6727F8"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shd w:val="clear" w:color="auto" w:fill="auto"/>
            <w:noWrap/>
            <w:vAlign w:val="center"/>
            <w:hideMark/>
          </w:tcPr>
          <w:p w14:paraId="73752377"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shd w:val="clear" w:color="auto" w:fill="auto"/>
            <w:noWrap/>
            <w:vAlign w:val="center"/>
            <w:hideMark/>
          </w:tcPr>
          <w:p w14:paraId="6FDE8C48"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c>
          <w:tcPr>
            <w:tcW w:w="425" w:type="dxa"/>
            <w:shd w:val="clear" w:color="auto" w:fill="auto"/>
            <w:noWrap/>
            <w:vAlign w:val="center"/>
            <w:hideMark/>
          </w:tcPr>
          <w:p w14:paraId="47B89054"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shd w:val="clear" w:color="auto" w:fill="auto"/>
            <w:noWrap/>
            <w:vAlign w:val="center"/>
            <w:hideMark/>
          </w:tcPr>
          <w:p w14:paraId="0E85CF32"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3,7%</w:t>
            </w:r>
          </w:p>
        </w:tc>
        <w:tc>
          <w:tcPr>
            <w:tcW w:w="425" w:type="dxa"/>
            <w:shd w:val="clear" w:color="auto" w:fill="auto"/>
            <w:noWrap/>
            <w:vAlign w:val="center"/>
            <w:hideMark/>
          </w:tcPr>
          <w:p w14:paraId="3E6A5B20"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r>
      <w:tr w:rsidR="00F9269B" w:rsidRPr="00E90A58" w14:paraId="67158D34" w14:textId="77777777" w:rsidTr="00A97C18">
        <w:trPr>
          <w:trHeight w:val="57"/>
        </w:trPr>
        <w:tc>
          <w:tcPr>
            <w:tcW w:w="794" w:type="dxa"/>
            <w:shd w:val="clear" w:color="auto" w:fill="auto"/>
            <w:noWrap/>
            <w:vAlign w:val="center"/>
            <w:hideMark/>
          </w:tcPr>
          <w:p w14:paraId="79181D86" w14:textId="77777777" w:rsidR="00F9269B" w:rsidRPr="00E90A58" w:rsidRDefault="00F9269B" w:rsidP="00F9269B">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United Kingdom</w:t>
            </w:r>
          </w:p>
        </w:tc>
        <w:tc>
          <w:tcPr>
            <w:tcW w:w="425" w:type="dxa"/>
            <w:shd w:val="clear" w:color="auto" w:fill="auto"/>
            <w:noWrap/>
            <w:vAlign w:val="center"/>
            <w:hideMark/>
          </w:tcPr>
          <w:p w14:paraId="2D31890E"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shd w:val="clear" w:color="auto" w:fill="auto"/>
            <w:noWrap/>
            <w:vAlign w:val="center"/>
            <w:hideMark/>
          </w:tcPr>
          <w:p w14:paraId="60639CCD"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shd w:val="clear" w:color="auto" w:fill="auto"/>
            <w:noWrap/>
            <w:vAlign w:val="center"/>
            <w:hideMark/>
          </w:tcPr>
          <w:p w14:paraId="68833F95"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0E2B328A"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2A3E91D4"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3D6D469C"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243AAB49"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79C9D679"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shd w:val="clear" w:color="auto" w:fill="auto"/>
            <w:noWrap/>
            <w:vAlign w:val="center"/>
            <w:hideMark/>
          </w:tcPr>
          <w:p w14:paraId="4F35E0AF"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60F975CF"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5D29770A"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shd w:val="clear" w:color="auto" w:fill="auto"/>
            <w:noWrap/>
            <w:vAlign w:val="center"/>
            <w:hideMark/>
          </w:tcPr>
          <w:p w14:paraId="1AC8A99B"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1F1F5329"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0FC61A0C"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3DE20325"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229F728B"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59F9F8A4"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65C4839E"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3EFA2EA6"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shd w:val="clear" w:color="auto" w:fill="auto"/>
            <w:noWrap/>
            <w:vAlign w:val="center"/>
            <w:hideMark/>
          </w:tcPr>
          <w:p w14:paraId="1EDC5F83"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shd w:val="clear" w:color="auto" w:fill="auto"/>
            <w:noWrap/>
            <w:vAlign w:val="center"/>
            <w:hideMark/>
          </w:tcPr>
          <w:p w14:paraId="0748E9D4"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133F1733"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7669C74E"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530FFBFD"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2742EE1B"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4DB54971"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3ECF4067"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2FE68CC8"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3AB39492"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16577C8F"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3552336C"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-2,8%</w:t>
            </w:r>
          </w:p>
        </w:tc>
        <w:tc>
          <w:tcPr>
            <w:tcW w:w="425" w:type="dxa"/>
            <w:shd w:val="clear" w:color="auto" w:fill="auto"/>
            <w:noWrap/>
            <w:vAlign w:val="center"/>
            <w:hideMark/>
          </w:tcPr>
          <w:p w14:paraId="2D8B75ED"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shd w:val="clear" w:color="auto" w:fill="auto"/>
            <w:noWrap/>
            <w:vAlign w:val="center"/>
            <w:hideMark/>
          </w:tcPr>
          <w:p w14:paraId="5A37C7B5"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28F556F4"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r>
      <w:tr w:rsidR="00F9269B" w:rsidRPr="00E90A58" w14:paraId="7296A822" w14:textId="77777777" w:rsidTr="00A97C18">
        <w:trPr>
          <w:trHeight w:val="57"/>
        </w:trPr>
        <w:tc>
          <w:tcPr>
            <w:tcW w:w="794" w:type="dxa"/>
            <w:shd w:val="clear" w:color="auto" w:fill="auto"/>
            <w:noWrap/>
            <w:vAlign w:val="center"/>
            <w:hideMark/>
          </w:tcPr>
          <w:p w14:paraId="40D6F76E" w14:textId="77777777" w:rsidR="00F9269B" w:rsidRPr="00E90A58" w:rsidRDefault="00F9269B" w:rsidP="00F9269B">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United States</w:t>
            </w:r>
          </w:p>
        </w:tc>
        <w:tc>
          <w:tcPr>
            <w:tcW w:w="425" w:type="dxa"/>
            <w:shd w:val="clear" w:color="auto" w:fill="auto"/>
            <w:noWrap/>
            <w:vAlign w:val="center"/>
            <w:hideMark/>
          </w:tcPr>
          <w:p w14:paraId="11DF1440"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36189432"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67FA1DCD"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shd w:val="clear" w:color="auto" w:fill="auto"/>
            <w:noWrap/>
            <w:vAlign w:val="center"/>
            <w:hideMark/>
          </w:tcPr>
          <w:p w14:paraId="015620EF"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603A3409"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33EB147D"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5C7DCED5"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6174AFE5"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548CE152"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3BACEDAB"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74267BA8"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0362C143"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7E9CEA19"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64CDBB37"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shd w:val="clear" w:color="auto" w:fill="auto"/>
            <w:noWrap/>
            <w:vAlign w:val="center"/>
            <w:hideMark/>
          </w:tcPr>
          <w:p w14:paraId="439409D1"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shd w:val="clear" w:color="auto" w:fill="auto"/>
            <w:noWrap/>
            <w:vAlign w:val="center"/>
            <w:hideMark/>
          </w:tcPr>
          <w:p w14:paraId="214972CA"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19C57D63"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4867F5D0"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574E04E7"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671EF1AD"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292A58EF"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shd w:val="clear" w:color="auto" w:fill="auto"/>
            <w:noWrap/>
            <w:vAlign w:val="center"/>
            <w:hideMark/>
          </w:tcPr>
          <w:p w14:paraId="58A28F8E"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6F6A2668"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56504C3B"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6189555D"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6C9CBA22"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539D9307"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5F1E43F1"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27214A92"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43368A99"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1E6FD4F8"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4349E936"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shd w:val="clear" w:color="auto" w:fill="auto"/>
            <w:noWrap/>
            <w:vAlign w:val="center"/>
            <w:hideMark/>
          </w:tcPr>
          <w:p w14:paraId="0584A286"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shd w:val="clear" w:color="auto" w:fill="auto"/>
            <w:noWrap/>
            <w:vAlign w:val="center"/>
            <w:hideMark/>
          </w:tcPr>
          <w:p w14:paraId="4C5BA35B"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r>
      <w:tr w:rsidR="00F9269B" w:rsidRPr="00E90A58" w14:paraId="7DA451F0" w14:textId="77777777" w:rsidTr="00A97C18">
        <w:trPr>
          <w:trHeight w:val="57"/>
        </w:trPr>
        <w:tc>
          <w:tcPr>
            <w:tcW w:w="794" w:type="dxa"/>
            <w:shd w:val="clear" w:color="auto" w:fill="auto"/>
            <w:noWrap/>
            <w:vAlign w:val="center"/>
            <w:hideMark/>
          </w:tcPr>
          <w:p w14:paraId="18BD0489" w14:textId="77777777" w:rsidR="00F9269B" w:rsidRPr="00E90A58" w:rsidRDefault="00F9269B" w:rsidP="00F9269B">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lastRenderedPageBreak/>
              <w:t>United States (Alternative)</w:t>
            </w:r>
          </w:p>
        </w:tc>
        <w:tc>
          <w:tcPr>
            <w:tcW w:w="425" w:type="dxa"/>
            <w:shd w:val="clear" w:color="auto" w:fill="auto"/>
            <w:noWrap/>
            <w:vAlign w:val="center"/>
            <w:hideMark/>
          </w:tcPr>
          <w:p w14:paraId="2663A9B4"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58721F21"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2D210C6E"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shd w:val="clear" w:color="auto" w:fill="auto"/>
            <w:noWrap/>
            <w:vAlign w:val="center"/>
            <w:hideMark/>
          </w:tcPr>
          <w:p w14:paraId="67E6B0D3"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181A78D4"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4A9A1F40"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15ADC9F9"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472A0244"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31A5B602"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3D443342"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shd w:val="clear" w:color="auto" w:fill="auto"/>
            <w:noWrap/>
            <w:vAlign w:val="center"/>
            <w:hideMark/>
          </w:tcPr>
          <w:p w14:paraId="7C6F3E38"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52B2E2FA"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33BA7BBE"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142A0995"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shd w:val="clear" w:color="auto" w:fill="auto"/>
            <w:noWrap/>
            <w:vAlign w:val="center"/>
            <w:hideMark/>
          </w:tcPr>
          <w:p w14:paraId="2BBE5FA3"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shd w:val="clear" w:color="auto" w:fill="auto"/>
            <w:noWrap/>
            <w:vAlign w:val="center"/>
            <w:hideMark/>
          </w:tcPr>
          <w:p w14:paraId="4167C722"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shd w:val="clear" w:color="auto" w:fill="auto"/>
            <w:noWrap/>
            <w:vAlign w:val="center"/>
            <w:hideMark/>
          </w:tcPr>
          <w:p w14:paraId="454F31CD"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0A366622"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63F8E5F7"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5E9B16BC"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7EC41A9C"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shd w:val="clear" w:color="auto" w:fill="auto"/>
            <w:noWrap/>
            <w:vAlign w:val="center"/>
            <w:hideMark/>
          </w:tcPr>
          <w:p w14:paraId="443DDD97"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146ABAB5"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5D8964DB"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7AEEFAC0"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3D1685BF"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2415BCBE"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70F67C05"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3B00B218"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24BD1A50"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05A72F81"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79D6236E"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shd w:val="clear" w:color="auto" w:fill="auto"/>
            <w:noWrap/>
            <w:vAlign w:val="center"/>
            <w:hideMark/>
          </w:tcPr>
          <w:p w14:paraId="271A1C50"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2FBCEB86"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r>
      <w:tr w:rsidR="00F9269B" w:rsidRPr="00E90A58" w14:paraId="68CE7FC3" w14:textId="77777777" w:rsidTr="00A97C18">
        <w:trPr>
          <w:trHeight w:val="57"/>
        </w:trPr>
        <w:tc>
          <w:tcPr>
            <w:tcW w:w="794" w:type="dxa"/>
            <w:shd w:val="clear" w:color="auto" w:fill="auto"/>
            <w:noWrap/>
            <w:vAlign w:val="center"/>
            <w:hideMark/>
          </w:tcPr>
          <w:p w14:paraId="23E8515C" w14:textId="77777777" w:rsidR="00F9269B" w:rsidRPr="00E90A58" w:rsidRDefault="00F9269B" w:rsidP="00F9269B">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Uruguay</w:t>
            </w:r>
          </w:p>
        </w:tc>
        <w:tc>
          <w:tcPr>
            <w:tcW w:w="425" w:type="dxa"/>
            <w:shd w:val="clear" w:color="auto" w:fill="auto"/>
            <w:noWrap/>
            <w:vAlign w:val="center"/>
            <w:hideMark/>
          </w:tcPr>
          <w:p w14:paraId="228602ED"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0A2B0309"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shd w:val="clear" w:color="auto" w:fill="auto"/>
            <w:noWrap/>
            <w:vAlign w:val="center"/>
            <w:hideMark/>
          </w:tcPr>
          <w:p w14:paraId="2F2027F1"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shd w:val="clear" w:color="auto" w:fill="auto"/>
            <w:noWrap/>
            <w:vAlign w:val="center"/>
            <w:hideMark/>
          </w:tcPr>
          <w:p w14:paraId="7FA920D0"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shd w:val="clear" w:color="auto" w:fill="auto"/>
            <w:noWrap/>
            <w:vAlign w:val="center"/>
            <w:hideMark/>
          </w:tcPr>
          <w:p w14:paraId="165CCAB8"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shd w:val="clear" w:color="auto" w:fill="auto"/>
            <w:noWrap/>
            <w:vAlign w:val="center"/>
            <w:hideMark/>
          </w:tcPr>
          <w:p w14:paraId="00D9B1C4"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-3,8%</w:t>
            </w:r>
          </w:p>
        </w:tc>
        <w:tc>
          <w:tcPr>
            <w:tcW w:w="425" w:type="dxa"/>
            <w:shd w:val="clear" w:color="auto" w:fill="auto"/>
            <w:noWrap/>
            <w:vAlign w:val="center"/>
            <w:hideMark/>
          </w:tcPr>
          <w:p w14:paraId="3A85532B"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shd w:val="clear" w:color="auto" w:fill="auto"/>
            <w:noWrap/>
            <w:vAlign w:val="center"/>
            <w:hideMark/>
          </w:tcPr>
          <w:p w14:paraId="27D45D7C"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shd w:val="clear" w:color="auto" w:fill="auto"/>
            <w:noWrap/>
            <w:vAlign w:val="center"/>
            <w:hideMark/>
          </w:tcPr>
          <w:p w14:paraId="19131A38"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-2,6%</w:t>
            </w:r>
          </w:p>
        </w:tc>
        <w:tc>
          <w:tcPr>
            <w:tcW w:w="425" w:type="dxa"/>
            <w:shd w:val="clear" w:color="auto" w:fill="auto"/>
            <w:noWrap/>
            <w:vAlign w:val="center"/>
            <w:hideMark/>
          </w:tcPr>
          <w:p w14:paraId="0CE1845A"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-3,0%</w:t>
            </w:r>
          </w:p>
        </w:tc>
        <w:tc>
          <w:tcPr>
            <w:tcW w:w="425" w:type="dxa"/>
            <w:shd w:val="clear" w:color="auto" w:fill="auto"/>
            <w:noWrap/>
            <w:vAlign w:val="center"/>
            <w:hideMark/>
          </w:tcPr>
          <w:p w14:paraId="429F3867"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-2,3%</w:t>
            </w:r>
          </w:p>
        </w:tc>
        <w:tc>
          <w:tcPr>
            <w:tcW w:w="425" w:type="dxa"/>
            <w:shd w:val="clear" w:color="auto" w:fill="auto"/>
            <w:noWrap/>
            <w:vAlign w:val="center"/>
            <w:hideMark/>
          </w:tcPr>
          <w:p w14:paraId="71439ABC"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-2,5%</w:t>
            </w:r>
          </w:p>
        </w:tc>
        <w:tc>
          <w:tcPr>
            <w:tcW w:w="425" w:type="dxa"/>
            <w:shd w:val="clear" w:color="auto" w:fill="auto"/>
            <w:noWrap/>
            <w:vAlign w:val="center"/>
            <w:hideMark/>
          </w:tcPr>
          <w:p w14:paraId="49941DE6"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-3,6%</w:t>
            </w:r>
          </w:p>
        </w:tc>
        <w:tc>
          <w:tcPr>
            <w:tcW w:w="425" w:type="dxa"/>
            <w:shd w:val="clear" w:color="auto" w:fill="auto"/>
            <w:noWrap/>
            <w:vAlign w:val="center"/>
            <w:hideMark/>
          </w:tcPr>
          <w:p w14:paraId="524BE748"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shd w:val="clear" w:color="auto" w:fill="auto"/>
            <w:noWrap/>
            <w:vAlign w:val="center"/>
            <w:hideMark/>
          </w:tcPr>
          <w:p w14:paraId="44F4901F"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shd w:val="clear" w:color="auto" w:fill="auto"/>
            <w:noWrap/>
            <w:vAlign w:val="center"/>
            <w:hideMark/>
          </w:tcPr>
          <w:p w14:paraId="7549BC5E"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28CC4A73"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-2,5%</w:t>
            </w:r>
          </w:p>
        </w:tc>
        <w:tc>
          <w:tcPr>
            <w:tcW w:w="425" w:type="dxa"/>
            <w:shd w:val="clear" w:color="auto" w:fill="auto"/>
            <w:noWrap/>
            <w:vAlign w:val="center"/>
            <w:hideMark/>
          </w:tcPr>
          <w:p w14:paraId="4050F19F"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shd w:val="clear" w:color="auto" w:fill="auto"/>
            <w:noWrap/>
            <w:vAlign w:val="center"/>
            <w:hideMark/>
          </w:tcPr>
          <w:p w14:paraId="7C52446A"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shd w:val="clear" w:color="auto" w:fill="auto"/>
            <w:noWrap/>
            <w:vAlign w:val="center"/>
            <w:hideMark/>
          </w:tcPr>
          <w:p w14:paraId="7B1786AC"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-1,0%</w:t>
            </w:r>
          </w:p>
        </w:tc>
        <w:tc>
          <w:tcPr>
            <w:tcW w:w="425" w:type="dxa"/>
            <w:shd w:val="clear" w:color="auto" w:fill="auto"/>
            <w:noWrap/>
            <w:vAlign w:val="center"/>
            <w:hideMark/>
          </w:tcPr>
          <w:p w14:paraId="5096718A"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shd w:val="clear" w:color="auto" w:fill="auto"/>
            <w:noWrap/>
            <w:vAlign w:val="center"/>
            <w:hideMark/>
          </w:tcPr>
          <w:p w14:paraId="368E9B1E"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shd w:val="clear" w:color="auto" w:fill="auto"/>
            <w:noWrap/>
            <w:vAlign w:val="center"/>
            <w:hideMark/>
          </w:tcPr>
          <w:p w14:paraId="17E19B87"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shd w:val="clear" w:color="auto" w:fill="auto"/>
            <w:noWrap/>
            <w:vAlign w:val="center"/>
            <w:hideMark/>
          </w:tcPr>
          <w:p w14:paraId="4518446A"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4F055D17"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1BD1193E"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shd w:val="clear" w:color="auto" w:fill="auto"/>
            <w:noWrap/>
            <w:vAlign w:val="center"/>
            <w:hideMark/>
          </w:tcPr>
          <w:p w14:paraId="3FC229DA"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16CC713B"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3C20A087"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4ABB2872"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090B693F"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shd w:val="clear" w:color="auto" w:fill="auto"/>
            <w:noWrap/>
            <w:vAlign w:val="center"/>
            <w:hideMark/>
          </w:tcPr>
          <w:p w14:paraId="15D14279"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shd w:val="clear" w:color="auto" w:fill="auto"/>
            <w:noWrap/>
            <w:vAlign w:val="center"/>
            <w:hideMark/>
          </w:tcPr>
          <w:p w14:paraId="17EFD25C"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shd w:val="clear" w:color="auto" w:fill="auto"/>
            <w:noWrap/>
            <w:vAlign w:val="center"/>
            <w:hideMark/>
          </w:tcPr>
          <w:p w14:paraId="6665C1F3"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r>
      <w:tr w:rsidR="00F9269B" w:rsidRPr="00E90A58" w14:paraId="21FB46EE" w14:textId="77777777" w:rsidTr="00A97C18">
        <w:trPr>
          <w:trHeight w:val="57"/>
        </w:trPr>
        <w:tc>
          <w:tcPr>
            <w:tcW w:w="794" w:type="dxa"/>
            <w:shd w:val="clear" w:color="auto" w:fill="auto"/>
            <w:noWrap/>
            <w:vAlign w:val="center"/>
            <w:hideMark/>
          </w:tcPr>
          <w:p w14:paraId="550838AD" w14:textId="77777777" w:rsidR="00F9269B" w:rsidRPr="00E90A58" w:rsidRDefault="00F9269B" w:rsidP="00F9269B">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Uzbekistan</w:t>
            </w:r>
          </w:p>
        </w:tc>
        <w:tc>
          <w:tcPr>
            <w:tcW w:w="425" w:type="dxa"/>
            <w:shd w:val="clear" w:color="auto" w:fill="auto"/>
            <w:noWrap/>
            <w:vAlign w:val="center"/>
            <w:hideMark/>
          </w:tcPr>
          <w:p w14:paraId="377320B6"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56BAB41E"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539CC01C"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shd w:val="clear" w:color="auto" w:fill="auto"/>
            <w:noWrap/>
            <w:vAlign w:val="center"/>
            <w:hideMark/>
          </w:tcPr>
          <w:p w14:paraId="3F82CA83"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shd w:val="clear" w:color="auto" w:fill="auto"/>
            <w:noWrap/>
            <w:vAlign w:val="center"/>
            <w:hideMark/>
          </w:tcPr>
          <w:p w14:paraId="179FE35A"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-2,3%</w:t>
            </w:r>
          </w:p>
        </w:tc>
        <w:tc>
          <w:tcPr>
            <w:tcW w:w="425" w:type="dxa"/>
            <w:shd w:val="clear" w:color="auto" w:fill="auto"/>
            <w:noWrap/>
            <w:vAlign w:val="center"/>
            <w:hideMark/>
          </w:tcPr>
          <w:p w14:paraId="6BE1AC6A"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4BA04B9A"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5F813EC4"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shd w:val="clear" w:color="auto" w:fill="auto"/>
            <w:noWrap/>
            <w:vAlign w:val="center"/>
            <w:hideMark/>
          </w:tcPr>
          <w:p w14:paraId="7C51CDA6"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694B6172"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shd w:val="clear" w:color="auto" w:fill="auto"/>
            <w:noWrap/>
            <w:vAlign w:val="center"/>
            <w:hideMark/>
          </w:tcPr>
          <w:p w14:paraId="0BE65445"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shd w:val="clear" w:color="auto" w:fill="auto"/>
            <w:noWrap/>
            <w:vAlign w:val="center"/>
            <w:hideMark/>
          </w:tcPr>
          <w:p w14:paraId="1E3B863A"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6C992A85"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4B012D26"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072DD5F6"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shd w:val="clear" w:color="auto" w:fill="auto"/>
            <w:noWrap/>
            <w:vAlign w:val="center"/>
            <w:hideMark/>
          </w:tcPr>
          <w:p w14:paraId="0475F8F7"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shd w:val="clear" w:color="auto" w:fill="auto"/>
            <w:noWrap/>
            <w:vAlign w:val="center"/>
            <w:hideMark/>
          </w:tcPr>
          <w:p w14:paraId="3CDCD0DB"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shd w:val="clear" w:color="auto" w:fill="auto"/>
            <w:noWrap/>
            <w:vAlign w:val="center"/>
            <w:hideMark/>
          </w:tcPr>
          <w:p w14:paraId="7E453314"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shd w:val="clear" w:color="auto" w:fill="auto"/>
            <w:noWrap/>
            <w:vAlign w:val="center"/>
            <w:hideMark/>
          </w:tcPr>
          <w:p w14:paraId="3FC57815"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shd w:val="clear" w:color="auto" w:fill="auto"/>
            <w:noWrap/>
            <w:vAlign w:val="center"/>
            <w:hideMark/>
          </w:tcPr>
          <w:p w14:paraId="159C942D"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shd w:val="clear" w:color="auto" w:fill="auto"/>
            <w:noWrap/>
            <w:vAlign w:val="center"/>
            <w:hideMark/>
          </w:tcPr>
          <w:p w14:paraId="32ED2DF5"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5008DEE7"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7F5C2805"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0D783B6F"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588CCF4A"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2CF92C0A"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6E1B5385"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296017FE"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shd w:val="clear" w:color="auto" w:fill="auto"/>
            <w:noWrap/>
            <w:vAlign w:val="center"/>
            <w:hideMark/>
          </w:tcPr>
          <w:p w14:paraId="66853CB8"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207749B2"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shd w:val="clear" w:color="auto" w:fill="auto"/>
            <w:noWrap/>
            <w:vAlign w:val="center"/>
            <w:hideMark/>
          </w:tcPr>
          <w:p w14:paraId="1B52E5E4"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shd w:val="clear" w:color="auto" w:fill="auto"/>
            <w:noWrap/>
            <w:vAlign w:val="center"/>
            <w:hideMark/>
          </w:tcPr>
          <w:p w14:paraId="564A2675"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75B22D0B"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4F76F755"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r>
      <w:tr w:rsidR="00F9269B" w:rsidRPr="00E90A58" w14:paraId="720BAB52" w14:textId="77777777" w:rsidTr="00A97C18">
        <w:trPr>
          <w:trHeight w:val="57"/>
        </w:trPr>
        <w:tc>
          <w:tcPr>
            <w:tcW w:w="794" w:type="dxa"/>
            <w:shd w:val="clear" w:color="auto" w:fill="auto"/>
            <w:noWrap/>
            <w:vAlign w:val="center"/>
            <w:hideMark/>
          </w:tcPr>
          <w:p w14:paraId="3FDCE424" w14:textId="77777777" w:rsidR="00F9269B" w:rsidRPr="00E90A58" w:rsidRDefault="00F9269B" w:rsidP="00F9269B">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Venezuela</w:t>
            </w:r>
          </w:p>
        </w:tc>
        <w:tc>
          <w:tcPr>
            <w:tcW w:w="425" w:type="dxa"/>
            <w:shd w:val="clear" w:color="auto" w:fill="auto"/>
            <w:noWrap/>
            <w:vAlign w:val="center"/>
            <w:hideMark/>
          </w:tcPr>
          <w:p w14:paraId="1828FE17"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shd w:val="clear" w:color="auto" w:fill="auto"/>
            <w:noWrap/>
            <w:vAlign w:val="center"/>
            <w:hideMark/>
          </w:tcPr>
          <w:p w14:paraId="77A876FE"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4,2%</w:t>
            </w:r>
          </w:p>
        </w:tc>
        <w:tc>
          <w:tcPr>
            <w:tcW w:w="425" w:type="dxa"/>
            <w:shd w:val="clear" w:color="auto" w:fill="auto"/>
            <w:noWrap/>
            <w:vAlign w:val="center"/>
            <w:hideMark/>
          </w:tcPr>
          <w:p w14:paraId="14E9E8C9"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shd w:val="clear" w:color="auto" w:fill="auto"/>
            <w:noWrap/>
            <w:vAlign w:val="center"/>
            <w:hideMark/>
          </w:tcPr>
          <w:p w14:paraId="6C9419E5"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shd w:val="clear" w:color="auto" w:fill="auto"/>
            <w:noWrap/>
            <w:vAlign w:val="center"/>
            <w:hideMark/>
          </w:tcPr>
          <w:p w14:paraId="08B24CD9"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-1,6%</w:t>
            </w:r>
          </w:p>
        </w:tc>
        <w:tc>
          <w:tcPr>
            <w:tcW w:w="425" w:type="dxa"/>
            <w:shd w:val="clear" w:color="auto" w:fill="auto"/>
            <w:noWrap/>
            <w:vAlign w:val="center"/>
            <w:hideMark/>
          </w:tcPr>
          <w:p w14:paraId="3B3ACE9D"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1,3%</w:t>
            </w:r>
          </w:p>
        </w:tc>
        <w:tc>
          <w:tcPr>
            <w:tcW w:w="425" w:type="dxa"/>
            <w:shd w:val="clear" w:color="auto" w:fill="auto"/>
            <w:noWrap/>
            <w:vAlign w:val="center"/>
            <w:hideMark/>
          </w:tcPr>
          <w:p w14:paraId="5A153633"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shd w:val="clear" w:color="auto" w:fill="auto"/>
            <w:noWrap/>
            <w:vAlign w:val="center"/>
            <w:hideMark/>
          </w:tcPr>
          <w:p w14:paraId="7ACD2235"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1,4%</w:t>
            </w:r>
          </w:p>
        </w:tc>
        <w:tc>
          <w:tcPr>
            <w:tcW w:w="425" w:type="dxa"/>
            <w:shd w:val="clear" w:color="auto" w:fill="auto"/>
            <w:noWrap/>
            <w:vAlign w:val="center"/>
            <w:hideMark/>
          </w:tcPr>
          <w:p w14:paraId="2AA649BC"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shd w:val="clear" w:color="auto" w:fill="auto"/>
            <w:noWrap/>
            <w:vAlign w:val="center"/>
            <w:hideMark/>
          </w:tcPr>
          <w:p w14:paraId="48677C26"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shd w:val="clear" w:color="auto" w:fill="auto"/>
            <w:noWrap/>
            <w:vAlign w:val="center"/>
            <w:hideMark/>
          </w:tcPr>
          <w:p w14:paraId="4512A940"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shd w:val="clear" w:color="auto" w:fill="auto"/>
            <w:noWrap/>
            <w:vAlign w:val="center"/>
            <w:hideMark/>
          </w:tcPr>
          <w:p w14:paraId="77F3E838"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shd w:val="clear" w:color="auto" w:fill="auto"/>
            <w:noWrap/>
            <w:vAlign w:val="center"/>
            <w:hideMark/>
          </w:tcPr>
          <w:p w14:paraId="6320A2BB"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-3,8%</w:t>
            </w:r>
          </w:p>
        </w:tc>
        <w:tc>
          <w:tcPr>
            <w:tcW w:w="425" w:type="dxa"/>
            <w:shd w:val="clear" w:color="auto" w:fill="auto"/>
            <w:noWrap/>
            <w:vAlign w:val="center"/>
            <w:hideMark/>
          </w:tcPr>
          <w:p w14:paraId="760FB978"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-3,0%</w:t>
            </w:r>
          </w:p>
        </w:tc>
        <w:tc>
          <w:tcPr>
            <w:tcW w:w="425" w:type="dxa"/>
            <w:shd w:val="clear" w:color="auto" w:fill="auto"/>
            <w:noWrap/>
            <w:vAlign w:val="center"/>
            <w:hideMark/>
          </w:tcPr>
          <w:p w14:paraId="544B331E"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8,2%</w:t>
            </w:r>
          </w:p>
        </w:tc>
        <w:tc>
          <w:tcPr>
            <w:tcW w:w="425" w:type="dxa"/>
            <w:shd w:val="clear" w:color="auto" w:fill="auto"/>
            <w:noWrap/>
            <w:vAlign w:val="center"/>
            <w:hideMark/>
          </w:tcPr>
          <w:p w14:paraId="63F4EFEC"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3,8%</w:t>
            </w:r>
          </w:p>
        </w:tc>
        <w:tc>
          <w:tcPr>
            <w:tcW w:w="425" w:type="dxa"/>
            <w:shd w:val="clear" w:color="auto" w:fill="auto"/>
            <w:noWrap/>
            <w:vAlign w:val="center"/>
            <w:hideMark/>
          </w:tcPr>
          <w:p w14:paraId="46A50B66"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3,4%</w:t>
            </w:r>
          </w:p>
        </w:tc>
        <w:tc>
          <w:tcPr>
            <w:tcW w:w="425" w:type="dxa"/>
            <w:shd w:val="clear" w:color="auto" w:fill="auto"/>
            <w:noWrap/>
            <w:vAlign w:val="center"/>
            <w:hideMark/>
          </w:tcPr>
          <w:p w14:paraId="44B319A7"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2,7%</w:t>
            </w:r>
          </w:p>
        </w:tc>
        <w:tc>
          <w:tcPr>
            <w:tcW w:w="425" w:type="dxa"/>
            <w:shd w:val="clear" w:color="auto" w:fill="auto"/>
            <w:noWrap/>
            <w:vAlign w:val="center"/>
            <w:hideMark/>
          </w:tcPr>
          <w:p w14:paraId="25EBEE17"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shd w:val="clear" w:color="auto" w:fill="auto"/>
            <w:noWrap/>
            <w:vAlign w:val="center"/>
            <w:hideMark/>
          </w:tcPr>
          <w:p w14:paraId="6719BAB3"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shd w:val="clear" w:color="auto" w:fill="auto"/>
            <w:noWrap/>
            <w:vAlign w:val="center"/>
            <w:hideMark/>
          </w:tcPr>
          <w:p w14:paraId="611C56C4"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shd w:val="clear" w:color="auto" w:fill="auto"/>
            <w:noWrap/>
            <w:vAlign w:val="center"/>
            <w:hideMark/>
          </w:tcPr>
          <w:p w14:paraId="17399311"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1,5%</w:t>
            </w:r>
          </w:p>
        </w:tc>
        <w:tc>
          <w:tcPr>
            <w:tcW w:w="425" w:type="dxa"/>
            <w:shd w:val="clear" w:color="auto" w:fill="auto"/>
            <w:noWrap/>
            <w:vAlign w:val="center"/>
            <w:hideMark/>
          </w:tcPr>
          <w:p w14:paraId="16CBC24E"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c>
          <w:tcPr>
            <w:tcW w:w="425" w:type="dxa"/>
            <w:shd w:val="clear" w:color="auto" w:fill="auto"/>
            <w:noWrap/>
            <w:vAlign w:val="center"/>
            <w:hideMark/>
          </w:tcPr>
          <w:p w14:paraId="21E9D69F"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22DB52A7"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-2,2%</w:t>
            </w:r>
          </w:p>
        </w:tc>
        <w:tc>
          <w:tcPr>
            <w:tcW w:w="425" w:type="dxa"/>
            <w:shd w:val="clear" w:color="auto" w:fill="auto"/>
            <w:noWrap/>
            <w:vAlign w:val="center"/>
            <w:hideMark/>
          </w:tcPr>
          <w:p w14:paraId="52FE8FAF"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-1,9%</w:t>
            </w:r>
          </w:p>
        </w:tc>
        <w:tc>
          <w:tcPr>
            <w:tcW w:w="425" w:type="dxa"/>
            <w:shd w:val="clear" w:color="auto" w:fill="auto"/>
            <w:noWrap/>
            <w:vAlign w:val="center"/>
            <w:hideMark/>
          </w:tcPr>
          <w:p w14:paraId="0ADAFD33"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-7,9%</w:t>
            </w:r>
          </w:p>
        </w:tc>
        <w:tc>
          <w:tcPr>
            <w:tcW w:w="425" w:type="dxa"/>
            <w:shd w:val="clear" w:color="auto" w:fill="auto"/>
            <w:noWrap/>
            <w:vAlign w:val="center"/>
            <w:hideMark/>
          </w:tcPr>
          <w:p w14:paraId="0E305217"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-7,0%</w:t>
            </w:r>
          </w:p>
        </w:tc>
        <w:tc>
          <w:tcPr>
            <w:tcW w:w="425" w:type="dxa"/>
            <w:shd w:val="clear" w:color="auto" w:fill="auto"/>
            <w:noWrap/>
            <w:vAlign w:val="center"/>
            <w:hideMark/>
          </w:tcPr>
          <w:p w14:paraId="6EC9F78C"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-9,1%</w:t>
            </w:r>
          </w:p>
        </w:tc>
        <w:tc>
          <w:tcPr>
            <w:tcW w:w="425" w:type="dxa"/>
            <w:shd w:val="clear" w:color="auto" w:fill="auto"/>
            <w:noWrap/>
            <w:vAlign w:val="center"/>
            <w:hideMark/>
          </w:tcPr>
          <w:p w14:paraId="552AA2BB"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-12,7%</w:t>
            </w:r>
          </w:p>
        </w:tc>
        <w:tc>
          <w:tcPr>
            <w:tcW w:w="425" w:type="dxa"/>
            <w:shd w:val="clear" w:color="auto" w:fill="auto"/>
            <w:noWrap/>
            <w:vAlign w:val="center"/>
            <w:hideMark/>
          </w:tcPr>
          <w:p w14:paraId="5FB1B6EC"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-12,6%</w:t>
            </w:r>
          </w:p>
        </w:tc>
        <w:tc>
          <w:tcPr>
            <w:tcW w:w="425" w:type="dxa"/>
            <w:shd w:val="clear" w:color="auto" w:fill="auto"/>
            <w:noWrap/>
            <w:vAlign w:val="center"/>
            <w:hideMark/>
          </w:tcPr>
          <w:p w14:paraId="3FC37784"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shd w:val="clear" w:color="auto" w:fill="auto"/>
            <w:noWrap/>
            <w:vAlign w:val="center"/>
            <w:hideMark/>
          </w:tcPr>
          <w:p w14:paraId="48CCDF7D"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4,6%</w:t>
            </w:r>
          </w:p>
        </w:tc>
        <w:tc>
          <w:tcPr>
            <w:tcW w:w="425" w:type="dxa"/>
            <w:shd w:val="clear" w:color="auto" w:fill="auto"/>
            <w:noWrap/>
            <w:vAlign w:val="center"/>
            <w:hideMark/>
          </w:tcPr>
          <w:p w14:paraId="76A6A4C2"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2,0%</w:t>
            </w:r>
          </w:p>
        </w:tc>
      </w:tr>
      <w:tr w:rsidR="00F9269B" w:rsidRPr="00E90A58" w14:paraId="1CB3A5F3" w14:textId="77777777" w:rsidTr="00A97C18">
        <w:trPr>
          <w:trHeight w:val="57"/>
        </w:trPr>
        <w:tc>
          <w:tcPr>
            <w:tcW w:w="794" w:type="dxa"/>
            <w:shd w:val="clear" w:color="auto" w:fill="auto"/>
            <w:noWrap/>
            <w:vAlign w:val="center"/>
            <w:hideMark/>
          </w:tcPr>
          <w:p w14:paraId="44B86AF1" w14:textId="77777777" w:rsidR="00F9269B" w:rsidRPr="00E90A58" w:rsidRDefault="00F9269B" w:rsidP="00F9269B">
            <w:pPr>
              <w:spacing w:line="240" w:lineRule="auto"/>
              <w:ind w:firstLine="0"/>
              <w:jc w:val="center"/>
              <w:rPr>
                <w:rFonts w:eastAsia="Times New Roman"/>
                <w:bCs w:val="0"/>
                <w:iCs w:val="0"/>
                <w:color w:val="000000"/>
                <w:sz w:val="18"/>
                <w:szCs w:val="18"/>
                <w:lang w:val="en-US" w:eastAsia="ru-RU"/>
              </w:rPr>
            </w:pPr>
            <w:r w:rsidRPr="00E90A58">
              <w:rPr>
                <w:rFonts w:eastAsia="Times New Roman"/>
                <w:bCs w:val="0"/>
                <w:iCs w:val="0"/>
                <w:color w:val="000000"/>
                <w:sz w:val="18"/>
                <w:szCs w:val="18"/>
                <w:lang w:val="en-US" w:eastAsia="ru-RU"/>
              </w:rPr>
              <w:t>Vietnam</w:t>
            </w:r>
          </w:p>
        </w:tc>
        <w:tc>
          <w:tcPr>
            <w:tcW w:w="425" w:type="dxa"/>
            <w:shd w:val="clear" w:color="auto" w:fill="auto"/>
            <w:noWrap/>
            <w:vAlign w:val="center"/>
            <w:hideMark/>
          </w:tcPr>
          <w:p w14:paraId="71EB66A8"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6ECE2354"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shd w:val="clear" w:color="auto" w:fill="auto"/>
            <w:noWrap/>
            <w:vAlign w:val="center"/>
            <w:hideMark/>
          </w:tcPr>
          <w:p w14:paraId="752E47B9"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shd w:val="clear" w:color="auto" w:fill="auto"/>
            <w:noWrap/>
            <w:vAlign w:val="center"/>
            <w:hideMark/>
          </w:tcPr>
          <w:p w14:paraId="0B8267F1"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shd w:val="clear" w:color="auto" w:fill="auto"/>
            <w:noWrap/>
            <w:vAlign w:val="center"/>
            <w:hideMark/>
          </w:tcPr>
          <w:p w14:paraId="24DA330A"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-0,7%</w:t>
            </w:r>
          </w:p>
        </w:tc>
        <w:tc>
          <w:tcPr>
            <w:tcW w:w="425" w:type="dxa"/>
            <w:shd w:val="clear" w:color="auto" w:fill="auto"/>
            <w:noWrap/>
            <w:vAlign w:val="center"/>
            <w:hideMark/>
          </w:tcPr>
          <w:p w14:paraId="61E4B9BB"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1EB6367E"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shd w:val="clear" w:color="auto" w:fill="auto"/>
            <w:noWrap/>
            <w:vAlign w:val="center"/>
            <w:hideMark/>
          </w:tcPr>
          <w:p w14:paraId="4F554767"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shd w:val="clear" w:color="auto" w:fill="auto"/>
            <w:noWrap/>
            <w:vAlign w:val="center"/>
            <w:hideMark/>
          </w:tcPr>
          <w:p w14:paraId="15A12D23"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-2,1%</w:t>
            </w:r>
          </w:p>
        </w:tc>
        <w:tc>
          <w:tcPr>
            <w:tcW w:w="425" w:type="dxa"/>
            <w:shd w:val="clear" w:color="auto" w:fill="auto"/>
            <w:noWrap/>
            <w:vAlign w:val="center"/>
            <w:hideMark/>
          </w:tcPr>
          <w:p w14:paraId="634D4EB6"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shd w:val="clear" w:color="auto" w:fill="auto"/>
            <w:noWrap/>
            <w:vAlign w:val="center"/>
            <w:hideMark/>
          </w:tcPr>
          <w:p w14:paraId="27D18265"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shd w:val="clear" w:color="auto" w:fill="auto"/>
            <w:noWrap/>
            <w:vAlign w:val="center"/>
            <w:hideMark/>
          </w:tcPr>
          <w:p w14:paraId="2B843436"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09D3B517"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19D6F30C"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shd w:val="clear" w:color="auto" w:fill="auto"/>
            <w:noWrap/>
            <w:vAlign w:val="center"/>
            <w:hideMark/>
          </w:tcPr>
          <w:p w14:paraId="6636D5F8"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60BB774A"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12DC36D0"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252F96BE"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-1,8%</w:t>
            </w:r>
          </w:p>
        </w:tc>
        <w:tc>
          <w:tcPr>
            <w:tcW w:w="425" w:type="dxa"/>
            <w:shd w:val="clear" w:color="auto" w:fill="auto"/>
            <w:noWrap/>
            <w:vAlign w:val="center"/>
            <w:hideMark/>
          </w:tcPr>
          <w:p w14:paraId="2DB6ADF3"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-0,9%</w:t>
            </w:r>
          </w:p>
        </w:tc>
        <w:tc>
          <w:tcPr>
            <w:tcW w:w="425" w:type="dxa"/>
            <w:shd w:val="clear" w:color="auto" w:fill="auto"/>
            <w:noWrap/>
            <w:vAlign w:val="center"/>
            <w:hideMark/>
          </w:tcPr>
          <w:p w14:paraId="543BFC39"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shd w:val="clear" w:color="auto" w:fill="auto"/>
            <w:noWrap/>
            <w:vAlign w:val="center"/>
            <w:hideMark/>
          </w:tcPr>
          <w:p w14:paraId="1C47F259"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0F28F96E"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c>
          <w:tcPr>
            <w:tcW w:w="425" w:type="dxa"/>
            <w:shd w:val="clear" w:color="auto" w:fill="auto"/>
            <w:noWrap/>
            <w:vAlign w:val="center"/>
            <w:hideMark/>
          </w:tcPr>
          <w:p w14:paraId="31F5B42C"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3A0DD334"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0,4%</w:t>
            </w:r>
          </w:p>
        </w:tc>
        <w:tc>
          <w:tcPr>
            <w:tcW w:w="425" w:type="dxa"/>
            <w:shd w:val="clear" w:color="auto" w:fill="auto"/>
            <w:noWrap/>
            <w:vAlign w:val="center"/>
            <w:hideMark/>
          </w:tcPr>
          <w:p w14:paraId="3F6C35DA"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0,8%</w:t>
            </w:r>
          </w:p>
        </w:tc>
        <w:tc>
          <w:tcPr>
            <w:tcW w:w="425" w:type="dxa"/>
            <w:shd w:val="clear" w:color="auto" w:fill="auto"/>
            <w:noWrap/>
            <w:vAlign w:val="center"/>
            <w:hideMark/>
          </w:tcPr>
          <w:p w14:paraId="355ABC5F"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0,6%</w:t>
            </w:r>
          </w:p>
        </w:tc>
        <w:tc>
          <w:tcPr>
            <w:tcW w:w="425" w:type="dxa"/>
            <w:shd w:val="clear" w:color="auto" w:fill="auto"/>
            <w:noWrap/>
            <w:vAlign w:val="center"/>
            <w:hideMark/>
          </w:tcPr>
          <w:p w14:paraId="74F9499F"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0,5%</w:t>
            </w:r>
          </w:p>
        </w:tc>
        <w:tc>
          <w:tcPr>
            <w:tcW w:w="425" w:type="dxa"/>
            <w:shd w:val="clear" w:color="auto" w:fill="auto"/>
            <w:noWrap/>
            <w:vAlign w:val="center"/>
            <w:hideMark/>
          </w:tcPr>
          <w:p w14:paraId="1A8A530C"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1,2%</w:t>
            </w:r>
          </w:p>
        </w:tc>
        <w:tc>
          <w:tcPr>
            <w:tcW w:w="425" w:type="dxa"/>
            <w:shd w:val="clear" w:color="auto" w:fill="auto"/>
            <w:noWrap/>
            <w:vAlign w:val="center"/>
            <w:hideMark/>
          </w:tcPr>
          <w:p w14:paraId="47A0B79E"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7BB11471"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1,1%</w:t>
            </w:r>
          </w:p>
        </w:tc>
        <w:tc>
          <w:tcPr>
            <w:tcW w:w="425" w:type="dxa"/>
            <w:shd w:val="clear" w:color="auto" w:fill="auto"/>
            <w:noWrap/>
            <w:vAlign w:val="center"/>
            <w:hideMark/>
          </w:tcPr>
          <w:p w14:paraId="536A3068"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-0,3%</w:t>
            </w:r>
          </w:p>
        </w:tc>
        <w:tc>
          <w:tcPr>
            <w:tcW w:w="425" w:type="dxa"/>
            <w:shd w:val="clear" w:color="auto" w:fill="auto"/>
            <w:noWrap/>
            <w:vAlign w:val="center"/>
            <w:hideMark/>
          </w:tcPr>
          <w:p w14:paraId="2BCFDB47"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0,0%</w:t>
            </w:r>
          </w:p>
        </w:tc>
        <w:tc>
          <w:tcPr>
            <w:tcW w:w="425" w:type="dxa"/>
            <w:shd w:val="clear" w:color="auto" w:fill="auto"/>
            <w:noWrap/>
            <w:vAlign w:val="center"/>
            <w:hideMark/>
          </w:tcPr>
          <w:p w14:paraId="601BEFEF"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-0,1%</w:t>
            </w:r>
          </w:p>
        </w:tc>
        <w:tc>
          <w:tcPr>
            <w:tcW w:w="425" w:type="dxa"/>
            <w:shd w:val="clear" w:color="auto" w:fill="auto"/>
            <w:noWrap/>
            <w:vAlign w:val="center"/>
            <w:hideMark/>
          </w:tcPr>
          <w:p w14:paraId="2AD0860F" w14:textId="77777777" w:rsidR="00F9269B" w:rsidRPr="00E90A58" w:rsidRDefault="00F9269B" w:rsidP="00F9269B">
            <w:pPr>
              <w:spacing w:line="240" w:lineRule="auto"/>
              <w:ind w:firstLine="0"/>
              <w:jc w:val="center"/>
              <w:rPr>
                <w:rFonts w:eastAsia="Times New Roman"/>
                <w:bCs w:val="0"/>
                <w:iCs w:val="0"/>
                <w:color w:val="000000"/>
                <w:sz w:val="16"/>
                <w:szCs w:val="16"/>
                <w:lang w:eastAsia="ru-RU"/>
              </w:rPr>
            </w:pPr>
            <w:r w:rsidRPr="00E90A58">
              <w:rPr>
                <w:rFonts w:eastAsia="Times New Roman"/>
                <w:bCs w:val="0"/>
                <w:iCs w:val="0"/>
                <w:color w:val="000000"/>
                <w:sz w:val="16"/>
                <w:szCs w:val="16"/>
                <w:lang w:eastAsia="ru-RU"/>
              </w:rPr>
              <w:t>-0,2%</w:t>
            </w:r>
          </w:p>
        </w:tc>
      </w:tr>
    </w:tbl>
    <w:p w14:paraId="2B878BBD" w14:textId="77777777" w:rsidR="00A32993" w:rsidRPr="00E90A58" w:rsidRDefault="00A32993" w:rsidP="00933A5E">
      <w:pPr>
        <w:rPr>
          <w:lang w:val="en-US" w:eastAsia="ru-RU"/>
        </w:rPr>
      </w:pPr>
    </w:p>
    <w:sectPr w:rsidR="00A32993" w:rsidRPr="00E90A58" w:rsidSect="003356E4">
      <w:pgSz w:w="16838" w:h="11906" w:orient="landscape"/>
      <w:pgMar w:top="850" w:right="1134" w:bottom="1701" w:left="1134"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999C3E" w14:textId="77777777" w:rsidR="00856119" w:rsidRDefault="00856119" w:rsidP="00BE5DD2">
      <w:pPr>
        <w:spacing w:line="240" w:lineRule="auto"/>
      </w:pPr>
      <w:r>
        <w:separator/>
      </w:r>
    </w:p>
  </w:endnote>
  <w:endnote w:type="continuationSeparator" w:id="0">
    <w:p w14:paraId="3A61E4CE" w14:textId="77777777" w:rsidR="00856119" w:rsidRDefault="00856119" w:rsidP="00BE5D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FDA9A4" w14:textId="77777777" w:rsidR="00856119" w:rsidRDefault="00856119" w:rsidP="00BE5DD2">
      <w:pPr>
        <w:spacing w:line="240" w:lineRule="auto"/>
      </w:pPr>
      <w:r>
        <w:separator/>
      </w:r>
    </w:p>
  </w:footnote>
  <w:footnote w:type="continuationSeparator" w:id="0">
    <w:p w14:paraId="1EA146BE" w14:textId="77777777" w:rsidR="00856119" w:rsidRDefault="00856119" w:rsidP="00BE5D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1952870"/>
      <w:docPartObj>
        <w:docPartGallery w:val="Page Numbers (Top of Page)"/>
        <w:docPartUnique/>
      </w:docPartObj>
    </w:sdtPr>
    <w:sdtEndPr/>
    <w:sdtContent>
      <w:p w14:paraId="63F1F950" w14:textId="77777777" w:rsidR="00A84327" w:rsidRDefault="00A84327">
        <w:pPr>
          <w:jc w:val="right"/>
        </w:pPr>
        <w:r>
          <w:fldChar w:fldCharType="begin"/>
        </w:r>
        <w:r>
          <w:instrText>PAGE   \* MERGEFORMAT</w:instrText>
        </w:r>
        <w:r>
          <w:fldChar w:fldCharType="separate"/>
        </w:r>
        <w:r>
          <w:t>2</w:t>
        </w:r>
        <w:r>
          <w:fldChar w:fldCharType="end"/>
        </w:r>
      </w:p>
    </w:sdtContent>
  </w:sdt>
  <w:p w14:paraId="54F65A10" w14:textId="77777777" w:rsidR="00A84327" w:rsidRDefault="00A843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1757953"/>
      <w:docPartObj>
        <w:docPartGallery w:val="Page Numbers (Top of Page)"/>
        <w:docPartUnique/>
      </w:docPartObj>
    </w:sdtPr>
    <w:sdtEndPr/>
    <w:sdtContent>
      <w:p w14:paraId="430510F4" w14:textId="1BBE07B2" w:rsidR="00BE5DD2" w:rsidRDefault="00BE5DD2">
        <w:pPr>
          <w:jc w:val="right"/>
        </w:pPr>
        <w:r>
          <w:fldChar w:fldCharType="begin"/>
        </w:r>
        <w:r>
          <w:instrText>PAGE   \* MERGEFORMAT</w:instrText>
        </w:r>
        <w:r>
          <w:fldChar w:fldCharType="separate"/>
        </w:r>
        <w:r>
          <w:t>2</w:t>
        </w:r>
        <w:r>
          <w:fldChar w:fldCharType="end"/>
        </w:r>
      </w:p>
    </w:sdtContent>
  </w:sdt>
  <w:p w14:paraId="62FB3EF4" w14:textId="77777777" w:rsidR="00BE5DD2" w:rsidRDefault="00BE5D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4F6184"/>
    <w:multiLevelType w:val="hybridMultilevel"/>
    <w:tmpl w:val="DE9A47A0"/>
    <w:lvl w:ilvl="0" w:tplc="63B81E4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5C9E5A13"/>
    <w:multiLevelType w:val="hybridMultilevel"/>
    <w:tmpl w:val="63288148"/>
    <w:lvl w:ilvl="0" w:tplc="35BA7E0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73665D34"/>
    <w:multiLevelType w:val="hybridMultilevel"/>
    <w:tmpl w:val="3740FEB2"/>
    <w:lvl w:ilvl="0" w:tplc="7E2CC17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E62"/>
    <w:rsid w:val="00006F33"/>
    <w:rsid w:val="00013A4E"/>
    <w:rsid w:val="00023EB5"/>
    <w:rsid w:val="0002705E"/>
    <w:rsid w:val="0003114F"/>
    <w:rsid w:val="00031C94"/>
    <w:rsid w:val="00042AFF"/>
    <w:rsid w:val="000508A5"/>
    <w:rsid w:val="0005308A"/>
    <w:rsid w:val="00053C1D"/>
    <w:rsid w:val="00056941"/>
    <w:rsid w:val="00062E94"/>
    <w:rsid w:val="0007005D"/>
    <w:rsid w:val="00086985"/>
    <w:rsid w:val="000A536A"/>
    <w:rsid w:val="000B3002"/>
    <w:rsid w:val="000B7045"/>
    <w:rsid w:val="000C5944"/>
    <w:rsid w:val="000D4001"/>
    <w:rsid w:val="000E4CA3"/>
    <w:rsid w:val="000E52B8"/>
    <w:rsid w:val="00100ECC"/>
    <w:rsid w:val="001113F1"/>
    <w:rsid w:val="0011161D"/>
    <w:rsid w:val="00111E81"/>
    <w:rsid w:val="0011551D"/>
    <w:rsid w:val="001164A3"/>
    <w:rsid w:val="00117936"/>
    <w:rsid w:val="00132B61"/>
    <w:rsid w:val="001333D2"/>
    <w:rsid w:val="00134D97"/>
    <w:rsid w:val="0014706B"/>
    <w:rsid w:val="0015205E"/>
    <w:rsid w:val="001528E9"/>
    <w:rsid w:val="00152C22"/>
    <w:rsid w:val="001617F4"/>
    <w:rsid w:val="001653E9"/>
    <w:rsid w:val="00171827"/>
    <w:rsid w:val="00172641"/>
    <w:rsid w:val="00190D48"/>
    <w:rsid w:val="001910DD"/>
    <w:rsid w:val="001A4DBE"/>
    <w:rsid w:val="001B4151"/>
    <w:rsid w:val="001C1EDC"/>
    <w:rsid w:val="001C3152"/>
    <w:rsid w:val="001C512F"/>
    <w:rsid w:val="001D25FB"/>
    <w:rsid w:val="001D3490"/>
    <w:rsid w:val="001D4530"/>
    <w:rsid w:val="001D480A"/>
    <w:rsid w:val="00200F70"/>
    <w:rsid w:val="002041A9"/>
    <w:rsid w:val="00216508"/>
    <w:rsid w:val="0021745E"/>
    <w:rsid w:val="0022242B"/>
    <w:rsid w:val="002258DA"/>
    <w:rsid w:val="002333FD"/>
    <w:rsid w:val="00233493"/>
    <w:rsid w:val="00235F2F"/>
    <w:rsid w:val="00237577"/>
    <w:rsid w:val="0024129A"/>
    <w:rsid w:val="00252F3D"/>
    <w:rsid w:val="00257800"/>
    <w:rsid w:val="0026142F"/>
    <w:rsid w:val="002740D7"/>
    <w:rsid w:val="002914CB"/>
    <w:rsid w:val="002A2E47"/>
    <w:rsid w:val="002A7B83"/>
    <w:rsid w:val="002B4AEB"/>
    <w:rsid w:val="002C24BD"/>
    <w:rsid w:val="002D0953"/>
    <w:rsid w:val="002E3028"/>
    <w:rsid w:val="002F4431"/>
    <w:rsid w:val="00300CDD"/>
    <w:rsid w:val="00306D91"/>
    <w:rsid w:val="0031417B"/>
    <w:rsid w:val="00315878"/>
    <w:rsid w:val="00321FAE"/>
    <w:rsid w:val="00332B81"/>
    <w:rsid w:val="00333085"/>
    <w:rsid w:val="003356E4"/>
    <w:rsid w:val="0035508C"/>
    <w:rsid w:val="003553D1"/>
    <w:rsid w:val="003620B2"/>
    <w:rsid w:val="00362427"/>
    <w:rsid w:val="003625BB"/>
    <w:rsid w:val="0036595C"/>
    <w:rsid w:val="0036786D"/>
    <w:rsid w:val="00370839"/>
    <w:rsid w:val="00377B35"/>
    <w:rsid w:val="00382859"/>
    <w:rsid w:val="003850D1"/>
    <w:rsid w:val="00390B5F"/>
    <w:rsid w:val="00391D17"/>
    <w:rsid w:val="00392775"/>
    <w:rsid w:val="003A12C9"/>
    <w:rsid w:val="003A328D"/>
    <w:rsid w:val="003A3839"/>
    <w:rsid w:val="003B5044"/>
    <w:rsid w:val="003C01D7"/>
    <w:rsid w:val="003C2C67"/>
    <w:rsid w:val="003C4500"/>
    <w:rsid w:val="003C4911"/>
    <w:rsid w:val="003C7B1E"/>
    <w:rsid w:val="003D4185"/>
    <w:rsid w:val="003D41CE"/>
    <w:rsid w:val="004011E9"/>
    <w:rsid w:val="00411428"/>
    <w:rsid w:val="00412AA7"/>
    <w:rsid w:val="00416CAC"/>
    <w:rsid w:val="00416E97"/>
    <w:rsid w:val="00421435"/>
    <w:rsid w:val="00430878"/>
    <w:rsid w:val="004329D1"/>
    <w:rsid w:val="00442CF5"/>
    <w:rsid w:val="00442DB1"/>
    <w:rsid w:val="0044490A"/>
    <w:rsid w:val="00445528"/>
    <w:rsid w:val="00464D9B"/>
    <w:rsid w:val="0046722F"/>
    <w:rsid w:val="004707C6"/>
    <w:rsid w:val="00470EDD"/>
    <w:rsid w:val="00474C91"/>
    <w:rsid w:val="00475A65"/>
    <w:rsid w:val="004766AD"/>
    <w:rsid w:val="00484658"/>
    <w:rsid w:val="00486145"/>
    <w:rsid w:val="004925CC"/>
    <w:rsid w:val="00496DF8"/>
    <w:rsid w:val="00497936"/>
    <w:rsid w:val="004A0F72"/>
    <w:rsid w:val="004A1C78"/>
    <w:rsid w:val="004A6A6F"/>
    <w:rsid w:val="004B0E78"/>
    <w:rsid w:val="004C0798"/>
    <w:rsid w:val="004C3391"/>
    <w:rsid w:val="004C3CA9"/>
    <w:rsid w:val="004D46FC"/>
    <w:rsid w:val="004D4DF8"/>
    <w:rsid w:val="004D6C4B"/>
    <w:rsid w:val="004E51CA"/>
    <w:rsid w:val="004F4F95"/>
    <w:rsid w:val="00500B11"/>
    <w:rsid w:val="00502927"/>
    <w:rsid w:val="00512461"/>
    <w:rsid w:val="00514BE3"/>
    <w:rsid w:val="00516770"/>
    <w:rsid w:val="0052004C"/>
    <w:rsid w:val="00524A1E"/>
    <w:rsid w:val="00526570"/>
    <w:rsid w:val="0052754D"/>
    <w:rsid w:val="005360D1"/>
    <w:rsid w:val="00541A65"/>
    <w:rsid w:val="00545164"/>
    <w:rsid w:val="005511B5"/>
    <w:rsid w:val="005738DB"/>
    <w:rsid w:val="005807F0"/>
    <w:rsid w:val="00582E70"/>
    <w:rsid w:val="0059110E"/>
    <w:rsid w:val="00594B71"/>
    <w:rsid w:val="00595E96"/>
    <w:rsid w:val="005A08D8"/>
    <w:rsid w:val="005B1C62"/>
    <w:rsid w:val="005D326E"/>
    <w:rsid w:val="005D4590"/>
    <w:rsid w:val="005E13FC"/>
    <w:rsid w:val="005E1494"/>
    <w:rsid w:val="005E3BA5"/>
    <w:rsid w:val="005E47A8"/>
    <w:rsid w:val="005F441E"/>
    <w:rsid w:val="005F47F3"/>
    <w:rsid w:val="005F4E81"/>
    <w:rsid w:val="005F56A1"/>
    <w:rsid w:val="006023C2"/>
    <w:rsid w:val="00602B09"/>
    <w:rsid w:val="00603F5B"/>
    <w:rsid w:val="0061150E"/>
    <w:rsid w:val="006116B8"/>
    <w:rsid w:val="0061265A"/>
    <w:rsid w:val="00615F23"/>
    <w:rsid w:val="0062326A"/>
    <w:rsid w:val="00645B4E"/>
    <w:rsid w:val="006476E5"/>
    <w:rsid w:val="00647E16"/>
    <w:rsid w:val="00654DBE"/>
    <w:rsid w:val="00661EEB"/>
    <w:rsid w:val="00663AFC"/>
    <w:rsid w:val="00670B50"/>
    <w:rsid w:val="0067464F"/>
    <w:rsid w:val="006749A7"/>
    <w:rsid w:val="00676ED6"/>
    <w:rsid w:val="006820C4"/>
    <w:rsid w:val="006A056E"/>
    <w:rsid w:val="006A0746"/>
    <w:rsid w:val="006A4530"/>
    <w:rsid w:val="006B0422"/>
    <w:rsid w:val="006B3A8E"/>
    <w:rsid w:val="006B5667"/>
    <w:rsid w:val="006B7A85"/>
    <w:rsid w:val="006B7C0E"/>
    <w:rsid w:val="006C6C4C"/>
    <w:rsid w:val="006D0857"/>
    <w:rsid w:val="006D2EA6"/>
    <w:rsid w:val="006D39B5"/>
    <w:rsid w:val="006D4B25"/>
    <w:rsid w:val="006E09D8"/>
    <w:rsid w:val="006E3368"/>
    <w:rsid w:val="006F0487"/>
    <w:rsid w:val="006F1F59"/>
    <w:rsid w:val="00703C94"/>
    <w:rsid w:val="00707A4F"/>
    <w:rsid w:val="00712049"/>
    <w:rsid w:val="0071284A"/>
    <w:rsid w:val="0072081F"/>
    <w:rsid w:val="00721385"/>
    <w:rsid w:val="0072468F"/>
    <w:rsid w:val="007273C5"/>
    <w:rsid w:val="00734D57"/>
    <w:rsid w:val="00734D7C"/>
    <w:rsid w:val="00743EAA"/>
    <w:rsid w:val="007449E0"/>
    <w:rsid w:val="00746001"/>
    <w:rsid w:val="007463D3"/>
    <w:rsid w:val="007520C9"/>
    <w:rsid w:val="00762522"/>
    <w:rsid w:val="007651CE"/>
    <w:rsid w:val="0077280F"/>
    <w:rsid w:val="00775110"/>
    <w:rsid w:val="00775DFB"/>
    <w:rsid w:val="00776E3A"/>
    <w:rsid w:val="007770FB"/>
    <w:rsid w:val="00787F48"/>
    <w:rsid w:val="00795CEF"/>
    <w:rsid w:val="007A5E70"/>
    <w:rsid w:val="007A78BF"/>
    <w:rsid w:val="007B5030"/>
    <w:rsid w:val="007B73C9"/>
    <w:rsid w:val="007B78C7"/>
    <w:rsid w:val="007C3859"/>
    <w:rsid w:val="007D032B"/>
    <w:rsid w:val="007D412C"/>
    <w:rsid w:val="007E0471"/>
    <w:rsid w:val="007E511C"/>
    <w:rsid w:val="007F2DEA"/>
    <w:rsid w:val="007F3A64"/>
    <w:rsid w:val="007F6D4B"/>
    <w:rsid w:val="007F777E"/>
    <w:rsid w:val="008122AF"/>
    <w:rsid w:val="00813669"/>
    <w:rsid w:val="00813B09"/>
    <w:rsid w:val="00814EE6"/>
    <w:rsid w:val="008257EC"/>
    <w:rsid w:val="0082636F"/>
    <w:rsid w:val="008360EA"/>
    <w:rsid w:val="00837C23"/>
    <w:rsid w:val="00840575"/>
    <w:rsid w:val="00841E62"/>
    <w:rsid w:val="00843836"/>
    <w:rsid w:val="00856119"/>
    <w:rsid w:val="00860D5D"/>
    <w:rsid w:val="008635EA"/>
    <w:rsid w:val="008654C8"/>
    <w:rsid w:val="00866361"/>
    <w:rsid w:val="0086678C"/>
    <w:rsid w:val="00867825"/>
    <w:rsid w:val="00867B4F"/>
    <w:rsid w:val="008711DA"/>
    <w:rsid w:val="008743C8"/>
    <w:rsid w:val="00874571"/>
    <w:rsid w:val="00875EC1"/>
    <w:rsid w:val="00882366"/>
    <w:rsid w:val="00883BF9"/>
    <w:rsid w:val="0088514E"/>
    <w:rsid w:val="0089445E"/>
    <w:rsid w:val="008951B3"/>
    <w:rsid w:val="0089656B"/>
    <w:rsid w:val="00896A50"/>
    <w:rsid w:val="0089713E"/>
    <w:rsid w:val="008A0907"/>
    <w:rsid w:val="008A34BB"/>
    <w:rsid w:val="008A3C21"/>
    <w:rsid w:val="008A7D26"/>
    <w:rsid w:val="008B1F30"/>
    <w:rsid w:val="008B63A1"/>
    <w:rsid w:val="008B7024"/>
    <w:rsid w:val="008C7780"/>
    <w:rsid w:val="008D07BC"/>
    <w:rsid w:val="008D24DF"/>
    <w:rsid w:val="008D5784"/>
    <w:rsid w:val="008F36D7"/>
    <w:rsid w:val="00901874"/>
    <w:rsid w:val="00906C4D"/>
    <w:rsid w:val="00907EF4"/>
    <w:rsid w:val="00911C0E"/>
    <w:rsid w:val="00913F6B"/>
    <w:rsid w:val="009161B3"/>
    <w:rsid w:val="009200BB"/>
    <w:rsid w:val="00922F7D"/>
    <w:rsid w:val="00922FC1"/>
    <w:rsid w:val="00925F2D"/>
    <w:rsid w:val="009260B7"/>
    <w:rsid w:val="00932D9A"/>
    <w:rsid w:val="00933A5E"/>
    <w:rsid w:val="00933DC4"/>
    <w:rsid w:val="0094473E"/>
    <w:rsid w:val="00947A71"/>
    <w:rsid w:val="0095768E"/>
    <w:rsid w:val="00960DED"/>
    <w:rsid w:val="00961159"/>
    <w:rsid w:val="009627D2"/>
    <w:rsid w:val="00964C15"/>
    <w:rsid w:val="00965C48"/>
    <w:rsid w:val="00972ABA"/>
    <w:rsid w:val="00992920"/>
    <w:rsid w:val="00997930"/>
    <w:rsid w:val="009B2A20"/>
    <w:rsid w:val="009C37A0"/>
    <w:rsid w:val="009C7F35"/>
    <w:rsid w:val="009D1EF3"/>
    <w:rsid w:val="009E03B8"/>
    <w:rsid w:val="009E2FCE"/>
    <w:rsid w:val="009F0B37"/>
    <w:rsid w:val="00A06501"/>
    <w:rsid w:val="00A0690F"/>
    <w:rsid w:val="00A06DEC"/>
    <w:rsid w:val="00A10E9C"/>
    <w:rsid w:val="00A1675A"/>
    <w:rsid w:val="00A327B8"/>
    <w:rsid w:val="00A32993"/>
    <w:rsid w:val="00A44B6C"/>
    <w:rsid w:val="00A52CD0"/>
    <w:rsid w:val="00A5571D"/>
    <w:rsid w:val="00A55D6E"/>
    <w:rsid w:val="00A5668D"/>
    <w:rsid w:val="00A84327"/>
    <w:rsid w:val="00A97C18"/>
    <w:rsid w:val="00AA653F"/>
    <w:rsid w:val="00AB1089"/>
    <w:rsid w:val="00AB11C2"/>
    <w:rsid w:val="00AB2052"/>
    <w:rsid w:val="00AB30FE"/>
    <w:rsid w:val="00AB71C7"/>
    <w:rsid w:val="00AB744E"/>
    <w:rsid w:val="00AC1152"/>
    <w:rsid w:val="00AC1207"/>
    <w:rsid w:val="00AC2666"/>
    <w:rsid w:val="00AD18A1"/>
    <w:rsid w:val="00AD1CBE"/>
    <w:rsid w:val="00AD22F3"/>
    <w:rsid w:val="00AD3310"/>
    <w:rsid w:val="00AD725B"/>
    <w:rsid w:val="00AE0DC2"/>
    <w:rsid w:val="00AE1ACC"/>
    <w:rsid w:val="00AE23E6"/>
    <w:rsid w:val="00AF4D0E"/>
    <w:rsid w:val="00AF7FB2"/>
    <w:rsid w:val="00B0147A"/>
    <w:rsid w:val="00B02C83"/>
    <w:rsid w:val="00B033F4"/>
    <w:rsid w:val="00B06D2F"/>
    <w:rsid w:val="00B10846"/>
    <w:rsid w:val="00B14C10"/>
    <w:rsid w:val="00B2659D"/>
    <w:rsid w:val="00B305ED"/>
    <w:rsid w:val="00B30E19"/>
    <w:rsid w:val="00B329A9"/>
    <w:rsid w:val="00B33759"/>
    <w:rsid w:val="00B37E09"/>
    <w:rsid w:val="00B40DDB"/>
    <w:rsid w:val="00B557B3"/>
    <w:rsid w:val="00B60491"/>
    <w:rsid w:val="00B6179E"/>
    <w:rsid w:val="00B648A0"/>
    <w:rsid w:val="00B6540C"/>
    <w:rsid w:val="00B71AE7"/>
    <w:rsid w:val="00B73CF4"/>
    <w:rsid w:val="00BA0172"/>
    <w:rsid w:val="00BA7EB7"/>
    <w:rsid w:val="00BB1539"/>
    <w:rsid w:val="00BB4360"/>
    <w:rsid w:val="00BB7085"/>
    <w:rsid w:val="00BC03EA"/>
    <w:rsid w:val="00BC519D"/>
    <w:rsid w:val="00BC5AE5"/>
    <w:rsid w:val="00BD0192"/>
    <w:rsid w:val="00BE4D5E"/>
    <w:rsid w:val="00BE5DD2"/>
    <w:rsid w:val="00BF7BE5"/>
    <w:rsid w:val="00C00260"/>
    <w:rsid w:val="00C0235F"/>
    <w:rsid w:val="00C0275C"/>
    <w:rsid w:val="00C03ADF"/>
    <w:rsid w:val="00C0666D"/>
    <w:rsid w:val="00C06D36"/>
    <w:rsid w:val="00C20A1B"/>
    <w:rsid w:val="00C23E1D"/>
    <w:rsid w:val="00C309E8"/>
    <w:rsid w:val="00C37D25"/>
    <w:rsid w:val="00C45FEE"/>
    <w:rsid w:val="00C52033"/>
    <w:rsid w:val="00C5297D"/>
    <w:rsid w:val="00C539A5"/>
    <w:rsid w:val="00C541D3"/>
    <w:rsid w:val="00C57BCC"/>
    <w:rsid w:val="00C60B57"/>
    <w:rsid w:val="00C62C30"/>
    <w:rsid w:val="00C706A8"/>
    <w:rsid w:val="00C715CE"/>
    <w:rsid w:val="00C74CC6"/>
    <w:rsid w:val="00C81110"/>
    <w:rsid w:val="00C840FA"/>
    <w:rsid w:val="00C96DE4"/>
    <w:rsid w:val="00CA0495"/>
    <w:rsid w:val="00CB0EBC"/>
    <w:rsid w:val="00CC08B0"/>
    <w:rsid w:val="00CC0EAA"/>
    <w:rsid w:val="00CC2319"/>
    <w:rsid w:val="00CC284A"/>
    <w:rsid w:val="00CC47EB"/>
    <w:rsid w:val="00CD05FD"/>
    <w:rsid w:val="00CD081C"/>
    <w:rsid w:val="00CD4BEF"/>
    <w:rsid w:val="00CE4695"/>
    <w:rsid w:val="00CE496B"/>
    <w:rsid w:val="00CE5E45"/>
    <w:rsid w:val="00CF0B74"/>
    <w:rsid w:val="00CF54BB"/>
    <w:rsid w:val="00CF6A4A"/>
    <w:rsid w:val="00D008E4"/>
    <w:rsid w:val="00D113AE"/>
    <w:rsid w:val="00D140EB"/>
    <w:rsid w:val="00D174BF"/>
    <w:rsid w:val="00D25123"/>
    <w:rsid w:val="00D266B0"/>
    <w:rsid w:val="00D310D3"/>
    <w:rsid w:val="00D368C5"/>
    <w:rsid w:val="00D40AC2"/>
    <w:rsid w:val="00D43329"/>
    <w:rsid w:val="00D43558"/>
    <w:rsid w:val="00D448CA"/>
    <w:rsid w:val="00D4719B"/>
    <w:rsid w:val="00D473B4"/>
    <w:rsid w:val="00D50D0F"/>
    <w:rsid w:val="00D6022B"/>
    <w:rsid w:val="00D64510"/>
    <w:rsid w:val="00D71E05"/>
    <w:rsid w:val="00D72B43"/>
    <w:rsid w:val="00D75C3E"/>
    <w:rsid w:val="00D76A41"/>
    <w:rsid w:val="00D84A4C"/>
    <w:rsid w:val="00D87F25"/>
    <w:rsid w:val="00D925A1"/>
    <w:rsid w:val="00D92AB2"/>
    <w:rsid w:val="00DA5B5D"/>
    <w:rsid w:val="00DB6B36"/>
    <w:rsid w:val="00DC1878"/>
    <w:rsid w:val="00DC23B8"/>
    <w:rsid w:val="00DC7361"/>
    <w:rsid w:val="00DD1DCD"/>
    <w:rsid w:val="00DD2EEF"/>
    <w:rsid w:val="00DE62E4"/>
    <w:rsid w:val="00DF116C"/>
    <w:rsid w:val="00DF71DD"/>
    <w:rsid w:val="00E0208D"/>
    <w:rsid w:val="00E02C05"/>
    <w:rsid w:val="00E03EB0"/>
    <w:rsid w:val="00E071A6"/>
    <w:rsid w:val="00E1139A"/>
    <w:rsid w:val="00E25D09"/>
    <w:rsid w:val="00E318FD"/>
    <w:rsid w:val="00E43248"/>
    <w:rsid w:val="00E4431E"/>
    <w:rsid w:val="00E54E47"/>
    <w:rsid w:val="00E56A93"/>
    <w:rsid w:val="00E57B25"/>
    <w:rsid w:val="00E60255"/>
    <w:rsid w:val="00E61824"/>
    <w:rsid w:val="00E61CBE"/>
    <w:rsid w:val="00E63726"/>
    <w:rsid w:val="00E63BD5"/>
    <w:rsid w:val="00E6698F"/>
    <w:rsid w:val="00E677B6"/>
    <w:rsid w:val="00E77641"/>
    <w:rsid w:val="00E81177"/>
    <w:rsid w:val="00E86F0B"/>
    <w:rsid w:val="00E90A58"/>
    <w:rsid w:val="00E9187B"/>
    <w:rsid w:val="00E96BAB"/>
    <w:rsid w:val="00EA07F3"/>
    <w:rsid w:val="00EA186B"/>
    <w:rsid w:val="00EA336B"/>
    <w:rsid w:val="00EA3F05"/>
    <w:rsid w:val="00EA4896"/>
    <w:rsid w:val="00EA5EC3"/>
    <w:rsid w:val="00EB4F53"/>
    <w:rsid w:val="00EB5EDF"/>
    <w:rsid w:val="00EC1179"/>
    <w:rsid w:val="00EC2271"/>
    <w:rsid w:val="00EC4558"/>
    <w:rsid w:val="00EC6D2B"/>
    <w:rsid w:val="00ED11D7"/>
    <w:rsid w:val="00ED1877"/>
    <w:rsid w:val="00ED65EE"/>
    <w:rsid w:val="00EE30D2"/>
    <w:rsid w:val="00EF653D"/>
    <w:rsid w:val="00F00F48"/>
    <w:rsid w:val="00F05099"/>
    <w:rsid w:val="00F131A4"/>
    <w:rsid w:val="00F14A5B"/>
    <w:rsid w:val="00F25C31"/>
    <w:rsid w:val="00F2656A"/>
    <w:rsid w:val="00F336DF"/>
    <w:rsid w:val="00F34D23"/>
    <w:rsid w:val="00F3579C"/>
    <w:rsid w:val="00F43321"/>
    <w:rsid w:val="00F45658"/>
    <w:rsid w:val="00F45808"/>
    <w:rsid w:val="00F51D91"/>
    <w:rsid w:val="00F528C2"/>
    <w:rsid w:val="00F628FA"/>
    <w:rsid w:val="00F67FA5"/>
    <w:rsid w:val="00F70F9F"/>
    <w:rsid w:val="00F723BF"/>
    <w:rsid w:val="00F773A3"/>
    <w:rsid w:val="00F9269B"/>
    <w:rsid w:val="00F93EC8"/>
    <w:rsid w:val="00FA52CA"/>
    <w:rsid w:val="00FA773D"/>
    <w:rsid w:val="00FB6A29"/>
    <w:rsid w:val="00FC2E57"/>
    <w:rsid w:val="00FE30CC"/>
    <w:rsid w:val="00FE55DE"/>
    <w:rsid w:val="00FE57EB"/>
    <w:rsid w:val="00FF5413"/>
    <w:rsid w:val="00FF6D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A472B"/>
  <w15:chartTrackingRefBased/>
  <w15:docId w15:val="{7D4710E6-952C-4D52-9BD7-A1BD2ACAC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bCs/>
        <w:iCs/>
        <w:sz w:val="28"/>
        <w:szCs w:val="28"/>
        <w:lang w:val="ru-RU" w:eastAsia="en-US"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07EF4"/>
    <w:pPr>
      <w:keepNext/>
      <w:keepLines/>
      <w:ind w:firstLine="0"/>
      <w:jc w:val="center"/>
      <w:outlineLvl w:val="0"/>
    </w:pPr>
    <w:rPr>
      <w:rFonts w:eastAsia="Times New Roman"/>
      <w:bCs w:val="0"/>
      <w:iCs w:val="0"/>
      <w:lang w:val="uk-UA" w:eastAsia="ru-RU"/>
    </w:rPr>
  </w:style>
  <w:style w:type="paragraph" w:styleId="2">
    <w:name w:val="heading 2"/>
    <w:basedOn w:val="a"/>
    <w:next w:val="a"/>
    <w:link w:val="20"/>
    <w:uiPriority w:val="9"/>
    <w:unhideWhenUsed/>
    <w:qFormat/>
    <w:rsid w:val="0015205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4">
    <w:name w:val="heading 4"/>
    <w:basedOn w:val="a"/>
    <w:next w:val="a"/>
    <w:link w:val="40"/>
    <w:uiPriority w:val="9"/>
    <w:semiHidden/>
    <w:unhideWhenUsed/>
    <w:qFormat/>
    <w:rsid w:val="008951B3"/>
    <w:pPr>
      <w:keepNext/>
      <w:keepLines/>
      <w:spacing w:before="40"/>
      <w:outlineLvl w:val="3"/>
    </w:pPr>
    <w:rPr>
      <w:rFonts w:asciiTheme="majorHAnsi" w:eastAsiaTheme="majorEastAsia" w:hAnsiTheme="majorHAnsi" w:cstheme="majorBidi"/>
      <w:i/>
      <w:iCs w:val="0"/>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07EF4"/>
    <w:rPr>
      <w:rFonts w:eastAsia="Times New Roman"/>
      <w:bCs w:val="0"/>
      <w:iCs w:val="0"/>
      <w:lang w:val="uk-UA" w:eastAsia="ru-RU"/>
    </w:rPr>
  </w:style>
  <w:style w:type="character" w:customStyle="1" w:styleId="20">
    <w:name w:val="Заголовок 2 Знак"/>
    <w:basedOn w:val="a0"/>
    <w:link w:val="2"/>
    <w:uiPriority w:val="9"/>
    <w:rsid w:val="0015205E"/>
    <w:rPr>
      <w:rFonts w:asciiTheme="majorHAnsi" w:eastAsiaTheme="majorEastAsia" w:hAnsiTheme="majorHAnsi" w:cstheme="majorBidi"/>
      <w:color w:val="2F5496" w:themeColor="accent1" w:themeShade="BF"/>
      <w:sz w:val="26"/>
      <w:szCs w:val="26"/>
    </w:rPr>
  </w:style>
  <w:style w:type="character" w:customStyle="1" w:styleId="40">
    <w:name w:val="Заголовок 4 Знак"/>
    <w:basedOn w:val="a0"/>
    <w:link w:val="4"/>
    <w:uiPriority w:val="9"/>
    <w:semiHidden/>
    <w:rsid w:val="008951B3"/>
    <w:rPr>
      <w:rFonts w:asciiTheme="majorHAnsi" w:eastAsiaTheme="majorEastAsia" w:hAnsiTheme="majorHAnsi" w:cstheme="majorBidi"/>
      <w:i/>
      <w:iCs w:val="0"/>
      <w:color w:val="2F5496" w:themeColor="accent1" w:themeShade="BF"/>
    </w:rPr>
  </w:style>
  <w:style w:type="paragraph" w:styleId="a3">
    <w:name w:val="header"/>
    <w:basedOn w:val="a"/>
    <w:link w:val="a4"/>
    <w:uiPriority w:val="99"/>
    <w:unhideWhenUsed/>
    <w:rsid w:val="00BE5DD2"/>
    <w:pPr>
      <w:tabs>
        <w:tab w:val="center" w:pos="4677"/>
        <w:tab w:val="right" w:pos="9355"/>
      </w:tabs>
      <w:spacing w:line="240" w:lineRule="auto"/>
    </w:pPr>
  </w:style>
  <w:style w:type="character" w:customStyle="1" w:styleId="a4">
    <w:name w:val="Верхний колонтитул Знак"/>
    <w:basedOn w:val="a0"/>
    <w:link w:val="a3"/>
    <w:uiPriority w:val="99"/>
    <w:rsid w:val="00BE5DD2"/>
  </w:style>
  <w:style w:type="paragraph" w:styleId="a5">
    <w:name w:val="footer"/>
    <w:basedOn w:val="a"/>
    <w:link w:val="a6"/>
    <w:uiPriority w:val="99"/>
    <w:unhideWhenUsed/>
    <w:rsid w:val="00BE5DD2"/>
    <w:pPr>
      <w:tabs>
        <w:tab w:val="center" w:pos="4677"/>
        <w:tab w:val="right" w:pos="9355"/>
      </w:tabs>
      <w:spacing w:line="240" w:lineRule="auto"/>
    </w:pPr>
  </w:style>
  <w:style w:type="character" w:customStyle="1" w:styleId="a6">
    <w:name w:val="Нижний колонтитул Знак"/>
    <w:basedOn w:val="a0"/>
    <w:link w:val="a5"/>
    <w:uiPriority w:val="99"/>
    <w:rsid w:val="00BE5DD2"/>
  </w:style>
  <w:style w:type="paragraph" w:styleId="a7">
    <w:name w:val="List Paragraph"/>
    <w:basedOn w:val="a"/>
    <w:uiPriority w:val="34"/>
    <w:qFormat/>
    <w:rsid w:val="00896A50"/>
    <w:pPr>
      <w:ind w:left="720"/>
      <w:contextualSpacing/>
    </w:pPr>
  </w:style>
  <w:style w:type="character" w:styleId="a8">
    <w:name w:val="Hyperlink"/>
    <w:basedOn w:val="a0"/>
    <w:uiPriority w:val="99"/>
    <w:unhideWhenUsed/>
    <w:rsid w:val="00D84A4C"/>
    <w:rPr>
      <w:color w:val="0563C1" w:themeColor="hyperlink"/>
      <w:u w:val="single"/>
    </w:rPr>
  </w:style>
  <w:style w:type="table" w:styleId="a9">
    <w:name w:val="Table Grid"/>
    <w:basedOn w:val="a1"/>
    <w:rsid w:val="008951B3"/>
    <w:pPr>
      <w:spacing w:line="240" w:lineRule="auto"/>
      <w:ind w:firstLine="0"/>
      <w:jc w:val="left"/>
    </w:pPr>
    <w:rPr>
      <w:rFonts w:ascii="Calibri" w:hAnsi="Calibri"/>
      <w:bCs w:val="0"/>
      <w:iCs w:val="0"/>
      <w:sz w:val="22"/>
      <w:szCs w:val="22"/>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Unresolved Mention"/>
    <w:basedOn w:val="a0"/>
    <w:uiPriority w:val="99"/>
    <w:semiHidden/>
    <w:unhideWhenUsed/>
    <w:rsid w:val="00EC22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12031">
      <w:bodyDiv w:val="1"/>
      <w:marLeft w:val="0"/>
      <w:marRight w:val="0"/>
      <w:marTop w:val="0"/>
      <w:marBottom w:val="0"/>
      <w:divBdr>
        <w:top w:val="none" w:sz="0" w:space="0" w:color="auto"/>
        <w:left w:val="none" w:sz="0" w:space="0" w:color="auto"/>
        <w:bottom w:val="none" w:sz="0" w:space="0" w:color="auto"/>
        <w:right w:val="none" w:sz="0" w:space="0" w:color="auto"/>
      </w:divBdr>
    </w:div>
    <w:div w:id="769011447">
      <w:bodyDiv w:val="1"/>
      <w:marLeft w:val="0"/>
      <w:marRight w:val="0"/>
      <w:marTop w:val="0"/>
      <w:marBottom w:val="0"/>
      <w:divBdr>
        <w:top w:val="none" w:sz="0" w:space="0" w:color="auto"/>
        <w:left w:val="none" w:sz="0" w:space="0" w:color="auto"/>
        <w:bottom w:val="none" w:sz="0" w:space="0" w:color="auto"/>
        <w:right w:val="none" w:sz="0" w:space="0" w:color="auto"/>
      </w:divBdr>
    </w:div>
    <w:div w:id="988510502">
      <w:bodyDiv w:val="1"/>
      <w:marLeft w:val="0"/>
      <w:marRight w:val="0"/>
      <w:marTop w:val="0"/>
      <w:marBottom w:val="0"/>
      <w:divBdr>
        <w:top w:val="none" w:sz="0" w:space="0" w:color="auto"/>
        <w:left w:val="none" w:sz="0" w:space="0" w:color="auto"/>
        <w:bottom w:val="none" w:sz="0" w:space="0" w:color="auto"/>
        <w:right w:val="none" w:sz="0" w:space="0" w:color="auto"/>
      </w:divBdr>
    </w:div>
    <w:div w:id="1056003804">
      <w:bodyDiv w:val="1"/>
      <w:marLeft w:val="0"/>
      <w:marRight w:val="0"/>
      <w:marTop w:val="0"/>
      <w:marBottom w:val="0"/>
      <w:divBdr>
        <w:top w:val="none" w:sz="0" w:space="0" w:color="auto"/>
        <w:left w:val="none" w:sz="0" w:space="0" w:color="auto"/>
        <w:bottom w:val="none" w:sz="0" w:space="0" w:color="auto"/>
        <w:right w:val="none" w:sz="0" w:space="0" w:color="auto"/>
      </w:divBdr>
      <w:divsChild>
        <w:div w:id="283272658">
          <w:marLeft w:val="0"/>
          <w:marRight w:val="0"/>
          <w:marTop w:val="0"/>
          <w:marBottom w:val="0"/>
          <w:divBdr>
            <w:top w:val="none" w:sz="0" w:space="0" w:color="auto"/>
            <w:left w:val="none" w:sz="0" w:space="0" w:color="auto"/>
            <w:bottom w:val="none" w:sz="0" w:space="0" w:color="auto"/>
            <w:right w:val="none" w:sz="0" w:space="0" w:color="auto"/>
          </w:divBdr>
        </w:div>
        <w:div w:id="1140420497">
          <w:marLeft w:val="0"/>
          <w:marRight w:val="0"/>
          <w:marTop w:val="0"/>
          <w:marBottom w:val="0"/>
          <w:divBdr>
            <w:top w:val="none" w:sz="0" w:space="0" w:color="auto"/>
            <w:left w:val="none" w:sz="0" w:space="0" w:color="auto"/>
            <w:bottom w:val="none" w:sz="0" w:space="0" w:color="auto"/>
            <w:right w:val="none" w:sz="0" w:space="0" w:color="auto"/>
          </w:divBdr>
        </w:div>
      </w:divsChild>
    </w:div>
    <w:div w:id="1270311798">
      <w:bodyDiv w:val="1"/>
      <w:marLeft w:val="0"/>
      <w:marRight w:val="0"/>
      <w:marTop w:val="0"/>
      <w:marBottom w:val="0"/>
      <w:divBdr>
        <w:top w:val="none" w:sz="0" w:space="0" w:color="auto"/>
        <w:left w:val="none" w:sz="0" w:space="0" w:color="auto"/>
        <w:bottom w:val="none" w:sz="0" w:space="0" w:color="auto"/>
        <w:right w:val="none" w:sz="0" w:space="0" w:color="auto"/>
      </w:divBdr>
    </w:div>
    <w:div w:id="1562448994">
      <w:bodyDiv w:val="1"/>
      <w:marLeft w:val="0"/>
      <w:marRight w:val="0"/>
      <w:marTop w:val="0"/>
      <w:marBottom w:val="0"/>
      <w:divBdr>
        <w:top w:val="none" w:sz="0" w:space="0" w:color="auto"/>
        <w:left w:val="none" w:sz="0" w:space="0" w:color="auto"/>
        <w:bottom w:val="none" w:sz="0" w:space="0" w:color="auto"/>
        <w:right w:val="none" w:sz="0" w:space="0" w:color="auto"/>
      </w:divBdr>
      <w:divsChild>
        <w:div w:id="1028336162">
          <w:marLeft w:val="0"/>
          <w:marRight w:val="0"/>
          <w:marTop w:val="0"/>
          <w:marBottom w:val="0"/>
          <w:divBdr>
            <w:top w:val="none" w:sz="0" w:space="0" w:color="auto"/>
            <w:left w:val="none" w:sz="0" w:space="0" w:color="auto"/>
            <w:bottom w:val="none" w:sz="0" w:space="0" w:color="auto"/>
            <w:right w:val="none" w:sz="0" w:space="0" w:color="auto"/>
          </w:divBdr>
        </w:div>
        <w:div w:id="1604873736">
          <w:marLeft w:val="0"/>
          <w:marRight w:val="0"/>
          <w:marTop w:val="0"/>
          <w:marBottom w:val="0"/>
          <w:divBdr>
            <w:top w:val="none" w:sz="0" w:space="0" w:color="auto"/>
            <w:left w:val="none" w:sz="0" w:space="0" w:color="auto"/>
            <w:bottom w:val="none" w:sz="0" w:space="0" w:color="auto"/>
            <w:right w:val="none" w:sz="0" w:space="0" w:color="auto"/>
          </w:divBdr>
        </w:div>
      </w:divsChild>
    </w:div>
    <w:div w:id="1925603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chart" Target="charts/chart7.xm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chart" Target="charts/chart10.xml"/><Relationship Id="rId47" Type="http://schemas.openxmlformats.org/officeDocument/2006/relationships/chart" Target="charts/chart15.xml"/><Relationship Id="rId50" Type="http://schemas.openxmlformats.org/officeDocument/2006/relationships/image" Target="media/image27.png"/><Relationship Id="rId55"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chart" Target="charts/chart4.xml"/><Relationship Id="rId29" Type="http://schemas.openxmlformats.org/officeDocument/2006/relationships/image" Target="media/image16.png"/><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chart" Target="charts/chart8.xml"/><Relationship Id="rId45" Type="http://schemas.openxmlformats.org/officeDocument/2006/relationships/chart" Target="charts/chart13.xml"/><Relationship Id="rId53" Type="http://schemas.openxmlformats.org/officeDocument/2006/relationships/hyperlink" Target="https://doi.org/10.32702/2306-6806.2021.11.120" TargetMode="External"/><Relationship Id="rId5" Type="http://schemas.openxmlformats.org/officeDocument/2006/relationships/footnotes" Target="footnotes.xm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8.png"/><Relationship Id="rId44" Type="http://schemas.openxmlformats.org/officeDocument/2006/relationships/chart" Target="charts/chart12.xml"/><Relationship Id="rId52" Type="http://schemas.openxmlformats.org/officeDocument/2006/relationships/image" Target="media/image29.png"/><Relationship Id="rId4" Type="http://schemas.openxmlformats.org/officeDocument/2006/relationships/webSettings" Target="webSettings.xml"/><Relationship Id="rId9" Type="http://schemas.openxmlformats.org/officeDocument/2006/relationships/chart" Target="charts/chart1.xml"/><Relationship Id="rId14" Type="http://schemas.openxmlformats.org/officeDocument/2006/relationships/chart" Target="charts/chart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chart" Target="charts/chart11.xml"/><Relationship Id="rId48" Type="http://schemas.openxmlformats.org/officeDocument/2006/relationships/chart" Target="charts/chart16.xm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8.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chart" Target="charts/chart5.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chart" Target="charts/chart14.xml"/><Relationship Id="rId20" Type="http://schemas.openxmlformats.org/officeDocument/2006/relationships/chart" Target="charts/chart6.xml"/><Relationship Id="rId41" Type="http://schemas.openxmlformats.org/officeDocument/2006/relationships/chart" Target="charts/chart9.xml"/><Relationship Id="rId54"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chart" Target="charts/chart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26.png"/></Relationships>
</file>

<file path=word/charts/_rels/chart1.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Microsoft_Excel_Worksheet.xlsx"/></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Microsoft_Excel_Worksheet1.xlsx"/></Relationships>
</file>

<file path=word/charts/_rels/chart6.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1040;&#1088;&#1090;&#1091;&#1088;\Desktop\&#1054;&#1090;&#1095;&#1077;&#1090;\&#1058;&#1072;&#1073;&#1083;&#1080;&#1094;&#1110;.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oleObject" Target="file:///C:\Users\&#1040;&#1088;&#1090;&#1091;&#1088;\Desktop\&#1054;&#1090;&#1095;&#1077;&#1090;\&#1055;&#1086;&#1090;&#1077;&#1085;&#1094;&#1080;&#1072;&#1083;&#1100;&#1085;&#1099;&#1081;%20&#1042;&#1042;&#1055;.xlsx" TargetMode="External"/></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oleObject" Target="file:///C:\Users\&#1040;&#1088;&#1090;&#1091;&#1088;\Desktop\&#1054;&#1090;&#1095;&#1077;&#1090;\&#1055;&#1086;&#1090;&#1077;&#1085;&#1094;&#1080;&#1072;&#1083;&#1100;&#1085;&#1099;&#1081;%20&#1042;&#1042;&#1055;.xlsx" TargetMode="External"/></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oleObject" Target="file:///C:\Users\&#1040;&#1088;&#1090;&#1091;&#1088;\Desktop\&#1054;&#1090;&#1095;&#1077;&#1090;\&#1055;&#1086;&#1090;&#1077;&#1085;&#1094;&#1080;&#1072;&#1083;&#1100;&#1085;&#1099;&#1081;%20&#1042;&#1042;&#1055;.xlsx" TargetMode="External"/></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oleObject" Target="file:///C:\Users\&#1040;&#1088;&#1090;&#1091;&#1088;\Desktop\&#1054;&#1090;&#1095;&#1077;&#1090;\&#1055;&#1086;&#1090;&#1077;&#1085;&#1094;&#1080;&#1072;&#1083;&#1100;&#1085;&#1099;&#1081;%20&#1042;&#1042;&#1055;.xlsx" TargetMode="External"/></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oleObject" Target="file:///C:\Users\&#1040;&#1088;&#1090;&#1091;&#1088;\Desktop\&#1054;&#1090;&#1095;&#1077;&#1090;\&#1055;&#1086;&#1090;&#1077;&#1085;&#1094;&#1080;&#1072;&#1083;&#1100;&#1085;&#1099;&#1081;%20&#1042;&#1042;&#1055;.xlsx" TargetMode="External"/></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oleObject" Target="file:///C:\Users\&#1040;&#1088;&#1090;&#1091;&#1088;\Desktop\&#1054;&#1090;&#1095;&#1077;&#1090;\&#1055;&#1086;&#1090;&#1077;&#1085;&#1094;&#1080;&#1072;&#1083;&#1100;&#1085;&#1099;&#1081;%20&#1042;&#1042;&#1055;.xlsx" TargetMode="External"/></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14.xml"/><Relationship Id="rId1" Type="http://schemas.microsoft.com/office/2011/relationships/chartStyle" Target="style14.xml"/><Relationship Id="rId4" Type="http://schemas.openxmlformats.org/officeDocument/2006/relationships/oleObject" Target="file:///C:\Users\&#1040;&#1088;&#1090;&#1091;&#1088;\Desktop\&#1054;&#1090;&#1095;&#1077;&#1090;\&#1055;&#1086;&#1090;&#1077;&#1085;&#1094;&#1080;&#1072;&#1083;&#1100;&#1085;&#1099;&#1081;%20&#1042;&#1042;&#1055;.xlsx" TargetMode="External"/></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15.xml"/><Relationship Id="rId1" Type="http://schemas.microsoft.com/office/2011/relationships/chartStyle" Target="style15.xml"/><Relationship Id="rId4" Type="http://schemas.openxmlformats.org/officeDocument/2006/relationships/oleObject" Target="file:///C:\Users\&#1040;&#1088;&#1090;&#1091;&#1088;\Desktop\&#1054;&#1090;&#1095;&#1077;&#1090;\&#1055;&#1086;&#1090;&#1077;&#1085;&#1094;&#1080;&#1072;&#1083;&#1100;&#1085;&#1099;&#1081;%20&#1042;&#1042;&#1055;.xlsx" TargetMode="External"/></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16.xml"/><Relationship Id="rId1" Type="http://schemas.microsoft.com/office/2011/relationships/chartStyle" Target="style16.xml"/><Relationship Id="rId4"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ru-RU">
                <a:latin typeface="Times New Roman" panose="02020603050405020304" pitchFamily="18" charset="0"/>
                <a:cs typeface="Times New Roman" panose="02020603050405020304" pitchFamily="18" charset="0"/>
              </a:rPr>
              <a:t>Взаємозв'язок</a:t>
            </a:r>
            <a:r>
              <a:rPr lang="ru-RU" baseline="0">
                <a:latin typeface="Times New Roman" panose="02020603050405020304" pitchFamily="18" charset="0"/>
                <a:cs typeface="Times New Roman" panose="02020603050405020304" pitchFamily="18" charset="0"/>
              </a:rPr>
              <a:t> темпів економічного росту та обсягу держави</a:t>
            </a:r>
            <a:endParaRPr lang="ru-RU">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scatterChart>
        <c:scatterStyle val="lineMarker"/>
        <c:varyColors val="0"/>
        <c:ser>
          <c:idx val="0"/>
          <c:order val="0"/>
          <c:spPr>
            <a:ln w="19050" cap="rnd">
              <a:noFill/>
              <a:round/>
            </a:ln>
            <a:effectLst/>
          </c:spPr>
          <c:marker>
            <c:symbol val="circle"/>
            <c:size val="5"/>
            <c:spPr>
              <a:solidFill>
                <a:schemeClr val="accent1">
                  <a:lumMod val="20000"/>
                  <a:lumOff val="80000"/>
                </a:schemeClr>
              </a:solidFill>
              <a:ln w="9525">
                <a:solidFill>
                  <a:schemeClr val="accent1"/>
                </a:solidFill>
              </a:ln>
              <a:effectLst/>
            </c:spPr>
          </c:marker>
          <c:trendline>
            <c:spPr>
              <a:ln w="28575" cap="rnd">
                <a:solidFill>
                  <a:srgbClr val="C00000"/>
                </a:solidFill>
                <a:prstDash val="sysDash"/>
              </a:ln>
              <a:effectLst/>
            </c:spPr>
            <c:trendlineType val="linear"/>
            <c:dispRSqr val="1"/>
            <c:dispEq val="1"/>
            <c:trendlineLbl>
              <c:layout>
                <c:manualLayout>
                  <c:x val="7.1899715376413723E-2"/>
                  <c:y val="-0.51207502808724115"/>
                </c:manualLayout>
              </c:layout>
              <c:numFmt formatCode="General" sourceLinked="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rendlineLbl>
          </c:trendline>
          <c:xVal>
            <c:numRef>
              <c:f>GovUA!$BG$1:$BG$857</c:f>
              <c:numCache>
                <c:formatCode>0</c:formatCode>
                <c:ptCount val="743"/>
                <c:pt idx="1">
                  <c:v>53.102984622377001</c:v>
                </c:pt>
                <c:pt idx="2">
                  <c:v>45.146658105093003</c:v>
                </c:pt>
                <c:pt idx="3">
                  <c:v>45.370577819535001</c:v>
                </c:pt>
                <c:pt idx="4">
                  <c:v>46.216730285699001</c:v>
                </c:pt>
                <c:pt idx="5">
                  <c:v>47.018564313329001</c:v>
                </c:pt>
                <c:pt idx="6">
                  <c:v>47.533827328131999</c:v>
                </c:pt>
                <c:pt idx="7">
                  <c:v>48.711680230001001</c:v>
                </c:pt>
                <c:pt idx="8">
                  <c:v>47.261408321513997</c:v>
                </c:pt>
                <c:pt idx="9">
                  <c:v>47.154798483599997</c:v>
                </c:pt>
                <c:pt idx="10">
                  <c:v>46.627359002757998</c:v>
                </c:pt>
                <c:pt idx="11">
                  <c:v>46.393781600352</c:v>
                </c:pt>
                <c:pt idx="12">
                  <c:v>45.539127367709</c:v>
                </c:pt>
                <c:pt idx="13">
                  <c:v>43.409696779619999</c:v>
                </c:pt>
                <c:pt idx="14">
                  <c:v>45.052563301402998</c:v>
                </c:pt>
                <c:pt idx="15">
                  <c:v>49.361051885400002</c:v>
                </c:pt>
                <c:pt idx="16">
                  <c:v>50.175861225006003</c:v>
                </c:pt>
                <c:pt idx="17">
                  <c:v>50.856481356553999</c:v>
                </c:pt>
                <c:pt idx="18">
                  <c:v>49.354403599121</c:v>
                </c:pt>
                <c:pt idx="19">
                  <c:v>60.267238707093</c:v>
                </c:pt>
                <c:pt idx="20">
                  <c:v>50.842183858873</c:v>
                </c:pt>
                <c:pt idx="21">
                  <c:v>48.710511008272</c:v>
                </c:pt>
                <c:pt idx="22">
                  <c:v>46.162766546663001</c:v>
                </c:pt>
                <c:pt idx="23">
                  <c:v>44.070046708656001</c:v>
                </c:pt>
                <c:pt idx="24">
                  <c:v>43.469285883997003</c:v>
                </c:pt>
                <c:pt idx="25">
                  <c:v>43.376703037938</c:v>
                </c:pt>
                <c:pt idx="26">
                  <c:v>51.354344466668998</c:v>
                </c:pt>
                <c:pt idx="27">
                  <c:v>49.461349533654001</c:v>
                </c:pt>
                <c:pt idx="28">
                  <c:v>47.036083152021</c:v>
                </c:pt>
                <c:pt idx="29">
                  <c:v>46.5</c:v>
                </c:pt>
                <c:pt idx="30">
                  <c:v>41.532183537112999</c:v>
                </c:pt>
                <c:pt idx="31">
                  <c:v>33.453456158244002</c:v>
                </c:pt>
                <c:pt idx="32">
                  <c:v>33.102013066730997</c:v>
                </c:pt>
                <c:pt idx="33">
                  <c:v>34.392813590476003</c:v>
                </c:pt>
                <c:pt idx="34">
                  <c:v>33.456317374076001</c:v>
                </c:pt>
                <c:pt idx="35">
                  <c:v>33.519457613697</c:v>
                </c:pt>
                <c:pt idx="36">
                  <c:v>34.726368110030002</c:v>
                </c:pt>
                <c:pt idx="37">
                  <c:v>35.113303244906</c:v>
                </c:pt>
                <c:pt idx="38">
                  <c:v>35.036544908010001</c:v>
                </c:pt>
                <c:pt idx="39">
                  <c:v>33.164326262400998</c:v>
                </c:pt>
                <c:pt idx="40">
                  <c:v>32.082391123748998</c:v>
                </c:pt>
                <c:pt idx="41">
                  <c:v>31.815911654219999</c:v>
                </c:pt>
                <c:pt idx="42">
                  <c:v>33.654559699012999</c:v>
                </c:pt>
                <c:pt idx="43">
                  <c:v>32.301257155446997</c:v>
                </c:pt>
                <c:pt idx="44">
                  <c:v>33.857165279992998</c:v>
                </c:pt>
                <c:pt idx="45">
                  <c:v>34.565228166620997</c:v>
                </c:pt>
                <c:pt idx="46">
                  <c:v>35.271396090579998</c:v>
                </c:pt>
                <c:pt idx="47">
                  <c:v>36.312739407309998</c:v>
                </c:pt>
                <c:pt idx="48">
                  <c:v>37.431503306366999</c:v>
                </c:pt>
                <c:pt idx="49">
                  <c:v>34.980065677424001</c:v>
                </c:pt>
                <c:pt idx="50">
                  <c:v>33.467226016698</c:v>
                </c:pt>
                <c:pt idx="51">
                  <c:v>34.168655663586001</c:v>
                </c:pt>
                <c:pt idx="52">
                  <c:v>33.754543341857001</c:v>
                </c:pt>
                <c:pt idx="53">
                  <c:v>34.162993337296001</c:v>
                </c:pt>
                <c:pt idx="54">
                  <c:v>31.812970428951999</c:v>
                </c:pt>
                <c:pt idx="55">
                  <c:v>31.018636259189002</c:v>
                </c:pt>
                <c:pt idx="56">
                  <c:v>31.729295571744</c:v>
                </c:pt>
                <c:pt idx="57">
                  <c:v>33.310495565722</c:v>
                </c:pt>
                <c:pt idx="58">
                  <c:v>38.182739019130999</c:v>
                </c:pt>
                <c:pt idx="59">
                  <c:v>37.195032754316998</c:v>
                </c:pt>
                <c:pt idx="60">
                  <c:v>36.820642695083997</c:v>
                </c:pt>
                <c:pt idx="61">
                  <c:v>40.299999999999997</c:v>
                </c:pt>
                <c:pt idx="62">
                  <c:v>41.2</c:v>
                </c:pt>
                <c:pt idx="63">
                  <c:v>40.799999999999997</c:v>
                </c:pt>
                <c:pt idx="64">
                  <c:v>39.4</c:v>
                </c:pt>
                <c:pt idx="65">
                  <c:v>37.1</c:v>
                </c:pt>
                <c:pt idx="66">
                  <c:v>35.200000000000003</c:v>
                </c:pt>
                <c:pt idx="67">
                  <c:v>33.6</c:v>
                </c:pt>
                <c:pt idx="68">
                  <c:v>34.1</c:v>
                </c:pt>
                <c:pt idx="69">
                  <c:v>34.1</c:v>
                </c:pt>
                <c:pt idx="70">
                  <c:v>34.299999999999997</c:v>
                </c:pt>
                <c:pt idx="71">
                  <c:v>35.299999999999997</c:v>
                </c:pt>
                <c:pt idx="72">
                  <c:v>38.1</c:v>
                </c:pt>
                <c:pt idx="73">
                  <c:v>45</c:v>
                </c:pt>
                <c:pt idx="74">
                  <c:v>42.4</c:v>
                </c:pt>
                <c:pt idx="75">
                  <c:v>42.5</c:v>
                </c:pt>
                <c:pt idx="76">
                  <c:v>36.200000000000003</c:v>
                </c:pt>
                <c:pt idx="77">
                  <c:v>35.6</c:v>
                </c:pt>
                <c:pt idx="78">
                  <c:v>35</c:v>
                </c:pt>
                <c:pt idx="79">
                  <c:v>35.200000000000003</c:v>
                </c:pt>
                <c:pt idx="80">
                  <c:v>34.5</c:v>
                </c:pt>
                <c:pt idx="81">
                  <c:v>33.4</c:v>
                </c:pt>
                <c:pt idx="82">
                  <c:v>33.700000000000003</c:v>
                </c:pt>
                <c:pt idx="83">
                  <c:v>34.5</c:v>
                </c:pt>
                <c:pt idx="84">
                  <c:v>42.3</c:v>
                </c:pt>
                <c:pt idx="85">
                  <c:v>37.299999999999997</c:v>
                </c:pt>
                <c:pt idx="86">
                  <c:v>36.200000000000003</c:v>
                </c:pt>
                <c:pt idx="87">
                  <c:v>37.4</c:v>
                </c:pt>
                <c:pt idx="88">
                  <c:v>47.444649316976999</c:v>
                </c:pt>
                <c:pt idx="89">
                  <c:v>50.717277933733001</c:v>
                </c:pt>
                <c:pt idx="90">
                  <c:v>46.087457458063</c:v>
                </c:pt>
                <c:pt idx="91">
                  <c:v>44.701942416026</c:v>
                </c:pt>
                <c:pt idx="92">
                  <c:v>45.041417222682</c:v>
                </c:pt>
                <c:pt idx="93">
                  <c:v>45.422870640828002</c:v>
                </c:pt>
                <c:pt idx="94">
                  <c:v>43.479700244052999</c:v>
                </c:pt>
                <c:pt idx="95">
                  <c:v>44.235926529867001</c:v>
                </c:pt>
                <c:pt idx="96">
                  <c:v>44.451425308814002</c:v>
                </c:pt>
                <c:pt idx="97">
                  <c:v>42.900347374473</c:v>
                </c:pt>
                <c:pt idx="98">
                  <c:v>44.171919586225997</c:v>
                </c:pt>
                <c:pt idx="99">
                  <c:v>45.013678691598003</c:v>
                </c:pt>
                <c:pt idx="100">
                  <c:v>46.244608166535997</c:v>
                </c:pt>
                <c:pt idx="101">
                  <c:v>44.415221330439003</c:v>
                </c:pt>
                <c:pt idx="102">
                  <c:v>43.431586282390001</c:v>
                </c:pt>
                <c:pt idx="103">
                  <c:v>43.414987553109</c:v>
                </c:pt>
                <c:pt idx="104">
                  <c:v>42.907483645166003</c:v>
                </c:pt>
                <c:pt idx="105">
                  <c:v>41.736717853492003</c:v>
                </c:pt>
                <c:pt idx="106">
                  <c:v>41.334144972312998</c:v>
                </c:pt>
                <c:pt idx="107">
                  <c:v>41.419063200716003</c:v>
                </c:pt>
                <c:pt idx="108">
                  <c:v>41.447007098261999</c:v>
                </c:pt>
                <c:pt idx="109">
                  <c:v>41.875876505215999</c:v>
                </c:pt>
                <c:pt idx="110">
                  <c:v>48.247409944151002</c:v>
                </c:pt>
                <c:pt idx="111">
                  <c:v>44.091782543706998</c:v>
                </c:pt>
                <c:pt idx="112">
                  <c:v>43.535694708739001</c:v>
                </c:pt>
                <c:pt idx="113">
                  <c:v>47</c:v>
                </c:pt>
                <c:pt idx="114">
                  <c:v>37.108117943902997</c:v>
                </c:pt>
                <c:pt idx="115">
                  <c:v>35.957739694727998</c:v>
                </c:pt>
                <c:pt idx="116">
                  <c:v>45.368880069782001</c:v>
                </c:pt>
                <c:pt idx="117">
                  <c:v>50.291961237157999</c:v>
                </c:pt>
                <c:pt idx="118">
                  <c:v>52.089089571435998</c:v>
                </c:pt>
                <c:pt idx="119">
                  <c:v>51.669457352042997</c:v>
                </c:pt>
                <c:pt idx="120">
                  <c:v>56.814902801248003</c:v>
                </c:pt>
                <c:pt idx="121">
                  <c:v>58.940918751717</c:v>
                </c:pt>
                <c:pt idx="122">
                  <c:v>54.570116861435999</c:v>
                </c:pt>
                <c:pt idx="123">
                  <c:v>50.148355275933</c:v>
                </c:pt>
                <c:pt idx="124">
                  <c:v>50.065368714885999</c:v>
                </c:pt>
                <c:pt idx="125">
                  <c:v>48.847856776180997</c:v>
                </c:pt>
                <c:pt idx="126">
                  <c:v>48.854943683319</c:v>
                </c:pt>
                <c:pt idx="127">
                  <c:v>45.556169530862</c:v>
                </c:pt>
                <c:pt idx="128">
                  <c:v>44.899107686068</c:v>
                </c:pt>
                <c:pt idx="129">
                  <c:v>45.844546865228999</c:v>
                </c:pt>
                <c:pt idx="130">
                  <c:v>45.440518206077002</c:v>
                </c:pt>
                <c:pt idx="131">
                  <c:v>50.110565663844</c:v>
                </c:pt>
                <c:pt idx="132">
                  <c:v>48.642061753213</c:v>
                </c:pt>
                <c:pt idx="133">
                  <c:v>48.509072311661001</c:v>
                </c:pt>
                <c:pt idx="134">
                  <c:v>47.256931193174999</c:v>
                </c:pt>
                <c:pt idx="135">
                  <c:v>48.061477885411001</c:v>
                </c:pt>
                <c:pt idx="136">
                  <c:v>48.906512911404</c:v>
                </c:pt>
                <c:pt idx="137">
                  <c:v>47.390448701128001</c:v>
                </c:pt>
                <c:pt idx="138">
                  <c:v>45.841414717627003</c:v>
                </c:pt>
                <c:pt idx="139">
                  <c:v>44.16232481118</c:v>
                </c:pt>
                <c:pt idx="140">
                  <c:v>45.302703535391998</c:v>
                </c:pt>
                <c:pt idx="141">
                  <c:v>44.295440440988997</c:v>
                </c:pt>
                <c:pt idx="142">
                  <c:v>54.111458911165997</c:v>
                </c:pt>
                <c:pt idx="143">
                  <c:v>48.668875764027</c:v>
                </c:pt>
                <c:pt idx="144">
                  <c:v>45.119881686859003</c:v>
                </c:pt>
                <c:pt idx="145">
                  <c:v>46.6</c:v>
                </c:pt>
                <c:pt idx="146">
                  <c:v>52.8</c:v>
                </c:pt>
                <c:pt idx="147">
                  <c:v>41.696756329762998</c:v>
                </c:pt>
                <c:pt idx="148">
                  <c:v>41.598529495328002</c:v>
                </c:pt>
                <c:pt idx="149">
                  <c:v>41.881941404713999</c:v>
                </c:pt>
                <c:pt idx="150">
                  <c:v>41.169329728630998</c:v>
                </c:pt>
                <c:pt idx="151">
                  <c:v>40.846980395081999</c:v>
                </c:pt>
                <c:pt idx="152">
                  <c:v>42.324046418445</c:v>
                </c:pt>
                <c:pt idx="153">
                  <c:v>42.369782575546999</c:v>
                </c:pt>
                <c:pt idx="154">
                  <c:v>41.460502350546001</c:v>
                </c:pt>
                <c:pt idx="155">
                  <c:v>40.438856203587001</c:v>
                </c:pt>
                <c:pt idx="156">
                  <c:v>40.868593025728998</c:v>
                </c:pt>
                <c:pt idx="157">
                  <c:v>44.357411640940001</c:v>
                </c:pt>
                <c:pt idx="158">
                  <c:v>43.629995466920001</c:v>
                </c:pt>
                <c:pt idx="159">
                  <c:v>43.187653960554002</c:v>
                </c:pt>
                <c:pt idx="160">
                  <c:v>44.675087162551002</c:v>
                </c:pt>
                <c:pt idx="161">
                  <c:v>42.650171586394002</c:v>
                </c:pt>
                <c:pt idx="162">
                  <c:v>42.622060184557</c:v>
                </c:pt>
                <c:pt idx="163">
                  <c:v>41.934129491687003</c:v>
                </c:pt>
                <c:pt idx="164">
                  <c:v>39.751021133976003</c:v>
                </c:pt>
                <c:pt idx="165">
                  <c:v>38.980085674431002</c:v>
                </c:pt>
                <c:pt idx="166">
                  <c:v>40.594622456989001</c:v>
                </c:pt>
                <c:pt idx="167">
                  <c:v>41.053903497851998</c:v>
                </c:pt>
                <c:pt idx="168">
                  <c:v>47.218779880861</c:v>
                </c:pt>
                <c:pt idx="169">
                  <c:v>46.507409002578001</c:v>
                </c:pt>
                <c:pt idx="170">
                  <c:v>44.654422171306003</c:v>
                </c:pt>
                <c:pt idx="171">
                  <c:v>43.9</c:v>
                </c:pt>
                <c:pt idx="172">
                  <c:v>43.33</c:v>
                </c:pt>
                <c:pt idx="173">
                  <c:v>45.32</c:v>
                </c:pt>
                <c:pt idx="174">
                  <c:v>47.77</c:v>
                </c:pt>
                <c:pt idx="175">
                  <c:v>42.55</c:v>
                </c:pt>
                <c:pt idx="176">
                  <c:v>34.286743315708001</c:v>
                </c:pt>
                <c:pt idx="177">
                  <c:v>30.650715078388</c:v>
                </c:pt>
                <c:pt idx="178">
                  <c:v>31.464266895769001</c:v>
                </c:pt>
                <c:pt idx="179">
                  <c:v>33.817929726964003</c:v>
                </c:pt>
                <c:pt idx="180">
                  <c:v>32.598688992132999</c:v>
                </c:pt>
                <c:pt idx="181">
                  <c:v>31.941518078499001</c:v>
                </c:pt>
                <c:pt idx="182">
                  <c:v>32.010411639860003</c:v>
                </c:pt>
                <c:pt idx="183">
                  <c:v>38.596139270911003</c:v>
                </c:pt>
                <c:pt idx="184">
                  <c:v>35.504830677792</c:v>
                </c:pt>
                <c:pt idx="185">
                  <c:v>33.261211643707</c:v>
                </c:pt>
                <c:pt idx="186">
                  <c:v>34.028723457595</c:v>
                </c:pt>
                <c:pt idx="187">
                  <c:v>34.651869381731998</c:v>
                </c:pt>
                <c:pt idx="188">
                  <c:v>34.938208607476</c:v>
                </c:pt>
                <c:pt idx="189">
                  <c:v>35.273435566741</c:v>
                </c:pt>
                <c:pt idx="190">
                  <c:v>36.586202828673997</c:v>
                </c:pt>
                <c:pt idx="191">
                  <c:v>34.830154048337</c:v>
                </c:pt>
                <c:pt idx="192">
                  <c:v>32.62096188097</c:v>
                </c:pt>
                <c:pt idx="193">
                  <c:v>33.752263876454997</c:v>
                </c:pt>
                <c:pt idx="194">
                  <c:v>39.152577010820004</c:v>
                </c:pt>
                <c:pt idx="195">
                  <c:v>34.792572309192003</c:v>
                </c:pt>
                <c:pt idx="196">
                  <c:v>36.000244543413999</c:v>
                </c:pt>
                <c:pt idx="197">
                  <c:v>36.53</c:v>
                </c:pt>
                <c:pt idx="198">
                  <c:v>39.527092236115998</c:v>
                </c:pt>
                <c:pt idx="199">
                  <c:v>38.636439716319998</c:v>
                </c:pt>
                <c:pt idx="200">
                  <c:v>35.805350632996998</c:v>
                </c:pt>
                <c:pt idx="201">
                  <c:v>38.903082245344002</c:v>
                </c:pt>
                <c:pt idx="202">
                  <c:v>40.655135056699997</c:v>
                </c:pt>
                <c:pt idx="203">
                  <c:v>36.366287783655999</c:v>
                </c:pt>
                <c:pt idx="204">
                  <c:v>34.967447012839003</c:v>
                </c:pt>
                <c:pt idx="205">
                  <c:v>35.874353474174001</c:v>
                </c:pt>
                <c:pt idx="206">
                  <c:v>35.036057279956999</c:v>
                </c:pt>
                <c:pt idx="207">
                  <c:v>34.059935750249998</c:v>
                </c:pt>
                <c:pt idx="208">
                  <c:v>33.717790372617003</c:v>
                </c:pt>
                <c:pt idx="209">
                  <c:v>33.436682184962002</c:v>
                </c:pt>
                <c:pt idx="210">
                  <c:v>40.274470697573001</c:v>
                </c:pt>
                <c:pt idx="211">
                  <c:v>37.424635356548997</c:v>
                </c:pt>
                <c:pt idx="212">
                  <c:v>39.245530284890997</c:v>
                </c:pt>
                <c:pt idx="213">
                  <c:v>38.424115768889997</c:v>
                </c:pt>
                <c:pt idx="214">
                  <c:v>37.764431074463999</c:v>
                </c:pt>
                <c:pt idx="215">
                  <c:v>39.524762533946998</c:v>
                </c:pt>
                <c:pt idx="216">
                  <c:v>39.397367102110998</c:v>
                </c:pt>
                <c:pt idx="217">
                  <c:v>39.236154962546998</c:v>
                </c:pt>
                <c:pt idx="218">
                  <c:v>39.271298931018997</c:v>
                </c:pt>
                <c:pt idx="219">
                  <c:v>39.125942452190003</c:v>
                </c:pt>
                <c:pt idx="220">
                  <c:v>44.926738945220002</c:v>
                </c:pt>
                <c:pt idx="221">
                  <c:v>41.838405311435999</c:v>
                </c:pt>
                <c:pt idx="222">
                  <c:v>39.618851277688002</c:v>
                </c:pt>
                <c:pt idx="223">
                  <c:v>43.3</c:v>
                </c:pt>
                <c:pt idx="224">
                  <c:v>55.229814730923998</c:v>
                </c:pt>
                <c:pt idx="225">
                  <c:v>51.084016890035002</c:v>
                </c:pt>
                <c:pt idx="226">
                  <c:v>49.601143690234998</c:v>
                </c:pt>
                <c:pt idx="227">
                  <c:v>50.794136142741003</c:v>
                </c:pt>
                <c:pt idx="228">
                  <c:v>49.021116651225</c:v>
                </c:pt>
                <c:pt idx="229">
                  <c:v>47.347015757668999</c:v>
                </c:pt>
                <c:pt idx="230">
                  <c:v>47.252355896772997</c:v>
                </c:pt>
                <c:pt idx="231">
                  <c:v>50.994819907629001</c:v>
                </c:pt>
                <c:pt idx="232">
                  <c:v>49.121639292314001</c:v>
                </c:pt>
                <c:pt idx="233">
                  <c:v>48.721723076270003</c:v>
                </c:pt>
                <c:pt idx="234">
                  <c:v>49.318675673157003</c:v>
                </c:pt>
                <c:pt idx="235">
                  <c:v>51.357640011618997</c:v>
                </c:pt>
                <c:pt idx="236">
                  <c:v>49.861206815441001</c:v>
                </c:pt>
                <c:pt idx="237">
                  <c:v>48.745076320156997</c:v>
                </c:pt>
                <c:pt idx="238">
                  <c:v>50.559037186544003</c:v>
                </c:pt>
                <c:pt idx="239">
                  <c:v>50.061861030591999</c:v>
                </c:pt>
                <c:pt idx="240">
                  <c:v>50.045821168285002</c:v>
                </c:pt>
                <c:pt idx="241">
                  <c:v>50.379702820628999</c:v>
                </c:pt>
                <c:pt idx="242">
                  <c:v>46.797618703693999</c:v>
                </c:pt>
                <c:pt idx="243">
                  <c:v>46.717738826493999</c:v>
                </c:pt>
                <c:pt idx="244">
                  <c:v>46.095614071682</c:v>
                </c:pt>
                <c:pt idx="245">
                  <c:v>46.084515085699998</c:v>
                </c:pt>
                <c:pt idx="246">
                  <c:v>51.077420886025998</c:v>
                </c:pt>
                <c:pt idx="247">
                  <c:v>48.344660486728003</c:v>
                </c:pt>
                <c:pt idx="248">
                  <c:v>47.847479813257998</c:v>
                </c:pt>
                <c:pt idx="249">
                  <c:v>49.5</c:v>
                </c:pt>
                <c:pt idx="250">
                  <c:v>48.367791902953002</c:v>
                </c:pt>
                <c:pt idx="251">
                  <c:v>53.270094857712998</c:v>
                </c:pt>
                <c:pt idx="252">
                  <c:v>48.709938584081002</c:v>
                </c:pt>
                <c:pt idx="253">
                  <c:v>45.850803535631997</c:v>
                </c:pt>
                <c:pt idx="254">
                  <c:v>47.966134308255</c:v>
                </c:pt>
                <c:pt idx="255">
                  <c:v>52.772329451597997</c:v>
                </c:pt>
                <c:pt idx="256">
                  <c:v>45.306643853155002</c:v>
                </c:pt>
                <c:pt idx="257">
                  <c:v>45.447166450127</c:v>
                </c:pt>
                <c:pt idx="258">
                  <c:v>40.37946455478</c:v>
                </c:pt>
                <c:pt idx="259">
                  <c:v>37.919922382578001</c:v>
                </c:pt>
                <c:pt idx="260">
                  <c:v>39.726179346190001</c:v>
                </c:pt>
                <c:pt idx="261">
                  <c:v>38.820717725252003</c:v>
                </c:pt>
                <c:pt idx="262">
                  <c:v>36.380619758625997</c:v>
                </c:pt>
                <c:pt idx="263">
                  <c:v>36.994389885464997</c:v>
                </c:pt>
                <c:pt idx="264">
                  <c:v>44.407641722118001</c:v>
                </c:pt>
                <c:pt idx="265">
                  <c:v>42.140310158685999</c:v>
                </c:pt>
                <c:pt idx="266">
                  <c:v>41.354557586597998</c:v>
                </c:pt>
                <c:pt idx="267">
                  <c:v>41.108820981569004</c:v>
                </c:pt>
                <c:pt idx="268">
                  <c:v>42.545763746351</c:v>
                </c:pt>
                <c:pt idx="269">
                  <c:v>39.494909052685998</c:v>
                </c:pt>
                <c:pt idx="270">
                  <c:v>39.669518040652001</c:v>
                </c:pt>
                <c:pt idx="271">
                  <c:v>40.533442340317997</c:v>
                </c:pt>
                <c:pt idx="272">
                  <c:v>44.751706409764999</c:v>
                </c:pt>
                <c:pt idx="273">
                  <c:v>45.573913962246003</c:v>
                </c:pt>
                <c:pt idx="274">
                  <c:v>42.279340348867997</c:v>
                </c:pt>
                <c:pt idx="275">
                  <c:v>48.5</c:v>
                </c:pt>
                <c:pt idx="276">
                  <c:v>35.1</c:v>
                </c:pt>
                <c:pt idx="277">
                  <c:v>38.5</c:v>
                </c:pt>
                <c:pt idx="278">
                  <c:v>38.43</c:v>
                </c:pt>
                <c:pt idx="279">
                  <c:v>37.06</c:v>
                </c:pt>
                <c:pt idx="280">
                  <c:v>36.159999999999997</c:v>
                </c:pt>
                <c:pt idx="281">
                  <c:v>37.072488505822001</c:v>
                </c:pt>
                <c:pt idx="282">
                  <c:v>39.302800426141999</c:v>
                </c:pt>
                <c:pt idx="283">
                  <c:v>36.123448430012999</c:v>
                </c:pt>
                <c:pt idx="284">
                  <c:v>34.302624671244999</c:v>
                </c:pt>
                <c:pt idx="285">
                  <c:v>34.225139539673997</c:v>
                </c:pt>
                <c:pt idx="286">
                  <c:v>32.889511377745997</c:v>
                </c:pt>
                <c:pt idx="287">
                  <c:v>33.332737582721002</c:v>
                </c:pt>
                <c:pt idx="288">
                  <c:v>34.34498649311</c:v>
                </c:pt>
                <c:pt idx="289">
                  <c:v>33.675212554520002</c:v>
                </c:pt>
                <c:pt idx="290">
                  <c:v>32.935565793675998</c:v>
                </c:pt>
                <c:pt idx="291">
                  <c:v>36.352097176413999</c:v>
                </c:pt>
                <c:pt idx="292">
                  <c:v>42.398204621893001</c:v>
                </c:pt>
                <c:pt idx="293">
                  <c:v>42.667018864088</c:v>
                </c:pt>
                <c:pt idx="294">
                  <c:v>39.886410197083002</c:v>
                </c:pt>
                <c:pt idx="295">
                  <c:v>37.111906150476997</c:v>
                </c:pt>
                <c:pt idx="296">
                  <c:v>37.328920475996</c:v>
                </c:pt>
                <c:pt idx="297">
                  <c:v>37.392569307663997</c:v>
                </c:pt>
                <c:pt idx="298">
                  <c:v>36.125235576251001</c:v>
                </c:pt>
                <c:pt idx="299">
                  <c:v>36.488300662012001</c:v>
                </c:pt>
                <c:pt idx="300">
                  <c:v>38.067492610534998</c:v>
                </c:pt>
                <c:pt idx="301">
                  <c:v>37.586790022603999</c:v>
                </c:pt>
                <c:pt idx="302">
                  <c:v>41.175471504557997</c:v>
                </c:pt>
                <c:pt idx="303">
                  <c:v>42.837766343388999</c:v>
                </c:pt>
                <c:pt idx="304">
                  <c:v>44.2</c:v>
                </c:pt>
                <c:pt idx="305">
                  <c:v>44</c:v>
                </c:pt>
                <c:pt idx="306">
                  <c:v>35.6</c:v>
                </c:pt>
                <c:pt idx="307">
                  <c:v>25.66</c:v>
                </c:pt>
                <c:pt idx="308">
                  <c:v>19.78</c:v>
                </c:pt>
                <c:pt idx="309">
                  <c:v>20.45</c:v>
                </c:pt>
                <c:pt idx="310">
                  <c:v>21.77</c:v>
                </c:pt>
                <c:pt idx="311">
                  <c:v>23.23</c:v>
                </c:pt>
                <c:pt idx="312">
                  <c:v>23.15</c:v>
                </c:pt>
                <c:pt idx="313">
                  <c:v>23.37</c:v>
                </c:pt>
                <c:pt idx="314">
                  <c:v>22.09</c:v>
                </c:pt>
                <c:pt idx="315">
                  <c:v>23.04</c:v>
                </c:pt>
                <c:pt idx="316">
                  <c:v>22.55</c:v>
                </c:pt>
                <c:pt idx="317">
                  <c:v>27.03</c:v>
                </c:pt>
                <c:pt idx="318">
                  <c:v>22.09</c:v>
                </c:pt>
                <c:pt idx="319">
                  <c:v>24.17</c:v>
                </c:pt>
                <c:pt idx="320">
                  <c:v>27.21</c:v>
                </c:pt>
                <c:pt idx="321">
                  <c:v>23.51</c:v>
                </c:pt>
                <c:pt idx="322">
                  <c:v>22.12</c:v>
                </c:pt>
                <c:pt idx="323">
                  <c:v>21.54</c:v>
                </c:pt>
                <c:pt idx="324">
                  <c:v>22.09</c:v>
                </c:pt>
                <c:pt idx="325">
                  <c:v>19.809999999999999</c:v>
                </c:pt>
                <c:pt idx="326">
                  <c:v>21.72</c:v>
                </c:pt>
                <c:pt idx="327">
                  <c:v>22.87</c:v>
                </c:pt>
                <c:pt idx="328">
                  <c:v>21.51</c:v>
                </c:pt>
                <c:pt idx="329">
                  <c:v>20.25</c:v>
                </c:pt>
                <c:pt idx="330">
                  <c:v>24.55</c:v>
                </c:pt>
                <c:pt idx="331">
                  <c:v>22.07</c:v>
                </c:pt>
                <c:pt idx="332">
                  <c:v>21.72</c:v>
                </c:pt>
                <c:pt idx="333">
                  <c:v>23.18</c:v>
                </c:pt>
                <c:pt idx="334">
                  <c:v>45.442600250243999</c:v>
                </c:pt>
                <c:pt idx="335">
                  <c:v>43.997501373291001</c:v>
                </c:pt>
                <c:pt idx="336">
                  <c:v>32.889301300048999</c:v>
                </c:pt>
                <c:pt idx="337">
                  <c:v>30.604846448065999</c:v>
                </c:pt>
                <c:pt idx="338">
                  <c:v>36.156227848044999</c:v>
                </c:pt>
                <c:pt idx="339">
                  <c:v>37.130106866234001</c:v>
                </c:pt>
                <c:pt idx="340">
                  <c:v>36.477150123305002</c:v>
                </c:pt>
                <c:pt idx="341">
                  <c:v>35.074663227656004</c:v>
                </c:pt>
                <c:pt idx="342">
                  <c:v>35.764640074593999</c:v>
                </c:pt>
                <c:pt idx="343">
                  <c:v>34.610590050113998</c:v>
                </c:pt>
                <c:pt idx="344">
                  <c:v>34.033335967828002</c:v>
                </c:pt>
                <c:pt idx="345">
                  <c:v>32.500925600590001</c:v>
                </c:pt>
                <c:pt idx="346">
                  <c:v>33.114179451294</c:v>
                </c:pt>
                <c:pt idx="347">
                  <c:v>33.452202151662</c:v>
                </c:pt>
                <c:pt idx="348">
                  <c:v>33.771477431614997</c:v>
                </c:pt>
                <c:pt idx="349">
                  <c:v>34.558601545237998</c:v>
                </c:pt>
                <c:pt idx="350">
                  <c:v>31.954743332768</c:v>
                </c:pt>
                <c:pt idx="351">
                  <c:v>32.517548803731003</c:v>
                </c:pt>
                <c:pt idx="352">
                  <c:v>35.474990822933997</c:v>
                </c:pt>
                <c:pt idx="353">
                  <c:v>37.079304726788997</c:v>
                </c:pt>
                <c:pt idx="354">
                  <c:v>37.317702350047</c:v>
                </c:pt>
                <c:pt idx="355">
                  <c:v>32.710590415454</c:v>
                </c:pt>
                <c:pt idx="356">
                  <c:v>32.010500369489002</c:v>
                </c:pt>
                <c:pt idx="357">
                  <c:v>34.311300688166</c:v>
                </c:pt>
                <c:pt idx="358">
                  <c:v>38.242241247000003</c:v>
                </c:pt>
                <c:pt idx="359">
                  <c:v>38.799999999999997</c:v>
                </c:pt>
                <c:pt idx="360">
                  <c:v>32.270000000000003</c:v>
                </c:pt>
                <c:pt idx="361">
                  <c:v>32.15</c:v>
                </c:pt>
                <c:pt idx="362">
                  <c:v>32.51</c:v>
                </c:pt>
                <c:pt idx="363">
                  <c:v>32.020000000000003</c:v>
                </c:pt>
                <c:pt idx="364">
                  <c:v>37.36</c:v>
                </c:pt>
                <c:pt idx="365">
                  <c:v>38.19</c:v>
                </c:pt>
                <c:pt idx="366">
                  <c:v>36</c:v>
                </c:pt>
                <c:pt idx="367">
                  <c:v>34.119999999999997</c:v>
                </c:pt>
                <c:pt idx="368">
                  <c:v>32.49</c:v>
                </c:pt>
                <c:pt idx="369">
                  <c:v>31.45</c:v>
                </c:pt>
                <c:pt idx="370">
                  <c:v>31.45</c:v>
                </c:pt>
                <c:pt idx="371">
                  <c:v>33.76</c:v>
                </c:pt>
                <c:pt idx="372">
                  <c:v>33.56</c:v>
                </c:pt>
                <c:pt idx="373">
                  <c:v>32.409999999999997</c:v>
                </c:pt>
                <c:pt idx="374">
                  <c:v>31.86</c:v>
                </c:pt>
                <c:pt idx="375">
                  <c:v>33.26</c:v>
                </c:pt>
                <c:pt idx="376">
                  <c:v>31.67</c:v>
                </c:pt>
                <c:pt idx="377">
                  <c:v>31.71</c:v>
                </c:pt>
                <c:pt idx="378">
                  <c:v>32.22</c:v>
                </c:pt>
                <c:pt idx="379">
                  <c:v>31.11</c:v>
                </c:pt>
                <c:pt idx="380">
                  <c:v>31.76</c:v>
                </c:pt>
                <c:pt idx="381">
                  <c:v>30.27</c:v>
                </c:pt>
                <c:pt idx="382">
                  <c:v>31.41</c:v>
                </c:pt>
                <c:pt idx="383">
                  <c:v>36.4</c:v>
                </c:pt>
                <c:pt idx="384">
                  <c:v>35.270000000000003</c:v>
                </c:pt>
                <c:pt idx="385">
                  <c:v>35.61</c:v>
                </c:pt>
                <c:pt idx="386">
                  <c:v>37.9</c:v>
                </c:pt>
                <c:pt idx="387">
                  <c:v>48</c:v>
                </c:pt>
                <c:pt idx="388">
                  <c:v>47</c:v>
                </c:pt>
                <c:pt idx="389">
                  <c:v>49</c:v>
                </c:pt>
                <c:pt idx="390">
                  <c:v>49.2</c:v>
                </c:pt>
                <c:pt idx="391">
                  <c:v>46.4</c:v>
                </c:pt>
                <c:pt idx="392">
                  <c:v>32.200000000000003</c:v>
                </c:pt>
                <c:pt idx="393">
                  <c:v>26.7</c:v>
                </c:pt>
                <c:pt idx="394">
                  <c:v>29.3</c:v>
                </c:pt>
                <c:pt idx="395">
                  <c:v>28.9</c:v>
                </c:pt>
                <c:pt idx="396">
                  <c:v>27.1</c:v>
                </c:pt>
                <c:pt idx="397">
                  <c:v>41.77</c:v>
                </c:pt>
                <c:pt idx="398">
                  <c:v>40.68</c:v>
                </c:pt>
                <c:pt idx="399">
                  <c:v>39.04</c:v>
                </c:pt>
                <c:pt idx="400">
                  <c:v>37.85</c:v>
                </c:pt>
                <c:pt idx="401">
                  <c:v>37.35</c:v>
                </c:pt>
                <c:pt idx="402">
                  <c:v>38.049999999999997</c:v>
                </c:pt>
                <c:pt idx="403">
                  <c:v>36.72</c:v>
                </c:pt>
                <c:pt idx="404">
                  <c:v>38.44</c:v>
                </c:pt>
                <c:pt idx="405">
                  <c:v>29.83</c:v>
                </c:pt>
                <c:pt idx="406">
                  <c:v>32</c:v>
                </c:pt>
                <c:pt idx="407">
                  <c:v>40.39</c:v>
                </c:pt>
                <c:pt idx="408">
                  <c:v>39.49</c:v>
                </c:pt>
                <c:pt idx="409">
                  <c:v>38.83</c:v>
                </c:pt>
                <c:pt idx="410">
                  <c:v>39.82</c:v>
                </c:pt>
                <c:pt idx="411">
                  <c:v>42.36</c:v>
                </c:pt>
                <c:pt idx="412">
                  <c:v>42.2</c:v>
                </c:pt>
                <c:pt idx="413">
                  <c:v>45.37</c:v>
                </c:pt>
                <c:pt idx="414">
                  <c:v>40.08</c:v>
                </c:pt>
                <c:pt idx="415">
                  <c:v>40.69</c:v>
                </c:pt>
                <c:pt idx="416">
                  <c:v>42.03</c:v>
                </c:pt>
                <c:pt idx="417">
                  <c:v>48.21</c:v>
                </c:pt>
                <c:pt idx="418">
                  <c:v>46.55</c:v>
                </c:pt>
                <c:pt idx="419">
                  <c:v>43.48</c:v>
                </c:pt>
                <c:pt idx="420">
                  <c:v>43.93</c:v>
                </c:pt>
                <c:pt idx="421">
                  <c:v>15.651917579852</c:v>
                </c:pt>
                <c:pt idx="422">
                  <c:v>18.403723003604</c:v>
                </c:pt>
                <c:pt idx="423">
                  <c:v>21.412559979139001</c:v>
                </c:pt>
                <c:pt idx="424">
                  <c:v>18.742977207197999</c:v>
                </c:pt>
                <c:pt idx="425">
                  <c:v>19.67949981105</c:v>
                </c:pt>
                <c:pt idx="426">
                  <c:v>16.917225160798999</c:v>
                </c:pt>
                <c:pt idx="427">
                  <c:v>16.821955052250001</c:v>
                </c:pt>
                <c:pt idx="428">
                  <c:v>15.984807502282999</c:v>
                </c:pt>
                <c:pt idx="429">
                  <c:v>16.083065179397</c:v>
                </c:pt>
                <c:pt idx="430">
                  <c:v>18.85253261463</c:v>
                </c:pt>
                <c:pt idx="431">
                  <c:v>21.608013065603998</c:v>
                </c:pt>
                <c:pt idx="432">
                  <c:v>22.656991337377001</c:v>
                </c:pt>
                <c:pt idx="433">
                  <c:v>27.650598999473001</c:v>
                </c:pt>
                <c:pt idx="434">
                  <c:v>31.773794650825</c:v>
                </c:pt>
                <c:pt idx="435">
                  <c:v>34.835056857913997</c:v>
                </c:pt>
                <c:pt idx="436">
                  <c:v>31.426704148321001</c:v>
                </c:pt>
                <c:pt idx="437">
                  <c:v>34.467962185270999</c:v>
                </c:pt>
                <c:pt idx="438">
                  <c:v>31.563504406964999</c:v>
                </c:pt>
                <c:pt idx="439">
                  <c:v>29.469138852531</c:v>
                </c:pt>
                <c:pt idx="440">
                  <c:v>29.92</c:v>
                </c:pt>
                <c:pt idx="441">
                  <c:v>24.67</c:v>
                </c:pt>
                <c:pt idx="442">
                  <c:v>23.65</c:v>
                </c:pt>
                <c:pt idx="443">
                  <c:v>22</c:v>
                </c:pt>
                <c:pt idx="444">
                  <c:v>22.44</c:v>
                </c:pt>
                <c:pt idx="445">
                  <c:v>20.62</c:v>
                </c:pt>
                <c:pt idx="446">
                  <c:v>19.87</c:v>
                </c:pt>
                <c:pt idx="447">
                  <c:v>20</c:v>
                </c:pt>
                <c:pt idx="448">
                  <c:v>22.42</c:v>
                </c:pt>
                <c:pt idx="449">
                  <c:v>22.24</c:v>
                </c:pt>
                <c:pt idx="450">
                  <c:v>28.55</c:v>
                </c:pt>
                <c:pt idx="451">
                  <c:v>26.2</c:v>
                </c:pt>
                <c:pt idx="452">
                  <c:v>24.96</c:v>
                </c:pt>
                <c:pt idx="453">
                  <c:v>22.42</c:v>
                </c:pt>
                <c:pt idx="454">
                  <c:v>23.8</c:v>
                </c:pt>
                <c:pt idx="455">
                  <c:v>23.99</c:v>
                </c:pt>
                <c:pt idx="456">
                  <c:v>26.33</c:v>
                </c:pt>
                <c:pt idx="457">
                  <c:v>27.05</c:v>
                </c:pt>
                <c:pt idx="458">
                  <c:v>26.03</c:v>
                </c:pt>
                <c:pt idx="459">
                  <c:v>24.05</c:v>
                </c:pt>
                <c:pt idx="460">
                  <c:v>24.9</c:v>
                </c:pt>
                <c:pt idx="461">
                  <c:v>26.38</c:v>
                </c:pt>
                <c:pt idx="462">
                  <c:v>14.749496955893999</c:v>
                </c:pt>
                <c:pt idx="463">
                  <c:v>13.529837609938999</c:v>
                </c:pt>
                <c:pt idx="464">
                  <c:v>12.469104269073</c:v>
                </c:pt>
                <c:pt idx="465">
                  <c:v>11.177197740014</c:v>
                </c:pt>
                <c:pt idx="466">
                  <c:v>11.095031610017999</c:v>
                </c:pt>
                <c:pt idx="467">
                  <c:v>11.626849893238999</c:v>
                </c:pt>
                <c:pt idx="468">
                  <c:v>12.735084808350001</c:v>
                </c:pt>
                <c:pt idx="469">
                  <c:v>15.024866616567</c:v>
                </c:pt>
                <c:pt idx="470">
                  <c:v>16.268205165066998</c:v>
                </c:pt>
                <c:pt idx="471">
                  <c:v>17.439864980843002</c:v>
                </c:pt>
                <c:pt idx="472">
                  <c:v>18.464322833213</c:v>
                </c:pt>
                <c:pt idx="473">
                  <c:v>18.227888974456999</c:v>
                </c:pt>
                <c:pt idx="474">
                  <c:v>17.871018468980001</c:v>
                </c:pt>
                <c:pt idx="475">
                  <c:v>18.266934191421999</c:v>
                </c:pt>
                <c:pt idx="476">
                  <c:v>18.338882002750001</c:v>
                </c:pt>
                <c:pt idx="477">
                  <c:v>18.151001019380999</c:v>
                </c:pt>
                <c:pt idx="478">
                  <c:v>22.525212030915998</c:v>
                </c:pt>
                <c:pt idx="479">
                  <c:v>25.654472951077</c:v>
                </c:pt>
                <c:pt idx="480">
                  <c:v>25.09436420738</c:v>
                </c:pt>
                <c:pt idx="481">
                  <c:v>27.119069777898002</c:v>
                </c:pt>
                <c:pt idx="482">
                  <c:v>28.158728752167999</c:v>
                </c:pt>
                <c:pt idx="483">
                  <c:v>28.564438045947</c:v>
                </c:pt>
                <c:pt idx="484">
                  <c:v>28.890074518934</c:v>
                </c:pt>
                <c:pt idx="485">
                  <c:v>31.552172398109001</c:v>
                </c:pt>
                <c:pt idx="486">
                  <c:v>32.316197079203</c:v>
                </c:pt>
                <c:pt idx="487">
                  <c:v>32.635163521308002</c:v>
                </c:pt>
                <c:pt idx="488">
                  <c:v>33.276941773822998</c:v>
                </c:pt>
                <c:pt idx="489">
                  <c:v>34.152609326373003</c:v>
                </c:pt>
                <c:pt idx="490">
                  <c:v>19.510000000000002</c:v>
                </c:pt>
                <c:pt idx="491">
                  <c:v>18.239999999999998</c:v>
                </c:pt>
                <c:pt idx="492">
                  <c:v>16.79</c:v>
                </c:pt>
                <c:pt idx="493">
                  <c:v>23.14</c:v>
                </c:pt>
                <c:pt idx="494">
                  <c:v>21.66</c:v>
                </c:pt>
                <c:pt idx="495">
                  <c:v>24.22</c:v>
                </c:pt>
                <c:pt idx="496">
                  <c:v>22.5</c:v>
                </c:pt>
                <c:pt idx="497">
                  <c:v>25.3</c:v>
                </c:pt>
                <c:pt idx="498">
                  <c:v>26.07</c:v>
                </c:pt>
                <c:pt idx="499">
                  <c:v>31.44</c:v>
                </c:pt>
                <c:pt idx="500">
                  <c:v>34.51</c:v>
                </c:pt>
                <c:pt idx="501">
                  <c:v>31.96</c:v>
                </c:pt>
                <c:pt idx="502">
                  <c:v>33.74</c:v>
                </c:pt>
                <c:pt idx="503">
                  <c:v>36.64</c:v>
                </c:pt>
                <c:pt idx="504">
                  <c:v>37.78</c:v>
                </c:pt>
                <c:pt idx="505">
                  <c:v>36.369999999999997</c:v>
                </c:pt>
                <c:pt idx="506">
                  <c:v>38.700000000000003</c:v>
                </c:pt>
                <c:pt idx="507">
                  <c:v>35.43</c:v>
                </c:pt>
                <c:pt idx="508">
                  <c:v>35.57</c:v>
                </c:pt>
                <c:pt idx="509">
                  <c:v>33.18</c:v>
                </c:pt>
                <c:pt idx="510">
                  <c:v>32.520000000000003</c:v>
                </c:pt>
                <c:pt idx="511">
                  <c:v>40.159999999999997</c:v>
                </c:pt>
                <c:pt idx="512">
                  <c:v>32.17</c:v>
                </c:pt>
                <c:pt idx="513">
                  <c:v>26.18</c:v>
                </c:pt>
                <c:pt idx="514">
                  <c:v>30.299862907939001</c:v>
                </c:pt>
                <c:pt idx="515">
                  <c:v>36.751295197357997</c:v>
                </c:pt>
                <c:pt idx="516">
                  <c:v>37.107502236095002</c:v>
                </c:pt>
                <c:pt idx="517">
                  <c:v>33.837998385001001</c:v>
                </c:pt>
                <c:pt idx="518">
                  <c:v>32.685007847746</c:v>
                </c:pt>
                <c:pt idx="519">
                  <c:v>31.534585368799</c:v>
                </c:pt>
                <c:pt idx="520">
                  <c:v>29.679963510069001</c:v>
                </c:pt>
                <c:pt idx="521">
                  <c:v>30.154812568209</c:v>
                </c:pt>
                <c:pt idx="522">
                  <c:v>28.891995630170001</c:v>
                </c:pt>
                <c:pt idx="523">
                  <c:v>29.191216216276999</c:v>
                </c:pt>
                <c:pt idx="524">
                  <c:v>29.309013160622001</c:v>
                </c:pt>
                <c:pt idx="525">
                  <c:v>31.726485091069001</c:v>
                </c:pt>
                <c:pt idx="526">
                  <c:v>32.679478072522002</c:v>
                </c:pt>
                <c:pt idx="527">
                  <c:v>29.386648760907999</c:v>
                </c:pt>
                <c:pt idx="528">
                  <c:v>28.923268890671999</c:v>
                </c:pt>
                <c:pt idx="529">
                  <c:v>28.229103978381001</c:v>
                </c:pt>
                <c:pt idx="530">
                  <c:v>29.192713640095999</c:v>
                </c:pt>
                <c:pt idx="531">
                  <c:v>31.729154820864</c:v>
                </c:pt>
                <c:pt idx="532">
                  <c:v>30.757804662268999</c:v>
                </c:pt>
                <c:pt idx="533">
                  <c:v>29.139475744546001</c:v>
                </c:pt>
                <c:pt idx="534">
                  <c:v>29.161569541995</c:v>
                </c:pt>
                <c:pt idx="535">
                  <c:v>29.076871163833001</c:v>
                </c:pt>
                <c:pt idx="536">
                  <c:v>29.075408565524999</c:v>
                </c:pt>
                <c:pt idx="537">
                  <c:v>32.552481239776</c:v>
                </c:pt>
                <c:pt idx="538">
                  <c:v>32.118680027849003</c:v>
                </c:pt>
                <c:pt idx="539">
                  <c:v>30.444901026202999</c:v>
                </c:pt>
                <c:pt idx="540">
                  <c:v>42.024996469751997</c:v>
                </c:pt>
                <c:pt idx="541">
                  <c:v>43.295583927387</c:v>
                </c:pt>
                <c:pt idx="542">
                  <c:v>45.950560588092003</c:v>
                </c:pt>
                <c:pt idx="543">
                  <c:v>39.094012538542003</c:v>
                </c:pt>
                <c:pt idx="544">
                  <c:v>33.018562431329997</c:v>
                </c:pt>
                <c:pt idx="545">
                  <c:v>34.025184252861003</c:v>
                </c:pt>
                <c:pt idx="546">
                  <c:v>34.807934633160997</c:v>
                </c:pt>
                <c:pt idx="547">
                  <c:v>37.119498636308997</c:v>
                </c:pt>
                <c:pt idx="548">
                  <c:v>40.296849690667997</c:v>
                </c:pt>
                <c:pt idx="549">
                  <c:v>42.71192819422</c:v>
                </c:pt>
                <c:pt idx="550">
                  <c:v>41.498186352544003</c:v>
                </c:pt>
                <c:pt idx="551">
                  <c:v>45.299998743997001</c:v>
                </c:pt>
                <c:pt idx="552">
                  <c:v>34.09628665935</c:v>
                </c:pt>
                <c:pt idx="553">
                  <c:v>32.562198875127997</c:v>
                </c:pt>
                <c:pt idx="554">
                  <c:v>33.667556025187999</c:v>
                </c:pt>
                <c:pt idx="555">
                  <c:v>32.442373187135999</c:v>
                </c:pt>
                <c:pt idx="556">
                  <c:v>33.391709822254001</c:v>
                </c:pt>
                <c:pt idx="557">
                  <c:v>31.904451390525999</c:v>
                </c:pt>
                <c:pt idx="558">
                  <c:v>30.117918993640998</c:v>
                </c:pt>
                <c:pt idx="559">
                  <c:v>30.97831860865</c:v>
                </c:pt>
                <c:pt idx="560">
                  <c:v>31.528653201248002</c:v>
                </c:pt>
                <c:pt idx="561">
                  <c:v>31.985408208669998</c:v>
                </c:pt>
                <c:pt idx="562">
                  <c:v>36.686300744344997</c:v>
                </c:pt>
                <c:pt idx="563">
                  <c:v>34.581160817794</c:v>
                </c:pt>
                <c:pt idx="564">
                  <c:v>36.424205990563003</c:v>
                </c:pt>
                <c:pt idx="565">
                  <c:v>39.24</c:v>
                </c:pt>
                <c:pt idx="566">
                  <c:v>16.793596500955001</c:v>
                </c:pt>
                <c:pt idx="567">
                  <c:v>17.540003432902001</c:v>
                </c:pt>
                <c:pt idx="568">
                  <c:v>19.156539692652</c:v>
                </c:pt>
                <c:pt idx="569">
                  <c:v>18.391494560009999</c:v>
                </c:pt>
                <c:pt idx="570">
                  <c:v>19.181577633161002</c:v>
                </c:pt>
                <c:pt idx="571">
                  <c:v>19.088401290147999</c:v>
                </c:pt>
                <c:pt idx="572">
                  <c:v>20.300938998757999</c:v>
                </c:pt>
                <c:pt idx="573">
                  <c:v>22.982884205883</c:v>
                </c:pt>
                <c:pt idx="574">
                  <c:v>24.544842439313999</c:v>
                </c:pt>
                <c:pt idx="575">
                  <c:v>27.840151859382999</c:v>
                </c:pt>
                <c:pt idx="576">
                  <c:v>27.545276023342002</c:v>
                </c:pt>
                <c:pt idx="577">
                  <c:v>31.916438446250002</c:v>
                </c:pt>
                <c:pt idx="578">
                  <c:v>38.719160635361</c:v>
                </c:pt>
                <c:pt idx="579">
                  <c:v>33.784319622174998</c:v>
                </c:pt>
                <c:pt idx="580">
                  <c:v>30.875388584898001</c:v>
                </c:pt>
                <c:pt idx="581">
                  <c:v>28.825502417449002</c:v>
                </c:pt>
                <c:pt idx="582">
                  <c:v>29.163668372275001</c:v>
                </c:pt>
                <c:pt idx="583">
                  <c:v>27.642270226514999</c:v>
                </c:pt>
                <c:pt idx="584">
                  <c:v>27.953947667249</c:v>
                </c:pt>
                <c:pt idx="585">
                  <c:v>31.03</c:v>
                </c:pt>
                <c:pt idx="586">
                  <c:v>37.880000000000003</c:v>
                </c:pt>
                <c:pt idx="587">
                  <c:v>28.61</c:v>
                </c:pt>
                <c:pt idx="588">
                  <c:v>31.16</c:v>
                </c:pt>
                <c:pt idx="589">
                  <c:v>35.94</c:v>
                </c:pt>
                <c:pt idx="590">
                  <c:v>35.89</c:v>
                </c:pt>
                <c:pt idx="591">
                  <c:v>30.22</c:v>
                </c:pt>
                <c:pt idx="592">
                  <c:v>28.09</c:v>
                </c:pt>
                <c:pt idx="593">
                  <c:v>29.35</c:v>
                </c:pt>
                <c:pt idx="594">
                  <c:v>28.08</c:v>
                </c:pt>
                <c:pt idx="595">
                  <c:v>28.46</c:v>
                </c:pt>
                <c:pt idx="596">
                  <c:v>29.07</c:v>
                </c:pt>
                <c:pt idx="597">
                  <c:v>29.13</c:v>
                </c:pt>
                <c:pt idx="598">
                  <c:v>29.6</c:v>
                </c:pt>
                <c:pt idx="599">
                  <c:v>27.88</c:v>
                </c:pt>
                <c:pt idx="600">
                  <c:v>38.15</c:v>
                </c:pt>
                <c:pt idx="601">
                  <c:v>38.51</c:v>
                </c:pt>
                <c:pt idx="602">
                  <c:v>38.08</c:v>
                </c:pt>
                <c:pt idx="603">
                  <c:v>38.92</c:v>
                </c:pt>
                <c:pt idx="604">
                  <c:v>37.020000000000003</c:v>
                </c:pt>
                <c:pt idx="605">
                  <c:v>33.06</c:v>
                </c:pt>
                <c:pt idx="606">
                  <c:v>30.84</c:v>
                </c:pt>
                <c:pt idx="607">
                  <c:v>32.07</c:v>
                </c:pt>
                <c:pt idx="608">
                  <c:v>32.08</c:v>
                </c:pt>
                <c:pt idx="609">
                  <c:v>35.020000000000003</c:v>
                </c:pt>
                <c:pt idx="610">
                  <c:v>35.64</c:v>
                </c:pt>
                <c:pt idx="611">
                  <c:v>41.290259614947999</c:v>
                </c:pt>
                <c:pt idx="612">
                  <c:v>36.894692996891997</c:v>
                </c:pt>
                <c:pt idx="613">
                  <c:v>40.817628229093998</c:v>
                </c:pt>
                <c:pt idx="614">
                  <c:v>37.085822804780001</c:v>
                </c:pt>
                <c:pt idx="615">
                  <c:v>25.848898290806002</c:v>
                </c:pt>
                <c:pt idx="616">
                  <c:v>35.464769052279998</c:v>
                </c:pt>
                <c:pt idx="617">
                  <c:v>36.676464668929</c:v>
                </c:pt>
                <c:pt idx="618">
                  <c:v>37.882329930409</c:v>
                </c:pt>
                <c:pt idx="619">
                  <c:v>38.881464160482999</c:v>
                </c:pt>
                <c:pt idx="620">
                  <c:v>41.618108418369999</c:v>
                </c:pt>
                <c:pt idx="621">
                  <c:v>44.193960535854004</c:v>
                </c:pt>
                <c:pt idx="622">
                  <c:v>44.586746106421003</c:v>
                </c:pt>
                <c:pt idx="623">
                  <c:v>43.658213374951998</c:v>
                </c:pt>
                <c:pt idx="624">
                  <c:v>47.112902659409002</c:v>
                </c:pt>
                <c:pt idx="625">
                  <c:v>48.623277357604998</c:v>
                </c:pt>
                <c:pt idx="626">
                  <c:v>49.150133506772001</c:v>
                </c:pt>
                <c:pt idx="627">
                  <c:v>45.700316386806001</c:v>
                </c:pt>
                <c:pt idx="628">
                  <c:v>48.972391360526998</c:v>
                </c:pt>
                <c:pt idx="629">
                  <c:v>41.490394152763997</c:v>
                </c:pt>
                <c:pt idx="630">
                  <c:v>45.600158387828998</c:v>
                </c:pt>
                <c:pt idx="631">
                  <c:v>40.487631244911</c:v>
                </c:pt>
                <c:pt idx="632">
                  <c:v>65.999730319706003</c:v>
                </c:pt>
                <c:pt idx="633">
                  <c:v>39.56</c:v>
                </c:pt>
                <c:pt idx="634">
                  <c:v>27.11</c:v>
                </c:pt>
                <c:pt idx="635">
                  <c:v>29.38</c:v>
                </c:pt>
                <c:pt idx="636">
                  <c:v>35.06</c:v>
                </c:pt>
                <c:pt idx="637">
                  <c:v>31.834464116642</c:v>
                </c:pt>
                <c:pt idx="638">
                  <c:v>35.130215307097998</c:v>
                </c:pt>
                <c:pt idx="639">
                  <c:v>33.641743403668997</c:v>
                </c:pt>
                <c:pt idx="640">
                  <c:v>32.852094084648002</c:v>
                </c:pt>
                <c:pt idx="641">
                  <c:v>30.617013892113999</c:v>
                </c:pt>
                <c:pt idx="642">
                  <c:v>34.627163702047</c:v>
                </c:pt>
                <c:pt idx="643">
                  <c:v>31.538162300431001</c:v>
                </c:pt>
                <c:pt idx="644">
                  <c:v>29.406187697471999</c:v>
                </c:pt>
                <c:pt idx="645">
                  <c:v>28.069099268466999</c:v>
                </c:pt>
                <c:pt idx="646">
                  <c:v>24.714768817749999</c:v>
                </c:pt>
                <c:pt idx="647">
                  <c:v>24.83382207915</c:v>
                </c:pt>
                <c:pt idx="648">
                  <c:v>26.484813407265001</c:v>
                </c:pt>
                <c:pt idx="649">
                  <c:v>27.47599345319</c:v>
                </c:pt>
                <c:pt idx="650">
                  <c:v>26.405299361120001</c:v>
                </c:pt>
                <c:pt idx="651">
                  <c:v>23.651827162138002</c:v>
                </c:pt>
                <c:pt idx="652">
                  <c:v>23.92905902171</c:v>
                </c:pt>
                <c:pt idx="653">
                  <c:v>25.227000022308999</c:v>
                </c:pt>
                <c:pt idx="654">
                  <c:v>24.865159738136999</c:v>
                </c:pt>
                <c:pt idx="655">
                  <c:v>24.821654263871</c:v>
                </c:pt>
                <c:pt idx="656">
                  <c:v>27.114741115687</c:v>
                </c:pt>
                <c:pt idx="657">
                  <c:v>28.714219351724999</c:v>
                </c:pt>
                <c:pt idx="658">
                  <c:v>30.484925116016001</c:v>
                </c:pt>
                <c:pt idx="659">
                  <c:v>35.038372151019999</c:v>
                </c:pt>
                <c:pt idx="660">
                  <c:v>30.2</c:v>
                </c:pt>
              </c:numCache>
            </c:numRef>
          </c:xVal>
          <c:yVal>
            <c:numRef>
              <c:f>GovUA!$BH$1:$BH$857</c:f>
              <c:numCache>
                <c:formatCode>0%</c:formatCode>
                <c:ptCount val="743"/>
                <c:pt idx="1">
                  <c:v>2.25219667157881E-2</c:v>
                </c:pt>
                <c:pt idx="2">
                  <c:v>2.3662891275961329E-2</c:v>
                </c:pt>
                <c:pt idx="3">
                  <c:v>2.7886302959930998E-2</c:v>
                </c:pt>
                <c:pt idx="4">
                  <c:v>1.5428252296660672E-2</c:v>
                </c:pt>
                <c:pt idx="5">
                  <c:v>7.6946183147919456E-2</c:v>
                </c:pt>
                <c:pt idx="6">
                  <c:v>3.2423668333772193E-2</c:v>
                </c:pt>
                <c:pt idx="7">
                  <c:v>6.9252616246342491E-3</c:v>
                </c:pt>
                <c:pt idx="8">
                  <c:v>4.0835174903633975E-2</c:v>
                </c:pt>
                <c:pt idx="9">
                  <c:v>4.4760197805387314E-2</c:v>
                </c:pt>
                <c:pt idx="10">
                  <c:v>-7.4687006202805994E-3</c:v>
                </c:pt>
                <c:pt idx="11">
                  <c:v>3.0584497189546367E-2</c:v>
                </c:pt>
                <c:pt idx="12">
                  <c:v>4.5027385695729727E-2</c:v>
                </c:pt>
                <c:pt idx="13">
                  <c:v>4.3053880533748812E-2</c:v>
                </c:pt>
                <c:pt idx="14">
                  <c:v>3.2321355587018097E-2</c:v>
                </c:pt>
                <c:pt idx="15">
                  <c:v>-6.8057981458363281E-2</c:v>
                </c:pt>
                <c:pt idx="16">
                  <c:v>2.9570508550246455E-2</c:v>
                </c:pt>
                <c:pt idx="17">
                  <c:v>4.0007140568128374E-2</c:v>
                </c:pt>
                <c:pt idx="18">
                  <c:v>-1.3060849687709264E-2</c:v>
                </c:pt>
                <c:pt idx="19">
                  <c:v>9.2434918469406213E-3</c:v>
                </c:pt>
                <c:pt idx="20">
                  <c:v>1.5827068732063632E-2</c:v>
                </c:pt>
                <c:pt idx="21">
                  <c:v>2.1199827906064783E-2</c:v>
                </c:pt>
                <c:pt idx="22">
                  <c:v>3.440349593258496E-2</c:v>
                </c:pt>
                <c:pt idx="23">
                  <c:v>1.4543421893864483E-4</c:v>
                </c:pt>
                <c:pt idx="24">
                  <c:v>1.9165137018683165E-2</c:v>
                </c:pt>
                <c:pt idx="25">
                  <c:v>3.4402149662808634E-2</c:v>
                </c:pt>
                <c:pt idx="26">
                  <c:v>-3.8410652504960008E-2</c:v>
                </c:pt>
                <c:pt idx="27">
                  <c:v>6.3662326480587339E-2</c:v>
                </c:pt>
                <c:pt idx="28">
                  <c:v>6.846512392222337E-3</c:v>
                </c:pt>
                <c:pt idx="29">
                  <c:v>1.1099651146102341E-2</c:v>
                </c:pt>
                <c:pt idx="30">
                  <c:v>-9.0611871356742091E-2</c:v>
                </c:pt>
                <c:pt idx="31">
                  <c:v>9.6837900357507056E-3</c:v>
                </c:pt>
                <c:pt idx="32">
                  <c:v>3.4973941434669698E-2</c:v>
                </c:pt>
                <c:pt idx="33">
                  <c:v>5.8722756414258059E-2</c:v>
                </c:pt>
                <c:pt idx="34">
                  <c:v>5.8468411496478856E-2</c:v>
                </c:pt>
                <c:pt idx="35">
                  <c:v>-8.0014029443937096E-2</c:v>
                </c:pt>
                <c:pt idx="36">
                  <c:v>-7.5415233054491049E-3</c:v>
                </c:pt>
                <c:pt idx="37">
                  <c:v>2.367889629648845E-3</c:v>
                </c:pt>
                <c:pt idx="38">
                  <c:v>3.6839008268869433E-2</c:v>
                </c:pt>
                <c:pt idx="39">
                  <c:v>7.5863934778491515E-2</c:v>
                </c:pt>
                <c:pt idx="40">
                  <c:v>0.18819562418971136</c:v>
                </c:pt>
                <c:pt idx="41">
                  <c:v>4.3899556209928248E-2</c:v>
                </c:pt>
                <c:pt idx="42">
                  <c:v>0.11948278736917572</c:v>
                </c:pt>
                <c:pt idx="43">
                  <c:v>7.4456408072018032E-2</c:v>
                </c:pt>
                <c:pt idx="44">
                  <c:v>6.5379936709767605E-2</c:v>
                </c:pt>
                <c:pt idx="45">
                  <c:v>8.1475458611673268E-2</c:v>
                </c:pt>
                <c:pt idx="46">
                  <c:v>0.10941304528188533</c:v>
                </c:pt>
                <c:pt idx="47">
                  <c:v>-3.4680641013244307E-2</c:v>
                </c:pt>
                <c:pt idx="48">
                  <c:v>-3.9288058221780831E-2</c:v>
                </c:pt>
                <c:pt idx="49">
                  <c:v>6.7943876702140971E-2</c:v>
                </c:pt>
                <c:pt idx="50">
                  <c:v>1.0087695353506287E-2</c:v>
                </c:pt>
                <c:pt idx="51">
                  <c:v>1.0692621186673357E-2</c:v>
                </c:pt>
                <c:pt idx="52">
                  <c:v>3.4479623314302321E-2</c:v>
                </c:pt>
                <c:pt idx="53">
                  <c:v>4.2682839671241091E-2</c:v>
                </c:pt>
                <c:pt idx="54">
                  <c:v>4.0710547957892418E-2</c:v>
                </c:pt>
                <c:pt idx="55">
                  <c:v>5.4398956033430146E-2</c:v>
                </c:pt>
                <c:pt idx="56">
                  <c:v>5.8657809113494386E-2</c:v>
                </c:pt>
                <c:pt idx="57">
                  <c:v>3.8591506536016729E-2</c:v>
                </c:pt>
                <c:pt idx="58">
                  <c:v>-1.8413168241450228E-2</c:v>
                </c:pt>
                <c:pt idx="59">
                  <c:v>0.15513519770894502</c:v>
                </c:pt>
                <c:pt idx="60">
                  <c:v>2.9335146778033616E-2</c:v>
                </c:pt>
                <c:pt idx="61">
                  <c:v>2.3186739536626533E-2</c:v>
                </c:pt>
                <c:pt idx="62">
                  <c:v>8.5908346117477885E-2</c:v>
                </c:pt>
                <c:pt idx="63">
                  <c:v>-1.6403984258099524E-2</c:v>
                </c:pt>
                <c:pt idx="64">
                  <c:v>8.8820019004975936E-2</c:v>
                </c:pt>
                <c:pt idx="65">
                  <c:v>0.1045589812210872</c:v>
                </c:pt>
                <c:pt idx="66">
                  <c:v>3.3896528368501322E-2</c:v>
                </c:pt>
                <c:pt idx="67">
                  <c:v>6.874115218865362E-2</c:v>
                </c:pt>
                <c:pt idx="68">
                  <c:v>9.9377426474203778E-2</c:v>
                </c:pt>
                <c:pt idx="69">
                  <c:v>7.6612043863349077E-2</c:v>
                </c:pt>
                <c:pt idx="70">
                  <c:v>7.5659445953347282E-2</c:v>
                </c:pt>
                <c:pt idx="71">
                  <c:v>9.4326449591265904E-2</c:v>
                </c:pt>
                <c:pt idx="72">
                  <c:v>4.2976085482836934E-2</c:v>
                </c:pt>
                <c:pt idx="73">
                  <c:v>-7.3619454415611463E-2</c:v>
                </c:pt>
                <c:pt idx="74">
                  <c:v>8.2987809214520203E-2</c:v>
                </c:pt>
                <c:pt idx="75">
                  <c:v>3.4596096325802517E-2</c:v>
                </c:pt>
                <c:pt idx="76">
                  <c:v>1.9878141518065995E-2</c:v>
                </c:pt>
                <c:pt idx="77">
                  <c:v>2.1991725465630552E-2</c:v>
                </c:pt>
                <c:pt idx="78">
                  <c:v>1.4723960898212818E-2</c:v>
                </c:pt>
                <c:pt idx="79">
                  <c:v>8.0141658697079343E-3</c:v>
                </c:pt>
                <c:pt idx="80">
                  <c:v>4.626705082892979E-3</c:v>
                </c:pt>
                <c:pt idx="81">
                  <c:v>4.3679147964801546E-2</c:v>
                </c:pt>
                <c:pt idx="82">
                  <c:v>2.5862179854149181E-2</c:v>
                </c:pt>
                <c:pt idx="83">
                  <c:v>4.5227797173375217E-2</c:v>
                </c:pt>
                <c:pt idx="84">
                  <c:v>1.8441664332724983E-2</c:v>
                </c:pt>
                <c:pt idx="85">
                  <c:v>5.4650237940458757E-2</c:v>
                </c:pt>
                <c:pt idx="86">
                  <c:v>-2.635636448200529E-3</c:v>
                </c:pt>
                <c:pt idx="87">
                  <c:v>-1.0807406567706734E-2</c:v>
                </c:pt>
                <c:pt idx="88">
                  <c:v>6.7397446678485906E-2</c:v>
                </c:pt>
                <c:pt idx="89">
                  <c:v>5.1114183583350625E-2</c:v>
                </c:pt>
                <c:pt idx="90">
                  <c:v>5.4812315646704857E-2</c:v>
                </c:pt>
                <c:pt idx="91">
                  <c:v>2.6691648780121646E-2</c:v>
                </c:pt>
                <c:pt idx="92">
                  <c:v>5.4014299970607471E-2</c:v>
                </c:pt>
                <c:pt idx="93">
                  <c:v>3.3360142196015685E-2</c:v>
                </c:pt>
                <c:pt idx="94">
                  <c:v>4.7578687454363777E-2</c:v>
                </c:pt>
                <c:pt idx="95">
                  <c:v>2.2848458728443877E-3</c:v>
                </c:pt>
                <c:pt idx="96">
                  <c:v>2.6099070362141097E-2</c:v>
                </c:pt>
                <c:pt idx="97">
                  <c:v>2.1253294758865504E-2</c:v>
                </c:pt>
                <c:pt idx="98">
                  <c:v>1.5170474344219365E-3</c:v>
                </c:pt>
                <c:pt idx="99">
                  <c:v>2.4602671039803958E-2</c:v>
                </c:pt>
                <c:pt idx="100">
                  <c:v>3.3801291610419115E-2</c:v>
                </c:pt>
                <c:pt idx="101">
                  <c:v>4.4878604046929338E-2</c:v>
                </c:pt>
                <c:pt idx="102">
                  <c:v>1.3967661486305794E-2</c:v>
                </c:pt>
                <c:pt idx="103">
                  <c:v>1.0206054754721361E-2</c:v>
                </c:pt>
                <c:pt idx="104">
                  <c:v>1.722183647752118E-2</c:v>
                </c:pt>
                <c:pt idx="105">
                  <c:v>3.0410224603449443E-2</c:v>
                </c:pt>
                <c:pt idx="106">
                  <c:v>1.2676059007887375E-2</c:v>
                </c:pt>
                <c:pt idx="107">
                  <c:v>3.3911910365995057E-2</c:v>
                </c:pt>
                <c:pt idx="108">
                  <c:v>5.048050459658926E-2</c:v>
                </c:pt>
                <c:pt idx="109">
                  <c:v>4.1852690676550841E-2</c:v>
                </c:pt>
                <c:pt idx="110">
                  <c:v>-1.7038668472576846E-2</c:v>
                </c:pt>
                <c:pt idx="111">
                  <c:v>5.5732663304838059E-2</c:v>
                </c:pt>
                <c:pt idx="112">
                  <c:v>6.3801209707790019E-2</c:v>
                </c:pt>
                <c:pt idx="113">
                  <c:v>-3.9941812037215252E-3</c:v>
                </c:pt>
                <c:pt idx="114">
                  <c:v>-9.1859820469617937E-2</c:v>
                </c:pt>
                <c:pt idx="115">
                  <c:v>-8.3228582220267744E-2</c:v>
                </c:pt>
                <c:pt idx="116">
                  <c:v>4.7057758300012464E-2</c:v>
                </c:pt>
                <c:pt idx="117">
                  <c:v>7.7128742732050393E-2</c:v>
                </c:pt>
                <c:pt idx="118">
                  <c:v>7.9474429582748085E-2</c:v>
                </c:pt>
                <c:pt idx="119">
                  <c:v>7.5963687318389095E-2</c:v>
                </c:pt>
                <c:pt idx="120">
                  <c:v>5.091974355050799E-2</c:v>
                </c:pt>
                <c:pt idx="121">
                  <c:v>2.8840959939843369E-2</c:v>
                </c:pt>
                <c:pt idx="122">
                  <c:v>7.9355048563711117E-2</c:v>
                </c:pt>
                <c:pt idx="123">
                  <c:v>7.6874074153914895E-2</c:v>
                </c:pt>
                <c:pt idx="124">
                  <c:v>5.565777021133278E-2</c:v>
                </c:pt>
                <c:pt idx="125">
                  <c:v>5.6693152510030265E-2</c:v>
                </c:pt>
                <c:pt idx="126">
                  <c:v>1.7941187348994081E-2</c:v>
                </c:pt>
                <c:pt idx="127">
                  <c:v>5.8233716211525843E-2</c:v>
                </c:pt>
                <c:pt idx="128">
                  <c:v>3.9805610420070137E-2</c:v>
                </c:pt>
                <c:pt idx="129">
                  <c:v>-3.8466481135377317E-2</c:v>
                </c:pt>
                <c:pt idx="130">
                  <c:v>-4.2111603183458968E-5</c:v>
                </c:pt>
                <c:pt idx="131">
                  <c:v>-6.5402027252001504E-2</c:v>
                </c:pt>
                <c:pt idx="132">
                  <c:v>2.6049796630388977E-2</c:v>
                </c:pt>
                <c:pt idx="133">
                  <c:v>3.9208933811201607E-2</c:v>
                </c:pt>
                <c:pt idx="134">
                  <c:v>1.2958035039351667E-2</c:v>
                </c:pt>
                <c:pt idx="135">
                  <c:v>2.3990995503119006E-2</c:v>
                </c:pt>
                <c:pt idx="136">
                  <c:v>-2.9777926615907169E-2</c:v>
                </c:pt>
                <c:pt idx="137">
                  <c:v>1.1563997727250142E-2</c:v>
                </c:pt>
                <c:pt idx="138">
                  <c:v>3.323910256084317E-2</c:v>
                </c:pt>
                <c:pt idx="139">
                  <c:v>1.7442077376827569E-2</c:v>
                </c:pt>
                <c:pt idx="140">
                  <c:v>1.5502447821678533E-2</c:v>
                </c:pt>
                <c:pt idx="141">
                  <c:v>2.1622441068852583E-2</c:v>
                </c:pt>
                <c:pt idx="142">
                  <c:v>-7.1607028079042179E-2</c:v>
                </c:pt>
                <c:pt idx="143">
                  <c:v>0.16299594952916574</c:v>
                </c:pt>
                <c:pt idx="144">
                  <c:v>5.79423004906785E-2</c:v>
                </c:pt>
                <c:pt idx="145">
                  <c:v>1.623387352448602E-2</c:v>
                </c:pt>
                <c:pt idx="146">
                  <c:v>5.7337784654342361E-2</c:v>
                </c:pt>
                <c:pt idx="147">
                  <c:v>4.0792930974510533E-2</c:v>
                </c:pt>
                <c:pt idx="148">
                  <c:v>2.1475188113024846E-3</c:v>
                </c:pt>
                <c:pt idx="149">
                  <c:v>1.0788988597873583E-2</c:v>
                </c:pt>
                <c:pt idx="150">
                  <c:v>3.5364202421872326E-2</c:v>
                </c:pt>
                <c:pt idx="151">
                  <c:v>4.8581409336635684E-2</c:v>
                </c:pt>
                <c:pt idx="152">
                  <c:v>5.3902925933282386E-2</c:v>
                </c:pt>
                <c:pt idx="153">
                  <c:v>5.3355834715314909E-2</c:v>
                </c:pt>
                <c:pt idx="154">
                  <c:v>5.4245545951603358E-2</c:v>
                </c:pt>
                <c:pt idx="155">
                  <c:v>3.5928118168307321E-2</c:v>
                </c:pt>
                <c:pt idx="156">
                  <c:v>1.2317674972956327E-2</c:v>
                </c:pt>
                <c:pt idx="157">
                  <c:v>-3.1540006055511105E-2</c:v>
                </c:pt>
                <c:pt idx="158">
                  <c:v>3.4350159273815351E-2</c:v>
                </c:pt>
                <c:pt idx="159">
                  <c:v>1.4659600919759708E-2</c:v>
                </c:pt>
                <c:pt idx="160">
                  <c:v>-1.0910890900628578E-2</c:v>
                </c:pt>
                <c:pt idx="161">
                  <c:v>-9.9511100286984178E-3</c:v>
                </c:pt>
                <c:pt idx="162">
                  <c:v>1.3997188459779597E-2</c:v>
                </c:pt>
                <c:pt idx="163">
                  <c:v>4.0277646994927085E-2</c:v>
                </c:pt>
                <c:pt idx="164">
                  <c:v>5.1163022683997639E-3</c:v>
                </c:pt>
                <c:pt idx="165">
                  <c:v>3.409292975989997E-2</c:v>
                </c:pt>
                <c:pt idx="166">
                  <c:v>1.8071093441730302E-2</c:v>
                </c:pt>
                <c:pt idx="167">
                  <c:v>2.8571964093880187E-2</c:v>
                </c:pt>
                <c:pt idx="168">
                  <c:v>-4.1728054126710989E-2</c:v>
                </c:pt>
                <c:pt idx="169">
                  <c:v>5.697546331287251E-2</c:v>
                </c:pt>
                <c:pt idx="170">
                  <c:v>-1.8322759291911073E-4</c:v>
                </c:pt>
                <c:pt idx="171">
                  <c:v>-2.316205048070441E-2</c:v>
                </c:pt>
                <c:pt idx="172">
                  <c:v>-2.409399387149902E-2</c:v>
                </c:pt>
                <c:pt idx="173">
                  <c:v>-2.2603150805797889E-2</c:v>
                </c:pt>
                <c:pt idx="174">
                  <c:v>5.7171635591997116E-2</c:v>
                </c:pt>
                <c:pt idx="175">
                  <c:v>-2.8542849714981E-2</c:v>
                </c:pt>
                <c:pt idx="176">
                  <c:v>6.9231425746552056E-4</c:v>
                </c:pt>
                <c:pt idx="177">
                  <c:v>6.4212286747664882E-2</c:v>
                </c:pt>
                <c:pt idx="178">
                  <c:v>4.92138727154523E-2</c:v>
                </c:pt>
                <c:pt idx="179">
                  <c:v>2.2435373396482605E-2</c:v>
                </c:pt>
                <c:pt idx="180">
                  <c:v>7.8934306851634828E-2</c:v>
                </c:pt>
                <c:pt idx="181">
                  <c:v>5.885956375273893E-2</c:v>
                </c:pt>
                <c:pt idx="182">
                  <c:v>4.6719655762588186E-2</c:v>
                </c:pt>
                <c:pt idx="183">
                  <c:v>-5.7447208526378413E-2</c:v>
                </c:pt>
                <c:pt idx="184">
                  <c:v>3.5669698742415434E-2</c:v>
                </c:pt>
                <c:pt idx="185">
                  <c:v>3.0544743932931162E-2</c:v>
                </c:pt>
                <c:pt idx="186">
                  <c:v>2.9493032460674584E-2</c:v>
                </c:pt>
                <c:pt idx="187">
                  <c:v>2.0905805901302088E-2</c:v>
                </c:pt>
                <c:pt idx="188">
                  <c:v>5.8538725511159129E-3</c:v>
                </c:pt>
                <c:pt idx="189">
                  <c:v>-1.2341965399166432E-2</c:v>
                </c:pt>
                <c:pt idx="190">
                  <c:v>1.4999956229555522E-4</c:v>
                </c:pt>
                <c:pt idx="191">
                  <c:v>2.1386020399108974E-2</c:v>
                </c:pt>
                <c:pt idx="192">
                  <c:v>2.4818777883384824E-2</c:v>
                </c:pt>
                <c:pt idx="193">
                  <c:v>2.9823136223381619E-2</c:v>
                </c:pt>
                <c:pt idx="194">
                  <c:v>-8.9654388749328406E-3</c:v>
                </c:pt>
                <c:pt idx="195">
                  <c:v>4.123541964121813E-2</c:v>
                </c:pt>
                <c:pt idx="196">
                  <c:v>-2.6329452414461607E-2</c:v>
                </c:pt>
                <c:pt idx="197">
                  <c:v>4.8177720381032296E-2</c:v>
                </c:pt>
                <c:pt idx="198">
                  <c:v>0.10496880842244027</c:v>
                </c:pt>
                <c:pt idx="199">
                  <c:v>7.3159130343208423E-2</c:v>
                </c:pt>
                <c:pt idx="200">
                  <c:v>0.14923331216541746</c:v>
                </c:pt>
                <c:pt idx="201">
                  <c:v>5.147814698576747E-2</c:v>
                </c:pt>
                <c:pt idx="202">
                  <c:v>2.7415285430697267E-2</c:v>
                </c:pt>
                <c:pt idx="203">
                  <c:v>0.11249715084460599</c:v>
                </c:pt>
                <c:pt idx="204">
                  <c:v>6.9642718003034121E-2</c:v>
                </c:pt>
                <c:pt idx="205">
                  <c:v>4.8168662910091253E-2</c:v>
                </c:pt>
                <c:pt idx="206">
                  <c:v>6.263300638322522E-2</c:v>
                </c:pt>
                <c:pt idx="207">
                  <c:v>5.4185792592505777E-2</c:v>
                </c:pt>
                <c:pt idx="208">
                  <c:v>7.5004657004170472E-2</c:v>
                </c:pt>
                <c:pt idx="209">
                  <c:v>3.8468111921205583E-2</c:v>
                </c:pt>
                <c:pt idx="210">
                  <c:v>7.2516210136440717E-2</c:v>
                </c:pt>
                <c:pt idx="211">
                  <c:v>1.0913042649942861E-2</c:v>
                </c:pt>
                <c:pt idx="212">
                  <c:v>1.1485643691821368E-2</c:v>
                </c:pt>
                <c:pt idx="213">
                  <c:v>4.3700545434233184E-3</c:v>
                </c:pt>
                <c:pt idx="214">
                  <c:v>2.3948677467059198E-2</c:v>
                </c:pt>
                <c:pt idx="215">
                  <c:v>-9.1438545351471001E-3</c:v>
                </c:pt>
                <c:pt idx="216">
                  <c:v>2.8132818619462263E-2</c:v>
                </c:pt>
                <c:pt idx="217">
                  <c:v>3.3174229101124553E-2</c:v>
                </c:pt>
                <c:pt idx="218">
                  <c:v>2.8190831770628089E-2</c:v>
                </c:pt>
                <c:pt idx="219">
                  <c:v>3.0970978711259978E-2</c:v>
                </c:pt>
                <c:pt idx="220">
                  <c:v>1.4351644517267337E-2</c:v>
                </c:pt>
                <c:pt idx="221">
                  <c:v>6.6923766413957919E-2</c:v>
                </c:pt>
                <c:pt idx="222">
                  <c:v>-5.3462677062754427E-2</c:v>
                </c:pt>
                <c:pt idx="223">
                  <c:v>-4.2135939864090699E-2</c:v>
                </c:pt>
                <c:pt idx="224">
                  <c:v>2.4421090952955193E-2</c:v>
                </c:pt>
                <c:pt idx="225">
                  <c:v>2.0076195892678284E-2</c:v>
                </c:pt>
                <c:pt idx="226">
                  <c:v>3.3471348075313934E-2</c:v>
                </c:pt>
                <c:pt idx="227">
                  <c:v>2.1390277769447907E-2</c:v>
                </c:pt>
                <c:pt idx="228">
                  <c:v>-1.1091689593192955E-2</c:v>
                </c:pt>
                <c:pt idx="229">
                  <c:v>3.3624508352102955E-2</c:v>
                </c:pt>
                <c:pt idx="230">
                  <c:v>3.9735427288196901E-2</c:v>
                </c:pt>
                <c:pt idx="231">
                  <c:v>4.5341028239786363E-2</c:v>
                </c:pt>
                <c:pt idx="232">
                  <c:v>2.5473154506658435E-2</c:v>
                </c:pt>
                <c:pt idx="233">
                  <c:v>5.66537999765091E-2</c:v>
                </c:pt>
                <c:pt idx="234">
                  <c:v>4.0958744183032803E-2</c:v>
                </c:pt>
                <c:pt idx="235">
                  <c:v>3.069687521406439E-2</c:v>
                </c:pt>
                <c:pt idx="236">
                  <c:v>5.6735478078466794E-3</c:v>
                </c:pt>
                <c:pt idx="237">
                  <c:v>2.1891107917486385E-2</c:v>
                </c:pt>
                <c:pt idx="238">
                  <c:v>-4.0631053513398241E-2</c:v>
                </c:pt>
                <c:pt idx="239">
                  <c:v>7.373056376331899E-4</c:v>
                </c:pt>
                <c:pt idx="240">
                  <c:v>-1.1209399318332425E-2</c:v>
                </c:pt>
                <c:pt idx="241">
                  <c:v>9.1256246361615112E-3</c:v>
                </c:pt>
                <c:pt idx="242">
                  <c:v>-1.0208808486915966E-2</c:v>
                </c:pt>
                <c:pt idx="243">
                  <c:v>2.4296391053323818E-2</c:v>
                </c:pt>
                <c:pt idx="244">
                  <c:v>4.143372157058689E-2</c:v>
                </c:pt>
                <c:pt idx="245">
                  <c:v>3.9427105875415869E-2</c:v>
                </c:pt>
                <c:pt idx="246">
                  <c:v>-3.1663522714281966E-2</c:v>
                </c:pt>
                <c:pt idx="247">
                  <c:v>2.5704525714572268E-2</c:v>
                </c:pt>
                <c:pt idx="248">
                  <c:v>2.7917483540522703E-2</c:v>
                </c:pt>
                <c:pt idx="249">
                  <c:v>-8.3985892918707616E-3</c:v>
                </c:pt>
                <c:pt idx="250">
                  <c:v>4.181535493017563E-2</c:v>
                </c:pt>
                <c:pt idx="251">
                  <c:v>2.9122968660037385E-2</c:v>
                </c:pt>
                <c:pt idx="252">
                  <c:v>6.437149871633463E-2</c:v>
                </c:pt>
                <c:pt idx="253">
                  <c:v>4.9168769896161812E-2</c:v>
                </c:pt>
                <c:pt idx="254">
                  <c:v>3.0442461775041396E-2</c:v>
                </c:pt>
                <c:pt idx="255">
                  <c:v>2.8570035632883073E-2</c:v>
                </c:pt>
                <c:pt idx="256">
                  <c:v>2.4165318391626833E-2</c:v>
                </c:pt>
                <c:pt idx="257">
                  <c:v>3.5945843977678305E-2</c:v>
                </c:pt>
                <c:pt idx="258">
                  <c:v>2.9848989720515196E-2</c:v>
                </c:pt>
                <c:pt idx="259">
                  <c:v>5.6408978594144177E-2</c:v>
                </c:pt>
                <c:pt idx="260">
                  <c:v>4.566025282711772E-2</c:v>
                </c:pt>
                <c:pt idx="261">
                  <c:v>4.8950107896427841E-2</c:v>
                </c:pt>
                <c:pt idx="262">
                  <c:v>8.0424921532977756E-2</c:v>
                </c:pt>
                <c:pt idx="263">
                  <c:v>2.3664820505159057E-2</c:v>
                </c:pt>
                <c:pt idx="264">
                  <c:v>-2.3897843115538109E-2</c:v>
                </c:pt>
                <c:pt idx="265">
                  <c:v>9.2321350951954928E-2</c:v>
                </c:pt>
                <c:pt idx="266">
                  <c:v>1.9750058771006218E-2</c:v>
                </c:pt>
                <c:pt idx="267">
                  <c:v>7.7862723884583041E-3</c:v>
                </c:pt>
                <c:pt idx="268">
                  <c:v>-8.2096932572204295E-3</c:v>
                </c:pt>
                <c:pt idx="269">
                  <c:v>1.4087955886287862E-2</c:v>
                </c:pt>
                <c:pt idx="270">
                  <c:v>2.5550681641370643E-2</c:v>
                </c:pt>
                <c:pt idx="271">
                  <c:v>1.8430170565779891E-2</c:v>
                </c:pt>
                <c:pt idx="272">
                  <c:v>-1.2652833822364262E-2</c:v>
                </c:pt>
                <c:pt idx="273">
                  <c:v>2.6622857519246201E-2</c:v>
                </c:pt>
                <c:pt idx="274">
                  <c:v>-4.3849576239569643E-3</c:v>
                </c:pt>
                <c:pt idx="275">
                  <c:v>9.6185139885331949E-3</c:v>
                </c:pt>
                <c:pt idx="276">
                  <c:v>7.7215383338724131E-2</c:v>
                </c:pt>
                <c:pt idx="277">
                  <c:v>6.4654296657767008E-2</c:v>
                </c:pt>
                <c:pt idx="278">
                  <c:v>4.8330955500051065E-3</c:v>
                </c:pt>
                <c:pt idx="279">
                  <c:v>5.6761885906579268E-2</c:v>
                </c:pt>
                <c:pt idx="280">
                  <c:v>1.9127117793729775E-2</c:v>
                </c:pt>
                <c:pt idx="281">
                  <c:v>7.0353483677139339E-2</c:v>
                </c:pt>
                <c:pt idx="282">
                  <c:v>4.3133084917287068E-2</c:v>
                </c:pt>
                <c:pt idx="283">
                  <c:v>9.3264119984071803E-2</c:v>
                </c:pt>
                <c:pt idx="284">
                  <c:v>5.5968846674966599E-2</c:v>
                </c:pt>
                <c:pt idx="285">
                  <c:v>4.9048667044242267E-2</c:v>
                </c:pt>
                <c:pt idx="286">
                  <c:v>8.1684877393326527E-2</c:v>
                </c:pt>
                <c:pt idx="287">
                  <c:v>7.8363875939425398E-2</c:v>
                </c:pt>
                <c:pt idx="288">
                  <c:v>9.3418190672334811E-2</c:v>
                </c:pt>
                <c:pt idx="289">
                  <c:v>5.7127025667470299E-2</c:v>
                </c:pt>
                <c:pt idx="290">
                  <c:v>7.29269019047456E-2</c:v>
                </c:pt>
                <c:pt idx="291">
                  <c:v>-2.620692536187097E-2</c:v>
                </c:pt>
                <c:pt idx="292">
                  <c:v>-1.9382097107658591E-3</c:v>
                </c:pt>
                <c:pt idx="293">
                  <c:v>2.1155263174556405E-2</c:v>
                </c:pt>
                <c:pt idx="294">
                  <c:v>1.1055034681108911E-2</c:v>
                </c:pt>
                <c:pt idx="295">
                  <c:v>4.9193451018575862E-2</c:v>
                </c:pt>
                <c:pt idx="296">
                  <c:v>1.286087796682267E-3</c:v>
                </c:pt>
                <c:pt idx="297">
                  <c:v>2.4228975479089643E-2</c:v>
                </c:pt>
                <c:pt idx="298">
                  <c:v>2.6901465377607403E-2</c:v>
                </c:pt>
                <c:pt idx="299">
                  <c:v>2.734143002094358E-2</c:v>
                </c:pt>
                <c:pt idx="300">
                  <c:v>2.4594965548130343E-2</c:v>
                </c:pt>
                <c:pt idx="301">
                  <c:v>5.501538186066357E-3</c:v>
                </c:pt>
                <c:pt idx="302">
                  <c:v>-1.6074731222538219E-2</c:v>
                </c:pt>
                <c:pt idx="303">
                  <c:v>9.5674194092221221E-2</c:v>
                </c:pt>
                <c:pt idx="304">
                  <c:v>8.3659595154537136E-3</c:v>
                </c:pt>
                <c:pt idx="305">
                  <c:v>-1.4419929121239239E-2</c:v>
                </c:pt>
                <c:pt idx="306">
                  <c:v>-5.5200212413577754E-2</c:v>
                </c:pt>
                <c:pt idx="307">
                  <c:v>-3.2483821282609182E-2</c:v>
                </c:pt>
                <c:pt idx="308">
                  <c:v>3.8292296500312961E-2</c:v>
                </c:pt>
                <c:pt idx="309">
                  <c:v>2.5739342859210756E-2</c:v>
                </c:pt>
                <c:pt idx="310">
                  <c:v>-1.0937163800196714E-2</c:v>
                </c:pt>
                <c:pt idx="311">
                  <c:v>3.3527120778469754E-2</c:v>
                </c:pt>
                <c:pt idx="312">
                  <c:v>8.8460982377739805E-2</c:v>
                </c:pt>
                <c:pt idx="313">
                  <c:v>0.10248565674279742</c:v>
                </c:pt>
                <c:pt idx="314">
                  <c:v>7.7097160961746347E-2</c:v>
                </c:pt>
                <c:pt idx="315">
                  <c:v>7.3512440010918834E-2</c:v>
                </c:pt>
                <c:pt idx="316">
                  <c:v>7.7371154467288594E-2</c:v>
                </c:pt>
                <c:pt idx="317">
                  <c:v>8.3587790510960547E-2</c:v>
                </c:pt>
                <c:pt idx="318">
                  <c:v>8.3100144258615893E-2</c:v>
                </c:pt>
                <c:pt idx="319">
                  <c:v>5.7701877811377589E-2</c:v>
                </c:pt>
                <c:pt idx="320">
                  <c:v>-2.8805018172396446E-3</c:v>
                </c:pt>
                <c:pt idx="321">
                  <c:v>-5.2867837865512302E-3</c:v>
                </c:pt>
                <c:pt idx="322">
                  <c:v>5.404059843266551E-2</c:v>
                </c:pt>
                <c:pt idx="323">
                  <c:v>6.0846192700489299E-2</c:v>
                </c:pt>
                <c:pt idx="324">
                  <c:v>3.9915983922257148E-2</c:v>
                </c:pt>
                <c:pt idx="325">
                  <c:v>5.2319459584362349E-2</c:v>
                </c:pt>
                <c:pt idx="326">
                  <c:v>3.4122198295502892E-2</c:v>
                </c:pt>
                <c:pt idx="327">
                  <c:v>4.9133971897776796E-3</c:v>
                </c:pt>
                <c:pt idx="328">
                  <c:v>6.0010981655136408E-3</c:v>
                </c:pt>
                <c:pt idx="329">
                  <c:v>3.7440898766760489E-2</c:v>
                </c:pt>
                <c:pt idx="330">
                  <c:v>-1.9534158509192268E-2</c:v>
                </c:pt>
                <c:pt idx="331">
                  <c:v>2.6061959378278265E-2</c:v>
                </c:pt>
                <c:pt idx="332">
                  <c:v>1.5076625520542564E-2</c:v>
                </c:pt>
                <c:pt idx="333">
                  <c:v>3.7934334651983814E-2</c:v>
                </c:pt>
                <c:pt idx="334">
                  <c:v>2.3247964838087443E-2</c:v>
                </c:pt>
                <c:pt idx="335">
                  <c:v>8.5437567230825406E-2</c:v>
                </c:pt>
                <c:pt idx="336">
                  <c:v>-0.11465351855262584</c:v>
                </c:pt>
                <c:pt idx="337">
                  <c:v>3.7954611472165833E-2</c:v>
                </c:pt>
                <c:pt idx="338">
                  <c:v>-4.7637353430772911E-2</c:v>
                </c:pt>
                <c:pt idx="339">
                  <c:v>9.1087601855377232E-2</c:v>
                </c:pt>
                <c:pt idx="340">
                  <c:v>7.7052313713606324E-2</c:v>
                </c:pt>
                <c:pt idx="341">
                  <c:v>6.4202912554222058E-2</c:v>
                </c:pt>
                <c:pt idx="342">
                  <c:v>2.0246954687085372E-2</c:v>
                </c:pt>
                <c:pt idx="343">
                  <c:v>3.5043455026593895E-2</c:v>
                </c:pt>
                <c:pt idx="344">
                  <c:v>6.9865364704707389E-2</c:v>
                </c:pt>
                <c:pt idx="345">
                  <c:v>2.7595728928492713E-2</c:v>
                </c:pt>
                <c:pt idx="346">
                  <c:v>2.3683635336383846E-2</c:v>
                </c:pt>
                <c:pt idx="347">
                  <c:v>3.0854290109051163E-2</c:v>
                </c:pt>
                <c:pt idx="348">
                  <c:v>1.0710625798635576E-3</c:v>
                </c:pt>
                <c:pt idx="349">
                  <c:v>5.6000005202752945E-2</c:v>
                </c:pt>
                <c:pt idx="350">
                  <c:v>5.7734712299882585E-2</c:v>
                </c:pt>
                <c:pt idx="351">
                  <c:v>1.5480426664518987E-2</c:v>
                </c:pt>
                <c:pt idx="352">
                  <c:v>-6.0654408710240082E-3</c:v>
                </c:pt>
                <c:pt idx="353">
                  <c:v>-6.2758380843117578E-3</c:v>
                </c:pt>
                <c:pt idx="354">
                  <c:v>1.5402356446418297E-2</c:v>
                </c:pt>
                <c:pt idx="355">
                  <c:v>3.3853777190631096E-2</c:v>
                </c:pt>
                <c:pt idx="356">
                  <c:v>-1.7680124967913602E-2</c:v>
                </c:pt>
                <c:pt idx="357">
                  <c:v>2.4508343651720388E-2</c:v>
                </c:pt>
                <c:pt idx="358">
                  <c:v>6.8168871846193246E-2</c:v>
                </c:pt>
                <c:pt idx="359">
                  <c:v>3.2094824097240515E-2</c:v>
                </c:pt>
                <c:pt idx="360">
                  <c:v>-1.5972800301189971E-2</c:v>
                </c:pt>
                <c:pt idx="361">
                  <c:v>1.9036729025274646E-3</c:v>
                </c:pt>
                <c:pt idx="362">
                  <c:v>4.7251179865377413E-3</c:v>
                </c:pt>
                <c:pt idx="363">
                  <c:v>3.7706922938386178E-2</c:v>
                </c:pt>
                <c:pt idx="364">
                  <c:v>-5.8179409071673738E-2</c:v>
                </c:pt>
                <c:pt idx="365">
                  <c:v>4.2478838263023899E-2</c:v>
                </c:pt>
                <c:pt idx="366">
                  <c:v>5.4289107420218308E-2</c:v>
                </c:pt>
                <c:pt idx="367">
                  <c:v>6.083819441509708E-2</c:v>
                </c:pt>
                <c:pt idx="368">
                  <c:v>5.7983245036573372E-2</c:v>
                </c:pt>
                <c:pt idx="369">
                  <c:v>3.9845993200085639E-2</c:v>
                </c:pt>
                <c:pt idx="370">
                  <c:v>2.3666550698346889E-2</c:v>
                </c:pt>
                <c:pt idx="371">
                  <c:v>2.4658055926171984E-2</c:v>
                </c:pt>
                <c:pt idx="372">
                  <c:v>-2.803946472783847E-2</c:v>
                </c:pt>
                <c:pt idx="373">
                  <c:v>7.4185994209338801E-2</c:v>
                </c:pt>
                <c:pt idx="374">
                  <c:v>-2.690411898728029E-2</c:v>
                </c:pt>
                <c:pt idx="375">
                  <c:v>-4.6613044328740472E-3</c:v>
                </c:pt>
                <c:pt idx="376">
                  <c:v>-1.1484473012176255E-2</c:v>
                </c:pt>
                <c:pt idx="377">
                  <c:v>2.348247900814493E-2</c:v>
                </c:pt>
                <c:pt idx="378">
                  <c:v>1.8130104086631516E-2</c:v>
                </c:pt>
                <c:pt idx="379">
                  <c:v>4.4557320430593794E-3</c:v>
                </c:pt>
                <c:pt idx="380">
                  <c:v>-8.5848265615566799E-3</c:v>
                </c:pt>
                <c:pt idx="381">
                  <c:v>1.7031614133964368E-2</c:v>
                </c:pt>
                <c:pt idx="382">
                  <c:v>-1.2903417190182398E-2</c:v>
                </c:pt>
                <c:pt idx="383">
                  <c:v>-3.2906552377753084E-2</c:v>
                </c:pt>
                <c:pt idx="384">
                  <c:v>5.1964839375658656E-2</c:v>
                </c:pt>
                <c:pt idx="385">
                  <c:v>2.97095360397861E-2</c:v>
                </c:pt>
                <c:pt idx="386">
                  <c:v>1.3009523163152403E-2</c:v>
                </c:pt>
                <c:pt idx="387">
                  <c:v>8.12220221567721E-2</c:v>
                </c:pt>
                <c:pt idx="388">
                  <c:v>8.7214835169012961E-2</c:v>
                </c:pt>
                <c:pt idx="389">
                  <c:v>7.2505969044940111E-2</c:v>
                </c:pt>
                <c:pt idx="390">
                  <c:v>8.7797745836317276E-2</c:v>
                </c:pt>
                <c:pt idx="391">
                  <c:v>-9.9906868405037486E-3</c:v>
                </c:pt>
                <c:pt idx="392">
                  <c:v>7.3475844436788229E-2</c:v>
                </c:pt>
                <c:pt idx="393">
                  <c:v>5.0752763629215991E-2</c:v>
                </c:pt>
                <c:pt idx="394">
                  <c:v>1.4852445071408704E-2</c:v>
                </c:pt>
                <c:pt idx="395">
                  <c:v>9.0239052435818756E-3</c:v>
                </c:pt>
                <c:pt idx="396">
                  <c:v>1.6015837113918963E-2</c:v>
                </c:pt>
                <c:pt idx="397">
                  <c:v>-3.9898845774475555E-2</c:v>
                </c:pt>
                <c:pt idx="398">
                  <c:v>-2.6253005538313889E-2</c:v>
                </c:pt>
                <c:pt idx="399">
                  <c:v>2.4629570702967341E-2</c:v>
                </c:pt>
                <c:pt idx="400">
                  <c:v>2.5817533845720053E-2</c:v>
                </c:pt>
                <c:pt idx="401">
                  <c:v>1.2111395948968262E-2</c:v>
                </c:pt>
                <c:pt idx="402">
                  <c:v>-9.5036840213891249E-4</c:v>
                </c:pt>
                <c:pt idx="403">
                  <c:v>2.8853480631343631E-2</c:v>
                </c:pt>
                <c:pt idx="404">
                  <c:v>-4.5786098346555559E-2</c:v>
                </c:pt>
                <c:pt idx="405">
                  <c:v>5.3896644523236725E-2</c:v>
                </c:pt>
                <c:pt idx="406">
                  <c:v>7.7394339504671894E-2</c:v>
                </c:pt>
                <c:pt idx="407">
                  <c:v>8.1679562113564197E-2</c:v>
                </c:pt>
                <c:pt idx="408">
                  <c:v>6.6954082150743055E-2</c:v>
                </c:pt>
                <c:pt idx="409">
                  <c:v>0.1439487879129866</c:v>
                </c:pt>
                <c:pt idx="410">
                  <c:v>9.4102251072876841E-2</c:v>
                </c:pt>
                <c:pt idx="411">
                  <c:v>5.732963827365567E-2</c:v>
                </c:pt>
                <c:pt idx="412">
                  <c:v>2.7929230449755371E-2</c:v>
                </c:pt>
                <c:pt idx="413">
                  <c:v>1.8256248905659467E-2</c:v>
                </c:pt>
                <c:pt idx="414">
                  <c:v>-8.3499062717572459E-3</c:v>
                </c:pt>
                <c:pt idx="415">
                  <c:v>3.0041720159575735E-2</c:v>
                </c:pt>
                <c:pt idx="416">
                  <c:v>1.7152087362246382E-2</c:v>
                </c:pt>
                <c:pt idx="417">
                  <c:v>-7.8793924657702963E-3</c:v>
                </c:pt>
                <c:pt idx="418">
                  <c:v>3.2787120680370041E-2</c:v>
                </c:pt>
                <c:pt idx="419">
                  <c:v>1.7159110111979015E-2</c:v>
                </c:pt>
                <c:pt idx="420">
                  <c:v>2.7840610082223272E-2</c:v>
                </c:pt>
                <c:pt idx="421">
                  <c:v>6.1263435864636673E-2</c:v>
                </c:pt>
                <c:pt idx="422">
                  <c:v>0.21853692112568113</c:v>
                </c:pt>
                <c:pt idx="423">
                  <c:v>0.15247603677838639</c:v>
                </c:pt>
                <c:pt idx="424">
                  <c:v>9.5657979140907345E-2</c:v>
                </c:pt>
                <c:pt idx="425">
                  <c:v>2.6376137773624908E-2</c:v>
                </c:pt>
                <c:pt idx="426">
                  <c:v>2.7008071572278025E-2</c:v>
                </c:pt>
                <c:pt idx="427">
                  <c:v>2.7095147481967397E-2</c:v>
                </c:pt>
                <c:pt idx="428">
                  <c:v>9.4053274875563142E-2</c:v>
                </c:pt>
                <c:pt idx="429">
                  <c:v>7.7967557422505607E-2</c:v>
                </c:pt>
                <c:pt idx="430">
                  <c:v>9.0240961525566599E-2</c:v>
                </c:pt>
                <c:pt idx="431">
                  <c:v>0.12161769606051553</c:v>
                </c:pt>
                <c:pt idx="432">
                  <c:v>0.12136710095502767</c:v>
                </c:pt>
                <c:pt idx="433">
                  <c:v>0.10157549427093859</c:v>
                </c:pt>
                <c:pt idx="434">
                  <c:v>7.748634656086284E-2</c:v>
                </c:pt>
                <c:pt idx="435">
                  <c:v>-1.1752743849731795E-2</c:v>
                </c:pt>
                <c:pt idx="436">
                  <c:v>4.8240409560013076E-2</c:v>
                </c:pt>
                <c:pt idx="437">
                  <c:v>-6.6511997095735076E-2</c:v>
                </c:pt>
                <c:pt idx="438">
                  <c:v>0.10217884480187789</c:v>
                </c:pt>
                <c:pt idx="439">
                  <c:v>0.12961815302318525</c:v>
                </c:pt>
                <c:pt idx="440">
                  <c:v>6.7771621238015278E-2</c:v>
                </c:pt>
                <c:pt idx="441">
                  <c:v>6.0584198704362491E-2</c:v>
                </c:pt>
                <c:pt idx="442">
                  <c:v>9.7874769447192644E-2</c:v>
                </c:pt>
                <c:pt idx="443">
                  <c:v>0.1333639953757908</c:v>
                </c:pt>
                <c:pt idx="444">
                  <c:v>0.1398571170221008</c:v>
                </c:pt>
                <c:pt idx="445">
                  <c:v>0.10333708904541439</c:v>
                </c:pt>
                <c:pt idx="446">
                  <c:v>0.13567866578642795</c:v>
                </c:pt>
                <c:pt idx="447">
                  <c:v>0.12719753046579751</c:v>
                </c:pt>
                <c:pt idx="448">
                  <c:v>0.13062206218105521</c:v>
                </c:pt>
                <c:pt idx="449">
                  <c:v>7.1866402223129677E-2</c:v>
                </c:pt>
                <c:pt idx="450">
                  <c:v>-0.14804653127993095</c:v>
                </c:pt>
                <c:pt idx="451">
                  <c:v>2.4976117476242621E-2</c:v>
                </c:pt>
                <c:pt idx="452">
                  <c:v>5.3231471690330157E-2</c:v>
                </c:pt>
                <c:pt idx="453">
                  <c:v>7.9772565530576545E-2</c:v>
                </c:pt>
                <c:pt idx="454">
                  <c:v>4.0500328961072585E-2</c:v>
                </c:pt>
                <c:pt idx="455">
                  <c:v>4.4466984823766209E-2</c:v>
                </c:pt>
                <c:pt idx="456">
                  <c:v>4.0987040549773202E-2</c:v>
                </c:pt>
                <c:pt idx="457">
                  <c:v>1.1092705668026781E-2</c:v>
                </c:pt>
                <c:pt idx="458">
                  <c:v>8.6540876058731175E-2</c:v>
                </c:pt>
                <c:pt idx="459">
                  <c:v>6.3923318950068975E-2</c:v>
                </c:pt>
                <c:pt idx="460">
                  <c:v>5.1357402202697466E-2</c:v>
                </c:pt>
                <c:pt idx="461">
                  <c:v>9.4301892534933929E-2</c:v>
                </c:pt>
                <c:pt idx="462">
                  <c:v>0.12796894370011325</c:v>
                </c:pt>
                <c:pt idx="463">
                  <c:v>0.12907695941925867</c:v>
                </c:pt>
                <c:pt idx="464">
                  <c:v>0.11836393546200918</c:v>
                </c:pt>
                <c:pt idx="465">
                  <c:v>9.553560655982718E-2</c:v>
                </c:pt>
                <c:pt idx="466">
                  <c:v>8.4729221323756043E-2</c:v>
                </c:pt>
                <c:pt idx="467">
                  <c:v>7.6290182469359147E-2</c:v>
                </c:pt>
                <c:pt idx="468">
                  <c:v>6.2495785292647543E-2</c:v>
                </c:pt>
                <c:pt idx="469">
                  <c:v>6.2510030572153097E-2</c:v>
                </c:pt>
                <c:pt idx="470">
                  <c:v>7.0746077678868424E-2</c:v>
                </c:pt>
                <c:pt idx="471">
                  <c:v>7.8584697071902632E-2</c:v>
                </c:pt>
                <c:pt idx="472">
                  <c:v>8.4312247524316541E-2</c:v>
                </c:pt>
                <c:pt idx="473">
                  <c:v>9.3042034399240414E-2</c:v>
                </c:pt>
                <c:pt idx="474">
                  <c:v>9.0033353703465213E-2</c:v>
                </c:pt>
                <c:pt idx="475">
                  <c:v>0.10398179598533863</c:v>
                </c:pt>
                <c:pt idx="476">
                  <c:v>0.11899568738216693</c:v>
                </c:pt>
                <c:pt idx="477">
                  <c:v>0.13876396343267117</c:v>
                </c:pt>
                <c:pt idx="478">
                  <c:v>9.8795339365203683E-2</c:v>
                </c:pt>
                <c:pt idx="479">
                  <c:v>9.6583874182837759E-2</c:v>
                </c:pt>
                <c:pt idx="480">
                  <c:v>0.106343166201188</c:v>
                </c:pt>
                <c:pt idx="481">
                  <c:v>8.9738788549792448E-2</c:v>
                </c:pt>
                <c:pt idx="482">
                  <c:v>7.8130900206148768E-2</c:v>
                </c:pt>
                <c:pt idx="483">
                  <c:v>7.7745395038781195E-2</c:v>
                </c:pt>
                <c:pt idx="484">
                  <c:v>7.3187758931279046E-2</c:v>
                </c:pt>
                <c:pt idx="485">
                  <c:v>6.9739726963073734E-2</c:v>
                </c:pt>
                <c:pt idx="486">
                  <c:v>6.7741865378037946E-2</c:v>
                </c:pt>
                <c:pt idx="487">
                  <c:v>7.0997202004112969E-2</c:v>
                </c:pt>
                <c:pt idx="488">
                  <c:v>6.9012841605118114E-2</c:v>
                </c:pt>
                <c:pt idx="489">
                  <c:v>6.3593517632417829E-2</c:v>
                </c:pt>
                <c:pt idx="490">
                  <c:v>6.9886513429456398E-2</c:v>
                </c:pt>
                <c:pt idx="491">
                  <c:v>0.1105630426391313</c:v>
                </c:pt>
                <c:pt idx="492">
                  <c:v>9.6591691405582214E-2</c:v>
                </c:pt>
                <c:pt idx="493">
                  <c:v>9.1840893207834728E-2</c:v>
                </c:pt>
                <c:pt idx="494">
                  <c:v>9.792085625015079E-2</c:v>
                </c:pt>
                <c:pt idx="495">
                  <c:v>9.5908529180460222E-2</c:v>
                </c:pt>
                <c:pt idx="496">
                  <c:v>0.2690572754515197</c:v>
                </c:pt>
                <c:pt idx="497">
                  <c:v>0.34291115195950184</c:v>
                </c:pt>
                <c:pt idx="498">
                  <c:v>0.28070392988498782</c:v>
                </c:pt>
                <c:pt idx="499">
                  <c:v>8.9956663357843025E-2</c:v>
                </c:pt>
                <c:pt idx="500">
                  <c:v>6.1583063118931802E-2</c:v>
                </c:pt>
                <c:pt idx="501">
                  <c:v>3.6214024476155515E-2</c:v>
                </c:pt>
                <c:pt idx="502">
                  <c:v>-2.0043894554086394E-2</c:v>
                </c:pt>
                <c:pt idx="503">
                  <c:v>-7.5906841485962051E-4</c:v>
                </c:pt>
                <c:pt idx="504">
                  <c:v>3.9182379457666894E-2</c:v>
                </c:pt>
                <c:pt idx="505">
                  <c:v>3.5123640541916412E-3</c:v>
                </c:pt>
                <c:pt idx="506">
                  <c:v>-9.3761242726243532E-3</c:v>
                </c:pt>
                <c:pt idx="507">
                  <c:v>-5.7110029349341507E-2</c:v>
                </c:pt>
                <c:pt idx="508">
                  <c:v>-1.5526629092298516E-2</c:v>
                </c:pt>
                <c:pt idx="509">
                  <c:v>-3.3619889274417725E-3</c:v>
                </c:pt>
                <c:pt idx="510">
                  <c:v>-2.6518412753927523E-2</c:v>
                </c:pt>
                <c:pt idx="511">
                  <c:v>-1.4918494482383471E-2</c:v>
                </c:pt>
                <c:pt idx="512">
                  <c:v>2.3319760569964654E-2</c:v>
                </c:pt>
                <c:pt idx="513">
                  <c:v>1.0244029552953782E-2</c:v>
                </c:pt>
                <c:pt idx="514">
                  <c:v>-8.796440015652085E-2</c:v>
                </c:pt>
                <c:pt idx="515">
                  <c:v>0.14328475791387207</c:v>
                </c:pt>
                <c:pt idx="516">
                  <c:v>0.15477778933327002</c:v>
                </c:pt>
                <c:pt idx="517">
                  <c:v>5.1104274671949446E-2</c:v>
                </c:pt>
                <c:pt idx="518">
                  <c:v>8.6116582723662294E-2</c:v>
                </c:pt>
                <c:pt idx="519">
                  <c:v>3.3359360667069016E-2</c:v>
                </c:pt>
                <c:pt idx="520">
                  <c:v>5.4474426336592607E-2</c:v>
                </c:pt>
                <c:pt idx="521">
                  <c:v>5.7734803146074043E-2</c:v>
                </c:pt>
                <c:pt idx="522">
                  <c:v>6.3196927320837482E-2</c:v>
                </c:pt>
                <c:pt idx="523">
                  <c:v>6.8703192603587704E-2</c:v>
                </c:pt>
                <c:pt idx="524">
                  <c:v>8.0055542784583489E-2</c:v>
                </c:pt>
                <c:pt idx="525">
                  <c:v>5.5623860098245492E-2</c:v>
                </c:pt>
                <c:pt idx="526">
                  <c:v>2.1673908325356983E-3</c:v>
                </c:pt>
                <c:pt idx="527">
                  <c:v>3.252061909897197E-2</c:v>
                </c:pt>
                <c:pt idx="528">
                  <c:v>-6.8400329916600167E-2</c:v>
                </c:pt>
                <c:pt idx="529">
                  <c:v>5.8818425066647695E-2</c:v>
                </c:pt>
                <c:pt idx="530">
                  <c:v>0.12524593305168241</c:v>
                </c:pt>
                <c:pt idx="531">
                  <c:v>2.1379890545011992E-2</c:v>
                </c:pt>
                <c:pt idx="532">
                  <c:v>-2.8815960650288241E-2</c:v>
                </c:pt>
                <c:pt idx="533">
                  <c:v>-2.3293540646946331E-2</c:v>
                </c:pt>
                <c:pt idx="534">
                  <c:v>-6.7966287455312191E-5</c:v>
                </c:pt>
                <c:pt idx="535">
                  <c:v>1.2217153394205038E-3</c:v>
                </c:pt>
                <c:pt idx="536">
                  <c:v>-5.353193887782548E-3</c:v>
                </c:pt>
                <c:pt idx="537">
                  <c:v>3.5020091184856161E-2</c:v>
                </c:pt>
                <c:pt idx="538">
                  <c:v>6.8214524205388649E-2</c:v>
                </c:pt>
                <c:pt idx="539">
                  <c:v>2.055668059323712E-2</c:v>
                </c:pt>
                <c:pt idx="540">
                  <c:v>-2.0323524297753637E-2</c:v>
                </c:pt>
                <c:pt idx="541">
                  <c:v>-3.9234378985793628E-2</c:v>
                </c:pt>
                <c:pt idx="542">
                  <c:v>1.3118767131480302E-2</c:v>
                </c:pt>
                <c:pt idx="543">
                  <c:v>-5.4197164284053412E-2</c:v>
                </c:pt>
                <c:pt idx="544">
                  <c:v>-3.0950373465178482E-2</c:v>
                </c:pt>
                <c:pt idx="545">
                  <c:v>-1.3932082245818989E-2</c:v>
                </c:pt>
                <c:pt idx="546">
                  <c:v>0.11089640657148303</c:v>
                </c:pt>
                <c:pt idx="547">
                  <c:v>6.8350268864165287E-2</c:v>
                </c:pt>
                <c:pt idx="548">
                  <c:v>-2.7772711516899196E-2</c:v>
                </c:pt>
                <c:pt idx="549">
                  <c:v>-1.0408958263032897E-3</c:v>
                </c:pt>
                <c:pt idx="550">
                  <c:v>5.6203919221476273E-2</c:v>
                </c:pt>
                <c:pt idx="551">
                  <c:v>-6.8711067508009482E-2</c:v>
                </c:pt>
                <c:pt idx="552">
                  <c:v>2.4806333329055796E-2</c:v>
                </c:pt>
                <c:pt idx="553">
                  <c:v>3.7154939078135829E-2</c:v>
                </c:pt>
                <c:pt idx="554">
                  <c:v>-1.8300864119052851E-2</c:v>
                </c:pt>
                <c:pt idx="555">
                  <c:v>7.8873081879928142E-2</c:v>
                </c:pt>
                <c:pt idx="556">
                  <c:v>-1.2855816984904345E-2</c:v>
                </c:pt>
                <c:pt idx="557">
                  <c:v>-1.3433979352341918E-3</c:v>
                </c:pt>
                <c:pt idx="558">
                  <c:v>6.6297735720620476E-2</c:v>
                </c:pt>
                <c:pt idx="559">
                  <c:v>8.9489131531805155E-2</c:v>
                </c:pt>
                <c:pt idx="560">
                  <c:v>7.920768692319613E-2</c:v>
                </c:pt>
                <c:pt idx="561">
                  <c:v>2.3301590911632974E-2</c:v>
                </c:pt>
                <c:pt idx="562">
                  <c:v>-7.8016621015683518E-2</c:v>
                </c:pt>
                <c:pt idx="563">
                  <c:v>0.1088808781464623</c:v>
                </c:pt>
                <c:pt idx="564">
                  <c:v>-3.3913604489927307E-2</c:v>
                </c:pt>
                <c:pt idx="565">
                  <c:v>2.9396030494636793E-2</c:v>
                </c:pt>
                <c:pt idx="566">
                  <c:v>6.6119558888838359E-2</c:v>
                </c:pt>
                <c:pt idx="567">
                  <c:v>3.5557493684577057E-3</c:v>
                </c:pt>
                <c:pt idx="568">
                  <c:v>4.9095237137097403E-2</c:v>
                </c:pt>
                <c:pt idx="569">
                  <c:v>5.4734643920332227E-2</c:v>
                </c:pt>
                <c:pt idx="570">
                  <c:v>6.6454893625809142E-2</c:v>
                </c:pt>
                <c:pt idx="571">
                  <c:v>6.9537166386994365E-2</c:v>
                </c:pt>
                <c:pt idx="572">
                  <c:v>5.8156462155913191E-2</c:v>
                </c:pt>
                <c:pt idx="573">
                  <c:v>4.2183220366759366E-2</c:v>
                </c:pt>
                <c:pt idx="574">
                  <c:v>4.381454175863797E-2</c:v>
                </c:pt>
                <c:pt idx="575">
                  <c:v>4.2697542844195135E-2</c:v>
                </c:pt>
                <c:pt idx="576">
                  <c:v>3.6001573053915603E-2</c:v>
                </c:pt>
                <c:pt idx="577">
                  <c:v>2.9355398500191976E-2</c:v>
                </c:pt>
                <c:pt idx="578">
                  <c:v>3.7435234203190282E-2</c:v>
                </c:pt>
                <c:pt idx="579">
                  <c:v>5.6129159122431105E-2</c:v>
                </c:pt>
                <c:pt idx="580">
                  <c:v>6.2226549913231732E-2</c:v>
                </c:pt>
                <c:pt idx="581">
                  <c:v>5.9749404920229621E-2</c:v>
                </c:pt>
                <c:pt idx="582">
                  <c:v>3.5271268505542519E-2</c:v>
                </c:pt>
                <c:pt idx="583">
                  <c:v>7.6162104460511637E-2</c:v>
                </c:pt>
                <c:pt idx="584">
                  <c:v>3.5390227795490503E-2</c:v>
                </c:pt>
                <c:pt idx="585">
                  <c:v>5.5155668616063691E-2</c:v>
                </c:pt>
                <c:pt idx="586">
                  <c:v>-7.1372600505335781E-2</c:v>
                </c:pt>
                <c:pt idx="587">
                  <c:v>5.873903356943444E-2</c:v>
                </c:pt>
                <c:pt idx="588">
                  <c:v>8.6670037446277437E-2</c:v>
                </c:pt>
                <c:pt idx="589">
                  <c:v>-1.5779574062033674E-3</c:v>
                </c:pt>
                <c:pt idx="590">
                  <c:v>1.4188934715984702E-2</c:v>
                </c:pt>
                <c:pt idx="591">
                  <c:v>3.6322501785948758E-2</c:v>
                </c:pt>
                <c:pt idx="592">
                  <c:v>3.7053656620180675E-2</c:v>
                </c:pt>
                <c:pt idx="593">
                  <c:v>-2.1383880337869643E-2</c:v>
                </c:pt>
                <c:pt idx="594">
                  <c:v>5.4049369050749529E-2</c:v>
                </c:pt>
                <c:pt idx="595">
                  <c:v>5.2549096085239277E-2</c:v>
                </c:pt>
                <c:pt idx="596">
                  <c:v>-2.3550137330897725E-2</c:v>
                </c:pt>
                <c:pt idx="597">
                  <c:v>1.4536077394441405E-2</c:v>
                </c:pt>
                <c:pt idx="598">
                  <c:v>7.776874742232609E-2</c:v>
                </c:pt>
                <c:pt idx="599">
                  <c:v>7.8542795151106848E-2</c:v>
                </c:pt>
                <c:pt idx="600">
                  <c:v>0.12485966262777759</c:v>
                </c:pt>
                <c:pt idx="601">
                  <c:v>4.2124379850336346E-2</c:v>
                </c:pt>
                <c:pt idx="602">
                  <c:v>1.9428637409810934E-2</c:v>
                </c:pt>
                <c:pt idx="603">
                  <c:v>3.5863185469774406E-2</c:v>
                </c:pt>
                <c:pt idx="604">
                  <c:v>6.1554451507453534E-2</c:v>
                </c:pt>
                <c:pt idx="605">
                  <c:v>9.9379524384588525E-3</c:v>
                </c:pt>
                <c:pt idx="606">
                  <c:v>3.4484395496982234E-2</c:v>
                </c:pt>
                <c:pt idx="607">
                  <c:v>-8.8813360362630545E-2</c:v>
                </c:pt>
                <c:pt idx="608">
                  <c:v>1.7541029126326491E-2</c:v>
                </c:pt>
                <c:pt idx="609">
                  <c:v>4.5195773262443062E-2</c:v>
                </c:pt>
                <c:pt idx="610">
                  <c:v>3.9303064681775357E-2</c:v>
                </c:pt>
                <c:pt idx="611">
                  <c:v>-8.1372660077566938E-2</c:v>
                </c:pt>
                <c:pt idx="612">
                  <c:v>-7.2893062931661423E-2</c:v>
                </c:pt>
                <c:pt idx="613">
                  <c:v>-8.8590011564535498E-3</c:v>
                </c:pt>
                <c:pt idx="614">
                  <c:v>1.3206914403771197E-2</c:v>
                </c:pt>
                <c:pt idx="615">
                  <c:v>9.088700140492012E-3</c:v>
                </c:pt>
                <c:pt idx="616">
                  <c:v>6.3290087663793848E-2</c:v>
                </c:pt>
                <c:pt idx="617">
                  <c:v>8.6170490522646359E-2</c:v>
                </c:pt>
                <c:pt idx="618">
                  <c:v>4.7786417313111063E-2</c:v>
                </c:pt>
                <c:pt idx="619">
                  <c:v>8.8147481365549618E-2</c:v>
                </c:pt>
                <c:pt idx="620">
                  <c:v>0.11917725780116029</c:v>
                </c:pt>
                <c:pt idx="621">
                  <c:v>2.1949211349040487E-2</c:v>
                </c:pt>
                <c:pt idx="622">
                  <c:v>7.9310902656105631E-2</c:v>
                </c:pt>
                <c:pt idx="623">
                  <c:v>7.2516267281079738E-2</c:v>
                </c:pt>
                <c:pt idx="624">
                  <c:v>2.7214449213291969E-2</c:v>
                </c:pt>
                <c:pt idx="625">
                  <c:v>-0.12408907450234496</c:v>
                </c:pt>
                <c:pt idx="626">
                  <c:v>3.7471931359185584E-2</c:v>
                </c:pt>
                <c:pt idx="627">
                  <c:v>5.6542538053726332E-2</c:v>
                </c:pt>
                <c:pt idx="628">
                  <c:v>2.4225936992638974E-3</c:v>
                </c:pt>
                <c:pt idx="629">
                  <c:v>2.932777578694834E-2</c:v>
                </c:pt>
                <c:pt idx="630">
                  <c:v>3.1293791975710583E-3</c:v>
                </c:pt>
                <c:pt idx="631">
                  <c:v>5.428551004333193E-2</c:v>
                </c:pt>
                <c:pt idx="632">
                  <c:v>-3.3479157102722201E-2</c:v>
                </c:pt>
                <c:pt idx="633">
                  <c:v>-3.2388868730511722E-2</c:v>
                </c:pt>
                <c:pt idx="634">
                  <c:v>-5.8451534541789418E-2</c:v>
                </c:pt>
                <c:pt idx="635">
                  <c:v>-2.926614764837332E-2</c:v>
                </c:pt>
                <c:pt idx="636">
                  <c:v>2.3784686749124928E-2</c:v>
                </c:pt>
                <c:pt idx="637">
                  <c:v>3.1055387716961036E-2</c:v>
                </c:pt>
                <c:pt idx="638">
                  <c:v>4.7619700275780774E-2</c:v>
                </c:pt>
                <c:pt idx="639">
                  <c:v>2.3517274041775726E-2</c:v>
                </c:pt>
                <c:pt idx="640">
                  <c:v>1.6880093431126397E-3</c:v>
                </c:pt>
                <c:pt idx="641">
                  <c:v>5.4844773614530773E-3</c:v>
                </c:pt>
                <c:pt idx="642">
                  <c:v>3.6212357600149403E-3</c:v>
                </c:pt>
                <c:pt idx="643">
                  <c:v>7.5366721073792942E-3</c:v>
                </c:pt>
                <c:pt idx="644">
                  <c:v>4.3347269125496801E-2</c:v>
                </c:pt>
                <c:pt idx="645">
                  <c:v>3.8550190453106481E-2</c:v>
                </c:pt>
                <c:pt idx="646">
                  <c:v>4.4184626191337228E-2</c:v>
                </c:pt>
                <c:pt idx="647">
                  <c:v>6.532848927184487E-2</c:v>
                </c:pt>
                <c:pt idx="648">
                  <c:v>7.0238382593193149E-2</c:v>
                </c:pt>
                <c:pt idx="649">
                  <c:v>6.2070513740815736E-2</c:v>
                </c:pt>
                <c:pt idx="650">
                  <c:v>4.5700068445876152E-2</c:v>
                </c:pt>
                <c:pt idx="651">
                  <c:v>3.9178479108588959E-2</c:v>
                </c:pt>
                <c:pt idx="652">
                  <c:v>5.3300213557708087E-2</c:v>
                </c:pt>
                <c:pt idx="653">
                  <c:v>5.7437406372815136E-2</c:v>
                </c:pt>
                <c:pt idx="654">
                  <c:v>5.6386261278970284E-2</c:v>
                </c:pt>
                <c:pt idx="655">
                  <c:v>4.1282297830143921E-2</c:v>
                </c:pt>
                <c:pt idx="656">
                  <c:v>4.2619668368138797E-2</c:v>
                </c:pt>
                <c:pt idx="657">
                  <c:v>2.6383694274552782E-2</c:v>
                </c:pt>
                <c:pt idx="658">
                  <c:v>5.5609183943384544E-2</c:v>
                </c:pt>
                <c:pt idx="659">
                  <c:v>2.0584991704589273E-2</c:v>
                </c:pt>
                <c:pt idx="660">
                  <c:v>3.5709383389368687E-2</c:v>
                </c:pt>
              </c:numCache>
            </c:numRef>
          </c:yVal>
          <c:smooth val="0"/>
          <c:extLst>
            <c:ext xmlns:c16="http://schemas.microsoft.com/office/drawing/2014/chart" uri="{C3380CC4-5D6E-409C-BE32-E72D297353CC}">
              <c16:uniqueId val="{00000001-490B-492A-A2DC-ADDE6DF842AA}"/>
            </c:ext>
          </c:extLst>
        </c:ser>
        <c:dLbls>
          <c:showLegendKey val="0"/>
          <c:showVal val="0"/>
          <c:showCatName val="0"/>
          <c:showSerName val="0"/>
          <c:showPercent val="0"/>
          <c:showBubbleSize val="0"/>
        </c:dLbls>
        <c:axId val="114053904"/>
        <c:axId val="114046832"/>
      </c:scatterChart>
      <c:valAx>
        <c:axId val="114053904"/>
        <c:scaling>
          <c:orientation val="minMax"/>
          <c:min val="1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200">
                    <a:latin typeface="Times New Roman" panose="02020603050405020304" pitchFamily="18" charset="0"/>
                    <a:cs typeface="Times New Roman" panose="02020603050405020304" pitchFamily="18" charset="0"/>
                  </a:rPr>
                  <a:t>Частка державних</a:t>
                </a:r>
                <a:r>
                  <a:rPr lang="ru-RU" sz="1200" baseline="0">
                    <a:latin typeface="Times New Roman" panose="02020603050405020304" pitchFamily="18" charset="0"/>
                    <a:cs typeface="Times New Roman" panose="02020603050405020304" pitchFamily="18" charset="0"/>
                  </a:rPr>
                  <a:t> видатків у ВВП, %</a:t>
                </a:r>
                <a:endParaRPr lang="ru-RU" sz="12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14046832"/>
        <c:crosses val="autoZero"/>
        <c:crossBetween val="midCat"/>
      </c:valAx>
      <c:valAx>
        <c:axId val="11404683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100">
                    <a:latin typeface="Times New Roman" panose="02020603050405020304" pitchFamily="18" charset="0"/>
                    <a:cs typeface="Times New Roman" panose="02020603050405020304" pitchFamily="18" charset="0"/>
                  </a:rPr>
                  <a:t>Темп зростання ВВП ПКС на одного</a:t>
                </a:r>
                <a:r>
                  <a:rPr lang="ru-RU" sz="1100" baseline="0">
                    <a:latin typeface="Times New Roman" panose="02020603050405020304" pitchFamily="18" charset="0"/>
                    <a:cs typeface="Times New Roman" panose="02020603050405020304" pitchFamily="18" charset="0"/>
                  </a:rPr>
                  <a:t> працюючого, %</a:t>
                </a:r>
                <a:endParaRPr lang="ru-RU" sz="1100">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14053904"/>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uk-UA"/>
              <a:t>Зв'язок</a:t>
            </a:r>
            <a:r>
              <a:rPr lang="uk-UA" baseline="0"/>
              <a:t> економічного рівня країни та частки висококваліфікованих робочих місць</a:t>
            </a:r>
            <a:endParaRPr lang="en-US"/>
          </a:p>
        </c:rich>
      </c:tx>
      <c:layout>
        <c:manualLayout>
          <c:xMode val="edge"/>
          <c:yMode val="edge"/>
          <c:x val="0.22715495945155439"/>
          <c:y val="8.7465616211708872E-3"/>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manualLayout>
          <c:layoutTarget val="inner"/>
          <c:xMode val="edge"/>
          <c:yMode val="edge"/>
          <c:x val="0.14251791748906853"/>
          <c:y val="0.14382967623184456"/>
          <c:w val="0.82206811802185875"/>
          <c:h val="0.6932091193793406"/>
        </c:manualLayout>
      </c:layout>
      <c:scatterChart>
        <c:scatterStyle val="lineMarker"/>
        <c:varyColors val="0"/>
        <c:ser>
          <c:idx val="0"/>
          <c:order val="0"/>
          <c:tx>
            <c:strRef>
              <c:f>Дані!$K$1</c:f>
              <c:strCache>
                <c:ptCount val="1"/>
                <c:pt idx="0">
                  <c:v>Economic Complexity Index (ECI) [18]</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Дані!$J$2:$J$79</c:f>
              <c:numCache>
                <c:formatCode>#\ ##0.0</c:formatCode>
                <c:ptCount val="78"/>
                <c:pt idx="0">
                  <c:v>124.98344017094017</c:v>
                </c:pt>
                <c:pt idx="1">
                  <c:v>120.68429487179488</c:v>
                </c:pt>
                <c:pt idx="2">
                  <c:v>82.098443223443226</c:v>
                </c:pt>
                <c:pt idx="3">
                  <c:v>73.238805970149258</c:v>
                </c:pt>
                <c:pt idx="4">
                  <c:v>72.92177314211213</c:v>
                </c:pt>
                <c:pt idx="5">
                  <c:v>72.347315436241615</c:v>
                </c:pt>
                <c:pt idx="6">
                  <c:v>69.874735729386899</c:v>
                </c:pt>
                <c:pt idx="7">
                  <c:v>68.195527156549517</c:v>
                </c:pt>
                <c:pt idx="8">
                  <c:v>67.498901098901101</c:v>
                </c:pt>
                <c:pt idx="9">
                  <c:v>66.779963122311003</c:v>
                </c:pt>
                <c:pt idx="10">
                  <c:v>66.414027149321271</c:v>
                </c:pt>
                <c:pt idx="11">
                  <c:v>60.544808743169398</c:v>
                </c:pt>
                <c:pt idx="12">
                  <c:v>58.630261054874801</c:v>
                </c:pt>
                <c:pt idx="13">
                  <c:v>58.485698261357264</c:v>
                </c:pt>
                <c:pt idx="14">
                  <c:v>57.732083792723266</c:v>
                </c:pt>
                <c:pt idx="15">
                  <c:v>57.088459285295841</c:v>
                </c:pt>
                <c:pt idx="16">
                  <c:v>55.868327402135229</c:v>
                </c:pt>
                <c:pt idx="17">
                  <c:v>55.598975314392177</c:v>
                </c:pt>
                <c:pt idx="18">
                  <c:v>55.067032967032965</c:v>
                </c:pt>
                <c:pt idx="19">
                  <c:v>53.321975794244814</c:v>
                </c:pt>
                <c:pt idx="20">
                  <c:v>50.580921757770632</c:v>
                </c:pt>
                <c:pt idx="21">
                  <c:v>48.96216500262743</c:v>
                </c:pt>
                <c:pt idx="22">
                  <c:v>48.591437632135303</c:v>
                </c:pt>
                <c:pt idx="23">
                  <c:v>47.756221719457017</c:v>
                </c:pt>
                <c:pt idx="24">
                  <c:v>46.017162471395878</c:v>
                </c:pt>
                <c:pt idx="25">
                  <c:v>43.395141298958848</c:v>
                </c:pt>
                <c:pt idx="26">
                  <c:v>41.972588832487311</c:v>
                </c:pt>
                <c:pt idx="27">
                  <c:v>40.997482376636455</c:v>
                </c:pt>
                <c:pt idx="28">
                  <c:v>40.797687861271676</c:v>
                </c:pt>
                <c:pt idx="29">
                  <c:v>40.299645390070921</c:v>
                </c:pt>
                <c:pt idx="30">
                  <c:v>39.770710059171599</c:v>
                </c:pt>
                <c:pt idx="31">
                  <c:v>39.61141906873614</c:v>
                </c:pt>
                <c:pt idx="32">
                  <c:v>39.107355864811133</c:v>
                </c:pt>
                <c:pt idx="33">
                  <c:v>39.107142857142854</c:v>
                </c:pt>
                <c:pt idx="34">
                  <c:v>38.347193347193347</c:v>
                </c:pt>
                <c:pt idx="35">
                  <c:v>38.195746737554373</c:v>
                </c:pt>
                <c:pt idx="36">
                  <c:v>37.484894259818731</c:v>
                </c:pt>
                <c:pt idx="37">
                  <c:v>36.622541966426859</c:v>
                </c:pt>
                <c:pt idx="38">
                  <c:v>35.429545454545455</c:v>
                </c:pt>
                <c:pt idx="39">
                  <c:v>34.37289058247142</c:v>
                </c:pt>
                <c:pt idx="40">
                  <c:v>34.323886639676111</c:v>
                </c:pt>
                <c:pt idx="41">
                  <c:v>28.795997776542524</c:v>
                </c:pt>
                <c:pt idx="42">
                  <c:v>28.71069492360769</c:v>
                </c:pt>
                <c:pt idx="43">
                  <c:v>28.318319838056681</c:v>
                </c:pt>
                <c:pt idx="44">
                  <c:v>28.212268743914315</c:v>
                </c:pt>
                <c:pt idx="45">
                  <c:v>25.369819819819821</c:v>
                </c:pt>
                <c:pt idx="46">
                  <c:v>23.787523452157597</c:v>
                </c:pt>
                <c:pt idx="47">
                  <c:v>23.562727272727273</c:v>
                </c:pt>
                <c:pt idx="48">
                  <c:v>22.760563380281692</c:v>
                </c:pt>
                <c:pt idx="49">
                  <c:v>22.524999999999999</c:v>
                </c:pt>
                <c:pt idx="50">
                  <c:v>22.180819180819181</c:v>
                </c:pt>
                <c:pt idx="51">
                  <c:v>21.317765567765569</c:v>
                </c:pt>
                <c:pt idx="52">
                  <c:v>21.167510354348828</c:v>
                </c:pt>
                <c:pt idx="53">
                  <c:v>20.955096542433768</c:v>
                </c:pt>
                <c:pt idx="54">
                  <c:v>20.781305903398927</c:v>
                </c:pt>
                <c:pt idx="55">
                  <c:v>20.604550379198265</c:v>
                </c:pt>
                <c:pt idx="56">
                  <c:v>19.726415094339622</c:v>
                </c:pt>
                <c:pt idx="57">
                  <c:v>19.519383697813122</c:v>
                </c:pt>
                <c:pt idx="58">
                  <c:v>19.420334507042252</c:v>
                </c:pt>
                <c:pt idx="59">
                  <c:v>18.834513274336285</c:v>
                </c:pt>
                <c:pt idx="60">
                  <c:v>18.61993927125506</c:v>
                </c:pt>
                <c:pt idx="61">
                  <c:v>18.162393162393162</c:v>
                </c:pt>
                <c:pt idx="62">
                  <c:v>16.811675126903552</c:v>
                </c:pt>
                <c:pt idx="63">
                  <c:v>16.485060690943044</c:v>
                </c:pt>
                <c:pt idx="64">
                  <c:v>16.335242061426339</c:v>
                </c:pt>
                <c:pt idx="65">
                  <c:v>15.577127659574469</c:v>
                </c:pt>
                <c:pt idx="66">
                  <c:v>14.98591321499014</c:v>
                </c:pt>
                <c:pt idx="67">
                  <c:v>14.708452041785375</c:v>
                </c:pt>
                <c:pt idx="68">
                  <c:v>14.439381270903009</c:v>
                </c:pt>
                <c:pt idx="69">
                  <c:v>13.556754221388367</c:v>
                </c:pt>
                <c:pt idx="70">
                  <c:v>12.740587931923672</c:v>
                </c:pt>
                <c:pt idx="71">
                  <c:v>12.552129221732747</c:v>
                </c:pt>
                <c:pt idx="72">
                  <c:v>10.786</c:v>
                </c:pt>
                <c:pt idx="73">
                  <c:v>9.5722326454033766</c:v>
                </c:pt>
                <c:pt idx="74">
                  <c:v>7.7773279352226723</c:v>
                </c:pt>
                <c:pt idx="75">
                  <c:v>7.705645161290323</c:v>
                </c:pt>
                <c:pt idx="76">
                  <c:v>7.0148270181219115</c:v>
                </c:pt>
                <c:pt idx="77">
                  <c:v>6.219442165709598</c:v>
                </c:pt>
              </c:numCache>
            </c:numRef>
          </c:xVal>
          <c:yVal>
            <c:numRef>
              <c:f>Дані!$K$2:$K$79</c:f>
            </c:numRef>
          </c:yVal>
          <c:smooth val="0"/>
          <c:extLst>
            <c:ext xmlns:c16="http://schemas.microsoft.com/office/drawing/2014/chart" uri="{C3380CC4-5D6E-409C-BE32-E72D297353CC}">
              <c16:uniqueId val="{00000000-44ED-40A4-B0BA-6E1D537E3C2E}"/>
            </c:ext>
          </c:extLst>
        </c:ser>
        <c:ser>
          <c:idx val="1"/>
          <c:order val="1"/>
          <c:tx>
            <c:strRef>
              <c:f>Дані!$L$1</c:f>
              <c:strCache>
                <c:ptCount val="1"/>
                <c:pt idx="0">
                  <c:v>Medium and high-tech exports (% manufactured exports) [19]</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Дані!$J$2:$J$79</c:f>
              <c:numCache>
                <c:formatCode>#\ ##0.0</c:formatCode>
                <c:ptCount val="78"/>
                <c:pt idx="0">
                  <c:v>124.98344017094017</c:v>
                </c:pt>
                <c:pt idx="1">
                  <c:v>120.68429487179488</c:v>
                </c:pt>
                <c:pt idx="2">
                  <c:v>82.098443223443226</c:v>
                </c:pt>
                <c:pt idx="3">
                  <c:v>73.238805970149258</c:v>
                </c:pt>
                <c:pt idx="4">
                  <c:v>72.92177314211213</c:v>
                </c:pt>
                <c:pt idx="5">
                  <c:v>72.347315436241615</c:v>
                </c:pt>
                <c:pt idx="6">
                  <c:v>69.874735729386899</c:v>
                </c:pt>
                <c:pt idx="7">
                  <c:v>68.195527156549517</c:v>
                </c:pt>
                <c:pt idx="8">
                  <c:v>67.498901098901101</c:v>
                </c:pt>
                <c:pt idx="9">
                  <c:v>66.779963122311003</c:v>
                </c:pt>
                <c:pt idx="10">
                  <c:v>66.414027149321271</c:v>
                </c:pt>
                <c:pt idx="11">
                  <c:v>60.544808743169398</c:v>
                </c:pt>
                <c:pt idx="12">
                  <c:v>58.630261054874801</c:v>
                </c:pt>
                <c:pt idx="13">
                  <c:v>58.485698261357264</c:v>
                </c:pt>
                <c:pt idx="14">
                  <c:v>57.732083792723266</c:v>
                </c:pt>
                <c:pt idx="15">
                  <c:v>57.088459285295841</c:v>
                </c:pt>
                <c:pt idx="16">
                  <c:v>55.868327402135229</c:v>
                </c:pt>
                <c:pt idx="17">
                  <c:v>55.598975314392177</c:v>
                </c:pt>
                <c:pt idx="18">
                  <c:v>55.067032967032965</c:v>
                </c:pt>
                <c:pt idx="19">
                  <c:v>53.321975794244814</c:v>
                </c:pt>
                <c:pt idx="20">
                  <c:v>50.580921757770632</c:v>
                </c:pt>
                <c:pt idx="21">
                  <c:v>48.96216500262743</c:v>
                </c:pt>
                <c:pt idx="22">
                  <c:v>48.591437632135303</c:v>
                </c:pt>
                <c:pt idx="23">
                  <c:v>47.756221719457017</c:v>
                </c:pt>
                <c:pt idx="24">
                  <c:v>46.017162471395878</c:v>
                </c:pt>
                <c:pt idx="25">
                  <c:v>43.395141298958848</c:v>
                </c:pt>
                <c:pt idx="26">
                  <c:v>41.972588832487311</c:v>
                </c:pt>
                <c:pt idx="27">
                  <c:v>40.997482376636455</c:v>
                </c:pt>
                <c:pt idx="28">
                  <c:v>40.797687861271676</c:v>
                </c:pt>
                <c:pt idx="29">
                  <c:v>40.299645390070921</c:v>
                </c:pt>
                <c:pt idx="30">
                  <c:v>39.770710059171599</c:v>
                </c:pt>
                <c:pt idx="31">
                  <c:v>39.61141906873614</c:v>
                </c:pt>
                <c:pt idx="32">
                  <c:v>39.107355864811133</c:v>
                </c:pt>
                <c:pt idx="33">
                  <c:v>39.107142857142854</c:v>
                </c:pt>
                <c:pt idx="34">
                  <c:v>38.347193347193347</c:v>
                </c:pt>
                <c:pt idx="35">
                  <c:v>38.195746737554373</c:v>
                </c:pt>
                <c:pt idx="36">
                  <c:v>37.484894259818731</c:v>
                </c:pt>
                <c:pt idx="37">
                  <c:v>36.622541966426859</c:v>
                </c:pt>
                <c:pt idx="38">
                  <c:v>35.429545454545455</c:v>
                </c:pt>
                <c:pt idx="39">
                  <c:v>34.37289058247142</c:v>
                </c:pt>
                <c:pt idx="40">
                  <c:v>34.323886639676111</c:v>
                </c:pt>
                <c:pt idx="41">
                  <c:v>28.795997776542524</c:v>
                </c:pt>
                <c:pt idx="42">
                  <c:v>28.71069492360769</c:v>
                </c:pt>
                <c:pt idx="43">
                  <c:v>28.318319838056681</c:v>
                </c:pt>
                <c:pt idx="44">
                  <c:v>28.212268743914315</c:v>
                </c:pt>
                <c:pt idx="45">
                  <c:v>25.369819819819821</c:v>
                </c:pt>
                <c:pt idx="46">
                  <c:v>23.787523452157597</c:v>
                </c:pt>
                <c:pt idx="47">
                  <c:v>23.562727272727273</c:v>
                </c:pt>
                <c:pt idx="48">
                  <c:v>22.760563380281692</c:v>
                </c:pt>
                <c:pt idx="49">
                  <c:v>22.524999999999999</c:v>
                </c:pt>
                <c:pt idx="50">
                  <c:v>22.180819180819181</c:v>
                </c:pt>
                <c:pt idx="51">
                  <c:v>21.317765567765569</c:v>
                </c:pt>
                <c:pt idx="52">
                  <c:v>21.167510354348828</c:v>
                </c:pt>
                <c:pt idx="53">
                  <c:v>20.955096542433768</c:v>
                </c:pt>
                <c:pt idx="54">
                  <c:v>20.781305903398927</c:v>
                </c:pt>
                <c:pt idx="55">
                  <c:v>20.604550379198265</c:v>
                </c:pt>
                <c:pt idx="56">
                  <c:v>19.726415094339622</c:v>
                </c:pt>
                <c:pt idx="57">
                  <c:v>19.519383697813122</c:v>
                </c:pt>
                <c:pt idx="58">
                  <c:v>19.420334507042252</c:v>
                </c:pt>
                <c:pt idx="59">
                  <c:v>18.834513274336285</c:v>
                </c:pt>
                <c:pt idx="60">
                  <c:v>18.61993927125506</c:v>
                </c:pt>
                <c:pt idx="61">
                  <c:v>18.162393162393162</c:v>
                </c:pt>
                <c:pt idx="62">
                  <c:v>16.811675126903552</c:v>
                </c:pt>
                <c:pt idx="63">
                  <c:v>16.485060690943044</c:v>
                </c:pt>
                <c:pt idx="64">
                  <c:v>16.335242061426339</c:v>
                </c:pt>
                <c:pt idx="65">
                  <c:v>15.577127659574469</c:v>
                </c:pt>
                <c:pt idx="66">
                  <c:v>14.98591321499014</c:v>
                </c:pt>
                <c:pt idx="67">
                  <c:v>14.708452041785375</c:v>
                </c:pt>
                <c:pt idx="68">
                  <c:v>14.439381270903009</c:v>
                </c:pt>
                <c:pt idx="69">
                  <c:v>13.556754221388367</c:v>
                </c:pt>
                <c:pt idx="70">
                  <c:v>12.740587931923672</c:v>
                </c:pt>
                <c:pt idx="71">
                  <c:v>12.552129221732747</c:v>
                </c:pt>
                <c:pt idx="72">
                  <c:v>10.786</c:v>
                </c:pt>
                <c:pt idx="73">
                  <c:v>9.5722326454033766</c:v>
                </c:pt>
                <c:pt idx="74">
                  <c:v>7.7773279352226723</c:v>
                </c:pt>
                <c:pt idx="75">
                  <c:v>7.705645161290323</c:v>
                </c:pt>
                <c:pt idx="76">
                  <c:v>7.0148270181219115</c:v>
                </c:pt>
                <c:pt idx="77">
                  <c:v>6.219442165709598</c:v>
                </c:pt>
              </c:numCache>
            </c:numRef>
          </c:xVal>
          <c:yVal>
            <c:numRef>
              <c:f>Дані!$L$2:$L$79</c:f>
            </c:numRef>
          </c:yVal>
          <c:smooth val="0"/>
          <c:extLst>
            <c:ext xmlns:c16="http://schemas.microsoft.com/office/drawing/2014/chart" uri="{C3380CC4-5D6E-409C-BE32-E72D297353CC}">
              <c16:uniqueId val="{00000001-44ED-40A4-B0BA-6E1D537E3C2E}"/>
            </c:ext>
          </c:extLst>
        </c:ser>
        <c:ser>
          <c:idx val="2"/>
          <c:order val="2"/>
          <c:tx>
            <c:strRef>
              <c:f>Дані!$M$1</c:f>
              <c:strCache>
                <c:ptCount val="1"/>
                <c:pt idx="0">
                  <c:v>% Medium and high-tech exports in GDP</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Дані!$J$2:$J$79</c:f>
              <c:numCache>
                <c:formatCode>#\ ##0.0</c:formatCode>
                <c:ptCount val="78"/>
                <c:pt idx="0">
                  <c:v>124.98344017094017</c:v>
                </c:pt>
                <c:pt idx="1">
                  <c:v>120.68429487179488</c:v>
                </c:pt>
                <c:pt idx="2">
                  <c:v>82.098443223443226</c:v>
                </c:pt>
                <c:pt idx="3">
                  <c:v>73.238805970149258</c:v>
                </c:pt>
                <c:pt idx="4">
                  <c:v>72.92177314211213</c:v>
                </c:pt>
                <c:pt idx="5">
                  <c:v>72.347315436241615</c:v>
                </c:pt>
                <c:pt idx="6">
                  <c:v>69.874735729386899</c:v>
                </c:pt>
                <c:pt idx="7">
                  <c:v>68.195527156549517</c:v>
                </c:pt>
                <c:pt idx="8">
                  <c:v>67.498901098901101</c:v>
                </c:pt>
                <c:pt idx="9">
                  <c:v>66.779963122311003</c:v>
                </c:pt>
                <c:pt idx="10">
                  <c:v>66.414027149321271</c:v>
                </c:pt>
                <c:pt idx="11">
                  <c:v>60.544808743169398</c:v>
                </c:pt>
                <c:pt idx="12">
                  <c:v>58.630261054874801</c:v>
                </c:pt>
                <c:pt idx="13">
                  <c:v>58.485698261357264</c:v>
                </c:pt>
                <c:pt idx="14">
                  <c:v>57.732083792723266</c:v>
                </c:pt>
                <c:pt idx="15">
                  <c:v>57.088459285295841</c:v>
                </c:pt>
                <c:pt idx="16">
                  <c:v>55.868327402135229</c:v>
                </c:pt>
                <c:pt idx="17">
                  <c:v>55.598975314392177</c:v>
                </c:pt>
                <c:pt idx="18">
                  <c:v>55.067032967032965</c:v>
                </c:pt>
                <c:pt idx="19">
                  <c:v>53.321975794244814</c:v>
                </c:pt>
                <c:pt idx="20">
                  <c:v>50.580921757770632</c:v>
                </c:pt>
                <c:pt idx="21">
                  <c:v>48.96216500262743</c:v>
                </c:pt>
                <c:pt idx="22">
                  <c:v>48.591437632135303</c:v>
                </c:pt>
                <c:pt idx="23">
                  <c:v>47.756221719457017</c:v>
                </c:pt>
                <c:pt idx="24">
                  <c:v>46.017162471395878</c:v>
                </c:pt>
                <c:pt idx="25">
                  <c:v>43.395141298958848</c:v>
                </c:pt>
                <c:pt idx="26">
                  <c:v>41.972588832487311</c:v>
                </c:pt>
                <c:pt idx="27">
                  <c:v>40.997482376636455</c:v>
                </c:pt>
                <c:pt idx="28">
                  <c:v>40.797687861271676</c:v>
                </c:pt>
                <c:pt idx="29">
                  <c:v>40.299645390070921</c:v>
                </c:pt>
                <c:pt idx="30">
                  <c:v>39.770710059171599</c:v>
                </c:pt>
                <c:pt idx="31">
                  <c:v>39.61141906873614</c:v>
                </c:pt>
                <c:pt idx="32">
                  <c:v>39.107355864811133</c:v>
                </c:pt>
                <c:pt idx="33">
                  <c:v>39.107142857142854</c:v>
                </c:pt>
                <c:pt idx="34">
                  <c:v>38.347193347193347</c:v>
                </c:pt>
                <c:pt idx="35">
                  <c:v>38.195746737554373</c:v>
                </c:pt>
                <c:pt idx="36">
                  <c:v>37.484894259818731</c:v>
                </c:pt>
                <c:pt idx="37">
                  <c:v>36.622541966426859</c:v>
                </c:pt>
                <c:pt idx="38">
                  <c:v>35.429545454545455</c:v>
                </c:pt>
                <c:pt idx="39">
                  <c:v>34.37289058247142</c:v>
                </c:pt>
                <c:pt idx="40">
                  <c:v>34.323886639676111</c:v>
                </c:pt>
                <c:pt idx="41">
                  <c:v>28.795997776542524</c:v>
                </c:pt>
                <c:pt idx="42">
                  <c:v>28.71069492360769</c:v>
                </c:pt>
                <c:pt idx="43">
                  <c:v>28.318319838056681</c:v>
                </c:pt>
                <c:pt idx="44">
                  <c:v>28.212268743914315</c:v>
                </c:pt>
                <c:pt idx="45">
                  <c:v>25.369819819819821</c:v>
                </c:pt>
                <c:pt idx="46">
                  <c:v>23.787523452157597</c:v>
                </c:pt>
                <c:pt idx="47">
                  <c:v>23.562727272727273</c:v>
                </c:pt>
                <c:pt idx="48">
                  <c:v>22.760563380281692</c:v>
                </c:pt>
                <c:pt idx="49">
                  <c:v>22.524999999999999</c:v>
                </c:pt>
                <c:pt idx="50">
                  <c:v>22.180819180819181</c:v>
                </c:pt>
                <c:pt idx="51">
                  <c:v>21.317765567765569</c:v>
                </c:pt>
                <c:pt idx="52">
                  <c:v>21.167510354348828</c:v>
                </c:pt>
                <c:pt idx="53">
                  <c:v>20.955096542433768</c:v>
                </c:pt>
                <c:pt idx="54">
                  <c:v>20.781305903398927</c:v>
                </c:pt>
                <c:pt idx="55">
                  <c:v>20.604550379198265</c:v>
                </c:pt>
                <c:pt idx="56">
                  <c:v>19.726415094339622</c:v>
                </c:pt>
                <c:pt idx="57">
                  <c:v>19.519383697813122</c:v>
                </c:pt>
                <c:pt idx="58">
                  <c:v>19.420334507042252</c:v>
                </c:pt>
                <c:pt idx="59">
                  <c:v>18.834513274336285</c:v>
                </c:pt>
                <c:pt idx="60">
                  <c:v>18.61993927125506</c:v>
                </c:pt>
                <c:pt idx="61">
                  <c:v>18.162393162393162</c:v>
                </c:pt>
                <c:pt idx="62">
                  <c:v>16.811675126903552</c:v>
                </c:pt>
                <c:pt idx="63">
                  <c:v>16.485060690943044</c:v>
                </c:pt>
                <c:pt idx="64">
                  <c:v>16.335242061426339</c:v>
                </c:pt>
                <c:pt idx="65">
                  <c:v>15.577127659574469</c:v>
                </c:pt>
                <c:pt idx="66">
                  <c:v>14.98591321499014</c:v>
                </c:pt>
                <c:pt idx="67">
                  <c:v>14.708452041785375</c:v>
                </c:pt>
                <c:pt idx="68">
                  <c:v>14.439381270903009</c:v>
                </c:pt>
                <c:pt idx="69">
                  <c:v>13.556754221388367</c:v>
                </c:pt>
                <c:pt idx="70">
                  <c:v>12.740587931923672</c:v>
                </c:pt>
                <c:pt idx="71">
                  <c:v>12.552129221732747</c:v>
                </c:pt>
                <c:pt idx="72">
                  <c:v>10.786</c:v>
                </c:pt>
                <c:pt idx="73">
                  <c:v>9.5722326454033766</c:v>
                </c:pt>
                <c:pt idx="74">
                  <c:v>7.7773279352226723</c:v>
                </c:pt>
                <c:pt idx="75">
                  <c:v>7.705645161290323</c:v>
                </c:pt>
                <c:pt idx="76">
                  <c:v>7.0148270181219115</c:v>
                </c:pt>
                <c:pt idx="77">
                  <c:v>6.219442165709598</c:v>
                </c:pt>
              </c:numCache>
            </c:numRef>
          </c:xVal>
          <c:yVal>
            <c:numRef>
              <c:f>Дані!$M$2:$M$79</c:f>
            </c:numRef>
          </c:yVal>
          <c:smooth val="0"/>
          <c:extLst>
            <c:ext xmlns:c16="http://schemas.microsoft.com/office/drawing/2014/chart" uri="{C3380CC4-5D6E-409C-BE32-E72D297353CC}">
              <c16:uniqueId val="{00000002-44ED-40A4-B0BA-6E1D537E3C2E}"/>
            </c:ext>
          </c:extLst>
        </c:ser>
        <c:ser>
          <c:idx val="3"/>
          <c:order val="3"/>
          <c:tx>
            <c:strRef>
              <c:f>Дані!$N$1</c:f>
              <c:strCache>
                <c:ptCount val="1"/>
                <c:pt idx="0">
                  <c:v>Persons employed in occupation with third-level education requirement as a % of total employed 25-64</c:v>
                </c:pt>
              </c:strCache>
            </c:strRef>
          </c:tx>
          <c:spPr>
            <a:ln w="19050" cap="rnd">
              <a:noFill/>
              <a:round/>
            </a:ln>
            <a:effectLst/>
          </c:spPr>
          <c:marker>
            <c:symbol val="circle"/>
            <c:size val="5"/>
            <c:spPr>
              <a:solidFill>
                <a:schemeClr val="tx2">
                  <a:lumMod val="40000"/>
                  <a:lumOff val="60000"/>
                </a:schemeClr>
              </a:solidFill>
              <a:ln w="9525">
                <a:noFill/>
              </a:ln>
              <a:effectLst/>
            </c:spPr>
          </c:marker>
          <c:trendline>
            <c:spPr>
              <a:ln w="38100" cap="rnd">
                <a:solidFill>
                  <a:srgbClr val="C00000"/>
                </a:solidFill>
                <a:prstDash val="sysDot"/>
              </a:ln>
              <a:effectLst/>
            </c:spPr>
            <c:trendlineType val="linear"/>
            <c:dispRSqr val="1"/>
            <c:dispEq val="0"/>
            <c:trendlineLbl>
              <c:layout>
                <c:manualLayout>
                  <c:x val="8.9474194211779309E-2"/>
                  <c:y val="-7.6222405143458183E-2"/>
                </c:manualLayout>
              </c:layout>
              <c:numFmt formatCode="General" sourceLinked="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rendlineLbl>
          </c:trendline>
          <c:xVal>
            <c:numRef>
              <c:f>Дані!$J$2:$J$79</c:f>
              <c:numCache>
                <c:formatCode>#\ ##0.0</c:formatCode>
                <c:ptCount val="78"/>
                <c:pt idx="0">
                  <c:v>124.98344017094017</c:v>
                </c:pt>
                <c:pt idx="1">
                  <c:v>120.68429487179488</c:v>
                </c:pt>
                <c:pt idx="2">
                  <c:v>82.098443223443226</c:v>
                </c:pt>
                <c:pt idx="3">
                  <c:v>73.238805970149258</c:v>
                </c:pt>
                <c:pt idx="4">
                  <c:v>72.92177314211213</c:v>
                </c:pt>
                <c:pt idx="5">
                  <c:v>72.347315436241615</c:v>
                </c:pt>
                <c:pt idx="6">
                  <c:v>69.874735729386899</c:v>
                </c:pt>
                <c:pt idx="7">
                  <c:v>68.195527156549517</c:v>
                </c:pt>
                <c:pt idx="8">
                  <c:v>67.498901098901101</c:v>
                </c:pt>
                <c:pt idx="9">
                  <c:v>66.779963122311003</c:v>
                </c:pt>
                <c:pt idx="10">
                  <c:v>66.414027149321271</c:v>
                </c:pt>
                <c:pt idx="11">
                  <c:v>60.544808743169398</c:v>
                </c:pt>
                <c:pt idx="12">
                  <c:v>58.630261054874801</c:v>
                </c:pt>
                <c:pt idx="13">
                  <c:v>58.485698261357264</c:v>
                </c:pt>
                <c:pt idx="14">
                  <c:v>57.732083792723266</c:v>
                </c:pt>
                <c:pt idx="15">
                  <c:v>57.088459285295841</c:v>
                </c:pt>
                <c:pt idx="16">
                  <c:v>55.868327402135229</c:v>
                </c:pt>
                <c:pt idx="17">
                  <c:v>55.598975314392177</c:v>
                </c:pt>
                <c:pt idx="18">
                  <c:v>55.067032967032965</c:v>
                </c:pt>
                <c:pt idx="19">
                  <c:v>53.321975794244814</c:v>
                </c:pt>
                <c:pt idx="20">
                  <c:v>50.580921757770632</c:v>
                </c:pt>
                <c:pt idx="21">
                  <c:v>48.96216500262743</c:v>
                </c:pt>
                <c:pt idx="22">
                  <c:v>48.591437632135303</c:v>
                </c:pt>
                <c:pt idx="23">
                  <c:v>47.756221719457017</c:v>
                </c:pt>
                <c:pt idx="24">
                  <c:v>46.017162471395878</c:v>
                </c:pt>
                <c:pt idx="25">
                  <c:v>43.395141298958848</c:v>
                </c:pt>
                <c:pt idx="26">
                  <c:v>41.972588832487311</c:v>
                </c:pt>
                <c:pt idx="27">
                  <c:v>40.997482376636455</c:v>
                </c:pt>
                <c:pt idx="28">
                  <c:v>40.797687861271676</c:v>
                </c:pt>
                <c:pt idx="29">
                  <c:v>40.299645390070921</c:v>
                </c:pt>
                <c:pt idx="30">
                  <c:v>39.770710059171599</c:v>
                </c:pt>
                <c:pt idx="31">
                  <c:v>39.61141906873614</c:v>
                </c:pt>
                <c:pt idx="32">
                  <c:v>39.107355864811133</c:v>
                </c:pt>
                <c:pt idx="33">
                  <c:v>39.107142857142854</c:v>
                </c:pt>
                <c:pt idx="34">
                  <c:v>38.347193347193347</c:v>
                </c:pt>
                <c:pt idx="35">
                  <c:v>38.195746737554373</c:v>
                </c:pt>
                <c:pt idx="36">
                  <c:v>37.484894259818731</c:v>
                </c:pt>
                <c:pt idx="37">
                  <c:v>36.622541966426859</c:v>
                </c:pt>
                <c:pt idx="38">
                  <c:v>35.429545454545455</c:v>
                </c:pt>
                <c:pt idx="39">
                  <c:v>34.37289058247142</c:v>
                </c:pt>
                <c:pt idx="40">
                  <c:v>34.323886639676111</c:v>
                </c:pt>
                <c:pt idx="41">
                  <c:v>28.795997776542524</c:v>
                </c:pt>
                <c:pt idx="42">
                  <c:v>28.71069492360769</c:v>
                </c:pt>
                <c:pt idx="43">
                  <c:v>28.318319838056681</c:v>
                </c:pt>
                <c:pt idx="44">
                  <c:v>28.212268743914315</c:v>
                </c:pt>
                <c:pt idx="45">
                  <c:v>25.369819819819821</c:v>
                </c:pt>
                <c:pt idx="46">
                  <c:v>23.787523452157597</c:v>
                </c:pt>
                <c:pt idx="47">
                  <c:v>23.562727272727273</c:v>
                </c:pt>
                <c:pt idx="48">
                  <c:v>22.760563380281692</c:v>
                </c:pt>
                <c:pt idx="49">
                  <c:v>22.524999999999999</c:v>
                </c:pt>
                <c:pt idx="50">
                  <c:v>22.180819180819181</c:v>
                </c:pt>
                <c:pt idx="51">
                  <c:v>21.317765567765569</c:v>
                </c:pt>
                <c:pt idx="52">
                  <c:v>21.167510354348828</c:v>
                </c:pt>
                <c:pt idx="53">
                  <c:v>20.955096542433768</c:v>
                </c:pt>
                <c:pt idx="54">
                  <c:v>20.781305903398927</c:v>
                </c:pt>
                <c:pt idx="55">
                  <c:v>20.604550379198265</c:v>
                </c:pt>
                <c:pt idx="56">
                  <c:v>19.726415094339622</c:v>
                </c:pt>
                <c:pt idx="57">
                  <c:v>19.519383697813122</c:v>
                </c:pt>
                <c:pt idx="58">
                  <c:v>19.420334507042252</c:v>
                </c:pt>
                <c:pt idx="59">
                  <c:v>18.834513274336285</c:v>
                </c:pt>
                <c:pt idx="60">
                  <c:v>18.61993927125506</c:v>
                </c:pt>
                <c:pt idx="61">
                  <c:v>18.162393162393162</c:v>
                </c:pt>
                <c:pt idx="62">
                  <c:v>16.811675126903552</c:v>
                </c:pt>
                <c:pt idx="63">
                  <c:v>16.485060690943044</c:v>
                </c:pt>
                <c:pt idx="64">
                  <c:v>16.335242061426339</c:v>
                </c:pt>
                <c:pt idx="65">
                  <c:v>15.577127659574469</c:v>
                </c:pt>
                <c:pt idx="66">
                  <c:v>14.98591321499014</c:v>
                </c:pt>
                <c:pt idx="67">
                  <c:v>14.708452041785375</c:v>
                </c:pt>
                <c:pt idx="68">
                  <c:v>14.439381270903009</c:v>
                </c:pt>
                <c:pt idx="69">
                  <c:v>13.556754221388367</c:v>
                </c:pt>
                <c:pt idx="70">
                  <c:v>12.740587931923672</c:v>
                </c:pt>
                <c:pt idx="71">
                  <c:v>12.552129221732747</c:v>
                </c:pt>
                <c:pt idx="72">
                  <c:v>10.786</c:v>
                </c:pt>
                <c:pt idx="73">
                  <c:v>9.5722326454033766</c:v>
                </c:pt>
                <c:pt idx="74">
                  <c:v>7.7773279352226723</c:v>
                </c:pt>
                <c:pt idx="75">
                  <c:v>7.705645161290323</c:v>
                </c:pt>
                <c:pt idx="76">
                  <c:v>7.0148270181219115</c:v>
                </c:pt>
                <c:pt idx="77">
                  <c:v>6.219442165709598</c:v>
                </c:pt>
              </c:numCache>
            </c:numRef>
          </c:xVal>
          <c:yVal>
            <c:numRef>
              <c:f>Дані!$N$2:$N$79</c:f>
              <c:numCache>
                <c:formatCode>#\ ##0.0</c:formatCode>
                <c:ptCount val="78"/>
                <c:pt idx="0">
                  <c:v>43.524400000000007</c:v>
                </c:pt>
                <c:pt idx="1">
                  <c:v>38.540999999999997</c:v>
                </c:pt>
                <c:pt idx="2">
                  <c:v>54.7196</c:v>
                </c:pt>
                <c:pt idx="3">
                  <c:v>32.119999999999997</c:v>
                </c:pt>
                <c:pt idx="4">
                  <c:v>20.5</c:v>
                </c:pt>
                <c:pt idx="5">
                  <c:v>41.385000000000005</c:v>
                </c:pt>
                <c:pt idx="6">
                  <c:v>34.277999999999999</c:v>
                </c:pt>
                <c:pt idx="7">
                  <c:v>22.222000000000001</c:v>
                </c:pt>
                <c:pt idx="8">
                  <c:v>40.049999999999997</c:v>
                </c:pt>
                <c:pt idx="9">
                  <c:v>39.389600000000009</c:v>
                </c:pt>
                <c:pt idx="10">
                  <c:v>33.39</c:v>
                </c:pt>
                <c:pt idx="11">
                  <c:v>33.282000000000004</c:v>
                </c:pt>
                <c:pt idx="12">
                  <c:v>15.756</c:v>
                </c:pt>
                <c:pt idx="13">
                  <c:v>29.411799999999999</c:v>
                </c:pt>
                <c:pt idx="14">
                  <c:v>29.799900000000001</c:v>
                </c:pt>
                <c:pt idx="15">
                  <c:v>34.790199999999999</c:v>
                </c:pt>
                <c:pt idx="16">
                  <c:v>49.449999999999996</c:v>
                </c:pt>
                <c:pt idx="17">
                  <c:v>46.75</c:v>
                </c:pt>
                <c:pt idx="18">
                  <c:v>32.868000000000002</c:v>
                </c:pt>
                <c:pt idx="19">
                  <c:v>38.79</c:v>
                </c:pt>
                <c:pt idx="20">
                  <c:v>36.840599999999995</c:v>
                </c:pt>
                <c:pt idx="21">
                  <c:v>34.155859999999997</c:v>
                </c:pt>
                <c:pt idx="22">
                  <c:v>24.992000000000001</c:v>
                </c:pt>
                <c:pt idx="23">
                  <c:v>22.769600000000001</c:v>
                </c:pt>
                <c:pt idx="24">
                  <c:v>31.861999999999998</c:v>
                </c:pt>
                <c:pt idx="25">
                  <c:v>28.213000000000005</c:v>
                </c:pt>
                <c:pt idx="26">
                  <c:v>28.917999999999999</c:v>
                </c:pt>
                <c:pt idx="27">
                  <c:v>29.773800000000001</c:v>
                </c:pt>
                <c:pt idx="28">
                  <c:v>33.957700000000003</c:v>
                </c:pt>
                <c:pt idx="29">
                  <c:v>14.274000000000001</c:v>
                </c:pt>
                <c:pt idx="30">
                  <c:v>28.523400000000002</c:v>
                </c:pt>
                <c:pt idx="31">
                  <c:v>23.855999999999998</c:v>
                </c:pt>
                <c:pt idx="32">
                  <c:v>37.214100000000009</c:v>
                </c:pt>
                <c:pt idx="33">
                  <c:v>24.364799999999999</c:v>
                </c:pt>
                <c:pt idx="34">
                  <c:v>33.215000000000003</c:v>
                </c:pt>
                <c:pt idx="35">
                  <c:v>17.404800000000002</c:v>
                </c:pt>
                <c:pt idx="36">
                  <c:v>25.895999999999997</c:v>
                </c:pt>
                <c:pt idx="37">
                  <c:v>30.419999999999998</c:v>
                </c:pt>
                <c:pt idx="38">
                  <c:v>9.4499999999999993</c:v>
                </c:pt>
                <c:pt idx="39">
                  <c:v>40.091000000000001</c:v>
                </c:pt>
                <c:pt idx="40">
                  <c:v>30.377600000000001</c:v>
                </c:pt>
                <c:pt idx="41">
                  <c:v>18.9984</c:v>
                </c:pt>
                <c:pt idx="42">
                  <c:v>16.8</c:v>
                </c:pt>
                <c:pt idx="43">
                  <c:v>30.78</c:v>
                </c:pt>
                <c:pt idx="44">
                  <c:v>26.3432</c:v>
                </c:pt>
                <c:pt idx="45">
                  <c:v>25.616599999999998</c:v>
                </c:pt>
                <c:pt idx="46">
                  <c:v>9.75</c:v>
                </c:pt>
                <c:pt idx="47">
                  <c:v>9.3239999999999998</c:v>
                </c:pt>
                <c:pt idx="48">
                  <c:v>23.2622</c:v>
                </c:pt>
                <c:pt idx="49">
                  <c:v>12.24</c:v>
                </c:pt>
                <c:pt idx="50">
                  <c:v>4.1999999999999993</c:v>
                </c:pt>
                <c:pt idx="51">
                  <c:v>6.4</c:v>
                </c:pt>
                <c:pt idx="52">
                  <c:v>12</c:v>
                </c:pt>
                <c:pt idx="53">
                  <c:v>8.0372500000000002</c:v>
                </c:pt>
                <c:pt idx="54">
                  <c:v>7.2</c:v>
                </c:pt>
                <c:pt idx="55">
                  <c:v>29.41</c:v>
                </c:pt>
                <c:pt idx="56">
                  <c:v>15.56343</c:v>
                </c:pt>
                <c:pt idx="57">
                  <c:v>15.399999999999999</c:v>
                </c:pt>
                <c:pt idx="58">
                  <c:v>6.75</c:v>
                </c:pt>
                <c:pt idx="59">
                  <c:v>3.75</c:v>
                </c:pt>
                <c:pt idx="60">
                  <c:v>21.969139999999999</c:v>
                </c:pt>
                <c:pt idx="61">
                  <c:v>20.770500000000002</c:v>
                </c:pt>
                <c:pt idx="62">
                  <c:v>16.559999999999999</c:v>
                </c:pt>
                <c:pt idx="63">
                  <c:v>10.67</c:v>
                </c:pt>
                <c:pt idx="64">
                  <c:v>13.114000000000003</c:v>
                </c:pt>
                <c:pt idx="65">
                  <c:v>13.299999999999999</c:v>
                </c:pt>
                <c:pt idx="66">
                  <c:v>21.176099999999998</c:v>
                </c:pt>
                <c:pt idx="67">
                  <c:v>3.7</c:v>
                </c:pt>
                <c:pt idx="68">
                  <c:v>8.8000000000000007</c:v>
                </c:pt>
                <c:pt idx="69">
                  <c:v>1</c:v>
                </c:pt>
                <c:pt idx="70">
                  <c:v>3.75</c:v>
                </c:pt>
                <c:pt idx="71">
                  <c:v>4.5</c:v>
                </c:pt>
                <c:pt idx="72">
                  <c:v>3.5</c:v>
                </c:pt>
                <c:pt idx="73">
                  <c:v>10.738</c:v>
                </c:pt>
                <c:pt idx="74">
                  <c:v>2.7</c:v>
                </c:pt>
                <c:pt idx="75">
                  <c:v>14.086293103448275</c:v>
                </c:pt>
                <c:pt idx="76">
                  <c:v>6.125</c:v>
                </c:pt>
                <c:pt idx="77">
                  <c:v>7.4971000000000005</c:v>
                </c:pt>
              </c:numCache>
            </c:numRef>
          </c:yVal>
          <c:smooth val="0"/>
          <c:extLst>
            <c:ext xmlns:c16="http://schemas.microsoft.com/office/drawing/2014/chart" uri="{C3380CC4-5D6E-409C-BE32-E72D297353CC}">
              <c16:uniqueId val="{00000004-44ED-40A4-B0BA-6E1D537E3C2E}"/>
            </c:ext>
          </c:extLst>
        </c:ser>
        <c:dLbls>
          <c:showLegendKey val="0"/>
          <c:showVal val="0"/>
          <c:showCatName val="0"/>
          <c:showSerName val="0"/>
          <c:showPercent val="0"/>
          <c:showBubbleSize val="0"/>
        </c:dLbls>
        <c:axId val="1690463440"/>
        <c:axId val="1690451792"/>
      </c:scatterChart>
      <c:valAx>
        <c:axId val="169046344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uk-UA" sz="1200">
                    <a:effectLst/>
                  </a:rPr>
                  <a:t>ВВП ПКС на одного працюючого на годину, $</a:t>
                </a:r>
                <a:endParaRPr lang="ru-RU" sz="1200">
                  <a:effectLst/>
                </a:endParaRPr>
              </a:p>
            </c:rich>
          </c:tx>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690451792"/>
        <c:crosses val="autoZero"/>
        <c:crossBetween val="midCat"/>
      </c:valAx>
      <c:valAx>
        <c:axId val="16904517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uk-UA" sz="1200">
                    <a:effectLst/>
                    <a:latin typeface="Times New Roman" panose="02020603050405020304" pitchFamily="18" charset="0"/>
                    <a:cs typeface="Times New Roman" panose="02020603050405020304" pitchFamily="18" charset="0"/>
                  </a:rPr>
                  <a:t>Частка осіб, зайнятих в професіях з вимогою третього рівня освіти, як % від загальної кількості зайнятих 25-64</a:t>
                </a:r>
                <a:endParaRPr lang="ru-RU" sz="1200">
                  <a:effectLst/>
                  <a:latin typeface="Times New Roman" panose="02020603050405020304" pitchFamily="18" charset="0"/>
                  <a:cs typeface="Times New Roman" panose="02020603050405020304" pitchFamily="18" charset="0"/>
                </a:endParaRPr>
              </a:p>
            </c:rich>
          </c:tx>
          <c:layout>
            <c:manualLayout>
              <c:xMode val="edge"/>
              <c:yMode val="edge"/>
              <c:x val="0"/>
              <c:y val="0.14666684252408149"/>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69046344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uk-UA"/>
              <a:t>Зв'язок</a:t>
            </a:r>
            <a:r>
              <a:rPr lang="uk-UA" baseline="0"/>
              <a:t> економічного рівня країни та смертності на дорогах</a:t>
            </a:r>
            <a:endParaRPr lang="en-US"/>
          </a:p>
        </c:rich>
      </c:tx>
      <c:layout>
        <c:manualLayout>
          <c:xMode val="edge"/>
          <c:yMode val="edge"/>
          <c:x val="0.15660444834833889"/>
          <c:y val="1.6191280482905589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manualLayout>
          <c:layoutTarget val="inner"/>
          <c:xMode val="edge"/>
          <c:yMode val="edge"/>
          <c:x val="0.12498230345471917"/>
          <c:y val="9.502901157234396E-2"/>
          <c:w val="0.83960373205620809"/>
          <c:h val="0.78313670649046996"/>
        </c:manualLayout>
      </c:layout>
      <c:scatterChart>
        <c:scatterStyle val="lineMarker"/>
        <c:varyColors val="0"/>
        <c:ser>
          <c:idx val="0"/>
          <c:order val="0"/>
          <c:tx>
            <c:strRef>
              <c:f>Дані!$AG$1</c:f>
              <c:strCache>
                <c:ptCount val="1"/>
                <c:pt idx="0">
                  <c:v>Road traffic mortality</c:v>
                </c:pt>
              </c:strCache>
            </c:strRef>
          </c:tx>
          <c:spPr>
            <a:ln w="19050" cap="rnd">
              <a:noFill/>
              <a:round/>
            </a:ln>
            <a:effectLst/>
          </c:spPr>
          <c:marker>
            <c:symbol val="circle"/>
            <c:size val="5"/>
            <c:spPr>
              <a:solidFill>
                <a:schemeClr val="bg2">
                  <a:lumMod val="75000"/>
                </a:schemeClr>
              </a:solidFill>
              <a:ln w="9525">
                <a:noFill/>
              </a:ln>
              <a:effectLst/>
            </c:spPr>
          </c:marker>
          <c:trendline>
            <c:spPr>
              <a:ln w="28575" cap="rnd">
                <a:solidFill>
                  <a:srgbClr val="C00000"/>
                </a:solidFill>
                <a:prstDash val="sysDot"/>
              </a:ln>
              <a:effectLst/>
            </c:spPr>
            <c:trendlineType val="poly"/>
            <c:order val="2"/>
            <c:dispRSqr val="1"/>
            <c:dispEq val="0"/>
            <c:trendlineLbl>
              <c:layout>
                <c:manualLayout>
                  <c:x val="9.2600613592461814E-2"/>
                  <c:y val="-0.65633709521653172"/>
                </c:manualLayout>
              </c:layout>
              <c:numFmt formatCode="General" sourceLinked="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rendlineLbl>
          </c:trendline>
          <c:xVal>
            <c:numRef>
              <c:f>Дані!$J$2:$J$79</c:f>
              <c:numCache>
                <c:formatCode>#\ ##0.0</c:formatCode>
                <c:ptCount val="78"/>
                <c:pt idx="0">
                  <c:v>124.98344017094017</c:v>
                </c:pt>
                <c:pt idx="1">
                  <c:v>120.68429487179488</c:v>
                </c:pt>
                <c:pt idx="2">
                  <c:v>82.098443223443226</c:v>
                </c:pt>
                <c:pt idx="3">
                  <c:v>73.238805970149258</c:v>
                </c:pt>
                <c:pt idx="4">
                  <c:v>72.92177314211213</c:v>
                </c:pt>
                <c:pt idx="5">
                  <c:v>72.347315436241615</c:v>
                </c:pt>
                <c:pt idx="6">
                  <c:v>69.874735729386899</c:v>
                </c:pt>
                <c:pt idx="7">
                  <c:v>68.195527156549517</c:v>
                </c:pt>
                <c:pt idx="8">
                  <c:v>67.498901098901101</c:v>
                </c:pt>
                <c:pt idx="9">
                  <c:v>66.779963122311003</c:v>
                </c:pt>
                <c:pt idx="10">
                  <c:v>66.414027149321271</c:v>
                </c:pt>
                <c:pt idx="11">
                  <c:v>60.544808743169398</c:v>
                </c:pt>
                <c:pt idx="12">
                  <c:v>58.630261054874801</c:v>
                </c:pt>
                <c:pt idx="13">
                  <c:v>58.485698261357264</c:v>
                </c:pt>
                <c:pt idx="14">
                  <c:v>57.732083792723266</c:v>
                </c:pt>
                <c:pt idx="15">
                  <c:v>57.088459285295841</c:v>
                </c:pt>
                <c:pt idx="16">
                  <c:v>55.868327402135229</c:v>
                </c:pt>
                <c:pt idx="17">
                  <c:v>55.598975314392177</c:v>
                </c:pt>
                <c:pt idx="18">
                  <c:v>55.067032967032965</c:v>
                </c:pt>
                <c:pt idx="19">
                  <c:v>53.321975794244814</c:v>
                </c:pt>
                <c:pt idx="20">
                  <c:v>50.580921757770632</c:v>
                </c:pt>
                <c:pt idx="21">
                  <c:v>48.96216500262743</c:v>
                </c:pt>
                <c:pt idx="22">
                  <c:v>48.591437632135303</c:v>
                </c:pt>
                <c:pt idx="23">
                  <c:v>47.756221719457017</c:v>
                </c:pt>
                <c:pt idx="24">
                  <c:v>46.017162471395878</c:v>
                </c:pt>
                <c:pt idx="25">
                  <c:v>43.395141298958848</c:v>
                </c:pt>
                <c:pt idx="26">
                  <c:v>41.972588832487311</c:v>
                </c:pt>
                <c:pt idx="27">
                  <c:v>40.997482376636455</c:v>
                </c:pt>
                <c:pt idx="28">
                  <c:v>40.797687861271676</c:v>
                </c:pt>
                <c:pt idx="29">
                  <c:v>40.299645390070921</c:v>
                </c:pt>
                <c:pt idx="30">
                  <c:v>39.770710059171599</c:v>
                </c:pt>
                <c:pt idx="31">
                  <c:v>39.61141906873614</c:v>
                </c:pt>
                <c:pt idx="32">
                  <c:v>39.107355864811133</c:v>
                </c:pt>
                <c:pt idx="33">
                  <c:v>39.107142857142854</c:v>
                </c:pt>
                <c:pt idx="34">
                  <c:v>38.347193347193347</c:v>
                </c:pt>
                <c:pt idx="35">
                  <c:v>38.195746737554373</c:v>
                </c:pt>
                <c:pt idx="36">
                  <c:v>37.484894259818731</c:v>
                </c:pt>
                <c:pt idx="37">
                  <c:v>36.622541966426859</c:v>
                </c:pt>
                <c:pt idx="38">
                  <c:v>35.429545454545455</c:v>
                </c:pt>
                <c:pt idx="39">
                  <c:v>34.37289058247142</c:v>
                </c:pt>
                <c:pt idx="40">
                  <c:v>34.323886639676111</c:v>
                </c:pt>
                <c:pt idx="41">
                  <c:v>28.795997776542524</c:v>
                </c:pt>
                <c:pt idx="42">
                  <c:v>28.71069492360769</c:v>
                </c:pt>
                <c:pt idx="43">
                  <c:v>28.318319838056681</c:v>
                </c:pt>
                <c:pt idx="44">
                  <c:v>28.212268743914315</c:v>
                </c:pt>
                <c:pt idx="45">
                  <c:v>25.369819819819821</c:v>
                </c:pt>
                <c:pt idx="46">
                  <c:v>23.787523452157597</c:v>
                </c:pt>
                <c:pt idx="47">
                  <c:v>23.562727272727273</c:v>
                </c:pt>
                <c:pt idx="48">
                  <c:v>22.760563380281692</c:v>
                </c:pt>
                <c:pt idx="49">
                  <c:v>22.524999999999999</c:v>
                </c:pt>
                <c:pt idx="50">
                  <c:v>22.180819180819181</c:v>
                </c:pt>
                <c:pt idx="51">
                  <c:v>21.317765567765569</c:v>
                </c:pt>
                <c:pt idx="52">
                  <c:v>21.167510354348828</c:v>
                </c:pt>
                <c:pt idx="53">
                  <c:v>20.955096542433768</c:v>
                </c:pt>
                <c:pt idx="54">
                  <c:v>20.781305903398927</c:v>
                </c:pt>
                <c:pt idx="55">
                  <c:v>20.604550379198265</c:v>
                </c:pt>
                <c:pt idx="56">
                  <c:v>19.726415094339622</c:v>
                </c:pt>
                <c:pt idx="57">
                  <c:v>19.519383697813122</c:v>
                </c:pt>
                <c:pt idx="58">
                  <c:v>19.420334507042252</c:v>
                </c:pt>
                <c:pt idx="59">
                  <c:v>18.834513274336285</c:v>
                </c:pt>
                <c:pt idx="60">
                  <c:v>18.61993927125506</c:v>
                </c:pt>
                <c:pt idx="61">
                  <c:v>18.162393162393162</c:v>
                </c:pt>
                <c:pt idx="62">
                  <c:v>16.811675126903552</c:v>
                </c:pt>
                <c:pt idx="63">
                  <c:v>16.485060690943044</c:v>
                </c:pt>
                <c:pt idx="64">
                  <c:v>16.335242061426339</c:v>
                </c:pt>
                <c:pt idx="65">
                  <c:v>15.577127659574469</c:v>
                </c:pt>
                <c:pt idx="66">
                  <c:v>14.98591321499014</c:v>
                </c:pt>
                <c:pt idx="67">
                  <c:v>14.708452041785375</c:v>
                </c:pt>
                <c:pt idx="68">
                  <c:v>14.439381270903009</c:v>
                </c:pt>
                <c:pt idx="69">
                  <c:v>13.556754221388367</c:v>
                </c:pt>
                <c:pt idx="70">
                  <c:v>12.740587931923672</c:v>
                </c:pt>
                <c:pt idx="71">
                  <c:v>12.552129221732747</c:v>
                </c:pt>
                <c:pt idx="72">
                  <c:v>10.786</c:v>
                </c:pt>
                <c:pt idx="73">
                  <c:v>9.5722326454033766</c:v>
                </c:pt>
                <c:pt idx="74">
                  <c:v>7.7773279352226723</c:v>
                </c:pt>
                <c:pt idx="75">
                  <c:v>7.705645161290323</c:v>
                </c:pt>
                <c:pt idx="76">
                  <c:v>7.0148270181219115</c:v>
                </c:pt>
                <c:pt idx="77">
                  <c:v>6.219442165709598</c:v>
                </c:pt>
              </c:numCache>
            </c:numRef>
          </c:xVal>
          <c:yVal>
            <c:numRef>
              <c:f>Дані!$AG$2:$AG$79</c:f>
              <c:numCache>
                <c:formatCode>#\ ##0.0</c:formatCode>
                <c:ptCount val="78"/>
                <c:pt idx="0">
                  <c:v>4.0999999999999996</c:v>
                </c:pt>
                <c:pt idx="1">
                  <c:v>3.1</c:v>
                </c:pt>
                <c:pt idx="2">
                  <c:v>2.1</c:v>
                </c:pt>
                <c:pt idx="3">
                  <c:v>2.1</c:v>
                </c:pt>
                <c:pt idx="4">
                  <c:v>4.9000000000000004</c:v>
                </c:pt>
                <c:pt idx="5">
                  <c:v>2.2000000000000002</c:v>
                </c:pt>
                <c:pt idx="6">
                  <c:v>12.7</c:v>
                </c:pt>
                <c:pt idx="7">
                  <c:v>5.0999999999999996</c:v>
                </c:pt>
                <c:pt idx="8">
                  <c:v>5.8</c:v>
                </c:pt>
                <c:pt idx="9">
                  <c:v>4.0999999999999996</c:v>
                </c:pt>
                <c:pt idx="10">
                  <c:v>3.7</c:v>
                </c:pt>
                <c:pt idx="11">
                  <c:v>3.1</c:v>
                </c:pt>
                <c:pt idx="12">
                  <c:v>5.7</c:v>
                </c:pt>
                <c:pt idx="13">
                  <c:v>3.8</c:v>
                </c:pt>
                <c:pt idx="14">
                  <c:v>3.9</c:v>
                </c:pt>
                <c:pt idx="15">
                  <c:v>4.9000000000000004</c:v>
                </c:pt>
                <c:pt idx="16">
                  <c:v>5.3</c:v>
                </c:pt>
                <c:pt idx="17">
                  <c:v>7.4</c:v>
                </c:pt>
                <c:pt idx="18">
                  <c:v>3.9</c:v>
                </c:pt>
                <c:pt idx="19">
                  <c:v>5.5</c:v>
                </c:pt>
                <c:pt idx="20">
                  <c:v>3.2</c:v>
                </c:pt>
                <c:pt idx="21">
                  <c:v>4.8</c:v>
                </c:pt>
                <c:pt idx="22">
                  <c:v>4.2</c:v>
                </c:pt>
                <c:pt idx="23">
                  <c:v>5.9</c:v>
                </c:pt>
                <c:pt idx="24">
                  <c:v>7.8</c:v>
                </c:pt>
                <c:pt idx="25">
                  <c:v>6.5</c:v>
                </c:pt>
                <c:pt idx="26">
                  <c:v>8.4</c:v>
                </c:pt>
                <c:pt idx="27">
                  <c:v>7.9</c:v>
                </c:pt>
                <c:pt idx="28">
                  <c:v>3.7</c:v>
                </c:pt>
                <c:pt idx="29">
                  <c:v>7</c:v>
                </c:pt>
                <c:pt idx="30">
                  <c:v>8.3000000000000007</c:v>
                </c:pt>
                <c:pt idx="31">
                  <c:v>7.7</c:v>
                </c:pt>
                <c:pt idx="32">
                  <c:v>7.5</c:v>
                </c:pt>
                <c:pt idx="33">
                  <c:v>6.1</c:v>
                </c:pt>
                <c:pt idx="34">
                  <c:v>4.5</c:v>
                </c:pt>
                <c:pt idx="35">
                  <c:v>10.3</c:v>
                </c:pt>
                <c:pt idx="36">
                  <c:v>8.1999999999999993</c:v>
                </c:pt>
                <c:pt idx="37">
                  <c:v>9.4</c:v>
                </c:pt>
                <c:pt idx="38">
                  <c:v>13.9</c:v>
                </c:pt>
                <c:pt idx="39">
                  <c:v>5.8</c:v>
                </c:pt>
                <c:pt idx="40">
                  <c:v>8.1</c:v>
                </c:pt>
                <c:pt idx="41">
                  <c:v>14.1</c:v>
                </c:pt>
                <c:pt idx="42">
                  <c:v>14.9</c:v>
                </c:pt>
                <c:pt idx="43">
                  <c:v>12.7</c:v>
                </c:pt>
                <c:pt idx="44">
                  <c:v>8.9</c:v>
                </c:pt>
                <c:pt idx="45">
                  <c:v>7.6</c:v>
                </c:pt>
                <c:pt idx="46">
                  <c:v>14.8</c:v>
                </c:pt>
                <c:pt idx="47">
                  <c:v>14.8</c:v>
                </c:pt>
                <c:pt idx="48">
                  <c:v>8.6</c:v>
                </c:pt>
                <c:pt idx="49">
                  <c:v>6.4</c:v>
                </c:pt>
                <c:pt idx="50">
                  <c:v>35.4</c:v>
                </c:pt>
                <c:pt idx="51">
                  <c:v>22.2</c:v>
                </c:pt>
                <c:pt idx="52">
                  <c:v>13.5</c:v>
                </c:pt>
                <c:pt idx="53">
                  <c:v>24.8</c:v>
                </c:pt>
                <c:pt idx="54">
                  <c:v>10.1</c:v>
                </c:pt>
                <c:pt idx="55">
                  <c:v>7.6</c:v>
                </c:pt>
                <c:pt idx="56">
                  <c:v>13.6</c:v>
                </c:pt>
                <c:pt idx="57">
                  <c:v>8.5</c:v>
                </c:pt>
                <c:pt idx="58">
                  <c:v>20.9</c:v>
                </c:pt>
                <c:pt idx="59">
                  <c:v>20.399999999999999</c:v>
                </c:pt>
                <c:pt idx="60">
                  <c:v>20</c:v>
                </c:pt>
                <c:pt idx="61">
                  <c:v>11.8</c:v>
                </c:pt>
                <c:pt idx="62">
                  <c:v>16</c:v>
                </c:pt>
                <c:pt idx="63">
                  <c:v>11.7</c:v>
                </c:pt>
                <c:pt idx="64">
                  <c:v>6.7</c:v>
                </c:pt>
                <c:pt idx="65">
                  <c:v>15.4</c:v>
                </c:pt>
                <c:pt idx="66">
                  <c:v>10.199999999999999</c:v>
                </c:pt>
                <c:pt idx="67">
                  <c:v>32.200000000000003</c:v>
                </c:pt>
                <c:pt idx="68">
                  <c:v>17.399999999999999</c:v>
                </c:pt>
                <c:pt idx="69">
                  <c:v>22.2</c:v>
                </c:pt>
                <c:pt idx="70">
                  <c:v>13.9</c:v>
                </c:pt>
                <c:pt idx="71">
                  <c:v>11.6</c:v>
                </c:pt>
                <c:pt idx="72">
                  <c:v>11.9</c:v>
                </c:pt>
                <c:pt idx="73">
                  <c:v>29.2</c:v>
                </c:pt>
                <c:pt idx="74">
                  <c:v>21.4</c:v>
                </c:pt>
                <c:pt idx="75">
                  <c:v>15.2</c:v>
                </c:pt>
                <c:pt idx="76">
                  <c:v>13.3</c:v>
                </c:pt>
                <c:pt idx="77">
                  <c:v>15.3</c:v>
                </c:pt>
              </c:numCache>
            </c:numRef>
          </c:yVal>
          <c:smooth val="0"/>
          <c:extLst>
            <c:ext xmlns:c16="http://schemas.microsoft.com/office/drawing/2014/chart" uri="{C3380CC4-5D6E-409C-BE32-E72D297353CC}">
              <c16:uniqueId val="{00000001-C709-401D-830B-F518A13CA04A}"/>
            </c:ext>
          </c:extLst>
        </c:ser>
        <c:dLbls>
          <c:showLegendKey val="0"/>
          <c:showVal val="0"/>
          <c:showCatName val="0"/>
          <c:showSerName val="0"/>
          <c:showPercent val="0"/>
          <c:showBubbleSize val="0"/>
        </c:dLbls>
        <c:axId val="1690463440"/>
        <c:axId val="1690451792"/>
      </c:scatterChart>
      <c:valAx>
        <c:axId val="169046344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ru-RU" sz="1200" b="0" i="0" baseline="0">
                    <a:effectLst/>
                  </a:rPr>
                  <a:t>ВВП ПКС на одного працюючого на годину, </a:t>
                </a:r>
                <a:r>
                  <a:rPr lang="en-US" sz="1200" b="0" i="0" baseline="0">
                    <a:effectLst/>
                  </a:rPr>
                  <a:t>$</a:t>
                </a:r>
                <a:endParaRPr lang="ru-RU" sz="1000">
                  <a:effectLst/>
                </a:endParaRPr>
              </a:p>
            </c:rich>
          </c:tx>
          <c:layout>
            <c:manualLayout>
              <c:xMode val="edge"/>
              <c:yMode val="edge"/>
              <c:x val="0.32014597776871512"/>
              <c:y val="0.93957611523358175"/>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690451792"/>
        <c:crosses val="autoZero"/>
        <c:crossBetween val="midCat"/>
      </c:valAx>
      <c:valAx>
        <c:axId val="1690451792"/>
        <c:scaling>
          <c:orientation val="minMax"/>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uk-UA" sz="1200">
                    <a:latin typeface="Times New Roman" panose="02020603050405020304" pitchFamily="18" charset="0"/>
                    <a:cs typeface="Times New Roman" panose="02020603050405020304" pitchFamily="18" charset="0"/>
                  </a:rPr>
                  <a:t>Смертність на дорогоах на 100</a:t>
                </a:r>
                <a:r>
                  <a:rPr lang="uk-UA" sz="1200" baseline="0">
                    <a:latin typeface="Times New Roman" panose="02020603050405020304" pitchFamily="18" charset="0"/>
                    <a:cs typeface="Times New Roman" panose="02020603050405020304" pitchFamily="18" charset="0"/>
                  </a:rPr>
                  <a:t> 000 населення на рік</a:t>
                </a:r>
                <a:endParaRPr lang="ru-RU" sz="1200">
                  <a:latin typeface="Times New Roman" panose="02020603050405020304" pitchFamily="18" charset="0"/>
                  <a:cs typeface="Times New Roman" panose="02020603050405020304" pitchFamily="18" charset="0"/>
                </a:endParaRPr>
              </a:p>
            </c:rich>
          </c:tx>
          <c:layout>
            <c:manualLayout>
              <c:xMode val="edge"/>
              <c:yMode val="edge"/>
              <c:x val="8.7387283760844633E-3"/>
              <c:y val="0.1204317059843483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69046344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uk-UA"/>
              <a:t>Зв'язок</a:t>
            </a:r>
            <a:r>
              <a:rPr lang="uk-UA" baseline="0"/>
              <a:t> економічного рівня країни та індексу інновацій</a:t>
            </a:r>
            <a:endParaRPr lang="en-US"/>
          </a:p>
        </c:rich>
      </c:tx>
      <c:layout>
        <c:manualLayout>
          <c:xMode val="edge"/>
          <c:yMode val="edge"/>
          <c:x val="0.15660444834833889"/>
          <c:y val="1.6191280482905589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manualLayout>
          <c:layoutTarget val="inner"/>
          <c:xMode val="edge"/>
          <c:yMode val="edge"/>
          <c:x val="0.12925809180319589"/>
          <c:y val="9.502901157234396E-2"/>
          <c:w val="0.83532794370773156"/>
          <c:h val="0.78313670649046996"/>
        </c:manualLayout>
      </c:layout>
      <c:scatterChart>
        <c:scatterStyle val="lineMarker"/>
        <c:varyColors val="0"/>
        <c:ser>
          <c:idx val="0"/>
          <c:order val="0"/>
          <c:tx>
            <c:strRef>
              <c:f>Дані!$AK$1</c:f>
              <c:strCache>
                <c:ptCount val="1"/>
                <c:pt idx="0">
                  <c:v>INSEAD, WIPO: Global Innovation Index 2023</c:v>
                </c:pt>
              </c:strCache>
            </c:strRef>
          </c:tx>
          <c:spPr>
            <a:ln w="25400" cap="rnd">
              <a:noFill/>
              <a:round/>
            </a:ln>
            <a:effectLst/>
          </c:spPr>
          <c:marker>
            <c:symbol val="circle"/>
            <c:size val="5"/>
            <c:spPr>
              <a:solidFill>
                <a:schemeClr val="bg2">
                  <a:lumMod val="75000"/>
                </a:schemeClr>
              </a:solidFill>
              <a:ln w="9525">
                <a:noFill/>
              </a:ln>
              <a:effectLst/>
            </c:spPr>
          </c:marker>
          <c:dPt>
            <c:idx val="66"/>
            <c:marker>
              <c:symbol val="circle"/>
              <c:size val="5"/>
              <c:spPr>
                <a:solidFill>
                  <a:srgbClr val="0070C0"/>
                </a:solidFill>
                <a:ln w="9525">
                  <a:noFill/>
                </a:ln>
                <a:effectLst/>
              </c:spPr>
            </c:marker>
            <c:bubble3D val="0"/>
            <c:extLst>
              <c:ext xmlns:c16="http://schemas.microsoft.com/office/drawing/2014/chart" uri="{C3380CC4-5D6E-409C-BE32-E72D297353CC}">
                <c16:uniqueId val="{00000000-CEEC-4A7E-AD48-6F673D6C4D85}"/>
              </c:ext>
            </c:extLst>
          </c:dPt>
          <c:dLbls>
            <c:dLbl>
              <c:idx val="66"/>
              <c:layout>
                <c:manualLayout>
                  <c:x val="-9.605003009043965E-2"/>
                  <c:y val="6.8241658468448872E-17"/>
                </c:manualLayout>
              </c:layout>
              <c:tx>
                <c:rich>
                  <a:bodyPr rot="0" spcFirstLastPara="1" vertOverflow="ellipsis" vert="horz" wrap="square" lIns="38100" tIns="19050" rIns="38100" bIns="19050" anchor="ctr" anchorCtr="1">
                    <a:spAutoFit/>
                  </a:bodyPr>
                  <a:lstStyle/>
                  <a:p>
                    <a:pPr>
                      <a:defRPr sz="105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r>
                      <a:rPr lang="en-US" sz="1050">
                        <a:latin typeface="Times New Roman" panose="02020603050405020304" pitchFamily="18" charset="0"/>
                        <a:cs typeface="Times New Roman" panose="02020603050405020304" pitchFamily="18" charset="0"/>
                      </a:rPr>
                      <a:t>Ukraine</a:t>
                    </a:r>
                  </a:p>
                </c:rich>
              </c:tx>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CEEC-4A7E-AD48-6F673D6C4D8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28575" cap="rnd">
                <a:solidFill>
                  <a:srgbClr val="C00000"/>
                </a:solidFill>
                <a:prstDash val="sysDot"/>
              </a:ln>
              <a:effectLst/>
            </c:spPr>
            <c:trendlineType val="linear"/>
            <c:dispRSqr val="1"/>
            <c:dispEq val="0"/>
            <c:trendlineLbl>
              <c:layout>
                <c:manualLayout>
                  <c:x val="9.8555743065521409E-2"/>
                  <c:y val="-7.7458743117746795E-2"/>
                </c:manualLayout>
              </c:layout>
              <c:numFmt formatCode="General" sourceLinked="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rendlineLbl>
          </c:trendline>
          <c:xVal>
            <c:numRef>
              <c:f>Дані!$J$2:$J$79</c:f>
              <c:numCache>
                <c:formatCode>#\ ##0.0</c:formatCode>
                <c:ptCount val="78"/>
                <c:pt idx="0">
                  <c:v>124.98344017094017</c:v>
                </c:pt>
                <c:pt idx="1">
                  <c:v>120.68429487179488</c:v>
                </c:pt>
                <c:pt idx="2">
                  <c:v>82.098443223443226</c:v>
                </c:pt>
                <c:pt idx="3">
                  <c:v>73.238805970149258</c:v>
                </c:pt>
                <c:pt idx="4">
                  <c:v>72.92177314211213</c:v>
                </c:pt>
                <c:pt idx="5">
                  <c:v>72.347315436241615</c:v>
                </c:pt>
                <c:pt idx="6">
                  <c:v>69.874735729386899</c:v>
                </c:pt>
                <c:pt idx="7">
                  <c:v>68.195527156549517</c:v>
                </c:pt>
                <c:pt idx="8">
                  <c:v>67.498901098901101</c:v>
                </c:pt>
                <c:pt idx="9">
                  <c:v>66.779963122311003</c:v>
                </c:pt>
                <c:pt idx="10">
                  <c:v>66.414027149321271</c:v>
                </c:pt>
                <c:pt idx="11">
                  <c:v>60.544808743169398</c:v>
                </c:pt>
                <c:pt idx="12">
                  <c:v>58.630261054874801</c:v>
                </c:pt>
                <c:pt idx="13">
                  <c:v>58.485698261357264</c:v>
                </c:pt>
                <c:pt idx="14">
                  <c:v>57.732083792723266</c:v>
                </c:pt>
                <c:pt idx="15">
                  <c:v>57.088459285295841</c:v>
                </c:pt>
                <c:pt idx="16">
                  <c:v>55.868327402135229</c:v>
                </c:pt>
                <c:pt idx="17">
                  <c:v>55.598975314392177</c:v>
                </c:pt>
                <c:pt idx="18">
                  <c:v>55.067032967032965</c:v>
                </c:pt>
                <c:pt idx="19">
                  <c:v>53.321975794244814</c:v>
                </c:pt>
                <c:pt idx="20">
                  <c:v>50.580921757770632</c:v>
                </c:pt>
                <c:pt idx="21">
                  <c:v>48.96216500262743</c:v>
                </c:pt>
                <c:pt idx="22">
                  <c:v>48.591437632135303</c:v>
                </c:pt>
                <c:pt idx="23">
                  <c:v>47.756221719457017</c:v>
                </c:pt>
                <c:pt idx="24">
                  <c:v>46.017162471395878</c:v>
                </c:pt>
                <c:pt idx="25">
                  <c:v>43.395141298958848</c:v>
                </c:pt>
                <c:pt idx="26">
                  <c:v>41.972588832487311</c:v>
                </c:pt>
                <c:pt idx="27">
                  <c:v>40.997482376636455</c:v>
                </c:pt>
                <c:pt idx="28">
                  <c:v>40.797687861271676</c:v>
                </c:pt>
                <c:pt idx="29">
                  <c:v>40.299645390070921</c:v>
                </c:pt>
                <c:pt idx="30">
                  <c:v>39.770710059171599</c:v>
                </c:pt>
                <c:pt idx="31">
                  <c:v>39.61141906873614</c:v>
                </c:pt>
                <c:pt idx="32">
                  <c:v>39.107355864811133</c:v>
                </c:pt>
                <c:pt idx="33">
                  <c:v>39.107142857142854</c:v>
                </c:pt>
                <c:pt idx="34">
                  <c:v>38.347193347193347</c:v>
                </c:pt>
                <c:pt idx="35">
                  <c:v>38.195746737554373</c:v>
                </c:pt>
                <c:pt idx="36">
                  <c:v>37.484894259818731</c:v>
                </c:pt>
                <c:pt idx="37">
                  <c:v>36.622541966426859</c:v>
                </c:pt>
                <c:pt idx="38">
                  <c:v>35.429545454545455</c:v>
                </c:pt>
                <c:pt idx="39">
                  <c:v>34.37289058247142</c:v>
                </c:pt>
                <c:pt idx="40">
                  <c:v>34.323886639676111</c:v>
                </c:pt>
                <c:pt idx="41">
                  <c:v>28.795997776542524</c:v>
                </c:pt>
                <c:pt idx="42">
                  <c:v>28.71069492360769</c:v>
                </c:pt>
                <c:pt idx="43">
                  <c:v>28.318319838056681</c:v>
                </c:pt>
                <c:pt idx="44">
                  <c:v>28.212268743914315</c:v>
                </c:pt>
                <c:pt idx="45">
                  <c:v>25.369819819819821</c:v>
                </c:pt>
                <c:pt idx="46">
                  <c:v>23.787523452157597</c:v>
                </c:pt>
                <c:pt idx="47">
                  <c:v>23.562727272727273</c:v>
                </c:pt>
                <c:pt idx="48">
                  <c:v>22.760563380281692</c:v>
                </c:pt>
                <c:pt idx="49">
                  <c:v>22.524999999999999</c:v>
                </c:pt>
                <c:pt idx="50">
                  <c:v>22.180819180819181</c:v>
                </c:pt>
                <c:pt idx="51">
                  <c:v>21.317765567765569</c:v>
                </c:pt>
                <c:pt idx="52">
                  <c:v>21.167510354348828</c:v>
                </c:pt>
                <c:pt idx="53">
                  <c:v>20.955096542433768</c:v>
                </c:pt>
                <c:pt idx="54">
                  <c:v>20.781305903398927</c:v>
                </c:pt>
                <c:pt idx="55">
                  <c:v>20.604550379198265</c:v>
                </c:pt>
                <c:pt idx="56">
                  <c:v>19.726415094339622</c:v>
                </c:pt>
                <c:pt idx="57">
                  <c:v>19.519383697813122</c:v>
                </c:pt>
                <c:pt idx="58">
                  <c:v>19.420334507042252</c:v>
                </c:pt>
                <c:pt idx="59">
                  <c:v>18.834513274336285</c:v>
                </c:pt>
                <c:pt idx="60">
                  <c:v>18.61993927125506</c:v>
                </c:pt>
                <c:pt idx="61">
                  <c:v>18.162393162393162</c:v>
                </c:pt>
                <c:pt idx="62">
                  <c:v>16.811675126903552</c:v>
                </c:pt>
                <c:pt idx="63">
                  <c:v>16.485060690943044</c:v>
                </c:pt>
                <c:pt idx="64">
                  <c:v>16.335242061426339</c:v>
                </c:pt>
                <c:pt idx="65">
                  <c:v>15.577127659574469</c:v>
                </c:pt>
                <c:pt idx="66">
                  <c:v>14.98591321499014</c:v>
                </c:pt>
                <c:pt idx="67">
                  <c:v>14.708452041785375</c:v>
                </c:pt>
                <c:pt idx="68">
                  <c:v>14.439381270903009</c:v>
                </c:pt>
                <c:pt idx="69">
                  <c:v>13.556754221388367</c:v>
                </c:pt>
                <c:pt idx="70">
                  <c:v>12.740587931923672</c:v>
                </c:pt>
                <c:pt idx="71">
                  <c:v>12.552129221732747</c:v>
                </c:pt>
                <c:pt idx="72">
                  <c:v>10.786</c:v>
                </c:pt>
                <c:pt idx="73">
                  <c:v>9.5722326454033766</c:v>
                </c:pt>
                <c:pt idx="74">
                  <c:v>7.7773279352226723</c:v>
                </c:pt>
                <c:pt idx="75">
                  <c:v>7.705645161290323</c:v>
                </c:pt>
                <c:pt idx="76">
                  <c:v>7.0148270181219115</c:v>
                </c:pt>
                <c:pt idx="77">
                  <c:v>6.219442165709598</c:v>
                </c:pt>
              </c:numCache>
            </c:numRef>
          </c:xVal>
          <c:yVal>
            <c:numRef>
              <c:f>Дані!$AK$2:$AK$79</c:f>
              <c:numCache>
                <c:formatCode>#\ ##0.0</c:formatCode>
                <c:ptCount val="78"/>
                <c:pt idx="0">
                  <c:v>50.6</c:v>
                </c:pt>
                <c:pt idx="1">
                  <c:v>50.4</c:v>
                </c:pt>
                <c:pt idx="2">
                  <c:v>61.5</c:v>
                </c:pt>
                <c:pt idx="3">
                  <c:v>50.7</c:v>
                </c:pt>
                <c:pt idx="4">
                  <c:v>53.2</c:v>
                </c:pt>
                <c:pt idx="5">
                  <c:v>67.599999999999994</c:v>
                </c:pt>
                <c:pt idx="6">
                  <c:v>63.5</c:v>
                </c:pt>
                <c:pt idx="7">
                  <c:v>56</c:v>
                </c:pt>
                <c:pt idx="8">
                  <c:v>49.9</c:v>
                </c:pt>
                <c:pt idx="9">
                  <c:v>60.4</c:v>
                </c:pt>
                <c:pt idx="10">
                  <c:v>58.7</c:v>
                </c:pt>
                <c:pt idx="11">
                  <c:v>64.2</c:v>
                </c:pt>
                <c:pt idx="12">
                  <c:v>46.6</c:v>
                </c:pt>
                <c:pt idx="13">
                  <c:v>58.8</c:v>
                </c:pt>
                <c:pt idx="14">
                  <c:v>61.2</c:v>
                </c:pt>
                <c:pt idx="15">
                  <c:v>49.7</c:v>
                </c:pt>
                <c:pt idx="16">
                  <c:v>53.8</c:v>
                </c:pt>
                <c:pt idx="17">
                  <c:v>53.3</c:v>
                </c:pt>
                <c:pt idx="18">
                  <c:v>54.3</c:v>
                </c:pt>
                <c:pt idx="19">
                  <c:v>53.3</c:v>
                </c:pt>
                <c:pt idx="20">
                  <c:v>62.4</c:v>
                </c:pt>
                <c:pt idx="21">
                  <c:v>50.7</c:v>
                </c:pt>
                <c:pt idx="22">
                  <c:v>45.9</c:v>
                </c:pt>
                <c:pt idx="23">
                  <c:v>44.8</c:v>
                </c:pt>
                <c:pt idx="24">
                  <c:v>46.6</c:v>
                </c:pt>
                <c:pt idx="25">
                  <c:v>42.2</c:v>
                </c:pt>
                <c:pt idx="26">
                  <c:v>58.6</c:v>
                </c:pt>
                <c:pt idx="27">
                  <c:v>37.1</c:v>
                </c:pt>
                <c:pt idx="28">
                  <c:v>54.6</c:v>
                </c:pt>
                <c:pt idx="29">
                  <c:v>38.6</c:v>
                </c:pt>
                <c:pt idx="30">
                  <c:v>37.5</c:v>
                </c:pt>
                <c:pt idx="31">
                  <c:v>41.3</c:v>
                </c:pt>
                <c:pt idx="32">
                  <c:v>42</c:v>
                </c:pt>
                <c:pt idx="33">
                  <c:v>36.200000000000003</c:v>
                </c:pt>
                <c:pt idx="34">
                  <c:v>53.4</c:v>
                </c:pt>
                <c:pt idx="35">
                  <c:v>34.700000000000003</c:v>
                </c:pt>
                <c:pt idx="36">
                  <c:v>44.9</c:v>
                </c:pt>
                <c:pt idx="37">
                  <c:v>37.700000000000003</c:v>
                </c:pt>
                <c:pt idx="38">
                  <c:v>25.03</c:v>
                </c:pt>
                <c:pt idx="39">
                  <c:v>46.3</c:v>
                </c:pt>
                <c:pt idx="40">
                  <c:v>39.700000000000003</c:v>
                </c:pt>
                <c:pt idx="41">
                  <c:v>28</c:v>
                </c:pt>
                <c:pt idx="42">
                  <c:v>33.299999999999997</c:v>
                </c:pt>
                <c:pt idx="43">
                  <c:v>26.07</c:v>
                </c:pt>
                <c:pt idx="44">
                  <c:v>39</c:v>
                </c:pt>
                <c:pt idx="45">
                  <c:v>27.08</c:v>
                </c:pt>
                <c:pt idx="46">
                  <c:v>27.09</c:v>
                </c:pt>
                <c:pt idx="47">
                  <c:v>30</c:v>
                </c:pt>
                <c:pt idx="48">
                  <c:v>33.1</c:v>
                </c:pt>
                <c:pt idx="49">
                  <c:v>33</c:v>
                </c:pt>
                <c:pt idx="50">
                  <c:v>22.04</c:v>
                </c:pt>
                <c:pt idx="51">
                  <c:v>30.04</c:v>
                </c:pt>
                <c:pt idx="52">
                  <c:v>27.01</c:v>
                </c:pt>
                <c:pt idx="53">
                  <c:v>24.06</c:v>
                </c:pt>
                <c:pt idx="54">
                  <c:v>24.02</c:v>
                </c:pt>
                <c:pt idx="55">
                  <c:v>26.08</c:v>
                </c:pt>
                <c:pt idx="56">
                  <c:v>31</c:v>
                </c:pt>
                <c:pt idx="57">
                  <c:v>30.03</c:v>
                </c:pt>
                <c:pt idx="58">
                  <c:v>16.010000000000002</c:v>
                </c:pt>
                <c:pt idx="59">
                  <c:v>25</c:v>
                </c:pt>
                <c:pt idx="60">
                  <c:v>28</c:v>
                </c:pt>
                <c:pt idx="61">
                  <c:v>29.09</c:v>
                </c:pt>
                <c:pt idx="62">
                  <c:v>33.6</c:v>
                </c:pt>
                <c:pt idx="63">
                  <c:v>25.04</c:v>
                </c:pt>
                <c:pt idx="64">
                  <c:v>23.03</c:v>
                </c:pt>
                <c:pt idx="65">
                  <c:v>29.04</c:v>
                </c:pt>
                <c:pt idx="66">
                  <c:v>32.799999999999997</c:v>
                </c:pt>
                <c:pt idx="67">
                  <c:v>37.1</c:v>
                </c:pt>
                <c:pt idx="68">
                  <c:v>55.3</c:v>
                </c:pt>
                <c:pt idx="69">
                  <c:v>21.04</c:v>
                </c:pt>
                <c:pt idx="70">
                  <c:v>27.07</c:v>
                </c:pt>
                <c:pt idx="71">
                  <c:v>30.03</c:v>
                </c:pt>
                <c:pt idx="72">
                  <c:v>26.02</c:v>
                </c:pt>
                <c:pt idx="73">
                  <c:v>36</c:v>
                </c:pt>
                <c:pt idx="74">
                  <c:v>18.04</c:v>
                </c:pt>
                <c:pt idx="75">
                  <c:v>38.1</c:v>
                </c:pt>
                <c:pt idx="76">
                  <c:v>23.03</c:v>
                </c:pt>
                <c:pt idx="77">
                  <c:v>20.02</c:v>
                </c:pt>
              </c:numCache>
            </c:numRef>
          </c:yVal>
          <c:smooth val="0"/>
          <c:extLst>
            <c:ext xmlns:c16="http://schemas.microsoft.com/office/drawing/2014/chart" uri="{C3380CC4-5D6E-409C-BE32-E72D297353CC}">
              <c16:uniqueId val="{00000002-CEEC-4A7E-AD48-6F673D6C4D85}"/>
            </c:ext>
          </c:extLst>
        </c:ser>
        <c:dLbls>
          <c:showLegendKey val="0"/>
          <c:showVal val="0"/>
          <c:showCatName val="0"/>
          <c:showSerName val="0"/>
          <c:showPercent val="0"/>
          <c:showBubbleSize val="0"/>
        </c:dLbls>
        <c:axId val="1690463440"/>
        <c:axId val="1690451792"/>
      </c:scatterChart>
      <c:valAx>
        <c:axId val="169046344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ru-RU" sz="1200" b="0" i="0" baseline="0">
                    <a:effectLst/>
                  </a:rPr>
                  <a:t>ВВП ПКС на одного працюючого на годину, </a:t>
                </a:r>
                <a:r>
                  <a:rPr lang="en-US" sz="1200" b="0" i="0" baseline="0">
                    <a:effectLst/>
                  </a:rPr>
                  <a:t>$</a:t>
                </a:r>
                <a:endParaRPr lang="ru-RU" sz="1000">
                  <a:effectLst/>
                </a:endParaRPr>
              </a:p>
            </c:rich>
          </c:tx>
          <c:layout>
            <c:manualLayout>
              <c:xMode val="edge"/>
              <c:yMode val="edge"/>
              <c:x val="0.32014597776871512"/>
              <c:y val="0.93957611523358175"/>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690451792"/>
        <c:crosses val="autoZero"/>
        <c:crossBetween val="midCat"/>
      </c:valAx>
      <c:valAx>
        <c:axId val="16904517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200">
                    <a:latin typeface="Times New Roman" panose="02020603050405020304" pitchFamily="18" charset="0"/>
                    <a:cs typeface="Times New Roman" panose="02020603050405020304" pitchFamily="18" charset="0"/>
                  </a:rPr>
                  <a:t>INSEAD, WIPO:</a:t>
                </a:r>
                <a:r>
                  <a:rPr lang="uk-UA" sz="1200">
                    <a:latin typeface="Times New Roman" panose="02020603050405020304" pitchFamily="18" charset="0"/>
                    <a:cs typeface="Times New Roman" panose="02020603050405020304" pitchFamily="18" charset="0"/>
                  </a:rPr>
                  <a:t> Глобальний</a:t>
                </a:r>
                <a:r>
                  <a:rPr lang="uk-UA" sz="1200" baseline="0">
                    <a:latin typeface="Times New Roman" panose="02020603050405020304" pitchFamily="18" charset="0"/>
                    <a:cs typeface="Times New Roman" panose="02020603050405020304" pitchFamily="18" charset="0"/>
                  </a:rPr>
                  <a:t> інноваційний індекс, %</a:t>
                </a:r>
                <a:endParaRPr lang="ru-RU" sz="1200">
                  <a:latin typeface="Times New Roman" panose="02020603050405020304" pitchFamily="18" charset="0"/>
                  <a:cs typeface="Times New Roman" panose="02020603050405020304" pitchFamily="18" charset="0"/>
                </a:endParaRPr>
              </a:p>
            </c:rich>
          </c:tx>
          <c:layout>
            <c:manualLayout>
              <c:xMode val="edge"/>
              <c:yMode val="edge"/>
              <c:x val="8.7387283760844633E-3"/>
              <c:y val="0.17284017746542535"/>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69046344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ru-RU"/>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uk-UA">
                <a:latin typeface="Times New Roman" panose="02020603050405020304" pitchFamily="18" charset="0"/>
                <a:cs typeface="Times New Roman" panose="02020603050405020304" pitchFamily="18" charset="0"/>
              </a:rPr>
              <a:t>Вплив</a:t>
            </a:r>
            <a:r>
              <a:rPr lang="uk-UA" baseline="0">
                <a:latin typeface="Times New Roman" panose="02020603050405020304" pitchFamily="18" charset="0"/>
                <a:cs typeface="Times New Roman" panose="02020603050405020304" pitchFamily="18" charset="0"/>
              </a:rPr>
              <a:t> розмірів зовнішної торгівлі з рівнем економіки</a:t>
            </a:r>
            <a:endParaRPr lang="en-US">
              <a:latin typeface="Times New Roman" panose="02020603050405020304" pitchFamily="18" charset="0"/>
              <a:cs typeface="Times New Roman" panose="02020603050405020304" pitchFamily="18" charset="0"/>
            </a:endParaRPr>
          </a:p>
        </c:rich>
      </c:tx>
      <c:layout>
        <c:manualLayout>
          <c:xMode val="edge"/>
          <c:yMode val="edge"/>
          <c:x val="0.20264251829079133"/>
          <c:y val="3.4688388064462179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manualLayout>
          <c:layoutTarget val="inner"/>
          <c:xMode val="edge"/>
          <c:yMode val="edge"/>
          <c:x val="0.13847881254287361"/>
          <c:y val="9.502901157234396E-2"/>
          <c:w val="0.82610739130617761"/>
          <c:h val="0.78313670649046996"/>
        </c:manualLayout>
      </c:layout>
      <c:scatterChart>
        <c:scatterStyle val="lineMarker"/>
        <c:varyColors val="0"/>
        <c:ser>
          <c:idx val="0"/>
          <c:order val="0"/>
          <c:tx>
            <c:strRef>
              <c:f>Дані!$G$1</c:f>
              <c:strCache>
                <c:ptCount val="1"/>
                <c:pt idx="0">
                  <c:v>% of foreign trade turnover in GDP</c:v>
                </c:pt>
              </c:strCache>
            </c:strRef>
          </c:tx>
          <c:spPr>
            <a:ln w="25400" cap="rnd">
              <a:noFill/>
              <a:round/>
            </a:ln>
            <a:effectLst/>
          </c:spPr>
          <c:marker>
            <c:symbol val="circle"/>
            <c:size val="5"/>
            <c:spPr>
              <a:solidFill>
                <a:schemeClr val="bg2">
                  <a:lumMod val="75000"/>
                </a:schemeClr>
              </a:solidFill>
              <a:ln w="9525">
                <a:noFill/>
              </a:ln>
              <a:effectLst/>
            </c:spPr>
          </c:marker>
          <c:dPt>
            <c:idx val="66"/>
            <c:marker>
              <c:symbol val="circle"/>
              <c:size val="5"/>
              <c:spPr>
                <a:solidFill>
                  <a:srgbClr val="0070C0"/>
                </a:solidFill>
                <a:ln w="9525">
                  <a:noFill/>
                </a:ln>
                <a:effectLst/>
              </c:spPr>
            </c:marker>
            <c:bubble3D val="0"/>
            <c:extLst>
              <c:ext xmlns:c16="http://schemas.microsoft.com/office/drawing/2014/chart" uri="{C3380CC4-5D6E-409C-BE32-E72D297353CC}">
                <c16:uniqueId val="{00000000-A421-479B-A886-8011265DDD08}"/>
              </c:ext>
            </c:extLst>
          </c:dPt>
          <c:dLbls>
            <c:dLbl>
              <c:idx val="66"/>
              <c:layout>
                <c:manualLayout>
                  <c:x val="-6.9057104913678641E-2"/>
                  <c:y val="1.541425631796371E-2"/>
                </c:manualLayout>
              </c:layout>
              <c:tx>
                <c:rich>
                  <a:bodyPr/>
                  <a:lstStyle/>
                  <a:p>
                    <a:r>
                      <a:rPr lang="en-US">
                        <a:latin typeface="Times New Roman" panose="02020603050405020304" pitchFamily="18" charset="0"/>
                        <a:cs typeface="Times New Roman" panose="02020603050405020304" pitchFamily="18" charset="0"/>
                      </a:rPr>
                      <a:t>Ukraine</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A421-479B-A886-8011265DDD08}"/>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28575" cap="rnd">
                <a:solidFill>
                  <a:srgbClr val="C00000"/>
                </a:solidFill>
                <a:prstDash val="sysDot"/>
              </a:ln>
              <a:effectLst/>
            </c:spPr>
            <c:trendlineType val="poly"/>
            <c:order val="4"/>
            <c:dispRSqr val="1"/>
            <c:dispEq val="0"/>
            <c:trendlineLbl>
              <c:layout>
                <c:manualLayout>
                  <c:x val="9.8713139211420053E-2"/>
                  <c:y val="-0.11353765033977117"/>
                </c:manualLayout>
              </c:layout>
              <c:numFmt formatCode="General" sourceLinked="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rendlineLbl>
          </c:trendline>
          <c:xVal>
            <c:numRef>
              <c:f>Дані!$J$2:$J$79</c:f>
              <c:numCache>
                <c:formatCode>#\ ##0.0</c:formatCode>
                <c:ptCount val="78"/>
                <c:pt idx="0">
                  <c:v>124.98344017094017</c:v>
                </c:pt>
                <c:pt idx="1">
                  <c:v>120.68429487179488</c:v>
                </c:pt>
                <c:pt idx="2">
                  <c:v>82.098443223443226</c:v>
                </c:pt>
                <c:pt idx="3">
                  <c:v>73.238805970149258</c:v>
                </c:pt>
                <c:pt idx="4">
                  <c:v>72.92177314211213</c:v>
                </c:pt>
                <c:pt idx="5">
                  <c:v>72.347315436241615</c:v>
                </c:pt>
                <c:pt idx="6">
                  <c:v>69.874735729386899</c:v>
                </c:pt>
                <c:pt idx="7">
                  <c:v>68.195527156549517</c:v>
                </c:pt>
                <c:pt idx="8">
                  <c:v>67.498901098901101</c:v>
                </c:pt>
                <c:pt idx="9">
                  <c:v>66.779963122311003</c:v>
                </c:pt>
                <c:pt idx="10">
                  <c:v>66.414027149321271</c:v>
                </c:pt>
                <c:pt idx="11">
                  <c:v>60.544808743169398</c:v>
                </c:pt>
                <c:pt idx="12">
                  <c:v>58.630261054874801</c:v>
                </c:pt>
                <c:pt idx="13">
                  <c:v>58.485698261357264</c:v>
                </c:pt>
                <c:pt idx="14">
                  <c:v>57.732083792723266</c:v>
                </c:pt>
                <c:pt idx="15">
                  <c:v>57.088459285295841</c:v>
                </c:pt>
                <c:pt idx="16">
                  <c:v>55.868327402135229</c:v>
                </c:pt>
                <c:pt idx="17">
                  <c:v>55.598975314392177</c:v>
                </c:pt>
                <c:pt idx="18">
                  <c:v>55.067032967032965</c:v>
                </c:pt>
                <c:pt idx="19">
                  <c:v>53.321975794244814</c:v>
                </c:pt>
                <c:pt idx="20">
                  <c:v>50.580921757770632</c:v>
                </c:pt>
                <c:pt idx="21">
                  <c:v>48.96216500262743</c:v>
                </c:pt>
                <c:pt idx="22">
                  <c:v>48.591437632135303</c:v>
                </c:pt>
                <c:pt idx="23">
                  <c:v>47.756221719457017</c:v>
                </c:pt>
                <c:pt idx="24">
                  <c:v>46.017162471395878</c:v>
                </c:pt>
                <c:pt idx="25">
                  <c:v>43.395141298958848</c:v>
                </c:pt>
                <c:pt idx="26">
                  <c:v>41.972588832487311</c:v>
                </c:pt>
                <c:pt idx="27">
                  <c:v>40.997482376636455</c:v>
                </c:pt>
                <c:pt idx="28">
                  <c:v>40.797687861271676</c:v>
                </c:pt>
                <c:pt idx="29">
                  <c:v>40.299645390070921</c:v>
                </c:pt>
                <c:pt idx="30">
                  <c:v>39.770710059171599</c:v>
                </c:pt>
                <c:pt idx="31">
                  <c:v>39.61141906873614</c:v>
                </c:pt>
                <c:pt idx="32">
                  <c:v>39.107355864811133</c:v>
                </c:pt>
                <c:pt idx="33">
                  <c:v>39.107142857142854</c:v>
                </c:pt>
                <c:pt idx="34">
                  <c:v>38.347193347193347</c:v>
                </c:pt>
                <c:pt idx="35">
                  <c:v>38.195746737554373</c:v>
                </c:pt>
                <c:pt idx="36">
                  <c:v>37.484894259818731</c:v>
                </c:pt>
                <c:pt idx="37">
                  <c:v>36.622541966426859</c:v>
                </c:pt>
                <c:pt idx="38">
                  <c:v>35.429545454545455</c:v>
                </c:pt>
                <c:pt idx="39">
                  <c:v>34.37289058247142</c:v>
                </c:pt>
                <c:pt idx="40">
                  <c:v>34.323886639676111</c:v>
                </c:pt>
                <c:pt idx="41">
                  <c:v>28.795997776542524</c:v>
                </c:pt>
                <c:pt idx="42">
                  <c:v>28.71069492360769</c:v>
                </c:pt>
                <c:pt idx="43">
                  <c:v>28.318319838056681</c:v>
                </c:pt>
                <c:pt idx="44">
                  <c:v>28.212268743914315</c:v>
                </c:pt>
                <c:pt idx="45">
                  <c:v>25.369819819819821</c:v>
                </c:pt>
                <c:pt idx="46">
                  <c:v>23.787523452157597</c:v>
                </c:pt>
                <c:pt idx="47">
                  <c:v>23.562727272727273</c:v>
                </c:pt>
                <c:pt idx="48">
                  <c:v>22.760563380281692</c:v>
                </c:pt>
                <c:pt idx="49">
                  <c:v>22.524999999999999</c:v>
                </c:pt>
                <c:pt idx="50">
                  <c:v>22.180819180819181</c:v>
                </c:pt>
                <c:pt idx="51">
                  <c:v>21.317765567765569</c:v>
                </c:pt>
                <c:pt idx="52">
                  <c:v>21.167510354348828</c:v>
                </c:pt>
                <c:pt idx="53">
                  <c:v>20.955096542433768</c:v>
                </c:pt>
                <c:pt idx="54">
                  <c:v>20.781305903398927</c:v>
                </c:pt>
                <c:pt idx="55">
                  <c:v>20.604550379198265</c:v>
                </c:pt>
                <c:pt idx="56">
                  <c:v>19.726415094339622</c:v>
                </c:pt>
                <c:pt idx="57">
                  <c:v>19.519383697813122</c:v>
                </c:pt>
                <c:pt idx="58">
                  <c:v>19.420334507042252</c:v>
                </c:pt>
                <c:pt idx="59">
                  <c:v>18.834513274336285</c:v>
                </c:pt>
                <c:pt idx="60">
                  <c:v>18.61993927125506</c:v>
                </c:pt>
                <c:pt idx="61">
                  <c:v>18.162393162393162</c:v>
                </c:pt>
                <c:pt idx="62">
                  <c:v>16.811675126903552</c:v>
                </c:pt>
                <c:pt idx="63">
                  <c:v>16.485060690943044</c:v>
                </c:pt>
                <c:pt idx="64">
                  <c:v>16.335242061426339</c:v>
                </c:pt>
                <c:pt idx="65">
                  <c:v>15.577127659574469</c:v>
                </c:pt>
                <c:pt idx="66">
                  <c:v>14.98591321499014</c:v>
                </c:pt>
                <c:pt idx="67">
                  <c:v>14.708452041785375</c:v>
                </c:pt>
                <c:pt idx="68">
                  <c:v>14.439381270903009</c:v>
                </c:pt>
                <c:pt idx="69">
                  <c:v>13.556754221388367</c:v>
                </c:pt>
                <c:pt idx="70">
                  <c:v>12.740587931923672</c:v>
                </c:pt>
                <c:pt idx="71">
                  <c:v>12.552129221732747</c:v>
                </c:pt>
                <c:pt idx="72">
                  <c:v>10.786</c:v>
                </c:pt>
                <c:pt idx="73">
                  <c:v>9.5722326454033766</c:v>
                </c:pt>
                <c:pt idx="74">
                  <c:v>7.7773279352226723</c:v>
                </c:pt>
                <c:pt idx="75">
                  <c:v>7.705645161290323</c:v>
                </c:pt>
                <c:pt idx="76">
                  <c:v>7.0148270181219115</c:v>
                </c:pt>
                <c:pt idx="77">
                  <c:v>6.219442165709598</c:v>
                </c:pt>
              </c:numCache>
            </c:numRef>
          </c:xVal>
          <c:yVal>
            <c:numRef>
              <c:f>Дані!$G$2:$G$79</c:f>
              <c:numCache>
                <c:formatCode>0.00</c:formatCode>
                <c:ptCount val="78"/>
                <c:pt idx="0">
                  <c:v>375.32279620827944</c:v>
                </c:pt>
                <c:pt idx="1">
                  <c:v>248.02947443324217</c:v>
                </c:pt>
                <c:pt idx="2">
                  <c:v>340.95580720976164</c:v>
                </c:pt>
                <c:pt idx="3">
                  <c:v>71.016367198329135</c:v>
                </c:pt>
                <c:pt idx="4">
                  <c:v>119.90114822462476</c:v>
                </c:pt>
                <c:pt idx="5">
                  <c:v>123.30842668015345</c:v>
                </c:pt>
                <c:pt idx="6">
                  <c:v>28.488539981109085</c:v>
                </c:pt>
                <c:pt idx="7">
                  <c:v>65.56983519993625</c:v>
                </c:pt>
                <c:pt idx="8">
                  <c:v>178.75183322938503</c:v>
                </c:pt>
                <c:pt idx="9">
                  <c:v>163.92737621648291</c:v>
                </c:pt>
                <c:pt idx="10">
                  <c:v>116.62067229294667</c:v>
                </c:pt>
                <c:pt idx="11">
                  <c:v>95.601606014336056</c:v>
                </c:pt>
                <c:pt idx="12">
                  <c:v>65.791197832617897</c:v>
                </c:pt>
                <c:pt idx="13">
                  <c:v>95.826414103595837</c:v>
                </c:pt>
                <c:pt idx="14">
                  <c:v>81.55219545238181</c:v>
                </c:pt>
                <c:pt idx="15">
                  <c:v>38.570335674336079</c:v>
                </c:pt>
                <c:pt idx="16">
                  <c:v>64.310707864249565</c:v>
                </c:pt>
                <c:pt idx="17">
                  <c:v>373.75722014301022</c:v>
                </c:pt>
                <c:pt idx="18">
                  <c:v>66.426164051909183</c:v>
                </c:pt>
                <c:pt idx="19">
                  <c:v>129.17473792160436</c:v>
                </c:pt>
                <c:pt idx="20">
                  <c:v>60.757476950170421</c:v>
                </c:pt>
                <c:pt idx="21">
                  <c:v>92.269184530442246</c:v>
                </c:pt>
                <c:pt idx="22">
                  <c:v>69.996764521665995</c:v>
                </c:pt>
                <c:pt idx="23">
                  <c:v>171.33504001392757</c:v>
                </c:pt>
                <c:pt idx="24">
                  <c:v>48.728493045452396</c:v>
                </c:pt>
                <c:pt idx="25">
                  <c:v>176.80836081464798</c:v>
                </c:pt>
                <c:pt idx="26">
                  <c:v>83.100846972105771</c:v>
                </c:pt>
                <c:pt idx="27">
                  <c:v>121.31095426880432</c:v>
                </c:pt>
                <c:pt idx="28">
                  <c:v>39.722321121491575</c:v>
                </c:pt>
                <c:pt idx="29">
                  <c:v>49.429279505767596</c:v>
                </c:pt>
                <c:pt idx="30">
                  <c:v>81.895482720266031</c:v>
                </c:pt>
                <c:pt idx="31">
                  <c:v>192.14599796025641</c:v>
                </c:pt>
                <c:pt idx="32">
                  <c:v>192.37909832359756</c:v>
                </c:pt>
                <c:pt idx="33">
                  <c:v>193.63758027446551</c:v>
                </c:pt>
                <c:pt idx="34">
                  <c:v>181.30681964872181</c:v>
                </c:pt>
                <c:pt idx="35">
                  <c:v>108.46963915907595</c:v>
                </c:pt>
                <c:pt idx="36">
                  <c:v>93.742299430607517</c:v>
                </c:pt>
                <c:pt idx="37">
                  <c:v>111.53371491689717</c:v>
                </c:pt>
                <c:pt idx="38">
                  <c:v>175.49778160183692</c:v>
                </c:pt>
                <c:pt idx="39">
                  <c:v>195.03046765574265</c:v>
                </c:pt>
                <c:pt idx="40">
                  <c:v>153.59232513687181</c:v>
                </c:pt>
                <c:pt idx="41">
                  <c:v>25.113158106448434</c:v>
                </c:pt>
                <c:pt idx="42">
                  <c:v>59.518868120797521</c:v>
                </c:pt>
                <c:pt idx="43">
                  <c:v>52.427401626387216</c:v>
                </c:pt>
                <c:pt idx="44">
                  <c:v>150.20765797615539</c:v>
                </c:pt>
                <c:pt idx="45">
                  <c:v>127.98999284597785</c:v>
                </c:pt>
                <c:pt idx="46">
                  <c:v>68.129158095843763</c:v>
                </c:pt>
                <c:pt idx="47">
                  <c:v>48.736962370825829</c:v>
                </c:pt>
                <c:pt idx="48">
                  <c:v>147.76607916818361</c:v>
                </c:pt>
                <c:pt idx="49">
                  <c:v>166.32820669032316</c:v>
                </c:pt>
                <c:pt idx="50">
                  <c:v>53.108141502226694</c:v>
                </c:pt>
                <c:pt idx="51">
                  <c:v>56.637228974728707</c:v>
                </c:pt>
                <c:pt idx="52">
                  <c:v>102.59691631612033</c:v>
                </c:pt>
                <c:pt idx="53">
                  <c:v>75.687706783636173</c:v>
                </c:pt>
                <c:pt idx="54">
                  <c:v>43.372568947536159</c:v>
                </c:pt>
                <c:pt idx="55">
                  <c:v>126.42938635287189</c:v>
                </c:pt>
                <c:pt idx="56">
                  <c:v>82.881953197075603</c:v>
                </c:pt>
                <c:pt idx="57">
                  <c:v>128.72904748022651</c:v>
                </c:pt>
                <c:pt idx="58">
                  <c:v>41.515935647095873</c:v>
                </c:pt>
                <c:pt idx="59">
                  <c:v>57.28772872684457</c:v>
                </c:pt>
                <c:pt idx="60">
                  <c:v>103.05617510781701</c:v>
                </c:pt>
                <c:pt idx="61">
                  <c:v>107.95797870099042</c:v>
                </c:pt>
                <c:pt idx="62">
                  <c:v>28.545804813045162</c:v>
                </c:pt>
                <c:pt idx="63">
                  <c:v>85.680112451146456</c:v>
                </c:pt>
                <c:pt idx="64">
                  <c:v>80.31782356948348</c:v>
                </c:pt>
                <c:pt idx="65">
                  <c:v>39.936898557030766</c:v>
                </c:pt>
                <c:pt idx="66">
                  <c:v>114.91775763546799</c:v>
                </c:pt>
                <c:pt idx="67">
                  <c:v>120.35771218294443</c:v>
                </c:pt>
                <c:pt idx="68">
                  <c:v>39.100934122430282</c:v>
                </c:pt>
                <c:pt idx="69">
                  <c:v>67.552070949286545</c:v>
                </c:pt>
                <c:pt idx="70">
                  <c:v>49.97478846405258</c:v>
                </c:pt>
                <c:pt idx="71">
                  <c:v>43.811836427359005</c:v>
                </c:pt>
                <c:pt idx="72">
                  <c:v>42.201543626412985</c:v>
                </c:pt>
                <c:pt idx="73">
                  <c:v>184.51699954891637</c:v>
                </c:pt>
                <c:pt idx="74">
                  <c:v>27.085796389567946</c:v>
                </c:pt>
                <c:pt idx="75">
                  <c:v>47.875807205451252</c:v>
                </c:pt>
                <c:pt idx="76">
                  <c:v>37.512558783093084</c:v>
                </c:pt>
                <c:pt idx="77">
                  <c:v>41.069599602632792</c:v>
                </c:pt>
              </c:numCache>
            </c:numRef>
          </c:yVal>
          <c:smooth val="0"/>
          <c:extLst>
            <c:ext xmlns:c16="http://schemas.microsoft.com/office/drawing/2014/chart" uri="{C3380CC4-5D6E-409C-BE32-E72D297353CC}">
              <c16:uniqueId val="{00000002-A421-479B-A886-8011265DDD08}"/>
            </c:ext>
          </c:extLst>
        </c:ser>
        <c:dLbls>
          <c:showLegendKey val="0"/>
          <c:showVal val="0"/>
          <c:showCatName val="0"/>
          <c:showSerName val="0"/>
          <c:showPercent val="0"/>
          <c:showBubbleSize val="0"/>
        </c:dLbls>
        <c:axId val="1690463440"/>
        <c:axId val="1690451792"/>
      </c:scatterChart>
      <c:valAx>
        <c:axId val="169046344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ru-RU" sz="1200" b="0" i="0" baseline="0">
                    <a:effectLst/>
                  </a:rPr>
                  <a:t>ВВП ПКС на одного працюючого на годину, </a:t>
                </a:r>
                <a:r>
                  <a:rPr lang="en-US" sz="1200" b="0" i="0" baseline="0">
                    <a:effectLst/>
                  </a:rPr>
                  <a:t>$</a:t>
                </a:r>
                <a:endParaRPr lang="ru-RU" sz="1000">
                  <a:effectLst/>
                </a:endParaRPr>
              </a:p>
            </c:rich>
          </c:tx>
          <c:layout>
            <c:manualLayout>
              <c:xMode val="edge"/>
              <c:yMode val="edge"/>
              <c:x val="0.32014597776871512"/>
              <c:y val="0.93957611523358175"/>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690451792"/>
        <c:crosses val="autoZero"/>
        <c:crossBetween val="midCat"/>
      </c:valAx>
      <c:valAx>
        <c:axId val="16904517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uk-UA" sz="1200">
                    <a:latin typeface="Times New Roman" panose="02020603050405020304" pitchFamily="18" charset="0"/>
                    <a:cs typeface="Times New Roman" panose="02020603050405020304" pitchFamily="18" charset="0"/>
                  </a:rPr>
                  <a:t>Чатска зовнішньої</a:t>
                </a:r>
                <a:r>
                  <a:rPr lang="uk-UA" sz="1200" baseline="0">
                    <a:latin typeface="Times New Roman" panose="02020603050405020304" pitchFamily="18" charset="0"/>
                    <a:cs typeface="Times New Roman" panose="02020603050405020304" pitchFamily="18" charset="0"/>
                  </a:rPr>
                  <a:t> торгівлі (Експорт+Імпорт) у ВВП</a:t>
                </a:r>
                <a:endParaRPr lang="ru-RU" sz="1200">
                  <a:latin typeface="Times New Roman" panose="02020603050405020304" pitchFamily="18" charset="0"/>
                  <a:cs typeface="Times New Roman" panose="02020603050405020304" pitchFamily="18" charset="0"/>
                </a:endParaRPr>
              </a:p>
            </c:rich>
          </c:tx>
          <c:layout>
            <c:manualLayout>
              <c:xMode val="edge"/>
              <c:yMode val="edge"/>
              <c:x val="8.7387283760844633E-3"/>
              <c:y val="0.17284017746542535"/>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69046344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ru-RU"/>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ru-RU">
                <a:latin typeface="Times New Roman" panose="02020603050405020304" pitchFamily="18" charset="0"/>
                <a:cs typeface="Times New Roman" panose="02020603050405020304" pitchFamily="18" charset="0"/>
              </a:rPr>
              <a:t>Зв'язок</a:t>
            </a:r>
            <a:r>
              <a:rPr lang="ru-RU" baseline="0">
                <a:latin typeface="Times New Roman" panose="02020603050405020304" pitchFamily="18" charset="0"/>
                <a:cs typeface="Times New Roman" panose="02020603050405020304" pitchFamily="18" charset="0"/>
              </a:rPr>
              <a:t> рівня економічного розвитку з конкурентоспроможністю</a:t>
            </a:r>
            <a:endParaRPr lang="ru-RU">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scatterChart>
        <c:scatterStyle val="lineMarker"/>
        <c:varyColors val="0"/>
        <c:ser>
          <c:idx val="0"/>
          <c:order val="0"/>
          <c:spPr>
            <a:ln w="28575" cap="rnd">
              <a:noFill/>
              <a:round/>
            </a:ln>
            <a:effectLst/>
          </c:spPr>
          <c:marker>
            <c:symbol val="circle"/>
            <c:size val="5"/>
            <c:spPr>
              <a:gradFill flip="none" rotWithShape="1">
                <a:gsLst>
                  <a:gs pos="0">
                    <a:schemeClr val="bg2">
                      <a:lumMod val="75000"/>
                      <a:shade val="30000"/>
                      <a:satMod val="115000"/>
                    </a:schemeClr>
                  </a:gs>
                  <a:gs pos="50000">
                    <a:schemeClr val="bg2">
                      <a:lumMod val="75000"/>
                      <a:shade val="67500"/>
                      <a:satMod val="115000"/>
                    </a:schemeClr>
                  </a:gs>
                  <a:gs pos="100000">
                    <a:schemeClr val="bg2">
                      <a:lumMod val="75000"/>
                      <a:shade val="100000"/>
                      <a:satMod val="115000"/>
                    </a:schemeClr>
                  </a:gs>
                </a:gsLst>
                <a:lin ang="5400000" scaled="1"/>
                <a:tileRect/>
              </a:gradFill>
              <a:ln w="9525">
                <a:solidFill>
                  <a:schemeClr val="accent1"/>
                </a:solidFill>
              </a:ln>
              <a:effectLst/>
            </c:spPr>
          </c:marker>
          <c:dPt>
            <c:idx val="128"/>
            <c:marker>
              <c:symbol val="circle"/>
              <c:size val="5"/>
              <c:spPr>
                <a:solidFill>
                  <a:srgbClr val="FFFF00"/>
                </a:solidFill>
                <a:ln w="9525">
                  <a:solidFill>
                    <a:schemeClr val="accent1"/>
                  </a:solidFill>
                </a:ln>
                <a:effectLst/>
              </c:spPr>
            </c:marker>
            <c:bubble3D val="0"/>
            <c:extLst>
              <c:ext xmlns:c16="http://schemas.microsoft.com/office/drawing/2014/chart" uri="{C3380CC4-5D6E-409C-BE32-E72D297353CC}">
                <c16:uniqueId val="{00000000-5A5C-4B52-AF29-3E09A9A3F9FF}"/>
              </c:ext>
            </c:extLst>
          </c:dPt>
          <c:dLbls>
            <c:dLbl>
              <c:idx val="128"/>
              <c:layout>
                <c:manualLayout>
                  <c:x val="-7.0175438596491654E-3"/>
                  <c:y val="4.6049181316756067E-2"/>
                </c:manualLayout>
              </c:layout>
              <c:tx>
                <c:rich>
                  <a:bodyPr/>
                  <a:lstStyle/>
                  <a:p>
                    <a:r>
                      <a:rPr lang="en-US">
                        <a:latin typeface="Times New Roman" panose="02020603050405020304" pitchFamily="18" charset="0"/>
                        <a:cs typeface="Times New Roman" panose="02020603050405020304" pitchFamily="18" charset="0"/>
                      </a:rPr>
                      <a:t>Ukraine</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5A5C-4B52-AF29-3E09A9A3F9F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28575" cap="rnd">
                <a:solidFill>
                  <a:srgbClr val="C00000"/>
                </a:solidFill>
                <a:prstDash val="sysDot"/>
              </a:ln>
              <a:effectLst/>
            </c:spPr>
            <c:trendlineType val="log"/>
            <c:dispRSqr val="1"/>
            <c:dispEq val="0"/>
            <c:trendlineLbl>
              <c:layout>
                <c:manualLayout>
                  <c:x val="6.1335359395864902E-2"/>
                  <c:y val="-4.7078612907681117E-2"/>
                </c:manualLayout>
              </c:layout>
              <c:numFmt formatCode="General" sourceLinked="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rendlineLbl>
          </c:trendline>
          <c:xVal>
            <c:numRef>
              <c:f>Лист1!$B$1:$B$224</c:f>
              <c:numCache>
                <c:formatCode>0</c:formatCode>
                <c:ptCount val="224"/>
                <c:pt idx="0">
                  <c:v>36369.194298420996</c:v>
                </c:pt>
                <c:pt idx="1">
                  <c:v>60433.780765074946</c:v>
                </c:pt>
                <c:pt idx="2">
                  <c:v>22790.739693607076</c:v>
                </c:pt>
                <c:pt idx="3">
                  <c:v>64083.04049083883</c:v>
                </c:pt>
                <c:pt idx="4">
                  <c:v>38861.860044558358</c:v>
                </c:pt>
                <c:pt idx="5">
                  <c:v>112860.88041527077</c:v>
                </c:pt>
                <c:pt idx="6">
                  <c:v>129268.42952776879</c:v>
                </c:pt>
                <c:pt idx="7">
                  <c:v>41429.133069470045</c:v>
                </c:pt>
                <c:pt idx="8">
                  <c:v>96403.53824407162</c:v>
                </c:pt>
                <c:pt idx="9">
                  <c:v>17334.479750723149</c:v>
                </c:pt>
                <c:pt idx="10">
                  <c:v>34981.132242773841</c:v>
                </c:pt>
                <c:pt idx="11">
                  <c:v>144161.39336810843</c:v>
                </c:pt>
                <c:pt idx="12">
                  <c:v>9843.0643896281854</c:v>
                </c:pt>
                <c:pt idx="13">
                  <c:v>20811.213488224443</c:v>
                </c:pt>
                <c:pt idx="14">
                  <c:v>51313.500031468211</c:v>
                </c:pt>
                <c:pt idx="15">
                  <c:v>49797.455502586308</c:v>
                </c:pt>
                <c:pt idx="16">
                  <c:v>40086.347118631209</c:v>
                </c:pt>
                <c:pt idx="17">
                  <c:v>171335.94892811429</c:v>
                </c:pt>
                <c:pt idx="18">
                  <c:v>63293.75842810185</c:v>
                </c:pt>
                <c:pt idx="19">
                  <c:v>6905.0428547339125</c:v>
                </c:pt>
                <c:pt idx="20">
                  <c:v>2094.237153324636</c:v>
                </c:pt>
                <c:pt idx="21">
                  <c:v>20655.299372011919</c:v>
                </c:pt>
                <c:pt idx="22">
                  <c:v>8812.0327066888767</c:v>
                </c:pt>
                <c:pt idx="23">
                  <c:v>12073.81090110791</c:v>
                </c:pt>
                <c:pt idx="24">
                  <c:v>108887.00329085793</c:v>
                </c:pt>
                <c:pt idx="25">
                  <c:v>5989.1823417548612</c:v>
                </c:pt>
                <c:pt idx="26">
                  <c:v>64702.029308019948</c:v>
                </c:pt>
                <c:pt idx="27">
                  <c:v>36458.075113452469</c:v>
                </c:pt>
                <c:pt idx="28">
                  <c:v>39584.917443152313</c:v>
                </c:pt>
                <c:pt idx="29">
                  <c:v>4079.5093095649372</c:v>
                </c:pt>
                <c:pt idx="30">
                  <c:v>54895.393734322904</c:v>
                </c:pt>
                <c:pt idx="31">
                  <c:v>17675.112837216981</c:v>
                </c:pt>
                <c:pt idx="32">
                  <c:v>86708.973557493184</c:v>
                </c:pt>
                <c:pt idx="33">
                  <c:v>68794.72006240816</c:v>
                </c:pt>
                <c:pt idx="34">
                  <c:v>96439.578429259243</c:v>
                </c:pt>
                <c:pt idx="35">
                  <c:v>137750.86319304365</c:v>
                </c:pt>
                <c:pt idx="36">
                  <c:v>49540.772932545333</c:v>
                </c:pt>
                <c:pt idx="37">
                  <c:v>29899.819307029356</c:v>
                </c:pt>
                <c:pt idx="38">
                  <c:v>58754.768594527457</c:v>
                </c:pt>
                <c:pt idx="39">
                  <c:v>24942.705053264744</c:v>
                </c:pt>
                <c:pt idx="40">
                  <c:v>83374.065781419544</c:v>
                </c:pt>
                <c:pt idx="41">
                  <c:v>38754.421085405025</c:v>
                </c:pt>
                <c:pt idx="42">
                  <c:v>5456.7861558174836</c:v>
                </c:pt>
                <c:pt idx="43">
                  <c:v>123081.72381717563</c:v>
                </c:pt>
                <c:pt idx="44">
                  <c:v>127913.55957542476</c:v>
                </c:pt>
                <c:pt idx="45">
                  <c:v>82796.075714140301</c:v>
                </c:pt>
                <c:pt idx="46">
                  <c:v>8226.1733226461038</c:v>
                </c:pt>
                <c:pt idx="47">
                  <c:v>41936.478545714977</c:v>
                </c:pt>
                <c:pt idx="48">
                  <c:v>121141.04554177017</c:v>
                </c:pt>
                <c:pt idx="49">
                  <c:v>15438.239085730271</c:v>
                </c:pt>
                <c:pt idx="50">
                  <c:v>89937.925509621738</c:v>
                </c:pt>
                <c:pt idx="51">
                  <c:v>30676.676683188518</c:v>
                </c:pt>
                <c:pt idx="52">
                  <c:v>12624.674894264474</c:v>
                </c:pt>
                <c:pt idx="53">
                  <c:v>8534.0804807080767</c:v>
                </c:pt>
                <c:pt idx="54">
                  <c:v>15215.378984500992</c:v>
                </c:pt>
                <c:pt idx="55">
                  <c:v>128619.8588056384</c:v>
                </c:pt>
                <c:pt idx="56">
                  <c:v>78615.928119090633</c:v>
                </c:pt>
                <c:pt idx="57">
                  <c:v>109816.26351471704</c:v>
                </c:pt>
                <c:pt idx="58">
                  <c:v>22375.724545027781</c:v>
                </c:pt>
                <c:pt idx="59">
                  <c:v>26781.803061766826</c:v>
                </c:pt>
                <c:pt idx="60">
                  <c:v>51642.410552979643</c:v>
                </c:pt>
                <c:pt idx="61">
                  <c:v>215828.43310427183</c:v>
                </c:pt>
                <c:pt idx="62">
                  <c:v>101702.81203679698</c:v>
                </c:pt>
                <c:pt idx="63">
                  <c:v>127753.67402678591</c:v>
                </c:pt>
                <c:pt idx="64">
                  <c:v>20048.757117105561</c:v>
                </c:pt>
                <c:pt idx="65">
                  <c:v>84508.800863116747</c:v>
                </c:pt>
                <c:pt idx="66">
                  <c:v>42990.701734857445</c:v>
                </c:pt>
                <c:pt idx="67">
                  <c:v>72387.88962023193</c:v>
                </c:pt>
                <c:pt idx="68">
                  <c:v>12268.291751308721</c:v>
                </c:pt>
                <c:pt idx="69">
                  <c:v>88305.885517345829</c:v>
                </c:pt>
                <c:pt idx="70">
                  <c:v>90541.081049713539</c:v>
                </c:pt>
                <c:pt idx="71">
                  <c:v>14747.410874020936</c:v>
                </c:pt>
                <c:pt idx="72">
                  <c:v>20397.09099459858</c:v>
                </c:pt>
                <c:pt idx="73">
                  <c:v>74494.19273541178</c:v>
                </c:pt>
                <c:pt idx="74">
                  <c:v>45794.364817333786</c:v>
                </c:pt>
                <c:pt idx="75">
                  <c:v>7491.844386848159</c:v>
                </c:pt>
                <c:pt idx="76">
                  <c:v>90054.342774040226</c:v>
                </c:pt>
                <c:pt idx="77">
                  <c:v>277178.89486058085</c:v>
                </c:pt>
                <c:pt idx="78">
                  <c:v>3337.590690435949</c:v>
                </c:pt>
                <c:pt idx="79">
                  <c:v>4700.268866583483</c:v>
                </c:pt>
                <c:pt idx="80">
                  <c:v>64981.831545043126</c:v>
                </c:pt>
                <c:pt idx="81">
                  <c:v>7107.9590628971155</c:v>
                </c:pt>
                <c:pt idx="82">
                  <c:v>102246.64749578014</c:v>
                </c:pt>
                <c:pt idx="83">
                  <c:v>29304.841823115436</c:v>
                </c:pt>
                <c:pt idx="84">
                  <c:v>55984.541746593713</c:v>
                </c:pt>
                <c:pt idx="85">
                  <c:v>50194.287851138324</c:v>
                </c:pt>
                <c:pt idx="86">
                  <c:v>25924.377344334676</c:v>
                </c:pt>
                <c:pt idx="87">
                  <c:v>39891.439343013488</c:v>
                </c:pt>
                <c:pt idx="88">
                  <c:v>64543.623911287825</c:v>
                </c:pt>
                <c:pt idx="89">
                  <c:v>29335.991491332657</c:v>
                </c:pt>
                <c:pt idx="90">
                  <c:v>3491.3907480076514</c:v>
                </c:pt>
                <c:pt idx="91">
                  <c:v>38212.812970481122</c:v>
                </c:pt>
                <c:pt idx="92">
                  <c:v>17836.89418845213</c:v>
                </c:pt>
                <c:pt idx="93">
                  <c:v>127478.72216357201</c:v>
                </c:pt>
                <c:pt idx="94">
                  <c:v>86595.668166081625</c:v>
                </c:pt>
                <c:pt idx="95">
                  <c:v>15943.627194837027</c:v>
                </c:pt>
                <c:pt idx="96">
                  <c:v>18037.26981291722</c:v>
                </c:pt>
                <c:pt idx="97">
                  <c:v>58295.579346571532</c:v>
                </c:pt>
                <c:pt idx="98">
                  <c:v>172283.19530474476</c:v>
                </c:pt>
                <c:pt idx="99">
                  <c:v>77577.407707606544</c:v>
                </c:pt>
                <c:pt idx="100">
                  <c:v>17654.117018680325</c:v>
                </c:pt>
                <c:pt idx="101">
                  <c:v>75302.172366805476</c:v>
                </c:pt>
                <c:pt idx="102">
                  <c:v>32637.579396707661</c:v>
                </c:pt>
                <c:pt idx="103">
                  <c:v>28741.227863970624</c:v>
                </c:pt>
                <c:pt idx="104">
                  <c:v>23101.347641886481</c:v>
                </c:pt>
                <c:pt idx="105">
                  <c:v>83211.402962662658</c:v>
                </c:pt>
                <c:pt idx="106">
                  <c:v>83394.817793437454</c:v>
                </c:pt>
                <c:pt idx="107">
                  <c:v>146352.21511090646</c:v>
                </c:pt>
                <c:pt idx="108">
                  <c:v>86407.547509313808</c:v>
                </c:pt>
                <c:pt idx="109">
                  <c:v>78706.645390447695</c:v>
                </c:pt>
                <c:pt idx="110">
                  <c:v>8349.3775881276397</c:v>
                </c:pt>
                <c:pt idx="111">
                  <c:v>116631.82094978474</c:v>
                </c:pt>
                <c:pt idx="112">
                  <c:v>14986.864460752726</c:v>
                </c:pt>
                <c:pt idx="113">
                  <c:v>49733.948486966925</c:v>
                </c:pt>
                <c:pt idx="114">
                  <c:v>206221.59681147191</c:v>
                </c:pt>
                <c:pt idx="115">
                  <c:v>78282.544869513469</c:v>
                </c:pt>
                <c:pt idx="116">
                  <c:v>95770.133435520329</c:v>
                </c:pt>
                <c:pt idx="117">
                  <c:v>47855.521401423575</c:v>
                </c:pt>
                <c:pt idx="118">
                  <c:v>106748.44076529882</c:v>
                </c:pt>
                <c:pt idx="119">
                  <c:v>37507.913364936139</c:v>
                </c:pt>
                <c:pt idx="120">
                  <c:v>124131.92884673478</c:v>
                </c:pt>
                <c:pt idx="121">
                  <c:v>146923.91730501296</c:v>
                </c:pt>
                <c:pt idx="122">
                  <c:v>15997.920875946966</c:v>
                </c:pt>
                <c:pt idx="123">
                  <c:v>7480.0917429588062</c:v>
                </c:pt>
                <c:pt idx="124">
                  <c:v>36920.017312113785</c:v>
                </c:pt>
                <c:pt idx="125">
                  <c:v>43078.613742017886</c:v>
                </c:pt>
                <c:pt idx="126">
                  <c:v>85850.224883363699</c:v>
                </c:pt>
                <c:pt idx="127">
                  <c:v>7304.4316253459456</c:v>
                </c:pt>
                <c:pt idx="128">
                  <c:v>38310.476230532193</c:v>
                </c:pt>
                <c:pt idx="129">
                  <c:v>104392.64432129542</c:v>
                </c:pt>
                <c:pt idx="130">
                  <c:v>107375.72493755742</c:v>
                </c:pt>
                <c:pt idx="131">
                  <c:v>144854.99801479868</c:v>
                </c:pt>
                <c:pt idx="132">
                  <c:v>63834.07195532725</c:v>
                </c:pt>
                <c:pt idx="133">
                  <c:v>21060.100401943499</c:v>
                </c:pt>
                <c:pt idx="134">
                  <c:v>21309.333296903271</c:v>
                </c:pt>
                <c:pt idx="135">
                  <c:v>11364.701316171453</c:v>
                </c:pt>
                <c:pt idx="136">
                  <c:v>9665.2035229613939</c:v>
                </c:pt>
              </c:numCache>
            </c:numRef>
          </c:xVal>
          <c:yVal>
            <c:numRef>
              <c:f>Лист1!$C$1:$C$224</c:f>
              <c:numCache>
                <c:formatCode>0</c:formatCode>
                <c:ptCount val="224"/>
                <c:pt idx="0">
                  <c:v>57.666666666666664</c:v>
                </c:pt>
                <c:pt idx="1">
                  <c:v>54.5</c:v>
                </c:pt>
                <c:pt idx="2">
                  <c:v>37.585000000000001</c:v>
                </c:pt>
                <c:pt idx="3">
                  <c:v>57.356666666666662</c:v>
                </c:pt>
                <c:pt idx="4">
                  <c:v>59.99666666666667</c:v>
                </c:pt>
                <c:pt idx="5">
                  <c:v>78.589999999999989</c:v>
                </c:pt>
                <c:pt idx="6">
                  <c:v>76.366666666666674</c:v>
                </c:pt>
                <c:pt idx="7">
                  <c:v>61.013333333333328</c:v>
                </c:pt>
                <c:pt idx="8">
                  <c:v>64.290000000000006</c:v>
                </c:pt>
                <c:pt idx="9">
                  <c:v>51.846666666666664</c:v>
                </c:pt>
                <c:pt idx="10">
                  <c:v>58.9</c:v>
                </c:pt>
                <c:pt idx="11">
                  <c:v>76.52</c:v>
                </c:pt>
                <c:pt idx="12">
                  <c:v>44.593333333333334</c:v>
                </c:pt>
                <c:pt idx="13">
                  <c:v>51.599999999999994</c:v>
                </c:pt>
                <c:pt idx="14">
                  <c:v>54.236666666666657</c:v>
                </c:pt>
                <c:pt idx="15">
                  <c:v>55.023333333333333</c:v>
                </c:pt>
                <c:pt idx="16">
                  <c:v>60.066666666666663</c:v>
                </c:pt>
                <c:pt idx="17">
                  <c:v>61.536666666666662</c:v>
                </c:pt>
                <c:pt idx="18">
                  <c:v>63.613333333333337</c:v>
                </c:pt>
                <c:pt idx="19">
                  <c:v>43.66</c:v>
                </c:pt>
                <c:pt idx="20">
                  <c:v>38.773333333333333</c:v>
                </c:pt>
                <c:pt idx="21">
                  <c:v>50.266666666666673</c:v>
                </c:pt>
                <c:pt idx="22">
                  <c:v>50.54666666666666</c:v>
                </c:pt>
                <c:pt idx="23">
                  <c:v>45.343333333333334</c:v>
                </c:pt>
                <c:pt idx="24">
                  <c:v>79.836666666666673</c:v>
                </c:pt>
                <c:pt idx="25">
                  <c:v>35.39</c:v>
                </c:pt>
                <c:pt idx="26">
                  <c:v>70.056666666666672</c:v>
                </c:pt>
                <c:pt idx="27">
                  <c:v>72.756666666666675</c:v>
                </c:pt>
                <c:pt idx="28">
                  <c:v>61.96</c:v>
                </c:pt>
                <c:pt idx="29">
                  <c:v>38.42</c:v>
                </c:pt>
                <c:pt idx="30">
                  <c:v>61.956666666666671</c:v>
                </c:pt>
                <c:pt idx="31">
                  <c:v>47.86</c:v>
                </c:pt>
                <c:pt idx="32">
                  <c:v>60.726666666666667</c:v>
                </c:pt>
                <c:pt idx="33">
                  <c:v>65.553333333333327</c:v>
                </c:pt>
                <c:pt idx="34">
                  <c:v>70.976666666666674</c:v>
                </c:pt>
                <c:pt idx="35">
                  <c:v>80.573333333333338</c:v>
                </c:pt>
                <c:pt idx="36">
                  <c:v>57.093333333333334</c:v>
                </c:pt>
                <c:pt idx="37">
                  <c:v>55.676666666666669</c:v>
                </c:pt>
                <c:pt idx="38">
                  <c:v>53.766666666666673</c:v>
                </c:pt>
                <c:pt idx="39">
                  <c:v>52.606666666666662</c:v>
                </c:pt>
                <c:pt idx="40">
                  <c:v>70.809999999999988</c:v>
                </c:pt>
                <c:pt idx="41">
                  <c:v>45.650000000000006</c:v>
                </c:pt>
                <c:pt idx="42">
                  <c:v>44.206666666666671</c:v>
                </c:pt>
                <c:pt idx="43">
                  <c:v>80.093333333333334</c:v>
                </c:pt>
                <c:pt idx="44">
                  <c:v>78.073333333333338</c:v>
                </c:pt>
                <c:pt idx="45">
                  <c:v>47.46</c:v>
                </c:pt>
                <c:pt idx="46">
                  <c:v>45.333333333333336</c:v>
                </c:pt>
                <c:pt idx="47">
                  <c:v>60.446666666666665</c:v>
                </c:pt>
                <c:pt idx="48">
                  <c:v>82.426666666666677</c:v>
                </c:pt>
                <c:pt idx="49">
                  <c:v>50.81</c:v>
                </c:pt>
                <c:pt idx="50">
                  <c:v>62.160000000000004</c:v>
                </c:pt>
                <c:pt idx="51">
                  <c:v>53.46</c:v>
                </c:pt>
                <c:pt idx="52">
                  <c:v>44.086666666666666</c:v>
                </c:pt>
                <c:pt idx="53">
                  <c:v>36.18</c:v>
                </c:pt>
                <c:pt idx="54">
                  <c:v>52.120000000000005</c:v>
                </c:pt>
                <c:pt idx="55">
                  <c:v>82.46</c:v>
                </c:pt>
                <c:pt idx="56">
                  <c:v>64.273333333333326</c:v>
                </c:pt>
                <c:pt idx="57">
                  <c:v>74.61333333333333</c:v>
                </c:pt>
                <c:pt idx="58">
                  <c:v>61.403333333333329</c:v>
                </c:pt>
                <c:pt idx="59">
                  <c:v>64.353333333333339</c:v>
                </c:pt>
                <c:pt idx="60">
                  <c:v>54.076666666666661</c:v>
                </c:pt>
                <c:pt idx="61">
                  <c:v>75.586666666666659</c:v>
                </c:pt>
                <c:pt idx="62">
                  <c:v>76.540000000000006</c:v>
                </c:pt>
                <c:pt idx="63">
                  <c:v>70.92</c:v>
                </c:pt>
                <c:pt idx="64">
                  <c:v>57.843333333333334</c:v>
                </c:pt>
                <c:pt idx="65">
                  <c:v>82.11</c:v>
                </c:pt>
                <c:pt idx="66">
                  <c:v>59.800000000000004</c:v>
                </c:pt>
                <c:pt idx="67">
                  <c:v>61.956666666666671</c:v>
                </c:pt>
                <c:pt idx="68">
                  <c:v>53.686666666666667</c:v>
                </c:pt>
                <c:pt idx="69">
                  <c:v>78.83</c:v>
                </c:pt>
                <c:pt idx="70">
                  <c:v>62.953333333333326</c:v>
                </c:pt>
                <c:pt idx="71">
                  <c:v>52.973333333333336</c:v>
                </c:pt>
                <c:pt idx="72">
                  <c:v>49.31</c:v>
                </c:pt>
                <c:pt idx="73">
                  <c:v>66.010000000000005</c:v>
                </c:pt>
                <c:pt idx="74">
                  <c:v>57.27</c:v>
                </c:pt>
                <c:pt idx="75">
                  <c:v>42.213333333333338</c:v>
                </c:pt>
                <c:pt idx="76">
                  <c:v>67.3</c:v>
                </c:pt>
                <c:pt idx="77">
                  <c:v>76.566666666666677</c:v>
                </c:pt>
                <c:pt idx="78">
                  <c:v>42.86</c:v>
                </c:pt>
                <c:pt idx="79">
                  <c:v>42.26</c:v>
                </c:pt>
                <c:pt idx="80">
                  <c:v>74.073333333333338</c:v>
                </c:pt>
                <c:pt idx="81">
                  <c:v>43.636666666666663</c:v>
                </c:pt>
                <c:pt idx="82">
                  <c:v>68.58</c:v>
                </c:pt>
                <c:pt idx="83">
                  <c:v>40.803333333333335</c:v>
                </c:pt>
                <c:pt idx="84">
                  <c:v>63.660000000000004</c:v>
                </c:pt>
                <c:pt idx="85">
                  <c:v>64.563333333333333</c:v>
                </c:pt>
                <c:pt idx="86">
                  <c:v>55.623333333333335</c:v>
                </c:pt>
                <c:pt idx="87">
                  <c:v>52.763333333333343</c:v>
                </c:pt>
                <c:pt idx="88">
                  <c:v>59.550000000000004</c:v>
                </c:pt>
                <c:pt idx="89">
                  <c:v>58.716666666666669</c:v>
                </c:pt>
                <c:pt idx="90">
                  <c:v>39.910000000000004</c:v>
                </c:pt>
                <c:pt idx="91">
                  <c:v>53.176666666666669</c:v>
                </c:pt>
                <c:pt idx="92">
                  <c:v>50.603333333333332</c:v>
                </c:pt>
                <c:pt idx="93">
                  <c:v>82.33</c:v>
                </c:pt>
                <c:pt idx="94">
                  <c:v>77.45</c:v>
                </c:pt>
                <c:pt idx="95">
                  <c:v>51.5</c:v>
                </c:pt>
                <c:pt idx="96">
                  <c:v>47.966666666666661</c:v>
                </c:pt>
                <c:pt idx="97">
                  <c:v>56.974999999999994</c:v>
                </c:pt>
                <c:pt idx="98">
                  <c:v>78.383333333333326</c:v>
                </c:pt>
                <c:pt idx="99">
                  <c:v>63.00333333333333</c:v>
                </c:pt>
                <c:pt idx="100">
                  <c:v>50.736666666666657</c:v>
                </c:pt>
                <c:pt idx="101">
                  <c:v>61.436666666666667</c:v>
                </c:pt>
                <c:pt idx="102">
                  <c:v>53.293333333333329</c:v>
                </c:pt>
                <c:pt idx="103">
                  <c:v>61.333333333333336</c:v>
                </c:pt>
                <c:pt idx="104">
                  <c:v>61.266666666666673</c:v>
                </c:pt>
                <c:pt idx="105">
                  <c:v>68.323333333333323</c:v>
                </c:pt>
                <c:pt idx="106">
                  <c:v>70.106666666666669</c:v>
                </c:pt>
                <c:pt idx="107">
                  <c:v>71.42</c:v>
                </c:pt>
                <c:pt idx="108">
                  <c:v>63.333333333333336</c:v>
                </c:pt>
                <c:pt idx="109">
                  <c:v>65.443333333333328</c:v>
                </c:pt>
                <c:pt idx="110">
                  <c:v>51.123333333333335</c:v>
                </c:pt>
                <c:pt idx="111">
                  <c:v>67.813333333333333</c:v>
                </c:pt>
                <c:pt idx="112">
                  <c:v>49.06</c:v>
                </c:pt>
                <c:pt idx="113">
                  <c:v>60.31</c:v>
                </c:pt>
                <c:pt idx="114">
                  <c:v>83.743333333333325</c:v>
                </c:pt>
                <c:pt idx="115">
                  <c:v>66.63</c:v>
                </c:pt>
                <c:pt idx="116">
                  <c:v>69.433333333333337</c:v>
                </c:pt>
                <c:pt idx="117">
                  <c:v>61.353333333333332</c:v>
                </c:pt>
                <c:pt idx="118">
                  <c:v>74.41</c:v>
                </c:pt>
                <c:pt idx="119">
                  <c:v>56.49666666666667</c:v>
                </c:pt>
                <c:pt idx="120">
                  <c:v>81.49666666666667</c:v>
                </c:pt>
                <c:pt idx="121">
                  <c:v>82.43</c:v>
                </c:pt>
                <c:pt idx="122">
                  <c:v>52.44</c:v>
                </c:pt>
                <c:pt idx="123">
                  <c:v>47.283333333333331</c:v>
                </c:pt>
                <c:pt idx="124">
                  <c:v>67.296666666666667</c:v>
                </c:pt>
                <c:pt idx="125">
                  <c:v>55.536666666666669</c:v>
                </c:pt>
                <c:pt idx="126">
                  <c:v>61.720000000000006</c:v>
                </c:pt>
                <c:pt idx="127">
                  <c:v>47.569999999999993</c:v>
                </c:pt>
                <c:pt idx="128">
                  <c:v>56</c:v>
                </c:pt>
                <c:pt idx="129">
                  <c:v>73.56</c:v>
                </c:pt>
                <c:pt idx="130">
                  <c:v>81.766666666666666</c:v>
                </c:pt>
                <c:pt idx="131">
                  <c:v>84.716666666666683</c:v>
                </c:pt>
                <c:pt idx="132">
                  <c:v>62.966666666666669</c:v>
                </c:pt>
                <c:pt idx="133">
                  <c:v>43.363333333333337</c:v>
                </c:pt>
                <c:pt idx="134">
                  <c:v>59.176666666666669</c:v>
                </c:pt>
                <c:pt idx="135">
                  <c:v>45.996666666666663</c:v>
                </c:pt>
                <c:pt idx="136">
                  <c:v>42.95333333333334</c:v>
                </c:pt>
              </c:numCache>
            </c:numRef>
          </c:yVal>
          <c:smooth val="0"/>
          <c:extLst>
            <c:ext xmlns:c16="http://schemas.microsoft.com/office/drawing/2014/chart" uri="{C3380CC4-5D6E-409C-BE32-E72D297353CC}">
              <c16:uniqueId val="{00000002-5A5C-4B52-AF29-3E09A9A3F9FF}"/>
            </c:ext>
          </c:extLst>
        </c:ser>
        <c:dLbls>
          <c:showLegendKey val="0"/>
          <c:showVal val="0"/>
          <c:showCatName val="0"/>
          <c:showSerName val="0"/>
          <c:showPercent val="0"/>
          <c:showBubbleSize val="0"/>
        </c:dLbls>
        <c:axId val="1468457856"/>
        <c:axId val="1468457024"/>
      </c:scatterChart>
      <c:valAx>
        <c:axId val="146845785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ru-RU" sz="1200">
                    <a:latin typeface="Times New Roman" panose="02020603050405020304" pitchFamily="18" charset="0"/>
                    <a:cs typeface="Times New Roman" panose="02020603050405020304" pitchFamily="18" charset="0"/>
                  </a:rPr>
                  <a:t>Середнє значення ВВП ПКС на одного працюючого 2017-2023 рр</a:t>
                </a:r>
              </a:p>
            </c:rich>
          </c:tx>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468457024"/>
        <c:crosses val="autoZero"/>
        <c:crossBetween val="midCat"/>
      </c:valAx>
      <c:valAx>
        <c:axId val="1468457024"/>
        <c:scaling>
          <c:orientation val="minMax"/>
          <c:min val="3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200">
                    <a:latin typeface="Times New Roman" panose="02020603050405020304" pitchFamily="18" charset="0"/>
                    <a:cs typeface="Times New Roman" panose="02020603050405020304" pitchFamily="18" charset="0"/>
                  </a:rPr>
                  <a:t>Значення</a:t>
                </a:r>
                <a:r>
                  <a:rPr lang="ru-RU" sz="1200" baseline="0">
                    <a:latin typeface="Times New Roman" panose="02020603050405020304" pitchFamily="18" charset="0"/>
                    <a:cs typeface="Times New Roman" panose="02020603050405020304" pitchFamily="18" charset="0"/>
                  </a:rPr>
                  <a:t> індексу конкурентоспроможності</a:t>
                </a:r>
                <a:endParaRPr lang="ru-RU" sz="1200">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46845785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ru-RU" b="0">
                <a:latin typeface="Times New Roman" panose="02020603050405020304" pitchFamily="18" charset="0"/>
                <a:cs typeface="Times New Roman" panose="02020603050405020304" pitchFamily="18" charset="0"/>
              </a:rPr>
              <a:t>Популярність методів оцінки</a:t>
            </a:r>
          </a:p>
        </c:rich>
      </c:tx>
      <c:overlay val="0"/>
      <c:spPr>
        <a:noFill/>
        <a:ln>
          <a:noFill/>
        </a:ln>
        <a:effectLst/>
      </c:spPr>
      <c:txPr>
        <a:bodyPr rot="0" spcFirstLastPara="1" vertOverflow="ellipsis" vert="horz" wrap="square" anchor="ctr" anchorCtr="1"/>
        <a:lstStyle/>
        <a:p>
          <a:pPr>
            <a:defRPr sz="1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barChart>
        <c:barDir val="bar"/>
        <c:grouping val="clustered"/>
        <c:varyColors val="0"/>
        <c:ser>
          <c:idx val="0"/>
          <c:order val="0"/>
          <c:spPr>
            <a:pattFill prst="plaid">
              <a:fgClr>
                <a:schemeClr val="tx1"/>
              </a:fgClr>
              <a:bgClr>
                <a:schemeClr val="bg1"/>
              </a:bgClr>
            </a:patt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strRef>
              <c:f>Лист1!$A$1:$A$8</c:f>
              <c:strCache>
                <c:ptCount val="8"/>
                <c:pt idx="0">
                  <c:v>Системні оцінки</c:v>
                </c:pt>
                <c:pt idx="1">
                  <c:v>Фільтри тренд-цикла</c:v>
                </c:pt>
                <c:pt idx="2">
                  <c:v>Одномірні неспостережуваних компонент</c:v>
                </c:pt>
                <c:pt idx="3">
                  <c:v>Методи основних компонент</c:v>
                </c:pt>
                <c:pt idx="4">
                  <c:v>Інше</c:v>
                </c:pt>
                <c:pt idx="5">
                  <c:v>Багатовимірні методи спостережуваних компонент</c:v>
                </c:pt>
                <c:pt idx="6">
                  <c:v>Фільтр Ходрика-Прескотта</c:v>
                </c:pt>
                <c:pt idx="7">
                  <c:v>Виробнича функція</c:v>
                </c:pt>
              </c:strCache>
            </c:strRef>
          </c:cat>
          <c:val>
            <c:numRef>
              <c:f>Лист1!$B$1:$B$8</c:f>
              <c:numCache>
                <c:formatCode>General</c:formatCode>
                <c:ptCount val="8"/>
                <c:pt idx="0">
                  <c:v>1</c:v>
                </c:pt>
                <c:pt idx="1">
                  <c:v>2</c:v>
                </c:pt>
                <c:pt idx="2">
                  <c:v>3</c:v>
                </c:pt>
                <c:pt idx="3">
                  <c:v>4</c:v>
                </c:pt>
                <c:pt idx="4">
                  <c:v>4</c:v>
                </c:pt>
                <c:pt idx="5">
                  <c:v>6</c:v>
                </c:pt>
                <c:pt idx="6">
                  <c:v>10</c:v>
                </c:pt>
                <c:pt idx="7">
                  <c:v>15</c:v>
                </c:pt>
              </c:numCache>
            </c:numRef>
          </c:val>
          <c:extLst>
            <c:ext xmlns:c16="http://schemas.microsoft.com/office/drawing/2014/chart" uri="{C3380CC4-5D6E-409C-BE32-E72D297353CC}">
              <c16:uniqueId val="{00000000-561D-4B9B-9F96-CAB998B1FFAD}"/>
            </c:ext>
          </c:extLst>
        </c:ser>
        <c:dLbls>
          <c:showLegendKey val="0"/>
          <c:showVal val="0"/>
          <c:showCatName val="0"/>
          <c:showSerName val="0"/>
          <c:showPercent val="0"/>
          <c:showBubbleSize val="0"/>
        </c:dLbls>
        <c:gapWidth val="115"/>
        <c:overlap val="-20"/>
        <c:axId val="1525914207"/>
        <c:axId val="1525916287"/>
      </c:barChart>
      <c:catAx>
        <c:axId val="1525914207"/>
        <c:scaling>
          <c:orientation val="minMax"/>
        </c:scaling>
        <c:delete val="0"/>
        <c:axPos val="l"/>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525916287"/>
        <c:crosses val="autoZero"/>
        <c:auto val="1"/>
        <c:lblAlgn val="ctr"/>
        <c:lblOffset val="100"/>
        <c:noMultiLvlLbl val="0"/>
      </c:catAx>
      <c:valAx>
        <c:axId val="1525916287"/>
        <c:scaling>
          <c:orientation val="minMax"/>
        </c:scaling>
        <c:delete val="0"/>
        <c:axPos val="b"/>
        <c:majorGridlines>
          <c:spPr>
            <a:ln w="1587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ru-RU" sz="1200">
                    <a:latin typeface="Times New Roman" panose="02020603050405020304" pitchFamily="18" charset="0"/>
                    <a:cs typeface="Times New Roman" panose="02020603050405020304" pitchFamily="18" charset="0"/>
                  </a:rPr>
                  <a:t>Оцінка</a:t>
                </a:r>
              </a:p>
            </c:rich>
          </c:tx>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525914207"/>
        <c:crosses val="autoZero"/>
        <c:crossBetween val="between"/>
      </c:valAx>
      <c:spPr>
        <a:noFill/>
        <a:ln>
          <a:noFill/>
        </a:ln>
        <a:effectLst/>
      </c:spPr>
    </c:plotArea>
    <c:plotVisOnly val="1"/>
    <c:dispBlanksAs val="gap"/>
    <c:showDLblsOverMax val="0"/>
  </c:chart>
  <c:spPr>
    <a:pattFill prst="pct5">
      <a:fgClr>
        <a:schemeClr val="bg1"/>
      </a:fgClr>
      <a:bgClr>
        <a:schemeClr val="bg1"/>
      </a:bgClr>
    </a:pattFill>
    <a:ln w="9525" cap="flat" cmpd="sng" algn="ctr">
      <a:noFill/>
      <a:round/>
    </a:ln>
    <a:effectLst/>
  </c:spPr>
  <c:txPr>
    <a:bodyPr/>
    <a:lstStyle/>
    <a:p>
      <a:pPr>
        <a:defRPr/>
      </a:pPr>
      <a:endParaRPr lang="ru-RU"/>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uk-UA">
                <a:latin typeface="Times New Roman" panose="02020603050405020304" pitchFamily="18" charset="0"/>
                <a:cs typeface="Times New Roman" panose="02020603050405020304" pitchFamily="18" charset="0"/>
              </a:rPr>
              <a:t>США</a:t>
            </a:r>
            <a:endParaRPr lang="uk-UA" baseline="0">
              <a:latin typeface="Times New Roman" panose="02020603050405020304" pitchFamily="18" charset="0"/>
              <a:cs typeface="Times New Roman" panose="02020603050405020304" pitchFamily="18" charset="0"/>
            </a:endParaRPr>
          </a:p>
        </c:rich>
      </c:tx>
      <c:overlay val="1"/>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lineChart>
        <c:grouping val="standard"/>
        <c:varyColors val="0"/>
        <c:ser>
          <c:idx val="0"/>
          <c:order val="0"/>
          <c:tx>
            <c:v>Потенційний ВВП</c:v>
          </c:tx>
          <c:spPr>
            <a:ln w="28575" cap="rnd">
              <a:solidFill>
                <a:schemeClr val="accent1"/>
              </a:solidFill>
              <a:round/>
            </a:ln>
            <a:effectLst/>
          </c:spPr>
          <c:marker>
            <c:symbol val="none"/>
          </c:marker>
          <c:cat>
            <c:strRef>
              <c:f>Сумма!$AQ$2:$BX$2</c:f>
              <c:strCache>
                <c:ptCount val="34"/>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strCache>
            </c:strRef>
          </c:cat>
          <c:val>
            <c:numRef>
              <c:f>Сумма!$AQ$116:$BX$116</c:f>
              <c:numCache>
                <c:formatCode>0.0%</c:formatCode>
                <c:ptCount val="34"/>
                <c:pt idx="0">
                  <c:v>1.337867230015115E-3</c:v>
                </c:pt>
                <c:pt idx="1">
                  <c:v>-1.728288554298203E-3</c:v>
                </c:pt>
                <c:pt idx="2">
                  <c:v>1.161872793083653E-2</c:v>
                </c:pt>
                <c:pt idx="3">
                  <c:v>-7.4503838878400773E-5</c:v>
                </c:pt>
                <c:pt idx="4">
                  <c:v>1.5598706250528479E-3</c:v>
                </c:pt>
                <c:pt idx="5">
                  <c:v>-8.068787972443205E-4</c:v>
                </c:pt>
                <c:pt idx="6">
                  <c:v>2.9202257323615931E-3</c:v>
                </c:pt>
                <c:pt idx="7">
                  <c:v>2.6730323203953158E-3</c:v>
                </c:pt>
                <c:pt idx="8">
                  <c:v>2.87375403240541E-3</c:v>
                </c:pt>
                <c:pt idx="9">
                  <c:v>4.6278389759608152E-3</c:v>
                </c:pt>
                <c:pt idx="10">
                  <c:v>3.794740788410491E-3</c:v>
                </c:pt>
                <c:pt idx="11">
                  <c:v>2.3548216623061262E-3</c:v>
                </c:pt>
                <c:pt idx="12">
                  <c:v>3.034489450787319E-3</c:v>
                </c:pt>
                <c:pt idx="13">
                  <c:v>6.5188151766428443E-3</c:v>
                </c:pt>
                <c:pt idx="14">
                  <c:v>7.7241296067244378E-3</c:v>
                </c:pt>
                <c:pt idx="15">
                  <c:v>4.7248381450703493E-3</c:v>
                </c:pt>
                <c:pt idx="16">
                  <c:v>-2.1952445515788569E-4</c:v>
                </c:pt>
                <c:pt idx="17">
                  <c:v>2.796758807106848E-5</c:v>
                </c:pt>
                <c:pt idx="18">
                  <c:v>-5.4446218796366666E-4</c:v>
                </c:pt>
                <c:pt idx="19">
                  <c:v>2.924173452769345E-3</c:v>
                </c:pt>
                <c:pt idx="20">
                  <c:v>8.135266718110639E-3</c:v>
                </c:pt>
                <c:pt idx="21">
                  <c:v>-9.8778386441731973E-4</c:v>
                </c:pt>
                <c:pt idx="22">
                  <c:v>1.2167473248138159E-4</c:v>
                </c:pt>
                <c:pt idx="23">
                  <c:v>4.8249333012610068E-4</c:v>
                </c:pt>
                <c:pt idx="24">
                  <c:v>8.8797301237973625E-4</c:v>
                </c:pt>
                <c:pt idx="25">
                  <c:v>7.8986401991041114E-4</c:v>
                </c:pt>
                <c:pt idx="26">
                  <c:v>4.5493676847224788E-4</c:v>
                </c:pt>
                <c:pt idx="27">
                  <c:v>2.8937305293046649E-3</c:v>
                </c:pt>
                <c:pt idx="28">
                  <c:v>2.2117226921661071E-3</c:v>
                </c:pt>
                <c:pt idx="29">
                  <c:v>3.3861301568304239E-3</c:v>
                </c:pt>
                <c:pt idx="30">
                  <c:v>3.9281159911310568E-3</c:v>
                </c:pt>
                <c:pt idx="31">
                  <c:v>7.1768447868230181E-3</c:v>
                </c:pt>
                <c:pt idx="32">
                  <c:v>-4.136245292113214E-3</c:v>
                </c:pt>
                <c:pt idx="33">
                  <c:v>0</c:v>
                </c:pt>
              </c:numCache>
            </c:numRef>
          </c:val>
          <c:smooth val="0"/>
          <c:extLst>
            <c:ext xmlns:c16="http://schemas.microsoft.com/office/drawing/2014/chart" uri="{C3380CC4-5D6E-409C-BE32-E72D297353CC}">
              <c16:uniqueId val="{00000000-CA75-4E26-B767-8A467747D36E}"/>
            </c:ext>
          </c:extLst>
        </c:ser>
        <c:ser>
          <c:idx val="1"/>
          <c:order val="1"/>
          <c:tx>
            <c:v>Фільтр Калмана</c:v>
          </c:tx>
          <c:spPr>
            <a:ln w="28575" cap="rnd">
              <a:solidFill>
                <a:schemeClr val="accent2"/>
              </a:solidFill>
              <a:round/>
            </a:ln>
            <a:effectLst/>
          </c:spPr>
          <c:marker>
            <c:symbol val="none"/>
          </c:marker>
          <c:val>
            <c:numRef>
              <c:f>Сумма!$BY$116:$DF$116</c:f>
              <c:numCache>
                <c:formatCode>0.0%</c:formatCode>
                <c:ptCount val="34"/>
                <c:pt idx="0">
                  <c:v>1.042264848824098E-3</c:v>
                </c:pt>
                <c:pt idx="1">
                  <c:v>-3.0259430394055931E-3</c:v>
                </c:pt>
                <c:pt idx="2">
                  <c:v>8.8996507608234236E-3</c:v>
                </c:pt>
                <c:pt idx="3">
                  <c:v>-9.2285724626591176E-4</c:v>
                </c:pt>
                <c:pt idx="4">
                  <c:v>1.9970285047626231E-4</c:v>
                </c:pt>
                <c:pt idx="5">
                  <c:v>-1.2971712921368409E-3</c:v>
                </c:pt>
                <c:pt idx="6">
                  <c:v>1.8819909050473971E-3</c:v>
                </c:pt>
                <c:pt idx="7">
                  <c:v>2.942559167731089E-3</c:v>
                </c:pt>
                <c:pt idx="8">
                  <c:v>1.6214804337439191E-3</c:v>
                </c:pt>
                <c:pt idx="9">
                  <c:v>3.5253701224940322E-3</c:v>
                </c:pt>
                <c:pt idx="10">
                  <c:v>5.1839653071105718E-3</c:v>
                </c:pt>
                <c:pt idx="11">
                  <c:v>1.7626080730315939E-3</c:v>
                </c:pt>
                <c:pt idx="12">
                  <c:v>2.3479376248342751E-3</c:v>
                </c:pt>
                <c:pt idx="13">
                  <c:v>6.7202447826489034E-3</c:v>
                </c:pt>
                <c:pt idx="14">
                  <c:v>7.501904103076629E-3</c:v>
                </c:pt>
                <c:pt idx="15">
                  <c:v>3.7750326369678459E-3</c:v>
                </c:pt>
                <c:pt idx="16">
                  <c:v>3.7169693488160131E-4</c:v>
                </c:pt>
                <c:pt idx="17">
                  <c:v>-1.369283355546101E-3</c:v>
                </c:pt>
                <c:pt idx="18">
                  <c:v>-1.8142334661058121E-3</c:v>
                </c:pt>
                <c:pt idx="19">
                  <c:v>-2.8602813123051762E-3</c:v>
                </c:pt>
                <c:pt idx="20">
                  <c:v>7.0633444382352988E-3</c:v>
                </c:pt>
                <c:pt idx="21">
                  <c:v>-5.4304701689609938E-4</c:v>
                </c:pt>
                <c:pt idx="22">
                  <c:v>-9.3152129620165157E-4</c:v>
                </c:pt>
                <c:pt idx="23">
                  <c:v>1.433579049815078E-4</c:v>
                </c:pt>
                <c:pt idx="24">
                  <c:v>9.6433465714876494E-4</c:v>
                </c:pt>
                <c:pt idx="25">
                  <c:v>9.6846584921319603E-4</c:v>
                </c:pt>
                <c:pt idx="26">
                  <c:v>5.0195570603091158E-4</c:v>
                </c:pt>
                <c:pt idx="27">
                  <c:v>2.5236186225601402E-3</c:v>
                </c:pt>
                <c:pt idx="28">
                  <c:v>1.647875496990521E-3</c:v>
                </c:pt>
                <c:pt idx="29">
                  <c:v>2.568491804022896E-3</c:v>
                </c:pt>
                <c:pt idx="30">
                  <c:v>-1.136534893382609E-4</c:v>
                </c:pt>
                <c:pt idx="31">
                  <c:v>7.8952453431470337E-3</c:v>
                </c:pt>
                <c:pt idx="32">
                  <c:v>-3.7745744603740572E-3</c:v>
                </c:pt>
                <c:pt idx="33">
                  <c:v>7.705785573580137E-5</c:v>
                </c:pt>
              </c:numCache>
            </c:numRef>
          </c:val>
          <c:smooth val="0"/>
          <c:extLst>
            <c:ext xmlns:c16="http://schemas.microsoft.com/office/drawing/2014/chart" uri="{C3380CC4-5D6E-409C-BE32-E72D297353CC}">
              <c16:uniqueId val="{00000001-CA75-4E26-B767-8A467747D36E}"/>
            </c:ext>
          </c:extLst>
        </c:ser>
        <c:ser>
          <c:idx val="2"/>
          <c:order val="2"/>
          <c:tx>
            <c:v>Фільтр Ходрика-Прескотта</c:v>
          </c:tx>
          <c:spPr>
            <a:ln w="28575" cap="rnd">
              <a:solidFill>
                <a:srgbClr val="FFC000"/>
              </a:solidFill>
              <a:round/>
            </a:ln>
            <a:effectLst/>
          </c:spPr>
          <c:marker>
            <c:symbol val="none"/>
          </c:marker>
          <c:val>
            <c:numRef>
              <c:f>Сумма!$DG$116:$EN$116</c:f>
              <c:numCache>
                <c:formatCode>0.0%</c:formatCode>
                <c:ptCount val="34"/>
                <c:pt idx="0">
                  <c:v>4.7425693163371408E-3</c:v>
                </c:pt>
                <c:pt idx="1">
                  <c:v>1.398493725199386E-3</c:v>
                </c:pt>
                <c:pt idx="2">
                  <c:v>-7.7620655397594941E-4</c:v>
                </c:pt>
                <c:pt idx="3">
                  <c:v>-7.2636965562557377E-3</c:v>
                </c:pt>
                <c:pt idx="4">
                  <c:v>-1.4170185534535369E-2</c:v>
                </c:pt>
                <c:pt idx="5">
                  <c:v>-6.9145260040072414E-3</c:v>
                </c:pt>
                <c:pt idx="6">
                  <c:v>-2.845229921033492E-3</c:v>
                </c:pt>
                <c:pt idx="7">
                  <c:v>1.0740281393495539E-3</c:v>
                </c:pt>
                <c:pt idx="8">
                  <c:v>-6.5233787619331006E-3</c:v>
                </c:pt>
                <c:pt idx="9">
                  <c:v>-2.7694238699697022E-3</c:v>
                </c:pt>
                <c:pt idx="10">
                  <c:v>5.7125337519526049E-3</c:v>
                </c:pt>
                <c:pt idx="11">
                  <c:v>3.2694108225036231E-4</c:v>
                </c:pt>
                <c:pt idx="12">
                  <c:v>-4.9861646400079403E-3</c:v>
                </c:pt>
                <c:pt idx="13">
                  <c:v>2.2006075206269459E-3</c:v>
                </c:pt>
                <c:pt idx="14">
                  <c:v>1.5069678300778429E-2</c:v>
                </c:pt>
                <c:pt idx="15">
                  <c:v>7.498120987515621E-3</c:v>
                </c:pt>
                <c:pt idx="16">
                  <c:v>4.6586121536059044E-3</c:v>
                </c:pt>
                <c:pt idx="17">
                  <c:v>2.3044341022385988E-3</c:v>
                </c:pt>
                <c:pt idx="18">
                  <c:v>-1.583343514971142E-3</c:v>
                </c:pt>
                <c:pt idx="19">
                  <c:v>-1.5289127131108049E-2</c:v>
                </c:pt>
                <c:pt idx="20">
                  <c:v>4.253565895181481E-3</c:v>
                </c:pt>
                <c:pt idx="21">
                  <c:v>2.4562261013963151E-3</c:v>
                </c:pt>
                <c:pt idx="22">
                  <c:v>4.6243786440102272E-4</c:v>
                </c:pt>
                <c:pt idx="23">
                  <c:v>6.2937129520485599E-4</c:v>
                </c:pt>
                <c:pt idx="24">
                  <c:v>5.6448285203203807E-4</c:v>
                </c:pt>
                <c:pt idx="25">
                  <c:v>-7.7355937172932348E-4</c:v>
                </c:pt>
                <c:pt idx="26">
                  <c:v>-8.0620655336277342E-3</c:v>
                </c:pt>
                <c:pt idx="27">
                  <c:v>-5.544055076824787E-3</c:v>
                </c:pt>
                <c:pt idx="28">
                  <c:v>-8.271748311049194E-3</c:v>
                </c:pt>
                <c:pt idx="29">
                  <c:v>-1.2978441012307039E-2</c:v>
                </c:pt>
                <c:pt idx="30">
                  <c:v>-1.996601637980109E-2</c:v>
                </c:pt>
                <c:pt idx="31">
                  <c:v>4.6819667108303044E-3</c:v>
                </c:pt>
                <c:pt idx="32">
                  <c:v>-1.3365141708957689E-4</c:v>
                </c:pt>
                <c:pt idx="33">
                  <c:v>2.7906368349925638E-3</c:v>
                </c:pt>
              </c:numCache>
            </c:numRef>
          </c:val>
          <c:smooth val="0"/>
          <c:extLst>
            <c:ext xmlns:c16="http://schemas.microsoft.com/office/drawing/2014/chart" uri="{C3380CC4-5D6E-409C-BE32-E72D297353CC}">
              <c16:uniqueId val="{00000002-CA75-4E26-B767-8A467747D36E}"/>
            </c:ext>
          </c:extLst>
        </c:ser>
        <c:ser>
          <c:idx val="3"/>
          <c:order val="3"/>
          <c:tx>
            <c:v>Реальний ВВП</c:v>
          </c:tx>
          <c:spPr>
            <a:ln w="28575" cap="rnd">
              <a:solidFill>
                <a:schemeClr val="bg1">
                  <a:lumMod val="50000"/>
                </a:schemeClr>
              </a:solidFill>
              <a:round/>
            </a:ln>
            <a:effectLst/>
          </c:spPr>
          <c:marker>
            <c:symbol val="none"/>
          </c:marker>
          <c:trendline>
            <c:name>Ковзне середнє Реального ВВП</c:name>
            <c:spPr>
              <a:ln w="28575" cap="rnd">
                <a:solidFill>
                  <a:schemeClr val="tx1">
                    <a:lumMod val="95000"/>
                    <a:lumOff val="5000"/>
                  </a:schemeClr>
                </a:solidFill>
                <a:prstDash val="sysDot"/>
              </a:ln>
              <a:effectLst/>
            </c:spPr>
            <c:trendlineType val="movingAvg"/>
            <c:period val="3"/>
            <c:dispRSqr val="0"/>
            <c:dispEq val="0"/>
          </c:trendline>
          <c:val>
            <c:numRef>
              <c:f>Сумма!$I$116:$AP$116</c:f>
              <c:numCache>
                <c:formatCode>0.0%</c:formatCode>
                <c:ptCount val="34"/>
                <c:pt idx="0">
                  <c:v>2.1499999999999998E-2</c:v>
                </c:pt>
                <c:pt idx="1">
                  <c:v>1.6000000000000001E-3</c:v>
                </c:pt>
                <c:pt idx="2">
                  <c:v>3.7499999999999999E-2</c:v>
                </c:pt>
                <c:pt idx="3">
                  <c:v>3.0200000000000001E-2</c:v>
                </c:pt>
                <c:pt idx="4">
                  <c:v>4.2500000000000003E-2</c:v>
                </c:pt>
                <c:pt idx="5">
                  <c:v>2.9600000000000001E-2</c:v>
                </c:pt>
                <c:pt idx="6">
                  <c:v>4.0399999999999998E-2</c:v>
                </c:pt>
                <c:pt idx="7">
                  <c:v>4.7500000000000001E-2</c:v>
                </c:pt>
                <c:pt idx="8">
                  <c:v>4.8799999999999996E-2</c:v>
                </c:pt>
                <c:pt idx="9">
                  <c:v>5.2199999999999996E-2</c:v>
                </c:pt>
                <c:pt idx="10">
                  <c:v>4.5400000000000003E-2</c:v>
                </c:pt>
                <c:pt idx="11">
                  <c:v>1.47E-2</c:v>
                </c:pt>
                <c:pt idx="12">
                  <c:v>2.1400000000000002E-2</c:v>
                </c:pt>
                <c:pt idx="13">
                  <c:v>3.1699999999999999E-2</c:v>
                </c:pt>
                <c:pt idx="14">
                  <c:v>4.1700000000000001E-2</c:v>
                </c:pt>
                <c:pt idx="15">
                  <c:v>3.78E-2</c:v>
                </c:pt>
                <c:pt idx="16">
                  <c:v>3.0800000000000001E-2</c:v>
                </c:pt>
                <c:pt idx="17">
                  <c:v>2.3099999999999999E-2</c:v>
                </c:pt>
                <c:pt idx="18">
                  <c:v>4.3E-3</c:v>
                </c:pt>
                <c:pt idx="19">
                  <c:v>-2.29E-2</c:v>
                </c:pt>
                <c:pt idx="20">
                  <c:v>2.9600000000000001E-2</c:v>
                </c:pt>
                <c:pt idx="21">
                  <c:v>1.8200000000000001E-2</c:v>
                </c:pt>
                <c:pt idx="22">
                  <c:v>2.52E-2</c:v>
                </c:pt>
                <c:pt idx="23">
                  <c:v>2.3300000000000001E-2</c:v>
                </c:pt>
                <c:pt idx="24">
                  <c:v>2.7099999999999999E-2</c:v>
                </c:pt>
                <c:pt idx="25">
                  <c:v>3.1200000000000002E-2</c:v>
                </c:pt>
                <c:pt idx="26">
                  <c:v>2.0099999999999996E-2</c:v>
                </c:pt>
                <c:pt idx="27">
                  <c:v>2.63E-2</c:v>
                </c:pt>
                <c:pt idx="28">
                  <c:v>3.1300000000000001E-2</c:v>
                </c:pt>
                <c:pt idx="29">
                  <c:v>2.64E-2</c:v>
                </c:pt>
                <c:pt idx="30">
                  <c:v>-2.0400000000000001E-2</c:v>
                </c:pt>
                <c:pt idx="31">
                  <c:v>5.8400000000000001E-2</c:v>
                </c:pt>
                <c:pt idx="32">
                  <c:v>2.12E-2</c:v>
                </c:pt>
                <c:pt idx="33">
                  <c:v>2.7099999999999999E-2</c:v>
                </c:pt>
              </c:numCache>
            </c:numRef>
          </c:val>
          <c:smooth val="0"/>
          <c:extLst>
            <c:ext xmlns:c16="http://schemas.microsoft.com/office/drawing/2014/chart" uri="{C3380CC4-5D6E-409C-BE32-E72D297353CC}">
              <c16:uniqueId val="{00000004-CA75-4E26-B767-8A467747D36E}"/>
            </c:ext>
          </c:extLst>
        </c:ser>
        <c:dLbls>
          <c:showLegendKey val="0"/>
          <c:showVal val="0"/>
          <c:showCatName val="0"/>
          <c:showSerName val="0"/>
          <c:showPercent val="0"/>
          <c:showBubbleSize val="0"/>
        </c:dLbls>
        <c:smooth val="0"/>
        <c:axId val="1973034256"/>
        <c:axId val="1973032592"/>
      </c:lineChart>
      <c:catAx>
        <c:axId val="19730342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973032592"/>
        <c:crosses val="autoZero"/>
        <c:auto val="1"/>
        <c:lblAlgn val="ctr"/>
        <c:lblOffset val="100"/>
        <c:noMultiLvlLbl val="0"/>
      </c:catAx>
      <c:valAx>
        <c:axId val="1973032592"/>
        <c:scaling>
          <c:orientation val="minMax"/>
          <c:max val="6.0000000000000012E-2"/>
          <c:min val="-3.0000000000000006E-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200">
                    <a:latin typeface="Times New Roman" panose="02020603050405020304" pitchFamily="18" charset="0"/>
                    <a:cs typeface="Times New Roman" panose="02020603050405020304" pitchFamily="18" charset="0"/>
                  </a:rPr>
                  <a:t>Приріст ВВП,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973034256"/>
        <c:crosses val="autoZero"/>
        <c:crossBetween val="between"/>
      </c:valAx>
      <c:spPr>
        <a:noFill/>
        <a:ln>
          <a:solidFill>
            <a:schemeClr val="bg1">
              <a:lumMod val="95000"/>
            </a:schemeClr>
          </a:solid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noFill/>
      <a:round/>
    </a:ln>
    <a:effectLst/>
  </c:spPr>
  <c:txPr>
    <a:bodyPr/>
    <a:lstStyle/>
    <a:p>
      <a:pPr>
        <a:defRPr/>
      </a:pPr>
      <a:endParaRPr lang="ru-RU"/>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uk-UA">
                <a:latin typeface="Times New Roman" panose="02020603050405020304" pitchFamily="18" charset="0"/>
                <a:cs typeface="Times New Roman" panose="02020603050405020304" pitchFamily="18" charset="0"/>
              </a:rPr>
              <a:t>Країни Західної</a:t>
            </a:r>
            <a:r>
              <a:rPr lang="uk-UA" baseline="0">
                <a:latin typeface="Times New Roman" panose="02020603050405020304" pitchFamily="18" charset="0"/>
                <a:cs typeface="Times New Roman" panose="02020603050405020304" pitchFamily="18" charset="0"/>
              </a:rPr>
              <a:t> Європи</a:t>
            </a:r>
          </a:p>
        </c:rich>
      </c:tx>
      <c:overlay val="1"/>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lineChart>
        <c:grouping val="standard"/>
        <c:varyColors val="0"/>
        <c:ser>
          <c:idx val="0"/>
          <c:order val="0"/>
          <c:tx>
            <c:v>Потенційний ВВП</c:v>
          </c:tx>
          <c:spPr>
            <a:ln w="28575" cap="rnd">
              <a:solidFill>
                <a:schemeClr val="accent1"/>
              </a:solidFill>
              <a:round/>
            </a:ln>
            <a:effectLst/>
          </c:spPr>
          <c:marker>
            <c:symbol val="none"/>
          </c:marker>
          <c:cat>
            <c:strRef>
              <c:f>Сумма!$AQ$2:$BX$2</c:f>
              <c:strCache>
                <c:ptCount val="34"/>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strCache>
            </c:strRef>
          </c:cat>
          <c:val>
            <c:numRef>
              <c:f>Сумма!$AQ$3:$BX$3</c:f>
              <c:numCache>
                <c:formatCode>0.00%</c:formatCode>
                <c:ptCount val="34"/>
                <c:pt idx="0">
                  <c:v>-4.0451455899257723E-3</c:v>
                </c:pt>
                <c:pt idx="1">
                  <c:v>1.8137427074932217E-3</c:v>
                </c:pt>
                <c:pt idx="2">
                  <c:v>3.5446033124560337E-6</c:v>
                </c:pt>
                <c:pt idx="3">
                  <c:v>-7.9690391956327075E-4</c:v>
                </c:pt>
                <c:pt idx="4">
                  <c:v>4.5717285201404174E-3</c:v>
                </c:pt>
                <c:pt idx="5">
                  <c:v>2.6474981617921945E-3</c:v>
                </c:pt>
                <c:pt idx="6">
                  <c:v>-3.6115206369949354E-4</c:v>
                </c:pt>
                <c:pt idx="7">
                  <c:v>2.2828023914945946E-3</c:v>
                </c:pt>
                <c:pt idx="8">
                  <c:v>-7.1943020246261348E-4</c:v>
                </c:pt>
                <c:pt idx="9">
                  <c:v>-1.2675806399532728E-3</c:v>
                </c:pt>
                <c:pt idx="10">
                  <c:v>3.6458877957473478E-3</c:v>
                </c:pt>
                <c:pt idx="11">
                  <c:v>-2.4390500821257712E-4</c:v>
                </c:pt>
                <c:pt idx="12">
                  <c:v>-2.4641260039845567E-3</c:v>
                </c:pt>
                <c:pt idx="13">
                  <c:v>-2.3192691451808713E-3</c:v>
                </c:pt>
                <c:pt idx="14">
                  <c:v>-4.7209063267830931E-4</c:v>
                </c:pt>
                <c:pt idx="15">
                  <c:v>-6.4787036093528799E-4</c:v>
                </c:pt>
                <c:pt idx="16">
                  <c:v>1.2377740969607006E-3</c:v>
                </c:pt>
                <c:pt idx="17">
                  <c:v>-6.9134776763091123E-4</c:v>
                </c:pt>
                <c:pt idx="18">
                  <c:v>-5.1485122289401863E-3</c:v>
                </c:pt>
                <c:pt idx="19">
                  <c:v>-1.8094041631229948E-2</c:v>
                </c:pt>
                <c:pt idx="20">
                  <c:v>4.0472186886161467E-3</c:v>
                </c:pt>
                <c:pt idx="21">
                  <c:v>9.1579088463100147E-4</c:v>
                </c:pt>
                <c:pt idx="22">
                  <c:v>-4.763751953333741E-3</c:v>
                </c:pt>
                <c:pt idx="23">
                  <c:v>-1.7137661541832985E-3</c:v>
                </c:pt>
                <c:pt idx="24">
                  <c:v>7.4610917150867999E-4</c:v>
                </c:pt>
                <c:pt idx="25">
                  <c:v>8.5636094332448311E-4</c:v>
                </c:pt>
                <c:pt idx="26">
                  <c:v>3.9265390277998805E-4</c:v>
                </c:pt>
                <c:pt idx="27">
                  <c:v>2.9808869679639727E-3</c:v>
                </c:pt>
                <c:pt idx="28">
                  <c:v>-6.6965169358399726E-4</c:v>
                </c:pt>
                <c:pt idx="29">
                  <c:v>-6.6900206817998111E-4</c:v>
                </c:pt>
                <c:pt idx="30">
                  <c:v>-1.4136174724759381E-2</c:v>
                </c:pt>
                <c:pt idx="31">
                  <c:v>6.8802649727468341E-3</c:v>
                </c:pt>
                <c:pt idx="32">
                  <c:v>1.4394777255843762E-3</c:v>
                </c:pt>
                <c:pt idx="33">
                  <c:v>-2.5328659049703587E-3</c:v>
                </c:pt>
              </c:numCache>
            </c:numRef>
          </c:val>
          <c:smooth val="0"/>
          <c:extLst>
            <c:ext xmlns:c16="http://schemas.microsoft.com/office/drawing/2014/chart" uri="{C3380CC4-5D6E-409C-BE32-E72D297353CC}">
              <c16:uniqueId val="{00000000-C62B-4246-85C8-D96E96C7D6A3}"/>
            </c:ext>
          </c:extLst>
        </c:ser>
        <c:ser>
          <c:idx val="1"/>
          <c:order val="1"/>
          <c:tx>
            <c:v>Фільтр Калмана</c:v>
          </c:tx>
          <c:spPr>
            <a:ln w="28575" cap="rnd">
              <a:solidFill>
                <a:schemeClr val="accent2"/>
              </a:solidFill>
              <a:round/>
            </a:ln>
            <a:effectLst/>
          </c:spPr>
          <c:marker>
            <c:symbol val="none"/>
          </c:marker>
          <c:val>
            <c:numRef>
              <c:f>Сумма!$BY$3:$DF$3</c:f>
              <c:numCache>
                <c:formatCode>0.00%</c:formatCode>
                <c:ptCount val="34"/>
                <c:pt idx="0">
                  <c:v>-5.1224650594268381E-3</c:v>
                </c:pt>
                <c:pt idx="1">
                  <c:v>-4.2243871180384675E-3</c:v>
                </c:pt>
                <c:pt idx="2">
                  <c:v>-1.3705206660966463E-2</c:v>
                </c:pt>
                <c:pt idx="3">
                  <c:v>-8.614285993917295E-3</c:v>
                </c:pt>
                <c:pt idx="4">
                  <c:v>1.3957927241234228E-3</c:v>
                </c:pt>
                <c:pt idx="5">
                  <c:v>5.6028031948725894E-3</c:v>
                </c:pt>
                <c:pt idx="6">
                  <c:v>5.5952168822438536E-3</c:v>
                </c:pt>
                <c:pt idx="7">
                  <c:v>6.8144922708552073E-3</c:v>
                </c:pt>
                <c:pt idx="8">
                  <c:v>1.8156084544780407E-3</c:v>
                </c:pt>
                <c:pt idx="9">
                  <c:v>-6.2263885456927584E-5</c:v>
                </c:pt>
                <c:pt idx="10">
                  <c:v>5.8546390661386657E-3</c:v>
                </c:pt>
                <c:pt idx="11">
                  <c:v>9.8012805460714935E-4</c:v>
                </c:pt>
                <c:pt idx="12">
                  <c:v>7.3196463599675422E-5</c:v>
                </c:pt>
                <c:pt idx="13">
                  <c:v>2.976897138659083E-3</c:v>
                </c:pt>
                <c:pt idx="14">
                  <c:v>4.1089463667486319E-3</c:v>
                </c:pt>
                <c:pt idx="15">
                  <c:v>2.6004773696191694E-3</c:v>
                </c:pt>
                <c:pt idx="16">
                  <c:v>4.1307399940015577E-3</c:v>
                </c:pt>
                <c:pt idx="17">
                  <c:v>3.3157049539525329E-3</c:v>
                </c:pt>
                <c:pt idx="18">
                  <c:v>-4.8420833268600205E-3</c:v>
                </c:pt>
                <c:pt idx="19">
                  <c:v>-1.9655469933964345E-2</c:v>
                </c:pt>
                <c:pt idx="20">
                  <c:v>6.0643036204920909E-3</c:v>
                </c:pt>
                <c:pt idx="21">
                  <c:v>3.4271892511188126E-3</c:v>
                </c:pt>
                <c:pt idx="22">
                  <c:v>-3.4386848748127561E-3</c:v>
                </c:pt>
                <c:pt idx="23">
                  <c:v>-7.8850821679842713E-4</c:v>
                </c:pt>
                <c:pt idx="24">
                  <c:v>8.500416667723467E-4</c:v>
                </c:pt>
                <c:pt idx="25">
                  <c:v>8.3670293884025482E-4</c:v>
                </c:pt>
                <c:pt idx="26">
                  <c:v>8.4015843020912356E-4</c:v>
                </c:pt>
                <c:pt idx="27">
                  <c:v>2.9197082439873989E-3</c:v>
                </c:pt>
                <c:pt idx="28">
                  <c:v>-8.6628750915443715E-5</c:v>
                </c:pt>
                <c:pt idx="29">
                  <c:v>-7.0612478921249752E-5</c:v>
                </c:pt>
                <c:pt idx="30">
                  <c:v>-1.1143940269996957E-2</c:v>
                </c:pt>
                <c:pt idx="31">
                  <c:v>7.506870625973521E-3</c:v>
                </c:pt>
                <c:pt idx="32">
                  <c:v>2.4117859424175633E-3</c:v>
                </c:pt>
                <c:pt idx="33">
                  <c:v>-9.0645926673753102E-4</c:v>
                </c:pt>
              </c:numCache>
            </c:numRef>
          </c:val>
          <c:smooth val="0"/>
          <c:extLst>
            <c:ext xmlns:c16="http://schemas.microsoft.com/office/drawing/2014/chart" uri="{C3380CC4-5D6E-409C-BE32-E72D297353CC}">
              <c16:uniqueId val="{00000001-C62B-4246-85C8-D96E96C7D6A3}"/>
            </c:ext>
          </c:extLst>
        </c:ser>
        <c:ser>
          <c:idx val="2"/>
          <c:order val="2"/>
          <c:tx>
            <c:v>Фільтр Ходрика-Прескотта</c:v>
          </c:tx>
          <c:spPr>
            <a:ln w="28575" cap="rnd">
              <a:solidFill>
                <a:schemeClr val="accent3"/>
              </a:solidFill>
              <a:round/>
            </a:ln>
            <a:effectLst/>
          </c:spPr>
          <c:marker>
            <c:symbol val="none"/>
          </c:marker>
          <c:val>
            <c:numRef>
              <c:f>Сумма!$DG$3:$EN$3</c:f>
              <c:numCache>
                <c:formatCode>0.00%</c:formatCode>
                <c:ptCount val="34"/>
                <c:pt idx="0">
                  <c:v>-3.162029403231752E-3</c:v>
                </c:pt>
                <c:pt idx="1">
                  <c:v>-1.1355481866226836E-2</c:v>
                </c:pt>
                <c:pt idx="2">
                  <c:v>-1.5606850234592431E-2</c:v>
                </c:pt>
                <c:pt idx="3">
                  <c:v>-9.1902676544159626E-3</c:v>
                </c:pt>
                <c:pt idx="4">
                  <c:v>-5.1768860214274322E-3</c:v>
                </c:pt>
                <c:pt idx="5">
                  <c:v>3.7480268311844084E-3</c:v>
                </c:pt>
                <c:pt idx="6">
                  <c:v>4.3791755331869641E-3</c:v>
                </c:pt>
                <c:pt idx="7">
                  <c:v>3.7090223455536037E-3</c:v>
                </c:pt>
                <c:pt idx="8">
                  <c:v>-4.5506518455741387E-3</c:v>
                </c:pt>
                <c:pt idx="9">
                  <c:v>-2.1632201557243319E-3</c:v>
                </c:pt>
                <c:pt idx="10">
                  <c:v>5.2147249691874504E-3</c:v>
                </c:pt>
                <c:pt idx="11">
                  <c:v>1.7382899655037827E-3</c:v>
                </c:pt>
                <c:pt idx="12">
                  <c:v>2.7027977027052979E-3</c:v>
                </c:pt>
                <c:pt idx="13">
                  <c:v>4.3622866793165795E-3</c:v>
                </c:pt>
                <c:pt idx="14">
                  <c:v>8.4834982789729618E-3</c:v>
                </c:pt>
                <c:pt idx="15">
                  <c:v>5.3350019942462476E-3</c:v>
                </c:pt>
                <c:pt idx="16">
                  <c:v>6.0059759889596461E-3</c:v>
                </c:pt>
                <c:pt idx="17">
                  <c:v>5.8329497228968808E-3</c:v>
                </c:pt>
                <c:pt idx="18">
                  <c:v>-4.2916256935181469E-3</c:v>
                </c:pt>
                <c:pt idx="19">
                  <c:v>-1.5875762609117359E-2</c:v>
                </c:pt>
                <c:pt idx="20">
                  <c:v>6.3950463069958269E-3</c:v>
                </c:pt>
                <c:pt idx="21">
                  <c:v>1.7512390694771742E-3</c:v>
                </c:pt>
                <c:pt idx="22">
                  <c:v>-2.4089370708862581E-3</c:v>
                </c:pt>
                <c:pt idx="23">
                  <c:v>-2.1998547721163801E-4</c:v>
                </c:pt>
                <c:pt idx="24">
                  <c:v>7.0722773059113864E-4</c:v>
                </c:pt>
                <c:pt idx="25">
                  <c:v>5.7650693846116887E-4</c:v>
                </c:pt>
                <c:pt idx="26">
                  <c:v>-1.0845076743436529E-3</c:v>
                </c:pt>
                <c:pt idx="27">
                  <c:v>1.5456973720355393E-3</c:v>
                </c:pt>
                <c:pt idx="28">
                  <c:v>5.2841708896892402E-4</c:v>
                </c:pt>
                <c:pt idx="29">
                  <c:v>-1.6321500708610728E-3</c:v>
                </c:pt>
                <c:pt idx="30">
                  <c:v>-9.9375754597937314E-3</c:v>
                </c:pt>
                <c:pt idx="31">
                  <c:v>5.0941726879038893E-3</c:v>
                </c:pt>
                <c:pt idx="32">
                  <c:v>-1.4626952910580879E-4</c:v>
                </c:pt>
                <c:pt idx="33">
                  <c:v>-1.8828830730518591E-4</c:v>
                </c:pt>
              </c:numCache>
            </c:numRef>
          </c:val>
          <c:smooth val="0"/>
          <c:extLst>
            <c:ext xmlns:c16="http://schemas.microsoft.com/office/drawing/2014/chart" uri="{C3380CC4-5D6E-409C-BE32-E72D297353CC}">
              <c16:uniqueId val="{00000002-C62B-4246-85C8-D96E96C7D6A3}"/>
            </c:ext>
          </c:extLst>
        </c:ser>
        <c:ser>
          <c:idx val="3"/>
          <c:order val="3"/>
          <c:tx>
            <c:v>Реальний ВВП</c:v>
          </c:tx>
          <c:spPr>
            <a:ln w="38100" cap="rnd">
              <a:solidFill>
                <a:schemeClr val="bg1">
                  <a:lumMod val="75000"/>
                </a:schemeClr>
              </a:solidFill>
              <a:round/>
            </a:ln>
            <a:effectLst/>
          </c:spPr>
          <c:marker>
            <c:symbol val="none"/>
          </c:marker>
          <c:trendline>
            <c:name>Ковзне середнє Реального ВВП</c:name>
            <c:spPr>
              <a:ln w="28575" cap="rnd">
                <a:solidFill>
                  <a:schemeClr val="tx1">
                    <a:lumMod val="95000"/>
                    <a:lumOff val="5000"/>
                  </a:schemeClr>
                </a:solidFill>
                <a:prstDash val="sysDot"/>
              </a:ln>
              <a:effectLst/>
            </c:spPr>
            <c:trendlineType val="movingAvg"/>
            <c:period val="3"/>
            <c:dispRSqr val="0"/>
            <c:dispEq val="0"/>
          </c:trendline>
          <c:val>
            <c:numRef>
              <c:f>Сумма!$I$3:$AP$3</c:f>
              <c:numCache>
                <c:formatCode>0.00%</c:formatCode>
                <c:ptCount val="34"/>
                <c:pt idx="0">
                  <c:v>1.4501776267549841E-2</c:v>
                </c:pt>
                <c:pt idx="1">
                  <c:v>1.7440871629915009E-2</c:v>
                </c:pt>
                <c:pt idx="2">
                  <c:v>1.1940176782062228E-2</c:v>
                </c:pt>
                <c:pt idx="3">
                  <c:v>-1.7091595767229377E-3</c:v>
                </c:pt>
                <c:pt idx="4">
                  <c:v>2.6476764403245014E-2</c:v>
                </c:pt>
                <c:pt idx="5">
                  <c:v>2.6519265992284709E-2</c:v>
                </c:pt>
                <c:pt idx="6">
                  <c:v>1.85416028110168E-2</c:v>
                </c:pt>
                <c:pt idx="7">
                  <c:v>3.0053069003147283E-2</c:v>
                </c:pt>
                <c:pt idx="8">
                  <c:v>3.0735823405812077E-2</c:v>
                </c:pt>
                <c:pt idx="9">
                  <c:v>2.9371196112795411E-2</c:v>
                </c:pt>
                <c:pt idx="10">
                  <c:v>3.885321066888367E-2</c:v>
                </c:pt>
                <c:pt idx="11">
                  <c:v>2.1591438075940207E-2</c:v>
                </c:pt>
                <c:pt idx="12">
                  <c:v>9.9969998290765118E-3</c:v>
                </c:pt>
                <c:pt idx="13">
                  <c:v>9.965398278145533E-3</c:v>
                </c:pt>
                <c:pt idx="14">
                  <c:v>2.2703343457154201E-2</c:v>
                </c:pt>
                <c:pt idx="15">
                  <c:v>1.8651696833608688E-2</c:v>
                </c:pt>
                <c:pt idx="16">
                  <c:v>2.9614401927314848E-2</c:v>
                </c:pt>
                <c:pt idx="17">
                  <c:v>2.7824704282137756E-2</c:v>
                </c:pt>
                <c:pt idx="18">
                  <c:v>3.3435960846872966E-3</c:v>
                </c:pt>
                <c:pt idx="19">
                  <c:v>-4.5160294789313618E-2</c:v>
                </c:pt>
                <c:pt idx="20">
                  <c:v>2.2881235586318601E-2</c:v>
                </c:pt>
                <c:pt idx="21">
                  <c:v>1.672472031306858E-2</c:v>
                </c:pt>
                <c:pt idx="22">
                  <c:v>-5.2668242955062885E-3</c:v>
                </c:pt>
                <c:pt idx="23">
                  <c:v>1.2659769621312527E-3</c:v>
                </c:pt>
                <c:pt idx="24">
                  <c:v>1.621644882576485E-2</c:v>
                </c:pt>
                <c:pt idx="25">
                  <c:v>1.8473580424623302E-2</c:v>
                </c:pt>
                <c:pt idx="26">
                  <c:v>1.8985356540311315E-2</c:v>
                </c:pt>
                <c:pt idx="27">
                  <c:v>2.4614456077518769E-2</c:v>
                </c:pt>
                <c:pt idx="28">
                  <c:v>1.6081622540362467E-2</c:v>
                </c:pt>
                <c:pt idx="29">
                  <c:v>1.4829209933897473E-2</c:v>
                </c:pt>
                <c:pt idx="30">
                  <c:v>-7.4465984505832944E-2</c:v>
                </c:pt>
                <c:pt idx="31">
                  <c:v>6.0082623970277006E-2</c:v>
                </c:pt>
                <c:pt idx="32">
                  <c:v>3.4476549669086566E-2</c:v>
                </c:pt>
                <c:pt idx="33">
                  <c:v>6.343719816513313E-3</c:v>
                </c:pt>
              </c:numCache>
            </c:numRef>
          </c:val>
          <c:smooth val="0"/>
          <c:extLst>
            <c:ext xmlns:c16="http://schemas.microsoft.com/office/drawing/2014/chart" uri="{C3380CC4-5D6E-409C-BE32-E72D297353CC}">
              <c16:uniqueId val="{00000004-C62B-4246-85C8-D96E96C7D6A3}"/>
            </c:ext>
          </c:extLst>
        </c:ser>
        <c:dLbls>
          <c:showLegendKey val="0"/>
          <c:showVal val="0"/>
          <c:showCatName val="0"/>
          <c:showSerName val="0"/>
          <c:showPercent val="0"/>
          <c:showBubbleSize val="0"/>
        </c:dLbls>
        <c:smooth val="0"/>
        <c:axId val="1973034256"/>
        <c:axId val="1973032592"/>
      </c:lineChart>
      <c:catAx>
        <c:axId val="19730342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973032592"/>
        <c:crosses val="autoZero"/>
        <c:auto val="1"/>
        <c:lblAlgn val="ctr"/>
        <c:lblOffset val="100"/>
        <c:noMultiLvlLbl val="0"/>
      </c:catAx>
      <c:valAx>
        <c:axId val="1973032592"/>
        <c:scaling>
          <c:orientation val="minMax"/>
          <c:max val="6.0000000000000012E-2"/>
          <c:min val="-8.0000000000000016E-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200">
                    <a:latin typeface="Times New Roman" panose="02020603050405020304" pitchFamily="18" charset="0"/>
                    <a:cs typeface="Times New Roman" panose="02020603050405020304" pitchFamily="18" charset="0"/>
                  </a:rPr>
                  <a:t>Приріст ВВП,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973034256"/>
        <c:crosses val="autoZero"/>
        <c:crossBetween val="between"/>
      </c:valAx>
      <c:spPr>
        <a:noFill/>
        <a:ln>
          <a:solidFill>
            <a:schemeClr val="bg1">
              <a:lumMod val="95000"/>
            </a:schemeClr>
          </a:solid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noFill/>
      <a:round/>
    </a:ln>
    <a:effectLst/>
  </c:spPr>
  <c:txPr>
    <a:bodyPr/>
    <a:lstStyle/>
    <a:p>
      <a:pPr>
        <a:defRPr/>
      </a:pPr>
      <a:endParaRPr lang="ru-RU"/>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uk-UA">
                <a:latin typeface="Times New Roman" panose="02020603050405020304" pitchFamily="18" charset="0"/>
                <a:cs typeface="Times New Roman" panose="02020603050405020304" pitchFamily="18" charset="0"/>
              </a:rPr>
              <a:t>Країни Південно-Східної</a:t>
            </a:r>
            <a:r>
              <a:rPr lang="uk-UA" baseline="0">
                <a:latin typeface="Times New Roman" panose="02020603050405020304" pitchFamily="18" charset="0"/>
                <a:cs typeface="Times New Roman" panose="02020603050405020304" pitchFamily="18" charset="0"/>
              </a:rPr>
              <a:t> Азії</a:t>
            </a:r>
          </a:p>
        </c:rich>
      </c:tx>
      <c:overlay val="1"/>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lineChart>
        <c:grouping val="standard"/>
        <c:varyColors val="0"/>
        <c:ser>
          <c:idx val="0"/>
          <c:order val="0"/>
          <c:tx>
            <c:v>Потенційний ВВП</c:v>
          </c:tx>
          <c:spPr>
            <a:ln w="28575" cap="rnd">
              <a:solidFill>
                <a:schemeClr val="accent1"/>
              </a:solidFill>
              <a:round/>
            </a:ln>
            <a:effectLst/>
          </c:spPr>
          <c:marker>
            <c:symbol val="none"/>
          </c:marker>
          <c:cat>
            <c:strRef>
              <c:f>Сумма!$AQ$2:$BX$2</c:f>
              <c:strCache>
                <c:ptCount val="34"/>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strCache>
            </c:strRef>
          </c:cat>
          <c:val>
            <c:numRef>
              <c:f>Сумма!$AQ$6:$BX$6</c:f>
              <c:numCache>
                <c:formatCode>0.00%</c:formatCode>
                <c:ptCount val="34"/>
                <c:pt idx="0">
                  <c:v>-4.3637841843330791E-3</c:v>
                </c:pt>
                <c:pt idx="1">
                  <c:v>5.4256757016112296E-3</c:v>
                </c:pt>
                <c:pt idx="2">
                  <c:v>7.9951057341726642E-3</c:v>
                </c:pt>
                <c:pt idx="3">
                  <c:v>1.1465419802161527E-2</c:v>
                </c:pt>
                <c:pt idx="4">
                  <c:v>4.4883897671902772E-3</c:v>
                </c:pt>
                <c:pt idx="5">
                  <c:v>4.3605468768387013E-3</c:v>
                </c:pt>
                <c:pt idx="6">
                  <c:v>-4.2159325000736825E-3</c:v>
                </c:pt>
                <c:pt idx="7">
                  <c:v>-8.2868282799911461E-3</c:v>
                </c:pt>
                <c:pt idx="8">
                  <c:v>-3.3020029667575335E-2</c:v>
                </c:pt>
                <c:pt idx="9">
                  <c:v>-4.907142186853143E-3</c:v>
                </c:pt>
                <c:pt idx="10">
                  <c:v>3.7046349676336113E-3</c:v>
                </c:pt>
                <c:pt idx="11">
                  <c:v>-2.2895385212809219E-3</c:v>
                </c:pt>
                <c:pt idx="12">
                  <c:v>8.0509127108290869E-3</c:v>
                </c:pt>
                <c:pt idx="13">
                  <c:v>1.7751856717121649E-3</c:v>
                </c:pt>
                <c:pt idx="14">
                  <c:v>7.588071703332179E-3</c:v>
                </c:pt>
                <c:pt idx="15">
                  <c:v>9.4629978866014625E-4</c:v>
                </c:pt>
                <c:pt idx="16">
                  <c:v>6.3151312391768761E-3</c:v>
                </c:pt>
                <c:pt idx="17">
                  <c:v>9.7421827113154218E-3</c:v>
                </c:pt>
                <c:pt idx="18">
                  <c:v>-5.699415362742658E-4</c:v>
                </c:pt>
                <c:pt idx="19">
                  <c:v>-5.4888639422064327E-3</c:v>
                </c:pt>
                <c:pt idx="20">
                  <c:v>4.4143748635185913E-3</c:v>
                </c:pt>
                <c:pt idx="21">
                  <c:v>1.1224491010668562E-3</c:v>
                </c:pt>
                <c:pt idx="22">
                  <c:v>-1.8683393994385327E-3</c:v>
                </c:pt>
                <c:pt idx="23">
                  <c:v>1.6229888608437551E-3</c:v>
                </c:pt>
                <c:pt idx="24">
                  <c:v>1.1319766932356623E-3</c:v>
                </c:pt>
                <c:pt idx="25">
                  <c:v>-3.0191722846347252E-3</c:v>
                </c:pt>
                <c:pt idx="26">
                  <c:v>-2.1970291695509628E-3</c:v>
                </c:pt>
                <c:pt idx="27">
                  <c:v>-5.0139160087679852E-4</c:v>
                </c:pt>
                <c:pt idx="28">
                  <c:v>2.7347307572767667E-4</c:v>
                </c:pt>
                <c:pt idx="29">
                  <c:v>-4.8915425161335157E-4</c:v>
                </c:pt>
                <c:pt idx="30">
                  <c:v>-4.166689869831668E-3</c:v>
                </c:pt>
                <c:pt idx="31">
                  <c:v>3.076531762153163E-3</c:v>
                </c:pt>
                <c:pt idx="32">
                  <c:v>-2.1556250022562867E-3</c:v>
                </c:pt>
                <c:pt idx="33">
                  <c:v>1.23265972962726E-3</c:v>
                </c:pt>
              </c:numCache>
            </c:numRef>
          </c:val>
          <c:smooth val="0"/>
          <c:extLst>
            <c:ext xmlns:c16="http://schemas.microsoft.com/office/drawing/2014/chart" uri="{C3380CC4-5D6E-409C-BE32-E72D297353CC}">
              <c16:uniqueId val="{00000000-7366-4C8C-99F4-4A9CEF247737}"/>
            </c:ext>
          </c:extLst>
        </c:ser>
        <c:ser>
          <c:idx val="1"/>
          <c:order val="1"/>
          <c:tx>
            <c:v>Фільтр Калмана</c:v>
          </c:tx>
          <c:spPr>
            <a:ln w="28575" cap="rnd">
              <a:solidFill>
                <a:schemeClr val="accent2"/>
              </a:solidFill>
              <a:round/>
            </a:ln>
            <a:effectLst/>
          </c:spPr>
          <c:marker>
            <c:symbol val="none"/>
          </c:marker>
          <c:val>
            <c:numRef>
              <c:f>Сумма!$BY$6:$DF$6</c:f>
              <c:numCache>
                <c:formatCode>0.00%</c:formatCode>
                <c:ptCount val="34"/>
                <c:pt idx="0">
                  <c:v>-4.3384435599263917E-3</c:v>
                </c:pt>
                <c:pt idx="1">
                  <c:v>5.9915373842449118E-3</c:v>
                </c:pt>
                <c:pt idx="2">
                  <c:v>1.0147072028332252E-2</c:v>
                </c:pt>
                <c:pt idx="3">
                  <c:v>9.3143899047564462E-3</c:v>
                </c:pt>
                <c:pt idx="4">
                  <c:v>6.2114277641355286E-3</c:v>
                </c:pt>
                <c:pt idx="5">
                  <c:v>6.078913865928787E-3</c:v>
                </c:pt>
                <c:pt idx="6">
                  <c:v>-1.7170084133512678E-3</c:v>
                </c:pt>
                <c:pt idx="7">
                  <c:v>-3.3747082028327607E-3</c:v>
                </c:pt>
                <c:pt idx="8">
                  <c:v>-2.0611136905760802E-2</c:v>
                </c:pt>
                <c:pt idx="9">
                  <c:v>-3.7329944472249848E-3</c:v>
                </c:pt>
                <c:pt idx="10">
                  <c:v>3.2983431626494933E-3</c:v>
                </c:pt>
                <c:pt idx="11">
                  <c:v>-4.4758179453239448E-4</c:v>
                </c:pt>
                <c:pt idx="12">
                  <c:v>4.3484792024760903E-3</c:v>
                </c:pt>
                <c:pt idx="13">
                  <c:v>1.8320821951733019E-3</c:v>
                </c:pt>
                <c:pt idx="14">
                  <c:v>8.1458856059198129E-3</c:v>
                </c:pt>
                <c:pt idx="15">
                  <c:v>1.5116279007964398E-3</c:v>
                </c:pt>
                <c:pt idx="16">
                  <c:v>6.752634069977656E-3</c:v>
                </c:pt>
                <c:pt idx="17">
                  <c:v>1.0898293502942729E-2</c:v>
                </c:pt>
                <c:pt idx="18">
                  <c:v>-9.5933730908828979E-4</c:v>
                </c:pt>
                <c:pt idx="19">
                  <c:v>-6.6958013973836992E-3</c:v>
                </c:pt>
                <c:pt idx="20">
                  <c:v>2.3053279580320255E-3</c:v>
                </c:pt>
                <c:pt idx="21">
                  <c:v>6.9871696135161729E-4</c:v>
                </c:pt>
                <c:pt idx="22">
                  <c:v>-1.2398475001183162E-3</c:v>
                </c:pt>
                <c:pt idx="23">
                  <c:v>1.0497790731066141E-3</c:v>
                </c:pt>
                <c:pt idx="24">
                  <c:v>9.4564000820791772E-4</c:v>
                </c:pt>
                <c:pt idx="25">
                  <c:v>-1.7872760127241167E-3</c:v>
                </c:pt>
                <c:pt idx="26">
                  <c:v>-2.3530734049128834E-3</c:v>
                </c:pt>
                <c:pt idx="27">
                  <c:v>-9.9927658570143712E-4</c:v>
                </c:pt>
                <c:pt idx="28">
                  <c:v>1.0132118316417342E-4</c:v>
                </c:pt>
                <c:pt idx="29">
                  <c:v>-1.8031342701056762E-3</c:v>
                </c:pt>
                <c:pt idx="30">
                  <c:v>-6.0375818210335426E-3</c:v>
                </c:pt>
                <c:pt idx="31">
                  <c:v>4.9335815564696284E-3</c:v>
                </c:pt>
                <c:pt idx="32">
                  <c:v>-1.6776044326361637E-3</c:v>
                </c:pt>
                <c:pt idx="33">
                  <c:v>4.0743434476838802E-4</c:v>
                </c:pt>
              </c:numCache>
            </c:numRef>
          </c:val>
          <c:smooth val="0"/>
          <c:extLst>
            <c:ext xmlns:c16="http://schemas.microsoft.com/office/drawing/2014/chart" uri="{C3380CC4-5D6E-409C-BE32-E72D297353CC}">
              <c16:uniqueId val="{00000001-7366-4C8C-99F4-4A9CEF247737}"/>
            </c:ext>
          </c:extLst>
        </c:ser>
        <c:ser>
          <c:idx val="2"/>
          <c:order val="2"/>
          <c:tx>
            <c:v>Фільтр Ходрика-Прескотта</c:v>
          </c:tx>
          <c:spPr>
            <a:ln w="28575" cap="rnd">
              <a:solidFill>
                <a:schemeClr val="accent3"/>
              </a:solidFill>
              <a:round/>
            </a:ln>
            <a:effectLst/>
          </c:spPr>
          <c:marker>
            <c:symbol val="none"/>
          </c:marker>
          <c:val>
            <c:numRef>
              <c:f>Сумма!$DG$6:$EN$6</c:f>
              <c:numCache>
                <c:formatCode>0.00%</c:formatCode>
                <c:ptCount val="34"/>
                <c:pt idx="0">
                  <c:v>-6.1699121672571531E-3</c:v>
                </c:pt>
                <c:pt idx="1">
                  <c:v>-1.0435485322534238E-2</c:v>
                </c:pt>
                <c:pt idx="2">
                  <c:v>-5.7451592841435781E-3</c:v>
                </c:pt>
                <c:pt idx="3">
                  <c:v>-7.6528449681250972E-3</c:v>
                </c:pt>
                <c:pt idx="4">
                  <c:v>-3.1201552704760468E-3</c:v>
                </c:pt>
                <c:pt idx="5">
                  <c:v>4.3884023130025896E-3</c:v>
                </c:pt>
                <c:pt idx="6">
                  <c:v>1.1271893726290199E-3</c:v>
                </c:pt>
                <c:pt idx="7">
                  <c:v>-3.1593076570070962E-4</c:v>
                </c:pt>
                <c:pt idx="8">
                  <c:v>-4.066936483661486E-3</c:v>
                </c:pt>
                <c:pt idx="9">
                  <c:v>-3.9252513855558965E-3</c:v>
                </c:pt>
                <c:pt idx="10">
                  <c:v>3.3337120663612194E-3</c:v>
                </c:pt>
                <c:pt idx="11">
                  <c:v>1.2040158840076185E-3</c:v>
                </c:pt>
                <c:pt idx="12">
                  <c:v>6.8524107390963412E-4</c:v>
                </c:pt>
                <c:pt idx="13">
                  <c:v>1.3517177602746136E-3</c:v>
                </c:pt>
                <c:pt idx="14">
                  <c:v>8.1997086585607667E-3</c:v>
                </c:pt>
                <c:pt idx="15">
                  <c:v>4.7145626398064546E-3</c:v>
                </c:pt>
                <c:pt idx="16">
                  <c:v>6.4037468646637929E-3</c:v>
                </c:pt>
                <c:pt idx="17">
                  <c:v>7.4640771991055688E-4</c:v>
                </c:pt>
                <c:pt idx="18">
                  <c:v>-5.0854558892151338E-3</c:v>
                </c:pt>
                <c:pt idx="19">
                  <c:v>-1.5329593658115086E-2</c:v>
                </c:pt>
                <c:pt idx="20">
                  <c:v>5.3811504965907767E-3</c:v>
                </c:pt>
                <c:pt idx="21">
                  <c:v>-3.5420750828760427E-4</c:v>
                </c:pt>
                <c:pt idx="22">
                  <c:v>-1.2110477114377302E-3</c:v>
                </c:pt>
                <c:pt idx="23">
                  <c:v>-8.7065461808601401E-4</c:v>
                </c:pt>
                <c:pt idx="24">
                  <c:v>-4.9301931848978818E-4</c:v>
                </c:pt>
                <c:pt idx="25">
                  <c:v>-1.4398297834902808E-3</c:v>
                </c:pt>
                <c:pt idx="26">
                  <c:v>-2.5965708357438277E-3</c:v>
                </c:pt>
                <c:pt idx="27">
                  <c:v>-7.219781474105631E-4</c:v>
                </c:pt>
                <c:pt idx="28">
                  <c:v>3.4937648603711722E-5</c:v>
                </c:pt>
                <c:pt idx="29">
                  <c:v>-1.6636909729628654E-3</c:v>
                </c:pt>
                <c:pt idx="30">
                  <c:v>-8.1170410330953947E-3</c:v>
                </c:pt>
                <c:pt idx="31">
                  <c:v>2.3947310002778153E-3</c:v>
                </c:pt>
                <c:pt idx="32">
                  <c:v>-9.529420079712038E-4</c:v>
                </c:pt>
                <c:pt idx="33">
                  <c:v>-7.965048026097603E-4</c:v>
                </c:pt>
              </c:numCache>
            </c:numRef>
          </c:val>
          <c:smooth val="0"/>
          <c:extLst>
            <c:ext xmlns:c16="http://schemas.microsoft.com/office/drawing/2014/chart" uri="{C3380CC4-5D6E-409C-BE32-E72D297353CC}">
              <c16:uniqueId val="{00000002-7366-4C8C-99F4-4A9CEF247737}"/>
            </c:ext>
          </c:extLst>
        </c:ser>
        <c:ser>
          <c:idx val="3"/>
          <c:order val="3"/>
          <c:tx>
            <c:v>Реальний ВВП</c:v>
          </c:tx>
          <c:spPr>
            <a:ln w="28575" cap="rnd">
              <a:solidFill>
                <a:schemeClr val="bg1">
                  <a:lumMod val="50000"/>
                </a:schemeClr>
              </a:solidFill>
              <a:round/>
            </a:ln>
            <a:effectLst/>
          </c:spPr>
          <c:marker>
            <c:symbol val="none"/>
          </c:marker>
          <c:trendline>
            <c:name>Ковзне середнє Реального ВВП</c:name>
            <c:spPr>
              <a:ln w="28575" cap="rnd">
                <a:solidFill>
                  <a:schemeClr val="tx1">
                    <a:lumMod val="95000"/>
                    <a:lumOff val="5000"/>
                  </a:schemeClr>
                </a:solidFill>
                <a:prstDash val="sysDot"/>
              </a:ln>
              <a:effectLst/>
            </c:spPr>
            <c:trendlineType val="movingAvg"/>
            <c:period val="3"/>
            <c:dispRSqr val="0"/>
            <c:dispEq val="0"/>
          </c:trendline>
          <c:val>
            <c:numRef>
              <c:f>Сумма!$I$6:$AP$6</c:f>
              <c:numCache>
                <c:formatCode>0.00%</c:formatCode>
                <c:ptCount val="34"/>
                <c:pt idx="0">
                  <c:v>2.6396018095394783E-2</c:v>
                </c:pt>
                <c:pt idx="1">
                  <c:v>6.1932000571850443E-2</c:v>
                </c:pt>
                <c:pt idx="2">
                  <c:v>7.1782578674817021E-2</c:v>
                </c:pt>
                <c:pt idx="3">
                  <c:v>8.6235682950759382E-2</c:v>
                </c:pt>
                <c:pt idx="4">
                  <c:v>7.8773290925743117E-2</c:v>
                </c:pt>
                <c:pt idx="5">
                  <c:v>8.5395291460122549E-2</c:v>
                </c:pt>
                <c:pt idx="6">
                  <c:v>7.0579016370441033E-2</c:v>
                </c:pt>
                <c:pt idx="7">
                  <c:v>4.4217497710931072E-2</c:v>
                </c:pt>
                <c:pt idx="8">
                  <c:v>-1.1646987172617159E-2</c:v>
                </c:pt>
                <c:pt idx="9">
                  <c:v>3.8972795154887448E-2</c:v>
                </c:pt>
                <c:pt idx="10">
                  <c:v>6.3458654974485995E-2</c:v>
                </c:pt>
                <c:pt idx="11">
                  <c:v>4.9687137718349449E-2</c:v>
                </c:pt>
                <c:pt idx="12">
                  <c:v>7.0029262542567722E-2</c:v>
                </c:pt>
                <c:pt idx="13">
                  <c:v>6.610749992172317E-2</c:v>
                </c:pt>
                <c:pt idx="14">
                  <c:v>8.4833567602368876E-2</c:v>
                </c:pt>
                <c:pt idx="15">
                  <c:v>7.5313904524844849E-2</c:v>
                </c:pt>
                <c:pt idx="16">
                  <c:v>8.4080766197228443E-2</c:v>
                </c:pt>
                <c:pt idx="17">
                  <c:v>8.3271796006999854E-2</c:v>
                </c:pt>
                <c:pt idx="18">
                  <c:v>6.3041607708693062E-2</c:v>
                </c:pt>
                <c:pt idx="19">
                  <c:v>6.0659807522456116E-2</c:v>
                </c:pt>
                <c:pt idx="20">
                  <c:v>9.6456398494081177E-2</c:v>
                </c:pt>
                <c:pt idx="21">
                  <c:v>6.2669216359279384E-2</c:v>
                </c:pt>
                <c:pt idx="22">
                  <c:v>5.096269296789209E-2</c:v>
                </c:pt>
                <c:pt idx="23">
                  <c:v>6.6516478983603439E-2</c:v>
                </c:pt>
                <c:pt idx="24">
                  <c:v>6.2251235353186989E-2</c:v>
                </c:pt>
                <c:pt idx="25">
                  <c:v>3.933539073222974E-2</c:v>
                </c:pt>
                <c:pt idx="26">
                  <c:v>4.7487623211228056E-2</c:v>
                </c:pt>
                <c:pt idx="27">
                  <c:v>4.296361033419558E-2</c:v>
                </c:pt>
                <c:pt idx="28">
                  <c:v>4.6329840570949889E-2</c:v>
                </c:pt>
                <c:pt idx="29">
                  <c:v>3.8167470766440226E-2</c:v>
                </c:pt>
                <c:pt idx="30">
                  <c:v>1.6630773505305612E-3</c:v>
                </c:pt>
                <c:pt idx="31">
                  <c:v>6.006584715203598E-2</c:v>
                </c:pt>
                <c:pt idx="32">
                  <c:v>3.4106204041747905E-2</c:v>
                </c:pt>
                <c:pt idx="33">
                  <c:v>4.5642090300167311E-2</c:v>
                </c:pt>
              </c:numCache>
            </c:numRef>
          </c:val>
          <c:smooth val="0"/>
          <c:extLst>
            <c:ext xmlns:c16="http://schemas.microsoft.com/office/drawing/2014/chart" uri="{C3380CC4-5D6E-409C-BE32-E72D297353CC}">
              <c16:uniqueId val="{00000004-7366-4C8C-99F4-4A9CEF247737}"/>
            </c:ext>
          </c:extLst>
        </c:ser>
        <c:dLbls>
          <c:showLegendKey val="0"/>
          <c:showVal val="0"/>
          <c:showCatName val="0"/>
          <c:showSerName val="0"/>
          <c:showPercent val="0"/>
          <c:showBubbleSize val="0"/>
        </c:dLbls>
        <c:smooth val="0"/>
        <c:axId val="1973034256"/>
        <c:axId val="1973032592"/>
      </c:lineChart>
      <c:catAx>
        <c:axId val="19730342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973032592"/>
        <c:crosses val="autoZero"/>
        <c:auto val="1"/>
        <c:lblAlgn val="ctr"/>
        <c:lblOffset val="100"/>
        <c:noMultiLvlLbl val="0"/>
      </c:catAx>
      <c:valAx>
        <c:axId val="1973032592"/>
        <c:scaling>
          <c:orientation val="minMax"/>
          <c:max val="0.1"/>
          <c:min val="-4.0000000000000008E-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200">
                    <a:latin typeface="Times New Roman" panose="02020603050405020304" pitchFamily="18" charset="0"/>
                    <a:cs typeface="Times New Roman" panose="02020603050405020304" pitchFamily="18" charset="0"/>
                  </a:rPr>
                  <a:t>Приріст ВВП,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973034256"/>
        <c:crosses val="autoZero"/>
        <c:crossBetween val="between"/>
        <c:majorUnit val="2.0000000000000004E-2"/>
      </c:valAx>
      <c:spPr>
        <a:noFill/>
        <a:ln>
          <a:solidFill>
            <a:schemeClr val="bg1">
              <a:lumMod val="95000"/>
            </a:schemeClr>
          </a:solid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noFill/>
      <a:round/>
    </a:ln>
    <a:effectLst/>
  </c:spPr>
  <c:txPr>
    <a:bodyPr/>
    <a:lstStyle/>
    <a:p>
      <a:pPr>
        <a:defRPr/>
      </a:pPr>
      <a:endParaRPr lang="ru-RU"/>
    </a:p>
  </c:txPr>
  <c:externalData r:id="rId4">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uk-UA">
                <a:latin typeface="Times New Roman" panose="02020603050405020304" pitchFamily="18" charset="0"/>
                <a:cs typeface="Times New Roman" panose="02020603050405020304" pitchFamily="18" charset="0"/>
              </a:rPr>
              <a:t>Країни "Латинської</a:t>
            </a:r>
            <a:r>
              <a:rPr lang="uk-UA" baseline="0">
                <a:latin typeface="Times New Roman" panose="02020603050405020304" pitchFamily="18" charset="0"/>
                <a:cs typeface="Times New Roman" panose="02020603050405020304" pitchFamily="18" charset="0"/>
              </a:rPr>
              <a:t> Америки"</a:t>
            </a:r>
          </a:p>
        </c:rich>
      </c:tx>
      <c:overlay val="1"/>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lineChart>
        <c:grouping val="standard"/>
        <c:varyColors val="0"/>
        <c:ser>
          <c:idx val="0"/>
          <c:order val="0"/>
          <c:tx>
            <c:v>Потенційний ВВП</c:v>
          </c:tx>
          <c:spPr>
            <a:ln w="28575" cap="rnd">
              <a:solidFill>
                <a:schemeClr val="accent1"/>
              </a:solidFill>
              <a:round/>
            </a:ln>
            <a:effectLst/>
          </c:spPr>
          <c:marker>
            <c:symbol val="none"/>
          </c:marker>
          <c:cat>
            <c:strRef>
              <c:f>Сумма!$AQ$2:$BX$2</c:f>
              <c:strCache>
                <c:ptCount val="34"/>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strCache>
            </c:strRef>
          </c:cat>
          <c:val>
            <c:numRef>
              <c:f>Сумма!$AQ$7:$BX$7</c:f>
              <c:numCache>
                <c:formatCode>0.00%</c:formatCode>
                <c:ptCount val="34"/>
                <c:pt idx="0">
                  <c:v>-9.509920784331282E-3</c:v>
                </c:pt>
                <c:pt idx="1">
                  <c:v>-1.1616941195292778E-3</c:v>
                </c:pt>
                <c:pt idx="2">
                  <c:v>3.6413896206435989E-4</c:v>
                </c:pt>
                <c:pt idx="3">
                  <c:v>2.5595119854043458E-3</c:v>
                </c:pt>
                <c:pt idx="4">
                  <c:v>3.0953496227267615E-3</c:v>
                </c:pt>
                <c:pt idx="5">
                  <c:v>-3.4252289491718121E-3</c:v>
                </c:pt>
                <c:pt idx="6">
                  <c:v>1.2105026708126023E-3</c:v>
                </c:pt>
                <c:pt idx="7">
                  <c:v>3.496673972985568E-3</c:v>
                </c:pt>
                <c:pt idx="8">
                  <c:v>-4.2318131604337991E-3</c:v>
                </c:pt>
                <c:pt idx="9">
                  <c:v>-1.0320229300420095E-2</c:v>
                </c:pt>
                <c:pt idx="10">
                  <c:v>-1.7075321036437777E-3</c:v>
                </c:pt>
                <c:pt idx="11">
                  <c:v>-6.3236720023180657E-3</c:v>
                </c:pt>
                <c:pt idx="12">
                  <c:v>-6.080582405982621E-3</c:v>
                </c:pt>
                <c:pt idx="13">
                  <c:v>-2.6225375835824119E-3</c:v>
                </c:pt>
                <c:pt idx="14">
                  <c:v>1.1757138303231033E-2</c:v>
                </c:pt>
                <c:pt idx="15">
                  <c:v>5.3819313988419165E-3</c:v>
                </c:pt>
                <c:pt idx="16">
                  <c:v>8.4785943814117623E-3</c:v>
                </c:pt>
                <c:pt idx="17">
                  <c:v>6.4795474757098435E-3</c:v>
                </c:pt>
                <c:pt idx="18">
                  <c:v>-2.0677674109352831E-3</c:v>
                </c:pt>
                <c:pt idx="19">
                  <c:v>-2.111996097502886E-2</c:v>
                </c:pt>
                <c:pt idx="20">
                  <c:v>1.0782064858638203E-2</c:v>
                </c:pt>
                <c:pt idx="21">
                  <c:v>2.280235288588606E-3</c:v>
                </c:pt>
                <c:pt idx="22">
                  <c:v>-3.4695469564767355E-3</c:v>
                </c:pt>
                <c:pt idx="23">
                  <c:v>-6.6167316174276414E-4</c:v>
                </c:pt>
                <c:pt idx="24">
                  <c:v>-6.0635629964325838E-3</c:v>
                </c:pt>
                <c:pt idx="25">
                  <c:v>-9.5648371703132493E-3</c:v>
                </c:pt>
                <c:pt idx="26">
                  <c:v>-1.2203373938744305E-2</c:v>
                </c:pt>
                <c:pt idx="27">
                  <c:v>-2.4606889285486125E-3</c:v>
                </c:pt>
                <c:pt idx="28">
                  <c:v>-7.0108986445981411E-3</c:v>
                </c:pt>
                <c:pt idx="29">
                  <c:v>-1.1700837976710071E-2</c:v>
                </c:pt>
                <c:pt idx="30">
                  <c:v>-1.0713181313889096E-2</c:v>
                </c:pt>
                <c:pt idx="31">
                  <c:v>-5.8561032142295444E-3</c:v>
                </c:pt>
                <c:pt idx="32">
                  <c:v>-1.3177658558428352E-3</c:v>
                </c:pt>
                <c:pt idx="33">
                  <c:v>-8.4130796210644199E-6</c:v>
                </c:pt>
              </c:numCache>
            </c:numRef>
          </c:val>
          <c:smooth val="0"/>
          <c:extLst>
            <c:ext xmlns:c16="http://schemas.microsoft.com/office/drawing/2014/chart" uri="{C3380CC4-5D6E-409C-BE32-E72D297353CC}">
              <c16:uniqueId val="{00000000-5DB8-4838-9CC8-D5CD2D347436}"/>
            </c:ext>
          </c:extLst>
        </c:ser>
        <c:ser>
          <c:idx val="1"/>
          <c:order val="1"/>
          <c:tx>
            <c:v>Фільтр Калмана</c:v>
          </c:tx>
          <c:spPr>
            <a:ln w="28575" cap="rnd">
              <a:solidFill>
                <a:schemeClr val="accent2"/>
              </a:solidFill>
              <a:round/>
            </a:ln>
            <a:effectLst/>
          </c:spPr>
          <c:marker>
            <c:symbol val="none"/>
          </c:marker>
          <c:val>
            <c:numRef>
              <c:f>Сумма!$BY$7:$DF$7</c:f>
              <c:numCache>
                <c:formatCode>0.00%</c:formatCode>
                <c:ptCount val="34"/>
                <c:pt idx="0">
                  <c:v>-9.0189044286366742E-3</c:v>
                </c:pt>
                <c:pt idx="1">
                  <c:v>-1.9510061042734338E-3</c:v>
                </c:pt>
                <c:pt idx="2">
                  <c:v>8.3206546077872734E-4</c:v>
                </c:pt>
                <c:pt idx="3">
                  <c:v>1.7281181092469269E-3</c:v>
                </c:pt>
                <c:pt idx="4">
                  <c:v>2.3253673272913096E-3</c:v>
                </c:pt>
                <c:pt idx="5">
                  <c:v>-7.3317933533165278E-4</c:v>
                </c:pt>
                <c:pt idx="6">
                  <c:v>8.018000262811053E-4</c:v>
                </c:pt>
                <c:pt idx="7">
                  <c:v>1.4546562094808115E-3</c:v>
                </c:pt>
                <c:pt idx="8">
                  <c:v>-7.0924435789326444E-3</c:v>
                </c:pt>
                <c:pt idx="9">
                  <c:v>-6.3594823735762373E-3</c:v>
                </c:pt>
                <c:pt idx="10">
                  <c:v>-1.0583616467752302E-3</c:v>
                </c:pt>
                <c:pt idx="11">
                  <c:v>-4.7349644890509772E-3</c:v>
                </c:pt>
                <c:pt idx="12">
                  <c:v>-1.3978295545798839E-3</c:v>
                </c:pt>
                <c:pt idx="13">
                  <c:v>-5.3448069168405598E-3</c:v>
                </c:pt>
                <c:pt idx="14">
                  <c:v>7.4595571555466453E-3</c:v>
                </c:pt>
                <c:pt idx="15">
                  <c:v>4.3904464445467207E-3</c:v>
                </c:pt>
                <c:pt idx="16">
                  <c:v>6.9647510359218635E-3</c:v>
                </c:pt>
                <c:pt idx="17">
                  <c:v>4.6368123754217108E-3</c:v>
                </c:pt>
                <c:pt idx="18">
                  <c:v>-4.9123149694429505E-3</c:v>
                </c:pt>
                <c:pt idx="19">
                  <c:v>-2.3517438182483211E-2</c:v>
                </c:pt>
                <c:pt idx="20">
                  <c:v>9.0128012273396393E-3</c:v>
                </c:pt>
                <c:pt idx="21">
                  <c:v>-1.1148510131900752E-3</c:v>
                </c:pt>
                <c:pt idx="22">
                  <c:v>-4.1086012401514273E-3</c:v>
                </c:pt>
                <c:pt idx="23">
                  <c:v>1.3099677346635314E-3</c:v>
                </c:pt>
                <c:pt idx="24">
                  <c:v>-2.7289630756068789E-3</c:v>
                </c:pt>
                <c:pt idx="25">
                  <c:v>-8.1680464343849256E-3</c:v>
                </c:pt>
                <c:pt idx="26">
                  <c:v>-7.9886423611824822E-3</c:v>
                </c:pt>
                <c:pt idx="27">
                  <c:v>-1.6476138213993858E-3</c:v>
                </c:pt>
                <c:pt idx="28">
                  <c:v>-4.2064888270834247E-3</c:v>
                </c:pt>
                <c:pt idx="29">
                  <c:v>-9.8803705352157861E-3</c:v>
                </c:pt>
                <c:pt idx="30">
                  <c:v>-1.4176899559936854E-2</c:v>
                </c:pt>
                <c:pt idx="31">
                  <c:v>-1.2836053216715509E-3</c:v>
                </c:pt>
                <c:pt idx="32">
                  <c:v>8.9707926263165778E-5</c:v>
                </c:pt>
                <c:pt idx="33">
                  <c:v>-5.9302580951528408E-4</c:v>
                </c:pt>
              </c:numCache>
            </c:numRef>
          </c:val>
          <c:smooth val="0"/>
          <c:extLst>
            <c:ext xmlns:c16="http://schemas.microsoft.com/office/drawing/2014/chart" uri="{C3380CC4-5D6E-409C-BE32-E72D297353CC}">
              <c16:uniqueId val="{00000001-5DB8-4838-9CC8-D5CD2D347436}"/>
            </c:ext>
          </c:extLst>
        </c:ser>
        <c:ser>
          <c:idx val="2"/>
          <c:order val="2"/>
          <c:tx>
            <c:v>Фільтр Ходрика-Прескотта</c:v>
          </c:tx>
          <c:spPr>
            <a:ln w="28575" cap="rnd">
              <a:solidFill>
                <a:schemeClr val="accent3"/>
              </a:solidFill>
              <a:round/>
            </a:ln>
            <a:effectLst/>
          </c:spPr>
          <c:marker>
            <c:symbol val="none"/>
          </c:marker>
          <c:val>
            <c:numRef>
              <c:f>Сумма!$DG$7:$EN$7</c:f>
              <c:numCache>
                <c:formatCode>0.00%</c:formatCode>
                <c:ptCount val="34"/>
                <c:pt idx="0">
                  <c:v>-6.9981408524926476E-3</c:v>
                </c:pt>
                <c:pt idx="1">
                  <c:v>-6.0865830295478724E-3</c:v>
                </c:pt>
                <c:pt idx="2">
                  <c:v>-1.0025041873875297E-2</c:v>
                </c:pt>
                <c:pt idx="3">
                  <c:v>-5.0034150416783342E-3</c:v>
                </c:pt>
                <c:pt idx="4">
                  <c:v>-3.8187875016927322E-3</c:v>
                </c:pt>
                <c:pt idx="5">
                  <c:v>1.7499405602768559E-3</c:v>
                </c:pt>
                <c:pt idx="6">
                  <c:v>1.4898344232530333E-3</c:v>
                </c:pt>
                <c:pt idx="7">
                  <c:v>4.3288614955359396E-4</c:v>
                </c:pt>
                <c:pt idx="8">
                  <c:v>6.6887954440429155E-5</c:v>
                </c:pt>
                <c:pt idx="9">
                  <c:v>-6.2803488428068174E-5</c:v>
                </c:pt>
                <c:pt idx="10">
                  <c:v>3.7099920128610391E-3</c:v>
                </c:pt>
                <c:pt idx="11">
                  <c:v>2.0651621639207959E-3</c:v>
                </c:pt>
                <c:pt idx="12">
                  <c:v>3.1816607269588115E-3</c:v>
                </c:pt>
                <c:pt idx="13">
                  <c:v>1.4838692321712211E-3</c:v>
                </c:pt>
                <c:pt idx="14">
                  <c:v>7.3853147352323911E-3</c:v>
                </c:pt>
                <c:pt idx="15">
                  <c:v>5.5027193025438473E-3</c:v>
                </c:pt>
                <c:pt idx="16">
                  <c:v>6.5029595488126186E-3</c:v>
                </c:pt>
                <c:pt idx="17">
                  <c:v>2.674137258309766E-3</c:v>
                </c:pt>
                <c:pt idx="18">
                  <c:v>-4.4520144245921078E-3</c:v>
                </c:pt>
                <c:pt idx="19">
                  <c:v>-1.5681368681436946E-2</c:v>
                </c:pt>
                <c:pt idx="20">
                  <c:v>4.5822729545187801E-3</c:v>
                </c:pt>
                <c:pt idx="21">
                  <c:v>-1.3234092612200408E-3</c:v>
                </c:pt>
                <c:pt idx="22">
                  <c:v>-2.1172621203951743E-3</c:v>
                </c:pt>
                <c:pt idx="23">
                  <c:v>-7.8281468015006382E-4</c:v>
                </c:pt>
                <c:pt idx="24">
                  <c:v>-1.4473123043656096E-3</c:v>
                </c:pt>
                <c:pt idx="25">
                  <c:v>-2.0910640905058356E-3</c:v>
                </c:pt>
                <c:pt idx="26">
                  <c:v>-3.5552546835399134E-3</c:v>
                </c:pt>
                <c:pt idx="27">
                  <c:v>-6.4528392406581773E-5</c:v>
                </c:pt>
                <c:pt idx="28">
                  <c:v>-8.5072380545152108E-4</c:v>
                </c:pt>
                <c:pt idx="29">
                  <c:v>-3.0556070326484336E-3</c:v>
                </c:pt>
                <c:pt idx="30">
                  <c:v>-1.151105232500953E-2</c:v>
                </c:pt>
                <c:pt idx="31">
                  <c:v>2.8005736681876283E-3</c:v>
                </c:pt>
                <c:pt idx="32">
                  <c:v>3.1723492839141936E-4</c:v>
                </c:pt>
                <c:pt idx="33">
                  <c:v>-1.1654124833994656E-3</c:v>
                </c:pt>
              </c:numCache>
            </c:numRef>
          </c:val>
          <c:smooth val="0"/>
          <c:extLst>
            <c:ext xmlns:c16="http://schemas.microsoft.com/office/drawing/2014/chart" uri="{C3380CC4-5D6E-409C-BE32-E72D297353CC}">
              <c16:uniqueId val="{00000002-5DB8-4838-9CC8-D5CD2D347436}"/>
            </c:ext>
          </c:extLst>
        </c:ser>
        <c:ser>
          <c:idx val="3"/>
          <c:order val="3"/>
          <c:tx>
            <c:v>Реальний ВВП</c:v>
          </c:tx>
          <c:spPr>
            <a:ln w="28575" cap="rnd">
              <a:solidFill>
                <a:schemeClr val="bg1">
                  <a:lumMod val="50000"/>
                </a:schemeClr>
              </a:solidFill>
              <a:round/>
            </a:ln>
            <a:effectLst/>
          </c:spPr>
          <c:marker>
            <c:symbol val="none"/>
          </c:marker>
          <c:trendline>
            <c:name>Ковзне середнє Реального ВВП</c:name>
            <c:spPr>
              <a:ln w="28575" cap="rnd">
                <a:solidFill>
                  <a:schemeClr val="tx1">
                    <a:lumMod val="95000"/>
                    <a:lumOff val="5000"/>
                  </a:schemeClr>
                </a:solidFill>
                <a:prstDash val="sysDot"/>
              </a:ln>
              <a:effectLst/>
            </c:spPr>
            <c:trendlineType val="movingAvg"/>
            <c:period val="3"/>
            <c:dispRSqr val="0"/>
            <c:dispEq val="0"/>
          </c:trendline>
          <c:val>
            <c:numRef>
              <c:f>Сумма!$I$7:$AP$7</c:f>
              <c:numCache>
                <c:formatCode>0.00%</c:formatCode>
                <c:ptCount val="34"/>
                <c:pt idx="0">
                  <c:v>1.3018758814450069E-3</c:v>
                </c:pt>
                <c:pt idx="1">
                  <c:v>3.4294672702562673E-2</c:v>
                </c:pt>
                <c:pt idx="2">
                  <c:v>2.8772085261582335E-2</c:v>
                </c:pt>
                <c:pt idx="3">
                  <c:v>4.3056801437273161E-2</c:v>
                </c:pt>
                <c:pt idx="4">
                  <c:v>5.0362564714559875E-2</c:v>
                </c:pt>
                <c:pt idx="5">
                  <c:v>1.78305134454587E-2</c:v>
                </c:pt>
                <c:pt idx="6">
                  <c:v>3.2949682742782815E-2</c:v>
                </c:pt>
                <c:pt idx="7">
                  <c:v>5.1390729162406626E-2</c:v>
                </c:pt>
                <c:pt idx="8">
                  <c:v>2.3727157137312955E-2</c:v>
                </c:pt>
                <c:pt idx="9">
                  <c:v>-4.9438148465053E-4</c:v>
                </c:pt>
                <c:pt idx="10">
                  <c:v>3.46091727867473E-2</c:v>
                </c:pt>
                <c:pt idx="11">
                  <c:v>8.1689513838902224E-3</c:v>
                </c:pt>
                <c:pt idx="12">
                  <c:v>6.0225452075458371E-3</c:v>
                </c:pt>
                <c:pt idx="13">
                  <c:v>1.8798676730620922E-2</c:v>
                </c:pt>
                <c:pt idx="14">
                  <c:v>5.7547225326604015E-2</c:v>
                </c:pt>
                <c:pt idx="15">
                  <c:v>4.2877724251688586E-2</c:v>
                </c:pt>
                <c:pt idx="16">
                  <c:v>5.3053678166300154E-2</c:v>
                </c:pt>
                <c:pt idx="17">
                  <c:v>5.4870387417694039E-2</c:v>
                </c:pt>
                <c:pt idx="18">
                  <c:v>4.0252525865619081E-2</c:v>
                </c:pt>
                <c:pt idx="19">
                  <c:v>-1.7686366108244173E-2</c:v>
                </c:pt>
                <c:pt idx="20">
                  <c:v>5.9880310075926986E-2</c:v>
                </c:pt>
                <c:pt idx="21">
                  <c:v>4.5132953689912214E-2</c:v>
                </c:pt>
                <c:pt idx="22">
                  <c:v>2.8762774716708333E-2</c:v>
                </c:pt>
                <c:pt idx="23">
                  <c:v>2.999389129948728E-2</c:v>
                </c:pt>
                <c:pt idx="24">
                  <c:v>1.4136302140317265E-2</c:v>
                </c:pt>
                <c:pt idx="25">
                  <c:v>-1.2762603250081892E-4</c:v>
                </c:pt>
                <c:pt idx="26">
                  <c:v>-1.2677022758948883E-2</c:v>
                </c:pt>
                <c:pt idx="27">
                  <c:v>9.5714232039089027E-3</c:v>
                </c:pt>
                <c:pt idx="28">
                  <c:v>6.6292063873585909E-3</c:v>
                </c:pt>
                <c:pt idx="29">
                  <c:v>-7.7051736229518004E-3</c:v>
                </c:pt>
                <c:pt idx="30">
                  <c:v>-7.9885094947703156E-2</c:v>
                </c:pt>
                <c:pt idx="31">
                  <c:v>6.507481145273615E-2</c:v>
                </c:pt>
                <c:pt idx="32">
                  <c:v>3.9128388419275371E-2</c:v>
                </c:pt>
                <c:pt idx="33">
                  <c:v>2.2062583861501374E-2</c:v>
                </c:pt>
              </c:numCache>
            </c:numRef>
          </c:val>
          <c:smooth val="0"/>
          <c:extLst>
            <c:ext xmlns:c16="http://schemas.microsoft.com/office/drawing/2014/chart" uri="{C3380CC4-5D6E-409C-BE32-E72D297353CC}">
              <c16:uniqueId val="{00000004-5DB8-4838-9CC8-D5CD2D347436}"/>
            </c:ext>
          </c:extLst>
        </c:ser>
        <c:dLbls>
          <c:showLegendKey val="0"/>
          <c:showVal val="0"/>
          <c:showCatName val="0"/>
          <c:showSerName val="0"/>
          <c:showPercent val="0"/>
          <c:showBubbleSize val="0"/>
        </c:dLbls>
        <c:smooth val="0"/>
        <c:axId val="1973034256"/>
        <c:axId val="1973032592"/>
      </c:lineChart>
      <c:catAx>
        <c:axId val="19730342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973032592"/>
        <c:crosses val="autoZero"/>
        <c:auto val="1"/>
        <c:lblAlgn val="ctr"/>
        <c:lblOffset val="100"/>
        <c:noMultiLvlLbl val="0"/>
      </c:catAx>
      <c:valAx>
        <c:axId val="1973032592"/>
        <c:scaling>
          <c:orientation val="minMax"/>
          <c:max val="7.0000000000000007E-2"/>
          <c:min val="-9.0000000000000024E-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200">
                    <a:latin typeface="Times New Roman" panose="02020603050405020304" pitchFamily="18" charset="0"/>
                    <a:cs typeface="Times New Roman" panose="02020603050405020304" pitchFamily="18" charset="0"/>
                  </a:rPr>
                  <a:t>Приріст ВВП,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973034256"/>
        <c:crosses val="autoZero"/>
        <c:crossBetween val="between"/>
        <c:majorUnit val="2.0000000000000004E-2"/>
      </c:valAx>
      <c:spPr>
        <a:noFill/>
        <a:ln>
          <a:solidFill>
            <a:schemeClr val="bg1">
              <a:lumMod val="95000"/>
            </a:schemeClr>
          </a:solid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noFill/>
      <a:round/>
    </a:ln>
    <a:effectLst/>
  </c:spPr>
  <c:txPr>
    <a:bodyPr/>
    <a:lstStyle/>
    <a:p>
      <a:pPr>
        <a:defRPr/>
      </a:pPr>
      <a:endParaRPr lang="ru-RU"/>
    </a:p>
  </c:txPr>
  <c:externalData r:id="rId4">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uk-UA">
                <a:latin typeface="Times New Roman" panose="02020603050405020304" pitchFamily="18" charset="0"/>
                <a:cs typeface="Times New Roman" panose="02020603050405020304" pitchFamily="18" charset="0"/>
              </a:rPr>
              <a:t>Країни "Близького Сходу</a:t>
            </a:r>
            <a:r>
              <a:rPr lang="uk-UA" baseline="0">
                <a:latin typeface="Times New Roman" panose="02020603050405020304" pitchFamily="18" charset="0"/>
                <a:cs typeface="Times New Roman" panose="02020603050405020304" pitchFamily="18" charset="0"/>
              </a:rPr>
              <a:t>"</a:t>
            </a:r>
          </a:p>
        </c:rich>
      </c:tx>
      <c:overlay val="1"/>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lineChart>
        <c:grouping val="standard"/>
        <c:varyColors val="0"/>
        <c:ser>
          <c:idx val="0"/>
          <c:order val="0"/>
          <c:tx>
            <c:v>Потенційний ВВП</c:v>
          </c:tx>
          <c:spPr>
            <a:ln w="28575" cap="rnd">
              <a:solidFill>
                <a:schemeClr val="accent1"/>
              </a:solidFill>
              <a:round/>
            </a:ln>
            <a:effectLst/>
          </c:spPr>
          <c:marker>
            <c:symbol val="none"/>
          </c:marker>
          <c:cat>
            <c:strRef>
              <c:f>Сумма!$AQ$2:$BX$2</c:f>
              <c:strCache>
                <c:ptCount val="34"/>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strCache>
            </c:strRef>
          </c:cat>
          <c:val>
            <c:numRef>
              <c:f>Сумма!$AQ$8:$BX$8</c:f>
              <c:numCache>
                <c:formatCode>0.00%</c:formatCode>
                <c:ptCount val="34"/>
                <c:pt idx="0">
                  <c:v>8.0939654472857066E-3</c:v>
                </c:pt>
                <c:pt idx="1">
                  <c:v>8.076293160276405E-3</c:v>
                </c:pt>
                <c:pt idx="2">
                  <c:v>1.8210355196224761E-3</c:v>
                </c:pt>
                <c:pt idx="3">
                  <c:v>-4.2530989072771695E-3</c:v>
                </c:pt>
                <c:pt idx="4">
                  <c:v>-1.1421307414320531E-2</c:v>
                </c:pt>
                <c:pt idx="5">
                  <c:v>8.3861366129097184E-4</c:v>
                </c:pt>
                <c:pt idx="6">
                  <c:v>4.1729913283224092E-3</c:v>
                </c:pt>
                <c:pt idx="7">
                  <c:v>-2.2676439376211129E-3</c:v>
                </c:pt>
                <c:pt idx="8">
                  <c:v>-2.8853133979601666E-3</c:v>
                </c:pt>
                <c:pt idx="9">
                  <c:v>-5.3225340366930118E-3</c:v>
                </c:pt>
                <c:pt idx="10">
                  <c:v>5.7573075769183019E-3</c:v>
                </c:pt>
                <c:pt idx="11">
                  <c:v>-6.6063741698390317E-3</c:v>
                </c:pt>
                <c:pt idx="12">
                  <c:v>1.306914951203234E-3</c:v>
                </c:pt>
                <c:pt idx="13">
                  <c:v>9.5859481694779355E-3</c:v>
                </c:pt>
                <c:pt idx="14">
                  <c:v>8.7838326263308814E-3</c:v>
                </c:pt>
                <c:pt idx="15">
                  <c:v>6.0584906340075684E-3</c:v>
                </c:pt>
                <c:pt idx="16">
                  <c:v>-2.4755320216131391E-3</c:v>
                </c:pt>
                <c:pt idx="17">
                  <c:v>3.4075378179078061E-5</c:v>
                </c:pt>
                <c:pt idx="18">
                  <c:v>-8.4685389496199359E-3</c:v>
                </c:pt>
                <c:pt idx="19">
                  <c:v>-8.0735893766490218E-3</c:v>
                </c:pt>
                <c:pt idx="20">
                  <c:v>-6.7828043309180837E-4</c:v>
                </c:pt>
                <c:pt idx="21">
                  <c:v>2.8710157459847911E-3</c:v>
                </c:pt>
                <c:pt idx="22">
                  <c:v>-2.9462938395695675E-3</c:v>
                </c:pt>
                <c:pt idx="23">
                  <c:v>1.4879347982331695E-3</c:v>
                </c:pt>
                <c:pt idx="24">
                  <c:v>2.69970997731686E-3</c:v>
                </c:pt>
                <c:pt idx="25">
                  <c:v>-4.9852185329196392E-4</c:v>
                </c:pt>
                <c:pt idx="26">
                  <c:v>6.7695527813019483E-3</c:v>
                </c:pt>
                <c:pt idx="27">
                  <c:v>2.6868145473515283E-3</c:v>
                </c:pt>
                <c:pt idx="28">
                  <c:v>-3.9848562374935747E-4</c:v>
                </c:pt>
                <c:pt idx="29">
                  <c:v>-6.3830288728119675E-3</c:v>
                </c:pt>
                <c:pt idx="30">
                  <c:v>5.4919388035669005E-3</c:v>
                </c:pt>
                <c:pt idx="31">
                  <c:v>3.571893134956788E-4</c:v>
                </c:pt>
                <c:pt idx="32">
                  <c:v>-3.6990393131392332E-3</c:v>
                </c:pt>
                <c:pt idx="33">
                  <c:v>-4.002945548906716E-3</c:v>
                </c:pt>
              </c:numCache>
            </c:numRef>
          </c:val>
          <c:smooth val="0"/>
          <c:extLst>
            <c:ext xmlns:c16="http://schemas.microsoft.com/office/drawing/2014/chart" uri="{C3380CC4-5D6E-409C-BE32-E72D297353CC}">
              <c16:uniqueId val="{00000000-AE9F-44C7-9A48-E58A65A14517}"/>
            </c:ext>
          </c:extLst>
        </c:ser>
        <c:ser>
          <c:idx val="1"/>
          <c:order val="1"/>
          <c:tx>
            <c:v>Фільтр Калмана</c:v>
          </c:tx>
          <c:spPr>
            <a:ln w="28575" cap="rnd">
              <a:solidFill>
                <a:schemeClr val="accent2"/>
              </a:solidFill>
              <a:round/>
            </a:ln>
            <a:effectLst/>
          </c:spPr>
          <c:marker>
            <c:symbol val="none"/>
          </c:marker>
          <c:val>
            <c:numRef>
              <c:f>Сумма!$BY$8:$DF$8</c:f>
              <c:numCache>
                <c:formatCode>0.00%</c:formatCode>
                <c:ptCount val="34"/>
                <c:pt idx="0">
                  <c:v>4.2407301989060911E-3</c:v>
                </c:pt>
                <c:pt idx="1">
                  <c:v>-1.0510757009179962E-3</c:v>
                </c:pt>
                <c:pt idx="2">
                  <c:v>-1.0415144229022201E-3</c:v>
                </c:pt>
                <c:pt idx="3">
                  <c:v>-2.8331429340852357E-3</c:v>
                </c:pt>
                <c:pt idx="4">
                  <c:v>-1.1985688009117606E-2</c:v>
                </c:pt>
                <c:pt idx="5">
                  <c:v>3.760563539616903E-3</c:v>
                </c:pt>
                <c:pt idx="6">
                  <c:v>3.0278914775064294E-3</c:v>
                </c:pt>
                <c:pt idx="7">
                  <c:v>-1.8707568722725896E-3</c:v>
                </c:pt>
                <c:pt idx="8">
                  <c:v>-7.9536867108575427E-3</c:v>
                </c:pt>
                <c:pt idx="9">
                  <c:v>-4.5193791158638797E-3</c:v>
                </c:pt>
                <c:pt idx="10">
                  <c:v>6.3505415779987239E-3</c:v>
                </c:pt>
                <c:pt idx="11">
                  <c:v>-2.6724952861751821E-3</c:v>
                </c:pt>
                <c:pt idx="12">
                  <c:v>1.6112644607720313E-3</c:v>
                </c:pt>
                <c:pt idx="13">
                  <c:v>5.3666346460088396E-3</c:v>
                </c:pt>
                <c:pt idx="14">
                  <c:v>6.4141896082137925E-3</c:v>
                </c:pt>
                <c:pt idx="15">
                  <c:v>4.1589819169314856E-3</c:v>
                </c:pt>
                <c:pt idx="16">
                  <c:v>-1.5678971002431497E-3</c:v>
                </c:pt>
                <c:pt idx="17">
                  <c:v>-1.920085714844609E-4</c:v>
                </c:pt>
                <c:pt idx="18">
                  <c:v>-5.7206132803008392E-3</c:v>
                </c:pt>
                <c:pt idx="19">
                  <c:v>-9.4422854944802952E-3</c:v>
                </c:pt>
                <c:pt idx="20">
                  <c:v>-1.2510324075963707E-3</c:v>
                </c:pt>
                <c:pt idx="21">
                  <c:v>-3.6703847850887356E-4</c:v>
                </c:pt>
                <c:pt idx="22">
                  <c:v>-1.8403747166080198E-3</c:v>
                </c:pt>
                <c:pt idx="23">
                  <c:v>1.5432687115337181E-4</c:v>
                </c:pt>
                <c:pt idx="24">
                  <c:v>-1.8562204123738404E-4</c:v>
                </c:pt>
                <c:pt idx="25">
                  <c:v>-1.2372852684745133E-3</c:v>
                </c:pt>
                <c:pt idx="26">
                  <c:v>2.8688862465669263E-3</c:v>
                </c:pt>
                <c:pt idx="27">
                  <c:v>4.2164023733224021E-4</c:v>
                </c:pt>
                <c:pt idx="28">
                  <c:v>-6.2136707825069981E-4</c:v>
                </c:pt>
                <c:pt idx="29">
                  <c:v>-5.2871492200696948E-3</c:v>
                </c:pt>
                <c:pt idx="30">
                  <c:v>-1.47297145080727E-3</c:v>
                </c:pt>
                <c:pt idx="31">
                  <c:v>7.6718700701237106E-4</c:v>
                </c:pt>
                <c:pt idx="32">
                  <c:v>-2.9188977142850223E-3</c:v>
                </c:pt>
                <c:pt idx="33">
                  <c:v>-3.6030271211895549E-3</c:v>
                </c:pt>
              </c:numCache>
            </c:numRef>
          </c:val>
          <c:smooth val="0"/>
          <c:extLst>
            <c:ext xmlns:c16="http://schemas.microsoft.com/office/drawing/2014/chart" uri="{C3380CC4-5D6E-409C-BE32-E72D297353CC}">
              <c16:uniqueId val="{00000001-AE9F-44C7-9A48-E58A65A14517}"/>
            </c:ext>
          </c:extLst>
        </c:ser>
        <c:ser>
          <c:idx val="2"/>
          <c:order val="2"/>
          <c:tx>
            <c:v>Фільтр Ходрика-Прескотта</c:v>
          </c:tx>
          <c:spPr>
            <a:ln w="28575" cap="rnd">
              <a:solidFill>
                <a:schemeClr val="accent3"/>
              </a:solidFill>
              <a:round/>
            </a:ln>
            <a:effectLst/>
          </c:spPr>
          <c:marker>
            <c:symbol val="none"/>
          </c:marker>
          <c:val>
            <c:numRef>
              <c:f>Сумма!$DG$8:$EN$8</c:f>
              <c:numCache>
                <c:formatCode>0.00%</c:formatCode>
                <c:ptCount val="34"/>
                <c:pt idx="0">
                  <c:v>-4.4790137258141887E-3</c:v>
                </c:pt>
                <c:pt idx="1">
                  <c:v>-1.052446206925977E-2</c:v>
                </c:pt>
                <c:pt idx="2">
                  <c:v>-1.3889628759021744E-2</c:v>
                </c:pt>
                <c:pt idx="3">
                  <c:v>-6.0611745495821011E-3</c:v>
                </c:pt>
                <c:pt idx="4">
                  <c:v>-5.4383466317205337E-3</c:v>
                </c:pt>
                <c:pt idx="5">
                  <c:v>5.0938505900009574E-3</c:v>
                </c:pt>
                <c:pt idx="6">
                  <c:v>4.0912337320272189E-3</c:v>
                </c:pt>
                <c:pt idx="7">
                  <c:v>4.1141992855378484E-3</c:v>
                </c:pt>
                <c:pt idx="8">
                  <c:v>-1.7191473027176035E-3</c:v>
                </c:pt>
                <c:pt idx="9">
                  <c:v>-2.2629185561483375E-4</c:v>
                </c:pt>
                <c:pt idx="10">
                  <c:v>6.0492573155328444E-3</c:v>
                </c:pt>
                <c:pt idx="11">
                  <c:v>2.6677360557045646E-3</c:v>
                </c:pt>
                <c:pt idx="12">
                  <c:v>4.4580310644807865E-3</c:v>
                </c:pt>
                <c:pt idx="13">
                  <c:v>2.4627214746666551E-3</c:v>
                </c:pt>
                <c:pt idx="14">
                  <c:v>7.4782314496147379E-3</c:v>
                </c:pt>
                <c:pt idx="15">
                  <c:v>4.2613082397766674E-3</c:v>
                </c:pt>
                <c:pt idx="16">
                  <c:v>5.9764093331213589E-3</c:v>
                </c:pt>
                <c:pt idx="17">
                  <c:v>3.369250755705567E-3</c:v>
                </c:pt>
                <c:pt idx="18">
                  <c:v>-3.5970597759414388E-3</c:v>
                </c:pt>
                <c:pt idx="19">
                  <c:v>-1.4588336521282479E-2</c:v>
                </c:pt>
                <c:pt idx="20">
                  <c:v>5.7463753617626743E-3</c:v>
                </c:pt>
                <c:pt idx="21">
                  <c:v>4.2453386163242415E-4</c:v>
                </c:pt>
                <c:pt idx="22">
                  <c:v>-2.5805103354485303E-3</c:v>
                </c:pt>
                <c:pt idx="23">
                  <c:v>-8.7142638915291173E-4</c:v>
                </c:pt>
                <c:pt idx="24">
                  <c:v>-3.491570747742532E-4</c:v>
                </c:pt>
                <c:pt idx="25">
                  <c:v>5.0487108085526709E-4</c:v>
                </c:pt>
                <c:pt idx="26">
                  <c:v>-1.4125427914817028E-3</c:v>
                </c:pt>
                <c:pt idx="27">
                  <c:v>1.7483731582730057E-3</c:v>
                </c:pt>
                <c:pt idx="28">
                  <c:v>4.3813026245638432E-4</c:v>
                </c:pt>
                <c:pt idx="29">
                  <c:v>-1.805571640504383E-3</c:v>
                </c:pt>
                <c:pt idx="30">
                  <c:v>-1.1474974749350747E-2</c:v>
                </c:pt>
                <c:pt idx="31">
                  <c:v>3.6121083013533908E-3</c:v>
                </c:pt>
                <c:pt idx="32">
                  <c:v>-7.7278653273430353E-4</c:v>
                </c:pt>
                <c:pt idx="33">
                  <c:v>-1.7142703165024011E-3</c:v>
                </c:pt>
              </c:numCache>
            </c:numRef>
          </c:val>
          <c:smooth val="0"/>
          <c:extLst>
            <c:ext xmlns:c16="http://schemas.microsoft.com/office/drawing/2014/chart" uri="{C3380CC4-5D6E-409C-BE32-E72D297353CC}">
              <c16:uniqueId val="{00000002-AE9F-44C7-9A48-E58A65A14517}"/>
            </c:ext>
          </c:extLst>
        </c:ser>
        <c:ser>
          <c:idx val="3"/>
          <c:order val="3"/>
          <c:tx>
            <c:v>Реальний ВВП</c:v>
          </c:tx>
          <c:spPr>
            <a:ln w="28575" cap="rnd">
              <a:solidFill>
                <a:schemeClr val="bg1">
                  <a:lumMod val="50000"/>
                </a:schemeClr>
              </a:solidFill>
              <a:round/>
            </a:ln>
            <a:effectLst/>
          </c:spPr>
          <c:marker>
            <c:symbol val="none"/>
          </c:marker>
          <c:trendline>
            <c:name>Ковзне середнє Реального ВВП</c:name>
            <c:spPr>
              <a:ln w="28575" cap="rnd">
                <a:solidFill>
                  <a:schemeClr val="tx1">
                    <a:lumMod val="95000"/>
                    <a:lumOff val="5000"/>
                  </a:schemeClr>
                </a:solidFill>
                <a:prstDash val="sysDot"/>
              </a:ln>
              <a:effectLst/>
            </c:spPr>
            <c:trendlineType val="movingAvg"/>
            <c:period val="3"/>
            <c:dispRSqr val="0"/>
            <c:dispEq val="0"/>
          </c:trendline>
          <c:val>
            <c:numRef>
              <c:f>Сумма!$I$8:$AP$8</c:f>
              <c:numCache>
                <c:formatCode>0.00%</c:formatCode>
                <c:ptCount val="34"/>
                <c:pt idx="0">
                  <c:v>5.8131918106067965E-2</c:v>
                </c:pt>
                <c:pt idx="1">
                  <c:v>5.7059895005712041E-2</c:v>
                </c:pt>
                <c:pt idx="2">
                  <c:v>4.2343473640668657E-2</c:v>
                </c:pt>
                <c:pt idx="3">
                  <c:v>1.8989389097576675E-2</c:v>
                </c:pt>
                <c:pt idx="4">
                  <c:v>2.0840310399059342E-2</c:v>
                </c:pt>
                <c:pt idx="5">
                  <c:v>3.6578446256353495E-2</c:v>
                </c:pt>
                <c:pt idx="6">
                  <c:v>5.2380030120571894E-2</c:v>
                </c:pt>
                <c:pt idx="7">
                  <c:v>3.5006985121737347E-2</c:v>
                </c:pt>
                <c:pt idx="8">
                  <c:v>4.038205000684765E-2</c:v>
                </c:pt>
                <c:pt idx="9">
                  <c:v>2.3712118425087941E-2</c:v>
                </c:pt>
                <c:pt idx="10">
                  <c:v>4.2442807079122451E-2</c:v>
                </c:pt>
                <c:pt idx="11">
                  <c:v>2.2794530343520438E-2</c:v>
                </c:pt>
                <c:pt idx="12">
                  <c:v>3.8133001603555622E-2</c:v>
                </c:pt>
                <c:pt idx="13">
                  <c:v>6.2492643947506331E-2</c:v>
                </c:pt>
                <c:pt idx="14">
                  <c:v>6.5610544553303646E-2</c:v>
                </c:pt>
                <c:pt idx="15">
                  <c:v>5.6410798371873683E-2</c:v>
                </c:pt>
                <c:pt idx="16">
                  <c:v>5.3295642766175336E-2</c:v>
                </c:pt>
                <c:pt idx="17">
                  <c:v>4.9151076066074356E-2</c:v>
                </c:pt>
                <c:pt idx="18">
                  <c:v>2.7419604734167487E-2</c:v>
                </c:pt>
                <c:pt idx="19">
                  <c:v>2.1951302933854389E-2</c:v>
                </c:pt>
                <c:pt idx="20">
                  <c:v>3.9468133246984456E-2</c:v>
                </c:pt>
                <c:pt idx="21">
                  <c:v>4.1646696567142143E-2</c:v>
                </c:pt>
                <c:pt idx="22">
                  <c:v>3.0517122520529079E-2</c:v>
                </c:pt>
                <c:pt idx="23">
                  <c:v>3.2200567001354236E-2</c:v>
                </c:pt>
                <c:pt idx="24">
                  <c:v>4.1697188411658738E-2</c:v>
                </c:pt>
                <c:pt idx="25">
                  <c:v>3.7828865621510645E-2</c:v>
                </c:pt>
                <c:pt idx="26">
                  <c:v>4.2398162599733433E-2</c:v>
                </c:pt>
                <c:pt idx="27">
                  <c:v>4.622556695637256E-2</c:v>
                </c:pt>
                <c:pt idx="28">
                  <c:v>3.1962627146083854E-2</c:v>
                </c:pt>
                <c:pt idx="29">
                  <c:v>9.2338908503811663E-3</c:v>
                </c:pt>
                <c:pt idx="30">
                  <c:v>-8.7525903223501173E-4</c:v>
                </c:pt>
                <c:pt idx="31">
                  <c:v>6.1399802504648798E-2</c:v>
                </c:pt>
                <c:pt idx="32">
                  <c:v>3.5367892980578422E-2</c:v>
                </c:pt>
                <c:pt idx="33">
                  <c:v>2.416061836407753E-2</c:v>
                </c:pt>
              </c:numCache>
            </c:numRef>
          </c:val>
          <c:smooth val="0"/>
          <c:extLst>
            <c:ext xmlns:c16="http://schemas.microsoft.com/office/drawing/2014/chart" uri="{C3380CC4-5D6E-409C-BE32-E72D297353CC}">
              <c16:uniqueId val="{00000004-AE9F-44C7-9A48-E58A65A14517}"/>
            </c:ext>
          </c:extLst>
        </c:ser>
        <c:dLbls>
          <c:showLegendKey val="0"/>
          <c:showVal val="0"/>
          <c:showCatName val="0"/>
          <c:showSerName val="0"/>
          <c:showPercent val="0"/>
          <c:showBubbleSize val="0"/>
        </c:dLbls>
        <c:smooth val="0"/>
        <c:axId val="1973034256"/>
        <c:axId val="1973032592"/>
      </c:lineChart>
      <c:catAx>
        <c:axId val="19730342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973032592"/>
        <c:crosses val="autoZero"/>
        <c:auto val="1"/>
        <c:lblAlgn val="ctr"/>
        <c:lblOffset val="100"/>
        <c:noMultiLvlLbl val="0"/>
      </c:catAx>
      <c:valAx>
        <c:axId val="1973032592"/>
        <c:scaling>
          <c:orientation val="minMax"/>
          <c:max val="7.0000000000000007E-2"/>
          <c:min val="-2.0000000000000004E-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200">
                    <a:latin typeface="Times New Roman" panose="02020603050405020304" pitchFamily="18" charset="0"/>
                    <a:cs typeface="Times New Roman" panose="02020603050405020304" pitchFamily="18" charset="0"/>
                  </a:rPr>
                  <a:t>Приріст ВВП,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973034256"/>
        <c:crosses val="autoZero"/>
        <c:crossBetween val="between"/>
        <c:majorUnit val="1.5000000000000003E-2"/>
      </c:valAx>
      <c:spPr>
        <a:noFill/>
        <a:ln>
          <a:solidFill>
            <a:schemeClr val="bg1">
              <a:lumMod val="95000"/>
            </a:schemeClr>
          </a:solid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noFill/>
      <a:round/>
    </a:ln>
    <a:effectLst/>
  </c:spPr>
  <c:txPr>
    <a:bodyPr/>
    <a:lstStyle/>
    <a:p>
      <a:pPr>
        <a:defRPr/>
      </a:pPr>
      <a:endParaRPr lang="ru-RU"/>
    </a:p>
  </c:txPr>
  <c:externalData r:id="rId4">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uk-UA">
                <a:latin typeface="Times New Roman" panose="02020603050405020304" pitchFamily="18" charset="0"/>
                <a:cs typeface="Times New Roman" panose="02020603050405020304" pitchFamily="18" charset="0"/>
              </a:rPr>
              <a:t>Країни Східної</a:t>
            </a:r>
            <a:r>
              <a:rPr lang="uk-UA" baseline="0">
                <a:latin typeface="Times New Roman" panose="02020603050405020304" pitchFamily="18" charset="0"/>
                <a:cs typeface="Times New Roman" panose="02020603050405020304" pitchFamily="18" charset="0"/>
              </a:rPr>
              <a:t> Європи</a:t>
            </a:r>
          </a:p>
        </c:rich>
      </c:tx>
      <c:overlay val="1"/>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lineChart>
        <c:grouping val="standard"/>
        <c:varyColors val="0"/>
        <c:ser>
          <c:idx val="0"/>
          <c:order val="0"/>
          <c:tx>
            <c:v>Потенційний ВВП</c:v>
          </c:tx>
          <c:spPr>
            <a:ln w="28575" cap="rnd">
              <a:solidFill>
                <a:schemeClr val="accent1"/>
              </a:solidFill>
              <a:round/>
            </a:ln>
            <a:effectLst/>
          </c:spPr>
          <c:marker>
            <c:symbol val="none"/>
          </c:marker>
          <c:cat>
            <c:strRef>
              <c:f>Сумма!$AQ$2:$BX$2</c:f>
              <c:strCache>
                <c:ptCount val="34"/>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strCache>
            </c:strRef>
          </c:cat>
          <c:val>
            <c:numRef>
              <c:f>Сумма!$AQ$4:$BX$4</c:f>
              <c:numCache>
                <c:formatCode>0.00%</c:formatCode>
                <c:ptCount val="34"/>
                <c:pt idx="0">
                  <c:v>-1.8419363705695087E-2</c:v>
                </c:pt>
                <c:pt idx="1">
                  <c:v>-3.258133299972938E-2</c:v>
                </c:pt>
                <c:pt idx="2">
                  <c:v>-1.5807010272896167E-2</c:v>
                </c:pt>
                <c:pt idx="3">
                  <c:v>-1.1848225976792697E-2</c:v>
                </c:pt>
                <c:pt idx="4">
                  <c:v>-3.3264613711792838E-2</c:v>
                </c:pt>
                <c:pt idx="5">
                  <c:v>-5.8889585937995856E-3</c:v>
                </c:pt>
                <c:pt idx="6">
                  <c:v>-4.732827011664169E-3</c:v>
                </c:pt>
                <c:pt idx="7">
                  <c:v>3.3019669025139095E-3</c:v>
                </c:pt>
                <c:pt idx="8">
                  <c:v>2.7095507161160985E-3</c:v>
                </c:pt>
                <c:pt idx="9">
                  <c:v>6.5016244365552565E-3</c:v>
                </c:pt>
                <c:pt idx="10">
                  <c:v>1.2991012852327235E-2</c:v>
                </c:pt>
                <c:pt idx="11">
                  <c:v>1.9140638590591983E-2</c:v>
                </c:pt>
                <c:pt idx="12">
                  <c:v>1.2873755639638206E-2</c:v>
                </c:pt>
                <c:pt idx="13">
                  <c:v>2.0145927801931657E-2</c:v>
                </c:pt>
                <c:pt idx="14">
                  <c:v>2.1381118871143273E-2</c:v>
                </c:pt>
                <c:pt idx="15">
                  <c:v>5.8982478361365182E-3</c:v>
                </c:pt>
                <c:pt idx="16">
                  <c:v>1.6551147841170226E-2</c:v>
                </c:pt>
                <c:pt idx="17">
                  <c:v>1.3281960520449077E-2</c:v>
                </c:pt>
                <c:pt idx="18">
                  <c:v>1.1271398347905671E-3</c:v>
                </c:pt>
                <c:pt idx="19">
                  <c:v>-3.9397967817153136E-2</c:v>
                </c:pt>
                <c:pt idx="20">
                  <c:v>7.3824953266810574E-3</c:v>
                </c:pt>
                <c:pt idx="21">
                  <c:v>1.237700876555544E-2</c:v>
                </c:pt>
                <c:pt idx="22">
                  <c:v>-1.3375772106551497E-3</c:v>
                </c:pt>
                <c:pt idx="23">
                  <c:v>-2.071790620064822E-3</c:v>
                </c:pt>
                <c:pt idx="24">
                  <c:v>8.5670744834389408E-4</c:v>
                </c:pt>
                <c:pt idx="25">
                  <c:v>-2.2868199228761933E-3</c:v>
                </c:pt>
                <c:pt idx="26">
                  <c:v>5.3914370508657862E-3</c:v>
                </c:pt>
                <c:pt idx="27">
                  <c:v>1.1961635396604114E-2</c:v>
                </c:pt>
                <c:pt idx="28">
                  <c:v>1.1381358413946982E-2</c:v>
                </c:pt>
                <c:pt idx="29">
                  <c:v>5.232005466285515E-3</c:v>
                </c:pt>
                <c:pt idx="30">
                  <c:v>-1.2199314765918838E-2</c:v>
                </c:pt>
                <c:pt idx="31">
                  <c:v>1.2359885083172454E-2</c:v>
                </c:pt>
                <c:pt idx="32">
                  <c:v>-3.7856002424562517E-2</c:v>
                </c:pt>
                <c:pt idx="33">
                  <c:v>1.3311488621533358E-3</c:v>
                </c:pt>
              </c:numCache>
            </c:numRef>
          </c:val>
          <c:smooth val="0"/>
          <c:extLst>
            <c:ext xmlns:c16="http://schemas.microsoft.com/office/drawing/2014/chart" uri="{C3380CC4-5D6E-409C-BE32-E72D297353CC}">
              <c16:uniqueId val="{00000000-739C-4E17-831A-CE299D147FF0}"/>
            </c:ext>
          </c:extLst>
        </c:ser>
        <c:ser>
          <c:idx val="1"/>
          <c:order val="1"/>
          <c:tx>
            <c:v>Фільтр Калмана</c:v>
          </c:tx>
          <c:spPr>
            <a:ln w="28575" cap="rnd">
              <a:solidFill>
                <a:schemeClr val="accent2"/>
              </a:solidFill>
              <a:round/>
            </a:ln>
            <a:effectLst/>
          </c:spPr>
          <c:marker>
            <c:symbol val="none"/>
          </c:marker>
          <c:val>
            <c:numRef>
              <c:f>Сумма!$BY$4:$DF$4</c:f>
              <c:numCache>
                <c:formatCode>0.00%</c:formatCode>
                <c:ptCount val="34"/>
                <c:pt idx="0">
                  <c:v>-1.1501839600030652E-2</c:v>
                </c:pt>
                <c:pt idx="1">
                  <c:v>-2.1973539506838127E-2</c:v>
                </c:pt>
                <c:pt idx="2">
                  <c:v>-9.4796355969610016E-3</c:v>
                </c:pt>
                <c:pt idx="3">
                  <c:v>-6.9719830909750168E-3</c:v>
                </c:pt>
                <c:pt idx="4">
                  <c:v>-2.0438296108985995E-2</c:v>
                </c:pt>
                <c:pt idx="5">
                  <c:v>-1.8611658328290068E-3</c:v>
                </c:pt>
                <c:pt idx="6">
                  <c:v>-1.7358061521311346E-3</c:v>
                </c:pt>
                <c:pt idx="7">
                  <c:v>4.7539611489778493E-3</c:v>
                </c:pt>
                <c:pt idx="8">
                  <c:v>6.0401936510299885E-4</c:v>
                </c:pt>
                <c:pt idx="9">
                  <c:v>3.7079317529992864E-3</c:v>
                </c:pt>
                <c:pt idx="10">
                  <c:v>1.0347283613144131E-2</c:v>
                </c:pt>
                <c:pt idx="11">
                  <c:v>1.0920145104153621E-2</c:v>
                </c:pt>
                <c:pt idx="12">
                  <c:v>9.5895081193288229E-3</c:v>
                </c:pt>
                <c:pt idx="13">
                  <c:v>1.1827229008756691E-2</c:v>
                </c:pt>
                <c:pt idx="14">
                  <c:v>1.6924934752557599E-2</c:v>
                </c:pt>
                <c:pt idx="15">
                  <c:v>4.8084809138069029E-3</c:v>
                </c:pt>
                <c:pt idx="16">
                  <c:v>1.3920927441953454E-2</c:v>
                </c:pt>
                <c:pt idx="17">
                  <c:v>7.4362088831135039E-3</c:v>
                </c:pt>
                <c:pt idx="18">
                  <c:v>-7.5173617887263006E-4</c:v>
                </c:pt>
                <c:pt idx="19">
                  <c:v>-2.8098396348758731E-2</c:v>
                </c:pt>
                <c:pt idx="20">
                  <c:v>8.7639369956716718E-3</c:v>
                </c:pt>
                <c:pt idx="21">
                  <c:v>7.5047277894311577E-3</c:v>
                </c:pt>
                <c:pt idx="22">
                  <c:v>-4.3875873572513154E-3</c:v>
                </c:pt>
                <c:pt idx="23">
                  <c:v>-3.4334166099686319E-3</c:v>
                </c:pt>
                <c:pt idx="24">
                  <c:v>1.65419714536989E-3</c:v>
                </c:pt>
                <c:pt idx="25">
                  <c:v>-1.7177154985176066E-3</c:v>
                </c:pt>
                <c:pt idx="26">
                  <c:v>-6.1706524448999908E-4</c:v>
                </c:pt>
                <c:pt idx="27">
                  <c:v>7.57306843726118E-3</c:v>
                </c:pt>
                <c:pt idx="28">
                  <c:v>7.1671093393480432E-3</c:v>
                </c:pt>
                <c:pt idx="29">
                  <c:v>3.2890192883259879E-3</c:v>
                </c:pt>
                <c:pt idx="30">
                  <c:v>-1.2753920016333664E-2</c:v>
                </c:pt>
                <c:pt idx="31">
                  <c:v>4.4606721636010153E-3</c:v>
                </c:pt>
                <c:pt idx="32">
                  <c:v>-2.2808550209403033E-2</c:v>
                </c:pt>
                <c:pt idx="33">
                  <c:v>4.146504813710573E-4</c:v>
                </c:pt>
              </c:numCache>
            </c:numRef>
          </c:val>
          <c:smooth val="0"/>
          <c:extLst>
            <c:ext xmlns:c16="http://schemas.microsoft.com/office/drawing/2014/chart" uri="{C3380CC4-5D6E-409C-BE32-E72D297353CC}">
              <c16:uniqueId val="{00000001-739C-4E17-831A-CE299D147FF0}"/>
            </c:ext>
          </c:extLst>
        </c:ser>
        <c:ser>
          <c:idx val="2"/>
          <c:order val="2"/>
          <c:tx>
            <c:v>Фільтр Ходрика-Прескотта</c:v>
          </c:tx>
          <c:spPr>
            <a:ln w="28575" cap="rnd">
              <a:solidFill>
                <a:schemeClr val="accent3"/>
              </a:solidFill>
              <a:round/>
            </a:ln>
            <a:effectLst/>
          </c:spPr>
          <c:marker>
            <c:symbol val="none"/>
          </c:marker>
          <c:val>
            <c:numRef>
              <c:f>Сумма!$DG$4:$EN$4</c:f>
              <c:numCache>
                <c:formatCode>0.00%</c:formatCode>
                <c:ptCount val="34"/>
                <c:pt idx="0">
                  <c:v>-3.1285249697918008E-3</c:v>
                </c:pt>
                <c:pt idx="1">
                  <c:v>-7.8664791461173864E-3</c:v>
                </c:pt>
                <c:pt idx="2">
                  <c:v>-1.0805893446410092E-2</c:v>
                </c:pt>
                <c:pt idx="3">
                  <c:v>-7.0132878986902186E-3</c:v>
                </c:pt>
                <c:pt idx="4">
                  <c:v>-7.4764553783261333E-3</c:v>
                </c:pt>
                <c:pt idx="5">
                  <c:v>5.6568621458368482E-3</c:v>
                </c:pt>
                <c:pt idx="6">
                  <c:v>2.7587003403844955E-3</c:v>
                </c:pt>
                <c:pt idx="7">
                  <c:v>3.8639997511336456E-3</c:v>
                </c:pt>
                <c:pt idx="8">
                  <c:v>-2.7108715203811671E-3</c:v>
                </c:pt>
                <c:pt idx="9">
                  <c:v>-4.6041586774731149E-4</c:v>
                </c:pt>
                <c:pt idx="10">
                  <c:v>7.5962941512371755E-3</c:v>
                </c:pt>
                <c:pt idx="11">
                  <c:v>2.3080033718866529E-3</c:v>
                </c:pt>
                <c:pt idx="12">
                  <c:v>3.8432723320739712E-3</c:v>
                </c:pt>
                <c:pt idx="13">
                  <c:v>3.688935161602055E-3</c:v>
                </c:pt>
                <c:pt idx="14">
                  <c:v>9.6378684620015091E-3</c:v>
                </c:pt>
                <c:pt idx="15">
                  <c:v>4.2928984385865333E-3</c:v>
                </c:pt>
                <c:pt idx="16">
                  <c:v>6.3367749065406046E-3</c:v>
                </c:pt>
                <c:pt idx="17">
                  <c:v>1.5990874819350638E-3</c:v>
                </c:pt>
                <c:pt idx="18">
                  <c:v>-4.0310505036935673E-3</c:v>
                </c:pt>
                <c:pt idx="19">
                  <c:v>-1.5107344548012587E-2</c:v>
                </c:pt>
                <c:pt idx="20">
                  <c:v>6.2052517390246784E-3</c:v>
                </c:pt>
                <c:pt idx="21">
                  <c:v>2.7795421300893261E-4</c:v>
                </c:pt>
                <c:pt idx="22">
                  <c:v>-2.2829638131159754E-3</c:v>
                </c:pt>
                <c:pt idx="23">
                  <c:v>-1.4292474027884086E-3</c:v>
                </c:pt>
                <c:pt idx="24">
                  <c:v>-4.870170344444536E-4</c:v>
                </c:pt>
                <c:pt idx="25">
                  <c:v>-1.4255313141834397E-4</c:v>
                </c:pt>
                <c:pt idx="26">
                  <c:v>-2.9127107406033926E-3</c:v>
                </c:pt>
                <c:pt idx="27">
                  <c:v>7.8678636376963967E-4</c:v>
                </c:pt>
                <c:pt idx="28">
                  <c:v>-2.6704893817930454E-5</c:v>
                </c:pt>
                <c:pt idx="29">
                  <c:v>-2.3476877924289595E-3</c:v>
                </c:pt>
                <c:pt idx="30">
                  <c:v>-1.2013758034816097E-2</c:v>
                </c:pt>
                <c:pt idx="31">
                  <c:v>3.7197784959916253E-3</c:v>
                </c:pt>
                <c:pt idx="32">
                  <c:v>-2.4866659570315923E-3</c:v>
                </c:pt>
                <c:pt idx="33">
                  <c:v>-1.9502529023652691E-3</c:v>
                </c:pt>
              </c:numCache>
            </c:numRef>
          </c:val>
          <c:smooth val="0"/>
          <c:extLst>
            <c:ext xmlns:c16="http://schemas.microsoft.com/office/drawing/2014/chart" uri="{C3380CC4-5D6E-409C-BE32-E72D297353CC}">
              <c16:uniqueId val="{00000002-739C-4E17-831A-CE299D147FF0}"/>
            </c:ext>
          </c:extLst>
        </c:ser>
        <c:ser>
          <c:idx val="3"/>
          <c:order val="3"/>
          <c:tx>
            <c:v>Реальний ВВП</c:v>
          </c:tx>
          <c:spPr>
            <a:ln w="28575" cap="rnd">
              <a:solidFill>
                <a:schemeClr val="bg1">
                  <a:lumMod val="50000"/>
                </a:schemeClr>
              </a:solidFill>
              <a:round/>
            </a:ln>
            <a:effectLst/>
          </c:spPr>
          <c:marker>
            <c:symbol val="none"/>
          </c:marker>
          <c:trendline>
            <c:name>Ковзне середнє Реального ВВП</c:name>
            <c:spPr>
              <a:ln w="28575" cap="rnd">
                <a:solidFill>
                  <a:schemeClr val="tx1">
                    <a:lumMod val="95000"/>
                    <a:lumOff val="5000"/>
                  </a:schemeClr>
                </a:solidFill>
                <a:prstDash val="sysDot"/>
              </a:ln>
              <a:effectLst/>
            </c:spPr>
            <c:trendlineType val="movingAvg"/>
            <c:period val="3"/>
            <c:dispRSqr val="0"/>
            <c:dispEq val="0"/>
          </c:trendline>
          <c:val>
            <c:numRef>
              <c:f>Сумма!$I$4:$AP$4</c:f>
              <c:numCache>
                <c:formatCode>0.0%</c:formatCode>
                <c:ptCount val="34"/>
                <c:pt idx="0" formatCode="0.00%">
                  <c:v>-5.7765528119673677E-2</c:v>
                </c:pt>
                <c:pt idx="1">
                  <c:v>-0.10445285489336313</c:v>
                </c:pt>
                <c:pt idx="2">
                  <c:v>-7.1234521951459254E-2</c:v>
                </c:pt>
                <c:pt idx="3" formatCode="0.00%">
                  <c:v>-4.5093390300312369E-2</c:v>
                </c:pt>
                <c:pt idx="4" formatCode="0.00%">
                  <c:v>-6.8649747572791534E-2</c:v>
                </c:pt>
                <c:pt idx="5" formatCode="0.00%">
                  <c:v>-9.241475062596944E-3</c:v>
                </c:pt>
                <c:pt idx="6" formatCode="0.00%">
                  <c:v>-2.60412311447624E-3</c:v>
                </c:pt>
                <c:pt idx="7" formatCode="0.00%">
                  <c:v>1.6068512697072736E-2</c:v>
                </c:pt>
                <c:pt idx="8" formatCode="0.00%">
                  <c:v>1.3568644324554119E-2</c:v>
                </c:pt>
                <c:pt idx="9" formatCode="0.00%">
                  <c:v>1.4616172454509564E-2</c:v>
                </c:pt>
                <c:pt idx="10" formatCode="0.00%">
                  <c:v>4.4317195678284599E-2</c:v>
                </c:pt>
                <c:pt idx="11" formatCode="0.00%">
                  <c:v>4.8392942260957132E-2</c:v>
                </c:pt>
                <c:pt idx="12" formatCode="0.00%">
                  <c:v>4.2404504105433068E-2</c:v>
                </c:pt>
                <c:pt idx="13" formatCode="0.00%">
                  <c:v>5.6211145370972777E-2</c:v>
                </c:pt>
                <c:pt idx="14" formatCode="0.00%">
                  <c:v>7.8817100371027252E-2</c:v>
                </c:pt>
                <c:pt idx="15" formatCode="0.00%">
                  <c:v>4.48322086143218E-2</c:v>
                </c:pt>
                <c:pt idx="16" formatCode="0.00%">
                  <c:v>6.8749146926776361E-2</c:v>
                </c:pt>
                <c:pt idx="17" formatCode="0.00%">
                  <c:v>6.8531522336132911E-2</c:v>
                </c:pt>
                <c:pt idx="18" formatCode="0.00%">
                  <c:v>4.0479499386820418E-2</c:v>
                </c:pt>
                <c:pt idx="19" formatCode="0.00%">
                  <c:v>-7.0008237945962545E-2</c:v>
                </c:pt>
                <c:pt idx="20" formatCode="0.00%">
                  <c:v>2.3766496918481577E-2</c:v>
                </c:pt>
                <c:pt idx="21" formatCode="0.00%">
                  <c:v>4.3336743261584085E-2</c:v>
                </c:pt>
                <c:pt idx="22" formatCode="0.00%">
                  <c:v>7.9358901367169183E-3</c:v>
                </c:pt>
                <c:pt idx="23" formatCode="0.00%">
                  <c:v>6.7901764983681681E-3</c:v>
                </c:pt>
                <c:pt idx="24" formatCode="0.00%">
                  <c:v>2.619977474454702E-3</c:v>
                </c:pt>
                <c:pt idx="25" formatCode="0.00%">
                  <c:v>-9.1330114580358765E-3</c:v>
                </c:pt>
                <c:pt idx="26" formatCode="0.00%">
                  <c:v>2.3309011844950562E-2</c:v>
                </c:pt>
                <c:pt idx="27" formatCode="0.00%">
                  <c:v>4.2133113395801752E-2</c:v>
                </c:pt>
                <c:pt idx="28" formatCode="0.00%">
                  <c:v>4.4419543986897611E-2</c:v>
                </c:pt>
                <c:pt idx="29" formatCode="0.00%">
                  <c:v>3.5035613910536931E-2</c:v>
                </c:pt>
                <c:pt idx="30" formatCode="0.00%">
                  <c:v>-3.473252208127537E-2</c:v>
                </c:pt>
                <c:pt idx="31" formatCode="0.00%">
                  <c:v>5.2798762922752138E-2</c:v>
                </c:pt>
                <c:pt idx="32" formatCode="0.00%">
                  <c:v>-7.9110299881171742E-2</c:v>
                </c:pt>
                <c:pt idx="33" formatCode="0.00%">
                  <c:v>1.0897952574808438E-2</c:v>
                </c:pt>
              </c:numCache>
            </c:numRef>
          </c:val>
          <c:smooth val="0"/>
          <c:extLst>
            <c:ext xmlns:c16="http://schemas.microsoft.com/office/drawing/2014/chart" uri="{C3380CC4-5D6E-409C-BE32-E72D297353CC}">
              <c16:uniqueId val="{00000004-739C-4E17-831A-CE299D147FF0}"/>
            </c:ext>
          </c:extLst>
        </c:ser>
        <c:dLbls>
          <c:showLegendKey val="0"/>
          <c:showVal val="0"/>
          <c:showCatName val="0"/>
          <c:showSerName val="0"/>
          <c:showPercent val="0"/>
          <c:showBubbleSize val="0"/>
        </c:dLbls>
        <c:smooth val="0"/>
        <c:axId val="1973034256"/>
        <c:axId val="1973032592"/>
      </c:lineChart>
      <c:catAx>
        <c:axId val="19730342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973032592"/>
        <c:crosses val="autoZero"/>
        <c:auto val="1"/>
        <c:lblAlgn val="ctr"/>
        <c:lblOffset val="100"/>
        <c:noMultiLvlLbl val="0"/>
      </c:catAx>
      <c:valAx>
        <c:axId val="1973032592"/>
        <c:scaling>
          <c:orientation val="minMax"/>
          <c:max val="9.0000000000000024E-2"/>
          <c:min val="-0.1100000000000000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200">
                    <a:latin typeface="Times New Roman" panose="02020603050405020304" pitchFamily="18" charset="0"/>
                    <a:cs typeface="Times New Roman" panose="02020603050405020304" pitchFamily="18" charset="0"/>
                  </a:rPr>
                  <a:t>Приріст ВВП,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973034256"/>
        <c:crosses val="autoZero"/>
        <c:crossBetween val="between"/>
        <c:majorUnit val="2.0000000000000004E-2"/>
      </c:valAx>
      <c:spPr>
        <a:noFill/>
        <a:ln>
          <a:solidFill>
            <a:schemeClr val="bg1">
              <a:lumMod val="95000"/>
            </a:schemeClr>
          </a:solid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noFill/>
      <a:round/>
    </a:ln>
    <a:effectLst/>
  </c:spPr>
  <c:txPr>
    <a:bodyPr/>
    <a:lstStyle/>
    <a:p>
      <a:pPr>
        <a:defRPr/>
      </a:pPr>
      <a:endParaRPr lang="ru-RU"/>
    </a:p>
  </c:txPr>
  <c:externalData r:id="rId4">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uk-UA">
                <a:latin typeface="Times New Roman" panose="02020603050405020304" pitchFamily="18" charset="0"/>
                <a:cs typeface="Times New Roman" panose="02020603050405020304" pitchFamily="18" charset="0"/>
              </a:rPr>
              <a:t>Країни "колишнього соцтабору"</a:t>
            </a:r>
            <a:endParaRPr lang="uk-UA" baseline="0">
              <a:latin typeface="Times New Roman" panose="02020603050405020304" pitchFamily="18" charset="0"/>
              <a:cs typeface="Times New Roman" panose="02020603050405020304" pitchFamily="18" charset="0"/>
            </a:endParaRPr>
          </a:p>
        </c:rich>
      </c:tx>
      <c:overlay val="1"/>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lineChart>
        <c:grouping val="standard"/>
        <c:varyColors val="0"/>
        <c:ser>
          <c:idx val="0"/>
          <c:order val="0"/>
          <c:tx>
            <c:v>Потенційний ВВП</c:v>
          </c:tx>
          <c:spPr>
            <a:ln w="28575" cap="rnd">
              <a:solidFill>
                <a:schemeClr val="accent1"/>
              </a:solidFill>
              <a:round/>
            </a:ln>
            <a:effectLst/>
          </c:spPr>
          <c:marker>
            <c:symbol val="none"/>
          </c:marker>
          <c:cat>
            <c:strRef>
              <c:f>Сумма!$AQ$2:$BX$2</c:f>
              <c:strCache>
                <c:ptCount val="34"/>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strCache>
            </c:strRef>
          </c:cat>
          <c:val>
            <c:numRef>
              <c:f>Сумма!$AQ$5:$BX$5</c:f>
              <c:numCache>
                <c:formatCode>0.00%</c:formatCode>
                <c:ptCount val="34"/>
                <c:pt idx="0">
                  <c:v>-1.3883329786582578E-2</c:v>
                </c:pt>
                <c:pt idx="1">
                  <c:v>-2.3001996859879272E-2</c:v>
                </c:pt>
                <c:pt idx="2">
                  <c:v>-4.6441915859550154E-2</c:v>
                </c:pt>
                <c:pt idx="3">
                  <c:v>-2.5188108842998342E-2</c:v>
                </c:pt>
                <c:pt idx="4">
                  <c:v>-3.2843455314726634E-2</c:v>
                </c:pt>
                <c:pt idx="5">
                  <c:v>-5.7403238290814939E-3</c:v>
                </c:pt>
                <c:pt idx="6">
                  <c:v>-8.1866964333150412E-4</c:v>
                </c:pt>
                <c:pt idx="7">
                  <c:v>4.6232969100826601E-3</c:v>
                </c:pt>
                <c:pt idx="8">
                  <c:v>-2.4095847121579804E-3</c:v>
                </c:pt>
                <c:pt idx="9">
                  <c:v>1.3546487312529793E-2</c:v>
                </c:pt>
                <c:pt idx="10">
                  <c:v>2.9537351678234146E-2</c:v>
                </c:pt>
                <c:pt idx="11">
                  <c:v>1.6788064507669141E-2</c:v>
                </c:pt>
                <c:pt idx="12">
                  <c:v>1.4386066732853801E-2</c:v>
                </c:pt>
                <c:pt idx="13">
                  <c:v>2.0652130761766994E-2</c:v>
                </c:pt>
                <c:pt idx="14">
                  <c:v>2.2071638693675254E-2</c:v>
                </c:pt>
                <c:pt idx="15">
                  <c:v>1.3773441043324602E-2</c:v>
                </c:pt>
                <c:pt idx="16">
                  <c:v>2.1321984288539569E-2</c:v>
                </c:pt>
                <c:pt idx="17">
                  <c:v>2.0468872257386E-2</c:v>
                </c:pt>
                <c:pt idx="18">
                  <c:v>5.2139215433687188E-3</c:v>
                </c:pt>
                <c:pt idx="19">
                  <c:v>-3.4696909360869756E-2</c:v>
                </c:pt>
                <c:pt idx="20">
                  <c:v>8.0485693518874517E-3</c:v>
                </c:pt>
                <c:pt idx="21">
                  <c:v>9.123600663940766E-3</c:v>
                </c:pt>
                <c:pt idx="22">
                  <c:v>1.1210097632769829E-3</c:v>
                </c:pt>
                <c:pt idx="23">
                  <c:v>-1.3687771928523329E-3</c:v>
                </c:pt>
                <c:pt idx="24">
                  <c:v>-1.0706395517966992E-3</c:v>
                </c:pt>
                <c:pt idx="25">
                  <c:v>-7.2547695258323788E-3</c:v>
                </c:pt>
                <c:pt idx="26">
                  <c:v>3.0831672928370948E-4</c:v>
                </c:pt>
                <c:pt idx="27">
                  <c:v>4.2220380488920354E-3</c:v>
                </c:pt>
                <c:pt idx="28">
                  <c:v>6.633028205078482E-3</c:v>
                </c:pt>
                <c:pt idx="29">
                  <c:v>3.2289089866931824E-3</c:v>
                </c:pt>
                <c:pt idx="30">
                  <c:v>-7.1246150127480378E-3</c:v>
                </c:pt>
                <c:pt idx="31">
                  <c:v>8.8641814380205856E-3</c:v>
                </c:pt>
                <c:pt idx="32">
                  <c:v>-2.1532924742116887E-2</c:v>
                </c:pt>
                <c:pt idx="33">
                  <c:v>1.8809863696203396E-3</c:v>
                </c:pt>
              </c:numCache>
            </c:numRef>
          </c:val>
          <c:smooth val="0"/>
          <c:extLst>
            <c:ext xmlns:c16="http://schemas.microsoft.com/office/drawing/2014/chart" uri="{C3380CC4-5D6E-409C-BE32-E72D297353CC}">
              <c16:uniqueId val="{00000000-8B04-429A-9461-7D1562808619}"/>
            </c:ext>
          </c:extLst>
        </c:ser>
        <c:ser>
          <c:idx val="1"/>
          <c:order val="1"/>
          <c:tx>
            <c:v>Фільтр Калмана</c:v>
          </c:tx>
          <c:spPr>
            <a:ln w="28575" cap="rnd">
              <a:solidFill>
                <a:schemeClr val="accent2"/>
              </a:solidFill>
              <a:round/>
            </a:ln>
            <a:effectLst/>
          </c:spPr>
          <c:marker>
            <c:symbol val="none"/>
          </c:marker>
          <c:val>
            <c:numRef>
              <c:f>Сумма!$BY$5:$DF$5</c:f>
              <c:numCache>
                <c:formatCode>0.00%</c:formatCode>
                <c:ptCount val="34"/>
                <c:pt idx="0">
                  <c:v>-1.2183141659727656E-2</c:v>
                </c:pt>
                <c:pt idx="1">
                  <c:v>-2.0352048413543666E-2</c:v>
                </c:pt>
                <c:pt idx="2">
                  <c:v>-2.8595152455935607E-2</c:v>
                </c:pt>
                <c:pt idx="3">
                  <c:v>-1.4960650005075345E-2</c:v>
                </c:pt>
                <c:pt idx="4">
                  <c:v>-1.7967640154879626E-2</c:v>
                </c:pt>
                <c:pt idx="5">
                  <c:v>-6.33373746242298E-4</c:v>
                </c:pt>
                <c:pt idx="6">
                  <c:v>9.2102164724773355E-4</c:v>
                </c:pt>
                <c:pt idx="7">
                  <c:v>4.3895117044618816E-3</c:v>
                </c:pt>
                <c:pt idx="8">
                  <c:v>-1.2278204493430137E-3</c:v>
                </c:pt>
                <c:pt idx="9">
                  <c:v>7.6252175663334195E-3</c:v>
                </c:pt>
                <c:pt idx="10">
                  <c:v>2.0635501351164442E-2</c:v>
                </c:pt>
                <c:pt idx="11">
                  <c:v>1.0994690096279175E-2</c:v>
                </c:pt>
                <c:pt idx="12">
                  <c:v>1.1267195958203087E-2</c:v>
                </c:pt>
                <c:pt idx="13">
                  <c:v>1.1837975390157468E-2</c:v>
                </c:pt>
                <c:pt idx="14">
                  <c:v>1.9556920830307703E-2</c:v>
                </c:pt>
                <c:pt idx="15">
                  <c:v>8.747561839761676E-3</c:v>
                </c:pt>
                <c:pt idx="16">
                  <c:v>1.7672309600075688E-2</c:v>
                </c:pt>
                <c:pt idx="17">
                  <c:v>1.0408144447816903E-2</c:v>
                </c:pt>
                <c:pt idx="18">
                  <c:v>2.2840350072101234E-3</c:v>
                </c:pt>
                <c:pt idx="19">
                  <c:v>-2.6801276870251321E-2</c:v>
                </c:pt>
                <c:pt idx="20">
                  <c:v>7.0668305225488146E-3</c:v>
                </c:pt>
                <c:pt idx="21">
                  <c:v>5.3976281360332669E-3</c:v>
                </c:pt>
                <c:pt idx="22">
                  <c:v>-1.9644683012127579E-3</c:v>
                </c:pt>
                <c:pt idx="23">
                  <c:v>-2.7300616482444284E-3</c:v>
                </c:pt>
                <c:pt idx="24">
                  <c:v>-5.2658732412448205E-4</c:v>
                </c:pt>
                <c:pt idx="25">
                  <c:v>-4.8304456286083651E-3</c:v>
                </c:pt>
                <c:pt idx="26">
                  <c:v>-2.3134886793546206E-3</c:v>
                </c:pt>
                <c:pt idx="27">
                  <c:v>4.2596178748144746E-3</c:v>
                </c:pt>
                <c:pt idx="28">
                  <c:v>4.9102465457800792E-3</c:v>
                </c:pt>
                <c:pt idx="29">
                  <c:v>2.0207657877896225E-3</c:v>
                </c:pt>
                <c:pt idx="30">
                  <c:v>-9.6885669091958081E-3</c:v>
                </c:pt>
                <c:pt idx="31">
                  <c:v>4.3936684544142327E-3</c:v>
                </c:pt>
                <c:pt idx="32">
                  <c:v>-1.2521947686237118E-2</c:v>
                </c:pt>
                <c:pt idx="33">
                  <c:v>2.0582080188160325E-4</c:v>
                </c:pt>
              </c:numCache>
            </c:numRef>
          </c:val>
          <c:smooth val="0"/>
          <c:extLst>
            <c:ext xmlns:c16="http://schemas.microsoft.com/office/drawing/2014/chart" uri="{C3380CC4-5D6E-409C-BE32-E72D297353CC}">
              <c16:uniqueId val="{00000001-8B04-429A-9461-7D1562808619}"/>
            </c:ext>
          </c:extLst>
        </c:ser>
        <c:ser>
          <c:idx val="2"/>
          <c:order val="2"/>
          <c:tx>
            <c:v>Фільтр Ходрика-Прескотта</c:v>
          </c:tx>
          <c:spPr>
            <a:ln w="28575" cap="rnd">
              <a:solidFill>
                <a:schemeClr val="accent3"/>
              </a:solidFill>
              <a:round/>
            </a:ln>
            <a:effectLst/>
          </c:spPr>
          <c:marker>
            <c:symbol val="none"/>
          </c:marker>
          <c:val>
            <c:numRef>
              <c:f>Сумма!$DG$5:$EN$5</c:f>
              <c:numCache>
                <c:formatCode>0.00%</c:formatCode>
                <c:ptCount val="34"/>
                <c:pt idx="0">
                  <c:v>-3.6844534059333372E-3</c:v>
                </c:pt>
                <c:pt idx="1">
                  <c:v>-7.1013480799643784E-3</c:v>
                </c:pt>
                <c:pt idx="2">
                  <c:v>-1.1615266850765492E-2</c:v>
                </c:pt>
                <c:pt idx="3">
                  <c:v>-7.5162391363843969E-3</c:v>
                </c:pt>
                <c:pt idx="4">
                  <c:v>-7.1324305600136851E-3</c:v>
                </c:pt>
                <c:pt idx="5">
                  <c:v>8.1395454622909865E-3</c:v>
                </c:pt>
                <c:pt idx="6">
                  <c:v>3.3015748897286374E-3</c:v>
                </c:pt>
                <c:pt idx="7">
                  <c:v>4.4806783877879208E-3</c:v>
                </c:pt>
                <c:pt idx="8">
                  <c:v>-2.0707233665654672E-3</c:v>
                </c:pt>
                <c:pt idx="9">
                  <c:v>-2.7256717738724246E-5</c:v>
                </c:pt>
                <c:pt idx="10">
                  <c:v>8.3250141705826317E-3</c:v>
                </c:pt>
                <c:pt idx="11">
                  <c:v>2.536843550544737E-3</c:v>
                </c:pt>
                <c:pt idx="12">
                  <c:v>4.4533870812445697E-3</c:v>
                </c:pt>
                <c:pt idx="13">
                  <c:v>3.9734902879464077E-3</c:v>
                </c:pt>
                <c:pt idx="14">
                  <c:v>1.0039807905398261E-2</c:v>
                </c:pt>
                <c:pt idx="15">
                  <c:v>4.233689153657739E-3</c:v>
                </c:pt>
                <c:pt idx="16">
                  <c:v>6.8331439688460753E-3</c:v>
                </c:pt>
                <c:pt idx="17">
                  <c:v>1.2956309597047433E-3</c:v>
                </c:pt>
                <c:pt idx="18">
                  <c:v>-4.2100516069295841E-3</c:v>
                </c:pt>
                <c:pt idx="19">
                  <c:v>-1.4799708565104357E-2</c:v>
                </c:pt>
                <c:pt idx="20">
                  <c:v>6.1055415494929311E-3</c:v>
                </c:pt>
                <c:pt idx="21">
                  <c:v>-3.0731520261970347E-5</c:v>
                </c:pt>
                <c:pt idx="22">
                  <c:v>-2.5849344546274217E-3</c:v>
                </c:pt>
                <c:pt idx="23" formatCode="0.0%">
                  <c:v>-2.0201665571008909E-3</c:v>
                </c:pt>
                <c:pt idx="24" formatCode="0.0%">
                  <c:v>-1.0513571688619897E-3</c:v>
                </c:pt>
                <c:pt idx="25">
                  <c:v>-4.8827738979977076E-4</c:v>
                </c:pt>
                <c:pt idx="26">
                  <c:v>-3.3936805006626433E-3</c:v>
                </c:pt>
                <c:pt idx="27">
                  <c:v>7.7680633760449092E-4</c:v>
                </c:pt>
                <c:pt idx="28">
                  <c:v>-1.955897765749739E-4</c:v>
                </c:pt>
                <c:pt idx="29">
                  <c:v>-2.4442508376018805E-3</c:v>
                </c:pt>
                <c:pt idx="30">
                  <c:v>-1.2874591512175942E-2</c:v>
                </c:pt>
                <c:pt idx="31" formatCode="0.0%">
                  <c:v>4.0951734572368045E-3</c:v>
                </c:pt>
                <c:pt idx="32">
                  <c:v>-2.3288985387729362E-3</c:v>
                </c:pt>
                <c:pt idx="33">
                  <c:v>-2.7052225428549595E-3</c:v>
                </c:pt>
              </c:numCache>
            </c:numRef>
          </c:val>
          <c:smooth val="0"/>
          <c:extLst>
            <c:ext xmlns:c16="http://schemas.microsoft.com/office/drawing/2014/chart" uri="{C3380CC4-5D6E-409C-BE32-E72D297353CC}">
              <c16:uniqueId val="{00000002-8B04-429A-9461-7D1562808619}"/>
            </c:ext>
          </c:extLst>
        </c:ser>
        <c:ser>
          <c:idx val="3"/>
          <c:order val="3"/>
          <c:tx>
            <c:v>Реальний ВВП</c:v>
          </c:tx>
          <c:spPr>
            <a:ln w="28575" cap="rnd">
              <a:solidFill>
                <a:schemeClr val="bg1">
                  <a:lumMod val="50000"/>
                </a:schemeClr>
              </a:solidFill>
              <a:round/>
            </a:ln>
            <a:effectLst/>
          </c:spPr>
          <c:marker>
            <c:symbol val="none"/>
          </c:marker>
          <c:trendline>
            <c:name>Ковзне середнє Реального ВВП</c:name>
            <c:spPr>
              <a:ln w="28575" cap="rnd">
                <a:solidFill>
                  <a:schemeClr val="tx1">
                    <a:lumMod val="95000"/>
                    <a:lumOff val="5000"/>
                  </a:schemeClr>
                </a:solidFill>
                <a:prstDash val="sysDot"/>
              </a:ln>
              <a:effectLst/>
            </c:spPr>
            <c:trendlineType val="movingAvg"/>
            <c:period val="3"/>
            <c:dispRSqr val="0"/>
            <c:dispEq val="0"/>
          </c:trendline>
          <c:val>
            <c:numRef>
              <c:f>Сумма!$I$5:$AP$5</c:f>
              <c:numCache>
                <c:formatCode>0.0%</c:formatCode>
                <c:ptCount val="34"/>
                <c:pt idx="0" formatCode="0.00%">
                  <c:v>-4.0394638982658639E-2</c:v>
                </c:pt>
                <c:pt idx="1">
                  <c:v>-7.919090007762572E-2</c:v>
                </c:pt>
                <c:pt idx="2">
                  <c:v>-0.13173032682087094</c:v>
                </c:pt>
                <c:pt idx="3">
                  <c:v>-8.0416700774100486E-2</c:v>
                </c:pt>
                <c:pt idx="4">
                  <c:v>-9.5326867021012479E-2</c:v>
                </c:pt>
                <c:pt idx="5">
                  <c:v>-2.52691180728273E-2</c:v>
                </c:pt>
                <c:pt idx="6">
                  <c:v>-8.022293700500319E-3</c:v>
                </c:pt>
                <c:pt idx="7" formatCode="0.00%">
                  <c:v>1.8749116317615767E-2</c:v>
                </c:pt>
                <c:pt idx="8" formatCode="0.00%">
                  <c:v>-6.2275957219976195E-3</c:v>
                </c:pt>
                <c:pt idx="9" formatCode="0.00%">
                  <c:v>3.4808189112724576E-2</c:v>
                </c:pt>
                <c:pt idx="10" formatCode="0.00%">
                  <c:v>6.6139057806220231E-2</c:v>
                </c:pt>
                <c:pt idx="11" formatCode="0.00%">
                  <c:v>5.2917150299944059E-2</c:v>
                </c:pt>
                <c:pt idx="12" formatCode="0.00%">
                  <c:v>4.9284206233732537E-2</c:v>
                </c:pt>
                <c:pt idx="13" formatCode="0.00%">
                  <c:v>6.3799029459072426E-2</c:v>
                </c:pt>
                <c:pt idx="14" formatCode="0.00%">
                  <c:v>7.5194122207470557E-2</c:v>
                </c:pt>
                <c:pt idx="15" formatCode="0.00%">
                  <c:v>6.104237566893915E-2</c:v>
                </c:pt>
                <c:pt idx="16" formatCode="0.00%">
                  <c:v>7.8845373203080812E-2</c:v>
                </c:pt>
                <c:pt idx="17" formatCode="0.00%">
                  <c:v>7.9826304398314354E-2</c:v>
                </c:pt>
                <c:pt idx="18" formatCode="0.00%">
                  <c:v>5.039367348968992E-2</c:v>
                </c:pt>
                <c:pt idx="19" formatCode="0.00%">
                  <c:v>-5.221769083782498E-2</c:v>
                </c:pt>
                <c:pt idx="20" formatCode="0.00%">
                  <c:v>3.7519669864651155E-2</c:v>
                </c:pt>
                <c:pt idx="21" formatCode="0.00%">
                  <c:v>4.4489030275273747E-2</c:v>
                </c:pt>
                <c:pt idx="22" formatCode="0.00%">
                  <c:v>2.7617958311832214E-2</c:v>
                </c:pt>
                <c:pt idx="23" formatCode="0.00%">
                  <c:v>2.0547558355913917E-2</c:v>
                </c:pt>
                <c:pt idx="24" formatCode="0.00%">
                  <c:v>1.3007263019696588E-2</c:v>
                </c:pt>
                <c:pt idx="25" formatCode="0.00%">
                  <c:v>-2.0684966371107933E-3</c:v>
                </c:pt>
                <c:pt idx="26" formatCode="0.00%">
                  <c:v>1.7193132664849186E-2</c:v>
                </c:pt>
                <c:pt idx="27" formatCode="0.00%">
                  <c:v>3.2081326870510518E-2</c:v>
                </c:pt>
                <c:pt idx="28" formatCode="0.00%">
                  <c:v>3.8390246689434228E-2</c:v>
                </c:pt>
                <c:pt idx="29" formatCode="0.00%">
                  <c:v>3.3064079412967427E-2</c:v>
                </c:pt>
                <c:pt idx="30" formatCode="0.00%">
                  <c:v>-2.673848483120253E-2</c:v>
                </c:pt>
                <c:pt idx="31" formatCode="0.00%">
                  <c:v>5.6659524409757037E-2</c:v>
                </c:pt>
                <c:pt idx="32" formatCode="0.00%">
                  <c:v>-2.7724836731619441E-2</c:v>
                </c:pt>
                <c:pt idx="33" formatCode="0.00%">
                  <c:v>2.452292628495931E-2</c:v>
                </c:pt>
              </c:numCache>
            </c:numRef>
          </c:val>
          <c:smooth val="0"/>
          <c:extLst>
            <c:ext xmlns:c16="http://schemas.microsoft.com/office/drawing/2014/chart" uri="{C3380CC4-5D6E-409C-BE32-E72D297353CC}">
              <c16:uniqueId val="{00000004-8B04-429A-9461-7D1562808619}"/>
            </c:ext>
          </c:extLst>
        </c:ser>
        <c:dLbls>
          <c:showLegendKey val="0"/>
          <c:showVal val="0"/>
          <c:showCatName val="0"/>
          <c:showSerName val="0"/>
          <c:showPercent val="0"/>
          <c:showBubbleSize val="0"/>
        </c:dLbls>
        <c:smooth val="0"/>
        <c:axId val="1973034256"/>
        <c:axId val="1973032592"/>
      </c:lineChart>
      <c:catAx>
        <c:axId val="19730342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973032592"/>
        <c:crosses val="autoZero"/>
        <c:auto val="1"/>
        <c:lblAlgn val="ctr"/>
        <c:lblOffset val="100"/>
        <c:noMultiLvlLbl val="0"/>
      </c:catAx>
      <c:valAx>
        <c:axId val="1973032592"/>
        <c:scaling>
          <c:orientation val="minMax"/>
          <c:max val="0.1"/>
          <c:min val="-0.1500000000000000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200">
                    <a:latin typeface="Times New Roman" panose="02020603050405020304" pitchFamily="18" charset="0"/>
                    <a:cs typeface="Times New Roman" panose="02020603050405020304" pitchFamily="18" charset="0"/>
                  </a:rPr>
                  <a:t>Приріст ВВП,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973034256"/>
        <c:crosses val="autoZero"/>
        <c:crossBetween val="between"/>
        <c:majorUnit val="2.5000000000000005E-2"/>
      </c:valAx>
      <c:spPr>
        <a:noFill/>
        <a:ln>
          <a:solidFill>
            <a:schemeClr val="bg1">
              <a:lumMod val="95000"/>
            </a:schemeClr>
          </a:solid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noFill/>
      <a:round/>
    </a:ln>
    <a:effectLst/>
  </c:spPr>
  <c:txPr>
    <a:bodyPr/>
    <a:lstStyle/>
    <a:p>
      <a:pPr>
        <a:defRPr/>
      </a:pPr>
      <a:endParaRPr lang="ru-RU"/>
    </a:p>
  </c:txPr>
  <c:externalData r:id="rId4">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uk-UA">
                <a:latin typeface="Times New Roman" panose="02020603050405020304" pitchFamily="18" charset="0"/>
                <a:cs typeface="Times New Roman" panose="02020603050405020304" pitchFamily="18" charset="0"/>
              </a:rPr>
              <a:t>Україна</a:t>
            </a:r>
            <a:endParaRPr lang="uk-UA" baseline="0">
              <a:latin typeface="Times New Roman" panose="02020603050405020304" pitchFamily="18" charset="0"/>
              <a:cs typeface="Times New Roman" panose="02020603050405020304" pitchFamily="18" charset="0"/>
            </a:endParaRPr>
          </a:p>
        </c:rich>
      </c:tx>
      <c:overlay val="1"/>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lineChart>
        <c:grouping val="standard"/>
        <c:varyColors val="0"/>
        <c:ser>
          <c:idx val="0"/>
          <c:order val="0"/>
          <c:tx>
            <c:v>Потенційний ВВП</c:v>
          </c:tx>
          <c:spPr>
            <a:ln w="38100" cap="rnd">
              <a:solidFill>
                <a:schemeClr val="tx1">
                  <a:lumMod val="65000"/>
                  <a:lumOff val="35000"/>
                </a:schemeClr>
              </a:solidFill>
              <a:round/>
            </a:ln>
            <a:effectLst/>
          </c:spPr>
          <c:marker>
            <c:symbol val="none"/>
          </c:marker>
          <c:cat>
            <c:strRef>
              <c:f>Сумма!$AQ$2:$BX$2</c:f>
              <c:strCache>
                <c:ptCount val="34"/>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strCache>
            </c:strRef>
          </c:cat>
          <c:val>
            <c:numRef>
              <c:f>Сумма!$AQ$112:$BX$112</c:f>
              <c:numCache>
                <c:formatCode>0.0%</c:formatCode>
                <c:ptCount val="34"/>
                <c:pt idx="0">
                  <c:v>-1.6307220963734891E-2</c:v>
                </c:pt>
                <c:pt idx="1">
                  <c:v>-4.21373418855579E-2</c:v>
                </c:pt>
                <c:pt idx="2">
                  <c:v>-3.6350077790498272E-2</c:v>
                </c:pt>
                <c:pt idx="3">
                  <c:v>-6.6780975880975688E-2</c:v>
                </c:pt>
                <c:pt idx="4">
                  <c:v>-0.1238092533136613</c:v>
                </c:pt>
                <c:pt idx="5">
                  <c:v>-6.8585164187481507E-2</c:v>
                </c:pt>
                <c:pt idx="6">
                  <c:v>-4.2775480239060977E-2</c:v>
                </c:pt>
                <c:pt idx="7">
                  <c:v>-4.2421482062374701E-3</c:v>
                </c:pt>
                <c:pt idx="8">
                  <c:v>8.6603614525999927E-4</c:v>
                </c:pt>
                <c:pt idx="9">
                  <c:v>1.5317201147255261E-2</c:v>
                </c:pt>
                <c:pt idx="10">
                  <c:v>2.3260442462774918E-2</c:v>
                </c:pt>
                <c:pt idx="11">
                  <c:v>4.1442021606271917E-2</c:v>
                </c:pt>
                <c:pt idx="12">
                  <c:v>1.339735493519513E-2</c:v>
                </c:pt>
                <c:pt idx="13">
                  <c:v>4.2066406472946682E-2</c:v>
                </c:pt>
                <c:pt idx="14">
                  <c:v>3.6792878098084812E-2</c:v>
                </c:pt>
                <c:pt idx="15">
                  <c:v>4.135037262084423E-3</c:v>
                </c:pt>
                <c:pt idx="16">
                  <c:v>2.5176878090061749E-2</c:v>
                </c:pt>
                <c:pt idx="17">
                  <c:v>2.7618704292608352E-2</c:v>
                </c:pt>
                <c:pt idx="18">
                  <c:v>1.164823789977374E-3</c:v>
                </c:pt>
                <c:pt idx="19">
                  <c:v>-8.6273755852411246E-2</c:v>
                </c:pt>
                <c:pt idx="20">
                  <c:v>1.5103073305118399E-2</c:v>
                </c:pt>
                <c:pt idx="21">
                  <c:v>2.5696124568032039E-2</c:v>
                </c:pt>
                <c:pt idx="22">
                  <c:v>-5.7336641598135305E-4</c:v>
                </c:pt>
                <c:pt idx="23">
                  <c:v>-3.69235833077022E-3</c:v>
                </c:pt>
                <c:pt idx="24">
                  <c:v>-1.531935746980279E-3</c:v>
                </c:pt>
                <c:pt idx="25">
                  <c:v>-1.470962408820759E-2</c:v>
                </c:pt>
                <c:pt idx="26">
                  <c:v>1.472746000140663E-2</c:v>
                </c:pt>
                <c:pt idx="27">
                  <c:v>1.0205111293242799E-2</c:v>
                </c:pt>
                <c:pt idx="28">
                  <c:v>7.8213696373254735E-3</c:v>
                </c:pt>
                <c:pt idx="29">
                  <c:v>8.1481549112881954E-3</c:v>
                </c:pt>
                <c:pt idx="30">
                  <c:v>-7.0183446459106931E-3</c:v>
                </c:pt>
                <c:pt idx="31">
                  <c:v>2.7321066673932928E-2</c:v>
                </c:pt>
                <c:pt idx="32">
                  <c:v>-0.12814134135438829</c:v>
                </c:pt>
                <c:pt idx="33">
                  <c:v>1.70083895841628E-2</c:v>
                </c:pt>
              </c:numCache>
            </c:numRef>
          </c:val>
          <c:smooth val="0"/>
          <c:extLst>
            <c:ext xmlns:c16="http://schemas.microsoft.com/office/drawing/2014/chart" uri="{C3380CC4-5D6E-409C-BE32-E72D297353CC}">
              <c16:uniqueId val="{00000000-5185-490E-863D-17A5FF418943}"/>
            </c:ext>
          </c:extLst>
        </c:ser>
        <c:ser>
          <c:idx val="1"/>
          <c:order val="1"/>
          <c:tx>
            <c:v>Фільтр Калмана</c:v>
          </c:tx>
          <c:spPr>
            <a:ln w="28575" cap="rnd">
              <a:solidFill>
                <a:schemeClr val="accent2"/>
              </a:solidFill>
              <a:round/>
            </a:ln>
            <a:effectLst/>
          </c:spPr>
          <c:marker>
            <c:symbol val="none"/>
          </c:marker>
          <c:val>
            <c:numRef>
              <c:f>Сумма!$BY$112:$DF$112</c:f>
              <c:numCache>
                <c:formatCode>0.0%</c:formatCode>
                <c:ptCount val="34"/>
                <c:pt idx="0">
                  <c:v>-7.1985305348792276E-3</c:v>
                </c:pt>
                <c:pt idx="1">
                  <c:v>-2.827678455911329E-2</c:v>
                </c:pt>
                <c:pt idx="2">
                  <c:v>-1.9669212754024931E-2</c:v>
                </c:pt>
                <c:pt idx="3">
                  <c:v>-3.6005208469107153E-2</c:v>
                </c:pt>
                <c:pt idx="4">
                  <c:v>-7.931557433007036E-2</c:v>
                </c:pt>
                <c:pt idx="5">
                  <c:v>-3.8075519939209088E-2</c:v>
                </c:pt>
                <c:pt idx="6">
                  <c:v>-2.455756579965385E-2</c:v>
                </c:pt>
                <c:pt idx="7">
                  <c:v>-2.1577834338109849E-3</c:v>
                </c:pt>
                <c:pt idx="8">
                  <c:v>-3.0332433057781951E-4</c:v>
                </c:pt>
                <c:pt idx="9">
                  <c:v>8.999417174041029E-3</c:v>
                </c:pt>
                <c:pt idx="10">
                  <c:v>1.537598968381728E-2</c:v>
                </c:pt>
                <c:pt idx="11">
                  <c:v>2.4354747681710011E-2</c:v>
                </c:pt>
                <c:pt idx="12">
                  <c:v>1.1000952125142051E-2</c:v>
                </c:pt>
                <c:pt idx="13">
                  <c:v>2.6698882373582231E-2</c:v>
                </c:pt>
                <c:pt idx="14">
                  <c:v>2.531793054933552E-2</c:v>
                </c:pt>
                <c:pt idx="15">
                  <c:v>5.7115136514546954E-3</c:v>
                </c:pt>
                <c:pt idx="16">
                  <c:v>1.5920514388497221E-2</c:v>
                </c:pt>
                <c:pt idx="17">
                  <c:v>1.77009180856781E-2</c:v>
                </c:pt>
                <c:pt idx="18">
                  <c:v>1.0087712046833871E-3</c:v>
                </c:pt>
                <c:pt idx="19">
                  <c:v>-5.6561110616382172E-2</c:v>
                </c:pt>
                <c:pt idx="20">
                  <c:v>1.314054028871421E-2</c:v>
                </c:pt>
                <c:pt idx="21">
                  <c:v>1.826468821334791E-2</c:v>
                </c:pt>
                <c:pt idx="22">
                  <c:v>-8.7203644779756274E-3</c:v>
                </c:pt>
                <c:pt idx="23">
                  <c:v>-6.9965893163356939E-3</c:v>
                </c:pt>
                <c:pt idx="24">
                  <c:v>3.563208711348007E-3</c:v>
                </c:pt>
                <c:pt idx="25">
                  <c:v>-9.5581546657328761E-3</c:v>
                </c:pt>
                <c:pt idx="26">
                  <c:v>6.0160694289404515E-4</c:v>
                </c:pt>
                <c:pt idx="27">
                  <c:v>5.7712080097512856E-3</c:v>
                </c:pt>
                <c:pt idx="28">
                  <c:v>6.9475908447469946E-3</c:v>
                </c:pt>
                <c:pt idx="29">
                  <c:v>8.0092272935514824E-3</c:v>
                </c:pt>
                <c:pt idx="30">
                  <c:v>-6.7453935665089133E-3</c:v>
                </c:pt>
                <c:pt idx="31">
                  <c:v>8.4904138359569413E-3</c:v>
                </c:pt>
                <c:pt idx="32">
                  <c:v>-7.6436752311995718E-2</c:v>
                </c:pt>
                <c:pt idx="33">
                  <c:v>1.0204405605910721E-2</c:v>
                </c:pt>
              </c:numCache>
            </c:numRef>
          </c:val>
          <c:smooth val="0"/>
          <c:extLst>
            <c:ext xmlns:c16="http://schemas.microsoft.com/office/drawing/2014/chart" uri="{C3380CC4-5D6E-409C-BE32-E72D297353CC}">
              <c16:uniqueId val="{00000001-5185-490E-863D-17A5FF418943}"/>
            </c:ext>
          </c:extLst>
        </c:ser>
        <c:ser>
          <c:idx val="2"/>
          <c:order val="2"/>
          <c:tx>
            <c:v>Фільтр Ходрика-Прескотта</c:v>
          </c:tx>
          <c:spPr>
            <a:ln w="28575" cap="rnd">
              <a:solidFill>
                <a:schemeClr val="accent1">
                  <a:lumMod val="60000"/>
                  <a:lumOff val="40000"/>
                </a:schemeClr>
              </a:solidFill>
              <a:round/>
            </a:ln>
            <a:effectLst/>
          </c:spPr>
          <c:marker>
            <c:symbol val="none"/>
          </c:marker>
          <c:val>
            <c:numRef>
              <c:f>Сумма!$DG$112:$EN$112</c:f>
              <c:numCache>
                <c:formatCode>0.0%</c:formatCode>
                <c:ptCount val="34"/>
                <c:pt idx="0">
                  <c:v>4.2256143344555786E-3</c:v>
                </c:pt>
                <c:pt idx="1">
                  <c:v>-2.92121137817481E-3</c:v>
                </c:pt>
                <c:pt idx="2">
                  <c:v>-7.1069219155109036E-3</c:v>
                </c:pt>
                <c:pt idx="3">
                  <c:v>-5.8014207322419943E-3</c:v>
                </c:pt>
                <c:pt idx="4">
                  <c:v>-1.357053682041541E-2</c:v>
                </c:pt>
                <c:pt idx="5">
                  <c:v>-3.7997788571688591E-3</c:v>
                </c:pt>
                <c:pt idx="6">
                  <c:v>-4.4338687027071621E-4</c:v>
                </c:pt>
                <c:pt idx="7">
                  <c:v>1.902713116996064E-3</c:v>
                </c:pt>
                <c:pt idx="8">
                  <c:v>-5.3816653028133906E-3</c:v>
                </c:pt>
                <c:pt idx="9">
                  <c:v>4.7859673977612791E-5</c:v>
                </c:pt>
                <c:pt idx="10">
                  <c:v>8.7464801905557006E-3</c:v>
                </c:pt>
                <c:pt idx="11">
                  <c:v>1.4893498439736471E-3</c:v>
                </c:pt>
                <c:pt idx="12">
                  <c:v>8.8942893246789006E-4</c:v>
                </c:pt>
                <c:pt idx="13">
                  <c:v>6.6450831944672578E-3</c:v>
                </c:pt>
                <c:pt idx="14">
                  <c:v>1.2743330298098109E-2</c:v>
                </c:pt>
                <c:pt idx="15">
                  <c:v>5.8726704030984817E-3</c:v>
                </c:pt>
                <c:pt idx="16">
                  <c:v>4.6285414900234913E-3</c:v>
                </c:pt>
                <c:pt idx="17">
                  <c:v>2.8399530197412378E-3</c:v>
                </c:pt>
                <c:pt idx="18">
                  <c:v>-3.4472502260930742E-3</c:v>
                </c:pt>
                <c:pt idx="19">
                  <c:v>-1.666380329005783E-2</c:v>
                </c:pt>
                <c:pt idx="20">
                  <c:v>6.9573527699935836E-3</c:v>
                </c:pt>
                <c:pt idx="21">
                  <c:v>2.427948948921618E-3</c:v>
                </c:pt>
                <c:pt idx="22">
                  <c:v>-1.1813473808108791E-3</c:v>
                </c:pt>
                <c:pt idx="23">
                  <c:v>-1.9388544204648449E-4</c:v>
                </c:pt>
                <c:pt idx="24">
                  <c:v>1.508469435065585E-3</c:v>
                </c:pt>
                <c:pt idx="25">
                  <c:v>4.0906405039519192E-4</c:v>
                </c:pt>
                <c:pt idx="26">
                  <c:v>-4.6195328820063724E-3</c:v>
                </c:pt>
                <c:pt idx="27">
                  <c:v>-1.191224767141944E-3</c:v>
                </c:pt>
                <c:pt idx="28">
                  <c:v>-2.347285953930486E-3</c:v>
                </c:pt>
                <c:pt idx="29">
                  <c:v>-5.7646714769399006E-3</c:v>
                </c:pt>
                <c:pt idx="30">
                  <c:v>-1.374570643541655E-2</c:v>
                </c:pt>
                <c:pt idx="31">
                  <c:v>4.6378012923775983E-3</c:v>
                </c:pt>
                <c:pt idx="32">
                  <c:v>-4.5075972442214299E-3</c:v>
                </c:pt>
                <c:pt idx="33">
                  <c:v>1.0091467382633769E-3</c:v>
                </c:pt>
              </c:numCache>
            </c:numRef>
          </c:val>
          <c:smooth val="0"/>
          <c:extLst>
            <c:ext xmlns:c16="http://schemas.microsoft.com/office/drawing/2014/chart" uri="{C3380CC4-5D6E-409C-BE32-E72D297353CC}">
              <c16:uniqueId val="{00000002-5185-490E-863D-17A5FF418943}"/>
            </c:ext>
          </c:extLst>
        </c:ser>
        <c:ser>
          <c:idx val="3"/>
          <c:order val="3"/>
          <c:tx>
            <c:v>Реальний ВВП</c:v>
          </c:tx>
          <c:spPr>
            <a:ln w="28575" cap="rnd">
              <a:solidFill>
                <a:schemeClr val="bg1">
                  <a:lumMod val="50000"/>
                </a:schemeClr>
              </a:solidFill>
              <a:round/>
            </a:ln>
            <a:effectLst/>
          </c:spPr>
          <c:marker>
            <c:symbol val="none"/>
          </c:marker>
          <c:trendline>
            <c:name>Ковзне середнє Реального ВВП</c:name>
            <c:spPr>
              <a:ln w="28575" cap="rnd">
                <a:solidFill>
                  <a:schemeClr val="tx1">
                    <a:lumMod val="95000"/>
                    <a:lumOff val="5000"/>
                  </a:schemeClr>
                </a:solidFill>
                <a:prstDash val="sysDot"/>
              </a:ln>
              <a:effectLst/>
            </c:spPr>
            <c:trendlineType val="movingAvg"/>
            <c:period val="3"/>
            <c:dispRSqr val="0"/>
            <c:dispEq val="0"/>
          </c:trendline>
          <c:val>
            <c:numRef>
              <c:f>Сумма!$I$112:$AP$112</c:f>
              <c:numCache>
                <c:formatCode>0.0%</c:formatCode>
                <c:ptCount val="34"/>
                <c:pt idx="0">
                  <c:v>-2.6600000000000002E-2</c:v>
                </c:pt>
                <c:pt idx="1">
                  <c:v>-9.0999999999999998E-2</c:v>
                </c:pt>
                <c:pt idx="2">
                  <c:v>-0.1043</c:v>
                </c:pt>
                <c:pt idx="3">
                  <c:v>-0.1532</c:v>
                </c:pt>
                <c:pt idx="4">
                  <c:v>-0.2601</c:v>
                </c:pt>
                <c:pt idx="5">
                  <c:v>-0.13009999999999999</c:v>
                </c:pt>
                <c:pt idx="6">
                  <c:v>-0.10539999999999999</c:v>
                </c:pt>
                <c:pt idx="7">
                  <c:v>-3.0499999999999999E-2</c:v>
                </c:pt>
                <c:pt idx="8">
                  <c:v>-1.9199999999999998E-2</c:v>
                </c:pt>
                <c:pt idx="9">
                  <c:v>-2E-3</c:v>
                </c:pt>
                <c:pt idx="10">
                  <c:v>5.7300000000000004E-2</c:v>
                </c:pt>
                <c:pt idx="11">
                  <c:v>8.43E-2</c:v>
                </c:pt>
                <c:pt idx="12">
                  <c:v>5.16E-2</c:v>
                </c:pt>
                <c:pt idx="13">
                  <c:v>9.0800000000000006E-2</c:v>
                </c:pt>
                <c:pt idx="14">
                  <c:v>0.1115</c:v>
                </c:pt>
                <c:pt idx="15">
                  <c:v>3.0499999999999999E-2</c:v>
                </c:pt>
                <c:pt idx="16">
                  <c:v>7.3300000000000004E-2</c:v>
                </c:pt>
                <c:pt idx="17">
                  <c:v>7.8799999999999995E-2</c:v>
                </c:pt>
                <c:pt idx="18">
                  <c:v>2.18E-2</c:v>
                </c:pt>
                <c:pt idx="19">
                  <c:v>-0.16370000000000001</c:v>
                </c:pt>
                <c:pt idx="20">
                  <c:v>4.0199999999999993E-2</c:v>
                </c:pt>
                <c:pt idx="21">
                  <c:v>5.3200000000000004E-2</c:v>
                </c:pt>
                <c:pt idx="22">
                  <c:v>2.2000000000000001E-3</c:v>
                </c:pt>
                <c:pt idx="23">
                  <c:v>0</c:v>
                </c:pt>
                <c:pt idx="24">
                  <c:v>-6.8000000000000005E-2</c:v>
                </c:pt>
                <c:pt idx="25">
                  <c:v>-0.10300000000000001</c:v>
                </c:pt>
                <c:pt idx="26">
                  <c:v>2.3900000000000001E-2</c:v>
                </c:pt>
                <c:pt idx="27">
                  <c:v>2.3300000000000001E-2</c:v>
                </c:pt>
                <c:pt idx="28">
                  <c:v>3.4300000000000004E-2</c:v>
                </c:pt>
                <c:pt idx="29">
                  <c:v>3.15E-2</c:v>
                </c:pt>
                <c:pt idx="30">
                  <c:v>-3.8300000000000001E-2</c:v>
                </c:pt>
                <c:pt idx="31">
                  <c:v>3.3799999999999997E-2</c:v>
                </c:pt>
                <c:pt idx="32">
                  <c:v>-0.34350000000000003</c:v>
                </c:pt>
                <c:pt idx="33">
                  <c:v>1.9799999999999998E-2</c:v>
                </c:pt>
              </c:numCache>
            </c:numRef>
          </c:val>
          <c:smooth val="0"/>
          <c:extLst>
            <c:ext xmlns:c16="http://schemas.microsoft.com/office/drawing/2014/chart" uri="{C3380CC4-5D6E-409C-BE32-E72D297353CC}">
              <c16:uniqueId val="{00000004-5185-490E-863D-17A5FF418943}"/>
            </c:ext>
          </c:extLst>
        </c:ser>
        <c:dLbls>
          <c:showLegendKey val="0"/>
          <c:showVal val="0"/>
          <c:showCatName val="0"/>
          <c:showSerName val="0"/>
          <c:showPercent val="0"/>
          <c:showBubbleSize val="0"/>
        </c:dLbls>
        <c:smooth val="0"/>
        <c:axId val="1973034256"/>
        <c:axId val="1973032592"/>
      </c:lineChart>
      <c:catAx>
        <c:axId val="19730342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973032592"/>
        <c:crosses val="autoZero"/>
        <c:auto val="1"/>
        <c:lblAlgn val="ctr"/>
        <c:lblOffset val="100"/>
        <c:noMultiLvlLbl val="0"/>
      </c:catAx>
      <c:valAx>
        <c:axId val="1973032592"/>
        <c:scaling>
          <c:orientation val="minMax"/>
          <c:max val="0.15000000000000002"/>
          <c:min val="-0.35000000000000003"/>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200">
                    <a:latin typeface="Times New Roman" panose="02020603050405020304" pitchFamily="18" charset="0"/>
                    <a:cs typeface="Times New Roman" panose="02020603050405020304" pitchFamily="18" charset="0"/>
                  </a:rPr>
                  <a:t>Приріст ВВП,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973034256"/>
        <c:crosses val="autoZero"/>
        <c:crossBetween val="between"/>
      </c:valAx>
      <c:spPr>
        <a:noFill/>
        <a:ln>
          <a:solidFill>
            <a:schemeClr val="bg1">
              <a:lumMod val="95000"/>
            </a:schemeClr>
          </a:solid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noFill/>
      <a:round/>
    </a:ln>
    <a:effectLst/>
  </c:spPr>
  <c:txPr>
    <a:bodyPr/>
    <a:lstStyle/>
    <a:p>
      <a:pPr>
        <a:defRPr/>
      </a:pPr>
      <a:endParaRPr lang="ru-RU"/>
    </a:p>
  </c:txPr>
  <c:externalData r:id="rId4">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278537836682343"/>
          <c:y val="3.9110123828979819E-2"/>
          <c:w val="0.84863189397178285"/>
          <c:h val="0.71592061783643945"/>
        </c:manualLayout>
      </c:layout>
      <c:lineChart>
        <c:grouping val="standard"/>
        <c:varyColors val="0"/>
        <c:ser>
          <c:idx val="0"/>
          <c:order val="0"/>
          <c:tx>
            <c:strRef>
              <c:f>Модель!$A$27</c:f>
              <c:strCache>
                <c:ptCount val="1"/>
                <c:pt idx="0">
                  <c:v>Довготривалі темпи зростання ВВП ППС</c:v>
                </c:pt>
              </c:strCache>
            </c:strRef>
          </c:tx>
          <c:spPr>
            <a:ln w="28575" cap="rnd">
              <a:solidFill>
                <a:srgbClr val="92D050"/>
              </a:solidFill>
              <a:round/>
            </a:ln>
            <a:effectLst/>
          </c:spPr>
          <c:marker>
            <c:symbol val="none"/>
          </c:marker>
          <c:cat>
            <c:numRef>
              <c:f>Модель!$B$26:$N$26</c:f>
              <c:numCache>
                <c:formatCode>General</c:formatCode>
                <c:ptCount val="13"/>
                <c:pt idx="0">
                  <c:v>0</c:v>
                </c:pt>
                <c:pt idx="1">
                  <c:v>1</c:v>
                </c:pt>
                <c:pt idx="2">
                  <c:v>2</c:v>
                </c:pt>
                <c:pt idx="3">
                  <c:v>3</c:v>
                </c:pt>
                <c:pt idx="4">
                  <c:v>4</c:v>
                </c:pt>
                <c:pt idx="5">
                  <c:v>5</c:v>
                </c:pt>
                <c:pt idx="6">
                  <c:v>6</c:v>
                </c:pt>
                <c:pt idx="7">
                  <c:v>7</c:v>
                </c:pt>
                <c:pt idx="8">
                  <c:v>8</c:v>
                </c:pt>
                <c:pt idx="9">
                  <c:v>9</c:v>
                </c:pt>
                <c:pt idx="10">
                  <c:v>10</c:v>
                </c:pt>
                <c:pt idx="11">
                  <c:v>11</c:v>
                </c:pt>
                <c:pt idx="12">
                  <c:v>12</c:v>
                </c:pt>
              </c:numCache>
            </c:numRef>
          </c:cat>
          <c:val>
            <c:numRef>
              <c:f>Модель!$C$27:$N$27</c:f>
              <c:numCache>
                <c:formatCode>0.0</c:formatCode>
                <c:ptCount val="12"/>
                <c:pt idx="0">
                  <c:v>21.632626275975454</c:v>
                </c:pt>
                <c:pt idx="1">
                  <c:v>29.586499870277351</c:v>
                </c:pt>
                <c:pt idx="2">
                  <c:v>30.857965018254191</c:v>
                </c:pt>
                <c:pt idx="3">
                  <c:v>31.169009850939744</c:v>
                </c:pt>
                <c:pt idx="4">
                  <c:v>31.110796164440814</c:v>
                </c:pt>
                <c:pt idx="5">
                  <c:v>31.051265390748284</c:v>
                </c:pt>
                <c:pt idx="6">
                  <c:v>31.014257082508067</c:v>
                </c:pt>
                <c:pt idx="7">
                  <c:v>30.996980926255901</c:v>
                </c:pt>
                <c:pt idx="8">
                  <c:v>30.989969662679471</c:v>
                </c:pt>
                <c:pt idx="9">
                  <c:v>30.98755689468743</c:v>
                </c:pt>
                <c:pt idx="10">
                  <c:v>30.986793829963005</c:v>
                </c:pt>
                <c:pt idx="11">
                  <c:v>30.986611276236459</c:v>
                </c:pt>
              </c:numCache>
            </c:numRef>
          </c:val>
          <c:smooth val="0"/>
          <c:extLst>
            <c:ext xmlns:c16="http://schemas.microsoft.com/office/drawing/2014/chart" uri="{C3380CC4-5D6E-409C-BE32-E72D297353CC}">
              <c16:uniqueId val="{00000000-E18B-4928-AA54-0F43E716D722}"/>
            </c:ext>
          </c:extLst>
        </c:ser>
        <c:ser>
          <c:idx val="1"/>
          <c:order val="1"/>
          <c:tx>
            <c:strRef>
              <c:f>Модель!$A$28</c:f>
              <c:strCache>
                <c:ptCount val="1"/>
                <c:pt idx="0">
                  <c:v>Рівень інтелектуальних здібностей</c:v>
                </c:pt>
              </c:strCache>
            </c:strRef>
          </c:tx>
          <c:spPr>
            <a:ln w="28575" cap="rnd">
              <a:solidFill>
                <a:schemeClr val="accent2"/>
              </a:solidFill>
              <a:round/>
            </a:ln>
            <a:effectLst/>
          </c:spPr>
          <c:marker>
            <c:symbol val="none"/>
          </c:marker>
          <c:cat>
            <c:numRef>
              <c:f>Модель!$B$26:$N$26</c:f>
              <c:numCache>
                <c:formatCode>General</c:formatCode>
                <c:ptCount val="13"/>
                <c:pt idx="0">
                  <c:v>0</c:v>
                </c:pt>
                <c:pt idx="1">
                  <c:v>1</c:v>
                </c:pt>
                <c:pt idx="2">
                  <c:v>2</c:v>
                </c:pt>
                <c:pt idx="3">
                  <c:v>3</c:v>
                </c:pt>
                <c:pt idx="4">
                  <c:v>4</c:v>
                </c:pt>
                <c:pt idx="5">
                  <c:v>5</c:v>
                </c:pt>
                <c:pt idx="6">
                  <c:v>6</c:v>
                </c:pt>
                <c:pt idx="7">
                  <c:v>7</c:v>
                </c:pt>
                <c:pt idx="8">
                  <c:v>8</c:v>
                </c:pt>
                <c:pt idx="9">
                  <c:v>9</c:v>
                </c:pt>
                <c:pt idx="10">
                  <c:v>10</c:v>
                </c:pt>
                <c:pt idx="11">
                  <c:v>11</c:v>
                </c:pt>
                <c:pt idx="12">
                  <c:v>12</c:v>
                </c:pt>
              </c:numCache>
            </c:numRef>
          </c:cat>
          <c:val>
            <c:numRef>
              <c:f>Модель!$C$28:$N$28</c:f>
              <c:numCache>
                <c:formatCode>0.0</c:formatCode>
                <c:ptCount val="12"/>
                <c:pt idx="0">
                  <c:v>13.342849115620709</c:v>
                </c:pt>
                <c:pt idx="1">
                  <c:v>15.374604871227618</c:v>
                </c:pt>
                <c:pt idx="2">
                  <c:v>16.327041651538337</c:v>
                </c:pt>
                <c:pt idx="3">
                  <c:v>16.449816640025972</c:v>
                </c:pt>
                <c:pt idx="4">
                  <c:v>16.452820358535064</c:v>
                </c:pt>
                <c:pt idx="5">
                  <c:v>16.425863472525535</c:v>
                </c:pt>
                <c:pt idx="6">
                  <c:v>16.409899506732486</c:v>
                </c:pt>
                <c:pt idx="7">
                  <c:v>16.401908406131909</c:v>
                </c:pt>
                <c:pt idx="8">
                  <c:v>16.398629389974502</c:v>
                </c:pt>
                <c:pt idx="9">
                  <c:v>16.397419828152834</c:v>
                </c:pt>
                <c:pt idx="10">
                  <c:v>16.397044747708847</c:v>
                </c:pt>
                <c:pt idx="11">
                  <c:v>16.396943084723432</c:v>
                </c:pt>
              </c:numCache>
            </c:numRef>
          </c:val>
          <c:smooth val="0"/>
          <c:extLst>
            <c:ext xmlns:c16="http://schemas.microsoft.com/office/drawing/2014/chart" uri="{C3380CC4-5D6E-409C-BE32-E72D297353CC}">
              <c16:uniqueId val="{00000001-E18B-4928-AA54-0F43E716D722}"/>
            </c:ext>
          </c:extLst>
        </c:ser>
        <c:ser>
          <c:idx val="2"/>
          <c:order val="2"/>
          <c:tx>
            <c:strRef>
              <c:f>Модель!$A$29</c:f>
              <c:strCache>
                <c:ptCount val="1"/>
                <c:pt idx="0">
                  <c:v>Ступінь довіри та кооперації</c:v>
                </c:pt>
              </c:strCache>
            </c:strRef>
          </c:tx>
          <c:spPr>
            <a:ln w="28575" cap="rnd">
              <a:solidFill>
                <a:schemeClr val="accent3"/>
              </a:solidFill>
              <a:round/>
            </a:ln>
            <a:effectLst/>
          </c:spPr>
          <c:marker>
            <c:symbol val="none"/>
          </c:marker>
          <c:cat>
            <c:numRef>
              <c:f>Модель!$B$26:$N$26</c:f>
              <c:numCache>
                <c:formatCode>General</c:formatCode>
                <c:ptCount val="13"/>
                <c:pt idx="0">
                  <c:v>0</c:v>
                </c:pt>
                <c:pt idx="1">
                  <c:v>1</c:v>
                </c:pt>
                <c:pt idx="2">
                  <c:v>2</c:v>
                </c:pt>
                <c:pt idx="3">
                  <c:v>3</c:v>
                </c:pt>
                <c:pt idx="4">
                  <c:v>4</c:v>
                </c:pt>
                <c:pt idx="5">
                  <c:v>5</c:v>
                </c:pt>
                <c:pt idx="6">
                  <c:v>6</c:v>
                </c:pt>
                <c:pt idx="7">
                  <c:v>7</c:v>
                </c:pt>
                <c:pt idx="8">
                  <c:v>8</c:v>
                </c:pt>
                <c:pt idx="9">
                  <c:v>9</c:v>
                </c:pt>
                <c:pt idx="10">
                  <c:v>10</c:v>
                </c:pt>
                <c:pt idx="11">
                  <c:v>11</c:v>
                </c:pt>
                <c:pt idx="12">
                  <c:v>12</c:v>
                </c:pt>
              </c:numCache>
            </c:numRef>
          </c:cat>
          <c:val>
            <c:numRef>
              <c:f>Модель!$C$29:$N$29</c:f>
              <c:numCache>
                <c:formatCode>0.0</c:formatCode>
                <c:ptCount val="12"/>
                <c:pt idx="0">
                  <c:v>58.985899584171534</c:v>
                </c:pt>
                <c:pt idx="1">
                  <c:v>59.980724151433293</c:v>
                </c:pt>
                <c:pt idx="2">
                  <c:v>59.392691622640996</c:v>
                </c:pt>
                <c:pt idx="3">
                  <c:v>59.153006057496214</c:v>
                </c:pt>
                <c:pt idx="4">
                  <c:v>59.05111461513718</c:v>
                </c:pt>
                <c:pt idx="5">
                  <c:v>59.003670754800936</c:v>
                </c:pt>
                <c:pt idx="6">
                  <c:v>58.98906119985611</c:v>
                </c:pt>
                <c:pt idx="7">
                  <c:v>58.983940786724986</c:v>
                </c:pt>
                <c:pt idx="8">
                  <c:v>58.982725460171451</c:v>
                </c:pt>
                <c:pt idx="9">
                  <c:v>58.982562416627189</c:v>
                </c:pt>
                <c:pt idx="10">
                  <c:v>58.982603160729354</c:v>
                </c:pt>
                <c:pt idx="11">
                  <c:v>58.982658250989346</c:v>
                </c:pt>
              </c:numCache>
            </c:numRef>
          </c:val>
          <c:smooth val="0"/>
          <c:extLst>
            <c:ext xmlns:c16="http://schemas.microsoft.com/office/drawing/2014/chart" uri="{C3380CC4-5D6E-409C-BE32-E72D297353CC}">
              <c16:uniqueId val="{00000002-E18B-4928-AA54-0F43E716D722}"/>
            </c:ext>
          </c:extLst>
        </c:ser>
        <c:ser>
          <c:idx val="3"/>
          <c:order val="3"/>
          <c:tx>
            <c:strRef>
              <c:f>Модель!$A$30</c:f>
              <c:strCache>
                <c:ptCount val="1"/>
                <c:pt idx="0">
                  <c:v>Якість інституцій</c:v>
                </c:pt>
              </c:strCache>
            </c:strRef>
          </c:tx>
          <c:spPr>
            <a:ln w="28575" cap="rnd">
              <a:solidFill>
                <a:schemeClr val="accent4"/>
              </a:solidFill>
              <a:round/>
            </a:ln>
            <a:effectLst/>
          </c:spPr>
          <c:marker>
            <c:symbol val="none"/>
          </c:marker>
          <c:cat>
            <c:numRef>
              <c:f>Модель!$B$26:$N$26</c:f>
              <c:numCache>
                <c:formatCode>General</c:formatCode>
                <c:ptCount val="13"/>
                <c:pt idx="0">
                  <c:v>0</c:v>
                </c:pt>
                <c:pt idx="1">
                  <c:v>1</c:v>
                </c:pt>
                <c:pt idx="2">
                  <c:v>2</c:v>
                </c:pt>
                <c:pt idx="3">
                  <c:v>3</c:v>
                </c:pt>
                <c:pt idx="4">
                  <c:v>4</c:v>
                </c:pt>
                <c:pt idx="5">
                  <c:v>5</c:v>
                </c:pt>
                <c:pt idx="6">
                  <c:v>6</c:v>
                </c:pt>
                <c:pt idx="7">
                  <c:v>7</c:v>
                </c:pt>
                <c:pt idx="8">
                  <c:v>8</c:v>
                </c:pt>
                <c:pt idx="9">
                  <c:v>9</c:v>
                </c:pt>
                <c:pt idx="10">
                  <c:v>10</c:v>
                </c:pt>
                <c:pt idx="11">
                  <c:v>11</c:v>
                </c:pt>
                <c:pt idx="12">
                  <c:v>12</c:v>
                </c:pt>
              </c:numCache>
            </c:numRef>
          </c:cat>
          <c:val>
            <c:numRef>
              <c:f>Модель!$C$30:$N$30</c:f>
              <c:numCache>
                <c:formatCode>0.0</c:formatCode>
                <c:ptCount val="12"/>
                <c:pt idx="0">
                  <c:v>57.479640015708725</c:v>
                </c:pt>
                <c:pt idx="1">
                  <c:v>62.130273457484378</c:v>
                </c:pt>
                <c:pt idx="2">
                  <c:v>62.989135208214435</c:v>
                </c:pt>
                <c:pt idx="3">
                  <c:v>63.107364927045268</c:v>
                </c:pt>
                <c:pt idx="4">
                  <c:v>63.018166831037433</c:v>
                </c:pt>
                <c:pt idx="5">
                  <c:v>62.966956467335706</c:v>
                </c:pt>
                <c:pt idx="6">
                  <c:v>62.932775269711925</c:v>
                </c:pt>
                <c:pt idx="7">
                  <c:v>62.919117759312996</c:v>
                </c:pt>
                <c:pt idx="8">
                  <c:v>62.913738415744518</c:v>
                </c:pt>
                <c:pt idx="9">
                  <c:v>62.911930163121355</c:v>
                </c:pt>
                <c:pt idx="10">
                  <c:v>62.911410492958652</c:v>
                </c:pt>
                <c:pt idx="11">
                  <c:v>62.91130220483123</c:v>
                </c:pt>
              </c:numCache>
            </c:numRef>
          </c:val>
          <c:smooth val="0"/>
          <c:extLst>
            <c:ext xmlns:c16="http://schemas.microsoft.com/office/drawing/2014/chart" uri="{C3380CC4-5D6E-409C-BE32-E72D297353CC}">
              <c16:uniqueId val="{00000003-E18B-4928-AA54-0F43E716D722}"/>
            </c:ext>
          </c:extLst>
        </c:ser>
        <c:ser>
          <c:idx val="4"/>
          <c:order val="4"/>
          <c:tx>
            <c:strRef>
              <c:f>Модель!$A$31</c:f>
              <c:strCache>
                <c:ptCount val="1"/>
                <c:pt idx="0">
                  <c:v>Культурна активність</c:v>
                </c:pt>
              </c:strCache>
            </c:strRef>
          </c:tx>
          <c:spPr>
            <a:ln w="28575" cap="rnd">
              <a:solidFill>
                <a:schemeClr val="accent5"/>
              </a:solidFill>
              <a:round/>
            </a:ln>
            <a:effectLst/>
          </c:spPr>
          <c:marker>
            <c:symbol val="none"/>
          </c:marker>
          <c:cat>
            <c:numRef>
              <c:f>Модель!$B$26:$N$26</c:f>
              <c:numCache>
                <c:formatCode>General</c:formatCode>
                <c:ptCount val="13"/>
                <c:pt idx="0">
                  <c:v>0</c:v>
                </c:pt>
                <c:pt idx="1">
                  <c:v>1</c:v>
                </c:pt>
                <c:pt idx="2">
                  <c:v>2</c:v>
                </c:pt>
                <c:pt idx="3">
                  <c:v>3</c:v>
                </c:pt>
                <c:pt idx="4">
                  <c:v>4</c:v>
                </c:pt>
                <c:pt idx="5">
                  <c:v>5</c:v>
                </c:pt>
                <c:pt idx="6">
                  <c:v>6</c:v>
                </c:pt>
                <c:pt idx="7">
                  <c:v>7</c:v>
                </c:pt>
                <c:pt idx="8">
                  <c:v>8</c:v>
                </c:pt>
                <c:pt idx="9">
                  <c:v>9</c:v>
                </c:pt>
                <c:pt idx="10">
                  <c:v>10</c:v>
                </c:pt>
                <c:pt idx="11">
                  <c:v>11</c:v>
                </c:pt>
                <c:pt idx="12">
                  <c:v>12</c:v>
                </c:pt>
              </c:numCache>
            </c:numRef>
          </c:cat>
          <c:val>
            <c:numRef>
              <c:f>Модель!$C$31:$N$31</c:f>
              <c:numCache>
                <c:formatCode>0.0</c:formatCode>
                <c:ptCount val="12"/>
                <c:pt idx="0">
                  <c:v>41.879428709401452</c:v>
                </c:pt>
                <c:pt idx="1">
                  <c:v>43.306944494775934</c:v>
                </c:pt>
                <c:pt idx="2">
                  <c:v>43.732246390067814</c:v>
                </c:pt>
                <c:pt idx="3">
                  <c:v>43.82143262828717</c:v>
                </c:pt>
                <c:pt idx="4">
                  <c:v>43.743983049181566</c:v>
                </c:pt>
                <c:pt idx="5">
                  <c:v>43.700598274523998</c:v>
                </c:pt>
                <c:pt idx="6">
                  <c:v>43.674100820813095</c:v>
                </c:pt>
                <c:pt idx="7">
                  <c:v>43.66343755810226</c:v>
                </c:pt>
                <c:pt idx="8">
                  <c:v>43.659214326109549</c:v>
                </c:pt>
                <c:pt idx="9">
                  <c:v>43.65785322743352</c:v>
                </c:pt>
                <c:pt idx="10">
                  <c:v>43.657453933402564</c:v>
                </c:pt>
                <c:pt idx="11">
                  <c:v>43.657374577618185</c:v>
                </c:pt>
              </c:numCache>
            </c:numRef>
          </c:val>
          <c:smooth val="0"/>
          <c:extLst>
            <c:ext xmlns:c16="http://schemas.microsoft.com/office/drawing/2014/chart" uri="{C3380CC4-5D6E-409C-BE32-E72D297353CC}">
              <c16:uniqueId val="{00000004-E18B-4928-AA54-0F43E716D722}"/>
            </c:ext>
          </c:extLst>
        </c:ser>
        <c:ser>
          <c:idx val="5"/>
          <c:order val="5"/>
          <c:tx>
            <c:strRef>
              <c:f>Модель!$A$32</c:f>
              <c:strCache>
                <c:ptCount val="1"/>
                <c:pt idx="0">
                  <c:v>Схильність до змін трендів</c:v>
                </c:pt>
              </c:strCache>
            </c:strRef>
          </c:tx>
          <c:spPr>
            <a:ln w="28575" cap="rnd">
              <a:solidFill>
                <a:schemeClr val="accent6"/>
              </a:solidFill>
              <a:round/>
            </a:ln>
            <a:effectLst/>
          </c:spPr>
          <c:marker>
            <c:symbol val="none"/>
          </c:marker>
          <c:cat>
            <c:numRef>
              <c:f>Модель!$B$26:$N$26</c:f>
              <c:numCache>
                <c:formatCode>General</c:formatCode>
                <c:ptCount val="13"/>
                <c:pt idx="0">
                  <c:v>0</c:v>
                </c:pt>
                <c:pt idx="1">
                  <c:v>1</c:v>
                </c:pt>
                <c:pt idx="2">
                  <c:v>2</c:v>
                </c:pt>
                <c:pt idx="3">
                  <c:v>3</c:v>
                </c:pt>
                <c:pt idx="4">
                  <c:v>4</c:v>
                </c:pt>
                <c:pt idx="5">
                  <c:v>5</c:v>
                </c:pt>
                <c:pt idx="6">
                  <c:v>6</c:v>
                </c:pt>
                <c:pt idx="7">
                  <c:v>7</c:v>
                </c:pt>
                <c:pt idx="8">
                  <c:v>8</c:v>
                </c:pt>
                <c:pt idx="9">
                  <c:v>9</c:v>
                </c:pt>
                <c:pt idx="10">
                  <c:v>10</c:v>
                </c:pt>
                <c:pt idx="11">
                  <c:v>11</c:v>
                </c:pt>
                <c:pt idx="12">
                  <c:v>12</c:v>
                </c:pt>
              </c:numCache>
            </c:numRef>
          </c:cat>
          <c:val>
            <c:numRef>
              <c:f>Модель!$C$32:$N$32</c:f>
              <c:numCache>
                <c:formatCode>0.0</c:formatCode>
                <c:ptCount val="12"/>
                <c:pt idx="0">
                  <c:v>3.1725007642915699</c:v>
                </c:pt>
                <c:pt idx="1">
                  <c:v>0.58891535530227657</c:v>
                </c:pt>
                <c:pt idx="2">
                  <c:v>-5.442865387082918E-2</c:v>
                </c:pt>
                <c:pt idx="3">
                  <c:v>-0.42803440493072742</c:v>
                </c:pt>
                <c:pt idx="4">
                  <c:v>-0.5321102916734759</c:v>
                </c:pt>
                <c:pt idx="5">
                  <c:v>-0.57359478635157757</c:v>
                </c:pt>
                <c:pt idx="6">
                  <c:v>-0.58370099887962112</c:v>
                </c:pt>
                <c:pt idx="7">
                  <c:v>-0.58605251341462861</c:v>
                </c:pt>
                <c:pt idx="8">
                  <c:v>-0.58601147383122054</c:v>
                </c:pt>
                <c:pt idx="9">
                  <c:v>-0.58576444939922112</c:v>
                </c:pt>
                <c:pt idx="10">
                  <c:v>-0.58556024722250299</c:v>
                </c:pt>
                <c:pt idx="11">
                  <c:v>-0.58546392629554589</c:v>
                </c:pt>
              </c:numCache>
            </c:numRef>
          </c:val>
          <c:smooth val="0"/>
          <c:extLst>
            <c:ext xmlns:c16="http://schemas.microsoft.com/office/drawing/2014/chart" uri="{C3380CC4-5D6E-409C-BE32-E72D297353CC}">
              <c16:uniqueId val="{00000005-E18B-4928-AA54-0F43E716D722}"/>
            </c:ext>
          </c:extLst>
        </c:ser>
        <c:ser>
          <c:idx val="7"/>
          <c:order val="6"/>
          <c:tx>
            <c:strRef>
              <c:f>Модель!$A$36</c:f>
              <c:strCache>
                <c:ptCount val="1"/>
                <c:pt idx="0">
                  <c:v>Неконкурентність економіки</c:v>
                </c:pt>
              </c:strCache>
            </c:strRef>
          </c:tx>
          <c:spPr>
            <a:ln w="28575" cap="rnd">
              <a:solidFill>
                <a:schemeClr val="accent2">
                  <a:lumMod val="60000"/>
                </a:schemeClr>
              </a:solidFill>
              <a:round/>
            </a:ln>
            <a:effectLst/>
          </c:spPr>
          <c:marker>
            <c:symbol val="none"/>
          </c:marker>
          <c:cat>
            <c:numRef>
              <c:f>Модель!$B$26:$N$26</c:f>
              <c:numCache>
                <c:formatCode>General</c:formatCode>
                <c:ptCount val="13"/>
                <c:pt idx="0">
                  <c:v>0</c:v>
                </c:pt>
                <c:pt idx="1">
                  <c:v>1</c:v>
                </c:pt>
                <c:pt idx="2">
                  <c:v>2</c:v>
                </c:pt>
                <c:pt idx="3">
                  <c:v>3</c:v>
                </c:pt>
                <c:pt idx="4">
                  <c:v>4</c:v>
                </c:pt>
                <c:pt idx="5">
                  <c:v>5</c:v>
                </c:pt>
                <c:pt idx="6">
                  <c:v>6</c:v>
                </c:pt>
                <c:pt idx="7">
                  <c:v>7</c:v>
                </c:pt>
                <c:pt idx="8">
                  <c:v>8</c:v>
                </c:pt>
                <c:pt idx="9">
                  <c:v>9</c:v>
                </c:pt>
                <c:pt idx="10">
                  <c:v>10</c:v>
                </c:pt>
                <c:pt idx="11">
                  <c:v>11</c:v>
                </c:pt>
                <c:pt idx="12">
                  <c:v>12</c:v>
                </c:pt>
              </c:numCache>
            </c:numRef>
          </c:cat>
          <c:val>
            <c:numRef>
              <c:f>Модель!$C$36:$N$36</c:f>
              <c:numCache>
                <c:formatCode>0.0</c:formatCode>
                <c:ptCount val="12"/>
                <c:pt idx="0">
                  <c:v>32.908933029141053</c:v>
                </c:pt>
                <c:pt idx="1">
                  <c:v>32.359400397461116</c:v>
                </c:pt>
                <c:pt idx="2">
                  <c:v>31.97960755661245</c:v>
                </c:pt>
                <c:pt idx="3">
                  <c:v>32.075210811823609</c:v>
                </c:pt>
                <c:pt idx="4">
                  <c:v>32.114890622829478</c:v>
                </c:pt>
                <c:pt idx="5">
                  <c:v>32.146524165844141</c:v>
                </c:pt>
                <c:pt idx="6">
                  <c:v>32.157498891085538</c:v>
                </c:pt>
                <c:pt idx="7">
                  <c:v>32.162798323451767</c:v>
                </c:pt>
                <c:pt idx="8">
                  <c:v>32.164325985090528</c:v>
                </c:pt>
                <c:pt idx="9">
                  <c:v>32.164832495233696</c:v>
                </c:pt>
                <c:pt idx="10">
                  <c:v>32.164937355969244</c:v>
                </c:pt>
                <c:pt idx="11">
                  <c:v>32.164947850175821</c:v>
                </c:pt>
              </c:numCache>
            </c:numRef>
          </c:val>
          <c:smooth val="0"/>
          <c:extLst>
            <c:ext xmlns:c16="http://schemas.microsoft.com/office/drawing/2014/chart" uri="{C3380CC4-5D6E-409C-BE32-E72D297353CC}">
              <c16:uniqueId val="{00000006-E18B-4928-AA54-0F43E716D722}"/>
            </c:ext>
          </c:extLst>
        </c:ser>
        <c:ser>
          <c:idx val="8"/>
          <c:order val="7"/>
          <c:tx>
            <c:strRef>
              <c:f>Модель!$A$34</c:f>
              <c:strCache>
                <c:ptCount val="1"/>
                <c:pt idx="0">
                  <c:v>Однорідність населення</c:v>
                </c:pt>
              </c:strCache>
            </c:strRef>
          </c:tx>
          <c:spPr>
            <a:ln w="28575" cap="rnd">
              <a:solidFill>
                <a:schemeClr val="accent3">
                  <a:lumMod val="60000"/>
                </a:schemeClr>
              </a:solidFill>
              <a:round/>
            </a:ln>
            <a:effectLst/>
          </c:spPr>
          <c:marker>
            <c:symbol val="none"/>
          </c:marker>
          <c:val>
            <c:numRef>
              <c:f>Модель!$C$34:$N$34</c:f>
              <c:numCache>
                <c:formatCode>0.0</c:formatCode>
                <c:ptCount val="12"/>
                <c:pt idx="0">
                  <c:v>47.000681682137838</c:v>
                </c:pt>
                <c:pt idx="1">
                  <c:v>43.397187008792713</c:v>
                </c:pt>
                <c:pt idx="2">
                  <c:v>41.897298318683852</c:v>
                </c:pt>
                <c:pt idx="3">
                  <c:v>41.700584881537168</c:v>
                </c:pt>
                <c:pt idx="4">
                  <c:v>41.656530155688756</c:v>
                </c:pt>
                <c:pt idx="5">
                  <c:v>41.684843748569222</c:v>
                </c:pt>
                <c:pt idx="6">
                  <c:v>41.702929471694176</c:v>
                </c:pt>
                <c:pt idx="7">
                  <c:v>41.713060050800891</c:v>
                </c:pt>
                <c:pt idx="8">
                  <c:v>41.717432762876285</c:v>
                </c:pt>
                <c:pt idx="9">
                  <c:v>41.719129305278216</c:v>
                </c:pt>
                <c:pt idx="10">
                  <c:v>41.719678703522874</c:v>
                </c:pt>
                <c:pt idx="11">
                  <c:v>41.719842613368826</c:v>
                </c:pt>
              </c:numCache>
            </c:numRef>
          </c:val>
          <c:smooth val="0"/>
          <c:extLst>
            <c:ext xmlns:c16="http://schemas.microsoft.com/office/drawing/2014/chart" uri="{C3380CC4-5D6E-409C-BE32-E72D297353CC}">
              <c16:uniqueId val="{00000007-E18B-4928-AA54-0F43E716D722}"/>
            </c:ext>
          </c:extLst>
        </c:ser>
        <c:ser>
          <c:idx val="9"/>
          <c:order val="8"/>
          <c:tx>
            <c:strRef>
              <c:f>Модель!$A$35</c:f>
              <c:strCache>
                <c:ptCount val="1"/>
                <c:pt idx="0">
                  <c:v>Внутрішній ринок</c:v>
                </c:pt>
              </c:strCache>
            </c:strRef>
          </c:tx>
          <c:spPr>
            <a:ln w="28575" cap="rnd">
              <a:solidFill>
                <a:schemeClr val="accent4">
                  <a:lumMod val="60000"/>
                </a:schemeClr>
              </a:solidFill>
              <a:round/>
            </a:ln>
            <a:effectLst/>
          </c:spPr>
          <c:marker>
            <c:symbol val="none"/>
          </c:marker>
          <c:val>
            <c:numRef>
              <c:f>Модель!$C$35:$N$35</c:f>
              <c:numCache>
                <c:formatCode>0.0</c:formatCode>
                <c:ptCount val="12"/>
                <c:pt idx="0">
                  <c:v>32.5075745023519</c:v>
                </c:pt>
                <c:pt idx="1">
                  <c:v>35.709829380990243</c:v>
                </c:pt>
                <c:pt idx="2">
                  <c:v>36.499488990492921</c:v>
                </c:pt>
                <c:pt idx="3">
                  <c:v>36.705642540460332</c:v>
                </c:pt>
                <c:pt idx="4">
                  <c:v>36.757829834915469</c:v>
                </c:pt>
                <c:pt idx="5">
                  <c:v>36.763897962696575</c:v>
                </c:pt>
                <c:pt idx="6">
                  <c:v>36.760773537243637</c:v>
                </c:pt>
                <c:pt idx="7">
                  <c:v>36.75809422651119</c:v>
                </c:pt>
                <c:pt idx="8">
                  <c:v>36.756569070078882</c:v>
                </c:pt>
                <c:pt idx="9">
                  <c:v>36.755881022882761</c:v>
                </c:pt>
                <c:pt idx="10">
                  <c:v>36.755619851034652</c:v>
                </c:pt>
                <c:pt idx="11">
                  <c:v>36.755529163030758</c:v>
                </c:pt>
              </c:numCache>
            </c:numRef>
          </c:val>
          <c:smooth val="0"/>
          <c:extLst>
            <c:ext xmlns:c16="http://schemas.microsoft.com/office/drawing/2014/chart" uri="{C3380CC4-5D6E-409C-BE32-E72D297353CC}">
              <c16:uniqueId val="{00000008-E18B-4928-AA54-0F43E716D722}"/>
            </c:ext>
          </c:extLst>
        </c:ser>
        <c:ser>
          <c:idx val="6"/>
          <c:order val="9"/>
          <c:tx>
            <c:strRef>
              <c:f>Модель!$A$33</c:f>
              <c:strCache>
                <c:ptCount val="1"/>
                <c:pt idx="0">
                  <c:v>Економічна інертність</c:v>
                </c:pt>
              </c:strCache>
            </c:strRef>
          </c:tx>
          <c:spPr>
            <a:ln w="28575" cap="rnd">
              <a:solidFill>
                <a:schemeClr val="accent1">
                  <a:lumMod val="60000"/>
                </a:schemeClr>
              </a:solidFill>
              <a:round/>
            </a:ln>
            <a:effectLst/>
          </c:spPr>
          <c:marker>
            <c:symbol val="none"/>
          </c:marker>
          <c:val>
            <c:numRef>
              <c:f>Модель!$C$33:$N$33</c:f>
              <c:numCache>
                <c:formatCode>0.0</c:formatCode>
                <c:ptCount val="12"/>
                <c:pt idx="0">
                  <c:v>10.946226560605709</c:v>
                </c:pt>
                <c:pt idx="1">
                  <c:v>11.405000988419744</c:v>
                </c:pt>
                <c:pt idx="2">
                  <c:v>12.297709020945192</c:v>
                </c:pt>
                <c:pt idx="3">
                  <c:v>12.518172969478243</c:v>
                </c:pt>
                <c:pt idx="4">
                  <c:v>12.587102529612878</c:v>
                </c:pt>
                <c:pt idx="5">
                  <c:v>12.598950248052887</c:v>
                </c:pt>
                <c:pt idx="6">
                  <c:v>12.599276999227513</c:v>
                </c:pt>
                <c:pt idx="7">
                  <c:v>12.596839949302407</c:v>
                </c:pt>
                <c:pt idx="8">
                  <c:v>12.595596843234304</c:v>
                </c:pt>
                <c:pt idx="9">
                  <c:v>12.594903732735389</c:v>
                </c:pt>
                <c:pt idx="10">
                  <c:v>12.594627801832431</c:v>
                </c:pt>
                <c:pt idx="11">
                  <c:v>12.594527242068082</c:v>
                </c:pt>
              </c:numCache>
            </c:numRef>
          </c:val>
          <c:smooth val="0"/>
          <c:extLst>
            <c:ext xmlns:c16="http://schemas.microsoft.com/office/drawing/2014/chart" uri="{C3380CC4-5D6E-409C-BE32-E72D297353CC}">
              <c16:uniqueId val="{00000009-E18B-4928-AA54-0F43E716D722}"/>
            </c:ext>
          </c:extLst>
        </c:ser>
        <c:dLbls>
          <c:showLegendKey val="0"/>
          <c:showVal val="0"/>
          <c:showCatName val="0"/>
          <c:showSerName val="0"/>
          <c:showPercent val="0"/>
          <c:showBubbleSize val="0"/>
        </c:dLbls>
        <c:smooth val="0"/>
        <c:axId val="47716783"/>
        <c:axId val="47709583"/>
      </c:lineChart>
      <c:catAx>
        <c:axId val="47716783"/>
        <c:scaling>
          <c:orientation val="minMax"/>
        </c:scaling>
        <c:delete val="0"/>
        <c:axPos val="b"/>
        <c:title>
          <c:tx>
            <c:rich>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ru-RU" sz="1200">
                    <a:latin typeface="Times New Roman" panose="02020603050405020304" pitchFamily="18" charset="0"/>
                    <a:cs typeface="Times New Roman" panose="02020603050405020304" pitchFamily="18" charset="0"/>
                  </a:rPr>
                  <a:t>Крок</a:t>
                </a:r>
              </a:p>
            </c:rich>
          </c:tx>
          <c:overlay val="0"/>
          <c:spPr>
            <a:solidFill>
              <a:sysClr val="window" lastClr="FFFFFF"/>
            </a:solid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numFmt formatCode="General" sourceLinked="1"/>
        <c:majorTickMark val="none"/>
        <c:minorTickMark val="none"/>
        <c:tickLblPos val="nextTo"/>
        <c:spPr>
          <a:solidFill>
            <a:schemeClr val="bg1">
              <a:lumMod val="95000"/>
            </a:schemeClr>
          </a:solid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47709583"/>
        <c:crosses val="autoZero"/>
        <c:auto val="1"/>
        <c:lblAlgn val="ctr"/>
        <c:lblOffset val="100"/>
        <c:noMultiLvlLbl val="0"/>
      </c:catAx>
      <c:valAx>
        <c:axId val="47709583"/>
        <c:scaling>
          <c:orientation val="minMax"/>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400">
                    <a:latin typeface="Times New Roman" panose="02020603050405020304" pitchFamily="18" charset="0"/>
                    <a:cs typeface="Times New Roman" panose="02020603050405020304" pitchFamily="18" charset="0"/>
                  </a:rPr>
                  <a:t>Зміна факторів</a:t>
                </a:r>
              </a:p>
            </c:rich>
          </c:tx>
          <c:overlay val="0"/>
          <c:spPr>
            <a:solidFill>
              <a:schemeClr val="bg1"/>
            </a:solid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solidFill>
            <a:schemeClr val="bg1">
              <a:lumMod val="95000"/>
            </a:schemeClr>
          </a:solid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47716783"/>
        <c:crosses val="autoZero"/>
        <c:crossBetween val="between"/>
      </c:valAx>
      <c:spPr>
        <a:pattFill prst="dotGrid">
          <a:fgClr>
            <a:schemeClr val="tx1"/>
          </a:fgClr>
          <a:bgClr>
            <a:schemeClr val="bg1"/>
          </a:bgClr>
        </a:pattFill>
        <a:ln w="38100">
          <a:noFill/>
        </a:ln>
        <a:effectLst/>
      </c:spPr>
    </c:plotArea>
    <c:legend>
      <c:legendPos val="b"/>
      <c:legendEntry>
        <c:idx val="0"/>
        <c:txPr>
          <a:bodyPr rot="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Entry>
      <c:layout>
        <c:manualLayout>
          <c:xMode val="edge"/>
          <c:yMode val="edge"/>
          <c:x val="1.7172524768307336E-2"/>
          <c:y val="0.87081510277210306"/>
          <c:w val="0.9677210919384186"/>
          <c:h val="0.1196921393156456"/>
        </c:manualLayout>
      </c:layout>
      <c:overlay val="0"/>
      <c:spPr>
        <a:solidFill>
          <a:sysClr val="window" lastClr="FFFFFF"/>
        </a:solid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lumMod val="95000"/>
      </a:schemeClr>
    </a:solidFill>
    <a:ln w="9525" cap="flat" cmpd="sng" algn="ctr">
      <a:noFill/>
      <a:round/>
    </a:ln>
    <a:effectLst/>
  </c:spPr>
  <c:txPr>
    <a:bodyPr/>
    <a:lstStyle/>
    <a:p>
      <a:pPr>
        <a:defRPr/>
      </a:pPr>
      <a:endParaRPr lang="ru-RU"/>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41">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ize="5"/>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3085</TotalTime>
  <Pages>111</Pages>
  <Words>22661</Words>
  <Characters>129169</Characters>
  <Application>Microsoft Office Word</Application>
  <DocSecurity>0</DocSecurity>
  <Lines>1076</Lines>
  <Paragraphs>303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Артур Основной</dc:creator>
  <cp:keywords/>
  <dc:description/>
  <cp:lastModifiedBy>Артур Основной</cp:lastModifiedBy>
  <cp:revision>35</cp:revision>
  <dcterms:created xsi:type="dcterms:W3CDTF">2024-10-31T22:55:00Z</dcterms:created>
  <dcterms:modified xsi:type="dcterms:W3CDTF">2024-11-12T00:39:00Z</dcterms:modified>
</cp:coreProperties>
</file>