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620" w:rsidRPr="005C4620" w:rsidRDefault="005C4620" w:rsidP="005C46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4620">
        <w:rPr>
          <w:rFonts w:ascii="Times New Roman" w:eastAsia="Times New Roman" w:hAnsi="Times New Roman" w:cs="Times New Roman"/>
          <w:b/>
          <w:bCs/>
          <w:sz w:val="27"/>
          <w:szCs w:val="27"/>
        </w:rPr>
        <w:t>Quarterly series calculation (July–Aug–Sep 2007 start)</w:t>
      </w:r>
    </w:p>
    <w:p w:rsidR="005C4620" w:rsidRPr="005C4620" w:rsidRDefault="005C4620" w:rsidP="005C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You began with the </w:t>
      </w:r>
      <w:r w:rsidRPr="005C4620">
        <w:rPr>
          <w:rFonts w:ascii="Times New Roman" w:eastAsia="Times New Roman" w:hAnsi="Times New Roman" w:cs="Times New Roman"/>
          <w:b/>
          <w:bCs/>
          <w:sz w:val="24"/>
          <w:szCs w:val="24"/>
        </w:rPr>
        <w:t>July–August–September 2007</w:t>
      </w:r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 issue as the first quarterly edition (Volume/Issue 1 or equivalent).</w:t>
      </w:r>
    </w:p>
    <w:p w:rsidR="005C4620" w:rsidRPr="005C4620" w:rsidRDefault="005C4620" w:rsidP="005C4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A quarterly journal publishes </w:t>
      </w:r>
      <w:r w:rsidRPr="005C4620">
        <w:rPr>
          <w:rFonts w:ascii="Times New Roman" w:eastAsia="Times New Roman" w:hAnsi="Times New Roman" w:cs="Times New Roman"/>
          <w:b/>
          <w:bCs/>
          <w:sz w:val="24"/>
          <w:szCs w:val="24"/>
        </w:rPr>
        <w:t>4 issues per year</w:t>
      </w:r>
      <w:r w:rsidRPr="005C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620" w:rsidRPr="005C4620" w:rsidRDefault="005C4620" w:rsidP="005C46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20">
        <w:rPr>
          <w:rFonts w:ascii="Times New Roman" w:eastAsia="Times New Roman" w:hAnsi="Times New Roman" w:cs="Times New Roman"/>
          <w:sz w:val="24"/>
          <w:szCs w:val="24"/>
        </w:rPr>
        <w:t>From the start of the Q3 2007 issue through the present (mid-September 2026):</w:t>
      </w:r>
    </w:p>
    <w:p w:rsidR="005C4620" w:rsidRPr="005C4620" w:rsidRDefault="005C4620" w:rsidP="005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Full years from 2008 through 2025 = </w:t>
      </w:r>
      <w:r w:rsidRPr="005C4620">
        <w:rPr>
          <w:rFonts w:ascii="Times New Roman" w:eastAsia="Times New Roman" w:hAnsi="Times New Roman" w:cs="Times New Roman"/>
          <w:b/>
          <w:bCs/>
          <w:sz w:val="24"/>
          <w:szCs w:val="24"/>
        </w:rPr>
        <w:t>18 years × 4 = 72 issues</w:t>
      </w:r>
      <w:r w:rsidRPr="005C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620" w:rsidRPr="005C4620" w:rsidRDefault="005C4620" w:rsidP="005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2007 contribution: the starting Q3 (Jul–Aug–Sep) + Q4 (Oct–Nov–Dec) = </w:t>
      </w:r>
      <w:r w:rsidRPr="005C4620">
        <w:rPr>
          <w:rFonts w:ascii="Times New Roman" w:eastAsia="Times New Roman" w:hAnsi="Times New Roman" w:cs="Times New Roman"/>
          <w:b/>
          <w:bCs/>
          <w:sz w:val="24"/>
          <w:szCs w:val="24"/>
        </w:rPr>
        <w:t>2 issues</w:t>
      </w:r>
      <w:r w:rsidRPr="005C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620" w:rsidRPr="005C4620" w:rsidRDefault="005C4620" w:rsidP="005C46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2026 contribution (up to now): Q1 (Jan–Mar) + Q2 (Apr–Jun) + Q3 (Jul–Aug–Sep, the current corresponding issue) = </w:t>
      </w:r>
      <w:r w:rsidRPr="005C4620">
        <w:rPr>
          <w:rFonts w:ascii="Times New Roman" w:eastAsia="Times New Roman" w:hAnsi="Times New Roman" w:cs="Times New Roman"/>
          <w:b/>
          <w:bCs/>
          <w:sz w:val="24"/>
          <w:szCs w:val="24"/>
        </w:rPr>
        <w:t>3 issues</w:t>
      </w:r>
      <w:r w:rsidRPr="005C46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4620" w:rsidRPr="005C4620" w:rsidRDefault="005C4620" w:rsidP="005C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20">
        <w:rPr>
          <w:rFonts w:ascii="Times New Roman" w:eastAsia="Times New Roman" w:hAnsi="Times New Roman" w:cs="Times New Roman"/>
          <w:b/>
          <w:bCs/>
          <w:sz w:val="24"/>
          <w:szCs w:val="24"/>
        </w:rPr>
        <w:t>Total issues to count through the current (Jul–Aug–Sep 2026) equivalent: 72 + 2 + 3 = 77.</w:t>
      </w:r>
    </w:p>
    <w:p w:rsidR="005C4620" w:rsidRDefault="005C4620" w:rsidP="005C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If your series numbers volumes by calendar year (common practice), the Jul–Aug–Sep 2026 issue would fall in </w:t>
      </w:r>
      <w:r w:rsidRPr="005C4620">
        <w:rPr>
          <w:rFonts w:ascii="Times New Roman" w:eastAsia="Times New Roman" w:hAnsi="Times New Roman" w:cs="Times New Roman"/>
          <w:b/>
          <w:bCs/>
          <w:sz w:val="24"/>
          <w:szCs w:val="24"/>
        </w:rPr>
        <w:t>Volume 20</w:t>
      </w:r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 (2007 = Vol. 1 → 2026 = Vol. 20), Issue 3 of that volume (or whatever sequential issue numbering you use within the year). Adjust if you used continuous issue numbering across years instead of resetting per </w:t>
      </w:r>
      <w:proofErr w:type="gramStart"/>
      <w:r w:rsidRPr="005C4620">
        <w:rPr>
          <w:rFonts w:ascii="Times New Roman" w:eastAsia="Times New Roman" w:hAnsi="Times New Roman" w:cs="Times New Roman"/>
          <w:sz w:val="24"/>
          <w:szCs w:val="24"/>
        </w:rPr>
        <w:t>volume,</w:t>
      </w:r>
      <w:proofErr w:type="gramEnd"/>
      <w:r w:rsidRPr="005C4620">
        <w:rPr>
          <w:rFonts w:ascii="Times New Roman" w:eastAsia="Times New Roman" w:hAnsi="Times New Roman" w:cs="Times New Roman"/>
          <w:sz w:val="24"/>
          <w:szCs w:val="24"/>
        </w:rPr>
        <w:t xml:space="preserve"> or if any years had irregular frequency/missed issues.</w:t>
      </w:r>
    </w:p>
    <w:p w:rsidR="00C42738" w:rsidRDefault="00C4273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42738" w:rsidRPr="00C42738" w:rsidRDefault="00C42738" w:rsidP="00C42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Print ISSN for the closely matching journal </w:t>
      </w:r>
      <w:r w:rsidRPr="00C4273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International Journal of Ayurveda and </w:t>
      </w:r>
      <w:proofErr w:type="spellStart"/>
      <w:r w:rsidRPr="00C4273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Pharma</w:t>
      </w:r>
      <w:proofErr w:type="spellEnd"/>
      <w:r w:rsidRPr="00C42738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 Research</w:t>
      </w: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(IJAPR / similar title) is 2322-0902</w:t>
      </w: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 (online/</w:t>
      </w:r>
      <w:proofErr w:type="spellStart"/>
      <w:r w:rsidRPr="00C42738">
        <w:rPr>
          <w:rFonts w:ascii="Times New Roman" w:eastAsia="Times New Roman" w:hAnsi="Times New Roman" w:cs="Times New Roman"/>
          <w:sz w:val="24"/>
          <w:szCs w:val="24"/>
        </w:rPr>
        <w:t>eISSN</w:t>
      </w:r>
      <w:proofErr w:type="spellEnd"/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 2322-0910). This is the standard print ISSN associated with the title in official records and the journal’s own materials.</w:t>
      </w:r>
    </w:p>
    <w:p w:rsidR="00C42738" w:rsidRPr="00C42738" w:rsidRDefault="00C42738" w:rsidP="00C42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Note that publicly documented records for this (or very similarly named) journal show it beginning around </w:t>
      </w: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>2013</w:t>
      </w: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 (publisher </w:t>
      </w:r>
      <w:proofErr w:type="spellStart"/>
      <w:r w:rsidRPr="00C42738">
        <w:rPr>
          <w:rFonts w:ascii="Times New Roman" w:eastAsia="Times New Roman" w:hAnsi="Times New Roman" w:cs="Times New Roman"/>
          <w:sz w:val="24"/>
          <w:szCs w:val="24"/>
        </w:rPr>
        <w:t>Mahadev</w:t>
      </w:r>
      <w:proofErr w:type="spellEnd"/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 Publications), with frequency described variously as monthly or bimonthly in later years, and current volumes around Vol. 14 in 2026. No widely indexed public record was found confirming a continuous run of this exact title as a quarterly starting in 2007. If your journal is a distinct earlier title/series, the ISSN above is the one commonly linked to the name; confirm with the ISSN portal or your registration documents for any earlier assignment.</w:t>
      </w:r>
    </w:p>
    <w:p w:rsidR="00C42738" w:rsidRPr="00C42738" w:rsidRDefault="00C42738" w:rsidP="00C427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42738">
        <w:rPr>
          <w:rFonts w:ascii="Times New Roman" w:eastAsia="Times New Roman" w:hAnsi="Times New Roman" w:cs="Times New Roman"/>
          <w:b/>
          <w:bCs/>
          <w:sz w:val="27"/>
          <w:szCs w:val="27"/>
        </w:rPr>
        <w:t>Quarterly series calculation (July–Aug–Sep 2007 start)</w:t>
      </w:r>
    </w:p>
    <w:p w:rsidR="00C42738" w:rsidRPr="00C42738" w:rsidRDefault="00C42738" w:rsidP="00C42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You began with the </w:t>
      </w: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>July–August–September 2007</w:t>
      </w: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 issue as the first quarterly edition (Volume/Issue 1 or equivalent).</w:t>
      </w:r>
    </w:p>
    <w:p w:rsidR="00C42738" w:rsidRPr="00C42738" w:rsidRDefault="00C42738" w:rsidP="00C42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A quarterly journal publishes </w:t>
      </w: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>4 issues per year</w:t>
      </w:r>
      <w:r w:rsidRPr="00C42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2738" w:rsidRPr="00C42738" w:rsidRDefault="00C42738" w:rsidP="00C4273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>From the start of the Q3 2007 issue through the present (mid-September 2026):</w:t>
      </w:r>
    </w:p>
    <w:p w:rsidR="00C42738" w:rsidRPr="00C42738" w:rsidRDefault="00C42738" w:rsidP="00C427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Full years from 2008 through 2025 = </w:t>
      </w: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>18 years × 4 = 72 issues</w:t>
      </w:r>
      <w:r w:rsidRPr="00C42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2738" w:rsidRPr="00C42738" w:rsidRDefault="00C42738" w:rsidP="00C427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2007 contribution: the starting Q3 (Jul–Aug–Sep) + Q4 (Oct–Nov–Dec) = </w:t>
      </w: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>2 issues</w:t>
      </w:r>
      <w:r w:rsidRPr="00C42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2738" w:rsidRPr="00C42738" w:rsidRDefault="00C42738" w:rsidP="00C4273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2026 contribution (up to now): Q1 (Jan–Mar) + Q2 (Apr–Jun) + Q3 (Jul–Aug–Sep, the current corresponding issue) = </w:t>
      </w: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>3 issues</w:t>
      </w:r>
      <w:r w:rsidRPr="00C4273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42738" w:rsidRPr="00C42738" w:rsidRDefault="00C42738" w:rsidP="00C42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>Total issues to count through the current (Jul–Aug–Sep 2026) equivalent: 72 + 2 + 3 = 77.</w:t>
      </w:r>
    </w:p>
    <w:p w:rsidR="00C42738" w:rsidRPr="00C42738" w:rsidRDefault="00C42738" w:rsidP="00C42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If your series numbers volumes by calendar year (common practice), the Jul–Aug–Sep 2026 issue would fall in </w:t>
      </w:r>
      <w:r w:rsidRPr="00C42738">
        <w:rPr>
          <w:rFonts w:ascii="Times New Roman" w:eastAsia="Times New Roman" w:hAnsi="Times New Roman" w:cs="Times New Roman"/>
          <w:b/>
          <w:bCs/>
          <w:sz w:val="24"/>
          <w:szCs w:val="24"/>
        </w:rPr>
        <w:t>Volume 20</w:t>
      </w:r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 (2007 = Vol. 1 → 2026 = Vol. 20), Issue 3 of that volume (or whatever sequential issue numbering you use within the year). Adjust if you used continuous issue numbering across years instead of resetting per </w:t>
      </w:r>
      <w:proofErr w:type="gramStart"/>
      <w:r w:rsidRPr="00C42738">
        <w:rPr>
          <w:rFonts w:ascii="Times New Roman" w:eastAsia="Times New Roman" w:hAnsi="Times New Roman" w:cs="Times New Roman"/>
          <w:sz w:val="24"/>
          <w:szCs w:val="24"/>
        </w:rPr>
        <w:t>volume,</w:t>
      </w:r>
      <w:proofErr w:type="gramEnd"/>
      <w:r w:rsidRPr="00C42738">
        <w:rPr>
          <w:rFonts w:ascii="Times New Roman" w:eastAsia="Times New Roman" w:hAnsi="Times New Roman" w:cs="Times New Roman"/>
          <w:sz w:val="24"/>
          <w:szCs w:val="24"/>
        </w:rPr>
        <w:t xml:space="preserve"> or if any years had irregular frequency/missed issues.</w:t>
      </w:r>
    </w:p>
    <w:p w:rsidR="00C42738" w:rsidRPr="00C42738" w:rsidRDefault="00C42738" w:rsidP="00C427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2738">
        <w:rPr>
          <w:rFonts w:ascii="Times New Roman" w:eastAsia="Times New Roman" w:hAnsi="Times New Roman" w:cs="Times New Roman"/>
          <w:sz w:val="24"/>
          <w:szCs w:val="24"/>
        </w:rPr>
        <w:t>If you have the exact volume/issue of the first one or any changes in frequency after 2007, the total can be refined further.</w:t>
      </w:r>
    </w:p>
    <w:p w:rsidR="004858B7" w:rsidRDefault="004858B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4858B7" w:rsidRDefault="004858B7" w:rsidP="004858B7">
      <w:pPr>
        <w:pStyle w:val="Heading3"/>
      </w:pPr>
      <w:r>
        <w:lastRenderedPageBreak/>
        <w:t>Standard professional practice for a quarterly journal</w:t>
      </w:r>
    </w:p>
    <w:p w:rsidR="004858B7" w:rsidRDefault="004858B7" w:rsidP="004858B7">
      <w:pPr>
        <w:pStyle w:val="NormalWeb"/>
      </w:pPr>
      <w:r>
        <w:t>Most scholarly journals (print or online) follow this simple, widely accepted system:</w:t>
      </w:r>
    </w:p>
    <w:p w:rsidR="004858B7" w:rsidRDefault="004858B7" w:rsidP="004858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One Volume = one calendar year</w:t>
      </w:r>
    </w:p>
    <w:p w:rsidR="004858B7" w:rsidRDefault="004858B7" w:rsidP="004858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Four Issues per Volume</w:t>
      </w:r>
      <w:r>
        <w:t xml:space="preserve"> (for quarterly frequency)</w:t>
      </w:r>
    </w:p>
    <w:p w:rsidR="004858B7" w:rsidRDefault="004858B7" w:rsidP="004858B7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Issue numbers </w:t>
      </w:r>
      <w:r>
        <w:rPr>
          <w:rStyle w:val="Strong"/>
        </w:rPr>
        <w:t>reset to 1</w:t>
      </w:r>
      <w:r>
        <w:t xml:space="preserve"> at the beginning of every new year/volume</w:t>
      </w:r>
    </w:p>
    <w:p w:rsidR="004858B7" w:rsidRDefault="004858B7" w:rsidP="004858B7">
      <w:pPr>
        <w:pStyle w:val="Heading4"/>
      </w:pPr>
      <w:r>
        <w:t>How it works for a journal that began with the July–August–September 2007 issue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771"/>
        <w:gridCol w:w="831"/>
        <w:gridCol w:w="791"/>
        <w:gridCol w:w="2352"/>
        <w:gridCol w:w="1302"/>
      </w:tblGrid>
      <w:tr w:rsidR="004858B7" w:rsidTr="00485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58B7" w:rsidRDefault="004858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Volume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Issue 1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Issue 2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Issue 3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Issue 4</w:t>
            </w:r>
          </w:p>
        </w:tc>
      </w:tr>
      <w:tr w:rsidR="004858B7" w:rsidTr="0048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2007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—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July–Aug–Sep</w:t>
            </w:r>
            <w:r>
              <w:t xml:space="preserve"> (first issue)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Oct–Nov–Dec</w:t>
            </w:r>
          </w:p>
        </w:tc>
      </w:tr>
      <w:tr w:rsidR="004858B7" w:rsidTr="0048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2008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Jan–Mar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Apr–Jun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Jul–Aug–Sep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Oct–Nov–Dec</w:t>
            </w:r>
          </w:p>
        </w:tc>
      </w:tr>
      <w:tr w:rsidR="004858B7" w:rsidTr="0048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2009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Jan–Mar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Apr–Jun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Jul–Aug–Sep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Oct–Nov–Dec</w:t>
            </w:r>
          </w:p>
        </w:tc>
      </w:tr>
      <w:tr w:rsidR="004858B7" w:rsidTr="0048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…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…</w:t>
            </w:r>
          </w:p>
        </w:tc>
      </w:tr>
      <w:tr w:rsidR="004858B7" w:rsidTr="0048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2026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Jan–Mar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Apr–Jun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Jul–Aug–Sep</w:t>
            </w:r>
            <w:r>
              <w:t xml:space="preserve"> (current)</w:t>
            </w:r>
          </w:p>
        </w:tc>
        <w:tc>
          <w:tcPr>
            <w:tcW w:w="0" w:type="auto"/>
            <w:vAlign w:val="center"/>
            <w:hideMark/>
          </w:tcPr>
          <w:p w:rsidR="004858B7" w:rsidRDefault="004858B7">
            <w:pPr>
              <w:rPr>
                <w:sz w:val="24"/>
                <w:szCs w:val="24"/>
              </w:rPr>
            </w:pPr>
            <w:r>
              <w:t>Oct–Nov–Dec</w:t>
            </w:r>
          </w:p>
        </w:tc>
      </w:tr>
    </w:tbl>
    <w:p w:rsidR="004858B7" w:rsidRDefault="004858B7" w:rsidP="004858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Your very first issue is therefore </w:t>
      </w:r>
      <w:r>
        <w:rPr>
          <w:rStyle w:val="Strong"/>
        </w:rPr>
        <w:t>Volume 1, Issue 3</w:t>
      </w:r>
      <w:r>
        <w:t xml:space="preserve"> (or Vol. 1, No. 3).</w:t>
      </w:r>
    </w:p>
    <w:p w:rsidR="004858B7" w:rsidRDefault="004858B7" w:rsidP="004858B7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The current corresponding issue (July–August–September 2026) is </w:t>
      </w:r>
      <w:r>
        <w:rPr>
          <w:rStyle w:val="Strong"/>
        </w:rPr>
        <w:t>Volume 20, Issue 3</w:t>
      </w:r>
      <w:r>
        <w:t>.</w:t>
      </w:r>
    </w:p>
    <w:p w:rsidR="004858B7" w:rsidRDefault="004858B7" w:rsidP="004858B7">
      <w:pPr>
        <w:pStyle w:val="Heading3"/>
      </w:pPr>
      <w:r>
        <w:t>How it should appear on the journal</w:t>
      </w:r>
    </w:p>
    <w:p w:rsidR="004858B7" w:rsidRDefault="004858B7" w:rsidP="004858B7">
      <w:pPr>
        <w:pStyle w:val="NormalWeb"/>
      </w:pPr>
      <w:r>
        <w:rPr>
          <w:rStyle w:val="Strong"/>
        </w:rPr>
        <w:t>Cover / masthead example:</w:t>
      </w:r>
    </w:p>
    <w:p w:rsidR="004858B7" w:rsidRDefault="004858B7" w:rsidP="004858B7">
      <w:proofErr w:type="gramStart"/>
      <w:r>
        <w:t>text</w:t>
      </w:r>
      <w:proofErr w:type="gramEnd"/>
    </w:p>
    <w:p w:rsidR="004858B7" w:rsidRDefault="004858B7" w:rsidP="004858B7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International Journal of Ayurveda and Pharmaceutical Research</w:t>
      </w:r>
    </w:p>
    <w:p w:rsidR="004858B7" w:rsidRDefault="004858B7" w:rsidP="004858B7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Volume 20, Issue 3</w:t>
      </w:r>
    </w:p>
    <w:p w:rsidR="004858B7" w:rsidRDefault="004858B7" w:rsidP="004858B7">
      <w:pPr>
        <w:pStyle w:val="HTMLPreformatted"/>
        <w:shd w:val="clear" w:color="auto" w:fill="FFFFFF"/>
        <w:spacing w:line="360" w:lineRule="atLeast"/>
        <w:rPr>
          <w:rStyle w:val="HTMLCode"/>
          <w:color w:val="002339"/>
        </w:rPr>
      </w:pPr>
      <w:r>
        <w:rPr>
          <w:rStyle w:val="HTMLCode"/>
          <w:color w:val="002339"/>
        </w:rPr>
        <w:t>July – September 2026</w:t>
      </w:r>
    </w:p>
    <w:p w:rsidR="004858B7" w:rsidRDefault="004858B7" w:rsidP="004858B7">
      <w:pPr>
        <w:pStyle w:val="HTMLPreformatted"/>
        <w:shd w:val="clear" w:color="auto" w:fill="FFFFFF"/>
        <w:spacing w:line="360" w:lineRule="atLeast"/>
        <w:rPr>
          <w:color w:val="002339"/>
        </w:rPr>
      </w:pPr>
      <w:r>
        <w:rPr>
          <w:rStyle w:val="HTMLCode"/>
          <w:color w:val="002339"/>
        </w:rPr>
        <w:t>ISSN: (</w:t>
      </w:r>
      <w:proofErr w:type="gramStart"/>
      <w:r>
        <w:rPr>
          <w:rStyle w:val="HTMLCode"/>
          <w:color w:val="002339"/>
        </w:rPr>
        <w:t>your</w:t>
      </w:r>
      <w:proofErr w:type="gramEnd"/>
      <w:r>
        <w:rPr>
          <w:rStyle w:val="HTMLCode"/>
          <w:color w:val="002339"/>
        </w:rPr>
        <w:t xml:space="preserve"> print ISSN)</w:t>
      </w:r>
    </w:p>
    <w:p w:rsidR="004858B7" w:rsidRDefault="004858B7" w:rsidP="004858B7">
      <w:pPr>
        <w:pStyle w:val="NormalWeb"/>
      </w:pPr>
      <w:r>
        <w:rPr>
          <w:rStyle w:val="Strong"/>
        </w:rPr>
        <w:t>Inside the issue / citation style:</w:t>
      </w:r>
    </w:p>
    <w:p w:rsidR="004858B7" w:rsidRDefault="004858B7" w:rsidP="004858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Vol. 20, Issue 3 (2026)</w:t>
      </w:r>
    </w:p>
    <w:p w:rsidR="004858B7" w:rsidRDefault="004858B7" w:rsidP="004858B7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or simply 20(3): 2026</w:t>
      </w:r>
    </w:p>
    <w:p w:rsidR="004858B7" w:rsidRDefault="004858B7" w:rsidP="004858B7">
      <w:pPr>
        <w:pStyle w:val="Heading3"/>
      </w:pPr>
      <w:r>
        <w:t>Important practical rules</w:t>
      </w:r>
    </w:p>
    <w:p w:rsidR="004858B7" w:rsidRDefault="004858B7" w:rsidP="00485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Never change the system once you start (libraries, indexes, and readers expect consistency).</w:t>
      </w:r>
    </w:p>
    <w:p w:rsidR="004858B7" w:rsidRDefault="004858B7" w:rsidP="00485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Always print the full statement: “Volume X, Issue Y, </w:t>
      </w:r>
      <w:proofErr w:type="gramStart"/>
      <w:r>
        <w:t>Month</w:t>
      </w:r>
      <w:proofErr w:type="gramEnd"/>
      <w:r>
        <w:t>–Month Year”.</w:t>
      </w:r>
    </w:p>
    <w:p w:rsidR="004858B7" w:rsidRDefault="004858B7" w:rsidP="00485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lastRenderedPageBreak/>
        <w:t>If you ever combine two issues or skip one, write it clearly (e.g., “Vol. 12, Issues 3–4 combined”).</w:t>
      </w:r>
    </w:p>
    <w:p w:rsidR="004858B7" w:rsidRDefault="004858B7" w:rsidP="004858B7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Special or supplementary issues are usually </w:t>
      </w:r>
      <w:proofErr w:type="spellStart"/>
      <w:r>
        <w:t>labelled</w:t>
      </w:r>
      <w:proofErr w:type="spellEnd"/>
      <w:r>
        <w:t xml:space="preserve"> “Suppl. 1” under the same volume.</w:t>
      </w:r>
    </w:p>
    <w:p w:rsidR="004858B7" w:rsidRDefault="004858B7" w:rsidP="004858B7">
      <w:pPr>
        <w:pStyle w:val="NormalWeb"/>
      </w:pPr>
      <w:r>
        <w:t>This “one volume per year + sequential issues” method is the cleanest and most widely used approach for quarterly journals worldwide.</w:t>
      </w:r>
    </w:p>
    <w:p w:rsidR="004858B7" w:rsidRDefault="004858B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C42738" w:rsidRPr="005C4620" w:rsidRDefault="00C42738" w:rsidP="005C46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11B21" w:rsidRDefault="00F318E8"/>
    <w:sectPr w:rsidR="00F11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4043A9"/>
    <w:multiLevelType w:val="multilevel"/>
    <w:tmpl w:val="C838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166A41"/>
    <w:multiLevelType w:val="multilevel"/>
    <w:tmpl w:val="26E4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BD6739"/>
    <w:multiLevelType w:val="multilevel"/>
    <w:tmpl w:val="6D9C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94C7134"/>
    <w:multiLevelType w:val="multilevel"/>
    <w:tmpl w:val="655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4F0122"/>
    <w:multiLevelType w:val="multilevel"/>
    <w:tmpl w:val="639CF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546C3D"/>
    <w:multiLevelType w:val="multilevel"/>
    <w:tmpl w:val="6F98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29AA"/>
    <w:rsid w:val="000273F5"/>
    <w:rsid w:val="004858B7"/>
    <w:rsid w:val="005C4620"/>
    <w:rsid w:val="00956EB8"/>
    <w:rsid w:val="00BA29AA"/>
    <w:rsid w:val="00C42738"/>
    <w:rsid w:val="00F3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4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8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46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620"/>
    <w:rPr>
      <w:b/>
      <w:bCs/>
    </w:rPr>
  </w:style>
  <w:style w:type="character" w:styleId="Emphasis">
    <w:name w:val="Emphasis"/>
    <w:basedOn w:val="DefaultParagraphFont"/>
    <w:uiPriority w:val="20"/>
    <w:qFormat/>
    <w:rsid w:val="00C4273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8B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8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58B7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C4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8B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C46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C4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4620"/>
    <w:rPr>
      <w:b/>
      <w:bCs/>
    </w:rPr>
  </w:style>
  <w:style w:type="character" w:styleId="Emphasis">
    <w:name w:val="Emphasis"/>
    <w:basedOn w:val="DefaultParagraphFont"/>
    <w:uiPriority w:val="20"/>
    <w:qFormat/>
    <w:rsid w:val="00C42738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8B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5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58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858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3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4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1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81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85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24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54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34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24</cp:revision>
  <dcterms:created xsi:type="dcterms:W3CDTF">2026-09-16T09:15:00Z</dcterms:created>
  <dcterms:modified xsi:type="dcterms:W3CDTF">2026-09-16T09:47:00Z</dcterms:modified>
</cp:coreProperties>
</file>