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2ED5C" w14:textId="77777777" w:rsidR="00F42B9F" w:rsidRDefault="00000000">
      <w:pPr>
        <w:spacing w:after="0"/>
        <w:ind w:left="3417" w:hanging="10"/>
      </w:pPr>
      <w:r>
        <w:rPr>
          <w:b/>
          <w:sz w:val="24"/>
        </w:rPr>
        <w:t xml:space="preserve">Project Design Phase-I </w:t>
      </w:r>
    </w:p>
    <w:p w14:paraId="681890F3" w14:textId="77777777" w:rsidR="00F42B9F" w:rsidRDefault="00000000">
      <w:pPr>
        <w:spacing w:after="0"/>
        <w:ind w:left="3094" w:hanging="10"/>
      </w:pPr>
      <w:r>
        <w:rPr>
          <w:b/>
          <w:sz w:val="24"/>
        </w:rPr>
        <w:t xml:space="preserve">Proposed Solution Template </w:t>
      </w:r>
    </w:p>
    <w:p w14:paraId="117DB2C4" w14:textId="77777777" w:rsidR="00F42B9F" w:rsidRDefault="00000000">
      <w:pPr>
        <w:spacing w:after="0"/>
        <w:ind w:left="50"/>
        <w:jc w:val="center"/>
      </w:pPr>
      <w:r>
        <w:rPr>
          <w:b/>
        </w:rPr>
        <w:t xml:space="preserve"> </w:t>
      </w:r>
    </w:p>
    <w:tbl>
      <w:tblPr>
        <w:tblStyle w:val="TableGrid"/>
        <w:tblW w:w="9019" w:type="dxa"/>
        <w:tblInd w:w="-108" w:type="dxa"/>
        <w:tblCellMar>
          <w:top w:w="46" w:type="dxa"/>
          <w:left w:w="108" w:type="dxa"/>
          <w:right w:w="115" w:type="dxa"/>
        </w:tblCellMar>
        <w:tblLook w:val="04A0" w:firstRow="1" w:lastRow="0" w:firstColumn="1" w:lastColumn="0" w:noHBand="0" w:noVBand="1"/>
      </w:tblPr>
      <w:tblGrid>
        <w:gridCol w:w="4508"/>
        <w:gridCol w:w="4511"/>
      </w:tblGrid>
      <w:tr w:rsidR="00F42B9F" w14:paraId="0AFEB31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E3FBFAE" w14:textId="77777777" w:rsidR="00F42B9F" w:rsidRDefault="00000000">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0EA92BB7" w14:textId="14776A27" w:rsidR="00F42B9F" w:rsidRDefault="00B72747">
            <w:r>
              <w:t xml:space="preserve">9 October 2023 </w:t>
            </w:r>
          </w:p>
        </w:tc>
      </w:tr>
      <w:tr w:rsidR="00F42B9F" w14:paraId="692BDE5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82A631B" w14:textId="77777777" w:rsidR="00F42B9F" w:rsidRDefault="00000000">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3D290183" w14:textId="77777777" w:rsidR="00F42B9F" w:rsidRDefault="00000000">
            <w:r>
              <w:t xml:space="preserve">NM2023TMID09752 </w:t>
            </w:r>
          </w:p>
        </w:tc>
      </w:tr>
      <w:tr w:rsidR="00F42B9F" w14:paraId="345525C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2FDDB6A" w14:textId="77777777" w:rsidR="00F42B9F" w:rsidRDefault="00000000">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FD75E9A" w14:textId="7967C52C" w:rsidR="00F42B9F" w:rsidRDefault="00B72747">
            <w:r>
              <w:t>Solar Panel Forecasting</w:t>
            </w:r>
          </w:p>
        </w:tc>
      </w:tr>
    </w:tbl>
    <w:p w14:paraId="4196B8BA" w14:textId="77777777" w:rsidR="00F42B9F" w:rsidRDefault="00000000">
      <w:r>
        <w:rPr>
          <w:b/>
        </w:rPr>
        <w:t xml:space="preserve"> </w:t>
      </w:r>
    </w:p>
    <w:p w14:paraId="4E39A052" w14:textId="77777777" w:rsidR="00F42B9F" w:rsidRDefault="00000000">
      <w:pPr>
        <w:spacing w:after="158"/>
      </w:pPr>
      <w:r>
        <w:rPr>
          <w:b/>
        </w:rPr>
        <w:t xml:space="preserve">Proposed Solution Template: </w:t>
      </w:r>
    </w:p>
    <w:p w14:paraId="13C84115" w14:textId="77777777" w:rsidR="00F42B9F" w:rsidRDefault="00000000">
      <w:pPr>
        <w:spacing w:after="0"/>
      </w:pPr>
      <w:r>
        <w:t xml:space="preserve">Project team shall fill the following information in proposed solution template. </w:t>
      </w:r>
    </w:p>
    <w:tbl>
      <w:tblPr>
        <w:tblStyle w:val="TableGrid"/>
        <w:tblW w:w="9069" w:type="dxa"/>
        <w:tblInd w:w="-108" w:type="dxa"/>
        <w:tblCellMar>
          <w:top w:w="38" w:type="dxa"/>
          <w:left w:w="108" w:type="dxa"/>
          <w:right w:w="73" w:type="dxa"/>
        </w:tblCellMar>
        <w:tblLook w:val="04A0" w:firstRow="1" w:lastRow="0" w:firstColumn="1" w:lastColumn="0" w:noHBand="0" w:noVBand="1"/>
      </w:tblPr>
      <w:tblGrid>
        <w:gridCol w:w="900"/>
        <w:gridCol w:w="3661"/>
        <w:gridCol w:w="4508"/>
      </w:tblGrid>
      <w:tr w:rsidR="00F42B9F" w14:paraId="554CB198" w14:textId="77777777">
        <w:trPr>
          <w:trHeight w:val="569"/>
        </w:trPr>
        <w:tc>
          <w:tcPr>
            <w:tcW w:w="900" w:type="dxa"/>
            <w:tcBorders>
              <w:top w:val="single" w:sz="4" w:space="0" w:color="000000"/>
              <w:left w:val="single" w:sz="4" w:space="0" w:color="000000"/>
              <w:bottom w:val="single" w:sz="4" w:space="0" w:color="000000"/>
              <w:right w:val="single" w:sz="4" w:space="0" w:color="000000"/>
            </w:tcBorders>
          </w:tcPr>
          <w:p w14:paraId="04758D90" w14:textId="77777777" w:rsidR="00F42B9F" w:rsidRDefault="00000000">
            <w:r>
              <w:rPr>
                <w:b/>
              </w:rPr>
              <w:t xml:space="preserve">S.No. </w:t>
            </w:r>
          </w:p>
        </w:tc>
        <w:tc>
          <w:tcPr>
            <w:tcW w:w="3661" w:type="dxa"/>
            <w:tcBorders>
              <w:top w:val="single" w:sz="4" w:space="0" w:color="000000"/>
              <w:left w:val="single" w:sz="4" w:space="0" w:color="000000"/>
              <w:bottom w:val="single" w:sz="4" w:space="0" w:color="000000"/>
              <w:right w:val="single" w:sz="4" w:space="0" w:color="000000"/>
            </w:tcBorders>
          </w:tcPr>
          <w:p w14:paraId="2CC47301" w14:textId="77777777" w:rsidR="00F42B9F" w:rsidRDefault="00000000">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077CAEDB" w14:textId="77777777" w:rsidR="00F42B9F" w:rsidRDefault="00000000">
            <w:r>
              <w:rPr>
                <w:b/>
              </w:rPr>
              <w:t xml:space="preserve">Description </w:t>
            </w:r>
          </w:p>
        </w:tc>
      </w:tr>
      <w:tr w:rsidR="00F42B9F" w14:paraId="1DB27F6D" w14:textId="77777777">
        <w:trPr>
          <w:trHeight w:val="2427"/>
        </w:trPr>
        <w:tc>
          <w:tcPr>
            <w:tcW w:w="900" w:type="dxa"/>
            <w:tcBorders>
              <w:top w:val="single" w:sz="4" w:space="0" w:color="000000"/>
              <w:left w:val="single" w:sz="4" w:space="0" w:color="000000"/>
              <w:bottom w:val="single" w:sz="4" w:space="0" w:color="000000"/>
              <w:right w:val="single" w:sz="4" w:space="0" w:color="000000"/>
            </w:tcBorders>
          </w:tcPr>
          <w:p w14:paraId="7A45EA3C" w14:textId="77777777" w:rsidR="00F42B9F" w:rsidRDefault="00000000">
            <w:pPr>
              <w:ind w:left="283"/>
            </w:pPr>
            <w:r>
              <w:t>1.</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6737EDB7" w14:textId="77777777" w:rsidR="00F42B9F" w:rsidRDefault="00000000">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7A7714D" w14:textId="16B015B4" w:rsidR="00F42B9F" w:rsidRDefault="00B72747">
            <w:pPr>
              <w:ind w:right="29"/>
            </w:pPr>
            <w:r>
              <w:t>Solar panel forecasting is the process of accurately predicting the energy output of solar panels based on real-time weather data, historical performance, and operational factors. It's crucial for optimizing renewable energy use, grid stability, and informed decision-making about energy consumption, benefiting the environment and cost savings. Advanced machine learning and data analytics play a key role in building models that factor in weather dependency, temporal variations, geographical distinctions, and operational considerations while quantifying prediction uncertainty. This technology is pivotal for sustainable energy generation and grid management in the transition to cleaner energy sources.</w:t>
            </w:r>
          </w:p>
        </w:tc>
      </w:tr>
      <w:tr w:rsidR="00F42B9F" w14:paraId="09AC1C54" w14:textId="77777777">
        <w:trPr>
          <w:trHeight w:val="1889"/>
        </w:trPr>
        <w:tc>
          <w:tcPr>
            <w:tcW w:w="900" w:type="dxa"/>
            <w:tcBorders>
              <w:top w:val="single" w:sz="4" w:space="0" w:color="000000"/>
              <w:left w:val="single" w:sz="4" w:space="0" w:color="000000"/>
              <w:bottom w:val="single" w:sz="4" w:space="0" w:color="000000"/>
              <w:right w:val="single" w:sz="4" w:space="0" w:color="000000"/>
            </w:tcBorders>
          </w:tcPr>
          <w:p w14:paraId="63CF3404" w14:textId="77777777" w:rsidR="00F42B9F" w:rsidRDefault="00000000">
            <w:pPr>
              <w:ind w:left="283"/>
            </w:pPr>
            <w:r>
              <w:t>2.</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1F0B58DE" w14:textId="77777777" w:rsidR="00F42B9F" w:rsidRDefault="00000000">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8EA2577" w14:textId="324248A1" w:rsidR="00F42B9F" w:rsidRDefault="00B72747">
            <w:r w:rsidRPr="00B72747">
              <w:t>The idea is to create a state-of-the-art solar panel forecasting system that uses machine learning and real-time data to predict solar energy output accurately. This system will consider weather conditions, geographic specifics, and operational factors, providing real-time updates and quantifying prediction uncertainty. It aims to empower users with information to optimize energy consumption, reduce costs, and contribute to a sustainable energy ecosystem by leveraging clean, renewable solar power.</w:t>
            </w:r>
          </w:p>
        </w:tc>
      </w:tr>
      <w:tr w:rsidR="00F42B9F" w14:paraId="7385CC58" w14:textId="77777777">
        <w:trPr>
          <w:trHeight w:val="4040"/>
        </w:trPr>
        <w:tc>
          <w:tcPr>
            <w:tcW w:w="900" w:type="dxa"/>
            <w:tcBorders>
              <w:top w:val="single" w:sz="4" w:space="0" w:color="000000"/>
              <w:left w:val="single" w:sz="4" w:space="0" w:color="000000"/>
              <w:bottom w:val="single" w:sz="4" w:space="0" w:color="000000"/>
              <w:right w:val="single" w:sz="4" w:space="0" w:color="000000"/>
            </w:tcBorders>
          </w:tcPr>
          <w:p w14:paraId="2AC76AAE" w14:textId="77777777" w:rsidR="00F42B9F" w:rsidRDefault="00000000">
            <w:pPr>
              <w:ind w:left="283"/>
            </w:pPr>
            <w:r>
              <w:lastRenderedPageBreak/>
              <w:t>3.</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3F545679" w14:textId="77777777" w:rsidR="00F42B9F" w:rsidRDefault="00000000">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697AAF2" w14:textId="5ECF5DB7" w:rsidR="00F42B9F" w:rsidRDefault="00B72747">
            <w:pPr>
              <w:ind w:right="11"/>
            </w:pPr>
            <w:r w:rsidRPr="00B72747">
              <w:t>What sets this solar panel forecasting system apart is its advanced machine learning, real-time updates, and geographical customization, offering precise predictions tailored to specific locations. Additionally, it stands out with its operational insights, quantification of prediction uncertainty, user-friendly interface, and adaptability for various installations. This comprehensive approach distinguishes it in the field, enhancing accuracy, optimizing energy use, and promoting sustainability.</w:t>
            </w:r>
          </w:p>
        </w:tc>
      </w:tr>
      <w:tr w:rsidR="00F42B9F" w14:paraId="77D60774" w14:textId="77777777">
        <w:trPr>
          <w:trHeight w:val="1622"/>
        </w:trPr>
        <w:tc>
          <w:tcPr>
            <w:tcW w:w="900" w:type="dxa"/>
            <w:tcBorders>
              <w:top w:val="single" w:sz="4" w:space="0" w:color="000000"/>
              <w:left w:val="single" w:sz="4" w:space="0" w:color="000000"/>
              <w:bottom w:val="single" w:sz="4" w:space="0" w:color="000000"/>
              <w:right w:val="single" w:sz="4" w:space="0" w:color="000000"/>
            </w:tcBorders>
          </w:tcPr>
          <w:p w14:paraId="6EFD4247" w14:textId="77777777" w:rsidR="00F42B9F" w:rsidRDefault="00000000">
            <w:pPr>
              <w:ind w:left="283"/>
            </w:pPr>
            <w:r>
              <w:t>4.</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04E496CE" w14:textId="77777777" w:rsidR="00F42B9F" w:rsidRDefault="00000000">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07A1DCC" w14:textId="556665D6" w:rsidR="00F42B9F" w:rsidRDefault="00B72747">
            <w:pPr>
              <w:ind w:right="13"/>
            </w:pPr>
            <w:r w:rsidRPr="00B72747">
              <w:t>The proposed solar panel forecasting system is expected to have a significant social impact and increase customer satisfaction in several ways. By providing more accurate and reliable predictions, it enables better energy management for businesses, homeowners, and grid operators, leading to reduced energy costs and increased efficiency. This contributes to a cleaner environment and reduced carbon emissions, aligning with sustainability goals. Moreover, user-friendly interfaces and real-time updates enhance customer satisfaction, making it easier for users to make informed decisions about their energy consumption. Overall, this system is poised to improve the quality of life, reduce environmental impact, and satisfy the growing demand for sustainable energy solutions.</w:t>
            </w:r>
          </w:p>
        </w:tc>
      </w:tr>
      <w:tr w:rsidR="00B72747" w14:paraId="3EE5441E" w14:textId="77777777">
        <w:trPr>
          <w:trHeight w:val="826"/>
        </w:trPr>
        <w:tc>
          <w:tcPr>
            <w:tcW w:w="900" w:type="dxa"/>
            <w:tcBorders>
              <w:top w:val="single" w:sz="4" w:space="0" w:color="000000"/>
              <w:left w:val="single" w:sz="4" w:space="0" w:color="000000"/>
              <w:bottom w:val="single" w:sz="4" w:space="0" w:color="000000"/>
              <w:right w:val="single" w:sz="4" w:space="0" w:color="000000"/>
            </w:tcBorders>
          </w:tcPr>
          <w:p w14:paraId="68E8E001" w14:textId="77777777" w:rsidR="00B72747" w:rsidRDefault="00B72747" w:rsidP="00B72747">
            <w:pPr>
              <w:ind w:left="283"/>
            </w:pPr>
            <w:r>
              <w:t>5.</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48E671BC" w14:textId="77777777" w:rsidR="00B72747" w:rsidRDefault="00B72747" w:rsidP="00B72747">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BA61E4D" w14:textId="13E55C0E" w:rsidR="00B72747" w:rsidRDefault="00B72747" w:rsidP="00B72747">
            <w:r w:rsidRPr="00B41B04">
              <w:t>The business model for the solar panel forecasting system involves several revenue streams. Primary sources of revenue include subscription-based access for businesses, homeowners, and grid operators who rely on accurate forecasts for optimizing energy consumption. Additional revenue can be generated through licensing the technology to energy management companies, and offering premium features, such as real-time updates and advanced analytics, for a fee. Moreover, partnerships with solar panel manufacturers and maintenance service providers can create opportunities for revenue-sharing and offering integrated solutions. The overarching strategy is to monetize the value of precise solar panel forecasting to ensure the sustainability and growth of the system.</w:t>
            </w:r>
          </w:p>
        </w:tc>
      </w:tr>
      <w:tr w:rsidR="00B72747" w14:paraId="647B3156" w14:textId="77777777">
        <w:trPr>
          <w:trHeight w:val="1352"/>
        </w:trPr>
        <w:tc>
          <w:tcPr>
            <w:tcW w:w="900" w:type="dxa"/>
            <w:tcBorders>
              <w:top w:val="single" w:sz="4" w:space="0" w:color="000000"/>
              <w:left w:val="single" w:sz="4" w:space="0" w:color="000000"/>
              <w:bottom w:val="single" w:sz="4" w:space="0" w:color="000000"/>
              <w:right w:val="single" w:sz="4" w:space="0" w:color="000000"/>
            </w:tcBorders>
          </w:tcPr>
          <w:p w14:paraId="7C730C0F" w14:textId="77777777" w:rsidR="00B72747" w:rsidRDefault="00B72747" w:rsidP="00B72747"/>
        </w:tc>
        <w:tc>
          <w:tcPr>
            <w:tcW w:w="3661" w:type="dxa"/>
            <w:tcBorders>
              <w:top w:val="single" w:sz="4" w:space="0" w:color="000000"/>
              <w:left w:val="single" w:sz="4" w:space="0" w:color="000000"/>
              <w:bottom w:val="single" w:sz="4" w:space="0" w:color="000000"/>
              <w:right w:val="single" w:sz="4" w:space="0" w:color="000000"/>
            </w:tcBorders>
          </w:tcPr>
          <w:p w14:paraId="64A2A17E" w14:textId="77777777" w:rsidR="00B72747" w:rsidRDefault="00B72747" w:rsidP="00B72747"/>
        </w:tc>
        <w:tc>
          <w:tcPr>
            <w:tcW w:w="4508" w:type="dxa"/>
            <w:tcBorders>
              <w:top w:val="single" w:sz="4" w:space="0" w:color="000000"/>
              <w:left w:val="single" w:sz="4" w:space="0" w:color="000000"/>
              <w:bottom w:val="single" w:sz="4" w:space="0" w:color="000000"/>
              <w:right w:val="single" w:sz="4" w:space="0" w:color="000000"/>
            </w:tcBorders>
          </w:tcPr>
          <w:p w14:paraId="4E1A5D54" w14:textId="567C7EFA" w:rsidR="00B72747" w:rsidRDefault="00B72747" w:rsidP="00B72747"/>
        </w:tc>
      </w:tr>
      <w:tr w:rsidR="00F42B9F" w14:paraId="58A7BA82" w14:textId="77777777">
        <w:trPr>
          <w:trHeight w:val="828"/>
        </w:trPr>
        <w:tc>
          <w:tcPr>
            <w:tcW w:w="900" w:type="dxa"/>
            <w:tcBorders>
              <w:top w:val="single" w:sz="4" w:space="0" w:color="000000"/>
              <w:left w:val="single" w:sz="4" w:space="0" w:color="000000"/>
              <w:bottom w:val="single" w:sz="4" w:space="0" w:color="000000"/>
              <w:right w:val="single" w:sz="4" w:space="0" w:color="000000"/>
            </w:tcBorders>
          </w:tcPr>
          <w:p w14:paraId="65209791" w14:textId="77777777" w:rsidR="00F42B9F" w:rsidRDefault="00000000">
            <w:pPr>
              <w:ind w:left="283"/>
            </w:pPr>
            <w:r>
              <w:t>6.</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2E638206" w14:textId="77777777" w:rsidR="00F42B9F" w:rsidRDefault="00000000">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3A7FECAF" w14:textId="77777777" w:rsidR="00F42B9F" w:rsidRDefault="00000000">
            <w:r>
              <w:t xml:space="preserve">This technology can be used everywhere. This technology is more efficient and its convenient used by everyone. </w:t>
            </w:r>
          </w:p>
        </w:tc>
      </w:tr>
    </w:tbl>
    <w:p w14:paraId="35AAEB43" w14:textId="77777777" w:rsidR="00F42B9F" w:rsidRDefault="00000000">
      <w:pPr>
        <w:spacing w:after="0"/>
        <w:jc w:val="both"/>
      </w:pPr>
      <w:r>
        <w:t xml:space="preserve"> </w:t>
      </w:r>
    </w:p>
    <w:sectPr w:rsidR="00F42B9F">
      <w:pgSz w:w="11906" w:h="16838"/>
      <w:pgMar w:top="857"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B9F"/>
    <w:rsid w:val="008B3A6A"/>
    <w:rsid w:val="00B72747"/>
    <w:rsid w:val="00F42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B018"/>
  <w15:docId w15:val="{02659EAB-C292-4E49-A2F2-60AE6DD6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78583">
      <w:bodyDiv w:val="1"/>
      <w:marLeft w:val="0"/>
      <w:marRight w:val="0"/>
      <w:marTop w:val="0"/>
      <w:marBottom w:val="0"/>
      <w:divBdr>
        <w:top w:val="none" w:sz="0" w:space="0" w:color="auto"/>
        <w:left w:val="none" w:sz="0" w:space="0" w:color="auto"/>
        <w:bottom w:val="none" w:sz="0" w:space="0" w:color="auto"/>
        <w:right w:val="none" w:sz="0" w:space="0" w:color="auto"/>
      </w:divBdr>
      <w:divsChild>
        <w:div w:id="1289094160">
          <w:marLeft w:val="0"/>
          <w:marRight w:val="0"/>
          <w:marTop w:val="0"/>
          <w:marBottom w:val="0"/>
          <w:divBdr>
            <w:top w:val="single" w:sz="2" w:space="0" w:color="auto"/>
            <w:left w:val="single" w:sz="2" w:space="0" w:color="auto"/>
            <w:bottom w:val="single" w:sz="6" w:space="0" w:color="auto"/>
            <w:right w:val="single" w:sz="2" w:space="0" w:color="auto"/>
          </w:divBdr>
          <w:divsChild>
            <w:div w:id="1707751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510023">
                  <w:marLeft w:val="0"/>
                  <w:marRight w:val="0"/>
                  <w:marTop w:val="0"/>
                  <w:marBottom w:val="0"/>
                  <w:divBdr>
                    <w:top w:val="single" w:sz="2" w:space="0" w:color="D9D9E3"/>
                    <w:left w:val="single" w:sz="2" w:space="0" w:color="D9D9E3"/>
                    <w:bottom w:val="single" w:sz="2" w:space="0" w:color="D9D9E3"/>
                    <w:right w:val="single" w:sz="2" w:space="0" w:color="D9D9E3"/>
                  </w:divBdr>
                  <w:divsChild>
                    <w:div w:id="1010761967">
                      <w:marLeft w:val="0"/>
                      <w:marRight w:val="0"/>
                      <w:marTop w:val="0"/>
                      <w:marBottom w:val="0"/>
                      <w:divBdr>
                        <w:top w:val="single" w:sz="2" w:space="0" w:color="D9D9E3"/>
                        <w:left w:val="single" w:sz="2" w:space="0" w:color="D9D9E3"/>
                        <w:bottom w:val="single" w:sz="2" w:space="0" w:color="D9D9E3"/>
                        <w:right w:val="single" w:sz="2" w:space="0" w:color="D9D9E3"/>
                      </w:divBdr>
                      <w:divsChild>
                        <w:div w:id="173030438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23">
                              <w:marLeft w:val="0"/>
                              <w:marRight w:val="0"/>
                              <w:marTop w:val="0"/>
                              <w:marBottom w:val="0"/>
                              <w:divBdr>
                                <w:top w:val="single" w:sz="2" w:space="0" w:color="D9D9E3"/>
                                <w:left w:val="single" w:sz="2" w:space="0" w:color="D9D9E3"/>
                                <w:bottom w:val="single" w:sz="2" w:space="0" w:color="D9D9E3"/>
                                <w:right w:val="single" w:sz="2" w:space="0" w:color="D9D9E3"/>
                              </w:divBdr>
                              <w:divsChild>
                                <w:div w:id="967516746">
                                  <w:marLeft w:val="0"/>
                                  <w:marRight w:val="0"/>
                                  <w:marTop w:val="0"/>
                                  <w:marBottom w:val="0"/>
                                  <w:divBdr>
                                    <w:top w:val="single" w:sz="2" w:space="0" w:color="D9D9E3"/>
                                    <w:left w:val="single" w:sz="2" w:space="0" w:color="D9D9E3"/>
                                    <w:bottom w:val="single" w:sz="2" w:space="0" w:color="D9D9E3"/>
                                    <w:right w:val="single" w:sz="2" w:space="0" w:color="D9D9E3"/>
                                  </w:divBdr>
                                  <w:divsChild>
                                    <w:div w:id="145077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 K</cp:lastModifiedBy>
  <cp:revision>3</cp:revision>
  <dcterms:created xsi:type="dcterms:W3CDTF">2023-10-19T08:02:00Z</dcterms:created>
  <dcterms:modified xsi:type="dcterms:W3CDTF">2023-10-19T08:18:00Z</dcterms:modified>
</cp:coreProperties>
</file>