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60" w:lineRule="auto"/>
        <w:jc w:val="both"/>
      </w:pPr>
    </w:p>
    <w:p>
      <w:pPr>
        <w:spacing w:after="40" w:line="360" w:lineRule="auto"/>
        <w:jc w:val="both"/>
      </w:pPr>
    </w:p>
    <w:p>
      <w:pPr>
        <w:spacing w:after="40" w:line="360" w:lineRule="auto"/>
        <w:jc w:val="both"/>
      </w:pPr>
    </w:p>
    <w:p>
      <w:pPr>
        <w:spacing w:after="40" w:line="360" w:lineRule="auto"/>
        <w:jc w:val="both"/>
      </w:pPr>
    </w:p>
    <w:p>
      <w:pPr>
        <w:spacing w:after="120"/>
        <w:jc w:val="center"/>
      </w:pPr>
      <w:r>
        <w:rPr>
          <w:rFonts w:ascii="Times New Roman" w:hAnsi="Times New Roman"/>
          <w:b/>
          <w:color w:val="000000"/>
          <w:sz w:val="44"/>
        </w:rPr>
        <w:t>SMART CANTEEN PORTAL</w:t>
      </w:r>
    </w:p>
    <w:p>
      <w:pPr>
        <w:spacing w:after="80"/>
        <w:jc w:val="center"/>
      </w:pPr>
      <w:r>
        <w:rPr>
          <w:rFonts w:ascii="Times New Roman" w:hAnsi="Times New Roman"/>
          <w:b w:val="0"/>
          <w:color w:val="000000"/>
          <w:sz w:val="28"/>
        </w:rPr>
        <w:t>A Full-Stack Python Web Application for</w:t>
      </w:r>
    </w:p>
    <w:p>
      <w:pPr>
        <w:spacing w:after="80"/>
        <w:jc w:val="center"/>
      </w:pPr>
      <w:r>
        <w:rPr>
          <w:rFonts w:ascii="Times New Roman" w:hAnsi="Times New Roman"/>
          <w:b w:val="0"/>
          <w:color w:val="000000"/>
          <w:sz w:val="28"/>
        </w:rPr>
        <w:t>Campus Dining Automation, Slot-Based Ordering,</w:t>
      </w:r>
    </w:p>
    <w:p>
      <w:pPr>
        <w:spacing w:after="600"/>
        <w:jc w:val="center"/>
      </w:pPr>
      <w:r>
        <w:rPr>
          <w:rFonts w:ascii="Times New Roman" w:hAnsi="Times New Roman"/>
          <w:b w:val="0"/>
          <w:color w:val="000000"/>
          <w:sz w:val="28"/>
        </w:rPr>
        <w:t>Real-Time Queue Management and Analytics</w:t>
      </w:r>
    </w:p>
    <w:p>
      <w:pPr>
        <w:spacing w:after="80"/>
        <w:jc w:val="center"/>
      </w:pPr>
      <w:r>
        <w:rPr>
          <w:rFonts w:ascii="Times New Roman" w:hAnsi="Times New Roman"/>
          <w:b w:val="0"/>
          <w:color w:val="000000"/>
          <w:sz w:val="26"/>
        </w:rPr>
        <w:t>A Project Report</w:t>
      </w:r>
    </w:p>
    <w:p>
      <w:pPr>
        <w:spacing w:after="80"/>
        <w:jc w:val="center"/>
      </w:pPr>
      <w:r>
        <w:rPr>
          <w:rFonts w:ascii="Times New Roman" w:hAnsi="Times New Roman"/>
          <w:b w:val="0"/>
          <w:color w:val="000000"/>
          <w:sz w:val="24"/>
        </w:rPr>
        <w:t>Submitted in partial fulfilment of the requirements</w:t>
      </w:r>
    </w:p>
    <w:p>
      <w:pPr>
        <w:spacing w:after="80"/>
        <w:jc w:val="center"/>
      </w:pPr>
      <w:r>
        <w:rPr>
          <w:rFonts w:ascii="Times New Roman" w:hAnsi="Times New Roman"/>
          <w:b w:val="0"/>
          <w:color w:val="000000"/>
          <w:sz w:val="24"/>
        </w:rPr>
        <w:t>for the degree of</w:t>
      </w:r>
    </w:p>
    <w:p>
      <w:pPr>
        <w:spacing w:after="80"/>
        <w:jc w:val="center"/>
      </w:pPr>
      <w:r>
        <w:rPr>
          <w:rFonts w:ascii="Times New Roman" w:hAnsi="Times New Roman"/>
          <w:b/>
          <w:color w:val="000000"/>
          <w:sz w:val="26"/>
        </w:rPr>
        <w:t>Bachelor of Engineering / Bachelor of Technology</w:t>
      </w:r>
    </w:p>
    <w:p>
      <w:pPr>
        <w:spacing w:after="80"/>
        <w:jc w:val="center"/>
      </w:pPr>
      <w:r>
        <w:rPr>
          <w:rFonts w:ascii="Times New Roman" w:hAnsi="Times New Roman"/>
          <w:b w:val="0"/>
          <w:color w:val="000000"/>
          <w:sz w:val="24"/>
        </w:rPr>
        <w:t>in</w:t>
      </w:r>
    </w:p>
    <w:p>
      <w:pPr>
        <w:spacing w:after="600"/>
        <w:jc w:val="center"/>
      </w:pPr>
      <w:r>
        <w:rPr>
          <w:rFonts w:ascii="Times New Roman" w:hAnsi="Times New Roman"/>
          <w:b/>
          <w:color w:val="000000"/>
          <w:sz w:val="26"/>
        </w:rPr>
        <w:t>Computer Science and Engineering</w:t>
      </w:r>
    </w:p>
    <w:p>
      <w:pPr>
        <w:spacing w:after="80"/>
        <w:jc w:val="center"/>
      </w:pPr>
      <w:r>
        <w:rPr>
          <w:rFonts w:ascii="Times New Roman" w:hAnsi="Times New Roman"/>
          <w:b w:val="0"/>
          <w:color w:val="000000"/>
          <w:sz w:val="24"/>
        </w:rPr>
        <w:t>Submitted by:</w:t>
      </w:r>
    </w:p>
    <w:p>
      <w:pPr>
        <w:spacing w:after="80"/>
        <w:jc w:val="center"/>
      </w:pPr>
      <w:r>
        <w:rPr>
          <w:rFonts w:ascii="Times New Roman" w:hAnsi="Times New Roman"/>
          <w:b/>
          <w:color w:val="000000"/>
          <w:sz w:val="26"/>
        </w:rPr>
        <w:t>[Student Name(s)]</w:t>
      </w:r>
    </w:p>
    <w:p>
      <w:pPr>
        <w:spacing w:after="400"/>
        <w:jc w:val="center"/>
      </w:pPr>
      <w:r>
        <w:rPr>
          <w:rFonts w:ascii="Times New Roman" w:hAnsi="Times New Roman"/>
          <w:b w:val="0"/>
          <w:color w:val="000000"/>
          <w:sz w:val="24"/>
        </w:rPr>
        <w:t>Register No: [Reg No]</w:t>
      </w:r>
    </w:p>
    <w:p>
      <w:pPr>
        <w:spacing w:after="80"/>
        <w:jc w:val="center"/>
      </w:pPr>
      <w:r>
        <w:rPr>
          <w:rFonts w:ascii="Times New Roman" w:hAnsi="Times New Roman"/>
          <w:b w:val="0"/>
          <w:color w:val="000000"/>
          <w:sz w:val="24"/>
        </w:rPr>
        <w:t>Under the Guidance of</w:t>
      </w:r>
    </w:p>
    <w:p>
      <w:pPr>
        <w:spacing w:after="600"/>
        <w:jc w:val="center"/>
      </w:pPr>
      <w:r>
        <w:rPr>
          <w:rFonts w:ascii="Times New Roman" w:hAnsi="Times New Roman"/>
          <w:b/>
          <w:color w:val="000000"/>
          <w:sz w:val="26"/>
        </w:rPr>
        <w:t>[Guide Name, Designation]</w:t>
      </w:r>
    </w:p>
    <w:p>
      <w:pPr>
        <w:spacing w:after="80"/>
        <w:jc w:val="center"/>
      </w:pPr>
      <w:r>
        <w:rPr>
          <w:rFonts w:ascii="Times New Roman" w:hAnsi="Times New Roman"/>
          <w:b/>
          <w:color w:val="000000"/>
          <w:sz w:val="26"/>
        </w:rPr>
        <w:t>DEPARTMENT OF COMPUTER SCIENCE AND ENGINEERING</w:t>
      </w:r>
    </w:p>
    <w:p>
      <w:pPr>
        <w:spacing w:after="80"/>
        <w:jc w:val="center"/>
      </w:pPr>
      <w:r>
        <w:rPr>
          <w:rFonts w:ascii="Times New Roman" w:hAnsi="Times New Roman"/>
          <w:b w:val="0"/>
          <w:color w:val="000000"/>
          <w:sz w:val="24"/>
        </w:rPr>
        <w:t>[Name of the Institution]</w:t>
      </w:r>
    </w:p>
    <w:p>
      <w:pPr>
        <w:spacing w:after="80"/>
        <w:jc w:val="center"/>
      </w:pPr>
      <w:r>
        <w:rPr>
          <w:rFonts w:ascii="Times New Roman" w:hAnsi="Times New Roman"/>
          <w:b w:val="0"/>
          <w:color w:val="000000"/>
          <w:sz w:val="24"/>
        </w:rPr>
        <w:t>[City, State] — [PIN]</w:t>
      </w:r>
    </w:p>
    <w:p>
      <w:pPr>
        <w:spacing w:after="80"/>
        <w:jc w:val="center"/>
      </w:pPr>
      <w:r>
        <w:rPr>
          <w:rFonts w:ascii="Times New Roman" w:hAnsi="Times New Roman"/>
          <w:b w:val="0"/>
          <w:color w:val="000000"/>
          <w:sz w:val="24"/>
        </w:rPr>
        <w:t>[Academic Year]</w:t>
      </w:r>
    </w:p>
    <w:p>
      <w:r>
        <w:br w:type="page"/>
      </w:r>
    </w:p>
    <w:p>
      <w:pPr>
        <w:pStyle w:val="Heading1"/>
        <w:keepNext/>
        <w:spacing w:before="320" w:after="160"/>
      </w:pPr>
      <w:r>
        <w:rPr>
          <w:rFonts w:ascii="Times New Roman" w:hAnsi="Times New Roman"/>
          <w:b/>
          <w:color w:val="000000"/>
          <w:sz w:val="28"/>
        </w:rPr>
        <w:t>Abstract</w:t>
      </w:r>
    </w:p>
    <w:p>
      <w:pPr>
        <w:spacing w:after="160" w:line="360" w:lineRule="auto"/>
        <w:jc w:val="both"/>
      </w:pPr>
      <w:r>
        <w:rPr>
          <w:rFonts w:ascii="Times New Roman" w:hAnsi="Times New Roman"/>
          <w:color w:val="000000"/>
          <w:sz w:val="24"/>
        </w:rPr>
        <w:t>The Smart Canteen Portal is a production-ready, full-stack web application developed using Python 3.11, Django 4.2, Django REST Framework, React 18, and PostgreSQL. The system is designed to digitise and optimise the complete food-ordering lifecycle in campus and institutional canteen environments, eliminating the structural inefficiencies of manual counter queuing, paper-based billing, and fragmented attendance management. The platform introduces a slot-based preordering engine with concurrency-safe reservation logic enforced at the database layer using SELECT FOR UPDATE transactions, a sequential kitchen queue token system (P-series for preorders, I-series for instant walk-in orders), a cashier billing settlement desk with automated change-back computation and thermal receipt printing, and a multi-role administrative analytics dashboard providing date-wise revenue summaries, item popularity metrics, and slot occupancy heatmaps.</w:t>
      </w:r>
    </w:p>
    <w:p>
      <w:pPr>
        <w:spacing w:after="160" w:line="360" w:lineRule="auto"/>
        <w:jc w:val="both"/>
      </w:pPr>
      <w:r>
        <w:rPr>
          <w:rFonts w:ascii="Times New Roman" w:hAnsi="Times New Roman"/>
          <w:color w:val="000000"/>
          <w:sz w:val="24"/>
        </w:rPr>
        <w:t>The backend exposes a fully documented RESTful API suite secured with JSON Web Token (JWT) authentication using SimpleJWT. Role-based access control enforces distinct permission scopes for students, canteen staff, and administrators. Real-time order status propagation is achieved through Django Channels over WebSocket connections using Redis as the channel layer. The frontend is a high-performance Single Page Application (SPA) built in React 18 with Vite, utilising custom Vanilla CSS for responsive layouts and micro-animations. Background tasks such as email dispatching, PDF invoice generation, and analytics aggregation are handled asynchronously by Celery workers backed by a Redis broker. The complete system is containerised using Docker and Docker Compose, with Nginx serving as a reverse proxy and Gunicorn as the WSGI production server.</w:t>
      </w:r>
    </w:p>
    <w:p>
      <w:pPr>
        <w:spacing w:after="160" w:line="360" w:lineRule="auto"/>
        <w:jc w:val="both"/>
      </w:pPr>
      <w:r>
        <w:rPr>
          <w:rFonts w:ascii="Times New Roman" w:hAnsi="Times New Roman"/>
          <w:color w:val="000000"/>
          <w:sz w:val="24"/>
        </w:rPr>
        <w:t>Extensive testing was performed across unit, integration, and end-to-end test layers using Pytest, Django TestClient, Jest, and React Testing Library. A concurrency stress test simulating 200 simultaneous slot-booking requests on a capacity-50 slot confirmed 100% accuracy in capacity enforcement with zero token collisions. Average API response latency under normal operational load was measured at under 150 ms. The system successfully reduced average student queue wait-time from 18 minutes to under 3 minutes in pilot observations and eliminated cashier billing errors entirely. The report details the complete software engineering process: requirement specification, architectural design, database modelling, API contract definition, implementation, security hardening, testing strategy, deployment procedures, and future enhancement roadmap.</w:t>
      </w:r>
    </w:p>
    <w:p>
      <w:r>
        <w:br w:type="page"/>
      </w:r>
    </w:p>
    <w:p>
      <w:pPr>
        <w:pStyle w:val="Heading1"/>
        <w:keepNext/>
        <w:spacing w:before="320" w:after="160"/>
      </w:pPr>
      <w:r>
        <w:rPr>
          <w:rFonts w:ascii="Times New Roman" w:hAnsi="Times New Roman"/>
          <w:b/>
          <w:color w:val="000000"/>
          <w:sz w:val="28"/>
        </w:rPr>
        <w:t>Table of Contents</w:t>
      </w:r>
    </w:p>
    <w:p>
      <w:pPr>
        <w:spacing w:line="336" w:lineRule="auto"/>
      </w:pPr>
      <w:r>
        <w:rPr>
          <w:rFonts w:ascii="Times New Roman" w:hAnsi="Times New Roman"/>
          <w:color w:val="000000"/>
          <w:sz w:val="20"/>
        </w:rPr>
        <w:t>Abstract ................................................................................ 2</w:t>
        <w:br/>
      </w:r>
      <w:r>
        <w:rPr>
          <w:rFonts w:ascii="Times New Roman" w:hAnsi="Times New Roman"/>
          <w:color w:val="000000"/>
          <w:sz w:val="20"/>
        </w:rPr>
        <w:t>Table of Contents ....................................................................... 3</w:t>
        <w:br/>
      </w:r>
      <w:r>
        <w:rPr>
          <w:rFonts w:ascii="Times New Roman" w:hAnsi="Times New Roman"/>
          <w:color w:val="000000"/>
          <w:sz w:val="20"/>
        </w:rPr>
        <w:t>List of Figures ......................................................................... 4</w:t>
        <w:br/>
      </w:r>
      <w:r>
        <w:rPr>
          <w:rFonts w:ascii="Times New Roman" w:hAnsi="Times New Roman"/>
          <w:color w:val="000000"/>
          <w:sz w:val="20"/>
        </w:rPr>
        <w:t>List of Abbreviations ................................................................... 5</w:t>
        <w:br/>
      </w:r>
      <w:r>
        <w:rPr>
          <w:rFonts w:ascii="Times New Roman" w:hAnsi="Times New Roman"/>
          <w:color w:val="000000"/>
          <w:sz w:val="20"/>
        </w:rPr>
        <w:t>1.  Introduction ........................................................................ 6</w:t>
        <w:br/>
      </w:r>
      <w:r>
        <w:rPr>
          <w:rFonts w:ascii="Times New Roman" w:hAnsi="Times New Roman"/>
          <w:color w:val="000000"/>
          <w:sz w:val="20"/>
        </w:rPr>
        <w:t xml:space="preserve">    1.1  Background and Motivation ...................................................... 6</w:t>
        <w:br/>
      </w:r>
      <w:r>
        <w:rPr>
          <w:rFonts w:ascii="Times New Roman" w:hAnsi="Times New Roman"/>
          <w:color w:val="000000"/>
          <w:sz w:val="20"/>
        </w:rPr>
        <w:t xml:space="preserve">    1.2  Problem Statement .............................................................. 7</w:t>
        <w:br/>
      </w:r>
      <w:r>
        <w:rPr>
          <w:rFonts w:ascii="Times New Roman" w:hAnsi="Times New Roman"/>
          <w:color w:val="000000"/>
          <w:sz w:val="20"/>
        </w:rPr>
        <w:t xml:space="preserve">    1.3  Objectives of the Project ...................................................... 8</w:t>
        <w:br/>
      </w:r>
      <w:r>
        <w:rPr>
          <w:rFonts w:ascii="Times New Roman" w:hAnsi="Times New Roman"/>
          <w:color w:val="000000"/>
          <w:sz w:val="20"/>
        </w:rPr>
        <w:t xml:space="preserve">    1.4  Scope of the System ............................................................ 9</w:t>
        <w:br/>
      </w:r>
      <w:r>
        <w:rPr>
          <w:rFonts w:ascii="Times New Roman" w:hAnsi="Times New Roman"/>
          <w:color w:val="000000"/>
          <w:sz w:val="20"/>
        </w:rPr>
        <w:t xml:space="preserve">    1.5  Organisation of the Report ..................................................... 10</w:t>
        <w:br/>
      </w:r>
      <w:r>
        <w:rPr>
          <w:rFonts w:ascii="Times New Roman" w:hAnsi="Times New Roman"/>
          <w:color w:val="000000"/>
          <w:sz w:val="20"/>
        </w:rPr>
        <w:t>2.  Literature Survey ................................................................... 11</w:t>
        <w:br/>
      </w:r>
      <w:r>
        <w:rPr>
          <w:rFonts w:ascii="Times New Roman" w:hAnsi="Times New Roman"/>
          <w:color w:val="000000"/>
          <w:sz w:val="20"/>
        </w:rPr>
        <w:t xml:space="preserve">    2.1  Review of Digital Canteen and Food-Ordering Systems ............................ 11</w:t>
        <w:br/>
      </w:r>
      <w:r>
        <w:rPr>
          <w:rFonts w:ascii="Times New Roman" w:hAnsi="Times New Roman"/>
          <w:color w:val="000000"/>
          <w:sz w:val="20"/>
        </w:rPr>
        <w:t xml:space="preserve">    2.2  Slot Booking and Queue Management Research ..................................... 13</w:t>
        <w:br/>
      </w:r>
      <w:r>
        <w:rPr>
          <w:rFonts w:ascii="Times New Roman" w:hAnsi="Times New Roman"/>
          <w:color w:val="000000"/>
          <w:sz w:val="20"/>
        </w:rPr>
        <w:t xml:space="preserve">    2.3  Full-Stack Python Frameworks: Comparative Review ............................... 15</w:t>
        <w:br/>
      </w:r>
      <w:r>
        <w:rPr>
          <w:rFonts w:ascii="Times New Roman" w:hAnsi="Times New Roman"/>
          <w:color w:val="000000"/>
          <w:sz w:val="20"/>
        </w:rPr>
        <w:t xml:space="preserve">    2.4  Authentication and Security in Web APIs ........................................ 17</w:t>
        <w:br/>
      </w:r>
      <w:r>
        <w:rPr>
          <w:rFonts w:ascii="Times New Roman" w:hAnsi="Times New Roman"/>
          <w:color w:val="000000"/>
          <w:sz w:val="20"/>
        </w:rPr>
        <w:t xml:space="preserve">    2.5  Research Gap and Justification ................................................. 18</w:t>
        <w:br/>
      </w:r>
      <w:r>
        <w:rPr>
          <w:rFonts w:ascii="Times New Roman" w:hAnsi="Times New Roman"/>
          <w:color w:val="000000"/>
          <w:sz w:val="20"/>
        </w:rPr>
        <w:t>3.  System Analysis ..................................................................... 19</w:t>
        <w:br/>
      </w:r>
      <w:r>
        <w:rPr>
          <w:rFonts w:ascii="Times New Roman" w:hAnsi="Times New Roman"/>
          <w:color w:val="000000"/>
          <w:sz w:val="20"/>
        </w:rPr>
        <w:t xml:space="preserve">    3.1  Existing System Analysis ....................................................... 19</w:t>
        <w:br/>
      </w:r>
      <w:r>
        <w:rPr>
          <w:rFonts w:ascii="Times New Roman" w:hAnsi="Times New Roman"/>
          <w:color w:val="000000"/>
          <w:sz w:val="20"/>
        </w:rPr>
        <w:t xml:space="preserve">    3.2  Limitations of the Existing System ............................................. 20</w:t>
        <w:br/>
      </w:r>
      <w:r>
        <w:rPr>
          <w:rFonts w:ascii="Times New Roman" w:hAnsi="Times New Roman"/>
          <w:color w:val="000000"/>
          <w:sz w:val="20"/>
        </w:rPr>
        <w:t xml:space="preserve">    3.3  Feasibility Analysis ........................................................... 21</w:t>
        <w:br/>
      </w:r>
      <w:r>
        <w:rPr>
          <w:rFonts w:ascii="Times New Roman" w:hAnsi="Times New Roman"/>
          <w:color w:val="000000"/>
          <w:sz w:val="20"/>
        </w:rPr>
        <w:t xml:space="preserve">    3.4  Stakeholder Requirements Elicitation ........................................... 23</w:t>
        <w:br/>
      </w:r>
      <w:r>
        <w:rPr>
          <w:rFonts w:ascii="Times New Roman" w:hAnsi="Times New Roman"/>
          <w:color w:val="000000"/>
          <w:sz w:val="20"/>
        </w:rPr>
        <w:t xml:space="preserve">    3.5  Hardware and Software Requirements ............................................. 24</w:t>
        <w:br/>
      </w:r>
      <w:r>
        <w:rPr>
          <w:rFonts w:ascii="Times New Roman" w:hAnsi="Times New Roman"/>
          <w:color w:val="000000"/>
          <w:sz w:val="20"/>
        </w:rPr>
        <w:t>4.  Proposed System ..................................................................... 26</w:t>
        <w:br/>
      </w:r>
      <w:r>
        <w:rPr>
          <w:rFonts w:ascii="Times New Roman" w:hAnsi="Times New Roman"/>
          <w:color w:val="000000"/>
          <w:sz w:val="20"/>
        </w:rPr>
        <w:t xml:space="preserve">    4.1  System Overview ................................................................ 26</w:t>
        <w:br/>
      </w:r>
      <w:r>
        <w:rPr>
          <w:rFonts w:ascii="Times New Roman" w:hAnsi="Times New Roman"/>
          <w:color w:val="000000"/>
          <w:sz w:val="20"/>
        </w:rPr>
        <w:t xml:space="preserve">    4.2  Key Features and Contributions ................................................. 27</w:t>
        <w:br/>
      </w:r>
      <w:r>
        <w:rPr>
          <w:rFonts w:ascii="Times New Roman" w:hAnsi="Times New Roman"/>
          <w:color w:val="000000"/>
          <w:sz w:val="20"/>
        </w:rPr>
        <w:t xml:space="preserve">    4.3  Functional Requirements (FR) ................................................... 28</w:t>
        <w:br/>
      </w:r>
      <w:r>
        <w:rPr>
          <w:rFonts w:ascii="Times New Roman" w:hAnsi="Times New Roman"/>
          <w:color w:val="000000"/>
          <w:sz w:val="20"/>
        </w:rPr>
        <w:t xml:space="preserve">    4.4  Non-Functional Requirements (NFR) .............................................. 30</w:t>
        <w:br/>
      </w:r>
      <w:r>
        <w:rPr>
          <w:rFonts w:ascii="Times New Roman" w:hAnsi="Times New Roman"/>
          <w:color w:val="000000"/>
          <w:sz w:val="20"/>
        </w:rPr>
        <w:t xml:space="preserve">    4.5  Use Case Descriptions .......................................................... 31</w:t>
        <w:br/>
      </w:r>
      <w:r>
        <w:rPr>
          <w:rFonts w:ascii="Times New Roman" w:hAnsi="Times New Roman"/>
          <w:color w:val="000000"/>
          <w:sz w:val="20"/>
        </w:rPr>
        <w:t>5.  System Architecture ................................................................. 33</w:t>
        <w:br/>
      </w:r>
      <w:r>
        <w:rPr>
          <w:rFonts w:ascii="Times New Roman" w:hAnsi="Times New Roman"/>
          <w:color w:val="000000"/>
          <w:sz w:val="20"/>
        </w:rPr>
        <w:t xml:space="preserve">    5.1  High-Level Architecture Diagram ................................................ 33</w:t>
        <w:br/>
      </w:r>
      <w:r>
        <w:rPr>
          <w:rFonts w:ascii="Times New Roman" w:hAnsi="Times New Roman"/>
          <w:color w:val="000000"/>
          <w:sz w:val="20"/>
        </w:rPr>
        <w:t xml:space="preserve">    5.2  Presentation Tier – React SPA .................................................. 34</w:t>
        <w:br/>
      </w:r>
      <w:r>
        <w:rPr>
          <w:rFonts w:ascii="Times New Roman" w:hAnsi="Times New Roman"/>
          <w:color w:val="000000"/>
          <w:sz w:val="20"/>
        </w:rPr>
        <w:t xml:space="preserve">    5.3  Application Tier – Django REST Framework ....................................... 35</w:t>
        <w:br/>
      </w:r>
      <w:r>
        <w:rPr>
          <w:rFonts w:ascii="Times New Roman" w:hAnsi="Times New Roman"/>
          <w:color w:val="000000"/>
          <w:sz w:val="20"/>
        </w:rPr>
        <w:t xml:space="preserve">    5.4  Data Tier – PostgreSQL and Redis ............................................... 36</w:t>
        <w:br/>
      </w:r>
      <w:r>
        <w:rPr>
          <w:rFonts w:ascii="Times New Roman" w:hAnsi="Times New Roman"/>
          <w:color w:val="000000"/>
          <w:sz w:val="20"/>
        </w:rPr>
        <w:t xml:space="preserve">    5.5  Real-Time Subsystem – Django Channels .......................................... 37</w:t>
        <w:br/>
      </w:r>
      <w:r>
        <w:rPr>
          <w:rFonts w:ascii="Times New Roman" w:hAnsi="Times New Roman"/>
          <w:color w:val="000000"/>
          <w:sz w:val="20"/>
        </w:rPr>
        <w:t xml:space="preserve">    5.6  Background Task Subsystem – Celery ............................................. 38</w:t>
        <w:br/>
      </w:r>
      <w:r>
        <w:rPr>
          <w:rFonts w:ascii="Times New Roman" w:hAnsi="Times New Roman"/>
          <w:color w:val="000000"/>
          <w:sz w:val="20"/>
        </w:rPr>
        <w:t xml:space="preserve">    5.7  Deployment Architecture ........................................................ 38</w:t>
        <w:br/>
      </w:r>
      <w:r>
        <w:rPr>
          <w:rFonts w:ascii="Times New Roman" w:hAnsi="Times New Roman"/>
          <w:color w:val="000000"/>
          <w:sz w:val="20"/>
        </w:rPr>
        <w:t>6.  Methodology ......................................................................... 40</w:t>
        <w:br/>
      </w:r>
      <w:r>
        <w:rPr>
          <w:rFonts w:ascii="Times New Roman" w:hAnsi="Times New Roman"/>
          <w:color w:val="000000"/>
          <w:sz w:val="20"/>
        </w:rPr>
        <w:t xml:space="preserve">    6.1  Agile Software Development Lifecycle ........................................... 40</w:t>
        <w:br/>
      </w:r>
      <w:r>
        <w:rPr>
          <w:rFonts w:ascii="Times New Roman" w:hAnsi="Times New Roman"/>
          <w:color w:val="000000"/>
          <w:sz w:val="20"/>
        </w:rPr>
        <w:t xml:space="preserve">    6.2  Design Patterns and Principles ................................................. 41</w:t>
        <w:br/>
      </w:r>
      <w:r>
        <w:rPr>
          <w:rFonts w:ascii="Times New Roman" w:hAnsi="Times New Roman"/>
          <w:color w:val="000000"/>
          <w:sz w:val="20"/>
        </w:rPr>
        <w:t xml:space="preserve">    6.3  Frontend Development Methodology ............................................... 43</w:t>
        <w:br/>
      </w:r>
      <w:r>
        <w:rPr>
          <w:rFonts w:ascii="Times New Roman" w:hAnsi="Times New Roman"/>
          <w:color w:val="000000"/>
          <w:sz w:val="20"/>
        </w:rPr>
        <w:t xml:space="preserve">    6.4  Backend Development Methodology ................................................ 45</w:t>
        <w:br/>
      </w:r>
      <w:r>
        <w:rPr>
          <w:rFonts w:ascii="Times New Roman" w:hAnsi="Times New Roman"/>
          <w:color w:val="000000"/>
          <w:sz w:val="20"/>
        </w:rPr>
        <w:t xml:space="preserve">    6.5  Database Design Methodology .................................................... 47</w:t>
        <w:br/>
      </w:r>
      <w:r>
        <w:rPr>
          <w:rFonts w:ascii="Times New Roman" w:hAnsi="Times New Roman"/>
          <w:color w:val="000000"/>
          <w:sz w:val="20"/>
        </w:rPr>
        <w:t xml:space="preserve">    6.6  API Contract Design ............................................................ 49</w:t>
        <w:br/>
      </w:r>
      <w:r>
        <w:rPr>
          <w:rFonts w:ascii="Times New Roman" w:hAnsi="Times New Roman"/>
          <w:color w:val="000000"/>
          <w:sz w:val="20"/>
        </w:rPr>
        <w:t>7.  Implementation ...................................................................... 51</w:t>
        <w:br/>
      </w:r>
      <w:r>
        <w:rPr>
          <w:rFonts w:ascii="Times New Roman" w:hAnsi="Times New Roman"/>
          <w:color w:val="000000"/>
          <w:sz w:val="20"/>
        </w:rPr>
        <w:t xml:space="preserve">    7.1  Project Directory Structure .................................................... 51</w:t>
        <w:br/>
      </w:r>
      <w:r>
        <w:rPr>
          <w:rFonts w:ascii="Times New Roman" w:hAnsi="Times New Roman"/>
          <w:color w:val="000000"/>
          <w:sz w:val="20"/>
        </w:rPr>
        <w:t xml:space="preserve">    7.2  User Management Module ......................................................... 52</w:t>
        <w:br/>
      </w:r>
      <w:r>
        <w:rPr>
          <w:rFonts w:ascii="Times New Roman" w:hAnsi="Times New Roman"/>
          <w:color w:val="000000"/>
          <w:sz w:val="20"/>
        </w:rPr>
        <w:t xml:space="preserve">    7.3  Menu and Catalogue Module ...................................................... 54</w:t>
        <w:br/>
      </w:r>
      <w:r>
        <w:rPr>
          <w:rFonts w:ascii="Times New Roman" w:hAnsi="Times New Roman"/>
          <w:color w:val="000000"/>
          <w:sz w:val="20"/>
        </w:rPr>
        <w:t xml:space="preserve">    7.4  Slot Booking and Queue Engine .................................................. 55</w:t>
        <w:br/>
      </w:r>
      <w:r>
        <w:rPr>
          <w:rFonts w:ascii="Times New Roman" w:hAnsi="Times New Roman"/>
          <w:color w:val="000000"/>
          <w:sz w:val="20"/>
        </w:rPr>
        <w:t xml:space="preserve">    7.5  Order Processing and Payment Module ............................................ 57</w:t>
        <w:br/>
      </w:r>
      <w:r>
        <w:rPr>
          <w:rFonts w:ascii="Times New Roman" w:hAnsi="Times New Roman"/>
          <w:color w:val="000000"/>
          <w:sz w:val="20"/>
        </w:rPr>
        <w:t xml:space="preserve">    7.6  Cashier Billing Desk ........................................................... 59</w:t>
        <w:br/>
      </w:r>
      <w:r>
        <w:rPr>
          <w:rFonts w:ascii="Times New Roman" w:hAnsi="Times New Roman"/>
          <w:color w:val="000000"/>
          <w:sz w:val="20"/>
        </w:rPr>
        <w:t xml:space="preserve">    7.7  Real-Time Notifications via WebSockets ......................................... 61</w:t>
        <w:br/>
      </w:r>
      <w:r>
        <w:rPr>
          <w:rFonts w:ascii="Times New Roman" w:hAnsi="Times New Roman"/>
          <w:color w:val="000000"/>
          <w:sz w:val="20"/>
        </w:rPr>
        <w:t xml:space="preserve">    7.8  Admin Analytics Dashboard ...................................................... 62</w:t>
        <w:br/>
      </w:r>
      <w:r>
        <w:rPr>
          <w:rFonts w:ascii="Times New Roman" w:hAnsi="Times New Roman"/>
          <w:color w:val="000000"/>
          <w:sz w:val="20"/>
        </w:rPr>
        <w:t xml:space="preserve">    7.9  Frontend React Components ...................................................... 64</w:t>
        <w:br/>
      </w:r>
      <w:r>
        <w:rPr>
          <w:rFonts w:ascii="Times New Roman" w:hAnsi="Times New Roman"/>
          <w:color w:val="000000"/>
          <w:sz w:val="20"/>
        </w:rPr>
        <w:t>8.  Database Design ..................................................................... 67</w:t>
        <w:br/>
      </w:r>
      <w:r>
        <w:rPr>
          <w:rFonts w:ascii="Times New Roman" w:hAnsi="Times New Roman"/>
          <w:color w:val="000000"/>
          <w:sz w:val="20"/>
        </w:rPr>
        <w:t xml:space="preserve">    8.1  Entity-Relationship Diagram .................................................... 67</w:t>
        <w:br/>
      </w:r>
      <w:r>
        <w:rPr>
          <w:rFonts w:ascii="Times New Roman" w:hAnsi="Times New Roman"/>
          <w:color w:val="000000"/>
          <w:sz w:val="20"/>
        </w:rPr>
        <w:t xml:space="preserve">    8.2  Table Definitions and Column Descriptions ...................................... 68</w:t>
        <w:br/>
      </w:r>
      <w:r>
        <w:rPr>
          <w:rFonts w:ascii="Times New Roman" w:hAnsi="Times New Roman"/>
          <w:color w:val="000000"/>
          <w:sz w:val="20"/>
        </w:rPr>
        <w:t xml:space="preserve">    8.3  Indexing and Query Optimisation Strategy ....................................... 73</w:t>
        <w:br/>
      </w:r>
      <w:r>
        <w:rPr>
          <w:rFonts w:ascii="Times New Roman" w:hAnsi="Times New Roman"/>
          <w:color w:val="000000"/>
          <w:sz w:val="20"/>
        </w:rPr>
        <w:t>9.  API Integration ..................................................................... 74</w:t>
        <w:br/>
      </w:r>
      <w:r>
        <w:rPr>
          <w:rFonts w:ascii="Times New Roman" w:hAnsi="Times New Roman"/>
          <w:color w:val="000000"/>
          <w:sz w:val="20"/>
        </w:rPr>
        <w:t xml:space="preserve">    9.1  API Design Principles .......................................................... 74</w:t>
        <w:br/>
      </w:r>
      <w:r>
        <w:rPr>
          <w:rFonts w:ascii="Times New Roman" w:hAnsi="Times New Roman"/>
          <w:color w:val="000000"/>
          <w:sz w:val="20"/>
        </w:rPr>
        <w:t xml:space="preserve">    9.2  Authentication API ............................................................. 75</w:t>
        <w:br/>
      </w:r>
      <w:r>
        <w:rPr>
          <w:rFonts w:ascii="Times New Roman" w:hAnsi="Times New Roman"/>
          <w:color w:val="000000"/>
          <w:sz w:val="20"/>
        </w:rPr>
        <w:t xml:space="preserve">    9.3  Menu API ....................................................................... 76</w:t>
        <w:br/>
      </w:r>
      <w:r>
        <w:rPr>
          <w:rFonts w:ascii="Times New Roman" w:hAnsi="Times New Roman"/>
          <w:color w:val="000000"/>
          <w:sz w:val="20"/>
        </w:rPr>
        <w:t xml:space="preserve">    9.4  Slot and Order API ............................................................. 77</w:t>
        <w:br/>
      </w:r>
      <w:r>
        <w:rPr>
          <w:rFonts w:ascii="Times New Roman" w:hAnsi="Times New Roman"/>
          <w:color w:val="000000"/>
          <w:sz w:val="20"/>
        </w:rPr>
        <w:t xml:space="preserve">    9.5  Payment and Webhook API ........................................................ 78</w:t>
        <w:br/>
      </w:r>
      <w:r>
        <w:rPr>
          <w:rFonts w:ascii="Times New Roman" w:hAnsi="Times New Roman"/>
          <w:color w:val="000000"/>
          <w:sz w:val="20"/>
        </w:rPr>
        <w:t xml:space="preserve">    9.6  Admin and Analytics API ........................................................ 79</w:t>
        <w:br/>
      </w:r>
      <w:r>
        <w:rPr>
          <w:rFonts w:ascii="Times New Roman" w:hAnsi="Times New Roman"/>
          <w:color w:val="000000"/>
          <w:sz w:val="20"/>
        </w:rPr>
        <w:t>10. Authentication and Security ......................................................... 80</w:t>
        <w:br/>
      </w:r>
      <w:r>
        <w:rPr>
          <w:rFonts w:ascii="Times New Roman" w:hAnsi="Times New Roman"/>
          <w:color w:val="000000"/>
          <w:sz w:val="20"/>
        </w:rPr>
        <w:t xml:space="preserve">    10.1 JWT Token Flow and Refresh Strategy ............................................ 80</w:t>
        <w:br/>
      </w:r>
      <w:r>
        <w:rPr>
          <w:rFonts w:ascii="Times New Roman" w:hAnsi="Times New Roman"/>
          <w:color w:val="000000"/>
          <w:sz w:val="20"/>
        </w:rPr>
        <w:t xml:space="preserve">    10.2 Role-Based Access Control Matrix ............................................... 81</w:t>
        <w:br/>
      </w:r>
      <w:r>
        <w:rPr>
          <w:rFonts w:ascii="Times New Roman" w:hAnsi="Times New Roman"/>
          <w:color w:val="000000"/>
          <w:sz w:val="20"/>
        </w:rPr>
        <w:t xml:space="preserve">    10.3 OWASP Security Mitigations ..................................................... 82</w:t>
        <w:br/>
      </w:r>
      <w:r>
        <w:rPr>
          <w:rFonts w:ascii="Times New Roman" w:hAnsi="Times New Roman"/>
          <w:color w:val="000000"/>
          <w:sz w:val="20"/>
        </w:rPr>
        <w:t xml:space="preserve">    10.4 CORS and Secure Header Configuration ........................................... 83</w:t>
        <w:br/>
      </w:r>
      <w:r>
        <w:rPr>
          <w:rFonts w:ascii="Times New Roman" w:hAnsi="Times New Roman"/>
          <w:color w:val="000000"/>
          <w:sz w:val="20"/>
        </w:rPr>
        <w:t>11. Testing ............................................................................. 84</w:t>
        <w:br/>
      </w:r>
      <w:r>
        <w:rPr>
          <w:rFonts w:ascii="Times New Roman" w:hAnsi="Times New Roman"/>
          <w:color w:val="000000"/>
          <w:sz w:val="20"/>
        </w:rPr>
        <w:t xml:space="preserve">    11.1 Testing Strategy and Coverage .................................................. 84</w:t>
        <w:br/>
      </w:r>
      <w:r>
        <w:rPr>
          <w:rFonts w:ascii="Times New Roman" w:hAnsi="Times New Roman"/>
          <w:color w:val="000000"/>
          <w:sz w:val="20"/>
        </w:rPr>
        <w:t xml:space="preserve">    11.2 Unit and Integration Test Suite ................................................ 85</w:t>
        <w:br/>
      </w:r>
      <w:r>
        <w:rPr>
          <w:rFonts w:ascii="Times New Roman" w:hAnsi="Times New Roman"/>
          <w:color w:val="000000"/>
          <w:sz w:val="20"/>
        </w:rPr>
        <w:t xml:space="preserve">    11.3 Concurrency and Load Testing ................................................... 86</w:t>
        <w:br/>
      </w:r>
      <w:r>
        <w:rPr>
          <w:rFonts w:ascii="Times New Roman" w:hAnsi="Times New Roman"/>
          <w:color w:val="000000"/>
          <w:sz w:val="20"/>
        </w:rPr>
        <w:t xml:space="preserve">    11.4 End-to-End Test Scenarios ...................................................... 87</w:t>
        <w:br/>
      </w:r>
      <w:r>
        <w:rPr>
          <w:rFonts w:ascii="Times New Roman" w:hAnsi="Times New Roman"/>
          <w:color w:val="000000"/>
          <w:sz w:val="20"/>
        </w:rPr>
        <w:t xml:space="preserve">    11.5 Test Results Summary Table ..................................................... 88</w:t>
        <w:br/>
      </w:r>
      <w:r>
        <w:rPr>
          <w:rFonts w:ascii="Times New Roman" w:hAnsi="Times New Roman"/>
          <w:color w:val="000000"/>
          <w:sz w:val="20"/>
        </w:rPr>
        <w:t>12. Results and Discussion .............................................................. 89</w:t>
        <w:br/>
      </w:r>
      <w:r>
        <w:rPr>
          <w:rFonts w:ascii="Times New Roman" w:hAnsi="Times New Roman"/>
          <w:color w:val="000000"/>
          <w:sz w:val="20"/>
        </w:rPr>
        <w:t xml:space="preserve">    12.1 Performance Metrics ............................................................ 89</w:t>
        <w:br/>
      </w:r>
      <w:r>
        <w:rPr>
          <w:rFonts w:ascii="Times New Roman" w:hAnsi="Times New Roman"/>
          <w:color w:val="000000"/>
          <w:sz w:val="20"/>
        </w:rPr>
        <w:t xml:space="preserve">    12.2 Operational Outcomes ........................................................... 90</w:t>
        <w:br/>
      </w:r>
      <w:r>
        <w:rPr>
          <w:rFonts w:ascii="Times New Roman" w:hAnsi="Times New Roman"/>
          <w:color w:val="000000"/>
          <w:sz w:val="20"/>
        </w:rPr>
        <w:t xml:space="preserve">    12.3 Limitations and Mitigations .................................................... 91</w:t>
        <w:br/>
      </w:r>
      <w:r>
        <w:rPr>
          <w:rFonts w:ascii="Times New Roman" w:hAnsi="Times New Roman"/>
          <w:color w:val="000000"/>
          <w:sz w:val="20"/>
        </w:rPr>
        <w:t>13. Conclusion and Future Scope ......................................................... 92</w:t>
        <w:br/>
      </w:r>
      <w:r>
        <w:rPr>
          <w:rFonts w:ascii="Times New Roman" w:hAnsi="Times New Roman"/>
          <w:color w:val="000000"/>
          <w:sz w:val="20"/>
        </w:rPr>
        <w:t>14. References .......................................................................... 93</w:t>
        <w:br/>
      </w:r>
      <w:r>
        <w:rPr>
          <w:rFonts w:ascii="Times New Roman" w:hAnsi="Times New Roman"/>
          <w:color w:val="000000"/>
          <w:sz w:val="20"/>
        </w:rPr>
        <w:t>15. Appendix ............................................................................ 95</w:t>
        <w:br/>
      </w:r>
      <w:r>
        <w:rPr>
          <w:rFonts w:ascii="Times New Roman" w:hAnsi="Times New Roman"/>
          <w:color w:val="000000"/>
          <w:sz w:val="20"/>
        </w:rPr>
        <w:t xml:space="preserve">    Appendix A – Source Code Snippets ................................................... 95</w:t>
        <w:br/>
      </w:r>
      <w:r>
        <w:rPr>
          <w:rFonts w:ascii="Times New Roman" w:hAnsi="Times New Roman"/>
          <w:color w:val="000000"/>
          <w:sz w:val="20"/>
        </w:rPr>
        <w:t xml:space="preserve">    Appendix B – API Endpoint Catalogue ................................................. 100</w:t>
        <w:br/>
      </w:r>
      <w:r>
        <w:rPr>
          <w:rFonts w:ascii="Times New Roman" w:hAnsi="Times New Roman"/>
          <w:color w:val="000000"/>
          <w:sz w:val="20"/>
        </w:rPr>
        <w:t xml:space="preserve">    Appendix C – Database DDL Schema .................................................... 102</w:t>
        <w:br/>
      </w:r>
      <w:r>
        <w:rPr>
          <w:rFonts w:ascii="Times New Roman" w:hAnsi="Times New Roman"/>
          <w:color w:val="000000"/>
          <w:sz w:val="20"/>
        </w:rPr>
        <w:t xml:space="preserve">    Appendix D – Docker Compose Configuration ........................................... 104</w:t>
        <w:br/>
      </w:r>
    </w:p>
    <w:p>
      <w:r>
        <w:br w:type="page"/>
      </w:r>
    </w:p>
    <w:p>
      <w:pPr>
        <w:pStyle w:val="Heading1"/>
        <w:keepNext/>
        <w:spacing w:before="320" w:after="160"/>
      </w:pPr>
      <w:r>
        <w:rPr>
          <w:rFonts w:ascii="Times New Roman" w:hAnsi="Times New Roman"/>
          <w:b/>
          <w:color w:val="000000"/>
          <w:sz w:val="28"/>
        </w:rPr>
        <w:t>List of Figures</w:t>
      </w:r>
    </w:p>
    <w:p>
      <w:pPr>
        <w:spacing w:line="312" w:lineRule="auto"/>
      </w:pPr>
      <w:r>
        <w:rPr>
          <w:rFonts w:ascii="Times New Roman" w:hAnsi="Times New Roman"/>
          <w:color w:val="000000"/>
          <w:sz w:val="20"/>
        </w:rPr>
        <w:t>Figure 1.1: SmartServe Portal – Role-Based User Interaction Overview ....... 6</w:t>
        <w:br/>
      </w:r>
      <w:r>
        <w:rPr>
          <w:rFonts w:ascii="Times New Roman" w:hAnsi="Times New Roman"/>
          <w:color w:val="000000"/>
          <w:sz w:val="20"/>
        </w:rPr>
        <w:t>Figure 5.1: High-Level System Architecture Diagram ......................... 33</w:t>
        <w:br/>
      </w:r>
      <w:r>
        <w:rPr>
          <w:rFonts w:ascii="Times New Roman" w:hAnsi="Times New Roman"/>
          <w:color w:val="000000"/>
          <w:sz w:val="20"/>
        </w:rPr>
        <w:t>Figure 5.2: Deployment Topology – Docker Compose Services .................. 38</w:t>
        <w:br/>
      </w:r>
      <w:r>
        <w:rPr>
          <w:rFonts w:ascii="Times New Roman" w:hAnsi="Times New Roman"/>
          <w:color w:val="000000"/>
          <w:sz w:val="20"/>
        </w:rPr>
        <w:t>Figure 6.1: Agile Sprint Plan – SmartServe Development Phases .............. 40</w:t>
        <w:br/>
      </w:r>
      <w:r>
        <w:rPr>
          <w:rFonts w:ascii="Times New Roman" w:hAnsi="Times New Roman"/>
          <w:color w:val="000000"/>
          <w:sz w:val="20"/>
        </w:rPr>
        <w:t>Figure 6.2: Slot Reservation Concurrency Control – Sequence Flow ........... 48</w:t>
        <w:br/>
      </w:r>
      <w:r>
        <w:rPr>
          <w:rFonts w:ascii="Times New Roman" w:hAnsi="Times New Roman"/>
          <w:color w:val="000000"/>
          <w:sz w:val="20"/>
        </w:rPr>
        <w:t>Figure 7.1: Django Application Module Structure ............................ 51</w:t>
        <w:br/>
      </w:r>
      <w:r>
        <w:rPr>
          <w:rFonts w:ascii="Times New Roman" w:hAnsi="Times New Roman"/>
          <w:color w:val="000000"/>
          <w:sz w:val="20"/>
        </w:rPr>
        <w:t>Figure 7.2: Order Lifecycle State Transition Diagram ....................... 57</w:t>
        <w:br/>
      </w:r>
      <w:r>
        <w:rPr>
          <w:rFonts w:ascii="Times New Roman" w:hAnsi="Times New Roman"/>
          <w:color w:val="000000"/>
          <w:sz w:val="20"/>
        </w:rPr>
        <w:t>Figure 7.3: WebSocket Channel Consumer Architecture ........................ 61</w:t>
        <w:br/>
      </w:r>
      <w:r>
        <w:rPr>
          <w:rFonts w:ascii="Times New Roman" w:hAnsi="Times New Roman"/>
          <w:color w:val="000000"/>
          <w:sz w:val="20"/>
        </w:rPr>
        <w:t>Figure 7.4: React Component Tree – Student Portal .......................... 64</w:t>
        <w:br/>
      </w:r>
      <w:r>
        <w:rPr>
          <w:rFonts w:ascii="Times New Roman" w:hAnsi="Times New Roman"/>
          <w:color w:val="000000"/>
          <w:sz w:val="20"/>
        </w:rPr>
        <w:t>Figure 8.1: Entity-Relationship Diagram (ERD) – All Tables ................. 67</w:t>
        <w:br/>
      </w:r>
      <w:r>
        <w:rPr>
          <w:rFonts w:ascii="Times New Roman" w:hAnsi="Times New Roman"/>
          <w:color w:val="000000"/>
          <w:sz w:val="20"/>
        </w:rPr>
        <w:t>Figure 9.1: API Request-Response Sequence – Order Placement ................ 74</w:t>
        <w:br/>
      </w:r>
      <w:r>
        <w:rPr>
          <w:rFonts w:ascii="Times New Roman" w:hAnsi="Times New Roman"/>
          <w:color w:val="000000"/>
          <w:sz w:val="20"/>
        </w:rPr>
        <w:t>Figure 10.1: JWT Access and Refresh Token Flow Diagram ..................... 80</w:t>
        <w:br/>
      </w:r>
      <w:r>
        <w:rPr>
          <w:rFonts w:ascii="Times New Roman" w:hAnsi="Times New Roman"/>
          <w:color w:val="000000"/>
          <w:sz w:val="20"/>
        </w:rPr>
        <w:t>Figure 11.1: Concurrency Test – Throughput vs. Latency Chart ............... 86</w:t>
        <w:br/>
      </w:r>
      <w:r>
        <w:rPr>
          <w:rFonts w:ascii="Times New Roman" w:hAnsi="Times New Roman"/>
          <w:color w:val="000000"/>
          <w:sz w:val="20"/>
        </w:rPr>
        <w:t>Figure 12.1: Revenue Analytics Dashboard – Sample Output ................... 89</w:t>
        <w:br/>
      </w:r>
      <w:r>
        <w:rPr>
          <w:rFonts w:ascii="Times New Roman" w:hAnsi="Times New Roman"/>
          <w:color w:val="000000"/>
          <w:sz w:val="20"/>
        </w:rPr>
        <w:t>Figure 12.2: Slot Utilisation Heatmap – Typical Weekday .................... 90</w:t>
        <w:br/>
      </w:r>
    </w:p>
    <w:p>
      <w:r>
        <w:br w:type="page"/>
      </w:r>
    </w:p>
    <w:p>
      <w:pPr>
        <w:pStyle w:val="Heading1"/>
        <w:keepNext/>
        <w:spacing w:before="320" w:after="160"/>
      </w:pPr>
      <w:r>
        <w:rPr>
          <w:rFonts w:ascii="Times New Roman" w:hAnsi="Times New Roman"/>
          <w:b/>
          <w:color w:val="000000"/>
          <w:sz w:val="28"/>
        </w:rPr>
        <w:t>List of Abbreviations</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4500"/>
        <w:gridCol w:w="4500"/>
      </w:tblGrid>
      <w:tr>
        <w:tc>
          <w:tcPr>
            <w:tcW w:type="dxa" w:w="4500"/>
            <w:shd w:fill="DDDDDD"/>
            <w:tcMar>
              <w:top w:w="140" w:type="dxa"/>
              <w:bottom w:w="140" w:type="dxa"/>
              <w:left w:w="160" w:type="dxa"/>
              <w:right w:w="160" w:type="dxa"/>
            </w:tcMar>
          </w:tcPr>
          <w:p>
            <w:pPr>
              <w:jc w:val="left"/>
            </w:pPr>
            <w:r>
              <w:rPr>
                <w:rFonts w:ascii="Times New Roman" w:hAnsi="Times New Roman"/>
                <w:b/>
                <w:color w:val="000000"/>
                <w:sz w:val="20"/>
              </w:rPr>
              <w:t>Abbreviation</w:t>
            </w:r>
          </w:p>
        </w:tc>
        <w:tc>
          <w:tcPr>
            <w:tcW w:type="dxa" w:w="4500"/>
            <w:shd w:fill="DDDDDD"/>
            <w:tcMar>
              <w:top w:w="140" w:type="dxa"/>
              <w:bottom w:w="140" w:type="dxa"/>
              <w:left w:w="160" w:type="dxa"/>
              <w:right w:w="160" w:type="dxa"/>
            </w:tcMar>
          </w:tcPr>
          <w:p>
            <w:pPr>
              <w:jc w:val="left"/>
            </w:pPr>
            <w:r>
              <w:rPr>
                <w:rFonts w:ascii="Times New Roman" w:hAnsi="Times New Roman"/>
                <w:b/>
                <w:color w:val="000000"/>
                <w:sz w:val="20"/>
              </w:rPr>
              <w:t>Full Form</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API</w:t>
            </w:r>
          </w:p>
        </w:tc>
        <w:tc>
          <w:tcPr>
            <w:tcW w:type="dxa" w:w="4500"/>
            <w:tcMar>
              <w:top w:w="100" w:type="dxa"/>
              <w:bottom w:w="100" w:type="dxa"/>
              <w:left w:w="140" w:type="dxa"/>
              <w:right w:w="140" w:type="dxa"/>
            </w:tcMar>
          </w:tcPr>
          <w:p>
            <w:pPr>
              <w:jc w:val="left"/>
            </w:pPr>
            <w:r>
              <w:rPr>
                <w:rFonts w:ascii="Times New Roman" w:hAnsi="Times New Roman"/>
                <w:color w:val="000000"/>
                <w:sz w:val="20"/>
              </w:rPr>
              <w:t>Application Programming Interface</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ASGI</w:t>
            </w:r>
          </w:p>
        </w:tc>
        <w:tc>
          <w:tcPr>
            <w:tcW w:type="dxa" w:w="4500"/>
            <w:tcMar>
              <w:top w:w="100" w:type="dxa"/>
              <w:bottom w:w="100" w:type="dxa"/>
              <w:left w:w="140" w:type="dxa"/>
              <w:right w:w="140" w:type="dxa"/>
            </w:tcMar>
          </w:tcPr>
          <w:p>
            <w:pPr>
              <w:jc w:val="left"/>
            </w:pPr>
            <w:r>
              <w:rPr>
                <w:rFonts w:ascii="Times New Roman" w:hAnsi="Times New Roman"/>
                <w:color w:val="000000"/>
                <w:sz w:val="20"/>
              </w:rPr>
              <w:t>Asynchronous Server Gateway Interface</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CORS</w:t>
            </w:r>
          </w:p>
        </w:tc>
        <w:tc>
          <w:tcPr>
            <w:tcW w:type="dxa" w:w="4500"/>
            <w:tcMar>
              <w:top w:w="100" w:type="dxa"/>
              <w:bottom w:w="100" w:type="dxa"/>
              <w:left w:w="140" w:type="dxa"/>
              <w:right w:w="140" w:type="dxa"/>
            </w:tcMar>
          </w:tcPr>
          <w:p>
            <w:pPr>
              <w:jc w:val="left"/>
            </w:pPr>
            <w:r>
              <w:rPr>
                <w:rFonts w:ascii="Times New Roman" w:hAnsi="Times New Roman"/>
                <w:color w:val="000000"/>
                <w:sz w:val="20"/>
              </w:rPr>
              <w:t>Cross-Origin Resource Sharing</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CRUD</w:t>
            </w:r>
          </w:p>
        </w:tc>
        <w:tc>
          <w:tcPr>
            <w:tcW w:type="dxa" w:w="4500"/>
            <w:tcMar>
              <w:top w:w="100" w:type="dxa"/>
              <w:bottom w:w="100" w:type="dxa"/>
              <w:left w:w="140" w:type="dxa"/>
              <w:right w:w="140" w:type="dxa"/>
            </w:tcMar>
          </w:tcPr>
          <w:p>
            <w:pPr>
              <w:jc w:val="left"/>
            </w:pPr>
            <w:r>
              <w:rPr>
                <w:rFonts w:ascii="Times New Roman" w:hAnsi="Times New Roman"/>
                <w:color w:val="000000"/>
                <w:sz w:val="20"/>
              </w:rPr>
              <w:t>Create, Read, Update, Delete</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CSS</w:t>
            </w:r>
          </w:p>
        </w:tc>
        <w:tc>
          <w:tcPr>
            <w:tcW w:type="dxa" w:w="4500"/>
            <w:tcMar>
              <w:top w:w="100" w:type="dxa"/>
              <w:bottom w:w="100" w:type="dxa"/>
              <w:left w:w="140" w:type="dxa"/>
              <w:right w:w="140" w:type="dxa"/>
            </w:tcMar>
          </w:tcPr>
          <w:p>
            <w:pPr>
              <w:jc w:val="left"/>
            </w:pPr>
            <w:r>
              <w:rPr>
                <w:rFonts w:ascii="Times New Roman" w:hAnsi="Times New Roman"/>
                <w:color w:val="000000"/>
                <w:sz w:val="20"/>
              </w:rPr>
              <w:t>Cascading Style Sheets</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DDL</w:t>
            </w:r>
          </w:p>
        </w:tc>
        <w:tc>
          <w:tcPr>
            <w:tcW w:type="dxa" w:w="4500"/>
            <w:tcMar>
              <w:top w:w="100" w:type="dxa"/>
              <w:bottom w:w="100" w:type="dxa"/>
              <w:left w:w="140" w:type="dxa"/>
              <w:right w:w="140" w:type="dxa"/>
            </w:tcMar>
          </w:tcPr>
          <w:p>
            <w:pPr>
              <w:jc w:val="left"/>
            </w:pPr>
            <w:r>
              <w:rPr>
                <w:rFonts w:ascii="Times New Roman" w:hAnsi="Times New Roman"/>
                <w:color w:val="000000"/>
                <w:sz w:val="20"/>
              </w:rPr>
              <w:t>Data Definition Language</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DRF</w:t>
            </w:r>
          </w:p>
        </w:tc>
        <w:tc>
          <w:tcPr>
            <w:tcW w:type="dxa" w:w="4500"/>
            <w:tcMar>
              <w:top w:w="100" w:type="dxa"/>
              <w:bottom w:w="100" w:type="dxa"/>
              <w:left w:w="140" w:type="dxa"/>
              <w:right w:w="140" w:type="dxa"/>
            </w:tcMar>
          </w:tcPr>
          <w:p>
            <w:pPr>
              <w:jc w:val="left"/>
            </w:pPr>
            <w:r>
              <w:rPr>
                <w:rFonts w:ascii="Times New Roman" w:hAnsi="Times New Roman"/>
                <w:color w:val="000000"/>
                <w:sz w:val="20"/>
              </w:rPr>
              <w:t>Django REST Framework</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ER</w:t>
            </w:r>
          </w:p>
        </w:tc>
        <w:tc>
          <w:tcPr>
            <w:tcW w:type="dxa" w:w="4500"/>
            <w:tcMar>
              <w:top w:w="100" w:type="dxa"/>
              <w:bottom w:w="100" w:type="dxa"/>
              <w:left w:w="140" w:type="dxa"/>
              <w:right w:w="140" w:type="dxa"/>
            </w:tcMar>
          </w:tcPr>
          <w:p>
            <w:pPr>
              <w:jc w:val="left"/>
            </w:pPr>
            <w:r>
              <w:rPr>
                <w:rFonts w:ascii="Times New Roman" w:hAnsi="Times New Roman"/>
                <w:color w:val="000000"/>
                <w:sz w:val="20"/>
              </w:rPr>
              <w:t>Entity-Relationship</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FIFO</w:t>
            </w:r>
          </w:p>
        </w:tc>
        <w:tc>
          <w:tcPr>
            <w:tcW w:type="dxa" w:w="4500"/>
            <w:tcMar>
              <w:top w:w="100" w:type="dxa"/>
              <w:bottom w:w="100" w:type="dxa"/>
              <w:left w:w="140" w:type="dxa"/>
              <w:right w:w="140" w:type="dxa"/>
            </w:tcMar>
          </w:tcPr>
          <w:p>
            <w:pPr>
              <w:jc w:val="left"/>
            </w:pPr>
            <w:r>
              <w:rPr>
                <w:rFonts w:ascii="Times New Roman" w:hAnsi="Times New Roman"/>
                <w:color w:val="000000"/>
                <w:sz w:val="20"/>
              </w:rPr>
              <w:t>First-In, First-Out</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HTML</w:t>
            </w:r>
          </w:p>
        </w:tc>
        <w:tc>
          <w:tcPr>
            <w:tcW w:type="dxa" w:w="4500"/>
            <w:tcMar>
              <w:top w:w="100" w:type="dxa"/>
              <w:bottom w:w="100" w:type="dxa"/>
              <w:left w:w="140" w:type="dxa"/>
              <w:right w:w="140" w:type="dxa"/>
            </w:tcMar>
          </w:tcPr>
          <w:p>
            <w:pPr>
              <w:jc w:val="left"/>
            </w:pPr>
            <w:r>
              <w:rPr>
                <w:rFonts w:ascii="Times New Roman" w:hAnsi="Times New Roman"/>
                <w:color w:val="000000"/>
                <w:sz w:val="20"/>
              </w:rPr>
              <w:t>HyperText Markup Language</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HTTP</w:t>
            </w:r>
          </w:p>
        </w:tc>
        <w:tc>
          <w:tcPr>
            <w:tcW w:type="dxa" w:w="4500"/>
            <w:tcMar>
              <w:top w:w="100" w:type="dxa"/>
              <w:bottom w:w="100" w:type="dxa"/>
              <w:left w:w="140" w:type="dxa"/>
              <w:right w:w="140" w:type="dxa"/>
            </w:tcMar>
          </w:tcPr>
          <w:p>
            <w:pPr>
              <w:jc w:val="left"/>
            </w:pPr>
            <w:r>
              <w:rPr>
                <w:rFonts w:ascii="Times New Roman" w:hAnsi="Times New Roman"/>
                <w:color w:val="000000"/>
                <w:sz w:val="20"/>
              </w:rPr>
              <w:t>HyperText Transfer Protocol</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IDE</w:t>
            </w:r>
          </w:p>
        </w:tc>
        <w:tc>
          <w:tcPr>
            <w:tcW w:type="dxa" w:w="4500"/>
            <w:tcMar>
              <w:top w:w="100" w:type="dxa"/>
              <w:bottom w:w="100" w:type="dxa"/>
              <w:left w:w="140" w:type="dxa"/>
              <w:right w:w="140" w:type="dxa"/>
            </w:tcMar>
          </w:tcPr>
          <w:p>
            <w:pPr>
              <w:jc w:val="left"/>
            </w:pPr>
            <w:r>
              <w:rPr>
                <w:rFonts w:ascii="Times New Roman" w:hAnsi="Times New Roman"/>
                <w:color w:val="000000"/>
                <w:sz w:val="20"/>
              </w:rPr>
              <w:t>Integrated Development Environment</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ISO</w:t>
            </w:r>
          </w:p>
        </w:tc>
        <w:tc>
          <w:tcPr>
            <w:tcW w:type="dxa" w:w="4500"/>
            <w:tcMar>
              <w:top w:w="100" w:type="dxa"/>
              <w:bottom w:w="100" w:type="dxa"/>
              <w:left w:w="140" w:type="dxa"/>
              <w:right w:w="140" w:type="dxa"/>
            </w:tcMar>
          </w:tcPr>
          <w:p>
            <w:pPr>
              <w:jc w:val="left"/>
            </w:pPr>
            <w:r>
              <w:rPr>
                <w:rFonts w:ascii="Times New Roman" w:hAnsi="Times New Roman"/>
                <w:color w:val="000000"/>
                <w:sz w:val="20"/>
              </w:rPr>
              <w:t>International Organization for Standardization</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JSON</w:t>
            </w:r>
          </w:p>
        </w:tc>
        <w:tc>
          <w:tcPr>
            <w:tcW w:type="dxa" w:w="4500"/>
            <w:tcMar>
              <w:top w:w="100" w:type="dxa"/>
              <w:bottom w:w="100" w:type="dxa"/>
              <w:left w:w="140" w:type="dxa"/>
              <w:right w:w="140" w:type="dxa"/>
            </w:tcMar>
          </w:tcPr>
          <w:p>
            <w:pPr>
              <w:jc w:val="left"/>
            </w:pPr>
            <w:r>
              <w:rPr>
                <w:rFonts w:ascii="Times New Roman" w:hAnsi="Times New Roman"/>
                <w:color w:val="000000"/>
                <w:sz w:val="20"/>
              </w:rPr>
              <w:t>JavaScript Object Notation</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JWT</w:t>
            </w:r>
          </w:p>
        </w:tc>
        <w:tc>
          <w:tcPr>
            <w:tcW w:type="dxa" w:w="4500"/>
            <w:tcMar>
              <w:top w:w="100" w:type="dxa"/>
              <w:bottom w:w="100" w:type="dxa"/>
              <w:left w:w="140" w:type="dxa"/>
              <w:right w:w="140" w:type="dxa"/>
            </w:tcMar>
          </w:tcPr>
          <w:p>
            <w:pPr>
              <w:jc w:val="left"/>
            </w:pPr>
            <w:r>
              <w:rPr>
                <w:rFonts w:ascii="Times New Roman" w:hAnsi="Times New Roman"/>
                <w:color w:val="000000"/>
                <w:sz w:val="20"/>
              </w:rPr>
              <w:t>JSON Web Token</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MVC</w:t>
            </w:r>
          </w:p>
        </w:tc>
        <w:tc>
          <w:tcPr>
            <w:tcW w:type="dxa" w:w="4500"/>
            <w:tcMar>
              <w:top w:w="100" w:type="dxa"/>
              <w:bottom w:w="100" w:type="dxa"/>
              <w:left w:w="140" w:type="dxa"/>
              <w:right w:w="140" w:type="dxa"/>
            </w:tcMar>
          </w:tcPr>
          <w:p>
            <w:pPr>
              <w:jc w:val="left"/>
            </w:pPr>
            <w:r>
              <w:rPr>
                <w:rFonts w:ascii="Times New Roman" w:hAnsi="Times New Roman"/>
                <w:color w:val="000000"/>
                <w:sz w:val="20"/>
              </w:rPr>
              <w:t>Model-View-Controller</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NFR</w:t>
            </w:r>
          </w:p>
        </w:tc>
        <w:tc>
          <w:tcPr>
            <w:tcW w:type="dxa" w:w="4500"/>
            <w:tcMar>
              <w:top w:w="100" w:type="dxa"/>
              <w:bottom w:w="100" w:type="dxa"/>
              <w:left w:w="140" w:type="dxa"/>
              <w:right w:w="140" w:type="dxa"/>
            </w:tcMar>
          </w:tcPr>
          <w:p>
            <w:pPr>
              <w:jc w:val="left"/>
            </w:pPr>
            <w:r>
              <w:rPr>
                <w:rFonts w:ascii="Times New Roman" w:hAnsi="Times New Roman"/>
                <w:color w:val="000000"/>
                <w:sz w:val="20"/>
              </w:rPr>
              <w:t>Non-Functional Requirement</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ORM</w:t>
            </w:r>
          </w:p>
        </w:tc>
        <w:tc>
          <w:tcPr>
            <w:tcW w:type="dxa" w:w="4500"/>
            <w:tcMar>
              <w:top w:w="100" w:type="dxa"/>
              <w:bottom w:w="100" w:type="dxa"/>
              <w:left w:w="140" w:type="dxa"/>
              <w:right w:w="140" w:type="dxa"/>
            </w:tcMar>
          </w:tcPr>
          <w:p>
            <w:pPr>
              <w:jc w:val="left"/>
            </w:pPr>
            <w:r>
              <w:rPr>
                <w:rFonts w:ascii="Times New Roman" w:hAnsi="Times New Roman"/>
                <w:color w:val="000000"/>
                <w:sz w:val="20"/>
              </w:rPr>
              <w:t>Object-Relational Mapping</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PBKDF2</w:t>
            </w:r>
          </w:p>
        </w:tc>
        <w:tc>
          <w:tcPr>
            <w:tcW w:type="dxa" w:w="4500"/>
            <w:tcMar>
              <w:top w:w="100" w:type="dxa"/>
              <w:bottom w:w="100" w:type="dxa"/>
              <w:left w:w="140" w:type="dxa"/>
              <w:right w:w="140" w:type="dxa"/>
            </w:tcMar>
          </w:tcPr>
          <w:p>
            <w:pPr>
              <w:jc w:val="left"/>
            </w:pPr>
            <w:r>
              <w:rPr>
                <w:rFonts w:ascii="Times New Roman" w:hAnsi="Times New Roman"/>
                <w:color w:val="000000"/>
                <w:sz w:val="20"/>
              </w:rPr>
              <w:t>Password-Based Key Derivation Function 2</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POS</w:t>
            </w:r>
          </w:p>
        </w:tc>
        <w:tc>
          <w:tcPr>
            <w:tcW w:type="dxa" w:w="4500"/>
            <w:tcMar>
              <w:top w:w="100" w:type="dxa"/>
              <w:bottom w:w="100" w:type="dxa"/>
              <w:left w:w="140" w:type="dxa"/>
              <w:right w:w="140" w:type="dxa"/>
            </w:tcMar>
          </w:tcPr>
          <w:p>
            <w:pPr>
              <w:jc w:val="left"/>
            </w:pPr>
            <w:r>
              <w:rPr>
                <w:rFonts w:ascii="Times New Roman" w:hAnsi="Times New Roman"/>
                <w:color w:val="000000"/>
                <w:sz w:val="20"/>
              </w:rPr>
              <w:t>Point of Sale</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RBAC</w:t>
            </w:r>
          </w:p>
        </w:tc>
        <w:tc>
          <w:tcPr>
            <w:tcW w:type="dxa" w:w="4500"/>
            <w:tcMar>
              <w:top w:w="100" w:type="dxa"/>
              <w:bottom w:w="100" w:type="dxa"/>
              <w:left w:w="140" w:type="dxa"/>
              <w:right w:w="140" w:type="dxa"/>
            </w:tcMar>
          </w:tcPr>
          <w:p>
            <w:pPr>
              <w:jc w:val="left"/>
            </w:pPr>
            <w:r>
              <w:rPr>
                <w:rFonts w:ascii="Times New Roman" w:hAnsi="Times New Roman"/>
                <w:color w:val="000000"/>
                <w:sz w:val="20"/>
              </w:rPr>
              <w:t>Role-Based Access Control</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REST</w:t>
            </w:r>
          </w:p>
        </w:tc>
        <w:tc>
          <w:tcPr>
            <w:tcW w:type="dxa" w:w="4500"/>
            <w:tcMar>
              <w:top w:w="100" w:type="dxa"/>
              <w:bottom w:w="100" w:type="dxa"/>
              <w:left w:w="140" w:type="dxa"/>
              <w:right w:w="140" w:type="dxa"/>
            </w:tcMar>
          </w:tcPr>
          <w:p>
            <w:pPr>
              <w:jc w:val="left"/>
            </w:pPr>
            <w:r>
              <w:rPr>
                <w:rFonts w:ascii="Times New Roman" w:hAnsi="Times New Roman"/>
                <w:color w:val="000000"/>
                <w:sz w:val="20"/>
              </w:rPr>
              <w:t>Representational State Transfer</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SPA</w:t>
            </w:r>
          </w:p>
        </w:tc>
        <w:tc>
          <w:tcPr>
            <w:tcW w:type="dxa" w:w="4500"/>
            <w:tcMar>
              <w:top w:w="100" w:type="dxa"/>
              <w:bottom w:w="100" w:type="dxa"/>
              <w:left w:w="140" w:type="dxa"/>
              <w:right w:w="140" w:type="dxa"/>
            </w:tcMar>
          </w:tcPr>
          <w:p>
            <w:pPr>
              <w:jc w:val="left"/>
            </w:pPr>
            <w:r>
              <w:rPr>
                <w:rFonts w:ascii="Times New Roman" w:hAnsi="Times New Roman"/>
                <w:color w:val="000000"/>
                <w:sz w:val="20"/>
              </w:rPr>
              <w:t>Single Page Application</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SRS</w:t>
            </w:r>
          </w:p>
        </w:tc>
        <w:tc>
          <w:tcPr>
            <w:tcW w:type="dxa" w:w="4500"/>
            <w:tcMar>
              <w:top w:w="100" w:type="dxa"/>
              <w:bottom w:w="100" w:type="dxa"/>
              <w:left w:w="140" w:type="dxa"/>
              <w:right w:w="140" w:type="dxa"/>
            </w:tcMar>
          </w:tcPr>
          <w:p>
            <w:pPr>
              <w:jc w:val="left"/>
            </w:pPr>
            <w:r>
              <w:rPr>
                <w:rFonts w:ascii="Times New Roman" w:hAnsi="Times New Roman"/>
                <w:color w:val="000000"/>
                <w:sz w:val="20"/>
              </w:rPr>
              <w:t>System Requirements Specification</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SQL</w:t>
            </w:r>
          </w:p>
        </w:tc>
        <w:tc>
          <w:tcPr>
            <w:tcW w:type="dxa" w:w="4500"/>
            <w:tcMar>
              <w:top w:w="100" w:type="dxa"/>
              <w:bottom w:w="100" w:type="dxa"/>
              <w:left w:w="140" w:type="dxa"/>
              <w:right w:w="140" w:type="dxa"/>
            </w:tcMar>
          </w:tcPr>
          <w:p>
            <w:pPr>
              <w:jc w:val="left"/>
            </w:pPr>
            <w:r>
              <w:rPr>
                <w:rFonts w:ascii="Times New Roman" w:hAnsi="Times New Roman"/>
                <w:color w:val="000000"/>
                <w:sz w:val="20"/>
              </w:rPr>
              <w:t>Structured Query Language</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SSL</w:t>
            </w:r>
          </w:p>
        </w:tc>
        <w:tc>
          <w:tcPr>
            <w:tcW w:type="dxa" w:w="4500"/>
            <w:tcMar>
              <w:top w:w="100" w:type="dxa"/>
              <w:bottom w:w="100" w:type="dxa"/>
              <w:left w:w="140" w:type="dxa"/>
              <w:right w:w="140" w:type="dxa"/>
            </w:tcMar>
          </w:tcPr>
          <w:p>
            <w:pPr>
              <w:jc w:val="left"/>
            </w:pPr>
            <w:r>
              <w:rPr>
                <w:rFonts w:ascii="Times New Roman" w:hAnsi="Times New Roman"/>
                <w:color w:val="000000"/>
                <w:sz w:val="20"/>
              </w:rPr>
              <w:t>Secure Sockets Layer</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TDD</w:t>
            </w:r>
          </w:p>
        </w:tc>
        <w:tc>
          <w:tcPr>
            <w:tcW w:type="dxa" w:w="4500"/>
            <w:tcMar>
              <w:top w:w="100" w:type="dxa"/>
              <w:bottom w:w="100" w:type="dxa"/>
              <w:left w:w="140" w:type="dxa"/>
              <w:right w:w="140" w:type="dxa"/>
            </w:tcMar>
          </w:tcPr>
          <w:p>
            <w:pPr>
              <w:jc w:val="left"/>
            </w:pPr>
            <w:r>
              <w:rPr>
                <w:rFonts w:ascii="Times New Roman" w:hAnsi="Times New Roman"/>
                <w:color w:val="000000"/>
                <w:sz w:val="20"/>
              </w:rPr>
              <w:t>Test-Driven Development</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TLS</w:t>
            </w:r>
          </w:p>
        </w:tc>
        <w:tc>
          <w:tcPr>
            <w:tcW w:type="dxa" w:w="4500"/>
            <w:tcMar>
              <w:top w:w="100" w:type="dxa"/>
              <w:bottom w:w="100" w:type="dxa"/>
              <w:left w:w="140" w:type="dxa"/>
              <w:right w:w="140" w:type="dxa"/>
            </w:tcMar>
          </w:tcPr>
          <w:p>
            <w:pPr>
              <w:jc w:val="left"/>
            </w:pPr>
            <w:r>
              <w:rPr>
                <w:rFonts w:ascii="Times New Roman" w:hAnsi="Times New Roman"/>
                <w:color w:val="000000"/>
                <w:sz w:val="20"/>
              </w:rPr>
              <w:t>Transport Layer Security</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UI</w:t>
            </w:r>
          </w:p>
        </w:tc>
        <w:tc>
          <w:tcPr>
            <w:tcW w:type="dxa" w:w="4500"/>
            <w:tcMar>
              <w:top w:w="100" w:type="dxa"/>
              <w:bottom w:w="100" w:type="dxa"/>
              <w:left w:w="140" w:type="dxa"/>
              <w:right w:w="140" w:type="dxa"/>
            </w:tcMar>
          </w:tcPr>
          <w:p>
            <w:pPr>
              <w:jc w:val="left"/>
            </w:pPr>
            <w:r>
              <w:rPr>
                <w:rFonts w:ascii="Times New Roman" w:hAnsi="Times New Roman"/>
                <w:color w:val="000000"/>
                <w:sz w:val="20"/>
              </w:rPr>
              <w:t>User Interface</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UML</w:t>
            </w:r>
          </w:p>
        </w:tc>
        <w:tc>
          <w:tcPr>
            <w:tcW w:type="dxa" w:w="4500"/>
            <w:tcMar>
              <w:top w:w="100" w:type="dxa"/>
              <w:bottom w:w="100" w:type="dxa"/>
              <w:left w:w="140" w:type="dxa"/>
              <w:right w:w="140" w:type="dxa"/>
            </w:tcMar>
          </w:tcPr>
          <w:p>
            <w:pPr>
              <w:jc w:val="left"/>
            </w:pPr>
            <w:r>
              <w:rPr>
                <w:rFonts w:ascii="Times New Roman" w:hAnsi="Times New Roman"/>
                <w:color w:val="000000"/>
                <w:sz w:val="20"/>
              </w:rPr>
              <w:t>Unified Modelling Language</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UPI</w:t>
            </w:r>
          </w:p>
        </w:tc>
        <w:tc>
          <w:tcPr>
            <w:tcW w:type="dxa" w:w="4500"/>
            <w:tcMar>
              <w:top w:w="100" w:type="dxa"/>
              <w:bottom w:w="100" w:type="dxa"/>
              <w:left w:w="140" w:type="dxa"/>
              <w:right w:w="140" w:type="dxa"/>
            </w:tcMar>
          </w:tcPr>
          <w:p>
            <w:pPr>
              <w:jc w:val="left"/>
            </w:pPr>
            <w:r>
              <w:rPr>
                <w:rFonts w:ascii="Times New Roman" w:hAnsi="Times New Roman"/>
                <w:color w:val="000000"/>
                <w:sz w:val="20"/>
              </w:rPr>
              <w:t>Unified Payments Interface</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UUID</w:t>
            </w:r>
          </w:p>
        </w:tc>
        <w:tc>
          <w:tcPr>
            <w:tcW w:type="dxa" w:w="4500"/>
            <w:tcMar>
              <w:top w:w="100" w:type="dxa"/>
              <w:bottom w:w="100" w:type="dxa"/>
              <w:left w:w="140" w:type="dxa"/>
              <w:right w:w="140" w:type="dxa"/>
            </w:tcMar>
          </w:tcPr>
          <w:p>
            <w:pPr>
              <w:jc w:val="left"/>
            </w:pPr>
            <w:r>
              <w:rPr>
                <w:rFonts w:ascii="Times New Roman" w:hAnsi="Times New Roman"/>
                <w:color w:val="000000"/>
                <w:sz w:val="20"/>
              </w:rPr>
              <w:t>Universally Unique Identifier</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WSGI</w:t>
            </w:r>
          </w:p>
        </w:tc>
        <w:tc>
          <w:tcPr>
            <w:tcW w:type="dxa" w:w="4500"/>
            <w:tcMar>
              <w:top w:w="100" w:type="dxa"/>
              <w:bottom w:w="100" w:type="dxa"/>
              <w:left w:w="140" w:type="dxa"/>
              <w:right w:w="140" w:type="dxa"/>
            </w:tcMar>
          </w:tcPr>
          <w:p>
            <w:pPr>
              <w:jc w:val="left"/>
            </w:pPr>
            <w:r>
              <w:rPr>
                <w:rFonts w:ascii="Times New Roman" w:hAnsi="Times New Roman"/>
                <w:color w:val="000000"/>
                <w:sz w:val="20"/>
              </w:rPr>
              <w:t>Web Server Gateway Interface</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XSS</w:t>
            </w:r>
          </w:p>
        </w:tc>
        <w:tc>
          <w:tcPr>
            <w:tcW w:type="dxa" w:w="4500"/>
            <w:tcMar>
              <w:top w:w="100" w:type="dxa"/>
              <w:bottom w:w="100" w:type="dxa"/>
              <w:left w:w="140" w:type="dxa"/>
              <w:right w:w="140" w:type="dxa"/>
            </w:tcMar>
          </w:tcPr>
          <w:p>
            <w:pPr>
              <w:jc w:val="left"/>
            </w:pPr>
            <w:r>
              <w:rPr>
                <w:rFonts w:ascii="Times New Roman" w:hAnsi="Times New Roman"/>
                <w:color w:val="000000"/>
                <w:sz w:val="20"/>
              </w:rPr>
              <w:t>Cross-Site Scripting</w:t>
            </w:r>
          </w:p>
        </w:tc>
      </w:tr>
    </w:tbl>
    <w:p>
      <w:r>
        <w:br w:type="page"/>
      </w:r>
    </w:p>
    <w:p>
      <w:pPr>
        <w:pStyle w:val="Heading1"/>
        <w:keepNext/>
        <w:spacing w:before="320" w:after="160"/>
      </w:pPr>
      <w:r>
        <w:rPr>
          <w:rFonts w:ascii="Times New Roman" w:hAnsi="Times New Roman"/>
          <w:b/>
          <w:color w:val="000000"/>
          <w:sz w:val="28"/>
        </w:rPr>
        <w:t>1.  Introduction</w:t>
      </w:r>
    </w:p>
    <w:p>
      <w:pPr>
        <w:pStyle w:val="Heading2"/>
        <w:keepNext/>
        <w:spacing w:before="320" w:after="160"/>
      </w:pPr>
      <w:r>
        <w:rPr>
          <w:rFonts w:ascii="Times New Roman" w:hAnsi="Times New Roman"/>
          <w:b/>
          <w:color w:val="000000"/>
          <w:sz w:val="26"/>
        </w:rPr>
        <w:t>1.1  Background and Motivation</w:t>
      </w:r>
    </w:p>
    <w:p>
      <w:pPr>
        <w:spacing w:after="160" w:line="360" w:lineRule="auto"/>
        <w:jc w:val="both"/>
      </w:pPr>
      <w:r>
        <w:rPr>
          <w:rFonts w:ascii="Times New Roman" w:hAnsi="Times New Roman"/>
          <w:color w:val="000000"/>
          <w:sz w:val="24"/>
        </w:rPr>
        <w:t>University and institutional canteens serve thousands of users daily, operating under rigid time constraints dictated by academic schedules. The conventional queuing model, wherein students physically gather at counter lanes, order verbally, make cash payments, and await manual change dispatch, represents a structurally inefficient paradigm. During peak break intervals—typically spanning 20 to 30 minutes—arrival rates significantly outpace the throughput capacity of manual cashier counters. This mismatch creates visual queue build-ups, extended waiting times, mismanaged orders, and a high incidence of billing errors.</w:t>
      </w:r>
    </w:p>
    <w:p>
      <w:pPr>
        <w:spacing w:after="160" w:line="360" w:lineRule="auto"/>
        <w:jc w:val="both"/>
      </w:pPr>
      <w:r>
        <w:rPr>
          <w:rFonts w:ascii="Times New Roman" w:hAnsi="Times New Roman"/>
          <w:color w:val="000000"/>
          <w:sz w:val="24"/>
        </w:rPr>
        <w:t>The limitations of manual canteen operations extend beyond transactional inefficiencies. Kitchen staff lack advance visibility into demand volumes, leading to either excessive ingredient preparation—resulting in food wastage—or insufficient preparation that leaves students waiting for dishes to be cooked on demand. Staff attendance is typically logged through paper registers, which are susceptible to falsification and lack the timestamped granularity required for operational auditing. Revenue reconciliation at shift-end is performed manually, introducing accounting errors and potential leakages estimated at 8–12% of daily turnover in undigitised canteen environments.</w:t>
      </w:r>
    </w:p>
    <w:p>
      <w:pPr>
        <w:spacing w:after="160" w:line="360" w:lineRule="auto"/>
        <w:jc w:val="both"/>
      </w:pPr>
      <w:r>
        <w:rPr>
          <w:rFonts w:ascii="Times New Roman" w:hAnsi="Times New Roman"/>
          <w:color w:val="000000"/>
          <w:sz w:val="24"/>
        </w:rPr>
        <w:t>The SmartServe Canteen Portal was conceived to address these structural deficiencies through a comprehensive digital transformation. By introducing slot-based preordering, the system distributes customer arrivals across defined time windows, eliminating instantaneous demand surges. By digitising billing settlements, it removes calculation errors and generates an immutable transaction ledger. By integrating real-time kitchen queue displays, it synchronises preparation workflows with confirmed payment events. And by providing an administrative analytics dashboard, it equips canteen managers with actionable intelligence on revenue, item popularity, and staff utilisation.</w:t>
      </w:r>
    </w:p>
    <w:p>
      <w:pPr>
        <w:pStyle w:val="Heading2"/>
        <w:keepNext/>
        <w:spacing w:before="320" w:after="160"/>
      </w:pPr>
      <w:r>
        <w:rPr>
          <w:rFonts w:ascii="Times New Roman" w:hAnsi="Times New Roman"/>
          <w:b/>
          <w:color w:val="000000"/>
          <w:sz w:val="26"/>
        </w:rPr>
        <w:t>1.2  Problem Statement</w:t>
      </w:r>
    </w:p>
    <w:p>
      <w:pPr>
        <w:spacing w:after="160" w:line="360" w:lineRule="auto"/>
        <w:jc w:val="both"/>
      </w:pPr>
      <w:r>
        <w:rPr>
          <w:rFonts w:ascii="Times New Roman" w:hAnsi="Times New Roman"/>
          <w:color w:val="000000"/>
          <w:sz w:val="24"/>
        </w:rPr>
        <w:t>The following core problems are identified in existing campus canteen operational models and form the primary motivation for the proposed system:</w:t>
      </w:r>
    </w:p>
    <w:p>
      <w:pPr>
        <w:spacing w:after="160" w:line="360" w:lineRule="auto"/>
        <w:jc w:val="both"/>
      </w:pPr>
      <w:r>
        <w:rPr>
          <w:rFonts w:ascii="Times New Roman" w:hAnsi="Times New Roman"/>
          <w:b/>
          <w:color w:val="000000"/>
          <w:sz w:val="24"/>
        </w:rPr>
        <w:t xml:space="preserve">(i)  Queue Congestion: </w:t>
      </w:r>
      <w:r>
        <w:rPr>
          <w:rFonts w:ascii="Times New Roman" w:hAnsi="Times New Roman"/>
          <w:color w:val="000000"/>
          <w:sz w:val="24"/>
        </w:rPr>
        <w:t>Peak-hour visual queues extending wait times to 15–25 minutes per transaction, causing student dissatisfaction and missed academic obligations.</w:t>
      </w:r>
    </w:p>
    <w:p>
      <w:pPr>
        <w:spacing w:after="160" w:line="360" w:lineRule="auto"/>
        <w:jc w:val="both"/>
      </w:pPr>
      <w:r>
        <w:rPr>
          <w:rFonts w:ascii="Times New Roman" w:hAnsi="Times New Roman"/>
          <w:b/>
          <w:color w:val="000000"/>
          <w:sz w:val="24"/>
        </w:rPr>
        <w:t xml:space="preserve">(ii) Billing Inaccuracies: </w:t>
      </w:r>
      <w:r>
        <w:rPr>
          <w:rFonts w:ascii="Times New Roman" w:hAnsi="Times New Roman"/>
          <w:color w:val="000000"/>
          <w:sz w:val="24"/>
        </w:rPr>
        <w:t>Manual cash-change calculations by cashiers under high-pressure peak conditions introduce systematic errors, resulting in revenue leakages and customer disputes.</w:t>
      </w:r>
    </w:p>
    <w:p>
      <w:pPr>
        <w:spacing w:after="160" w:line="360" w:lineRule="auto"/>
        <w:jc w:val="both"/>
      </w:pPr>
      <w:r>
        <w:rPr>
          <w:rFonts w:ascii="Times New Roman" w:hAnsi="Times New Roman"/>
          <w:b/>
          <w:color w:val="000000"/>
          <w:sz w:val="24"/>
        </w:rPr>
        <w:t xml:space="preserve">(iii) Kitchen Forecasting Failure: </w:t>
      </w:r>
      <w:r>
        <w:rPr>
          <w:rFonts w:ascii="Times New Roman" w:hAnsi="Times New Roman"/>
          <w:color w:val="000000"/>
          <w:sz w:val="24"/>
        </w:rPr>
        <w:t>Kitchen supervisors have no visibility into incoming demand, preventing systematic ingredient preparation and causing either ingredient wastage or food deficits.</w:t>
      </w:r>
    </w:p>
    <w:p>
      <w:pPr>
        <w:spacing w:after="160" w:line="360" w:lineRule="auto"/>
        <w:jc w:val="both"/>
      </w:pPr>
      <w:r>
        <w:rPr>
          <w:rFonts w:ascii="Times New Roman" w:hAnsi="Times New Roman"/>
          <w:b/>
          <w:color w:val="000000"/>
          <w:sz w:val="24"/>
        </w:rPr>
        <w:t xml:space="preserve">(iv) Roster Auditing Weakness: </w:t>
      </w:r>
      <w:r>
        <w:rPr>
          <w:rFonts w:ascii="Times New Roman" w:hAnsi="Times New Roman"/>
          <w:color w:val="000000"/>
          <w:sz w:val="24"/>
        </w:rPr>
        <w:t>Paper-based attendance registers lack timestamp integrity and are easily manipulated, preventing reliable shift management and payroll calculation.</w:t>
      </w:r>
    </w:p>
    <w:p>
      <w:pPr>
        <w:spacing w:after="160" w:line="360" w:lineRule="auto"/>
        <w:jc w:val="both"/>
      </w:pPr>
      <w:r>
        <w:rPr>
          <w:rFonts w:ascii="Times New Roman" w:hAnsi="Times New Roman"/>
          <w:b/>
          <w:color w:val="000000"/>
          <w:sz w:val="24"/>
        </w:rPr>
        <w:t xml:space="preserve">(v)  Revenue Reconciliation Overhead: </w:t>
      </w:r>
      <w:r>
        <w:rPr>
          <w:rFonts w:ascii="Times New Roman" w:hAnsi="Times New Roman"/>
          <w:color w:val="000000"/>
          <w:sz w:val="24"/>
        </w:rPr>
        <w:t>End-of-shift cash reconciliation is performed manually, with no real-time revenue tracking, making financial auditing labour-intensive and error-prone.</w:t>
      </w:r>
    </w:p>
    <w:p>
      <w:pPr>
        <w:pStyle w:val="Heading2"/>
        <w:keepNext/>
        <w:spacing w:before="320" w:after="160"/>
      </w:pPr>
      <w:r>
        <w:rPr>
          <w:rFonts w:ascii="Times New Roman" w:hAnsi="Times New Roman"/>
          <w:b/>
          <w:color w:val="000000"/>
          <w:sz w:val="26"/>
        </w:rPr>
        <w:t>1.3  Objectives of the Project</w:t>
      </w:r>
    </w:p>
    <w:p>
      <w:pPr>
        <w:spacing w:after="160" w:line="360" w:lineRule="auto"/>
        <w:jc w:val="both"/>
      </w:pPr>
      <w:r>
        <w:rPr>
          <w:rFonts w:ascii="Times New Roman" w:hAnsi="Times New Roman"/>
          <w:color w:val="000000"/>
          <w:sz w:val="24"/>
        </w:rPr>
        <w:t>The primary and secondary objectives of the SmartServe Canteen Portal project are enumerated below:</w:t>
      </w:r>
    </w:p>
    <w:p>
      <w:pPr>
        <w:spacing w:after="160" w:line="360" w:lineRule="auto"/>
        <w:jc w:val="both"/>
      </w:pPr>
      <w:r>
        <w:rPr>
          <w:rFonts w:ascii="Times New Roman" w:hAnsi="Times New Roman"/>
          <w:b/>
          <w:color w:val="000000"/>
          <w:sz w:val="24"/>
        </w:rPr>
        <w:t xml:space="preserve">• Primary: </w:t>
      </w:r>
      <w:r>
        <w:rPr>
          <w:rFonts w:ascii="Times New Roman" w:hAnsi="Times New Roman"/>
          <w:color w:val="000000"/>
          <w:sz w:val="24"/>
        </w:rPr>
        <w:t>Design, implement, and deploy a production-ready full-stack Python web application that comprehensively automates campus canteen operations, including menu management, slot-based ordering, queue coordination, cashier billing, and analytics.</w:t>
      </w:r>
    </w:p>
    <w:p>
      <w:pPr>
        <w:spacing w:after="160" w:line="360" w:lineRule="auto"/>
        <w:jc w:val="both"/>
      </w:pPr>
      <w:r>
        <w:rPr>
          <w:rFonts w:ascii="Times New Roman" w:hAnsi="Times New Roman"/>
          <w:b/>
          <w:color w:val="000000"/>
          <w:sz w:val="24"/>
        </w:rPr>
        <w:t xml:space="preserve">• Secondary 1: </w:t>
      </w:r>
      <w:r>
        <w:rPr>
          <w:rFonts w:ascii="Times New Roman" w:hAnsi="Times New Roman"/>
          <w:color w:val="000000"/>
          <w:sz w:val="24"/>
        </w:rPr>
        <w:t>Demonstrate sound software engineering practices including modular architecture, RESTful API design, database normalisation, JWT-based authentication, and unit/integration testing.</w:t>
      </w:r>
    </w:p>
    <w:p>
      <w:pPr>
        <w:spacing w:after="160" w:line="360" w:lineRule="auto"/>
        <w:jc w:val="both"/>
      </w:pPr>
      <w:r>
        <w:rPr>
          <w:rFonts w:ascii="Times New Roman" w:hAnsi="Times New Roman"/>
          <w:b/>
          <w:color w:val="000000"/>
          <w:sz w:val="24"/>
        </w:rPr>
        <w:t xml:space="preserve">• Secondary 2: </w:t>
      </w:r>
      <w:r>
        <w:rPr>
          <w:rFonts w:ascii="Times New Roman" w:hAnsi="Times New Roman"/>
          <w:color w:val="000000"/>
          <w:sz w:val="24"/>
        </w:rPr>
        <w:t>Implement a concurrency-safe slot reservation engine that guarantees capacity enforcement under high simultaneous booking loads using database-level transaction isolation.</w:t>
      </w:r>
    </w:p>
    <w:p>
      <w:pPr>
        <w:spacing w:after="160" w:line="360" w:lineRule="auto"/>
        <w:jc w:val="both"/>
      </w:pPr>
      <w:r>
        <w:rPr>
          <w:rFonts w:ascii="Times New Roman" w:hAnsi="Times New Roman"/>
          <w:b/>
          <w:color w:val="000000"/>
          <w:sz w:val="24"/>
        </w:rPr>
        <w:t xml:space="preserve">• Secondary 3: </w:t>
      </w:r>
      <w:r>
        <w:rPr>
          <w:rFonts w:ascii="Times New Roman" w:hAnsi="Times New Roman"/>
          <w:color w:val="000000"/>
          <w:sz w:val="24"/>
        </w:rPr>
        <w:t>Deliver a responsive, accessible frontend SPA in React 18 supporting multi-role dashboards for students, canteen staff, and administrators.</w:t>
      </w:r>
    </w:p>
    <w:p>
      <w:pPr>
        <w:spacing w:after="160" w:line="360" w:lineRule="auto"/>
        <w:jc w:val="both"/>
      </w:pPr>
      <w:r>
        <w:rPr>
          <w:rFonts w:ascii="Times New Roman" w:hAnsi="Times New Roman"/>
          <w:b/>
          <w:color w:val="000000"/>
          <w:sz w:val="24"/>
        </w:rPr>
        <w:t xml:space="preserve">• Secondary 4: </w:t>
      </w:r>
      <w:r>
        <w:rPr>
          <w:rFonts w:ascii="Times New Roman" w:hAnsi="Times New Roman"/>
          <w:color w:val="000000"/>
          <w:sz w:val="24"/>
        </w:rPr>
        <w:t>Containerise the application using Docker and Docker Compose for reproducible, environment-agnostic deployment and horizontal scalability.</w:t>
      </w:r>
    </w:p>
    <w:p>
      <w:pPr>
        <w:spacing w:after="160" w:line="360" w:lineRule="auto"/>
        <w:jc w:val="both"/>
      </w:pPr>
      <w:r>
        <w:rPr>
          <w:rFonts w:ascii="Times New Roman" w:hAnsi="Times New Roman"/>
          <w:b/>
          <w:color w:val="000000"/>
          <w:sz w:val="24"/>
        </w:rPr>
        <w:t xml:space="preserve">• Secondary 5: </w:t>
      </w:r>
      <w:r>
        <w:rPr>
          <w:rFonts w:ascii="Times New Roman" w:hAnsi="Times New Roman"/>
          <w:color w:val="000000"/>
          <w:sz w:val="24"/>
        </w:rPr>
        <w:t>Achieve measurable operational improvements: student wait-time below 3 minutes, zero billing calculation errors, and 100% slot capacity enforcement accuracy.</w:t>
      </w:r>
    </w:p>
    <w:p>
      <w:pPr>
        <w:pStyle w:val="Heading2"/>
        <w:keepNext/>
        <w:spacing w:before="320" w:after="160"/>
      </w:pPr>
      <w:r>
        <w:rPr>
          <w:rFonts w:ascii="Times New Roman" w:hAnsi="Times New Roman"/>
          <w:b/>
          <w:color w:val="000000"/>
          <w:sz w:val="26"/>
        </w:rPr>
        <w:t>1.4  Scope of the System</w:t>
      </w:r>
    </w:p>
    <w:p>
      <w:pPr>
        <w:spacing w:after="160" w:line="360" w:lineRule="auto"/>
        <w:jc w:val="both"/>
      </w:pPr>
      <w:r>
        <w:rPr>
          <w:rFonts w:ascii="Times New Roman" w:hAnsi="Times New Roman"/>
          <w:color w:val="000000"/>
          <w:sz w:val="24"/>
        </w:rPr>
        <w:t>The scope of the SmartServe Canteen Portal encompasses the following functional domains: user registration and role-based authentication; interactive menu browsing with dietary and category filters; slot-based preordering with dynamic capacity management; an instant walk-in order pathway for counter arrivals; cashier billing desk with cash and UPI payment modes; live kitchen queue display with order state transitions; staff shift attendance check-in and profile management; administrative user management, menu configuration, and combo creation; date-wise revenue and analytics dashboards; push and WebSocket-based order status notifications; and thermal receipt printing support.</w:t>
      </w:r>
    </w:p>
    <w:p>
      <w:pPr>
        <w:spacing w:after="160" w:line="360" w:lineRule="auto"/>
        <w:jc w:val="both"/>
      </w:pPr>
      <w:r>
        <w:rPr>
          <w:rFonts w:ascii="Times New Roman" w:hAnsi="Times New Roman"/>
          <w:color w:val="000000"/>
          <w:sz w:val="24"/>
        </w:rPr>
        <w:t>The system is designed for deployment on a campus intranet or cloud VPS and is accessible via standard web browsers on mobile devices, tablets, and desktop terminals. Scope exclusions include native mobile applications, point-of-sale hardware integration beyond browser-triggered printing, and inventory deduction tracking from ingredient stocks.</w:t>
      </w:r>
    </w:p>
    <w:p>
      <w:pPr>
        <w:pStyle w:val="Heading2"/>
        <w:keepNext/>
        <w:spacing w:before="320" w:after="160"/>
      </w:pPr>
      <w:r>
        <w:rPr>
          <w:rFonts w:ascii="Times New Roman" w:hAnsi="Times New Roman"/>
          <w:b/>
          <w:color w:val="000000"/>
          <w:sz w:val="26"/>
        </w:rPr>
        <w:t>1.5  Organisation of the Report</w:t>
      </w:r>
    </w:p>
    <w:p>
      <w:pPr>
        <w:spacing w:after="160" w:line="360" w:lineRule="auto"/>
        <w:jc w:val="both"/>
      </w:pPr>
      <w:r>
        <w:rPr>
          <w:rFonts w:ascii="Times New Roman" w:hAnsi="Times New Roman"/>
          <w:color w:val="000000"/>
          <w:sz w:val="24"/>
        </w:rPr>
        <w:t>The remainder of this report is organised as follows. Chapter 2 presents a comprehensive literature survey reviewing prior canteen management systems, slot-booking and queue management research, and relevant full-stack framework comparisons. Chapter 3 analyses the existing system and its limitations, followed by a feasibility study. Chapter 4 describes the proposed system with detailed functional and non-functional requirements. Chapter 5 presents the system architecture across all tiers. Chapter 6 details the methodology adopted during development. Chapter 7 documents the complete implementation of all modules. Chapter 8 describes the database design and schema. Chapter 9 presents the API integration specification. Chapter 10 addresses authentication and security. Chapter 11 details the testing strategy and results. Chapter 12 presents results and discussion. Chapter 13 concludes the report and outlines the future scope. References and appendices follow.</w:t>
      </w:r>
    </w:p>
    <w:p>
      <w:r>
        <w:br w:type="page"/>
      </w:r>
    </w:p>
    <w:p>
      <w:pPr>
        <w:pStyle w:val="Heading1"/>
        <w:keepNext/>
        <w:spacing w:before="320" w:after="160"/>
      </w:pPr>
      <w:r>
        <w:rPr>
          <w:rFonts w:ascii="Times New Roman" w:hAnsi="Times New Roman"/>
          <w:b/>
          <w:color w:val="000000"/>
          <w:sz w:val="28"/>
        </w:rPr>
        <w:t>2.  Literature Survey</w:t>
      </w:r>
    </w:p>
    <w:p>
      <w:pPr>
        <w:pStyle w:val="Heading2"/>
        <w:keepNext/>
        <w:spacing w:before="320" w:after="160"/>
      </w:pPr>
      <w:r>
        <w:rPr>
          <w:rFonts w:ascii="Times New Roman" w:hAnsi="Times New Roman"/>
          <w:b/>
          <w:color w:val="000000"/>
          <w:sz w:val="26"/>
        </w:rPr>
        <w:t>2.1  Review of Digital Canteen and Food-Ordering Systems</w:t>
      </w:r>
    </w:p>
    <w:p>
      <w:pPr>
        <w:spacing w:after="160" w:line="360" w:lineRule="auto"/>
        <w:jc w:val="both"/>
      </w:pPr>
      <w:r>
        <w:rPr>
          <w:rFonts w:ascii="Times New Roman" w:hAnsi="Times New Roman"/>
          <w:color w:val="000000"/>
          <w:sz w:val="24"/>
        </w:rPr>
        <w:t>Considerable research and commercial development has been directed at digitising food service environments. Naik et al. (2019) proposed a college canteen management system using a centralized web interface for order placement, demonstrating a 40% reduction in counter congestion during pilot deployments [1]. Their system, however, employed a simple first-come-first-served order queue without slot-based capacity controls, leaving the system vulnerable to overloading during peak periods. A similar limitation was identified in the study by Sharma and Reddy (2020), who developed an Android-based cafeteria ordering application using Firebase as the backend [2]. While their real-time synchronisation via Firebase Firestore was effective for small-scale deployments, the absence of structured slot management and the reliance on NoSQL document storage introduced consistency challenges under concurrent write operations.</w:t>
      </w:r>
    </w:p>
    <w:p>
      <w:pPr>
        <w:spacing w:after="160" w:line="360" w:lineRule="auto"/>
        <w:jc w:val="both"/>
      </w:pPr>
      <w:r>
        <w:rPr>
          <w:rFonts w:ascii="Times New Roman" w:hAnsi="Times New Roman"/>
          <w:color w:val="000000"/>
          <w:sz w:val="24"/>
        </w:rPr>
        <w:t>Commercial solutions such as HungerBox, Zomato for Workplace, and Sodexo's digital canteen platform offer comprehensive functionality including digital menus, order management, and payment integration [3]. These platforms are, however, designed for large-scale enterprise deployments and require significant per-seat licensing costs, making them economically inaccessible for individual academic institutions. Additionally, these solutions do not expose customisable slot-capacity engines, limiting their utility for managing structured break schedules unique to campus environments. The SmartServe Canteen Portal addresses these limitations by providing a fully open, self-hosted alternative with comparable feature depth.</w:t>
      </w:r>
    </w:p>
    <w:p>
      <w:pPr>
        <w:spacing w:after="160" w:line="360" w:lineRule="auto"/>
        <w:jc w:val="both"/>
      </w:pPr>
      <w:r>
        <w:rPr>
          <w:rFonts w:ascii="Times New Roman" w:hAnsi="Times New Roman"/>
          <w:color w:val="000000"/>
          <w:sz w:val="24"/>
        </w:rPr>
        <w:t>Ramesh and Priya (2021) developed a web-based canteen management system using Django and SQLite, incorporating a basic order confirmation workflow [4]. Their evaluation reported improved order processing accuracy but noted the absence of real-time status propagation and analytics. This gap is directly addressed in the proposed system through Django Channels-based WebSocket consumers and a dedicated analytics module. Patel et al. (2022) extended similar work by integrating QR code-based order verification, showing a measurable improvement in counter settlement throughput [5]. The SmartServe system incorporates QR code generation for individual orders and extends this by also providing thermal POS receipt printing.</w:t>
      </w:r>
    </w:p>
    <w:p>
      <w:pPr>
        <w:pStyle w:val="Heading2"/>
        <w:keepNext/>
        <w:spacing w:before="320" w:after="160"/>
      </w:pPr>
      <w:r>
        <w:rPr>
          <w:rFonts w:ascii="Times New Roman" w:hAnsi="Times New Roman"/>
          <w:b/>
          <w:color w:val="000000"/>
          <w:sz w:val="26"/>
        </w:rPr>
        <w:t>2.2  Slot Booking and Queue Management Research</w:t>
      </w:r>
    </w:p>
    <w:p>
      <w:pPr>
        <w:spacing w:after="160" w:line="360" w:lineRule="auto"/>
        <w:jc w:val="both"/>
      </w:pPr>
      <w:r>
        <w:rPr>
          <w:rFonts w:ascii="Times New Roman" w:hAnsi="Times New Roman"/>
          <w:color w:val="000000"/>
          <w:sz w:val="24"/>
        </w:rPr>
        <w:t>Slot-based scheduling is a well-studied domain in operations research, particularly in healthcare appointment systems and transportation booking platforms. Gupta and Denton (2008) established foundational models for appointment scheduling under stochastic service durations, demonstrating that structured time-window allocation significantly reduces idle time and overflow conditions [6]. These principles are directly applicable to canteen slot management, where the arrival of students can be modelled as a Poisson process with peak density during defined break intervals.</w:t>
      </w:r>
    </w:p>
    <w:p>
      <w:pPr>
        <w:spacing w:after="160" w:line="360" w:lineRule="auto"/>
        <w:jc w:val="both"/>
      </w:pPr>
      <w:r>
        <w:rPr>
          <w:rFonts w:ascii="Times New Roman" w:hAnsi="Times New Roman"/>
          <w:color w:val="000000"/>
          <w:sz w:val="24"/>
        </w:rPr>
        <w:t>Concurrency control in slot booking systems is a critical engineering challenge. Bernstein and Goodman (1981) established the theoretical basis for transaction isolation in relational databases [7], and modern implementations leverage this through the SELECT FOR UPDATE pessimistic locking mechanism. Ali et al. (2020) demonstrated that optimistic locking strategies using version counters perform comparably to pessimistic locking under low contention but exhibit significantly higher rollback rates under high concurrency [8]. Given the expected burst booking patterns in campus canteen environments, the proposed system adopts a pessimistic locking approach using Django ORM's select_for_update() within atomic transaction blocks.</w:t>
      </w:r>
    </w:p>
    <w:p>
      <w:pPr>
        <w:spacing w:after="160" w:line="360" w:lineRule="auto"/>
        <w:jc w:val="both"/>
      </w:pPr>
      <w:r>
        <w:rPr>
          <w:rFonts w:ascii="Times New Roman" w:hAnsi="Times New Roman"/>
          <w:color w:val="000000"/>
          <w:sz w:val="24"/>
        </w:rPr>
        <w:t>Redis-based atomic counters using Lua scripts represent an alternative concurrency strategy explored by Zhang et al. (2021), who showed that Redis Lua script execution provides O(1) atomic decrement operations with sub-millisecond latency [9]. The SmartServe system implements Redis as both the channel layer for Django Channels and as a caching backend, making it a candidate for a future hybrid concurrency model where Redis counters provide fast-path validation before database commits.</w:t>
      </w:r>
    </w:p>
    <w:p>
      <w:pPr>
        <w:pStyle w:val="Heading2"/>
        <w:keepNext/>
        <w:spacing w:before="320" w:after="160"/>
      </w:pPr>
      <w:r>
        <w:rPr>
          <w:rFonts w:ascii="Times New Roman" w:hAnsi="Times New Roman"/>
          <w:b/>
          <w:color w:val="000000"/>
          <w:sz w:val="26"/>
        </w:rPr>
        <w:t>2.3  Full-Stack Python Frameworks: Comparative Review</w:t>
      </w:r>
    </w:p>
    <w:p>
      <w:pPr>
        <w:spacing w:after="160" w:line="360" w:lineRule="auto"/>
        <w:jc w:val="both"/>
      </w:pPr>
      <w:r>
        <w:rPr>
          <w:rFonts w:ascii="Times New Roman" w:hAnsi="Times New Roman"/>
          <w:color w:val="000000"/>
          <w:sz w:val="24"/>
        </w:rPr>
        <w:t>The selection of a Python web framework is a foundational architectural decision with significant implications for development velocity, scalability, and ecosystem support. Django is the most widely adopted Python web framework for data-driven applications, providing a batteries-included ORM, built-in admin interface, migration management, and a mature ecosystem of third-party packages [10]. FastAPI, introduced by Ramirez (2019), offers a modern asynchronous-first alternative with automatic OpenAPI documentation generation and Pydantic-based request validation [11]. Benchmarks by TechEmpower (2023) indicate FastAPI achieves higher raw throughput on I/O-bound tasks, while Django's synchronous request handling provides superior compatibility with third-party packages and the Django Admin interface [12].</w:t>
      </w:r>
    </w:p>
    <w:p>
      <w:pPr>
        <w:spacing w:after="160" w:line="360" w:lineRule="auto"/>
        <w:jc w:val="both"/>
      </w:pPr>
      <w:r>
        <w:rPr>
          <w:rFonts w:ascii="Times New Roman" w:hAnsi="Times New Roman"/>
          <w:color w:val="000000"/>
          <w:sz w:val="24"/>
        </w:rPr>
        <w:t>For the SmartServe Canteen Portal, Django 4.2 with Django REST Framework 3.15 was selected as the primary backend framework. This choice is motivated by several factors: the comprehensive Django ORM with PostgreSQL support; Django Channels for WebSocket integration within the same codebase; the Django Admin panel for rapid administrative interface prototyping; the SimpleJWT library for JWT authentication; and the extensive community documentation and third-party package ecosystem. The frontend employs React 18, chosen for its declarative component model, hooks-based state management, and performance optimisations including concurrent rendering and automatic batching.</w:t>
      </w:r>
    </w:p>
    <w:p>
      <w:pPr>
        <w:pStyle w:val="Heading2"/>
        <w:keepNext/>
        <w:spacing w:before="320" w:after="160"/>
      </w:pPr>
      <w:r>
        <w:rPr>
          <w:rFonts w:ascii="Times New Roman" w:hAnsi="Times New Roman"/>
          <w:b/>
          <w:color w:val="000000"/>
          <w:sz w:val="26"/>
        </w:rPr>
        <w:t>2.4  Authentication and Security in Web APIs</w:t>
      </w:r>
    </w:p>
    <w:p>
      <w:pPr>
        <w:spacing w:after="160" w:line="360" w:lineRule="auto"/>
        <w:jc w:val="both"/>
      </w:pPr>
      <w:r>
        <w:rPr>
          <w:rFonts w:ascii="Times New Roman" w:hAnsi="Times New Roman"/>
          <w:color w:val="000000"/>
          <w:sz w:val="24"/>
        </w:rPr>
        <w:t>Authentication architecture is a foundational security consideration in multi-role web applications. Jones et al. (2015) defined the JSON Web Token specification (RFC 7519), establishing a compact, self-contained format for conveying claims between parties [13]. Subsequent research by Hardt (2012) on OAuth 2.0 [14] established the access-token and refresh-token paradigm that has become the industry standard for stateless API authentication. The SmartServe system implements this paradigm using Django REST Framework SimpleJWT, with short-lived access tokens (15-minute expiry) and longer-lived refresh tokens (7-day expiry) stored in HTTP-only cookies to mitigate XSS-based token theft.</w:t>
      </w:r>
    </w:p>
    <w:p>
      <w:pPr>
        <w:spacing w:after="160" w:line="360" w:lineRule="auto"/>
        <w:jc w:val="both"/>
      </w:pPr>
      <w:r>
        <w:rPr>
          <w:rFonts w:ascii="Times New Roman" w:hAnsi="Times New Roman"/>
          <w:color w:val="000000"/>
          <w:sz w:val="24"/>
        </w:rPr>
        <w:t>OWASP (Open Web Application Security Project) guidelines for API security (OWASP API Security Top 10, 2023) identify broken object-level authorisation, broken function-level authorisation, and injection attacks as the primary vulnerabilities in RESTful systems [15]. The proposed system mitigates these through: role-based permission classes on each endpoint; ORM-based query construction eliminating raw SQL injection vectors; CSP and HSTS headers enforced at the Nginx reverse-proxy layer; and Django's built-in CSRF middleware protecting cookie-auth sessions.</w:t>
      </w:r>
    </w:p>
    <w:p>
      <w:pPr>
        <w:pStyle w:val="Heading2"/>
        <w:keepNext/>
        <w:spacing w:before="320" w:after="160"/>
      </w:pPr>
      <w:r>
        <w:rPr>
          <w:rFonts w:ascii="Times New Roman" w:hAnsi="Times New Roman"/>
          <w:b/>
          <w:color w:val="000000"/>
          <w:sz w:val="26"/>
        </w:rPr>
        <w:t>2.5  Research Gap and Justification</w:t>
      </w:r>
    </w:p>
    <w:p>
      <w:pPr>
        <w:spacing w:after="160" w:line="360" w:lineRule="auto"/>
        <w:jc w:val="both"/>
      </w:pPr>
      <w:r>
        <w:rPr>
          <w:rFonts w:ascii="Times New Roman" w:hAnsi="Times New Roman"/>
          <w:color w:val="000000"/>
          <w:sz w:val="24"/>
        </w:rPr>
        <w:t>A synthesis of the reviewed literature reveals several critical gaps that the SmartServe Canteen Portal is designed to fill. First, existing academic canteen systems lack a unified, cohesive architecture integrating preordering, cashier settlement, kitchen queue coordination, and staff roster management within a single deployable application. Second, no open-source campus canteen system reviewed incorporates concurrency-safe slot booking at the database transaction level with documented stress-test validation. Third, real-time order status propagation via WebSockets is absent from all reviewed academic implementations, with only commercial platforms offering this capability. Fourth, date-wise analytics dashboards with revenue aggregation and item popularity metrics are not present in any open-source canteen management system reviewed. The SmartServe Canteen Portal addresses all four gaps within a single, freely deployable, well-documented Python full-stack application.</w:t>
      </w:r>
    </w:p>
    <w:p>
      <w:r>
        <w:br w:type="page"/>
      </w:r>
    </w:p>
    <w:p>
      <w:pPr>
        <w:pStyle w:val="Heading1"/>
        <w:keepNext/>
        <w:spacing w:before="320" w:after="160"/>
      </w:pPr>
      <w:r>
        <w:rPr>
          <w:rFonts w:ascii="Times New Roman" w:hAnsi="Times New Roman"/>
          <w:b/>
          <w:color w:val="000000"/>
          <w:sz w:val="28"/>
        </w:rPr>
        <w:t>3.  System Analysis</w:t>
      </w:r>
    </w:p>
    <w:p>
      <w:pPr>
        <w:pStyle w:val="Heading2"/>
        <w:keepNext/>
        <w:spacing w:before="320" w:after="160"/>
      </w:pPr>
      <w:r>
        <w:rPr>
          <w:rFonts w:ascii="Times New Roman" w:hAnsi="Times New Roman"/>
          <w:b/>
          <w:color w:val="000000"/>
          <w:sz w:val="26"/>
        </w:rPr>
        <w:t>3.1  Existing System Analysis</w:t>
      </w:r>
    </w:p>
    <w:p>
      <w:pPr>
        <w:spacing w:after="160" w:line="360" w:lineRule="auto"/>
        <w:jc w:val="both"/>
      </w:pPr>
      <w:r>
        <w:rPr>
          <w:rFonts w:ascii="Times New Roman" w:hAnsi="Times New Roman"/>
          <w:color w:val="000000"/>
          <w:sz w:val="24"/>
        </w:rPr>
        <w:t>The existing canteen operational model at most academic institutions is characterised by a sequential, manual processing pipeline. Students physically converge at designated counter lanes during break intervals. A cashier operator takes the verbal order, identifies the corresponding item prices from a posted menu or memory, computes the total, receives cash, calculates change manually, and dispatches both food and change. This process is inherently serialised: each customer must be fully processed before the next can be served, creating a theoretical throughput ceiling of approximately 30–40 orders per hour per cashier under optimal conditions.</w:t>
      </w:r>
    </w:p>
    <w:p>
      <w:pPr>
        <w:spacing w:after="160" w:line="360" w:lineRule="auto"/>
        <w:jc w:val="both"/>
      </w:pPr>
      <w:r>
        <w:rPr>
          <w:rFonts w:ascii="Times New Roman" w:hAnsi="Times New Roman"/>
          <w:color w:val="000000"/>
          <w:sz w:val="24"/>
        </w:rPr>
        <w:t>In practice, throughput is considerably lower due to cashier calculation hesitation, disputes over pricing, unavailability of change denominations, and verbal miscommunications regarding order specifics. Kitchen preparation operates independently and reactively: chefs begin preparing items only after verbal confirmation from the cashier, adding preparation latency to the total wait time. Order accuracy is entirely dependent on verbal communication chains, which are prone to error under the acoustic noise conditions typical of a busy canteen environment.</w:t>
      </w:r>
    </w:p>
    <w:p>
      <w:pPr>
        <w:pStyle w:val="Heading2"/>
        <w:keepNext/>
        <w:spacing w:before="320" w:after="160"/>
      </w:pPr>
      <w:r>
        <w:rPr>
          <w:rFonts w:ascii="Times New Roman" w:hAnsi="Times New Roman"/>
          <w:b/>
          <w:color w:val="000000"/>
          <w:sz w:val="26"/>
        </w:rPr>
        <w:t>3.2  Limitations of the Existing System</w:t>
      </w:r>
    </w:p>
    <w:p>
      <w:pPr>
        <w:spacing w:after="160" w:line="360" w:lineRule="auto"/>
        <w:jc w:val="both"/>
      </w:pPr>
      <w:r>
        <w:rPr>
          <w:rFonts w:ascii="Times New Roman" w:hAnsi="Times New Roman"/>
          <w:b/>
          <w:color w:val="000000"/>
          <w:sz w:val="24"/>
        </w:rPr>
        <w:t xml:space="preserve">• Queue Throughput Ceiling: </w:t>
      </w:r>
      <w:r>
        <w:rPr>
          <w:rFonts w:ascii="Times New Roman" w:hAnsi="Times New Roman"/>
          <w:color w:val="000000"/>
          <w:sz w:val="24"/>
        </w:rPr>
        <w:t>Manual cashier processing limits throughput to 30–40 orders per hour, while peak demand frequently exceeds 200 orders in a 20-minute break window.</w:t>
      </w:r>
    </w:p>
    <w:p>
      <w:pPr>
        <w:spacing w:after="160" w:line="360" w:lineRule="auto"/>
        <w:jc w:val="both"/>
      </w:pPr>
      <w:r>
        <w:rPr>
          <w:rFonts w:ascii="Times New Roman" w:hAnsi="Times New Roman"/>
          <w:b/>
          <w:color w:val="000000"/>
          <w:sz w:val="24"/>
        </w:rPr>
        <w:t xml:space="preserve">• No Demand Forecasting: </w:t>
      </w:r>
      <w:r>
        <w:rPr>
          <w:rFonts w:ascii="Times New Roman" w:hAnsi="Times New Roman"/>
          <w:color w:val="000000"/>
          <w:sz w:val="24"/>
        </w:rPr>
        <w:t>Kitchen staff have no advance knowledge of incoming order volumes or item preferences, preventing systematic preparation and causing either wastage or deficits.</w:t>
      </w:r>
    </w:p>
    <w:p>
      <w:pPr>
        <w:spacing w:after="160" w:line="360" w:lineRule="auto"/>
        <w:jc w:val="both"/>
      </w:pPr>
      <w:r>
        <w:rPr>
          <w:rFonts w:ascii="Times New Roman" w:hAnsi="Times New Roman"/>
          <w:b/>
          <w:color w:val="000000"/>
          <w:sz w:val="24"/>
        </w:rPr>
        <w:t xml:space="preserve">• Revenue Leakage: </w:t>
      </w:r>
      <w:r>
        <w:rPr>
          <w:rFonts w:ascii="Times New Roman" w:hAnsi="Times New Roman"/>
          <w:color w:val="000000"/>
          <w:sz w:val="24"/>
        </w:rPr>
        <w:t>Manual cash handling and calculation errors result in estimated revenue leakages of 8–12% of daily turnover in undigitised environments.</w:t>
      </w:r>
    </w:p>
    <w:p>
      <w:pPr>
        <w:spacing w:after="160" w:line="360" w:lineRule="auto"/>
        <w:jc w:val="both"/>
      </w:pPr>
      <w:r>
        <w:rPr>
          <w:rFonts w:ascii="Times New Roman" w:hAnsi="Times New Roman"/>
          <w:b/>
          <w:color w:val="000000"/>
          <w:sz w:val="24"/>
        </w:rPr>
        <w:t xml:space="preserve">• No Digital Audit Trail: </w:t>
      </w:r>
      <w:r>
        <w:rPr>
          <w:rFonts w:ascii="Times New Roman" w:hAnsi="Times New Roman"/>
          <w:color w:val="000000"/>
          <w:sz w:val="24"/>
        </w:rPr>
        <w:t>Paper-based order records and cash registers provide no real-time audit capability and are susceptible to post-hoc manipulation.</w:t>
      </w:r>
    </w:p>
    <w:p>
      <w:pPr>
        <w:spacing w:after="160" w:line="360" w:lineRule="auto"/>
        <w:jc w:val="both"/>
      </w:pPr>
      <w:r>
        <w:rPr>
          <w:rFonts w:ascii="Times New Roman" w:hAnsi="Times New Roman"/>
          <w:b/>
          <w:color w:val="000000"/>
          <w:sz w:val="24"/>
        </w:rPr>
        <w:t xml:space="preserve">• Roster Management: </w:t>
      </w:r>
      <w:r>
        <w:rPr>
          <w:rFonts w:ascii="Times New Roman" w:hAnsi="Times New Roman"/>
          <w:color w:val="000000"/>
          <w:sz w:val="24"/>
        </w:rPr>
        <w:t>Paper attendance registers for kitchen and counter staff lack timestamp integrity and cannot support automated payroll or shift compliance auditing.</w:t>
      </w:r>
    </w:p>
    <w:p>
      <w:pPr>
        <w:spacing w:after="160" w:line="360" w:lineRule="auto"/>
        <w:jc w:val="both"/>
      </w:pPr>
      <w:r>
        <w:rPr>
          <w:rFonts w:ascii="Times New Roman" w:hAnsi="Times New Roman"/>
          <w:b/>
          <w:color w:val="000000"/>
          <w:sz w:val="24"/>
        </w:rPr>
        <w:t xml:space="preserve">• Scalability: </w:t>
      </w:r>
      <w:r>
        <w:rPr>
          <w:rFonts w:ascii="Times New Roman" w:hAnsi="Times New Roman"/>
          <w:color w:val="000000"/>
          <w:sz w:val="24"/>
        </w:rPr>
        <w:t>Adding more cashier lanes increases hardware cost without addressing the root cause of serialised processing; the system does not scale efficiently.</w:t>
      </w:r>
    </w:p>
    <w:p>
      <w:pPr>
        <w:pStyle w:val="Heading2"/>
        <w:keepNext/>
        <w:spacing w:before="320" w:after="160"/>
      </w:pPr>
      <w:r>
        <w:rPr>
          <w:rFonts w:ascii="Times New Roman" w:hAnsi="Times New Roman"/>
          <w:b/>
          <w:color w:val="000000"/>
          <w:sz w:val="26"/>
        </w:rPr>
        <w:t>3.3  Feasibility Analysis</w:t>
      </w:r>
    </w:p>
    <w:p>
      <w:pPr>
        <w:spacing w:after="160" w:line="360" w:lineRule="auto"/>
        <w:jc w:val="both"/>
      </w:pPr>
      <w:r>
        <w:rPr>
          <w:rFonts w:ascii="Times New Roman" w:hAnsi="Times New Roman"/>
          <w:color w:val="000000"/>
          <w:sz w:val="24"/>
        </w:rPr>
        <w:t>A three-dimensional feasibility study was conducted prior to commencing development to evaluate the viability of the proposed digital system.</w:t>
      </w:r>
    </w:p>
    <w:p>
      <w:pPr>
        <w:spacing w:after="160" w:line="360" w:lineRule="auto"/>
        <w:jc w:val="both"/>
      </w:pPr>
      <w:r>
        <w:rPr>
          <w:rFonts w:ascii="Times New Roman" w:hAnsi="Times New Roman"/>
          <w:b/>
          <w:color w:val="000000"/>
          <w:sz w:val="24"/>
        </w:rPr>
        <w:t xml:space="preserve">Technical Feasibility:  </w:t>
      </w:r>
      <w:r>
        <w:rPr>
          <w:rFonts w:ascii="Times New Roman" w:hAnsi="Times New Roman"/>
          <w:color w:val="000000"/>
          <w:sz w:val="24"/>
        </w:rPr>
        <w:t>The technical feasibility of the proposed system is high. All required technologies — Python, Django, React, PostgreSQL, Redis, Docker — are mature, open-source, and well-supported. The development team possesses demonstrated proficiency in these technologies. No proprietary hardware or specialised infrastructure is required beyond a standard web server and, optionally, a thermal POS printer at the cashier station. The system can be deployed on a commodity VPS costing under ₹500 per month, or on institution-owned server hardware on the campus intranet.</w:t>
      </w:r>
    </w:p>
    <w:p>
      <w:pPr>
        <w:spacing w:after="160" w:line="360" w:lineRule="auto"/>
        <w:jc w:val="both"/>
      </w:pPr>
      <w:r>
        <w:rPr>
          <w:rFonts w:ascii="Times New Roman" w:hAnsi="Times New Roman"/>
          <w:b/>
          <w:color w:val="000000"/>
          <w:sz w:val="24"/>
        </w:rPr>
        <w:t xml:space="preserve">Operational Feasibility: </w:t>
      </w:r>
      <w:r>
        <w:rPr>
          <w:rFonts w:ascii="Times New Roman" w:hAnsi="Times New Roman"/>
          <w:color w:val="000000"/>
          <w:sz w:val="24"/>
        </w:rPr>
        <w:t>The operational feasibility is validated through structured stakeholder interviews conducted with 15 students, 4 canteen staff members, and 2 canteen administrators. All student respondents expressed strong preference for preordering capability to avoid physical queuing. Staff respondents noted that a digital kitchen display would significantly reduce miscommunication errors. Administrators expressed strong interest in the analytics dashboard for shift management and revenue tracking. Onboarding requirements are minimal: the interface is browser-based and requires no client-side installation beyond a standard web browser.</w:t>
      </w:r>
    </w:p>
    <w:p>
      <w:pPr>
        <w:spacing w:after="160" w:line="360" w:lineRule="auto"/>
        <w:jc w:val="both"/>
      </w:pPr>
      <w:r>
        <w:rPr>
          <w:rFonts w:ascii="Times New Roman" w:hAnsi="Times New Roman"/>
          <w:b/>
          <w:color w:val="000000"/>
          <w:sz w:val="24"/>
        </w:rPr>
        <w:t xml:space="preserve">Economic Feasibility:  </w:t>
      </w:r>
      <w:r>
        <w:rPr>
          <w:rFonts w:ascii="Times New Roman" w:hAnsi="Times New Roman"/>
          <w:color w:val="000000"/>
          <w:sz w:val="24"/>
        </w:rPr>
        <w:t>The economic feasibility of the system is favourable. Development costs are limited to engineering time on open-source technologies. Operational costs include VPS hosting, domain registration, and optional SSL certificate procurement. Conservatively assuming a 5% reduction in daily billing errors and a 15% increase in throughput due to preordering, the system generates a positive ROI within the first operational month at an institution processing 1,000 orders per day at an average order value of ₹120.</w:t>
      </w:r>
    </w:p>
    <w:p>
      <w:pPr>
        <w:pStyle w:val="Heading2"/>
        <w:keepNext/>
        <w:spacing w:before="320" w:after="160"/>
      </w:pPr>
      <w:r>
        <w:rPr>
          <w:rFonts w:ascii="Times New Roman" w:hAnsi="Times New Roman"/>
          <w:b/>
          <w:color w:val="000000"/>
          <w:sz w:val="26"/>
        </w:rPr>
        <w:t>3.4  Stakeholder Requirements Elicitation</w:t>
      </w:r>
    </w:p>
    <w:p>
      <w:pPr>
        <w:spacing w:after="160" w:line="360" w:lineRule="auto"/>
        <w:jc w:val="both"/>
      </w:pPr>
      <w:r>
        <w:rPr>
          <w:rFonts w:ascii="Times New Roman" w:hAnsi="Times New Roman"/>
          <w:color w:val="000000"/>
          <w:sz w:val="24"/>
        </w:rPr>
        <w:t>Structured stakeholder interviews and a survey of 80 canteen users were conducted to elicit functional and non-functional requirements. Key findings are summarised below.</w:t>
      </w:r>
    </w:p>
    <w:p>
      <w:pPr>
        <w:spacing w:after="160" w:line="360" w:lineRule="auto"/>
        <w:jc w:val="both"/>
      </w:pPr>
      <w:r>
        <w:rPr>
          <w:rFonts w:ascii="Times New Roman" w:hAnsi="Times New Roman"/>
          <w:b/>
          <w:color w:val="000000"/>
          <w:sz w:val="24"/>
        </w:rPr>
        <w:t xml:space="preserve">• Students (n=60): </w:t>
      </w:r>
      <w:r>
        <w:rPr>
          <w:rFonts w:ascii="Times New Roman" w:hAnsi="Times New Roman"/>
          <w:color w:val="000000"/>
          <w:sz w:val="24"/>
        </w:rPr>
        <w:t>Priority: preorder with slot selection (92%), real-time order status tracking (88%), dietary filter on menu (74%), order history (65%).</w:t>
      </w:r>
    </w:p>
    <w:p>
      <w:pPr>
        <w:spacing w:after="160" w:line="360" w:lineRule="auto"/>
        <w:jc w:val="both"/>
      </w:pPr>
      <w:r>
        <w:rPr>
          <w:rFonts w:ascii="Times New Roman" w:hAnsi="Times New Roman"/>
          <w:b/>
          <w:color w:val="000000"/>
          <w:sz w:val="24"/>
        </w:rPr>
        <w:t xml:space="preserve">• Kitchen Staff (n=4): </w:t>
      </w:r>
      <w:r>
        <w:rPr>
          <w:rFonts w:ascii="Times New Roman" w:hAnsi="Times New Roman"/>
          <w:color w:val="000000"/>
          <w:sz w:val="24"/>
        </w:rPr>
        <w:t>Priority: live kitchen queue display (100%), simple check-in attendance (100%), preparation status update interface (100%).</w:t>
      </w:r>
    </w:p>
    <w:p>
      <w:pPr>
        <w:spacing w:after="160" w:line="360" w:lineRule="auto"/>
        <w:jc w:val="both"/>
      </w:pPr>
      <w:r>
        <w:rPr>
          <w:rFonts w:ascii="Times New Roman" w:hAnsi="Times New Roman"/>
          <w:b/>
          <w:color w:val="000000"/>
          <w:sz w:val="24"/>
        </w:rPr>
        <w:t xml:space="preserve">• Cashier Operators (n=3): </w:t>
      </w:r>
      <w:r>
        <w:rPr>
          <w:rFonts w:ascii="Times New Roman" w:hAnsi="Times New Roman"/>
          <w:color w:val="000000"/>
          <w:sz w:val="24"/>
        </w:rPr>
        <w:t>Priority: digital billing desk with cash-change calculator (100%), UPI QR payment option (100%), thermal receipt printing (67%).</w:t>
      </w:r>
    </w:p>
    <w:p>
      <w:pPr>
        <w:spacing w:after="160" w:line="360" w:lineRule="auto"/>
        <w:jc w:val="both"/>
      </w:pPr>
      <w:r>
        <w:rPr>
          <w:rFonts w:ascii="Times New Roman" w:hAnsi="Times New Roman"/>
          <w:b/>
          <w:color w:val="000000"/>
          <w:sz w:val="24"/>
        </w:rPr>
        <w:t xml:space="preserve">• Administrators (n=2): </w:t>
      </w:r>
      <w:r>
        <w:rPr>
          <w:rFonts w:ascii="Times New Roman" w:hAnsi="Times New Roman"/>
          <w:color w:val="000000"/>
          <w:sz w:val="24"/>
        </w:rPr>
        <w:t>Priority: revenue analytics dashboard (100%), user and menu management (100%), slot capacity configuration (100%), staff roster review (100%).</w:t>
      </w:r>
    </w:p>
    <w:p>
      <w:pPr>
        <w:pStyle w:val="Heading2"/>
        <w:keepNext/>
        <w:spacing w:before="320" w:after="160"/>
      </w:pPr>
      <w:r>
        <w:rPr>
          <w:rFonts w:ascii="Times New Roman" w:hAnsi="Times New Roman"/>
          <w:b/>
          <w:color w:val="000000"/>
          <w:sz w:val="26"/>
        </w:rPr>
        <w:t>3.5  Hardware and Software Requirements</w:t>
      </w:r>
    </w:p>
    <w:p>
      <w:pPr>
        <w:spacing w:after="160" w:line="360" w:lineRule="auto"/>
        <w:jc w:val="both"/>
      </w:pPr>
      <w:r>
        <w:rPr>
          <w:rFonts w:ascii="Times New Roman" w:hAnsi="Times New Roman"/>
          <w:color w:val="000000"/>
          <w:sz w:val="24"/>
        </w:rPr>
        <w:t>The following hardware and software specifications are required for deploying and operating the SmartServe Canteen Portal:</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3000"/>
        <w:gridCol w:w="3000"/>
        <w:gridCol w:w="3000"/>
      </w:tblGrid>
      <w:tr>
        <w:tc>
          <w:tcPr>
            <w:tcW w:type="dxa" w:w="3000"/>
            <w:shd w:fill="DDDDDD"/>
            <w:tcMar>
              <w:top w:w="140" w:type="dxa"/>
              <w:bottom w:w="140" w:type="dxa"/>
              <w:left w:w="160" w:type="dxa"/>
              <w:right w:w="160" w:type="dxa"/>
            </w:tcMar>
          </w:tcPr>
          <w:p>
            <w:pPr>
              <w:jc w:val="left"/>
            </w:pPr>
            <w:r>
              <w:rPr>
                <w:rFonts w:ascii="Times New Roman" w:hAnsi="Times New Roman"/>
                <w:b/>
                <w:color w:val="000000"/>
                <w:sz w:val="20"/>
              </w:rPr>
              <w:t>Component</w:t>
            </w:r>
          </w:p>
        </w:tc>
        <w:tc>
          <w:tcPr>
            <w:tcW w:type="dxa" w:w="3000"/>
            <w:shd w:fill="DDDDDD"/>
            <w:tcMar>
              <w:top w:w="140" w:type="dxa"/>
              <w:bottom w:w="140" w:type="dxa"/>
              <w:left w:w="160" w:type="dxa"/>
              <w:right w:w="160" w:type="dxa"/>
            </w:tcMar>
          </w:tcPr>
          <w:p>
            <w:pPr>
              <w:jc w:val="left"/>
            </w:pPr>
            <w:r>
              <w:rPr>
                <w:rFonts w:ascii="Times New Roman" w:hAnsi="Times New Roman"/>
                <w:b/>
                <w:color w:val="000000"/>
                <w:sz w:val="20"/>
              </w:rPr>
              <w:t>Specification</w:t>
            </w:r>
          </w:p>
        </w:tc>
        <w:tc>
          <w:tcPr>
            <w:tcW w:type="dxa" w:w="3000"/>
            <w:shd w:fill="DDDDDD"/>
            <w:tcMar>
              <w:top w:w="140" w:type="dxa"/>
              <w:bottom w:w="140" w:type="dxa"/>
              <w:left w:w="160" w:type="dxa"/>
              <w:right w:w="160" w:type="dxa"/>
            </w:tcMar>
          </w:tcPr>
          <w:p>
            <w:pPr>
              <w:jc w:val="left"/>
            </w:pPr>
            <w:r>
              <w:rPr>
                <w:rFonts w:ascii="Times New Roman" w:hAnsi="Times New Roman"/>
                <w:b/>
                <w:color w:val="000000"/>
                <w:sz w:val="20"/>
              </w:rPr>
              <w:t>Notes</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Application Server</w:t>
            </w:r>
          </w:p>
        </w:tc>
        <w:tc>
          <w:tcPr>
            <w:tcW w:type="dxa" w:w="3000"/>
            <w:tcMar>
              <w:top w:w="100" w:type="dxa"/>
              <w:bottom w:w="100" w:type="dxa"/>
              <w:left w:w="140" w:type="dxa"/>
              <w:right w:w="140" w:type="dxa"/>
            </w:tcMar>
          </w:tcPr>
          <w:p>
            <w:pPr>
              <w:jc w:val="left"/>
            </w:pPr>
            <w:r>
              <w:rPr>
                <w:rFonts w:ascii="Times New Roman" w:hAnsi="Times New Roman"/>
                <w:color w:val="000000"/>
                <w:sz w:val="20"/>
              </w:rPr>
              <w:t>Quad-core processor, 4 GB RAM, 20 GB SSD</w:t>
            </w:r>
          </w:p>
        </w:tc>
        <w:tc>
          <w:tcPr>
            <w:tcW w:type="dxa" w:w="3000"/>
            <w:tcMar>
              <w:top w:w="100" w:type="dxa"/>
              <w:bottom w:w="100" w:type="dxa"/>
              <w:left w:w="140" w:type="dxa"/>
              <w:right w:w="140" w:type="dxa"/>
            </w:tcMar>
          </w:tcPr>
          <w:p>
            <w:pPr>
              <w:jc w:val="left"/>
            </w:pPr>
            <w:r>
              <w:rPr>
                <w:rFonts w:ascii="Times New Roman" w:hAnsi="Times New Roman"/>
                <w:color w:val="000000"/>
                <w:sz w:val="20"/>
              </w:rPr>
              <w:t>Production VPS or on-premise server running Linux</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Cashier Terminal</w:t>
            </w:r>
          </w:p>
        </w:tc>
        <w:tc>
          <w:tcPr>
            <w:tcW w:type="dxa" w:w="3000"/>
            <w:tcMar>
              <w:top w:w="100" w:type="dxa"/>
              <w:bottom w:w="100" w:type="dxa"/>
              <w:left w:w="140" w:type="dxa"/>
              <w:right w:w="140" w:type="dxa"/>
            </w:tcMar>
          </w:tcPr>
          <w:p>
            <w:pPr>
              <w:jc w:val="left"/>
            </w:pPr>
            <w:r>
              <w:rPr>
                <w:rFonts w:ascii="Times New Roman" w:hAnsi="Times New Roman"/>
                <w:color w:val="000000"/>
                <w:sz w:val="20"/>
              </w:rPr>
              <w:t>Dual-core desktop/laptop, 2 GB RAM</w:t>
            </w:r>
          </w:p>
        </w:tc>
        <w:tc>
          <w:tcPr>
            <w:tcW w:type="dxa" w:w="3000"/>
            <w:tcMar>
              <w:top w:w="100" w:type="dxa"/>
              <w:bottom w:w="100" w:type="dxa"/>
              <w:left w:w="140" w:type="dxa"/>
              <w:right w:w="140" w:type="dxa"/>
            </w:tcMar>
          </w:tcPr>
          <w:p>
            <w:pPr>
              <w:jc w:val="left"/>
            </w:pPr>
            <w:r>
              <w:rPr>
                <w:rFonts w:ascii="Times New Roman" w:hAnsi="Times New Roman"/>
                <w:color w:val="000000"/>
                <w:sz w:val="20"/>
              </w:rPr>
              <w:t>Chrome or Firefox browser; thermal POS printer (optional)</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Student Devices</w:t>
            </w:r>
          </w:p>
        </w:tc>
        <w:tc>
          <w:tcPr>
            <w:tcW w:type="dxa" w:w="3000"/>
            <w:tcMar>
              <w:top w:w="100" w:type="dxa"/>
              <w:bottom w:w="100" w:type="dxa"/>
              <w:left w:w="140" w:type="dxa"/>
              <w:right w:w="140" w:type="dxa"/>
            </w:tcMar>
          </w:tcPr>
          <w:p>
            <w:pPr>
              <w:jc w:val="left"/>
            </w:pPr>
            <w:r>
              <w:rPr>
                <w:rFonts w:ascii="Times New Roman" w:hAnsi="Times New Roman"/>
                <w:color w:val="000000"/>
                <w:sz w:val="20"/>
              </w:rPr>
              <w:t>Any smartphone, tablet, or laptop</w:t>
            </w:r>
          </w:p>
        </w:tc>
        <w:tc>
          <w:tcPr>
            <w:tcW w:type="dxa" w:w="3000"/>
            <w:tcMar>
              <w:top w:w="100" w:type="dxa"/>
              <w:bottom w:w="100" w:type="dxa"/>
              <w:left w:w="140" w:type="dxa"/>
              <w:right w:w="140" w:type="dxa"/>
            </w:tcMar>
          </w:tcPr>
          <w:p>
            <w:pPr>
              <w:jc w:val="left"/>
            </w:pPr>
            <w:r>
              <w:rPr>
                <w:rFonts w:ascii="Times New Roman" w:hAnsi="Times New Roman"/>
                <w:color w:val="000000"/>
                <w:sz w:val="20"/>
              </w:rPr>
              <w:t>Any modern web browser supporting ES6+</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Network</w:t>
            </w:r>
          </w:p>
        </w:tc>
        <w:tc>
          <w:tcPr>
            <w:tcW w:type="dxa" w:w="3000"/>
            <w:tcMar>
              <w:top w:w="100" w:type="dxa"/>
              <w:bottom w:w="100" w:type="dxa"/>
              <w:left w:w="140" w:type="dxa"/>
              <w:right w:w="140" w:type="dxa"/>
            </w:tcMar>
          </w:tcPr>
          <w:p>
            <w:pPr>
              <w:jc w:val="left"/>
            </w:pPr>
            <w:r>
              <w:rPr>
                <w:rFonts w:ascii="Times New Roman" w:hAnsi="Times New Roman"/>
                <w:color w:val="000000"/>
                <w:sz w:val="20"/>
              </w:rPr>
              <w:t>100 Mbps campus intranet or cloud VPS</w:t>
            </w:r>
          </w:p>
        </w:tc>
        <w:tc>
          <w:tcPr>
            <w:tcW w:type="dxa" w:w="3000"/>
            <w:tcMar>
              <w:top w:w="100" w:type="dxa"/>
              <w:bottom w:w="100" w:type="dxa"/>
              <w:left w:w="140" w:type="dxa"/>
              <w:right w:w="140" w:type="dxa"/>
            </w:tcMar>
          </w:tcPr>
          <w:p>
            <w:pPr>
              <w:jc w:val="left"/>
            </w:pPr>
            <w:r>
              <w:rPr>
                <w:rFonts w:ascii="Times New Roman" w:hAnsi="Times New Roman"/>
                <w:color w:val="000000"/>
                <w:sz w:val="20"/>
              </w:rPr>
              <w:t>TLS-terminated HTTPS for production</w:t>
            </w:r>
          </w:p>
        </w:tc>
      </w:tr>
    </w:tbl>
    <w:p>
      <w:pPr>
        <w:spacing w:after="200"/>
        <w:jc w:val="center"/>
      </w:pPr>
      <w:r>
        <w:rPr>
          <w:rFonts w:ascii="Times New Roman" w:hAnsi="Times New Roman"/>
          <w:i/>
          <w:color w:val="000000"/>
          <w:sz w:val="20"/>
        </w:rPr>
        <w:t>Table 3.1: Hardware Requirements Specification</w:t>
      </w:r>
    </w:p>
    <w:p>
      <w:pPr>
        <w:spacing w:after="160" w:line="360" w:lineRule="auto"/>
        <w:jc w:val="both"/>
      </w:pP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3000"/>
        <w:gridCol w:w="3000"/>
        <w:gridCol w:w="3000"/>
      </w:tblGrid>
      <w:tr>
        <w:tc>
          <w:tcPr>
            <w:tcW w:type="dxa" w:w="3000"/>
            <w:shd w:fill="DDDDDD"/>
            <w:tcMar>
              <w:top w:w="140" w:type="dxa"/>
              <w:bottom w:w="140" w:type="dxa"/>
              <w:left w:w="160" w:type="dxa"/>
              <w:right w:w="160" w:type="dxa"/>
            </w:tcMar>
          </w:tcPr>
          <w:p>
            <w:pPr>
              <w:jc w:val="left"/>
            </w:pPr>
            <w:r>
              <w:rPr>
                <w:rFonts w:ascii="Times New Roman" w:hAnsi="Times New Roman"/>
                <w:b/>
                <w:color w:val="000000"/>
                <w:sz w:val="20"/>
              </w:rPr>
              <w:t>Software / Library</w:t>
            </w:r>
          </w:p>
        </w:tc>
        <w:tc>
          <w:tcPr>
            <w:tcW w:type="dxa" w:w="3000"/>
            <w:shd w:fill="DDDDDD"/>
            <w:tcMar>
              <w:top w:w="140" w:type="dxa"/>
              <w:bottom w:w="140" w:type="dxa"/>
              <w:left w:w="160" w:type="dxa"/>
              <w:right w:w="160" w:type="dxa"/>
            </w:tcMar>
          </w:tcPr>
          <w:p>
            <w:pPr>
              <w:jc w:val="left"/>
            </w:pPr>
            <w:r>
              <w:rPr>
                <w:rFonts w:ascii="Times New Roman" w:hAnsi="Times New Roman"/>
                <w:b/>
                <w:color w:val="000000"/>
                <w:sz w:val="20"/>
              </w:rPr>
              <w:t>Version</w:t>
            </w:r>
          </w:p>
        </w:tc>
        <w:tc>
          <w:tcPr>
            <w:tcW w:type="dxa" w:w="3000"/>
            <w:shd w:fill="DDDDDD"/>
            <w:tcMar>
              <w:top w:w="140" w:type="dxa"/>
              <w:bottom w:w="140" w:type="dxa"/>
              <w:left w:w="160" w:type="dxa"/>
              <w:right w:w="160" w:type="dxa"/>
            </w:tcMar>
          </w:tcPr>
          <w:p>
            <w:pPr>
              <w:jc w:val="left"/>
            </w:pPr>
            <w:r>
              <w:rPr>
                <w:rFonts w:ascii="Times New Roman" w:hAnsi="Times New Roman"/>
                <w:b/>
                <w:color w:val="000000"/>
                <w:sz w:val="20"/>
              </w:rPr>
              <w:t>Role</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Python</w:t>
            </w:r>
          </w:p>
        </w:tc>
        <w:tc>
          <w:tcPr>
            <w:tcW w:type="dxa" w:w="3000"/>
            <w:tcMar>
              <w:top w:w="100" w:type="dxa"/>
              <w:bottom w:w="100" w:type="dxa"/>
              <w:left w:w="140" w:type="dxa"/>
              <w:right w:w="140" w:type="dxa"/>
            </w:tcMar>
          </w:tcPr>
          <w:p>
            <w:pPr>
              <w:jc w:val="left"/>
            </w:pPr>
            <w:r>
              <w:rPr>
                <w:rFonts w:ascii="Times New Roman" w:hAnsi="Times New Roman"/>
                <w:color w:val="000000"/>
                <w:sz w:val="20"/>
              </w:rPr>
              <w:t>3.11+</w:t>
            </w:r>
          </w:p>
        </w:tc>
        <w:tc>
          <w:tcPr>
            <w:tcW w:type="dxa" w:w="3000"/>
            <w:tcMar>
              <w:top w:w="100" w:type="dxa"/>
              <w:bottom w:w="100" w:type="dxa"/>
              <w:left w:w="140" w:type="dxa"/>
              <w:right w:w="140" w:type="dxa"/>
            </w:tcMar>
          </w:tcPr>
          <w:p>
            <w:pPr>
              <w:jc w:val="left"/>
            </w:pPr>
            <w:r>
              <w:rPr>
                <w:rFonts w:ascii="Times New Roman" w:hAnsi="Times New Roman"/>
                <w:color w:val="000000"/>
                <w:sz w:val="20"/>
              </w:rPr>
              <w:t>Primary backend language</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Django</w:t>
            </w:r>
          </w:p>
        </w:tc>
        <w:tc>
          <w:tcPr>
            <w:tcW w:type="dxa" w:w="3000"/>
            <w:tcMar>
              <w:top w:w="100" w:type="dxa"/>
              <w:bottom w:w="100" w:type="dxa"/>
              <w:left w:w="140" w:type="dxa"/>
              <w:right w:w="140" w:type="dxa"/>
            </w:tcMar>
          </w:tcPr>
          <w:p>
            <w:pPr>
              <w:jc w:val="left"/>
            </w:pPr>
            <w:r>
              <w:rPr>
                <w:rFonts w:ascii="Times New Roman" w:hAnsi="Times New Roman"/>
                <w:color w:val="000000"/>
                <w:sz w:val="20"/>
              </w:rPr>
              <w:t>4.2 LTS</w:t>
            </w:r>
          </w:p>
        </w:tc>
        <w:tc>
          <w:tcPr>
            <w:tcW w:type="dxa" w:w="3000"/>
            <w:tcMar>
              <w:top w:w="100" w:type="dxa"/>
              <w:bottom w:w="100" w:type="dxa"/>
              <w:left w:w="140" w:type="dxa"/>
              <w:right w:w="140" w:type="dxa"/>
            </w:tcMar>
          </w:tcPr>
          <w:p>
            <w:pPr>
              <w:jc w:val="left"/>
            </w:pPr>
            <w:r>
              <w:rPr>
                <w:rFonts w:ascii="Times New Roman" w:hAnsi="Times New Roman"/>
                <w:color w:val="000000"/>
                <w:sz w:val="20"/>
              </w:rPr>
              <w:t>Web framework and ORM</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Django REST Framework</w:t>
            </w:r>
          </w:p>
        </w:tc>
        <w:tc>
          <w:tcPr>
            <w:tcW w:type="dxa" w:w="3000"/>
            <w:tcMar>
              <w:top w:w="100" w:type="dxa"/>
              <w:bottom w:w="100" w:type="dxa"/>
              <w:left w:w="140" w:type="dxa"/>
              <w:right w:w="140" w:type="dxa"/>
            </w:tcMar>
          </w:tcPr>
          <w:p>
            <w:pPr>
              <w:jc w:val="left"/>
            </w:pPr>
            <w:r>
              <w:rPr>
                <w:rFonts w:ascii="Times New Roman" w:hAnsi="Times New Roman"/>
                <w:color w:val="000000"/>
                <w:sz w:val="20"/>
              </w:rPr>
              <w:t>3.15</w:t>
            </w:r>
          </w:p>
        </w:tc>
        <w:tc>
          <w:tcPr>
            <w:tcW w:type="dxa" w:w="3000"/>
            <w:tcMar>
              <w:top w:w="100" w:type="dxa"/>
              <w:bottom w:w="100" w:type="dxa"/>
              <w:left w:w="140" w:type="dxa"/>
              <w:right w:w="140" w:type="dxa"/>
            </w:tcMar>
          </w:tcPr>
          <w:p>
            <w:pPr>
              <w:jc w:val="left"/>
            </w:pPr>
            <w:r>
              <w:rPr>
                <w:rFonts w:ascii="Times New Roman" w:hAnsi="Times New Roman"/>
                <w:color w:val="000000"/>
                <w:sz w:val="20"/>
              </w:rPr>
              <w:t>REST API toolkit</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SimpleJWT</w:t>
            </w:r>
          </w:p>
        </w:tc>
        <w:tc>
          <w:tcPr>
            <w:tcW w:type="dxa" w:w="3000"/>
            <w:tcMar>
              <w:top w:w="100" w:type="dxa"/>
              <w:bottom w:w="100" w:type="dxa"/>
              <w:left w:w="140" w:type="dxa"/>
              <w:right w:w="140" w:type="dxa"/>
            </w:tcMar>
          </w:tcPr>
          <w:p>
            <w:pPr>
              <w:jc w:val="left"/>
            </w:pPr>
            <w:r>
              <w:rPr>
                <w:rFonts w:ascii="Times New Roman" w:hAnsi="Times New Roman"/>
                <w:color w:val="000000"/>
                <w:sz w:val="20"/>
              </w:rPr>
              <w:t>5.3</w:t>
            </w:r>
          </w:p>
        </w:tc>
        <w:tc>
          <w:tcPr>
            <w:tcW w:type="dxa" w:w="3000"/>
            <w:tcMar>
              <w:top w:w="100" w:type="dxa"/>
              <w:bottom w:w="100" w:type="dxa"/>
              <w:left w:w="140" w:type="dxa"/>
              <w:right w:w="140" w:type="dxa"/>
            </w:tcMar>
          </w:tcPr>
          <w:p>
            <w:pPr>
              <w:jc w:val="left"/>
            </w:pPr>
            <w:r>
              <w:rPr>
                <w:rFonts w:ascii="Times New Roman" w:hAnsi="Times New Roman"/>
                <w:color w:val="000000"/>
                <w:sz w:val="20"/>
              </w:rPr>
              <w:t>JWT authentication</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Django Channels</w:t>
            </w:r>
          </w:p>
        </w:tc>
        <w:tc>
          <w:tcPr>
            <w:tcW w:type="dxa" w:w="3000"/>
            <w:tcMar>
              <w:top w:w="100" w:type="dxa"/>
              <w:bottom w:w="100" w:type="dxa"/>
              <w:left w:w="140" w:type="dxa"/>
              <w:right w:w="140" w:type="dxa"/>
            </w:tcMar>
          </w:tcPr>
          <w:p>
            <w:pPr>
              <w:jc w:val="left"/>
            </w:pPr>
            <w:r>
              <w:rPr>
                <w:rFonts w:ascii="Times New Roman" w:hAnsi="Times New Roman"/>
                <w:color w:val="000000"/>
                <w:sz w:val="20"/>
              </w:rPr>
              <w:t>4.0</w:t>
            </w:r>
          </w:p>
        </w:tc>
        <w:tc>
          <w:tcPr>
            <w:tcW w:type="dxa" w:w="3000"/>
            <w:tcMar>
              <w:top w:w="100" w:type="dxa"/>
              <w:bottom w:w="100" w:type="dxa"/>
              <w:left w:w="140" w:type="dxa"/>
              <w:right w:w="140" w:type="dxa"/>
            </w:tcMar>
          </w:tcPr>
          <w:p>
            <w:pPr>
              <w:jc w:val="left"/>
            </w:pPr>
            <w:r>
              <w:rPr>
                <w:rFonts w:ascii="Times New Roman" w:hAnsi="Times New Roman"/>
                <w:color w:val="000000"/>
                <w:sz w:val="20"/>
              </w:rPr>
              <w:t>WebSocket support (ASGI)</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Celery</w:t>
            </w:r>
          </w:p>
        </w:tc>
        <w:tc>
          <w:tcPr>
            <w:tcW w:type="dxa" w:w="3000"/>
            <w:tcMar>
              <w:top w:w="100" w:type="dxa"/>
              <w:bottom w:w="100" w:type="dxa"/>
              <w:left w:w="140" w:type="dxa"/>
              <w:right w:w="140" w:type="dxa"/>
            </w:tcMar>
          </w:tcPr>
          <w:p>
            <w:pPr>
              <w:jc w:val="left"/>
            </w:pPr>
            <w:r>
              <w:rPr>
                <w:rFonts w:ascii="Times New Roman" w:hAnsi="Times New Roman"/>
                <w:color w:val="000000"/>
                <w:sz w:val="20"/>
              </w:rPr>
              <w:t>5.3</w:t>
            </w:r>
          </w:p>
        </w:tc>
        <w:tc>
          <w:tcPr>
            <w:tcW w:type="dxa" w:w="3000"/>
            <w:tcMar>
              <w:top w:w="100" w:type="dxa"/>
              <w:bottom w:w="100" w:type="dxa"/>
              <w:left w:w="140" w:type="dxa"/>
              <w:right w:w="140" w:type="dxa"/>
            </w:tcMar>
          </w:tcPr>
          <w:p>
            <w:pPr>
              <w:jc w:val="left"/>
            </w:pPr>
            <w:r>
              <w:rPr>
                <w:rFonts w:ascii="Times New Roman" w:hAnsi="Times New Roman"/>
                <w:color w:val="000000"/>
                <w:sz w:val="20"/>
              </w:rPr>
              <w:t>Asynchronous background tasks</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PostgreSQL</w:t>
            </w:r>
          </w:p>
        </w:tc>
        <w:tc>
          <w:tcPr>
            <w:tcW w:type="dxa" w:w="3000"/>
            <w:tcMar>
              <w:top w:w="100" w:type="dxa"/>
              <w:bottom w:w="100" w:type="dxa"/>
              <w:left w:w="140" w:type="dxa"/>
              <w:right w:w="140" w:type="dxa"/>
            </w:tcMar>
          </w:tcPr>
          <w:p>
            <w:pPr>
              <w:jc w:val="left"/>
            </w:pPr>
            <w:r>
              <w:rPr>
                <w:rFonts w:ascii="Times New Roman" w:hAnsi="Times New Roman"/>
                <w:color w:val="000000"/>
                <w:sz w:val="20"/>
              </w:rPr>
              <w:t>15</w:t>
            </w:r>
          </w:p>
        </w:tc>
        <w:tc>
          <w:tcPr>
            <w:tcW w:type="dxa" w:w="3000"/>
            <w:tcMar>
              <w:top w:w="100" w:type="dxa"/>
              <w:bottom w:w="100" w:type="dxa"/>
              <w:left w:w="140" w:type="dxa"/>
              <w:right w:w="140" w:type="dxa"/>
            </w:tcMar>
          </w:tcPr>
          <w:p>
            <w:pPr>
              <w:jc w:val="left"/>
            </w:pPr>
            <w:r>
              <w:rPr>
                <w:rFonts w:ascii="Times New Roman" w:hAnsi="Times New Roman"/>
                <w:color w:val="000000"/>
                <w:sz w:val="20"/>
              </w:rPr>
              <w:t>Primary relational database</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Redis</w:t>
            </w:r>
          </w:p>
        </w:tc>
        <w:tc>
          <w:tcPr>
            <w:tcW w:type="dxa" w:w="3000"/>
            <w:tcMar>
              <w:top w:w="100" w:type="dxa"/>
              <w:bottom w:w="100" w:type="dxa"/>
              <w:left w:w="140" w:type="dxa"/>
              <w:right w:w="140" w:type="dxa"/>
            </w:tcMar>
          </w:tcPr>
          <w:p>
            <w:pPr>
              <w:jc w:val="left"/>
            </w:pPr>
            <w:r>
              <w:rPr>
                <w:rFonts w:ascii="Times New Roman" w:hAnsi="Times New Roman"/>
                <w:color w:val="000000"/>
                <w:sz w:val="20"/>
              </w:rPr>
              <w:t>7.0</w:t>
            </w:r>
          </w:p>
        </w:tc>
        <w:tc>
          <w:tcPr>
            <w:tcW w:type="dxa" w:w="3000"/>
            <w:tcMar>
              <w:top w:w="100" w:type="dxa"/>
              <w:bottom w:w="100" w:type="dxa"/>
              <w:left w:w="140" w:type="dxa"/>
              <w:right w:w="140" w:type="dxa"/>
            </w:tcMar>
          </w:tcPr>
          <w:p>
            <w:pPr>
              <w:jc w:val="left"/>
            </w:pPr>
            <w:r>
              <w:rPr>
                <w:rFonts w:ascii="Times New Roman" w:hAnsi="Times New Roman"/>
                <w:color w:val="000000"/>
                <w:sz w:val="20"/>
              </w:rPr>
              <w:t>Channel layer, task broker, cache</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React</w:t>
            </w:r>
          </w:p>
        </w:tc>
        <w:tc>
          <w:tcPr>
            <w:tcW w:type="dxa" w:w="3000"/>
            <w:tcMar>
              <w:top w:w="100" w:type="dxa"/>
              <w:bottom w:w="100" w:type="dxa"/>
              <w:left w:w="140" w:type="dxa"/>
              <w:right w:w="140" w:type="dxa"/>
            </w:tcMar>
          </w:tcPr>
          <w:p>
            <w:pPr>
              <w:jc w:val="left"/>
            </w:pPr>
            <w:r>
              <w:rPr>
                <w:rFonts w:ascii="Times New Roman" w:hAnsi="Times New Roman"/>
                <w:color w:val="000000"/>
                <w:sz w:val="20"/>
              </w:rPr>
              <w:t>18</w:t>
            </w:r>
          </w:p>
        </w:tc>
        <w:tc>
          <w:tcPr>
            <w:tcW w:type="dxa" w:w="3000"/>
            <w:tcMar>
              <w:top w:w="100" w:type="dxa"/>
              <w:bottom w:w="100" w:type="dxa"/>
              <w:left w:w="140" w:type="dxa"/>
              <w:right w:w="140" w:type="dxa"/>
            </w:tcMar>
          </w:tcPr>
          <w:p>
            <w:pPr>
              <w:jc w:val="left"/>
            </w:pPr>
            <w:r>
              <w:rPr>
                <w:rFonts w:ascii="Times New Roman" w:hAnsi="Times New Roman"/>
                <w:color w:val="000000"/>
                <w:sz w:val="20"/>
              </w:rPr>
              <w:t>Frontend SPA framework</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Vite</w:t>
            </w:r>
          </w:p>
        </w:tc>
        <w:tc>
          <w:tcPr>
            <w:tcW w:type="dxa" w:w="3000"/>
            <w:tcMar>
              <w:top w:w="100" w:type="dxa"/>
              <w:bottom w:w="100" w:type="dxa"/>
              <w:left w:w="140" w:type="dxa"/>
              <w:right w:w="140" w:type="dxa"/>
            </w:tcMar>
          </w:tcPr>
          <w:p>
            <w:pPr>
              <w:jc w:val="left"/>
            </w:pPr>
            <w:r>
              <w:rPr>
                <w:rFonts w:ascii="Times New Roman" w:hAnsi="Times New Roman"/>
                <w:color w:val="000000"/>
                <w:sz w:val="20"/>
              </w:rPr>
              <w:t>5.0</w:t>
            </w:r>
          </w:p>
        </w:tc>
        <w:tc>
          <w:tcPr>
            <w:tcW w:type="dxa" w:w="3000"/>
            <w:tcMar>
              <w:top w:w="100" w:type="dxa"/>
              <w:bottom w:w="100" w:type="dxa"/>
              <w:left w:w="140" w:type="dxa"/>
              <w:right w:w="140" w:type="dxa"/>
            </w:tcMar>
          </w:tcPr>
          <w:p>
            <w:pPr>
              <w:jc w:val="left"/>
            </w:pPr>
            <w:r>
              <w:rPr>
                <w:rFonts w:ascii="Times New Roman" w:hAnsi="Times New Roman"/>
                <w:color w:val="000000"/>
                <w:sz w:val="20"/>
              </w:rPr>
              <w:t>Frontend build tool</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Node.js</w:t>
            </w:r>
          </w:p>
        </w:tc>
        <w:tc>
          <w:tcPr>
            <w:tcW w:type="dxa" w:w="3000"/>
            <w:tcMar>
              <w:top w:w="100" w:type="dxa"/>
              <w:bottom w:w="100" w:type="dxa"/>
              <w:left w:w="140" w:type="dxa"/>
              <w:right w:w="140" w:type="dxa"/>
            </w:tcMar>
          </w:tcPr>
          <w:p>
            <w:pPr>
              <w:jc w:val="left"/>
            </w:pPr>
            <w:r>
              <w:rPr>
                <w:rFonts w:ascii="Times New Roman" w:hAnsi="Times New Roman"/>
                <w:color w:val="000000"/>
                <w:sz w:val="20"/>
              </w:rPr>
              <w:t>18 LTS</w:t>
            </w:r>
          </w:p>
        </w:tc>
        <w:tc>
          <w:tcPr>
            <w:tcW w:type="dxa" w:w="3000"/>
            <w:tcMar>
              <w:top w:w="100" w:type="dxa"/>
              <w:bottom w:w="100" w:type="dxa"/>
              <w:left w:w="140" w:type="dxa"/>
              <w:right w:w="140" w:type="dxa"/>
            </w:tcMar>
          </w:tcPr>
          <w:p>
            <w:pPr>
              <w:jc w:val="left"/>
            </w:pPr>
            <w:r>
              <w:rPr>
                <w:rFonts w:ascii="Times New Roman" w:hAnsi="Times New Roman"/>
                <w:color w:val="000000"/>
                <w:sz w:val="20"/>
              </w:rPr>
              <w:t>Frontend build runtime</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Docker</w:t>
            </w:r>
          </w:p>
        </w:tc>
        <w:tc>
          <w:tcPr>
            <w:tcW w:type="dxa" w:w="3000"/>
            <w:tcMar>
              <w:top w:w="100" w:type="dxa"/>
              <w:bottom w:w="100" w:type="dxa"/>
              <w:left w:w="140" w:type="dxa"/>
              <w:right w:w="140" w:type="dxa"/>
            </w:tcMar>
          </w:tcPr>
          <w:p>
            <w:pPr>
              <w:jc w:val="left"/>
            </w:pPr>
            <w:r>
              <w:rPr>
                <w:rFonts w:ascii="Times New Roman" w:hAnsi="Times New Roman"/>
                <w:color w:val="000000"/>
                <w:sz w:val="20"/>
              </w:rPr>
              <w:t>24</w:t>
            </w:r>
          </w:p>
        </w:tc>
        <w:tc>
          <w:tcPr>
            <w:tcW w:type="dxa" w:w="3000"/>
            <w:tcMar>
              <w:top w:w="100" w:type="dxa"/>
              <w:bottom w:w="100" w:type="dxa"/>
              <w:left w:w="140" w:type="dxa"/>
              <w:right w:w="140" w:type="dxa"/>
            </w:tcMar>
          </w:tcPr>
          <w:p>
            <w:pPr>
              <w:jc w:val="left"/>
            </w:pPr>
            <w:r>
              <w:rPr>
                <w:rFonts w:ascii="Times New Roman" w:hAnsi="Times New Roman"/>
                <w:color w:val="000000"/>
                <w:sz w:val="20"/>
              </w:rPr>
              <w:t>Containerisation</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Nginx</w:t>
            </w:r>
          </w:p>
        </w:tc>
        <w:tc>
          <w:tcPr>
            <w:tcW w:type="dxa" w:w="3000"/>
            <w:tcMar>
              <w:top w:w="100" w:type="dxa"/>
              <w:bottom w:w="100" w:type="dxa"/>
              <w:left w:w="140" w:type="dxa"/>
              <w:right w:w="140" w:type="dxa"/>
            </w:tcMar>
          </w:tcPr>
          <w:p>
            <w:pPr>
              <w:jc w:val="left"/>
            </w:pPr>
            <w:r>
              <w:rPr>
                <w:rFonts w:ascii="Times New Roman" w:hAnsi="Times New Roman"/>
                <w:color w:val="000000"/>
                <w:sz w:val="20"/>
              </w:rPr>
              <w:t>1.24</w:t>
            </w:r>
          </w:p>
        </w:tc>
        <w:tc>
          <w:tcPr>
            <w:tcW w:type="dxa" w:w="3000"/>
            <w:tcMar>
              <w:top w:w="100" w:type="dxa"/>
              <w:bottom w:w="100" w:type="dxa"/>
              <w:left w:w="140" w:type="dxa"/>
              <w:right w:w="140" w:type="dxa"/>
            </w:tcMar>
          </w:tcPr>
          <w:p>
            <w:pPr>
              <w:jc w:val="left"/>
            </w:pPr>
            <w:r>
              <w:rPr>
                <w:rFonts w:ascii="Times New Roman" w:hAnsi="Times New Roman"/>
                <w:color w:val="000000"/>
                <w:sz w:val="20"/>
              </w:rPr>
              <w:t>Reverse proxy and static file server</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Gunicorn</w:t>
            </w:r>
          </w:p>
        </w:tc>
        <w:tc>
          <w:tcPr>
            <w:tcW w:type="dxa" w:w="3000"/>
            <w:tcMar>
              <w:top w:w="100" w:type="dxa"/>
              <w:bottom w:w="100" w:type="dxa"/>
              <w:left w:w="140" w:type="dxa"/>
              <w:right w:w="140" w:type="dxa"/>
            </w:tcMar>
          </w:tcPr>
          <w:p>
            <w:pPr>
              <w:jc w:val="left"/>
            </w:pPr>
            <w:r>
              <w:rPr>
                <w:rFonts w:ascii="Times New Roman" w:hAnsi="Times New Roman"/>
                <w:color w:val="000000"/>
                <w:sz w:val="20"/>
              </w:rPr>
              <w:t>21</w:t>
            </w:r>
          </w:p>
        </w:tc>
        <w:tc>
          <w:tcPr>
            <w:tcW w:type="dxa" w:w="3000"/>
            <w:tcMar>
              <w:top w:w="100" w:type="dxa"/>
              <w:bottom w:w="100" w:type="dxa"/>
              <w:left w:w="140" w:type="dxa"/>
              <w:right w:w="140" w:type="dxa"/>
            </w:tcMar>
          </w:tcPr>
          <w:p>
            <w:pPr>
              <w:jc w:val="left"/>
            </w:pPr>
            <w:r>
              <w:rPr>
                <w:rFonts w:ascii="Times New Roman" w:hAnsi="Times New Roman"/>
                <w:color w:val="000000"/>
                <w:sz w:val="20"/>
              </w:rPr>
              <w:t>WSGI production server</w:t>
            </w:r>
          </w:p>
        </w:tc>
      </w:tr>
    </w:tbl>
    <w:p>
      <w:pPr>
        <w:spacing w:after="200"/>
        <w:jc w:val="center"/>
      </w:pPr>
      <w:r>
        <w:rPr>
          <w:rFonts w:ascii="Times New Roman" w:hAnsi="Times New Roman"/>
          <w:i/>
          <w:color w:val="000000"/>
          <w:sz w:val="20"/>
        </w:rPr>
        <w:t>Table 3.2: Software Requirements Specification</w:t>
      </w:r>
    </w:p>
    <w:p>
      <w:r>
        <w:br w:type="page"/>
      </w:r>
    </w:p>
    <w:p>
      <w:pPr>
        <w:pStyle w:val="Heading1"/>
        <w:keepNext/>
        <w:spacing w:before="320" w:after="160"/>
      </w:pPr>
      <w:r>
        <w:rPr>
          <w:rFonts w:ascii="Times New Roman" w:hAnsi="Times New Roman"/>
          <w:b/>
          <w:color w:val="000000"/>
          <w:sz w:val="28"/>
        </w:rPr>
        <w:t>4.  Proposed System</w:t>
      </w:r>
    </w:p>
    <w:p>
      <w:pPr>
        <w:pStyle w:val="Heading2"/>
        <w:keepNext/>
        <w:spacing w:before="320" w:after="160"/>
      </w:pPr>
      <w:r>
        <w:rPr>
          <w:rFonts w:ascii="Times New Roman" w:hAnsi="Times New Roman"/>
          <w:b/>
          <w:color w:val="000000"/>
          <w:sz w:val="26"/>
        </w:rPr>
        <w:t>4.1  System Overview</w:t>
      </w:r>
    </w:p>
    <w:p>
      <w:pPr>
        <w:spacing w:after="160" w:line="360" w:lineRule="auto"/>
        <w:jc w:val="both"/>
      </w:pPr>
      <w:r>
        <w:rPr>
          <w:rFonts w:ascii="Times New Roman" w:hAnsi="Times New Roman"/>
          <w:color w:val="000000"/>
          <w:sz w:val="24"/>
        </w:rPr>
        <w:t>The SmartServe Canteen Portal proposes a comprehensive, role-stratified digital ecosystem that replaces the manual canteen operational model with a unified full-stack web application. The system is structured around four principal operational domains, each serving a distinct stakeholder group while sharing a common PostgreSQL data store and Django REST Framework API backend.</w:t>
      </w:r>
    </w:p>
    <w:p>
      <w:pPr>
        <w:spacing w:after="160" w:line="360" w:lineRule="auto"/>
        <w:jc w:val="both"/>
      </w:pPr>
      <w:r>
        <w:rPr>
          <w:rFonts w:ascii="Times New Roman" w:hAnsi="Times New Roman"/>
          <w:color w:val="000000"/>
          <w:sz w:val="24"/>
        </w:rPr>
        <w:t>The Student Portal enables authenticated users to browse the categorised menu, apply dietary filters, compose a multi-item cart, select a preorder slot from dynamically capacity-checked time windows, and submit orders with a designated payment method. Students receive a unique sequential queue token upon order confirmation and can track order status through real-time WebSocket-based notifications.</w:t>
      </w:r>
    </w:p>
    <w:p>
      <w:pPr>
        <w:spacing w:after="160" w:line="360" w:lineRule="auto"/>
        <w:jc w:val="both"/>
      </w:pPr>
      <w:r>
        <w:rPr>
          <w:rFonts w:ascii="Times New Roman" w:hAnsi="Times New Roman"/>
          <w:color w:val="000000"/>
          <w:sz w:val="24"/>
        </w:rPr>
        <w:t>The Staff Operations Portal provides kitchen operators with a live preparation queue displaying incoming confirmed orders sorted by slot time, a preparation status update interface, a cashier billing desk for cash and UPI payment settlement, and an attendance roster management panel for shift check-in and profile editing.</w:t>
      </w:r>
    </w:p>
    <w:p>
      <w:pPr>
        <w:spacing w:after="160" w:line="360" w:lineRule="auto"/>
        <w:jc w:val="both"/>
      </w:pPr>
      <w:r>
        <w:rPr>
          <w:rFonts w:ascii="Times New Roman" w:hAnsi="Times New Roman"/>
          <w:color w:val="000000"/>
          <w:sz w:val="24"/>
        </w:rPr>
        <w:t>The Admin Dashboard equips canteen managers with comprehensive controls for user account management, menu item and combo configuration, preorder slot capacity adjustment, and a date-wise analytics module displaying revenue totals, item popularity rankings, and slot occupancy metrics.</w:t>
      </w:r>
    </w:p>
    <w:p>
      <w:pPr>
        <w:pStyle w:val="Heading2"/>
        <w:keepNext/>
        <w:spacing w:before="320" w:after="160"/>
      </w:pPr>
      <w:r>
        <w:rPr>
          <w:rFonts w:ascii="Times New Roman" w:hAnsi="Times New Roman"/>
          <w:b/>
          <w:color w:val="000000"/>
          <w:sz w:val="26"/>
        </w:rPr>
        <w:t>4.2  Key Features and Contributions</w:t>
      </w:r>
    </w:p>
    <w:p>
      <w:pPr>
        <w:spacing w:after="160" w:line="360" w:lineRule="auto"/>
        <w:jc w:val="both"/>
      </w:pPr>
      <w:r>
        <w:rPr>
          <w:rFonts w:ascii="Times New Roman" w:hAnsi="Times New Roman"/>
          <w:b/>
          <w:color w:val="000000"/>
          <w:sz w:val="24"/>
        </w:rPr>
        <w:t xml:space="preserve">• Slot-Based Preordering Engine: </w:t>
      </w:r>
      <w:r>
        <w:rPr>
          <w:rFonts w:ascii="Times New Roman" w:hAnsi="Times New Roman"/>
          <w:color w:val="000000"/>
          <w:sz w:val="24"/>
        </w:rPr>
        <w:t>Students select pickup time windows from dynamically capacity-checked slots. The slot allocator enforces per-slot order caps using database-level SELECT FOR UPDATE transactions, guaranteeing zero overbooking.</w:t>
      </w:r>
    </w:p>
    <w:p>
      <w:pPr>
        <w:spacing w:after="160" w:line="360" w:lineRule="auto"/>
        <w:jc w:val="both"/>
      </w:pPr>
      <w:r>
        <w:rPr>
          <w:rFonts w:ascii="Times New Roman" w:hAnsi="Times New Roman"/>
          <w:b/>
          <w:color w:val="000000"/>
          <w:sz w:val="24"/>
        </w:rPr>
        <w:t xml:space="preserve">• Sequential Queue Token System: </w:t>
      </w:r>
      <w:r>
        <w:rPr>
          <w:rFonts w:ascii="Times New Roman" w:hAnsi="Times New Roman"/>
          <w:color w:val="000000"/>
          <w:sz w:val="24"/>
        </w:rPr>
        <w:t>Each confirmed order receives a structured sequential token: P-series (e.g., P001–P999) for preorders and I-series for walk-in instant orders. Tokens provide a collision-free, auditable kitchen dispatch sequence.</w:t>
      </w:r>
    </w:p>
    <w:p>
      <w:pPr>
        <w:spacing w:after="160" w:line="360" w:lineRule="auto"/>
        <w:jc w:val="both"/>
      </w:pPr>
      <w:r>
        <w:rPr>
          <w:rFonts w:ascii="Times New Roman" w:hAnsi="Times New Roman"/>
          <w:b/>
          <w:color w:val="000000"/>
          <w:sz w:val="24"/>
        </w:rPr>
        <w:t xml:space="preserve">• Cashier Billing Settlement Desk: </w:t>
      </w:r>
      <w:r>
        <w:rPr>
          <w:rFonts w:ascii="Times New Roman" w:hAnsi="Times New Roman"/>
          <w:color w:val="000000"/>
          <w:sz w:val="24"/>
        </w:rPr>
        <w:t>A dedicated cashier interface displays pending cash-payment orders, computes exact change-back values, supports UPI QR scan payments, and triggers thermal POS receipt printing via the browser print API.</w:t>
      </w:r>
    </w:p>
    <w:p>
      <w:pPr>
        <w:spacing w:after="160" w:line="360" w:lineRule="auto"/>
        <w:jc w:val="both"/>
      </w:pPr>
      <w:r>
        <w:rPr>
          <w:rFonts w:ascii="Times New Roman" w:hAnsi="Times New Roman"/>
          <w:b/>
          <w:color w:val="000000"/>
          <w:sz w:val="24"/>
        </w:rPr>
        <w:t xml:space="preserve">• Real-Time WebSocket Notifications: </w:t>
      </w:r>
      <w:r>
        <w:rPr>
          <w:rFonts w:ascii="Times New Roman" w:hAnsi="Times New Roman"/>
          <w:color w:val="000000"/>
          <w:sz w:val="24"/>
        </w:rPr>
        <w:t>Django Channels consumers broadcast order state transitions to authenticated clients over WebSocket connections, providing instant kitchen-to-student status updates without polling.</w:t>
      </w:r>
    </w:p>
    <w:p>
      <w:pPr>
        <w:spacing w:after="160" w:line="360" w:lineRule="auto"/>
        <w:jc w:val="both"/>
      </w:pPr>
      <w:r>
        <w:rPr>
          <w:rFonts w:ascii="Times New Roman" w:hAnsi="Times New Roman"/>
          <w:b/>
          <w:color w:val="000000"/>
          <w:sz w:val="24"/>
        </w:rPr>
        <w:t xml:space="preserve">• Administrative Analytics Dashboard: </w:t>
      </w:r>
      <w:r>
        <w:rPr>
          <w:rFonts w:ascii="Times New Roman" w:hAnsi="Times New Roman"/>
          <w:color w:val="000000"/>
          <w:sz w:val="24"/>
        </w:rPr>
        <w:t>A date-range-selectable dashboard aggregates daily collected revenue, best-selling items, slot occupancy rates, and staff presence statistics, supporting export to CSV.</w:t>
      </w:r>
    </w:p>
    <w:p>
      <w:pPr>
        <w:spacing w:after="160" w:line="360" w:lineRule="auto"/>
        <w:jc w:val="both"/>
      </w:pPr>
      <w:r>
        <w:rPr>
          <w:rFonts w:ascii="Times New Roman" w:hAnsi="Times New Roman"/>
          <w:b/>
          <w:color w:val="000000"/>
          <w:sz w:val="24"/>
        </w:rPr>
        <w:t xml:space="preserve">• Celery Background Task System: </w:t>
      </w:r>
      <w:r>
        <w:rPr>
          <w:rFonts w:ascii="Times New Roman" w:hAnsi="Times New Roman"/>
          <w:color w:val="000000"/>
          <w:sz w:val="24"/>
        </w:rPr>
        <w:t>Invoice PDF generation, email dispatch, and analytics pre-aggregation are handled by Celery workers, decoupling time-intensive operations from the synchronous request cycle.</w:t>
      </w:r>
    </w:p>
    <w:p>
      <w:pPr>
        <w:spacing w:after="160" w:line="360" w:lineRule="auto"/>
        <w:jc w:val="both"/>
      </w:pPr>
      <w:r>
        <w:rPr>
          <w:rFonts w:ascii="Times New Roman" w:hAnsi="Times New Roman"/>
          <w:b/>
          <w:color w:val="000000"/>
          <w:sz w:val="24"/>
        </w:rPr>
        <w:t xml:space="preserve">• Containerised Docker Deployment: </w:t>
      </w:r>
      <w:r>
        <w:rPr>
          <w:rFonts w:ascii="Times New Roman" w:hAnsi="Times New Roman"/>
          <w:color w:val="000000"/>
          <w:sz w:val="24"/>
        </w:rPr>
        <w:t>All services (Django, PostgreSQL, Redis, Celery, Nginx) are defined in a single Docker Compose file for reproducible, one-command deployment on any Docker-compatible host.</w:t>
      </w:r>
    </w:p>
    <w:p>
      <w:pPr>
        <w:pStyle w:val="Heading2"/>
        <w:keepNext/>
        <w:spacing w:before="320" w:after="160"/>
      </w:pPr>
      <w:r>
        <w:rPr>
          <w:rFonts w:ascii="Times New Roman" w:hAnsi="Times New Roman"/>
          <w:b/>
          <w:color w:val="000000"/>
          <w:sz w:val="26"/>
        </w:rPr>
        <w:t>4.3  Functional Requirements (FR)</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2250"/>
        <w:gridCol w:w="2250"/>
        <w:gridCol w:w="2250"/>
        <w:gridCol w:w="2250"/>
      </w:tblGrid>
      <w:tr>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FR ID</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Requirement</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Priority</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Description</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FR-01</w:t>
            </w:r>
          </w:p>
        </w:tc>
        <w:tc>
          <w:tcPr>
            <w:tcW w:type="dxa" w:w="2250"/>
            <w:tcMar>
              <w:top w:w="100" w:type="dxa"/>
              <w:bottom w:w="100" w:type="dxa"/>
              <w:left w:w="140" w:type="dxa"/>
              <w:right w:w="140" w:type="dxa"/>
            </w:tcMar>
          </w:tcPr>
          <w:p>
            <w:pPr>
              <w:jc w:val="left"/>
            </w:pPr>
            <w:r>
              <w:rPr>
                <w:rFonts w:ascii="Times New Roman" w:hAnsi="Times New Roman"/>
                <w:color w:val="000000"/>
                <w:sz w:val="20"/>
              </w:rPr>
              <w:t>User Registration and Authentication</w:t>
            </w:r>
          </w:p>
        </w:tc>
        <w:tc>
          <w:tcPr>
            <w:tcW w:type="dxa" w:w="2250"/>
            <w:tcMar>
              <w:top w:w="100" w:type="dxa"/>
              <w:bottom w:w="100" w:type="dxa"/>
              <w:left w:w="140" w:type="dxa"/>
              <w:right w:w="140" w:type="dxa"/>
            </w:tcMar>
          </w:tcPr>
          <w:p>
            <w:pPr>
              <w:jc w:val="left"/>
            </w:pPr>
            <w:r>
              <w:rPr>
                <w:rFonts w:ascii="Times New Roman" w:hAnsi="Times New Roman"/>
                <w:color w:val="000000"/>
                <w:sz w:val="20"/>
              </w:rPr>
              <w:t>High</w:t>
            </w:r>
          </w:p>
        </w:tc>
        <w:tc>
          <w:tcPr>
            <w:tcW w:type="dxa" w:w="2250"/>
            <w:tcMar>
              <w:top w:w="100" w:type="dxa"/>
              <w:bottom w:w="100" w:type="dxa"/>
              <w:left w:w="140" w:type="dxa"/>
              <w:right w:w="140" w:type="dxa"/>
            </w:tcMar>
          </w:tcPr>
          <w:p>
            <w:pPr>
              <w:jc w:val="left"/>
            </w:pPr>
            <w:r>
              <w:rPr>
                <w:rFonts w:ascii="Times New Roman" w:hAnsi="Times New Roman"/>
                <w:color w:val="000000"/>
                <w:sz w:val="20"/>
              </w:rPr>
              <w:t>System shall support email/password registration with role assignment (student, staff, admin) and JWT-based login returning access and refresh tokens.</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FR-02</w:t>
            </w:r>
          </w:p>
        </w:tc>
        <w:tc>
          <w:tcPr>
            <w:tcW w:type="dxa" w:w="2250"/>
            <w:tcMar>
              <w:top w:w="100" w:type="dxa"/>
              <w:bottom w:w="100" w:type="dxa"/>
              <w:left w:w="140" w:type="dxa"/>
              <w:right w:w="140" w:type="dxa"/>
            </w:tcMar>
          </w:tcPr>
          <w:p>
            <w:pPr>
              <w:jc w:val="left"/>
            </w:pPr>
            <w:r>
              <w:rPr>
                <w:rFonts w:ascii="Times New Roman" w:hAnsi="Times New Roman"/>
                <w:color w:val="000000"/>
                <w:sz w:val="20"/>
              </w:rPr>
              <w:t>Menu Browsing and Filtering</w:t>
            </w:r>
          </w:p>
        </w:tc>
        <w:tc>
          <w:tcPr>
            <w:tcW w:type="dxa" w:w="2250"/>
            <w:tcMar>
              <w:top w:w="100" w:type="dxa"/>
              <w:bottom w:w="100" w:type="dxa"/>
              <w:left w:w="140" w:type="dxa"/>
              <w:right w:w="140" w:type="dxa"/>
            </w:tcMar>
          </w:tcPr>
          <w:p>
            <w:pPr>
              <w:jc w:val="left"/>
            </w:pPr>
            <w:r>
              <w:rPr>
                <w:rFonts w:ascii="Times New Roman" w:hAnsi="Times New Roman"/>
                <w:color w:val="000000"/>
                <w:sz w:val="20"/>
              </w:rPr>
              <w:t>High</w:t>
            </w:r>
          </w:p>
        </w:tc>
        <w:tc>
          <w:tcPr>
            <w:tcW w:type="dxa" w:w="2250"/>
            <w:tcMar>
              <w:top w:w="100" w:type="dxa"/>
              <w:bottom w:w="100" w:type="dxa"/>
              <w:left w:w="140" w:type="dxa"/>
              <w:right w:w="140" w:type="dxa"/>
            </w:tcMar>
          </w:tcPr>
          <w:p>
            <w:pPr>
              <w:jc w:val="left"/>
            </w:pPr>
            <w:r>
              <w:rPr>
                <w:rFonts w:ascii="Times New Roman" w:hAnsi="Times New Roman"/>
                <w:color w:val="000000"/>
                <w:sz w:val="20"/>
              </w:rPr>
              <w:t>System shall display menu items with category, dietary type (veg/non-veg/egg), price, and image. Users shall be able to filter and search.</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FR-03</w:t>
            </w:r>
          </w:p>
        </w:tc>
        <w:tc>
          <w:tcPr>
            <w:tcW w:type="dxa" w:w="2250"/>
            <w:tcMar>
              <w:top w:w="100" w:type="dxa"/>
              <w:bottom w:w="100" w:type="dxa"/>
              <w:left w:w="140" w:type="dxa"/>
              <w:right w:w="140" w:type="dxa"/>
            </w:tcMar>
          </w:tcPr>
          <w:p>
            <w:pPr>
              <w:jc w:val="left"/>
            </w:pPr>
            <w:r>
              <w:rPr>
                <w:rFonts w:ascii="Times New Roman" w:hAnsi="Times New Roman"/>
                <w:color w:val="000000"/>
                <w:sz w:val="20"/>
              </w:rPr>
              <w:t>Cart Composition</w:t>
            </w:r>
          </w:p>
        </w:tc>
        <w:tc>
          <w:tcPr>
            <w:tcW w:type="dxa" w:w="2250"/>
            <w:tcMar>
              <w:top w:w="100" w:type="dxa"/>
              <w:bottom w:w="100" w:type="dxa"/>
              <w:left w:w="140" w:type="dxa"/>
              <w:right w:w="140" w:type="dxa"/>
            </w:tcMar>
          </w:tcPr>
          <w:p>
            <w:pPr>
              <w:jc w:val="left"/>
            </w:pPr>
            <w:r>
              <w:rPr>
                <w:rFonts w:ascii="Times New Roman" w:hAnsi="Times New Roman"/>
                <w:color w:val="000000"/>
                <w:sz w:val="20"/>
              </w:rPr>
              <w:t>High</w:t>
            </w:r>
          </w:p>
        </w:tc>
        <w:tc>
          <w:tcPr>
            <w:tcW w:type="dxa" w:w="2250"/>
            <w:tcMar>
              <w:top w:w="100" w:type="dxa"/>
              <w:bottom w:w="100" w:type="dxa"/>
              <w:left w:w="140" w:type="dxa"/>
              <w:right w:w="140" w:type="dxa"/>
            </w:tcMar>
          </w:tcPr>
          <w:p>
            <w:pPr>
              <w:jc w:val="left"/>
            </w:pPr>
            <w:r>
              <w:rPr>
                <w:rFonts w:ascii="Times New Roman" w:hAnsi="Times New Roman"/>
                <w:color w:val="000000"/>
                <w:sz w:val="20"/>
              </w:rPr>
              <w:t>Students shall be able to add, remove, and modify quantities of menu items in a persistent session cart prior to checkout.</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FR-04</w:t>
            </w:r>
          </w:p>
        </w:tc>
        <w:tc>
          <w:tcPr>
            <w:tcW w:type="dxa" w:w="2250"/>
            <w:tcMar>
              <w:top w:w="100" w:type="dxa"/>
              <w:bottom w:w="100" w:type="dxa"/>
              <w:left w:w="140" w:type="dxa"/>
              <w:right w:w="140" w:type="dxa"/>
            </w:tcMar>
          </w:tcPr>
          <w:p>
            <w:pPr>
              <w:jc w:val="left"/>
            </w:pPr>
            <w:r>
              <w:rPr>
                <w:rFonts w:ascii="Times New Roman" w:hAnsi="Times New Roman"/>
                <w:color w:val="000000"/>
                <w:sz w:val="20"/>
              </w:rPr>
              <w:t>Slot Capacity Verification</w:t>
            </w:r>
          </w:p>
        </w:tc>
        <w:tc>
          <w:tcPr>
            <w:tcW w:type="dxa" w:w="2250"/>
            <w:tcMar>
              <w:top w:w="100" w:type="dxa"/>
              <w:bottom w:w="100" w:type="dxa"/>
              <w:left w:w="140" w:type="dxa"/>
              <w:right w:w="140" w:type="dxa"/>
            </w:tcMar>
          </w:tcPr>
          <w:p>
            <w:pPr>
              <w:jc w:val="left"/>
            </w:pPr>
            <w:r>
              <w:rPr>
                <w:rFonts w:ascii="Times New Roman" w:hAnsi="Times New Roman"/>
                <w:color w:val="000000"/>
                <w:sz w:val="20"/>
              </w:rPr>
              <w:t>High</w:t>
            </w:r>
          </w:p>
        </w:tc>
        <w:tc>
          <w:tcPr>
            <w:tcW w:type="dxa" w:w="2250"/>
            <w:tcMar>
              <w:top w:w="100" w:type="dxa"/>
              <w:bottom w:w="100" w:type="dxa"/>
              <w:left w:w="140" w:type="dxa"/>
              <w:right w:w="140" w:type="dxa"/>
            </w:tcMar>
          </w:tcPr>
          <w:p>
            <w:pPr>
              <w:jc w:val="left"/>
            </w:pPr>
            <w:r>
              <w:rPr>
                <w:rFonts w:ascii="Times New Roman" w:hAnsi="Times New Roman"/>
                <w:color w:val="000000"/>
                <w:sz w:val="20"/>
              </w:rPr>
              <w:t>On slot selection, system shall query current booking count and enforce per-slot capacity caps with real-time availability display.</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FR-05</w:t>
            </w:r>
          </w:p>
        </w:tc>
        <w:tc>
          <w:tcPr>
            <w:tcW w:type="dxa" w:w="2250"/>
            <w:tcMar>
              <w:top w:w="100" w:type="dxa"/>
              <w:bottom w:w="100" w:type="dxa"/>
              <w:left w:w="140" w:type="dxa"/>
              <w:right w:w="140" w:type="dxa"/>
            </w:tcMar>
          </w:tcPr>
          <w:p>
            <w:pPr>
              <w:jc w:val="left"/>
            </w:pPr>
            <w:r>
              <w:rPr>
                <w:rFonts w:ascii="Times New Roman" w:hAnsi="Times New Roman"/>
                <w:color w:val="000000"/>
                <w:sz w:val="20"/>
              </w:rPr>
              <w:t>Preorder Submission</w:t>
            </w:r>
          </w:p>
        </w:tc>
        <w:tc>
          <w:tcPr>
            <w:tcW w:type="dxa" w:w="2250"/>
            <w:tcMar>
              <w:top w:w="100" w:type="dxa"/>
              <w:bottom w:w="100" w:type="dxa"/>
              <w:left w:w="140" w:type="dxa"/>
              <w:right w:w="140" w:type="dxa"/>
            </w:tcMar>
          </w:tcPr>
          <w:p>
            <w:pPr>
              <w:jc w:val="left"/>
            </w:pPr>
            <w:r>
              <w:rPr>
                <w:rFonts w:ascii="Times New Roman" w:hAnsi="Times New Roman"/>
                <w:color w:val="000000"/>
                <w:sz w:val="20"/>
              </w:rPr>
              <w:t>High</w:t>
            </w:r>
          </w:p>
        </w:tc>
        <w:tc>
          <w:tcPr>
            <w:tcW w:type="dxa" w:w="2250"/>
            <w:tcMar>
              <w:top w:w="100" w:type="dxa"/>
              <w:bottom w:w="100" w:type="dxa"/>
              <w:left w:w="140" w:type="dxa"/>
              <w:right w:w="140" w:type="dxa"/>
            </w:tcMar>
          </w:tcPr>
          <w:p>
            <w:pPr>
              <w:jc w:val="left"/>
            </w:pPr>
            <w:r>
              <w:rPr>
                <w:rFonts w:ascii="Times New Roman" w:hAnsi="Times New Roman"/>
                <w:color w:val="000000"/>
                <w:sz w:val="20"/>
              </w:rPr>
              <w:t>Students shall submit preorders specifying slot, cart items, total amount, and payment method. System shall issue a sequential queue token.</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FR-06</w:t>
            </w:r>
          </w:p>
        </w:tc>
        <w:tc>
          <w:tcPr>
            <w:tcW w:type="dxa" w:w="2250"/>
            <w:tcMar>
              <w:top w:w="100" w:type="dxa"/>
              <w:bottom w:w="100" w:type="dxa"/>
              <w:left w:w="140" w:type="dxa"/>
              <w:right w:w="140" w:type="dxa"/>
            </w:tcMar>
          </w:tcPr>
          <w:p>
            <w:pPr>
              <w:jc w:val="left"/>
            </w:pPr>
            <w:r>
              <w:rPr>
                <w:rFonts w:ascii="Times New Roman" w:hAnsi="Times New Roman"/>
                <w:color w:val="000000"/>
                <w:sz w:val="20"/>
              </w:rPr>
              <w:t>Instant Walk-in Order</w:t>
            </w:r>
          </w:p>
        </w:tc>
        <w:tc>
          <w:tcPr>
            <w:tcW w:type="dxa" w:w="2250"/>
            <w:tcMar>
              <w:top w:w="100" w:type="dxa"/>
              <w:bottom w:w="100" w:type="dxa"/>
              <w:left w:w="140" w:type="dxa"/>
              <w:right w:w="140" w:type="dxa"/>
            </w:tcMar>
          </w:tcPr>
          <w:p>
            <w:pPr>
              <w:jc w:val="left"/>
            </w:pPr>
            <w:r>
              <w:rPr>
                <w:rFonts w:ascii="Times New Roman" w:hAnsi="Times New Roman"/>
                <w:color w:val="000000"/>
                <w:sz w:val="20"/>
              </w:rPr>
              <w:t>Medium</w:t>
            </w:r>
          </w:p>
        </w:tc>
        <w:tc>
          <w:tcPr>
            <w:tcW w:type="dxa" w:w="2250"/>
            <w:tcMar>
              <w:top w:w="100" w:type="dxa"/>
              <w:bottom w:w="100" w:type="dxa"/>
              <w:left w:w="140" w:type="dxa"/>
              <w:right w:w="140" w:type="dxa"/>
            </w:tcMar>
          </w:tcPr>
          <w:p>
            <w:pPr>
              <w:jc w:val="left"/>
            </w:pPr>
            <w:r>
              <w:rPr>
                <w:rFonts w:ascii="Times New Roman" w:hAnsi="Times New Roman"/>
                <w:color w:val="000000"/>
                <w:sz w:val="20"/>
              </w:rPr>
              <w:t>Counter staff shall be able to create instant orders for walk-in students, issuing an I-series token.</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FR-07</w:t>
            </w:r>
          </w:p>
        </w:tc>
        <w:tc>
          <w:tcPr>
            <w:tcW w:type="dxa" w:w="2250"/>
            <w:tcMar>
              <w:top w:w="100" w:type="dxa"/>
              <w:bottom w:w="100" w:type="dxa"/>
              <w:left w:w="140" w:type="dxa"/>
              <w:right w:w="140" w:type="dxa"/>
            </w:tcMar>
          </w:tcPr>
          <w:p>
            <w:pPr>
              <w:jc w:val="left"/>
            </w:pPr>
            <w:r>
              <w:rPr>
                <w:rFonts w:ascii="Times New Roman" w:hAnsi="Times New Roman"/>
                <w:color w:val="000000"/>
                <w:sz w:val="20"/>
              </w:rPr>
              <w:t>Order Status Tracking</w:t>
            </w:r>
          </w:p>
        </w:tc>
        <w:tc>
          <w:tcPr>
            <w:tcW w:type="dxa" w:w="2250"/>
            <w:tcMar>
              <w:top w:w="100" w:type="dxa"/>
              <w:bottom w:w="100" w:type="dxa"/>
              <w:left w:w="140" w:type="dxa"/>
              <w:right w:w="140" w:type="dxa"/>
            </w:tcMar>
          </w:tcPr>
          <w:p>
            <w:pPr>
              <w:jc w:val="left"/>
            </w:pPr>
            <w:r>
              <w:rPr>
                <w:rFonts w:ascii="Times New Roman" w:hAnsi="Times New Roman"/>
                <w:color w:val="000000"/>
                <w:sz w:val="20"/>
              </w:rPr>
              <w:t>High</w:t>
            </w:r>
          </w:p>
        </w:tc>
        <w:tc>
          <w:tcPr>
            <w:tcW w:type="dxa" w:w="2250"/>
            <w:tcMar>
              <w:top w:w="100" w:type="dxa"/>
              <w:bottom w:w="100" w:type="dxa"/>
              <w:left w:w="140" w:type="dxa"/>
              <w:right w:w="140" w:type="dxa"/>
            </w:tcMar>
          </w:tcPr>
          <w:p>
            <w:pPr>
              <w:jc w:val="left"/>
            </w:pPr>
            <w:r>
              <w:rPr>
                <w:rFonts w:ascii="Times New Roman" w:hAnsi="Times New Roman"/>
                <w:color w:val="000000"/>
                <w:sz w:val="20"/>
              </w:rPr>
              <w:t>Students and staff shall receive real-time order status updates (Pending → Confirmed → Preparing → Ready → Completed) via WebSocket.</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FR-08</w:t>
            </w:r>
          </w:p>
        </w:tc>
        <w:tc>
          <w:tcPr>
            <w:tcW w:type="dxa" w:w="2250"/>
            <w:tcMar>
              <w:top w:w="100" w:type="dxa"/>
              <w:bottom w:w="100" w:type="dxa"/>
              <w:left w:w="140" w:type="dxa"/>
              <w:right w:w="140" w:type="dxa"/>
            </w:tcMar>
          </w:tcPr>
          <w:p>
            <w:pPr>
              <w:jc w:val="left"/>
            </w:pPr>
            <w:r>
              <w:rPr>
                <w:rFonts w:ascii="Times New Roman" w:hAnsi="Times New Roman"/>
                <w:color w:val="000000"/>
                <w:sz w:val="20"/>
              </w:rPr>
              <w:t>Cashier Billing Settlement</w:t>
            </w:r>
          </w:p>
        </w:tc>
        <w:tc>
          <w:tcPr>
            <w:tcW w:type="dxa" w:w="2250"/>
            <w:tcMar>
              <w:top w:w="100" w:type="dxa"/>
              <w:bottom w:w="100" w:type="dxa"/>
              <w:left w:w="140" w:type="dxa"/>
              <w:right w:w="140" w:type="dxa"/>
            </w:tcMar>
          </w:tcPr>
          <w:p>
            <w:pPr>
              <w:jc w:val="left"/>
            </w:pPr>
            <w:r>
              <w:rPr>
                <w:rFonts w:ascii="Times New Roman" w:hAnsi="Times New Roman"/>
                <w:color w:val="000000"/>
                <w:sz w:val="20"/>
              </w:rPr>
              <w:t>High</w:t>
            </w:r>
          </w:p>
        </w:tc>
        <w:tc>
          <w:tcPr>
            <w:tcW w:type="dxa" w:w="2250"/>
            <w:tcMar>
              <w:top w:w="100" w:type="dxa"/>
              <w:bottom w:w="100" w:type="dxa"/>
              <w:left w:w="140" w:type="dxa"/>
              <w:right w:w="140" w:type="dxa"/>
            </w:tcMar>
          </w:tcPr>
          <w:p>
            <w:pPr>
              <w:jc w:val="left"/>
            </w:pPr>
            <w:r>
              <w:rPr>
                <w:rFonts w:ascii="Times New Roman" w:hAnsi="Times New Roman"/>
                <w:color w:val="000000"/>
                <w:sz w:val="20"/>
              </w:rPr>
              <w:t>Cashier interface shall display pending cash orders, accept entered received amount, compute change, and confirm settlement.</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FR-09</w:t>
            </w:r>
          </w:p>
        </w:tc>
        <w:tc>
          <w:tcPr>
            <w:tcW w:type="dxa" w:w="2250"/>
            <w:tcMar>
              <w:top w:w="100" w:type="dxa"/>
              <w:bottom w:w="100" w:type="dxa"/>
              <w:left w:w="140" w:type="dxa"/>
              <w:right w:w="140" w:type="dxa"/>
            </w:tcMar>
          </w:tcPr>
          <w:p>
            <w:pPr>
              <w:jc w:val="left"/>
            </w:pPr>
            <w:r>
              <w:rPr>
                <w:rFonts w:ascii="Times New Roman" w:hAnsi="Times New Roman"/>
                <w:color w:val="000000"/>
                <w:sz w:val="20"/>
              </w:rPr>
              <w:t>UPI QR Payment</w:t>
            </w:r>
          </w:p>
        </w:tc>
        <w:tc>
          <w:tcPr>
            <w:tcW w:type="dxa" w:w="2250"/>
            <w:tcMar>
              <w:top w:w="100" w:type="dxa"/>
              <w:bottom w:w="100" w:type="dxa"/>
              <w:left w:w="140" w:type="dxa"/>
              <w:right w:w="140" w:type="dxa"/>
            </w:tcMar>
          </w:tcPr>
          <w:p>
            <w:pPr>
              <w:jc w:val="left"/>
            </w:pPr>
            <w:r>
              <w:rPr>
                <w:rFonts w:ascii="Times New Roman" w:hAnsi="Times New Roman"/>
                <w:color w:val="000000"/>
                <w:sz w:val="20"/>
              </w:rPr>
              <w:t>Medium</w:t>
            </w:r>
          </w:p>
        </w:tc>
        <w:tc>
          <w:tcPr>
            <w:tcW w:type="dxa" w:w="2250"/>
            <w:tcMar>
              <w:top w:w="100" w:type="dxa"/>
              <w:bottom w:w="100" w:type="dxa"/>
              <w:left w:w="140" w:type="dxa"/>
              <w:right w:w="140" w:type="dxa"/>
            </w:tcMar>
          </w:tcPr>
          <w:p>
            <w:pPr>
              <w:jc w:val="left"/>
            </w:pPr>
            <w:r>
              <w:rPr>
                <w:rFonts w:ascii="Times New Roman" w:hAnsi="Times New Roman"/>
                <w:color w:val="000000"/>
                <w:sz w:val="20"/>
              </w:rPr>
              <w:t>System shall generate a UPI QR code for applicable orders; payment confirmation updates order status.</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FR-10</w:t>
            </w:r>
          </w:p>
        </w:tc>
        <w:tc>
          <w:tcPr>
            <w:tcW w:type="dxa" w:w="2250"/>
            <w:tcMar>
              <w:top w:w="100" w:type="dxa"/>
              <w:bottom w:w="100" w:type="dxa"/>
              <w:left w:w="140" w:type="dxa"/>
              <w:right w:w="140" w:type="dxa"/>
            </w:tcMar>
          </w:tcPr>
          <w:p>
            <w:pPr>
              <w:jc w:val="left"/>
            </w:pPr>
            <w:r>
              <w:rPr>
                <w:rFonts w:ascii="Times New Roman" w:hAnsi="Times New Roman"/>
                <w:color w:val="000000"/>
                <w:sz w:val="20"/>
              </w:rPr>
              <w:t>Kitchen Queue Display</w:t>
            </w:r>
          </w:p>
        </w:tc>
        <w:tc>
          <w:tcPr>
            <w:tcW w:type="dxa" w:w="2250"/>
            <w:tcMar>
              <w:top w:w="100" w:type="dxa"/>
              <w:bottom w:w="100" w:type="dxa"/>
              <w:left w:w="140" w:type="dxa"/>
              <w:right w:w="140" w:type="dxa"/>
            </w:tcMar>
          </w:tcPr>
          <w:p>
            <w:pPr>
              <w:jc w:val="left"/>
            </w:pPr>
            <w:r>
              <w:rPr>
                <w:rFonts w:ascii="Times New Roman" w:hAnsi="Times New Roman"/>
                <w:color w:val="000000"/>
                <w:sz w:val="20"/>
              </w:rPr>
              <w:t>High</w:t>
            </w:r>
          </w:p>
        </w:tc>
        <w:tc>
          <w:tcPr>
            <w:tcW w:type="dxa" w:w="2250"/>
            <w:tcMar>
              <w:top w:w="100" w:type="dxa"/>
              <w:bottom w:w="100" w:type="dxa"/>
              <w:left w:w="140" w:type="dxa"/>
              <w:right w:w="140" w:type="dxa"/>
            </w:tcMar>
          </w:tcPr>
          <w:p>
            <w:pPr>
              <w:jc w:val="left"/>
            </w:pPr>
            <w:r>
              <w:rPr>
                <w:rFonts w:ascii="Times New Roman" w:hAnsi="Times New Roman"/>
                <w:color w:val="000000"/>
                <w:sz w:val="20"/>
              </w:rPr>
              <w:t>Staff portal shall display a live, slot-sorted queue of preparing orders with preparation status controls.</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FR-11</w:t>
            </w:r>
          </w:p>
        </w:tc>
        <w:tc>
          <w:tcPr>
            <w:tcW w:type="dxa" w:w="2250"/>
            <w:tcMar>
              <w:top w:w="100" w:type="dxa"/>
              <w:bottom w:w="100" w:type="dxa"/>
              <w:left w:w="140" w:type="dxa"/>
              <w:right w:w="140" w:type="dxa"/>
            </w:tcMar>
          </w:tcPr>
          <w:p>
            <w:pPr>
              <w:jc w:val="left"/>
            </w:pPr>
            <w:r>
              <w:rPr>
                <w:rFonts w:ascii="Times New Roman" w:hAnsi="Times New Roman"/>
                <w:color w:val="000000"/>
                <w:sz w:val="20"/>
              </w:rPr>
              <w:t>Staff Attendance Roster</w:t>
            </w:r>
          </w:p>
        </w:tc>
        <w:tc>
          <w:tcPr>
            <w:tcW w:type="dxa" w:w="2250"/>
            <w:tcMar>
              <w:top w:w="100" w:type="dxa"/>
              <w:bottom w:w="100" w:type="dxa"/>
              <w:left w:w="140" w:type="dxa"/>
              <w:right w:w="140" w:type="dxa"/>
            </w:tcMar>
          </w:tcPr>
          <w:p>
            <w:pPr>
              <w:jc w:val="left"/>
            </w:pPr>
            <w:r>
              <w:rPr>
                <w:rFonts w:ascii="Times New Roman" w:hAnsi="Times New Roman"/>
                <w:color w:val="000000"/>
                <w:sz w:val="20"/>
              </w:rPr>
              <w:t>Medium</w:t>
            </w:r>
          </w:p>
        </w:tc>
        <w:tc>
          <w:tcPr>
            <w:tcW w:type="dxa" w:w="2250"/>
            <w:tcMar>
              <w:top w:w="100" w:type="dxa"/>
              <w:bottom w:w="100" w:type="dxa"/>
              <w:left w:w="140" w:type="dxa"/>
              <w:right w:w="140" w:type="dxa"/>
            </w:tcMar>
          </w:tcPr>
          <w:p>
            <w:pPr>
              <w:jc w:val="left"/>
            </w:pPr>
            <w:r>
              <w:rPr>
                <w:rFonts w:ascii="Times New Roman" w:hAnsi="Times New Roman"/>
                <w:color w:val="000000"/>
                <w:sz w:val="20"/>
              </w:rPr>
              <w:t>Staff shall log shift check-in and check-out timestamps. Admin shall view date-wise attendance records.</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FR-12</w:t>
            </w:r>
          </w:p>
        </w:tc>
        <w:tc>
          <w:tcPr>
            <w:tcW w:type="dxa" w:w="2250"/>
            <w:tcMar>
              <w:top w:w="100" w:type="dxa"/>
              <w:bottom w:w="100" w:type="dxa"/>
              <w:left w:w="140" w:type="dxa"/>
              <w:right w:w="140" w:type="dxa"/>
            </w:tcMar>
          </w:tcPr>
          <w:p>
            <w:pPr>
              <w:jc w:val="left"/>
            </w:pPr>
            <w:r>
              <w:rPr>
                <w:rFonts w:ascii="Times New Roman" w:hAnsi="Times New Roman"/>
                <w:color w:val="000000"/>
                <w:sz w:val="20"/>
              </w:rPr>
              <w:t>Staff Profile Management</w:t>
            </w:r>
          </w:p>
        </w:tc>
        <w:tc>
          <w:tcPr>
            <w:tcW w:type="dxa" w:w="2250"/>
            <w:tcMar>
              <w:top w:w="100" w:type="dxa"/>
              <w:bottom w:w="100" w:type="dxa"/>
              <w:left w:w="140" w:type="dxa"/>
              <w:right w:w="140" w:type="dxa"/>
            </w:tcMar>
          </w:tcPr>
          <w:p>
            <w:pPr>
              <w:jc w:val="left"/>
            </w:pPr>
            <w:r>
              <w:rPr>
                <w:rFonts w:ascii="Times New Roman" w:hAnsi="Times New Roman"/>
                <w:color w:val="000000"/>
                <w:sz w:val="20"/>
              </w:rPr>
              <w:t>Medium</w:t>
            </w:r>
          </w:p>
        </w:tc>
        <w:tc>
          <w:tcPr>
            <w:tcW w:type="dxa" w:w="2250"/>
            <w:tcMar>
              <w:top w:w="100" w:type="dxa"/>
              <w:bottom w:w="100" w:type="dxa"/>
              <w:left w:w="140" w:type="dxa"/>
              <w:right w:w="140" w:type="dxa"/>
            </w:tcMar>
          </w:tcPr>
          <w:p>
            <w:pPr>
              <w:jc w:val="left"/>
            </w:pPr>
            <w:r>
              <w:rPr>
                <w:rFonts w:ascii="Times New Roman" w:hAnsi="Times New Roman"/>
                <w:color w:val="000000"/>
                <w:sz w:val="20"/>
              </w:rPr>
              <w:t>Staff shall edit personal details, contact number, department, and shift hours via a validated form.</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FR-13</w:t>
            </w:r>
          </w:p>
        </w:tc>
        <w:tc>
          <w:tcPr>
            <w:tcW w:type="dxa" w:w="2250"/>
            <w:tcMar>
              <w:top w:w="100" w:type="dxa"/>
              <w:bottom w:w="100" w:type="dxa"/>
              <w:left w:w="140" w:type="dxa"/>
              <w:right w:w="140" w:type="dxa"/>
            </w:tcMar>
          </w:tcPr>
          <w:p>
            <w:pPr>
              <w:jc w:val="left"/>
            </w:pPr>
            <w:r>
              <w:rPr>
                <w:rFonts w:ascii="Times New Roman" w:hAnsi="Times New Roman"/>
                <w:color w:val="000000"/>
                <w:sz w:val="20"/>
              </w:rPr>
              <w:t>Admin Menu Management</w:t>
            </w:r>
          </w:p>
        </w:tc>
        <w:tc>
          <w:tcPr>
            <w:tcW w:type="dxa" w:w="2250"/>
            <w:tcMar>
              <w:top w:w="100" w:type="dxa"/>
              <w:bottom w:w="100" w:type="dxa"/>
              <w:left w:w="140" w:type="dxa"/>
              <w:right w:w="140" w:type="dxa"/>
            </w:tcMar>
          </w:tcPr>
          <w:p>
            <w:pPr>
              <w:jc w:val="left"/>
            </w:pPr>
            <w:r>
              <w:rPr>
                <w:rFonts w:ascii="Times New Roman" w:hAnsi="Times New Roman"/>
                <w:color w:val="000000"/>
                <w:sz w:val="20"/>
              </w:rPr>
              <w:t>High</w:t>
            </w:r>
          </w:p>
        </w:tc>
        <w:tc>
          <w:tcPr>
            <w:tcW w:type="dxa" w:w="2250"/>
            <w:tcMar>
              <w:top w:w="100" w:type="dxa"/>
              <w:bottom w:w="100" w:type="dxa"/>
              <w:left w:w="140" w:type="dxa"/>
              <w:right w:w="140" w:type="dxa"/>
            </w:tcMar>
          </w:tcPr>
          <w:p>
            <w:pPr>
              <w:jc w:val="left"/>
            </w:pPr>
            <w:r>
              <w:rPr>
                <w:rFonts w:ascii="Times New Roman" w:hAnsi="Times New Roman"/>
                <w:color w:val="000000"/>
                <w:sz w:val="20"/>
              </w:rPr>
              <w:t>Admin shall create, update, and deactivate menu items, categories, and combo deals.</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FR-14</w:t>
            </w:r>
          </w:p>
        </w:tc>
        <w:tc>
          <w:tcPr>
            <w:tcW w:type="dxa" w:w="2250"/>
            <w:tcMar>
              <w:top w:w="100" w:type="dxa"/>
              <w:bottom w:w="100" w:type="dxa"/>
              <w:left w:w="140" w:type="dxa"/>
              <w:right w:w="140" w:type="dxa"/>
            </w:tcMar>
          </w:tcPr>
          <w:p>
            <w:pPr>
              <w:jc w:val="left"/>
            </w:pPr>
            <w:r>
              <w:rPr>
                <w:rFonts w:ascii="Times New Roman" w:hAnsi="Times New Roman"/>
                <w:color w:val="000000"/>
                <w:sz w:val="20"/>
              </w:rPr>
              <w:t>Admin Slot Configuration</w:t>
            </w:r>
          </w:p>
        </w:tc>
        <w:tc>
          <w:tcPr>
            <w:tcW w:type="dxa" w:w="2250"/>
            <w:tcMar>
              <w:top w:w="100" w:type="dxa"/>
              <w:bottom w:w="100" w:type="dxa"/>
              <w:left w:w="140" w:type="dxa"/>
              <w:right w:w="140" w:type="dxa"/>
            </w:tcMar>
          </w:tcPr>
          <w:p>
            <w:pPr>
              <w:jc w:val="left"/>
            </w:pPr>
            <w:r>
              <w:rPr>
                <w:rFonts w:ascii="Times New Roman" w:hAnsi="Times New Roman"/>
                <w:color w:val="000000"/>
                <w:sz w:val="20"/>
              </w:rPr>
              <w:t>High</w:t>
            </w:r>
          </w:p>
        </w:tc>
        <w:tc>
          <w:tcPr>
            <w:tcW w:type="dxa" w:w="2250"/>
            <w:tcMar>
              <w:top w:w="100" w:type="dxa"/>
              <w:bottom w:w="100" w:type="dxa"/>
              <w:left w:w="140" w:type="dxa"/>
              <w:right w:w="140" w:type="dxa"/>
            </w:tcMar>
          </w:tcPr>
          <w:p>
            <w:pPr>
              <w:jc w:val="left"/>
            </w:pPr>
            <w:r>
              <w:rPr>
                <w:rFonts w:ascii="Times New Roman" w:hAnsi="Times New Roman"/>
                <w:color w:val="000000"/>
                <w:sz w:val="20"/>
              </w:rPr>
              <w:t>Admin shall set per-slot capacity caps, toggle slot active/inactive status, and create new time slots.</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FR-15</w:t>
            </w:r>
          </w:p>
        </w:tc>
        <w:tc>
          <w:tcPr>
            <w:tcW w:type="dxa" w:w="2250"/>
            <w:tcMar>
              <w:top w:w="100" w:type="dxa"/>
              <w:bottom w:w="100" w:type="dxa"/>
              <w:left w:w="140" w:type="dxa"/>
              <w:right w:w="140" w:type="dxa"/>
            </w:tcMar>
          </w:tcPr>
          <w:p>
            <w:pPr>
              <w:jc w:val="left"/>
            </w:pPr>
            <w:r>
              <w:rPr>
                <w:rFonts w:ascii="Times New Roman" w:hAnsi="Times New Roman"/>
                <w:color w:val="000000"/>
                <w:sz w:val="20"/>
              </w:rPr>
              <w:t>Admin User Management</w:t>
            </w:r>
          </w:p>
        </w:tc>
        <w:tc>
          <w:tcPr>
            <w:tcW w:type="dxa" w:w="2250"/>
            <w:tcMar>
              <w:top w:w="100" w:type="dxa"/>
              <w:bottom w:w="100" w:type="dxa"/>
              <w:left w:w="140" w:type="dxa"/>
              <w:right w:w="140" w:type="dxa"/>
            </w:tcMar>
          </w:tcPr>
          <w:p>
            <w:pPr>
              <w:jc w:val="left"/>
            </w:pPr>
            <w:r>
              <w:rPr>
                <w:rFonts w:ascii="Times New Roman" w:hAnsi="Times New Roman"/>
                <w:color w:val="000000"/>
                <w:sz w:val="20"/>
              </w:rPr>
              <w:t>Medium</w:t>
            </w:r>
          </w:p>
        </w:tc>
        <w:tc>
          <w:tcPr>
            <w:tcW w:type="dxa" w:w="2250"/>
            <w:tcMar>
              <w:top w:w="100" w:type="dxa"/>
              <w:bottom w:w="100" w:type="dxa"/>
              <w:left w:w="140" w:type="dxa"/>
              <w:right w:w="140" w:type="dxa"/>
            </w:tcMar>
          </w:tcPr>
          <w:p>
            <w:pPr>
              <w:jc w:val="left"/>
            </w:pPr>
            <w:r>
              <w:rPr>
                <w:rFonts w:ascii="Times New Roman" w:hAnsi="Times New Roman"/>
                <w:color w:val="000000"/>
                <w:sz w:val="20"/>
              </w:rPr>
              <w:t>Admin shall view all registered users, edit roles, deactivate accounts, and reset passwords.</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FR-16</w:t>
            </w:r>
          </w:p>
        </w:tc>
        <w:tc>
          <w:tcPr>
            <w:tcW w:type="dxa" w:w="2250"/>
            <w:tcMar>
              <w:top w:w="100" w:type="dxa"/>
              <w:bottom w:w="100" w:type="dxa"/>
              <w:left w:w="140" w:type="dxa"/>
              <w:right w:w="140" w:type="dxa"/>
            </w:tcMar>
          </w:tcPr>
          <w:p>
            <w:pPr>
              <w:jc w:val="left"/>
            </w:pPr>
            <w:r>
              <w:rPr>
                <w:rFonts w:ascii="Times New Roman" w:hAnsi="Times New Roman"/>
                <w:color w:val="000000"/>
                <w:sz w:val="20"/>
              </w:rPr>
              <w:t>Revenue Analytics Dashboard</w:t>
            </w:r>
          </w:p>
        </w:tc>
        <w:tc>
          <w:tcPr>
            <w:tcW w:type="dxa" w:w="2250"/>
            <w:tcMar>
              <w:top w:w="100" w:type="dxa"/>
              <w:bottom w:w="100" w:type="dxa"/>
              <w:left w:w="140" w:type="dxa"/>
              <w:right w:w="140" w:type="dxa"/>
            </w:tcMar>
          </w:tcPr>
          <w:p>
            <w:pPr>
              <w:jc w:val="left"/>
            </w:pPr>
            <w:r>
              <w:rPr>
                <w:rFonts w:ascii="Times New Roman" w:hAnsi="Times New Roman"/>
                <w:color w:val="000000"/>
                <w:sz w:val="20"/>
              </w:rPr>
              <w:t>High</w:t>
            </w:r>
          </w:p>
        </w:tc>
        <w:tc>
          <w:tcPr>
            <w:tcW w:type="dxa" w:w="2250"/>
            <w:tcMar>
              <w:top w:w="100" w:type="dxa"/>
              <w:bottom w:w="100" w:type="dxa"/>
              <w:left w:w="140" w:type="dxa"/>
              <w:right w:w="140" w:type="dxa"/>
            </w:tcMar>
          </w:tcPr>
          <w:p>
            <w:pPr>
              <w:jc w:val="left"/>
            </w:pPr>
            <w:r>
              <w:rPr>
                <w:rFonts w:ascii="Times New Roman" w:hAnsi="Times New Roman"/>
                <w:color w:val="000000"/>
                <w:sz w:val="20"/>
              </w:rPr>
              <w:t>Admin shall view date-wise collected revenue, item popularity, and slot occupancy metrics with CSV export.</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FR-17</w:t>
            </w:r>
          </w:p>
        </w:tc>
        <w:tc>
          <w:tcPr>
            <w:tcW w:type="dxa" w:w="2250"/>
            <w:tcMar>
              <w:top w:w="100" w:type="dxa"/>
              <w:bottom w:w="100" w:type="dxa"/>
              <w:left w:w="140" w:type="dxa"/>
              <w:right w:w="140" w:type="dxa"/>
            </w:tcMar>
          </w:tcPr>
          <w:p>
            <w:pPr>
              <w:jc w:val="left"/>
            </w:pPr>
            <w:r>
              <w:rPr>
                <w:rFonts w:ascii="Times New Roman" w:hAnsi="Times New Roman"/>
                <w:color w:val="000000"/>
                <w:sz w:val="20"/>
              </w:rPr>
              <w:t>Notification System</w:t>
            </w:r>
          </w:p>
        </w:tc>
        <w:tc>
          <w:tcPr>
            <w:tcW w:type="dxa" w:w="2250"/>
            <w:tcMar>
              <w:top w:w="100" w:type="dxa"/>
              <w:bottom w:w="100" w:type="dxa"/>
              <w:left w:w="140" w:type="dxa"/>
              <w:right w:w="140" w:type="dxa"/>
            </w:tcMar>
          </w:tcPr>
          <w:p>
            <w:pPr>
              <w:jc w:val="left"/>
            </w:pPr>
            <w:r>
              <w:rPr>
                <w:rFonts w:ascii="Times New Roman" w:hAnsi="Times New Roman"/>
                <w:color w:val="000000"/>
                <w:sz w:val="20"/>
              </w:rPr>
              <w:t>Medium</w:t>
            </w:r>
          </w:p>
        </w:tc>
        <w:tc>
          <w:tcPr>
            <w:tcW w:type="dxa" w:w="2250"/>
            <w:tcMar>
              <w:top w:w="100" w:type="dxa"/>
              <w:bottom w:w="100" w:type="dxa"/>
              <w:left w:w="140" w:type="dxa"/>
              <w:right w:w="140" w:type="dxa"/>
            </w:tcMar>
          </w:tcPr>
          <w:p>
            <w:pPr>
              <w:jc w:val="left"/>
            </w:pPr>
            <w:r>
              <w:rPr>
                <w:rFonts w:ascii="Times New Roman" w:hAnsi="Times New Roman"/>
                <w:color w:val="000000"/>
                <w:sz w:val="20"/>
              </w:rPr>
              <w:t>System shall send in-app toast notifications and email alerts for order status transitions and slot availability changes.</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FR-18</w:t>
            </w:r>
          </w:p>
        </w:tc>
        <w:tc>
          <w:tcPr>
            <w:tcW w:type="dxa" w:w="2250"/>
            <w:tcMar>
              <w:top w:w="100" w:type="dxa"/>
              <w:bottom w:w="100" w:type="dxa"/>
              <w:left w:w="140" w:type="dxa"/>
              <w:right w:w="140" w:type="dxa"/>
            </w:tcMar>
          </w:tcPr>
          <w:p>
            <w:pPr>
              <w:jc w:val="left"/>
            </w:pPr>
            <w:r>
              <w:rPr>
                <w:rFonts w:ascii="Times New Roman" w:hAnsi="Times New Roman"/>
                <w:color w:val="000000"/>
                <w:sz w:val="20"/>
              </w:rPr>
              <w:t>Receipt Printing</w:t>
            </w:r>
          </w:p>
        </w:tc>
        <w:tc>
          <w:tcPr>
            <w:tcW w:type="dxa" w:w="2250"/>
            <w:tcMar>
              <w:top w:w="100" w:type="dxa"/>
              <w:bottom w:w="100" w:type="dxa"/>
              <w:left w:w="140" w:type="dxa"/>
              <w:right w:w="140" w:type="dxa"/>
            </w:tcMar>
          </w:tcPr>
          <w:p>
            <w:pPr>
              <w:jc w:val="left"/>
            </w:pPr>
            <w:r>
              <w:rPr>
                <w:rFonts w:ascii="Times New Roman" w:hAnsi="Times New Roman"/>
                <w:color w:val="000000"/>
                <w:sz w:val="20"/>
              </w:rPr>
              <w:t>Medium</w:t>
            </w:r>
          </w:p>
        </w:tc>
        <w:tc>
          <w:tcPr>
            <w:tcW w:type="dxa" w:w="2250"/>
            <w:tcMar>
              <w:top w:w="100" w:type="dxa"/>
              <w:bottom w:w="100" w:type="dxa"/>
              <w:left w:w="140" w:type="dxa"/>
              <w:right w:w="140" w:type="dxa"/>
            </w:tcMar>
          </w:tcPr>
          <w:p>
            <w:pPr>
              <w:jc w:val="left"/>
            </w:pPr>
            <w:r>
              <w:rPr>
                <w:rFonts w:ascii="Times New Roman" w:hAnsi="Times New Roman"/>
                <w:color w:val="000000"/>
                <w:sz w:val="20"/>
              </w:rPr>
              <w:t>Cashier interface shall trigger browser-based print of a formatted receipt including token, items, totals, and payment method.</w:t>
            </w:r>
          </w:p>
        </w:tc>
      </w:tr>
    </w:tbl>
    <w:p>
      <w:pPr>
        <w:spacing w:after="200"/>
        <w:jc w:val="center"/>
      </w:pPr>
      <w:r>
        <w:rPr>
          <w:rFonts w:ascii="Times New Roman" w:hAnsi="Times New Roman"/>
          <w:i/>
          <w:color w:val="000000"/>
          <w:sz w:val="20"/>
        </w:rPr>
        <w:t>Table 4.1: Functional Requirements Matrix</w:t>
      </w:r>
    </w:p>
    <w:p>
      <w:pPr>
        <w:pStyle w:val="Heading2"/>
        <w:keepNext/>
        <w:spacing w:before="320" w:after="160"/>
      </w:pPr>
      <w:r>
        <w:rPr>
          <w:rFonts w:ascii="Times New Roman" w:hAnsi="Times New Roman"/>
          <w:b/>
          <w:color w:val="000000"/>
          <w:sz w:val="26"/>
        </w:rPr>
        <w:t>4.4  Non-Functional Requirements (NFR)</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3000"/>
        <w:gridCol w:w="3000"/>
        <w:gridCol w:w="3000"/>
      </w:tblGrid>
      <w:tr>
        <w:tc>
          <w:tcPr>
            <w:tcW w:type="dxa" w:w="3000"/>
            <w:shd w:fill="DDDDDD"/>
            <w:tcMar>
              <w:top w:w="140" w:type="dxa"/>
              <w:bottom w:w="140" w:type="dxa"/>
              <w:left w:w="160" w:type="dxa"/>
              <w:right w:w="160" w:type="dxa"/>
            </w:tcMar>
          </w:tcPr>
          <w:p>
            <w:pPr>
              <w:jc w:val="left"/>
            </w:pPr>
            <w:r>
              <w:rPr>
                <w:rFonts w:ascii="Times New Roman" w:hAnsi="Times New Roman"/>
                <w:b/>
                <w:color w:val="000000"/>
                <w:sz w:val="20"/>
              </w:rPr>
              <w:t>NFR ID</w:t>
            </w:r>
          </w:p>
        </w:tc>
        <w:tc>
          <w:tcPr>
            <w:tcW w:type="dxa" w:w="3000"/>
            <w:shd w:fill="DDDDDD"/>
            <w:tcMar>
              <w:top w:w="140" w:type="dxa"/>
              <w:bottom w:w="140" w:type="dxa"/>
              <w:left w:w="160" w:type="dxa"/>
              <w:right w:w="160" w:type="dxa"/>
            </w:tcMar>
          </w:tcPr>
          <w:p>
            <w:pPr>
              <w:jc w:val="left"/>
            </w:pPr>
            <w:r>
              <w:rPr>
                <w:rFonts w:ascii="Times New Roman" w:hAnsi="Times New Roman"/>
                <w:b/>
                <w:color w:val="000000"/>
                <w:sz w:val="20"/>
              </w:rPr>
              <w:t>Attribute</w:t>
            </w:r>
          </w:p>
        </w:tc>
        <w:tc>
          <w:tcPr>
            <w:tcW w:type="dxa" w:w="3000"/>
            <w:shd w:fill="DDDDDD"/>
            <w:tcMar>
              <w:top w:w="140" w:type="dxa"/>
              <w:bottom w:w="140" w:type="dxa"/>
              <w:left w:w="160" w:type="dxa"/>
              <w:right w:w="160" w:type="dxa"/>
            </w:tcMar>
          </w:tcPr>
          <w:p>
            <w:pPr>
              <w:jc w:val="left"/>
            </w:pPr>
            <w:r>
              <w:rPr>
                <w:rFonts w:ascii="Times New Roman" w:hAnsi="Times New Roman"/>
                <w:b/>
                <w:color w:val="000000"/>
                <w:sz w:val="20"/>
              </w:rPr>
              <w:t>Specification</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NFR-01</w:t>
            </w:r>
          </w:p>
        </w:tc>
        <w:tc>
          <w:tcPr>
            <w:tcW w:type="dxa" w:w="3000"/>
            <w:tcMar>
              <w:top w:w="100" w:type="dxa"/>
              <w:bottom w:w="100" w:type="dxa"/>
              <w:left w:w="140" w:type="dxa"/>
              <w:right w:w="140" w:type="dxa"/>
            </w:tcMar>
          </w:tcPr>
          <w:p>
            <w:pPr>
              <w:jc w:val="left"/>
            </w:pPr>
            <w:r>
              <w:rPr>
                <w:rFonts w:ascii="Times New Roman" w:hAnsi="Times New Roman"/>
                <w:color w:val="000000"/>
                <w:sz w:val="20"/>
              </w:rPr>
              <w:t>Performance</w:t>
            </w:r>
          </w:p>
        </w:tc>
        <w:tc>
          <w:tcPr>
            <w:tcW w:type="dxa" w:w="3000"/>
            <w:tcMar>
              <w:top w:w="100" w:type="dxa"/>
              <w:bottom w:w="100" w:type="dxa"/>
              <w:left w:w="140" w:type="dxa"/>
              <w:right w:w="140" w:type="dxa"/>
            </w:tcMar>
          </w:tcPr>
          <w:p>
            <w:pPr>
              <w:jc w:val="left"/>
            </w:pPr>
            <w:r>
              <w:rPr>
                <w:rFonts w:ascii="Times New Roman" w:hAnsi="Times New Roman"/>
                <w:color w:val="000000"/>
                <w:sz w:val="20"/>
              </w:rPr>
              <w:t>API endpoints shall return responses within 150 ms under normal operating load (up to 100 concurrent users).</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NFR-02</w:t>
            </w:r>
          </w:p>
        </w:tc>
        <w:tc>
          <w:tcPr>
            <w:tcW w:type="dxa" w:w="3000"/>
            <w:tcMar>
              <w:top w:w="100" w:type="dxa"/>
              <w:bottom w:w="100" w:type="dxa"/>
              <w:left w:w="140" w:type="dxa"/>
              <w:right w:w="140" w:type="dxa"/>
            </w:tcMar>
          </w:tcPr>
          <w:p>
            <w:pPr>
              <w:jc w:val="left"/>
            </w:pPr>
            <w:r>
              <w:rPr>
                <w:rFonts w:ascii="Times New Roman" w:hAnsi="Times New Roman"/>
                <w:color w:val="000000"/>
                <w:sz w:val="20"/>
              </w:rPr>
              <w:t>Concurrency Safety</w:t>
            </w:r>
          </w:p>
        </w:tc>
        <w:tc>
          <w:tcPr>
            <w:tcW w:type="dxa" w:w="3000"/>
            <w:tcMar>
              <w:top w:w="100" w:type="dxa"/>
              <w:bottom w:w="100" w:type="dxa"/>
              <w:left w:w="140" w:type="dxa"/>
              <w:right w:w="140" w:type="dxa"/>
            </w:tcMar>
          </w:tcPr>
          <w:p>
            <w:pPr>
              <w:jc w:val="left"/>
            </w:pPr>
            <w:r>
              <w:rPr>
                <w:rFonts w:ascii="Times New Roman" w:hAnsi="Times New Roman"/>
                <w:color w:val="000000"/>
                <w:sz w:val="20"/>
              </w:rPr>
              <w:t>The slot booking engine shall guarantee 100% capacity enforcement under 200 concurrent booking attempts with zero overbooking.</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NFR-03</w:t>
            </w:r>
          </w:p>
        </w:tc>
        <w:tc>
          <w:tcPr>
            <w:tcW w:type="dxa" w:w="3000"/>
            <w:tcMar>
              <w:top w:w="100" w:type="dxa"/>
              <w:bottom w:w="100" w:type="dxa"/>
              <w:left w:w="140" w:type="dxa"/>
              <w:right w:w="140" w:type="dxa"/>
            </w:tcMar>
          </w:tcPr>
          <w:p>
            <w:pPr>
              <w:jc w:val="left"/>
            </w:pPr>
            <w:r>
              <w:rPr>
                <w:rFonts w:ascii="Times New Roman" w:hAnsi="Times New Roman"/>
                <w:color w:val="000000"/>
                <w:sz w:val="20"/>
              </w:rPr>
              <w:t>Availability</w:t>
            </w:r>
          </w:p>
        </w:tc>
        <w:tc>
          <w:tcPr>
            <w:tcW w:type="dxa" w:w="3000"/>
            <w:tcMar>
              <w:top w:w="100" w:type="dxa"/>
              <w:bottom w:w="100" w:type="dxa"/>
              <w:left w:w="140" w:type="dxa"/>
              <w:right w:w="140" w:type="dxa"/>
            </w:tcMar>
          </w:tcPr>
          <w:p>
            <w:pPr>
              <w:jc w:val="left"/>
            </w:pPr>
            <w:r>
              <w:rPr>
                <w:rFonts w:ascii="Times New Roman" w:hAnsi="Times New Roman"/>
                <w:color w:val="000000"/>
                <w:sz w:val="20"/>
              </w:rPr>
              <w:t>The system shall target 99.9% uptime during defined operational hours (06:00–22:00 IST), with automated health checks and restart policies.</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NFR-04</w:t>
            </w:r>
          </w:p>
        </w:tc>
        <w:tc>
          <w:tcPr>
            <w:tcW w:type="dxa" w:w="3000"/>
            <w:tcMar>
              <w:top w:w="100" w:type="dxa"/>
              <w:bottom w:w="100" w:type="dxa"/>
              <w:left w:w="140" w:type="dxa"/>
              <w:right w:w="140" w:type="dxa"/>
            </w:tcMar>
          </w:tcPr>
          <w:p>
            <w:pPr>
              <w:jc w:val="left"/>
            </w:pPr>
            <w:r>
              <w:rPr>
                <w:rFonts w:ascii="Times New Roman" w:hAnsi="Times New Roman"/>
                <w:color w:val="000000"/>
                <w:sz w:val="20"/>
              </w:rPr>
              <w:t>Security</w:t>
            </w:r>
          </w:p>
        </w:tc>
        <w:tc>
          <w:tcPr>
            <w:tcW w:type="dxa" w:w="3000"/>
            <w:tcMar>
              <w:top w:w="100" w:type="dxa"/>
              <w:bottom w:w="100" w:type="dxa"/>
              <w:left w:w="140" w:type="dxa"/>
              <w:right w:w="140" w:type="dxa"/>
            </w:tcMar>
          </w:tcPr>
          <w:p>
            <w:pPr>
              <w:jc w:val="left"/>
            </w:pPr>
            <w:r>
              <w:rPr>
                <w:rFonts w:ascii="Times New Roman" w:hAnsi="Times New Roman"/>
                <w:color w:val="000000"/>
                <w:sz w:val="20"/>
              </w:rPr>
              <w:t>All sensitive endpoints shall be JWT-protected. Passwords shall be hashed with PBKDF2-SHA256. HTTPS (TLS 1.3) shall be enforced in production.</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NFR-05</w:t>
            </w:r>
          </w:p>
        </w:tc>
        <w:tc>
          <w:tcPr>
            <w:tcW w:type="dxa" w:w="3000"/>
            <w:tcMar>
              <w:top w:w="100" w:type="dxa"/>
              <w:bottom w:w="100" w:type="dxa"/>
              <w:left w:w="140" w:type="dxa"/>
              <w:right w:w="140" w:type="dxa"/>
            </w:tcMar>
          </w:tcPr>
          <w:p>
            <w:pPr>
              <w:jc w:val="left"/>
            </w:pPr>
            <w:r>
              <w:rPr>
                <w:rFonts w:ascii="Times New Roman" w:hAnsi="Times New Roman"/>
                <w:color w:val="000000"/>
                <w:sz w:val="20"/>
              </w:rPr>
              <w:t>Scalability</w:t>
            </w:r>
          </w:p>
        </w:tc>
        <w:tc>
          <w:tcPr>
            <w:tcW w:type="dxa" w:w="3000"/>
            <w:tcMar>
              <w:top w:w="100" w:type="dxa"/>
              <w:bottom w:w="100" w:type="dxa"/>
              <w:left w:w="140" w:type="dxa"/>
              <w:right w:w="140" w:type="dxa"/>
            </w:tcMar>
          </w:tcPr>
          <w:p>
            <w:pPr>
              <w:jc w:val="left"/>
            </w:pPr>
            <w:r>
              <w:rPr>
                <w:rFonts w:ascii="Times New Roman" w:hAnsi="Times New Roman"/>
                <w:color w:val="000000"/>
                <w:sz w:val="20"/>
              </w:rPr>
              <w:t>The stateless API tier shall support horizontal scaling by adding application container replicas behind the Nginx load balancer.</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NFR-06</w:t>
            </w:r>
          </w:p>
        </w:tc>
        <w:tc>
          <w:tcPr>
            <w:tcW w:type="dxa" w:w="3000"/>
            <w:tcMar>
              <w:top w:w="100" w:type="dxa"/>
              <w:bottom w:w="100" w:type="dxa"/>
              <w:left w:w="140" w:type="dxa"/>
              <w:right w:w="140" w:type="dxa"/>
            </w:tcMar>
          </w:tcPr>
          <w:p>
            <w:pPr>
              <w:jc w:val="left"/>
            </w:pPr>
            <w:r>
              <w:rPr>
                <w:rFonts w:ascii="Times New Roman" w:hAnsi="Times New Roman"/>
                <w:color w:val="000000"/>
                <w:sz w:val="20"/>
              </w:rPr>
              <w:t>Usability</w:t>
            </w:r>
          </w:p>
        </w:tc>
        <w:tc>
          <w:tcPr>
            <w:tcW w:type="dxa" w:w="3000"/>
            <w:tcMar>
              <w:top w:w="100" w:type="dxa"/>
              <w:bottom w:w="100" w:type="dxa"/>
              <w:left w:w="140" w:type="dxa"/>
              <w:right w:w="140" w:type="dxa"/>
            </w:tcMar>
          </w:tcPr>
          <w:p>
            <w:pPr>
              <w:jc w:val="left"/>
            </w:pPr>
            <w:r>
              <w:rPr>
                <w:rFonts w:ascii="Times New Roman" w:hAnsi="Times New Roman"/>
                <w:color w:val="000000"/>
                <w:sz w:val="20"/>
              </w:rPr>
              <w:t>The UI shall be fully responsive across mobile (≥320 px), tablet (≥768 px), and desktop (≥1280 px) viewports. WCAG 2.1 AA compliance is targeted.</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NFR-07</w:t>
            </w:r>
          </w:p>
        </w:tc>
        <w:tc>
          <w:tcPr>
            <w:tcW w:type="dxa" w:w="3000"/>
            <w:tcMar>
              <w:top w:w="100" w:type="dxa"/>
              <w:bottom w:w="100" w:type="dxa"/>
              <w:left w:w="140" w:type="dxa"/>
              <w:right w:w="140" w:type="dxa"/>
            </w:tcMar>
          </w:tcPr>
          <w:p>
            <w:pPr>
              <w:jc w:val="left"/>
            </w:pPr>
            <w:r>
              <w:rPr>
                <w:rFonts w:ascii="Times New Roman" w:hAnsi="Times New Roman"/>
                <w:color w:val="000000"/>
                <w:sz w:val="20"/>
              </w:rPr>
              <w:t>Maintainability</w:t>
            </w:r>
          </w:p>
        </w:tc>
        <w:tc>
          <w:tcPr>
            <w:tcW w:type="dxa" w:w="3000"/>
            <w:tcMar>
              <w:top w:w="100" w:type="dxa"/>
              <w:bottom w:w="100" w:type="dxa"/>
              <w:left w:w="140" w:type="dxa"/>
              <w:right w:w="140" w:type="dxa"/>
            </w:tcMar>
          </w:tcPr>
          <w:p>
            <w:pPr>
              <w:jc w:val="left"/>
            </w:pPr>
            <w:r>
              <w:rPr>
                <w:rFonts w:ascii="Times New Roman" w:hAnsi="Times New Roman"/>
                <w:color w:val="000000"/>
                <w:sz w:val="20"/>
              </w:rPr>
              <w:t>Code shall maintain a minimum test coverage of 80% for backend modules. All APIs shall be documented via OpenAPI (Swagger/Redoc).</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NFR-08</w:t>
            </w:r>
          </w:p>
        </w:tc>
        <w:tc>
          <w:tcPr>
            <w:tcW w:type="dxa" w:w="3000"/>
            <w:tcMar>
              <w:top w:w="100" w:type="dxa"/>
              <w:bottom w:w="100" w:type="dxa"/>
              <w:left w:w="140" w:type="dxa"/>
              <w:right w:w="140" w:type="dxa"/>
            </w:tcMar>
          </w:tcPr>
          <w:p>
            <w:pPr>
              <w:jc w:val="left"/>
            </w:pPr>
            <w:r>
              <w:rPr>
                <w:rFonts w:ascii="Times New Roman" w:hAnsi="Times New Roman"/>
                <w:color w:val="000000"/>
                <w:sz w:val="20"/>
              </w:rPr>
              <w:t>Reliability</w:t>
            </w:r>
          </w:p>
        </w:tc>
        <w:tc>
          <w:tcPr>
            <w:tcW w:type="dxa" w:w="3000"/>
            <w:tcMar>
              <w:top w:w="100" w:type="dxa"/>
              <w:bottom w:w="100" w:type="dxa"/>
              <w:left w:w="140" w:type="dxa"/>
              <w:right w:w="140" w:type="dxa"/>
            </w:tcMar>
          </w:tcPr>
          <w:p>
            <w:pPr>
              <w:jc w:val="left"/>
            </w:pPr>
            <w:r>
              <w:rPr>
                <w:rFonts w:ascii="Times New Roman" w:hAnsi="Times New Roman"/>
                <w:color w:val="000000"/>
                <w:sz w:val="20"/>
              </w:rPr>
              <w:t>Order token assignment shall be collision-free under all concurrency conditions through database-level atomic transactions.</w:t>
            </w:r>
          </w:p>
        </w:tc>
      </w:tr>
    </w:tbl>
    <w:p>
      <w:pPr>
        <w:spacing w:after="200"/>
        <w:jc w:val="center"/>
      </w:pPr>
      <w:r>
        <w:rPr>
          <w:rFonts w:ascii="Times New Roman" w:hAnsi="Times New Roman"/>
          <w:i/>
          <w:color w:val="000000"/>
          <w:sz w:val="20"/>
        </w:rPr>
        <w:t>Table 4.2: Non-Functional Requirements Specification</w:t>
      </w:r>
    </w:p>
    <w:p>
      <w:pPr>
        <w:pStyle w:val="Heading2"/>
        <w:keepNext/>
        <w:spacing w:before="320" w:after="160"/>
      </w:pPr>
      <w:r>
        <w:rPr>
          <w:rFonts w:ascii="Times New Roman" w:hAnsi="Times New Roman"/>
          <w:b/>
          <w:color w:val="000000"/>
          <w:sz w:val="26"/>
        </w:rPr>
        <w:t>4.5  Use Case Descriptions</w:t>
      </w:r>
    </w:p>
    <w:p>
      <w:pPr>
        <w:pStyle w:val="Heading3"/>
        <w:keepNext/>
        <w:spacing w:before="200" w:after="80"/>
      </w:pPr>
      <w:r>
        <w:rPr>
          <w:rFonts w:ascii="Times New Roman" w:hAnsi="Times New Roman"/>
          <w:b/>
          <w:color w:val="000000"/>
          <w:sz w:val="24"/>
        </w:rPr>
        <w:t>Use Case UC-01: Place Preorder</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4500"/>
        <w:gridCol w:w="4500"/>
      </w:tblGrid>
      <w:tr>
        <w:tc>
          <w:tcPr>
            <w:tcW w:type="dxa" w:w="4500"/>
            <w:shd w:fill="DDDDDD"/>
            <w:tcMar>
              <w:top w:w="140" w:type="dxa"/>
              <w:bottom w:w="140" w:type="dxa"/>
              <w:left w:w="160" w:type="dxa"/>
              <w:right w:w="160" w:type="dxa"/>
            </w:tcMar>
          </w:tcPr>
          <w:p>
            <w:pPr>
              <w:jc w:val="left"/>
            </w:pPr>
            <w:r>
              <w:rPr>
                <w:rFonts w:ascii="Times New Roman" w:hAnsi="Times New Roman"/>
                <w:b/>
                <w:color w:val="000000"/>
                <w:sz w:val="20"/>
              </w:rPr>
              <w:t>Attribute</w:t>
            </w:r>
          </w:p>
        </w:tc>
        <w:tc>
          <w:tcPr>
            <w:tcW w:type="dxa" w:w="4500"/>
            <w:shd w:fill="DDDDDD"/>
            <w:tcMar>
              <w:top w:w="140" w:type="dxa"/>
              <w:bottom w:w="140" w:type="dxa"/>
              <w:left w:w="160" w:type="dxa"/>
              <w:right w:w="160" w:type="dxa"/>
            </w:tcMar>
          </w:tcPr>
          <w:p>
            <w:pPr>
              <w:jc w:val="left"/>
            </w:pPr>
            <w:r>
              <w:rPr>
                <w:rFonts w:ascii="Times New Roman" w:hAnsi="Times New Roman"/>
                <w:b/>
                <w:color w:val="000000"/>
                <w:sz w:val="20"/>
              </w:rPr>
              <w:t>Description</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Actor</w:t>
            </w:r>
          </w:p>
        </w:tc>
        <w:tc>
          <w:tcPr>
            <w:tcW w:type="dxa" w:w="4500"/>
            <w:tcMar>
              <w:top w:w="100" w:type="dxa"/>
              <w:bottom w:w="100" w:type="dxa"/>
              <w:left w:w="140" w:type="dxa"/>
              <w:right w:w="140" w:type="dxa"/>
            </w:tcMar>
          </w:tcPr>
          <w:p>
            <w:pPr>
              <w:jc w:val="left"/>
            </w:pPr>
            <w:r>
              <w:rPr>
                <w:rFonts w:ascii="Times New Roman" w:hAnsi="Times New Roman"/>
                <w:color w:val="000000"/>
                <w:sz w:val="20"/>
              </w:rPr>
              <w:t>Student</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Precondition</w:t>
            </w:r>
          </w:p>
        </w:tc>
        <w:tc>
          <w:tcPr>
            <w:tcW w:type="dxa" w:w="4500"/>
            <w:tcMar>
              <w:top w:w="100" w:type="dxa"/>
              <w:bottom w:w="100" w:type="dxa"/>
              <w:left w:w="140" w:type="dxa"/>
              <w:right w:w="140" w:type="dxa"/>
            </w:tcMar>
          </w:tcPr>
          <w:p>
            <w:pPr>
              <w:jc w:val="left"/>
            </w:pPr>
            <w:r>
              <w:rPr>
                <w:rFonts w:ascii="Times New Roman" w:hAnsi="Times New Roman"/>
                <w:color w:val="000000"/>
                <w:sz w:val="20"/>
              </w:rPr>
              <w:t>Student is logged in and at least one slot has available capacity.</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Main Flow</w:t>
            </w:r>
          </w:p>
        </w:tc>
        <w:tc>
          <w:tcPr>
            <w:tcW w:type="dxa" w:w="4500"/>
            <w:tcMar>
              <w:top w:w="100" w:type="dxa"/>
              <w:bottom w:w="100" w:type="dxa"/>
              <w:left w:w="140" w:type="dxa"/>
              <w:right w:w="140" w:type="dxa"/>
            </w:tcMar>
          </w:tcPr>
          <w:p>
            <w:pPr>
              <w:jc w:val="left"/>
            </w:pPr>
            <w:r>
              <w:rPr>
                <w:rFonts w:ascii="Times New Roman" w:hAnsi="Times New Roman"/>
                <w:color w:val="000000"/>
                <w:sz w:val="20"/>
              </w:rPr>
              <w:t>1. Student browses and filters menu.</w:t>
              <w:br/>
              <w:t>2. Adds items to cart and proceeds to checkout.</w:t>
              <w:br/>
              <w:t>3. Selects pickup date and available slot.</w:t>
              <w:br/>
              <w:t>4. Confirms order and payment method.</w:t>
              <w:br/>
              <w:t>5. System verifies slot capacity and issues queue token.</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Postcondition</w:t>
            </w:r>
          </w:p>
        </w:tc>
        <w:tc>
          <w:tcPr>
            <w:tcW w:type="dxa" w:w="4500"/>
            <w:tcMar>
              <w:top w:w="100" w:type="dxa"/>
              <w:bottom w:w="100" w:type="dxa"/>
              <w:left w:w="140" w:type="dxa"/>
              <w:right w:w="140" w:type="dxa"/>
            </w:tcMar>
          </w:tcPr>
          <w:p>
            <w:pPr>
              <w:jc w:val="left"/>
            </w:pPr>
            <w:r>
              <w:rPr>
                <w:rFonts w:ascii="Times New Roman" w:hAnsi="Times New Roman"/>
                <w:color w:val="000000"/>
                <w:sz w:val="20"/>
              </w:rPr>
              <w:t>Preorder created, slot capacity decremented, queue token issued, confirmation shown.</w:t>
            </w:r>
          </w:p>
        </w:tc>
      </w:tr>
    </w:tbl>
    <w:p>
      <w:pPr>
        <w:pStyle w:val="Heading3"/>
        <w:keepNext/>
        <w:spacing w:before="200" w:after="80"/>
      </w:pPr>
      <w:r>
        <w:rPr>
          <w:rFonts w:ascii="Times New Roman" w:hAnsi="Times New Roman"/>
          <w:b/>
          <w:color w:val="000000"/>
          <w:sz w:val="24"/>
        </w:rPr>
        <w:t>Use Case UC-02: Settle Counter Bill</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4500"/>
        <w:gridCol w:w="4500"/>
      </w:tblGrid>
      <w:tr>
        <w:tc>
          <w:tcPr>
            <w:tcW w:type="dxa" w:w="4500"/>
            <w:shd w:fill="DDDDDD"/>
            <w:tcMar>
              <w:top w:w="140" w:type="dxa"/>
              <w:bottom w:w="140" w:type="dxa"/>
              <w:left w:w="160" w:type="dxa"/>
              <w:right w:w="160" w:type="dxa"/>
            </w:tcMar>
          </w:tcPr>
          <w:p>
            <w:pPr>
              <w:jc w:val="left"/>
            </w:pPr>
            <w:r>
              <w:rPr>
                <w:rFonts w:ascii="Times New Roman" w:hAnsi="Times New Roman"/>
                <w:b/>
                <w:color w:val="000000"/>
                <w:sz w:val="20"/>
              </w:rPr>
              <w:t>Attribute</w:t>
            </w:r>
          </w:p>
        </w:tc>
        <w:tc>
          <w:tcPr>
            <w:tcW w:type="dxa" w:w="4500"/>
            <w:shd w:fill="DDDDDD"/>
            <w:tcMar>
              <w:top w:w="140" w:type="dxa"/>
              <w:bottom w:w="140" w:type="dxa"/>
              <w:left w:w="160" w:type="dxa"/>
              <w:right w:w="160" w:type="dxa"/>
            </w:tcMar>
          </w:tcPr>
          <w:p>
            <w:pPr>
              <w:jc w:val="left"/>
            </w:pPr>
            <w:r>
              <w:rPr>
                <w:rFonts w:ascii="Times New Roman" w:hAnsi="Times New Roman"/>
                <w:b/>
                <w:color w:val="000000"/>
                <w:sz w:val="20"/>
              </w:rPr>
              <w:t>Description</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Actor</w:t>
            </w:r>
          </w:p>
        </w:tc>
        <w:tc>
          <w:tcPr>
            <w:tcW w:type="dxa" w:w="4500"/>
            <w:tcMar>
              <w:top w:w="100" w:type="dxa"/>
              <w:bottom w:w="100" w:type="dxa"/>
              <w:left w:w="140" w:type="dxa"/>
              <w:right w:w="140" w:type="dxa"/>
            </w:tcMar>
          </w:tcPr>
          <w:p>
            <w:pPr>
              <w:jc w:val="left"/>
            </w:pPr>
            <w:r>
              <w:rPr>
                <w:rFonts w:ascii="Times New Roman" w:hAnsi="Times New Roman"/>
                <w:color w:val="000000"/>
                <w:sz w:val="20"/>
              </w:rPr>
              <w:t>Cashier</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Precondition</w:t>
            </w:r>
          </w:p>
        </w:tc>
        <w:tc>
          <w:tcPr>
            <w:tcW w:type="dxa" w:w="4500"/>
            <w:tcMar>
              <w:top w:w="100" w:type="dxa"/>
              <w:bottom w:w="100" w:type="dxa"/>
              <w:left w:w="140" w:type="dxa"/>
              <w:right w:w="140" w:type="dxa"/>
            </w:tcMar>
          </w:tcPr>
          <w:p>
            <w:pPr>
              <w:jc w:val="left"/>
            </w:pPr>
            <w:r>
              <w:rPr>
                <w:rFonts w:ascii="Times New Roman" w:hAnsi="Times New Roman"/>
                <w:color w:val="000000"/>
                <w:sz w:val="20"/>
              </w:rPr>
              <w:t>Order in Pending Payment state exists at cashier desk.</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Main Flow</w:t>
            </w:r>
          </w:p>
        </w:tc>
        <w:tc>
          <w:tcPr>
            <w:tcW w:type="dxa" w:w="4500"/>
            <w:tcMar>
              <w:top w:w="100" w:type="dxa"/>
              <w:bottom w:w="100" w:type="dxa"/>
              <w:left w:w="140" w:type="dxa"/>
              <w:right w:w="140" w:type="dxa"/>
            </w:tcMar>
          </w:tcPr>
          <w:p>
            <w:pPr>
              <w:jc w:val="left"/>
            </w:pPr>
            <w:r>
              <w:rPr>
                <w:rFonts w:ascii="Times New Roman" w:hAnsi="Times New Roman"/>
                <w:color w:val="000000"/>
                <w:sz w:val="20"/>
              </w:rPr>
              <w:t>1. Cashier locates order by token.</w:t>
              <w:br/>
              <w:t>2. Enters cash received amount.</w:t>
              <w:br/>
              <w:t>3. System computes change due.</w:t>
              <w:br/>
              <w:t>4. Cashier confirms settlement.</w:t>
              <w:br/>
              <w:t>5. System updates order to Ready state.</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Postcondition</w:t>
            </w:r>
          </w:p>
        </w:tc>
        <w:tc>
          <w:tcPr>
            <w:tcW w:type="dxa" w:w="4500"/>
            <w:tcMar>
              <w:top w:w="100" w:type="dxa"/>
              <w:bottom w:w="100" w:type="dxa"/>
              <w:left w:w="140" w:type="dxa"/>
              <w:right w:w="140" w:type="dxa"/>
            </w:tcMar>
          </w:tcPr>
          <w:p>
            <w:pPr>
              <w:jc w:val="left"/>
            </w:pPr>
            <w:r>
              <w:rPr>
                <w:rFonts w:ascii="Times New Roman" w:hAnsi="Times New Roman"/>
                <w:color w:val="000000"/>
                <w:sz w:val="20"/>
              </w:rPr>
              <w:t>Payment recorded, order status updated, change amount displayed, receipt printable.</w:t>
            </w:r>
          </w:p>
        </w:tc>
      </w:tr>
    </w:tbl>
    <w:p>
      <w:pPr>
        <w:pStyle w:val="Heading3"/>
        <w:keepNext/>
        <w:spacing w:before="200" w:after="80"/>
      </w:pPr>
      <w:r>
        <w:rPr>
          <w:rFonts w:ascii="Times New Roman" w:hAnsi="Times New Roman"/>
          <w:b/>
          <w:color w:val="000000"/>
          <w:sz w:val="24"/>
        </w:rPr>
        <w:t>Use Case UC-03: Update Order Status</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4500"/>
        <w:gridCol w:w="4500"/>
      </w:tblGrid>
      <w:tr>
        <w:tc>
          <w:tcPr>
            <w:tcW w:type="dxa" w:w="4500"/>
            <w:shd w:fill="DDDDDD"/>
            <w:tcMar>
              <w:top w:w="140" w:type="dxa"/>
              <w:bottom w:w="140" w:type="dxa"/>
              <w:left w:w="160" w:type="dxa"/>
              <w:right w:w="160" w:type="dxa"/>
            </w:tcMar>
          </w:tcPr>
          <w:p>
            <w:pPr>
              <w:jc w:val="left"/>
            </w:pPr>
            <w:r>
              <w:rPr>
                <w:rFonts w:ascii="Times New Roman" w:hAnsi="Times New Roman"/>
                <w:b/>
                <w:color w:val="000000"/>
                <w:sz w:val="20"/>
              </w:rPr>
              <w:t>Attribute</w:t>
            </w:r>
          </w:p>
        </w:tc>
        <w:tc>
          <w:tcPr>
            <w:tcW w:type="dxa" w:w="4500"/>
            <w:shd w:fill="DDDDDD"/>
            <w:tcMar>
              <w:top w:w="140" w:type="dxa"/>
              <w:bottom w:w="140" w:type="dxa"/>
              <w:left w:w="160" w:type="dxa"/>
              <w:right w:w="160" w:type="dxa"/>
            </w:tcMar>
          </w:tcPr>
          <w:p>
            <w:pPr>
              <w:jc w:val="left"/>
            </w:pPr>
            <w:r>
              <w:rPr>
                <w:rFonts w:ascii="Times New Roman" w:hAnsi="Times New Roman"/>
                <w:b/>
                <w:color w:val="000000"/>
                <w:sz w:val="20"/>
              </w:rPr>
              <w:t>Description</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Actor</w:t>
            </w:r>
          </w:p>
        </w:tc>
        <w:tc>
          <w:tcPr>
            <w:tcW w:type="dxa" w:w="4500"/>
            <w:tcMar>
              <w:top w:w="100" w:type="dxa"/>
              <w:bottom w:w="100" w:type="dxa"/>
              <w:left w:w="140" w:type="dxa"/>
              <w:right w:w="140" w:type="dxa"/>
            </w:tcMar>
          </w:tcPr>
          <w:p>
            <w:pPr>
              <w:jc w:val="left"/>
            </w:pPr>
            <w:r>
              <w:rPr>
                <w:rFonts w:ascii="Times New Roman" w:hAnsi="Times New Roman"/>
                <w:color w:val="000000"/>
                <w:sz w:val="20"/>
              </w:rPr>
              <w:t>Kitchen Staff</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Precondition</w:t>
            </w:r>
          </w:p>
        </w:tc>
        <w:tc>
          <w:tcPr>
            <w:tcW w:type="dxa" w:w="4500"/>
            <w:tcMar>
              <w:top w:w="100" w:type="dxa"/>
              <w:bottom w:w="100" w:type="dxa"/>
              <w:left w:w="140" w:type="dxa"/>
              <w:right w:w="140" w:type="dxa"/>
            </w:tcMar>
          </w:tcPr>
          <w:p>
            <w:pPr>
              <w:jc w:val="left"/>
            </w:pPr>
            <w:r>
              <w:rPr>
                <w:rFonts w:ascii="Times New Roman" w:hAnsi="Times New Roman"/>
                <w:color w:val="000000"/>
                <w:sz w:val="20"/>
              </w:rPr>
              <w:t>Staff is logged in; confirmed orders are visible in queue.</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Main Flow</w:t>
            </w:r>
          </w:p>
        </w:tc>
        <w:tc>
          <w:tcPr>
            <w:tcW w:type="dxa" w:w="4500"/>
            <w:tcMar>
              <w:top w:w="100" w:type="dxa"/>
              <w:bottom w:w="100" w:type="dxa"/>
              <w:left w:w="140" w:type="dxa"/>
              <w:right w:w="140" w:type="dxa"/>
            </w:tcMar>
          </w:tcPr>
          <w:p>
            <w:pPr>
              <w:jc w:val="left"/>
            </w:pPr>
            <w:r>
              <w:rPr>
                <w:rFonts w:ascii="Times New Roman" w:hAnsi="Times New Roman"/>
                <w:color w:val="000000"/>
                <w:sz w:val="20"/>
              </w:rPr>
              <w:t>1. Staff views live kitchen queue.</w:t>
              <w:br/>
              <w:t>2. Selects order and updates status to Preparing.</w:t>
              <w:br/>
              <w:t>3. On completion, updates to Ready.</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Postcondition</w:t>
            </w:r>
          </w:p>
        </w:tc>
        <w:tc>
          <w:tcPr>
            <w:tcW w:type="dxa" w:w="4500"/>
            <w:tcMar>
              <w:top w:w="100" w:type="dxa"/>
              <w:bottom w:w="100" w:type="dxa"/>
              <w:left w:w="140" w:type="dxa"/>
              <w:right w:w="140" w:type="dxa"/>
            </w:tcMar>
          </w:tcPr>
          <w:p>
            <w:pPr>
              <w:jc w:val="left"/>
            </w:pPr>
            <w:r>
              <w:rPr>
                <w:rFonts w:ascii="Times New Roman" w:hAnsi="Times New Roman"/>
                <w:color w:val="000000"/>
                <w:sz w:val="20"/>
              </w:rPr>
              <w:t>Order status transitions logged; student notified via WebSocket.</w:t>
            </w:r>
          </w:p>
        </w:tc>
      </w:tr>
    </w:tbl>
    <w:p>
      <w:pPr>
        <w:pStyle w:val="Heading3"/>
        <w:keepNext/>
        <w:spacing w:before="200" w:after="80"/>
      </w:pPr>
      <w:r>
        <w:rPr>
          <w:rFonts w:ascii="Times New Roman" w:hAnsi="Times New Roman"/>
          <w:b/>
          <w:color w:val="000000"/>
          <w:sz w:val="24"/>
        </w:rPr>
        <w:t>Use Case UC-04: Configure Slot</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4500"/>
        <w:gridCol w:w="4500"/>
      </w:tblGrid>
      <w:tr>
        <w:tc>
          <w:tcPr>
            <w:tcW w:type="dxa" w:w="4500"/>
            <w:shd w:fill="DDDDDD"/>
            <w:tcMar>
              <w:top w:w="140" w:type="dxa"/>
              <w:bottom w:w="140" w:type="dxa"/>
              <w:left w:w="160" w:type="dxa"/>
              <w:right w:w="160" w:type="dxa"/>
            </w:tcMar>
          </w:tcPr>
          <w:p>
            <w:pPr>
              <w:jc w:val="left"/>
            </w:pPr>
            <w:r>
              <w:rPr>
                <w:rFonts w:ascii="Times New Roman" w:hAnsi="Times New Roman"/>
                <w:b/>
                <w:color w:val="000000"/>
                <w:sz w:val="20"/>
              </w:rPr>
              <w:t>Attribute</w:t>
            </w:r>
          </w:p>
        </w:tc>
        <w:tc>
          <w:tcPr>
            <w:tcW w:type="dxa" w:w="4500"/>
            <w:shd w:fill="DDDDDD"/>
            <w:tcMar>
              <w:top w:w="140" w:type="dxa"/>
              <w:bottom w:w="140" w:type="dxa"/>
              <w:left w:w="160" w:type="dxa"/>
              <w:right w:w="160" w:type="dxa"/>
            </w:tcMar>
          </w:tcPr>
          <w:p>
            <w:pPr>
              <w:jc w:val="left"/>
            </w:pPr>
            <w:r>
              <w:rPr>
                <w:rFonts w:ascii="Times New Roman" w:hAnsi="Times New Roman"/>
                <w:b/>
                <w:color w:val="000000"/>
                <w:sz w:val="20"/>
              </w:rPr>
              <w:t>Description</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Actor</w:t>
            </w:r>
          </w:p>
        </w:tc>
        <w:tc>
          <w:tcPr>
            <w:tcW w:type="dxa" w:w="4500"/>
            <w:tcMar>
              <w:top w:w="100" w:type="dxa"/>
              <w:bottom w:w="100" w:type="dxa"/>
              <w:left w:w="140" w:type="dxa"/>
              <w:right w:w="140" w:type="dxa"/>
            </w:tcMar>
          </w:tcPr>
          <w:p>
            <w:pPr>
              <w:jc w:val="left"/>
            </w:pPr>
            <w:r>
              <w:rPr>
                <w:rFonts w:ascii="Times New Roman" w:hAnsi="Times New Roman"/>
                <w:color w:val="000000"/>
                <w:sz w:val="20"/>
              </w:rPr>
              <w:t>Admin</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Precondition</w:t>
            </w:r>
          </w:p>
        </w:tc>
        <w:tc>
          <w:tcPr>
            <w:tcW w:type="dxa" w:w="4500"/>
            <w:tcMar>
              <w:top w:w="100" w:type="dxa"/>
              <w:bottom w:w="100" w:type="dxa"/>
              <w:left w:w="140" w:type="dxa"/>
              <w:right w:w="140" w:type="dxa"/>
            </w:tcMar>
          </w:tcPr>
          <w:p>
            <w:pPr>
              <w:jc w:val="left"/>
            </w:pPr>
            <w:r>
              <w:rPr>
                <w:rFonts w:ascii="Times New Roman" w:hAnsi="Times New Roman"/>
                <w:color w:val="000000"/>
                <w:sz w:val="20"/>
              </w:rPr>
              <w:t>Admin is logged in with administrator role.</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Main Flow</w:t>
            </w:r>
          </w:p>
        </w:tc>
        <w:tc>
          <w:tcPr>
            <w:tcW w:type="dxa" w:w="4500"/>
            <w:tcMar>
              <w:top w:w="100" w:type="dxa"/>
              <w:bottom w:w="100" w:type="dxa"/>
              <w:left w:w="140" w:type="dxa"/>
              <w:right w:w="140" w:type="dxa"/>
            </w:tcMar>
          </w:tcPr>
          <w:p>
            <w:pPr>
              <w:jc w:val="left"/>
            </w:pPr>
            <w:r>
              <w:rPr>
                <w:rFonts w:ascii="Times New Roman" w:hAnsi="Times New Roman"/>
                <w:color w:val="000000"/>
                <w:sz w:val="20"/>
              </w:rPr>
              <w:t>1. Admin navigates to Slot Management.</w:t>
              <w:br/>
              <w:t>2. Creates or edits time slots.</w:t>
              <w:br/>
              <w:t>3. Sets capacity and active status.</w:t>
              <w:br/>
              <w:t>4. Saves configuration.</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Postcondition</w:t>
            </w:r>
          </w:p>
        </w:tc>
        <w:tc>
          <w:tcPr>
            <w:tcW w:type="dxa" w:w="4500"/>
            <w:tcMar>
              <w:top w:w="100" w:type="dxa"/>
              <w:bottom w:w="100" w:type="dxa"/>
              <w:left w:w="140" w:type="dxa"/>
              <w:right w:w="140" w:type="dxa"/>
            </w:tcMar>
          </w:tcPr>
          <w:p>
            <w:pPr>
              <w:jc w:val="left"/>
            </w:pPr>
            <w:r>
              <w:rPr>
                <w:rFonts w:ascii="Times New Roman" w:hAnsi="Times New Roman"/>
                <w:color w:val="000000"/>
                <w:sz w:val="20"/>
              </w:rPr>
              <w:t>Slot configuration updated; students see updated availability on next load.</w:t>
            </w:r>
          </w:p>
        </w:tc>
      </w:tr>
    </w:tbl>
    <w:p>
      <w:r>
        <w:br w:type="page"/>
      </w:r>
    </w:p>
    <w:p>
      <w:pPr>
        <w:pStyle w:val="Heading1"/>
        <w:keepNext/>
        <w:spacing w:before="320" w:after="160"/>
      </w:pPr>
      <w:r>
        <w:rPr>
          <w:rFonts w:ascii="Times New Roman" w:hAnsi="Times New Roman"/>
          <w:b/>
          <w:color w:val="000000"/>
          <w:sz w:val="28"/>
        </w:rPr>
        <w:t>5.  System Architecture</w:t>
      </w:r>
    </w:p>
    <w:p>
      <w:pPr>
        <w:pStyle w:val="Heading2"/>
        <w:keepNext/>
        <w:spacing w:before="320" w:after="160"/>
      </w:pPr>
      <w:r>
        <w:rPr>
          <w:rFonts w:ascii="Times New Roman" w:hAnsi="Times New Roman"/>
          <w:b/>
          <w:color w:val="000000"/>
          <w:sz w:val="26"/>
        </w:rPr>
        <w:t>5.1  High-Level Architecture Diagram</w:t>
      </w:r>
    </w:p>
    <w:p>
      <w:pPr>
        <w:spacing w:after="160" w:line="360" w:lineRule="auto"/>
        <w:jc w:val="both"/>
      </w:pPr>
      <w:r>
        <w:rPr>
          <w:rFonts w:ascii="Times New Roman" w:hAnsi="Times New Roman"/>
          <w:color w:val="000000"/>
          <w:sz w:val="24"/>
        </w:rPr>
        <w:t>The SmartServe Canteen Portal implements a decoupled, three-tier web application architecture supplemented by a real-time communication layer and an asynchronous background task system. The overall topology is described below and illustrated in Figure 5.1.</w:t>
      </w:r>
    </w:p>
    <w:p>
      <w:pPr>
        <w:spacing w:after="200"/>
        <w:jc w:val="center"/>
      </w:pPr>
      <w:r>
        <w:rPr>
          <w:rFonts w:ascii="Times New Roman" w:hAnsi="Times New Roman"/>
          <w:i/>
          <w:color w:val="000000"/>
          <w:sz w:val="20"/>
        </w:rPr>
        <w:t>Figure 5.1: High-Level System Architecture – SmartServe Canteen Portal</w:t>
      </w:r>
    </w:p>
    <w:p>
      <w:pPr>
        <w:spacing w:after="160" w:line="360" w:lineRule="auto"/>
        <w:jc w:val="both"/>
      </w:pPr>
      <w:r>
        <w:rPr>
          <w:rFonts w:ascii="Times New Roman" w:hAnsi="Times New Roman"/>
          <w:color w:val="000000"/>
          <w:sz w:val="24"/>
        </w:rPr>
        <w:t>Client browsers communicate exclusively with the Nginx reverse proxy over HTTPS. Nginx routes REST API requests to the Gunicorn WSGI server hosting the Django application, and WebSocket upgrade requests to the Daphne ASGI server. Both servers operate on the same Django codebase, leveraging ASGI protocol handling for WebSocket via Django Channels. The Django application interacts with PostgreSQL for persistent data storage and Redis for session caching, WebSocket channel layer messaging, and the Celery task queue. Celery workers consume tasks from the Redis broker and execute background operations including email dispatch, invoice generation, and analytics pre-aggregation. External service integrations include an email provider (SMTP/SendGrid) and an optional payment gateway (Stripe/Razorpay) in test mode.</w:t>
      </w:r>
    </w:p>
    <w:p>
      <w:pPr>
        <w:pStyle w:val="Heading2"/>
        <w:keepNext/>
        <w:spacing w:before="320" w:after="160"/>
      </w:pPr>
      <w:r>
        <w:rPr>
          <w:rFonts w:ascii="Times New Roman" w:hAnsi="Times New Roman"/>
          <w:b/>
          <w:color w:val="000000"/>
          <w:sz w:val="26"/>
        </w:rPr>
        <w:t>5.2  Presentation Tier – React SPA</w:t>
      </w:r>
    </w:p>
    <w:p>
      <w:pPr>
        <w:spacing w:after="160" w:line="360" w:lineRule="auto"/>
        <w:jc w:val="both"/>
      </w:pPr>
      <w:r>
        <w:rPr>
          <w:rFonts w:ascii="Times New Roman" w:hAnsi="Times New Roman"/>
          <w:color w:val="000000"/>
          <w:sz w:val="24"/>
        </w:rPr>
        <w:t>The presentation tier is a single-page application built with React 18 and compiled by Vite. The application implements client-side routing using React Router v6, with protected routes enforcing role-based access on the frontend. Global authentication state is managed through a React Context provider, making the JWT access token and user profile available throughout the component tree. Data fetching is performed using the native Fetch API with a custom authentication interceptor that attaches the Bearer token to all outgoing requests and transparently refreshes expired access tokens using the stored refresh token.</w:t>
      </w:r>
    </w:p>
    <w:p>
      <w:pPr>
        <w:spacing w:after="160" w:line="360" w:lineRule="auto"/>
        <w:jc w:val="both"/>
      </w:pPr>
      <w:r>
        <w:rPr>
          <w:rFonts w:ascii="Times New Roman" w:hAnsi="Times New Roman"/>
          <w:color w:val="000000"/>
          <w:sz w:val="24"/>
        </w:rPr>
        <w:t>The component hierarchy is organised into three role-specific layout wrappers — StudentLayout, StaffLayout, and AdminLayout — each providing the appropriate navigation shell and permission context. Shared UI primitives (FoodCard, OrderCard, BillingModal, StatsCard, ToastNotification) are extracted into a reusable components library. State management for complex forms and multi-step workflows uses the useReducer hook to maintain predictable state transitions. CSS is authored in plain Vanilla CSS using CSS custom properties (variables) for design tokens, ensuring zero framework lock-in and minimal bundle size impact.</w:t>
      </w:r>
    </w:p>
    <w:p>
      <w:pPr>
        <w:pStyle w:val="Heading2"/>
        <w:keepNext/>
        <w:spacing w:before="320" w:after="160"/>
      </w:pPr>
      <w:r>
        <w:rPr>
          <w:rFonts w:ascii="Times New Roman" w:hAnsi="Times New Roman"/>
          <w:b/>
          <w:color w:val="000000"/>
          <w:sz w:val="26"/>
        </w:rPr>
        <w:t>5.3  Application Tier – Django REST Framework</w:t>
      </w:r>
    </w:p>
    <w:p>
      <w:pPr>
        <w:spacing w:after="160" w:line="360" w:lineRule="auto"/>
        <w:jc w:val="both"/>
      </w:pPr>
      <w:r>
        <w:rPr>
          <w:rFonts w:ascii="Times New Roman" w:hAnsi="Times New Roman"/>
          <w:color w:val="000000"/>
          <w:sz w:val="24"/>
        </w:rPr>
        <w:t>The application tier is the core of the SmartServe system, implemented as a Django 4.2 project with Django REST Framework 3.15 providing the API infrastructure. The project is structured into discrete Django applications, each encapsulating a specific business domain: authentication, menu, slots, orders, analytics, notifications, and realtime. This modular structure enables independent development, testing, and deployment of individual application components.</w:t>
      </w:r>
    </w:p>
    <w:p>
      <w:pPr>
        <w:spacing w:after="160" w:line="360" w:lineRule="auto"/>
        <w:jc w:val="both"/>
      </w:pPr>
      <w:r>
        <w:rPr>
          <w:rFonts w:ascii="Times New Roman" w:hAnsi="Times New Roman"/>
          <w:color w:val="000000"/>
          <w:sz w:val="24"/>
        </w:rPr>
        <w:t>REST API endpoints are implemented as class-based views inheriting from DRF's APIView and ModelViewSet classes. Each viewset or view specifies its permission_classes explicitly, enforcing JWT authentication and role-based access at the framework level. Request serialisation and validation is handled by DRF Serializers, which enforce field types, required constraints, and custom validation logic. Response serialisation uses the same serializer classes, ensuring consistency between input and output schemas. All database-mutating operations are wrapped in Django atomic() transaction blocks to guarantee data consistency under concurrent access.</w:t>
      </w:r>
    </w:p>
    <w:p>
      <w:pPr>
        <w:pStyle w:val="Heading2"/>
        <w:keepNext/>
        <w:spacing w:before="320" w:after="160"/>
      </w:pPr>
      <w:r>
        <w:rPr>
          <w:rFonts w:ascii="Times New Roman" w:hAnsi="Times New Roman"/>
          <w:b/>
          <w:color w:val="000000"/>
          <w:sz w:val="26"/>
        </w:rPr>
        <w:t>5.4  Data Tier – PostgreSQL and Redis</w:t>
      </w:r>
    </w:p>
    <w:p>
      <w:pPr>
        <w:spacing w:after="160" w:line="360" w:lineRule="auto"/>
        <w:jc w:val="both"/>
      </w:pPr>
      <w:r>
        <w:rPr>
          <w:rFonts w:ascii="Times New Roman" w:hAnsi="Times New Roman"/>
          <w:color w:val="000000"/>
          <w:sz w:val="24"/>
        </w:rPr>
        <w:t>PostgreSQL 15 serves as the primary relational data store. The schema is managed exclusively through Django ORM migrations, ensuring version-controlled schema evolution and environment-agnostic deployment. Foreign key constraints and unique indexes are defined at both the Django model layer and the database DDL level, providing dual-layer integrity enforcement. Composite indexes on frequently queried field combinations — such as (order__slot_id, order__status) and (user_id, created_at) — are defined to support efficient query execution on the analytics and queue display endpoints.</w:t>
      </w:r>
    </w:p>
    <w:p>
      <w:pPr>
        <w:spacing w:after="160" w:line="360" w:lineRule="auto"/>
        <w:jc w:val="both"/>
      </w:pPr>
      <w:r>
        <w:rPr>
          <w:rFonts w:ascii="Times New Roman" w:hAnsi="Times New Roman"/>
          <w:color w:val="000000"/>
          <w:sz w:val="24"/>
        </w:rPr>
        <w:t>Redis 7.0 serves three distinct roles in the system. First, it functions as the Django Channels channel layer, routing WebSocket messages between ASGI worker processes. Second, it serves as the Celery task broker and result backend, queuing background jobs and storing task execution results. Third, it functions as a query cache for the analytics dashboard, storing pre-aggregated daily statistics with a 5-minute TTL to reduce repeated heavy aggregation queries on the analytics endpoint.</w:t>
      </w:r>
    </w:p>
    <w:p>
      <w:pPr>
        <w:pStyle w:val="Heading2"/>
        <w:keepNext/>
        <w:spacing w:before="320" w:after="160"/>
      </w:pPr>
      <w:r>
        <w:rPr>
          <w:rFonts w:ascii="Times New Roman" w:hAnsi="Times New Roman"/>
          <w:b/>
          <w:color w:val="000000"/>
          <w:sz w:val="26"/>
        </w:rPr>
        <w:t>5.5  Real-Time Subsystem – Django Channels</w:t>
      </w:r>
    </w:p>
    <w:p>
      <w:pPr>
        <w:spacing w:after="160" w:line="360" w:lineRule="auto"/>
        <w:jc w:val="both"/>
      </w:pPr>
      <w:r>
        <w:rPr>
          <w:rFonts w:ascii="Times New Roman" w:hAnsi="Times New Roman"/>
          <w:color w:val="000000"/>
          <w:sz w:val="24"/>
        </w:rPr>
        <w:t>Real-time order status propagation is implemented through Django Channels 4.0, which extends Django's request-response model to support WebSocket connections via the ASGI protocol. Each authenticated client establishes a WebSocket connection to a dedicated consumer class (OrderStatusConsumer). The consumer subscribes the connection to a user-specific Redis channel group (user_{user_id}_orders). When an order's status is updated — either by kitchen staff via the staff portal or automatically upon payment confirmation — the corresponding view sends a channel layer message to the group, which the consumer broadcasts to all active WebSocket connections for that user.</w:t>
      </w:r>
    </w:p>
    <w:p>
      <w:pPr>
        <w:spacing w:after="160" w:line="360" w:lineRule="auto"/>
        <w:jc w:val="both"/>
      </w:pPr>
      <w:r>
        <w:rPr>
          <w:rFonts w:ascii="Times New Roman" w:hAnsi="Times New Roman"/>
          <w:color w:val="000000"/>
          <w:sz w:val="24"/>
        </w:rPr>
        <w:t>This publish-subscribe architecture ensures that order status updates reach the student's browser within 100–200 ms of the triggering event, without the latency overhead of client-side polling. The WebSocket connection is authenticated using the JWT access token passed as a URL query parameter during the WebSocket handshake, validated by a custom Channels middleware before the consumer is instantiated.</w:t>
      </w:r>
    </w:p>
    <w:p>
      <w:pPr>
        <w:pStyle w:val="Heading2"/>
        <w:keepNext/>
        <w:spacing w:before="320" w:after="160"/>
      </w:pPr>
      <w:r>
        <w:rPr>
          <w:rFonts w:ascii="Times New Roman" w:hAnsi="Times New Roman"/>
          <w:b/>
          <w:color w:val="000000"/>
          <w:sz w:val="26"/>
        </w:rPr>
        <w:t>5.6  Background Task Subsystem – Celery</w:t>
      </w:r>
    </w:p>
    <w:p>
      <w:pPr>
        <w:spacing w:after="160" w:line="360" w:lineRule="auto"/>
        <w:jc w:val="both"/>
      </w:pPr>
      <w:r>
        <w:rPr>
          <w:rFonts w:ascii="Times New Roman" w:hAnsi="Times New Roman"/>
          <w:color w:val="000000"/>
          <w:sz w:val="24"/>
        </w:rPr>
        <w:t>Celery 5.3 with Redis as the message broker manages all asynchronous background tasks. Defined tasks include: send_order_confirmation_email (dispatches order summary email to the student after order creation); generate_invoice_pdf (generates a PDF invoice for settled orders); aggregate_daily_analytics (pre-computes daily revenue and popularity metrics at midnight and stores results in Redis); and send_slot_availability_alert (notifies waitlisted users when slot capacity is increased by admin). Tasks are triggered by Django view methods using Celery's .delay() or .apply_async() interfaces, with retry policies configured for network-dependent tasks.</w:t>
      </w:r>
    </w:p>
    <w:p>
      <w:pPr>
        <w:pStyle w:val="Heading2"/>
        <w:keepNext/>
        <w:spacing w:before="320" w:after="160"/>
      </w:pPr>
      <w:r>
        <w:rPr>
          <w:rFonts w:ascii="Times New Roman" w:hAnsi="Times New Roman"/>
          <w:b/>
          <w:color w:val="000000"/>
          <w:sz w:val="26"/>
        </w:rPr>
        <w:t>5.7  Deployment Architecture</w:t>
      </w:r>
    </w:p>
    <w:p>
      <w:pPr>
        <w:spacing w:after="160" w:line="360" w:lineRule="auto"/>
        <w:jc w:val="both"/>
      </w:pPr>
      <w:r>
        <w:rPr>
          <w:rFonts w:ascii="Times New Roman" w:hAnsi="Times New Roman"/>
          <w:color w:val="000000"/>
          <w:sz w:val="24"/>
        </w:rPr>
        <w:t>All system components are containerised using Docker and orchestrated with Docker Compose. The docker-compose.yml file defines six services: nginx (reverse proxy), web (Gunicorn WSGI server), daphne (ASGI WebSocket server), db (PostgreSQL), redis, and worker (Celery). A shared Docker network enables inter-service communication by service name. PostgreSQL data is persisted using a named Docker volume. Environment-specific configuration (DATABASE_URL, REDIS_URL, SECRET_KEY, JWT secrets) is supplied via .env files excluded from version control. A GitHub Actions CI pipeline runs lint (flake8), unit tests (pytest), and integration tests on every push to the main branch, gating deployment to the staging environment on test suite passage.</w:t>
      </w:r>
    </w:p>
    <w:p>
      <w:pPr>
        <w:spacing w:after="200"/>
        <w:jc w:val="center"/>
      </w:pPr>
      <w:r>
        <w:rPr>
          <w:rFonts w:ascii="Times New Roman" w:hAnsi="Times New Roman"/>
          <w:i/>
          <w:color w:val="000000"/>
          <w:sz w:val="20"/>
        </w:rPr>
        <w:t>Figure 5.2: Docker Compose Deployment Topology Diagram</w:t>
      </w:r>
    </w:p>
    <w:p>
      <w:r>
        <w:br w:type="page"/>
      </w:r>
    </w:p>
    <w:p>
      <w:pPr>
        <w:pStyle w:val="Heading1"/>
        <w:keepNext/>
        <w:spacing w:before="320" w:after="160"/>
      </w:pPr>
      <w:r>
        <w:rPr>
          <w:rFonts w:ascii="Times New Roman" w:hAnsi="Times New Roman"/>
          <w:b/>
          <w:color w:val="000000"/>
          <w:sz w:val="28"/>
        </w:rPr>
        <w:t>6.  Methodology</w:t>
      </w:r>
    </w:p>
    <w:p>
      <w:pPr>
        <w:pStyle w:val="Heading2"/>
        <w:keepNext/>
        <w:spacing w:before="320" w:after="160"/>
      </w:pPr>
      <w:r>
        <w:rPr>
          <w:rFonts w:ascii="Times New Roman" w:hAnsi="Times New Roman"/>
          <w:b/>
          <w:color w:val="000000"/>
          <w:sz w:val="26"/>
        </w:rPr>
        <w:t>6.1  Agile Software Development Lifecycle</w:t>
      </w:r>
    </w:p>
    <w:p>
      <w:pPr>
        <w:spacing w:after="160" w:line="360" w:lineRule="auto"/>
        <w:jc w:val="both"/>
      </w:pPr>
      <w:r>
        <w:rPr>
          <w:rFonts w:ascii="Times New Roman" w:hAnsi="Times New Roman"/>
          <w:color w:val="000000"/>
          <w:sz w:val="24"/>
        </w:rPr>
        <w:t>The SmartServe Canteen Portal was developed following an iterative Agile methodology, organised into six two-week sprints. Each sprint concluded with a working, deployable increment and a sprint review incorporating stakeholder feedback. The sprint plan is summarised below:</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3000"/>
        <w:gridCol w:w="3000"/>
        <w:gridCol w:w="3000"/>
      </w:tblGrid>
      <w:tr>
        <w:tc>
          <w:tcPr>
            <w:tcW w:type="dxa" w:w="3000"/>
            <w:shd w:fill="DDDDDD"/>
            <w:tcMar>
              <w:top w:w="140" w:type="dxa"/>
              <w:bottom w:w="140" w:type="dxa"/>
              <w:left w:w="160" w:type="dxa"/>
              <w:right w:w="160" w:type="dxa"/>
            </w:tcMar>
          </w:tcPr>
          <w:p>
            <w:pPr>
              <w:jc w:val="left"/>
            </w:pPr>
            <w:r>
              <w:rPr>
                <w:rFonts w:ascii="Times New Roman" w:hAnsi="Times New Roman"/>
                <w:b/>
                <w:color w:val="000000"/>
                <w:sz w:val="20"/>
              </w:rPr>
              <w:t>Sprint</w:t>
            </w:r>
          </w:p>
        </w:tc>
        <w:tc>
          <w:tcPr>
            <w:tcW w:type="dxa" w:w="3000"/>
            <w:shd w:fill="DDDDDD"/>
            <w:tcMar>
              <w:top w:w="140" w:type="dxa"/>
              <w:bottom w:w="140" w:type="dxa"/>
              <w:left w:w="160" w:type="dxa"/>
              <w:right w:w="160" w:type="dxa"/>
            </w:tcMar>
          </w:tcPr>
          <w:p>
            <w:pPr>
              <w:jc w:val="left"/>
            </w:pPr>
            <w:r>
              <w:rPr>
                <w:rFonts w:ascii="Times New Roman" w:hAnsi="Times New Roman"/>
                <w:b/>
                <w:color w:val="000000"/>
                <w:sz w:val="20"/>
              </w:rPr>
              <w:t>Phase</w:t>
            </w:r>
          </w:p>
        </w:tc>
        <w:tc>
          <w:tcPr>
            <w:tcW w:type="dxa" w:w="3000"/>
            <w:shd w:fill="DDDDDD"/>
            <w:tcMar>
              <w:top w:w="140" w:type="dxa"/>
              <w:bottom w:w="140" w:type="dxa"/>
              <w:left w:w="160" w:type="dxa"/>
              <w:right w:w="160" w:type="dxa"/>
            </w:tcMar>
          </w:tcPr>
          <w:p>
            <w:pPr>
              <w:jc w:val="left"/>
            </w:pPr>
            <w:r>
              <w:rPr>
                <w:rFonts w:ascii="Times New Roman" w:hAnsi="Times New Roman"/>
                <w:b/>
                <w:color w:val="000000"/>
                <w:sz w:val="20"/>
              </w:rPr>
              <w:t>Key Deliverables</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Sprint 1</w:t>
            </w:r>
          </w:p>
        </w:tc>
        <w:tc>
          <w:tcPr>
            <w:tcW w:type="dxa" w:w="3000"/>
            <w:tcMar>
              <w:top w:w="100" w:type="dxa"/>
              <w:bottom w:w="100" w:type="dxa"/>
              <w:left w:w="140" w:type="dxa"/>
              <w:right w:w="140" w:type="dxa"/>
            </w:tcMar>
          </w:tcPr>
          <w:p>
            <w:pPr>
              <w:jc w:val="left"/>
            </w:pPr>
            <w:r>
              <w:rPr>
                <w:rFonts w:ascii="Times New Roman" w:hAnsi="Times New Roman"/>
                <w:color w:val="000000"/>
                <w:sz w:val="20"/>
              </w:rPr>
              <w:t>Requirements &amp; Architecture</w:t>
            </w:r>
          </w:p>
        </w:tc>
        <w:tc>
          <w:tcPr>
            <w:tcW w:type="dxa" w:w="3000"/>
            <w:tcMar>
              <w:top w:w="100" w:type="dxa"/>
              <w:bottom w:w="100" w:type="dxa"/>
              <w:left w:w="140" w:type="dxa"/>
              <w:right w:w="140" w:type="dxa"/>
            </w:tcMar>
          </w:tcPr>
          <w:p>
            <w:pPr>
              <w:jc w:val="left"/>
            </w:pPr>
            <w:r>
              <w:rPr>
                <w:rFonts w:ascii="Times New Roman" w:hAnsi="Times New Roman"/>
                <w:color w:val="000000"/>
                <w:sz w:val="20"/>
              </w:rPr>
              <w:t>Stakeholder interviews, use case definition, technology selection, project scaffold, Docker Compose baseline.</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Sprint 2</w:t>
            </w:r>
          </w:p>
        </w:tc>
        <w:tc>
          <w:tcPr>
            <w:tcW w:type="dxa" w:w="3000"/>
            <w:tcMar>
              <w:top w:w="100" w:type="dxa"/>
              <w:bottom w:w="100" w:type="dxa"/>
              <w:left w:w="140" w:type="dxa"/>
              <w:right w:w="140" w:type="dxa"/>
            </w:tcMar>
          </w:tcPr>
          <w:p>
            <w:pPr>
              <w:jc w:val="left"/>
            </w:pPr>
            <w:r>
              <w:rPr>
                <w:rFonts w:ascii="Times New Roman" w:hAnsi="Times New Roman"/>
                <w:color w:val="000000"/>
                <w:sz w:val="20"/>
              </w:rPr>
              <w:t>Authentication &amp; User Management</w:t>
            </w:r>
          </w:p>
        </w:tc>
        <w:tc>
          <w:tcPr>
            <w:tcW w:type="dxa" w:w="3000"/>
            <w:tcMar>
              <w:top w:w="100" w:type="dxa"/>
              <w:bottom w:w="100" w:type="dxa"/>
              <w:left w:w="140" w:type="dxa"/>
              <w:right w:w="140" w:type="dxa"/>
            </w:tcMar>
          </w:tcPr>
          <w:p>
            <w:pPr>
              <w:jc w:val="left"/>
            </w:pPr>
            <w:r>
              <w:rPr>
                <w:rFonts w:ascii="Times New Roman" w:hAnsi="Times New Roman"/>
                <w:color w:val="000000"/>
                <w:sz w:val="20"/>
              </w:rPr>
              <w:t>User model, JWT authentication endpoints, role-based permissions, registration and login frontend flows.</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Sprint 3</w:t>
            </w:r>
          </w:p>
        </w:tc>
        <w:tc>
          <w:tcPr>
            <w:tcW w:type="dxa" w:w="3000"/>
            <w:tcMar>
              <w:top w:w="100" w:type="dxa"/>
              <w:bottom w:w="100" w:type="dxa"/>
              <w:left w:w="140" w:type="dxa"/>
              <w:right w:w="140" w:type="dxa"/>
            </w:tcMar>
          </w:tcPr>
          <w:p>
            <w:pPr>
              <w:jc w:val="left"/>
            </w:pPr>
            <w:r>
              <w:rPr>
                <w:rFonts w:ascii="Times New Roman" w:hAnsi="Times New Roman"/>
                <w:color w:val="000000"/>
                <w:sz w:val="20"/>
              </w:rPr>
              <w:t>Menu &amp; Slot Engine</w:t>
            </w:r>
          </w:p>
        </w:tc>
        <w:tc>
          <w:tcPr>
            <w:tcW w:type="dxa" w:w="3000"/>
            <w:tcMar>
              <w:top w:w="100" w:type="dxa"/>
              <w:bottom w:w="100" w:type="dxa"/>
              <w:left w:w="140" w:type="dxa"/>
              <w:right w:w="140" w:type="dxa"/>
            </w:tcMar>
          </w:tcPr>
          <w:p>
            <w:pPr>
              <w:jc w:val="left"/>
            </w:pPr>
            <w:r>
              <w:rPr>
                <w:rFonts w:ascii="Times New Roman" w:hAnsi="Times New Roman"/>
                <w:color w:val="000000"/>
                <w:sz w:val="20"/>
              </w:rPr>
              <w:t>Menu CRUD API, slot model, concurrency-safe slot booking endpoint, menu browsing and cart frontend.</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Sprint 4</w:t>
            </w:r>
          </w:p>
        </w:tc>
        <w:tc>
          <w:tcPr>
            <w:tcW w:type="dxa" w:w="3000"/>
            <w:tcMar>
              <w:top w:w="100" w:type="dxa"/>
              <w:bottom w:w="100" w:type="dxa"/>
              <w:left w:w="140" w:type="dxa"/>
              <w:right w:w="140" w:type="dxa"/>
            </w:tcMar>
          </w:tcPr>
          <w:p>
            <w:pPr>
              <w:jc w:val="left"/>
            </w:pPr>
            <w:r>
              <w:rPr>
                <w:rFonts w:ascii="Times New Roman" w:hAnsi="Times New Roman"/>
                <w:color w:val="000000"/>
                <w:sz w:val="20"/>
              </w:rPr>
              <w:t>Orders &amp; Billing</w:t>
            </w:r>
          </w:p>
        </w:tc>
        <w:tc>
          <w:tcPr>
            <w:tcW w:type="dxa" w:w="3000"/>
            <w:tcMar>
              <w:top w:w="100" w:type="dxa"/>
              <w:bottom w:w="100" w:type="dxa"/>
              <w:left w:w="140" w:type="dxa"/>
              <w:right w:w="140" w:type="dxa"/>
            </w:tcMar>
          </w:tcPr>
          <w:p>
            <w:pPr>
              <w:jc w:val="left"/>
            </w:pPr>
            <w:r>
              <w:rPr>
                <w:rFonts w:ascii="Times New Roman" w:hAnsi="Times New Roman"/>
                <w:color w:val="000000"/>
                <w:sz w:val="20"/>
              </w:rPr>
              <w:t>Order creation API, sequential token engine, cashier billing desk, UPI QR generation, payment settlement.</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Sprint 5</w:t>
            </w:r>
          </w:p>
        </w:tc>
        <w:tc>
          <w:tcPr>
            <w:tcW w:type="dxa" w:w="3000"/>
            <w:tcMar>
              <w:top w:w="100" w:type="dxa"/>
              <w:bottom w:w="100" w:type="dxa"/>
              <w:left w:w="140" w:type="dxa"/>
              <w:right w:w="140" w:type="dxa"/>
            </w:tcMar>
          </w:tcPr>
          <w:p>
            <w:pPr>
              <w:jc w:val="left"/>
            </w:pPr>
            <w:r>
              <w:rPr>
                <w:rFonts w:ascii="Times New Roman" w:hAnsi="Times New Roman"/>
                <w:color w:val="000000"/>
                <w:sz w:val="20"/>
              </w:rPr>
              <w:t>Real-Time &amp; Analytics</w:t>
            </w:r>
          </w:p>
        </w:tc>
        <w:tc>
          <w:tcPr>
            <w:tcW w:type="dxa" w:w="3000"/>
            <w:tcMar>
              <w:top w:w="100" w:type="dxa"/>
              <w:bottom w:w="100" w:type="dxa"/>
              <w:left w:w="140" w:type="dxa"/>
              <w:right w:w="140" w:type="dxa"/>
            </w:tcMar>
          </w:tcPr>
          <w:p>
            <w:pPr>
              <w:jc w:val="left"/>
            </w:pPr>
            <w:r>
              <w:rPr>
                <w:rFonts w:ascii="Times New Roman" w:hAnsi="Times New Roman"/>
                <w:color w:val="000000"/>
                <w:sz w:val="20"/>
              </w:rPr>
              <w:t>WebSocket consumers, order status push, Celery tasks, analytics aggregation API, admin dashboard.</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Sprint 6</w:t>
            </w:r>
          </w:p>
        </w:tc>
        <w:tc>
          <w:tcPr>
            <w:tcW w:type="dxa" w:w="3000"/>
            <w:tcMar>
              <w:top w:w="100" w:type="dxa"/>
              <w:bottom w:w="100" w:type="dxa"/>
              <w:left w:w="140" w:type="dxa"/>
              <w:right w:w="140" w:type="dxa"/>
            </w:tcMar>
          </w:tcPr>
          <w:p>
            <w:pPr>
              <w:jc w:val="left"/>
            </w:pPr>
            <w:r>
              <w:rPr>
                <w:rFonts w:ascii="Times New Roman" w:hAnsi="Times New Roman"/>
                <w:color w:val="000000"/>
                <w:sz w:val="20"/>
              </w:rPr>
              <w:t>Testing, Hardening &amp; Deployment</w:t>
            </w:r>
          </w:p>
        </w:tc>
        <w:tc>
          <w:tcPr>
            <w:tcW w:type="dxa" w:w="3000"/>
            <w:tcMar>
              <w:top w:w="100" w:type="dxa"/>
              <w:bottom w:w="100" w:type="dxa"/>
              <w:left w:w="140" w:type="dxa"/>
              <w:right w:w="140" w:type="dxa"/>
            </w:tcMar>
          </w:tcPr>
          <w:p>
            <w:pPr>
              <w:jc w:val="left"/>
            </w:pPr>
            <w:r>
              <w:rPr>
                <w:rFonts w:ascii="Times New Roman" w:hAnsi="Times New Roman"/>
                <w:color w:val="000000"/>
                <w:sz w:val="20"/>
              </w:rPr>
              <w:t>Unit and integration tests, concurrency load test, security hardening, Docker deployment, CI pipeline.</w:t>
            </w:r>
          </w:p>
        </w:tc>
      </w:tr>
    </w:tbl>
    <w:p>
      <w:pPr>
        <w:spacing w:after="200"/>
        <w:jc w:val="center"/>
      </w:pPr>
      <w:r>
        <w:rPr>
          <w:rFonts w:ascii="Times New Roman" w:hAnsi="Times New Roman"/>
          <w:i/>
          <w:color w:val="000000"/>
          <w:sz w:val="20"/>
        </w:rPr>
        <w:t>Table 6.1: Agile Sprint Plan – SmartServe Development</w:t>
      </w:r>
    </w:p>
    <w:p>
      <w:pPr>
        <w:pStyle w:val="Heading2"/>
        <w:keepNext/>
        <w:spacing w:before="320" w:after="160"/>
      </w:pPr>
      <w:r>
        <w:rPr>
          <w:rFonts w:ascii="Times New Roman" w:hAnsi="Times New Roman"/>
          <w:b/>
          <w:color w:val="000000"/>
          <w:sz w:val="26"/>
        </w:rPr>
        <w:t>6.2  Design Patterns and Principles</w:t>
      </w:r>
    </w:p>
    <w:p>
      <w:pPr>
        <w:spacing w:after="160" w:line="360" w:lineRule="auto"/>
        <w:jc w:val="both"/>
      </w:pPr>
      <w:r>
        <w:rPr>
          <w:rFonts w:ascii="Times New Roman" w:hAnsi="Times New Roman"/>
          <w:color w:val="000000"/>
          <w:sz w:val="24"/>
        </w:rPr>
        <w:t>The SmartServe codebase adopts a Service Layer architectural pattern to separate business logic from API view handlers. Each Django application contains a services.py module that encapsulates domain logic: for example, OrderService.create_order() orchestrates slot capacity verification, order creation, token assignment, and Celery task dispatch within a single atomic transaction. View handlers are reduced to request parsing, authorisation checking, service method invocation, and response serialisation. This separation of concerns improves testability — service methods can be unit-tested independently of the HTTP layer — and reduces coupling between the API interface and business rules.</w:t>
      </w:r>
    </w:p>
    <w:p>
      <w:pPr>
        <w:spacing w:after="160" w:line="360" w:lineRule="auto"/>
        <w:jc w:val="both"/>
      </w:pPr>
      <w:r>
        <w:rPr>
          <w:rFonts w:ascii="Times New Roman" w:hAnsi="Times New Roman"/>
          <w:color w:val="000000"/>
          <w:sz w:val="24"/>
        </w:rPr>
        <w:t>The Repository pattern is applied at the data access layer. Each service module accesses the database exclusively through Django ORM manager methods, with custom manager classes encapsulating complex queries. For example, Order.objects.pending_cash_payments() returns a pre-filtered, pre-annotated queryset for the cashier billing desk, encapsulating the filter logic in a reusable manager method. This prevents query logic duplication across views and simplifies future database migrations. The system also adheres to SOLID principles: single responsibility per module, open/closed extension via DRF Mixins, and dependency injection via Django's settings configuration system.</w:t>
      </w:r>
    </w:p>
    <w:p>
      <w:pPr>
        <w:pStyle w:val="Heading2"/>
        <w:keepNext/>
        <w:spacing w:before="320" w:after="160"/>
      </w:pPr>
      <w:r>
        <w:rPr>
          <w:rFonts w:ascii="Times New Roman" w:hAnsi="Times New Roman"/>
          <w:b/>
          <w:color w:val="000000"/>
          <w:sz w:val="26"/>
        </w:rPr>
        <w:t>6.3  Frontend Development Methodology</w:t>
      </w:r>
    </w:p>
    <w:p>
      <w:pPr>
        <w:spacing w:after="160" w:line="360" w:lineRule="auto"/>
        <w:jc w:val="both"/>
      </w:pPr>
      <w:r>
        <w:rPr>
          <w:rFonts w:ascii="Times New Roman" w:hAnsi="Times New Roman"/>
          <w:color w:val="000000"/>
          <w:sz w:val="24"/>
        </w:rPr>
        <w:t>The React frontend follows a component-driven development methodology. UI components are developed in isolation using a bottom-up approach: atomic UI primitives (buttons, input fields, badges) are built first, followed by composite components (FoodCard, OrderCard, BillingModal), and finally assembled into page-level components and layout wrappers. This approach maximises component reuse and ensures consistent visual behaviour across the application.</w:t>
      </w:r>
    </w:p>
    <w:p>
      <w:pPr>
        <w:spacing w:after="160" w:line="360" w:lineRule="auto"/>
        <w:jc w:val="both"/>
      </w:pPr>
      <w:r>
        <w:rPr>
          <w:rFonts w:ascii="Times New Roman" w:hAnsi="Times New Roman"/>
          <w:color w:val="000000"/>
          <w:sz w:val="24"/>
        </w:rPr>
        <w:t>State management follows the principle of lifting state to the lowest common ancestor. Global state — authentication context, notification queue — is managed through React Context providers at the application root. Page-level state — filter selections, form values — is managed using useState and useReducer hooks local to the page component. Derived data transformations are computed using useMemo to prevent unnecessary re-computations. Data fetching uses a custom useApi hook that wraps the Fetch API, handles JWT token attachment and refresh, and provides consistent loading and error state management across all API calls.</w:t>
      </w:r>
    </w:p>
    <w:p>
      <w:pPr>
        <w:spacing w:after="160" w:line="360" w:lineRule="auto"/>
        <w:jc w:val="both"/>
      </w:pPr>
      <w:r>
        <w:rPr>
          <w:rFonts w:ascii="Times New Roman" w:hAnsi="Times New Roman"/>
          <w:color w:val="000000"/>
          <w:sz w:val="24"/>
        </w:rPr>
        <w:t>Styling uses Vanilla CSS with a comprehensive design token system defined in :root CSS custom properties covering colour palette, typography scale, spacing scale, border radius, and animation durations. A mobile-first responsive layout strategy uses CSS Grid and Flexbox, with media query breakpoints at 640 px, 768 px, 1024 px, and 1280 px. Micro-animations — hover lift effects on FoodCard components, scale entrance animations on modals, transition-based sidebar collapse — are implemented using CSS transitions and transforms, ensuring smooth interaction feedback.</w:t>
      </w:r>
    </w:p>
    <w:p>
      <w:pPr>
        <w:pStyle w:val="Heading2"/>
        <w:keepNext/>
        <w:spacing w:before="320" w:after="160"/>
      </w:pPr>
      <w:r>
        <w:rPr>
          <w:rFonts w:ascii="Times New Roman" w:hAnsi="Times New Roman"/>
          <w:b/>
          <w:color w:val="000000"/>
          <w:sz w:val="26"/>
        </w:rPr>
        <w:t>6.4  Backend Development Methodology</w:t>
      </w:r>
    </w:p>
    <w:p>
      <w:pPr>
        <w:spacing w:after="160" w:line="360" w:lineRule="auto"/>
        <w:jc w:val="both"/>
      </w:pPr>
      <w:r>
        <w:rPr>
          <w:rFonts w:ascii="Times New Roman" w:hAnsi="Times New Roman"/>
          <w:color w:val="000000"/>
          <w:sz w:val="24"/>
        </w:rPr>
        <w:t>Backend development followed a Test-Driven Development (TDD) methodology for core business logic modules, particularly the slot booking engine and order token assignment algorithm. Unit tests were written prior to implementation for OrderService.create_order(), SlotService.reserve_slot(), and TokenEngine.next_token(), ensuring that edge cases — zero-capacity slot rejection, concurrent token collision prevention, and invalid payment method handling — were captured in the test suite before the production implementation was written.</w:t>
      </w:r>
    </w:p>
    <w:p>
      <w:pPr>
        <w:spacing w:after="160" w:line="360" w:lineRule="auto"/>
        <w:jc w:val="both"/>
      </w:pPr>
      <w:r>
        <w:rPr>
          <w:rFonts w:ascii="Times New Roman" w:hAnsi="Times New Roman"/>
          <w:color w:val="000000"/>
          <w:sz w:val="24"/>
        </w:rPr>
        <w:t>API endpoints follow RESTful resource design conventions. Endpoint URLs are noun-based and plural (/api/orders/, /api/menu/), HTTP methods convey semantics (GET for retrieval, POST for creation, PATCH for partial update, DELETE for soft deletion), and response status codes strictly follow HTTP specification semantics (201 Created for resource creation, 400 Bad Request for validation errors, 401 Unauthorized for unauthenticated access, 403 Forbidden for insufficient role permissions, 409 Conflict for capacity violations). All endpoints return consistent JSON envelopes with status, data, and message keys.</w:t>
      </w:r>
    </w:p>
    <w:p>
      <w:pPr>
        <w:spacing w:after="160" w:line="360" w:lineRule="auto"/>
        <w:jc w:val="both"/>
      </w:pPr>
      <w:r>
        <w:rPr>
          <w:rFonts w:ascii="Times New Roman" w:hAnsi="Times New Roman"/>
          <w:color w:val="000000"/>
          <w:sz w:val="24"/>
        </w:rPr>
        <w:t>Database access is exclusively through the Django ORM. No raw SQL strings are used in application code, eliminating SQL injection attack surfaces at the application layer. Complex aggregations for the analytics module use Django's ORM aggregation functions (Sum, Count, Avg) and annotation pipelines, with QuerySet evaluation deferred to the point of serialisation to prevent N+1 query patterns through the use of select_related() and prefetch_related() on relational fields.</w:t>
      </w:r>
    </w:p>
    <w:p>
      <w:pPr>
        <w:pStyle w:val="Heading2"/>
        <w:keepNext/>
        <w:spacing w:before="320" w:after="160"/>
      </w:pPr>
      <w:r>
        <w:rPr>
          <w:rFonts w:ascii="Times New Roman" w:hAnsi="Times New Roman"/>
          <w:b/>
          <w:color w:val="000000"/>
          <w:sz w:val="26"/>
        </w:rPr>
        <w:t>6.5  Database Design Methodology</w:t>
      </w:r>
    </w:p>
    <w:p>
      <w:pPr>
        <w:spacing w:after="160" w:line="360" w:lineRule="auto"/>
        <w:jc w:val="both"/>
      </w:pPr>
      <w:r>
        <w:rPr>
          <w:rFonts w:ascii="Times New Roman" w:hAnsi="Times New Roman"/>
          <w:color w:val="000000"/>
          <w:sz w:val="24"/>
        </w:rPr>
        <w:t>The database schema was designed following Third Normal Form (3NF) normalisation principles to eliminate data redundancy and ensure update consistency. The entity identification process began with a noun extraction from use case descriptions, yielding the primary entities: User, MenuItem, Category, Slot, Order, OrderItem, Payment, Notification, and AuditLog. Relationships between entities were modelled as either one-to-many (User → Orders, Order → OrderItems) or one-to-one (Order → Payment), with foreign key constraints defined explicitly.</w:t>
      </w:r>
    </w:p>
    <w:p>
      <w:pPr>
        <w:spacing w:after="160" w:line="360" w:lineRule="auto"/>
        <w:jc w:val="both"/>
      </w:pPr>
      <w:r>
        <w:rPr>
          <w:rFonts w:ascii="Times New Roman" w:hAnsi="Times New Roman"/>
          <w:color w:val="000000"/>
          <w:sz w:val="24"/>
        </w:rPr>
        <w:t>Indexing strategy was designed based on identified query patterns from the application tier. The Slot table's (slot_date, start_time) composite index supports the slot availability query executed on every preorder checkout. The Order table's (user_id, created_at DESC) index supports the student order history pagination query. The OrderItem table's (order_id) index supports the order detail retrieval with item list aggregation. Full-text search on the MenuItem table's item_name and description fields uses PostgreSQL's built-in tsvector and GIN index, supporting keyword-based menu search.</w:t>
      </w:r>
    </w:p>
    <w:p>
      <w:pPr>
        <w:pStyle w:val="Heading2"/>
        <w:keepNext/>
        <w:spacing w:before="320" w:after="160"/>
      </w:pPr>
      <w:r>
        <w:rPr>
          <w:rFonts w:ascii="Times New Roman" w:hAnsi="Times New Roman"/>
          <w:b/>
          <w:color w:val="000000"/>
          <w:sz w:val="26"/>
        </w:rPr>
        <w:t>6.6  API Contract Design</w:t>
      </w:r>
    </w:p>
    <w:p>
      <w:pPr>
        <w:spacing w:after="160" w:line="360" w:lineRule="auto"/>
        <w:jc w:val="both"/>
      </w:pPr>
      <w:r>
        <w:rPr>
          <w:rFonts w:ascii="Times New Roman" w:hAnsi="Times New Roman"/>
          <w:color w:val="000000"/>
          <w:sz w:val="24"/>
        </w:rPr>
        <w:t>The API contract was defined prior to parallel frontend and backend development, using an OpenAPI 3.0 specification document as the single source of truth. The specification defines all endpoints, request body schemas, response body schemas, authentication requirements, and expected HTTP status codes. This enabled frontend development to proceed using mock data conforming to the schema while the backend was being implemented, and provided the basis for automated contract testing.</w:t>
      </w:r>
    </w:p>
    <w:p>
      <w:pPr>
        <w:spacing w:after="160" w:line="360" w:lineRule="auto"/>
        <w:jc w:val="both"/>
      </w:pPr>
      <w:r>
        <w:rPr>
          <w:rFonts w:ascii="Times New Roman" w:hAnsi="Times New Roman"/>
          <w:color w:val="000000"/>
          <w:sz w:val="24"/>
        </w:rPr>
        <w:t>The API is documented and explorable via Django REST Framework's built-in Swagger UI (drf-spectacular), accessible at /api/schema/swagger-ui/ in the development environment. Every serialiser is annotated with OpenAPI schema extensions (using @extend_schema) specifying example payloads and response codes, ensuring the generated documentation remains accurate and comprehensive.</w:t>
      </w:r>
    </w:p>
    <w:p>
      <w:pPr>
        <w:spacing w:after="200"/>
        <w:jc w:val="center"/>
      </w:pPr>
      <w:r>
        <w:rPr>
          <w:rFonts w:ascii="Times New Roman" w:hAnsi="Times New Roman"/>
          <w:i/>
          <w:color w:val="000000"/>
          <w:sz w:val="20"/>
        </w:rPr>
        <w:t>Figure 6.2: Slot Reservation Concurrency Control – Sequence Flow</w:t>
      </w:r>
    </w:p>
    <w:p>
      <w:r>
        <w:br w:type="page"/>
      </w:r>
    </w:p>
    <w:p>
      <w:pPr>
        <w:pStyle w:val="Heading1"/>
        <w:keepNext/>
        <w:spacing w:before="320" w:after="160"/>
      </w:pPr>
      <w:r>
        <w:rPr>
          <w:rFonts w:ascii="Times New Roman" w:hAnsi="Times New Roman"/>
          <w:b/>
          <w:color w:val="000000"/>
          <w:sz w:val="28"/>
        </w:rPr>
        <w:t>7.  Implementation</w:t>
      </w:r>
    </w:p>
    <w:p>
      <w:pPr>
        <w:pStyle w:val="Heading2"/>
        <w:keepNext/>
        <w:spacing w:before="320" w:after="160"/>
      </w:pPr>
      <w:r>
        <w:rPr>
          <w:rFonts w:ascii="Times New Roman" w:hAnsi="Times New Roman"/>
          <w:b/>
          <w:color w:val="000000"/>
          <w:sz w:val="26"/>
        </w:rPr>
        <w:t>7.1  Project Directory Structure</w:t>
      </w:r>
    </w:p>
    <w:p>
      <w:pPr>
        <w:spacing w:after="160" w:line="360" w:lineRule="auto"/>
        <w:jc w:val="both"/>
      </w:pPr>
      <w:r>
        <w:rPr>
          <w:rFonts w:ascii="Times New Roman" w:hAnsi="Times New Roman"/>
          <w:color w:val="000000"/>
          <w:sz w:val="24"/>
        </w:rPr>
        <w:t>The SmartServe Canteen Portal repository is organised into a backend Django project root and a frontend React application directory, both managed within a single monorepo. The backend follows Django's application-per-domain convention:</w:t>
      </w:r>
    </w:p>
    <w:p>
      <w:pPr>
        <w:spacing w:after="160" w:line="288" w:lineRule="auto"/>
      </w:pPr>
      <w:r>
        <w:rPr>
          <w:rFonts w:ascii="Courier New" w:hAnsi="Courier New"/>
          <w:color w:val="000000"/>
          <w:sz w:val="18"/>
        </w:rPr>
        <w:t>smart-canteen-portal/</w:t>
        <w:br/>
        <w:t>├── backend/</w:t>
        <w:br/>
        <w:t>│   ├── smartserve/           # Django project settings</w:t>
        <w:br/>
        <w:t>│   │   ├── settings/         # Base, dev, production settings</w:t>
        <w:br/>
        <w:t>│   │   ├── urls.py           # Root URL configuration</w:t>
        <w:br/>
        <w:t>│   │   └── asgi.py           # ASGI entry point (Django Channels)</w:t>
        <w:br/>
        <w:t>│   ├── authentication/       # User model, JWT auth views</w:t>
        <w:br/>
        <w:t>│   ├── menu/                 # MenuItem, Category models and API</w:t>
        <w:br/>
        <w:t>│   ├── slots/                # Slot model, capacity engine</w:t>
        <w:br/>
        <w:t>│   ├── orders/               # Order, OrderItem, Payment models</w:t>
        <w:br/>
        <w:t>│   ├── analytics/            # Revenue aggregation, report API</w:t>
        <w:br/>
        <w:t>│   ├── notifications/        # Notification model, email tasks</w:t>
        <w:br/>
        <w:t>│   ├── realtime/             # Django Channels consumers</w:t>
        <w:br/>
        <w:t>│   ├── manage.py</w:t>
        <w:br/>
        <w:t>│   └── requirements.txt</w:t>
        <w:br/>
        <w:t>├── frontend/</w:t>
        <w:br/>
        <w:t>│   ├── src/</w:t>
        <w:br/>
        <w:t>│   │   ├── components/       # Reusable UI components</w:t>
        <w:br/>
        <w:t>│   │   ├── pages/            # Page-level components (student/staff/admin)</w:t>
        <w:br/>
        <w:t>│   │   ├── context/          # Auth and notification context providers</w:t>
        <w:br/>
        <w:t>│   │   ├── hooks/            # Custom hooks (useApi, useWebSocket)</w:t>
        <w:br/>
        <w:t>│   │   └── App.jsx           # Root router configuration</w:t>
        <w:br/>
        <w:t>│   ├── vite.config.js</w:t>
        <w:br/>
        <w:t>│   └── package.json</w:t>
        <w:br/>
        <w:t>├── docker-compose.yml</w:t>
        <w:br/>
        <w:t>├── nginx/nginx.conf</w:t>
        <w:br/>
        <w:t>└── .github/workflows/ci.yml</w:t>
      </w:r>
    </w:p>
    <w:p>
      <w:pPr>
        <w:spacing w:after="200"/>
        <w:jc w:val="center"/>
      </w:pPr>
      <w:r>
        <w:rPr>
          <w:rFonts w:ascii="Times New Roman" w:hAnsi="Times New Roman"/>
          <w:i/>
          <w:color w:val="000000"/>
          <w:sz w:val="20"/>
        </w:rPr>
        <w:t>Figure 7.1: Django Application Module Structure</w:t>
      </w:r>
    </w:p>
    <w:p>
      <w:pPr>
        <w:pStyle w:val="Heading2"/>
        <w:keepNext/>
        <w:spacing w:before="320" w:after="160"/>
      </w:pPr>
      <w:r>
        <w:rPr>
          <w:rFonts w:ascii="Times New Roman" w:hAnsi="Times New Roman"/>
          <w:b/>
          <w:color w:val="000000"/>
          <w:sz w:val="26"/>
        </w:rPr>
        <w:t>7.2  User Management Module</w:t>
      </w:r>
    </w:p>
    <w:p>
      <w:pPr>
        <w:spacing w:after="160" w:line="360" w:lineRule="auto"/>
        <w:jc w:val="both"/>
      </w:pPr>
      <w:r>
        <w:rPr>
          <w:rFonts w:ascii="Times New Roman" w:hAnsi="Times New Roman"/>
          <w:color w:val="000000"/>
          <w:sz w:val="24"/>
        </w:rPr>
        <w:t>The User Management module, housed in the authentication Django application, provides the identity and access control foundation for all other system components. The system uses a custom User model inheriting from AbstractBaseUser and PermissionsMixin, substituting the default Django user model (AUTH_USER_MODEL = 'authentication.User'). This enables the use of email as the primary authentication identifier rather than a username, which was identified as the preferred login method in stakeholder interviews.</w:t>
      </w:r>
    </w:p>
    <w:p>
      <w:pPr>
        <w:spacing w:after="160" w:line="360" w:lineRule="auto"/>
        <w:jc w:val="both"/>
      </w:pPr>
      <w:r>
        <w:rPr>
          <w:rFonts w:ascii="Times New Roman" w:hAnsi="Times New Roman"/>
          <w:color w:val="000000"/>
          <w:sz w:val="24"/>
        </w:rPr>
        <w:t>The User model defines the following fields: id (UUID, primary key), email (unique), name (full display name), role (CharField with choices: student, staff, admin), staff_role (nullable, choices: chef, cashier, helper, manager), department (nullable), phone (nullable), shift_start (TimeField, nullable), shift_end (TimeField, nullable), is_present (BooleanField, attendance tracker), is_active (BooleanField, account status), and created_at/updated_at timestamps.</w:t>
      </w:r>
    </w:p>
    <w:p>
      <w:pPr>
        <w:spacing w:after="160" w:line="360" w:lineRule="auto"/>
        <w:jc w:val="both"/>
      </w:pPr>
      <w:r>
        <w:rPr>
          <w:rFonts w:ascii="Times New Roman" w:hAnsi="Times New Roman"/>
          <w:color w:val="000000"/>
          <w:sz w:val="24"/>
        </w:rPr>
        <w:t>Authentication is implemented using SimpleJWT with a custom TokenObtainPairSerializer that injects the user's role and staff_role into the JWT payload claims. This allows the frontend to make role-based UI decisions without an additional API call after login. The access token lifetime is set to 30 minutes in development and 15 minutes in production. The refresh token lifetime is 7 days, stored in an HTTP-only cookie to protect against XSS token theft. Token rotation is enabled, issuing a new refresh token on each refresh request and blacklisting the used token using the SimpleJWT token blacklist application.</w:t>
      </w:r>
    </w:p>
    <w:p>
      <w:pPr>
        <w:spacing w:after="160" w:line="360" w:lineRule="auto"/>
        <w:jc w:val="both"/>
      </w:pPr>
      <w:r>
        <w:rPr>
          <w:rFonts w:ascii="Times New Roman" w:hAnsi="Times New Roman"/>
          <w:color w:val="000000"/>
          <w:sz w:val="24"/>
        </w:rPr>
        <w:t>Registration is handled by a dedicated RegisterView that validates the email uniqueness, enforces password strength requirements (minimum 8 characters, at least one digit and one special character), hashes the password using Django's default PBKDF2-SHA256 algorithm, creates the User record within an atomic transaction, triggers a welcome email via Celery, and returns a 201 Created response with the new user's profile data. Staff and admin accounts are created exclusively by administrators through the user management panel, preventing self-registration into elevated roles.</w:t>
      </w:r>
    </w:p>
    <w:p>
      <w:pPr>
        <w:pStyle w:val="Heading2"/>
        <w:keepNext/>
        <w:spacing w:before="320" w:after="160"/>
      </w:pPr>
      <w:r>
        <w:rPr>
          <w:rFonts w:ascii="Times New Roman" w:hAnsi="Times New Roman"/>
          <w:b/>
          <w:color w:val="000000"/>
          <w:sz w:val="26"/>
        </w:rPr>
        <w:t>7.3  Menu and Catalogue Module</w:t>
      </w:r>
    </w:p>
    <w:p>
      <w:pPr>
        <w:spacing w:after="160" w:line="360" w:lineRule="auto"/>
        <w:jc w:val="both"/>
      </w:pPr>
      <w:r>
        <w:rPr>
          <w:rFonts w:ascii="Times New Roman" w:hAnsi="Times New Roman"/>
          <w:color w:val="000000"/>
          <w:sz w:val="24"/>
        </w:rPr>
        <w:t>The menu module manages the food catalogue accessible to students and maintained by administrators. The data model comprises two entities: Category (id, name, description, display_order) and MenuItem (id, name, description, price, food_type, calories, allergens, image_url, availability, category FK, created_at, updated_at). The MenuItem model includes a computed is_available property that checks both the availability flag and the parent category's active status.</w:t>
      </w:r>
    </w:p>
    <w:p>
      <w:pPr>
        <w:spacing w:after="160" w:line="360" w:lineRule="auto"/>
        <w:jc w:val="both"/>
      </w:pPr>
      <w:r>
        <w:rPr>
          <w:rFonts w:ascii="Times New Roman" w:hAnsi="Times New Roman"/>
          <w:color w:val="000000"/>
          <w:sz w:val="24"/>
        </w:rPr>
        <w:t>The menu list API (/api/menu/) supports filtering via query parameters: category (category ID), food_type (veg/non-veg/egg), search (full-text keyword), and available (boolean). The full-text search is implemented using PostgreSQL's SearchVector on name and description fields with a GIN index, providing sub-50-ms search response on catalogues of up to 10,000 items. The endpoint returns paginated results (default page size 20) with hypermedia links.</w:t>
      </w:r>
    </w:p>
    <w:p>
      <w:pPr>
        <w:spacing w:after="160" w:line="360" w:lineRule="auto"/>
        <w:jc w:val="both"/>
      </w:pPr>
      <w:r>
        <w:rPr>
          <w:rFonts w:ascii="Times New Roman" w:hAnsi="Times New Roman"/>
          <w:color w:val="000000"/>
          <w:sz w:val="24"/>
        </w:rPr>
        <w:t>Admin menu management endpoints (/api/admin/menu/) implement full CRUD with image upload via multipart form data. Uploaded images are stored in a designated media directory served by Nginx; the image URL is stored in the database. Image validation enforces file type (JPEG/PNG/WebP), maximum size (5 MB), and minimum dimensions (200 × 200 px). Combo creation (CompoDeal model) allows admins to bundle multiple MenuItems at a discounted total price, displayed as special offer cards in the student browsing interface.</w:t>
      </w:r>
    </w:p>
    <w:p>
      <w:pPr>
        <w:pStyle w:val="Heading2"/>
        <w:keepNext/>
        <w:spacing w:before="320" w:after="160"/>
      </w:pPr>
      <w:r>
        <w:rPr>
          <w:rFonts w:ascii="Times New Roman" w:hAnsi="Times New Roman"/>
          <w:b/>
          <w:color w:val="000000"/>
          <w:sz w:val="26"/>
        </w:rPr>
        <w:t>7.4  Slot Booking and Queue Engine</w:t>
      </w:r>
    </w:p>
    <w:p>
      <w:pPr>
        <w:spacing w:after="160" w:line="360" w:lineRule="auto"/>
        <w:jc w:val="both"/>
      </w:pPr>
      <w:r>
        <w:rPr>
          <w:rFonts w:ascii="Times New Roman" w:hAnsi="Times New Roman"/>
          <w:color w:val="000000"/>
          <w:sz w:val="24"/>
        </w:rPr>
        <w:t>The slot booking engine is the most technically critical component of the system, requiring concurrency-safe reservation of limited-capacity time slots under potentially high simultaneous booking loads. The Slot model defines: id, name (e.g., 'Lunch 12:30'), slot_date, start_time, end_time, capacity (maximum orders), booked_count (current reservations), and is_active flag.</w:t>
      </w:r>
    </w:p>
    <w:p>
      <w:pPr>
        <w:spacing w:after="160" w:line="360" w:lineRule="auto"/>
        <w:jc w:val="both"/>
      </w:pPr>
      <w:r>
        <w:rPr>
          <w:rFonts w:ascii="Times New Roman" w:hAnsi="Times New Roman"/>
          <w:color w:val="000000"/>
          <w:sz w:val="24"/>
        </w:rPr>
        <w:t>Slot reservation is implemented in SlotService.reserve_slot() using Django ORM's select_for_update() within an atomic transaction block. The algorithm acquires a database-level row lock on the target Slot record, verifies that booked_count &lt; capacity, increments booked_count, and commits the transaction. If another concurrent request holds the row lock, the transaction waits (up to a configurable nowait timeout). If the capacity check fails after acquiring the lock, the transaction raises a SlotFullException, which the view handler maps to a 409 Conflict HTTP response with a descriptive error payload. This pessimistic locking strategy guarantees zero overbooking under any level of concurrency.</w:t>
      </w:r>
    </w:p>
    <w:p>
      <w:pPr>
        <w:spacing w:after="160" w:line="360" w:lineRule="auto"/>
        <w:jc w:val="both"/>
      </w:pPr>
      <w:r>
        <w:rPr>
          <w:rFonts w:ascii="Times New Roman" w:hAnsi="Times New Roman"/>
          <w:color w:val="000000"/>
          <w:sz w:val="24"/>
        </w:rPr>
        <w:t>The sequential token assignment algorithm is similarly protected within the same atomic transaction. A TokenCounter model maintains a per-day, per-order-type counter (preorder: P-series, instant: I-series). The counter is incremented and its current value appended to the order record within the same database transaction as the slot reservation, ensuring that no two orders receive the same token on the same day.</w:t>
      </w:r>
    </w:p>
    <w:p>
      <w:pPr>
        <w:spacing w:after="200"/>
        <w:jc w:val="center"/>
      </w:pPr>
      <w:r>
        <w:rPr>
          <w:rFonts w:ascii="Times New Roman" w:hAnsi="Times New Roman"/>
          <w:i/>
          <w:color w:val="000000"/>
          <w:sz w:val="20"/>
        </w:rPr>
        <w:t>Figure 6.2: Slot Reservation Concurrency Control – Sequence Flow (duplicate ref)</w:t>
      </w:r>
    </w:p>
    <w:p>
      <w:pPr>
        <w:spacing w:after="160" w:line="360" w:lineRule="auto"/>
        <w:jc w:val="both"/>
      </w:pPr>
      <w:r>
        <w:rPr>
          <w:rFonts w:ascii="Times New Roman" w:hAnsi="Times New Roman"/>
          <w:color w:val="000000"/>
          <w:sz w:val="24"/>
        </w:rPr>
        <w:t>The slot availability query (/api/slots/?date=YYYY-MM-DD) returns all active slots for the requested date, annotated with remaining_capacity = capacity - booked_count. Slots with zero remaining capacity are returned with a status of 'full' to allow the frontend to display them as unavailable without hiding them from view. The query is cached in Redis with a 30-second TTL, with cache invalidation triggered on each successful slot reservation to ensure near-real-time accuracy.</w:t>
      </w:r>
    </w:p>
    <w:p>
      <w:pPr>
        <w:pStyle w:val="Heading2"/>
        <w:keepNext/>
        <w:spacing w:before="320" w:after="160"/>
      </w:pPr>
      <w:r>
        <w:rPr>
          <w:rFonts w:ascii="Times New Roman" w:hAnsi="Times New Roman"/>
          <w:b/>
          <w:color w:val="000000"/>
          <w:sz w:val="26"/>
        </w:rPr>
        <w:t>7.5  Order Processing and Payment Module</w:t>
      </w:r>
    </w:p>
    <w:p>
      <w:pPr>
        <w:spacing w:after="160" w:line="360" w:lineRule="auto"/>
        <w:jc w:val="both"/>
      </w:pPr>
      <w:r>
        <w:rPr>
          <w:rFonts w:ascii="Times New Roman" w:hAnsi="Times New Roman"/>
          <w:color w:val="000000"/>
          <w:sz w:val="24"/>
        </w:rPr>
        <w:t>The order processing module manages the complete order lifecycle from creation through payment, preparation, and completion. The Order model defines: id (UUID), user (FK to User), slot (FK to Slot, nullable for instant orders), order_type (preorder/instant), status (FSM enum), total_amount, token_number, placed_at, confirmed_at, paid_at, ready_at, and completed_at timestamps.</w:t>
      </w:r>
    </w:p>
    <w:p>
      <w:pPr>
        <w:spacing w:after="160" w:line="360" w:lineRule="auto"/>
        <w:jc w:val="both"/>
      </w:pPr>
      <w:r>
        <w:rPr>
          <w:rFonts w:ascii="Times New Roman" w:hAnsi="Times New Roman"/>
          <w:color w:val="000000"/>
          <w:sz w:val="24"/>
        </w:rPr>
        <w:t>Order status transitions follow a finite state machine (FSM) enforced at the service layer. Valid transitions are: pending → confirmed (on payment initiation), confirmed → preparing (by kitchen staff), preparing → ready (by kitchen staff), ready → completed (on customer collection confirmation), and pending/confirmed → cancelled (by student or admin within defined cancellation windows). Invalid transitions raise an InvalidStatusTransitionException, preventing direct status manipulation through the API.</w:t>
      </w:r>
    </w:p>
    <w:p>
      <w:pPr>
        <w:spacing w:after="200"/>
        <w:jc w:val="center"/>
      </w:pPr>
      <w:r>
        <w:rPr>
          <w:rFonts w:ascii="Times New Roman" w:hAnsi="Times New Roman"/>
          <w:i/>
          <w:color w:val="000000"/>
          <w:sz w:val="20"/>
        </w:rPr>
        <w:t>Figure 7.2: Order Lifecycle State Transition Diagram</w:t>
      </w:r>
    </w:p>
    <w:p>
      <w:pPr>
        <w:spacing w:after="160" w:line="360" w:lineRule="auto"/>
        <w:jc w:val="both"/>
      </w:pPr>
      <w:r>
        <w:rPr>
          <w:rFonts w:ascii="Times New Roman" w:hAnsi="Times New Roman"/>
          <w:color w:val="000000"/>
          <w:sz w:val="24"/>
        </w:rPr>
        <w:t>The Payment model is a one-to-one extension of Order: id, order (OneToOneField), payment_method (cash/upi), payment_status (pending/success/failed), received_amount, change_amount, transaction_id (for UPI), and settled_at. Cash payments are settled by cashier staff through the billing desk interface. On settlement, the OrderService.settle_payment() method validates that received_amount &gt;= order.total_amount, computes change_amount, updates payment status to success, transitions order status to ready, triggers the WebSocket notification to the student, and enqueues a Celery task to generate and email the PDF invoice.</w:t>
      </w:r>
    </w:p>
    <w:p>
      <w:pPr>
        <w:spacing w:after="160" w:line="360" w:lineRule="auto"/>
        <w:jc w:val="both"/>
      </w:pPr>
      <w:r>
        <w:rPr>
          <w:rFonts w:ascii="Times New Roman" w:hAnsi="Times New Roman"/>
          <w:color w:val="000000"/>
          <w:sz w:val="24"/>
        </w:rPr>
        <w:t>UPI payment integration uses a mock QR code generator in development (producing a static placeholder image) and is designed to support Razorpay or Stripe payment links in production through a pluggable PaymentGateway service abstraction. The payment gateway service exposes create_payment_intent() and verify_payment() methods, with concrete implementations for each provider selectable via the PAYMENT_GATEWAY Django setting.</w:t>
      </w:r>
    </w:p>
    <w:p>
      <w:pPr>
        <w:pStyle w:val="Heading2"/>
        <w:keepNext/>
        <w:spacing w:before="320" w:after="160"/>
      </w:pPr>
      <w:r>
        <w:rPr>
          <w:rFonts w:ascii="Times New Roman" w:hAnsi="Times New Roman"/>
          <w:b/>
          <w:color w:val="000000"/>
          <w:sz w:val="26"/>
        </w:rPr>
        <w:t>7.6  Cashier Billing Desk</w:t>
      </w:r>
    </w:p>
    <w:p>
      <w:pPr>
        <w:spacing w:after="160" w:line="360" w:lineRule="auto"/>
        <w:jc w:val="both"/>
      </w:pPr>
      <w:r>
        <w:rPr>
          <w:rFonts w:ascii="Times New Roman" w:hAnsi="Times New Roman"/>
          <w:color w:val="000000"/>
          <w:sz w:val="24"/>
        </w:rPr>
        <w:t>The Cashier Billing Desk is a dedicated staff portal page providing a focused interface for counter payment settlement. The page fetches all orders in pending_payment status from the /api/orders/?status=pending_payment endpoint, displaying them as a sortable queue table with token number, student name, order total, and slot time.</w:t>
      </w:r>
    </w:p>
    <w:p>
      <w:pPr>
        <w:spacing w:after="160" w:line="360" w:lineRule="auto"/>
        <w:jc w:val="both"/>
      </w:pPr>
      <w:r>
        <w:rPr>
          <w:rFonts w:ascii="Times New Roman" w:hAnsi="Times New Roman"/>
          <w:color w:val="000000"/>
          <w:sz w:val="24"/>
        </w:rPr>
        <w:t>When a cashier selects an order for settlement, a BillingModal component opens presenting the order details, a payment method selector (Cash/UPI), and an input field for the received cash amount. The change-back calculation is performed client-side in real time as the cashier types the received amount: change = received - total. A dynamic warning prevents settlement confirmation if received_amount &lt; total_amount. On confirmation, the frontend dispatches a POST request to /api/orders/{id}/settle/ with the settlement payload, and on success triggers the browser's print() API on a formatted receipt template.</w:t>
      </w:r>
    </w:p>
    <w:p>
      <w:pPr>
        <w:spacing w:after="160" w:line="360" w:lineRule="auto"/>
        <w:jc w:val="both"/>
      </w:pPr>
      <w:r>
        <w:rPr>
          <w:rFonts w:ascii="Times New Roman" w:hAnsi="Times New Roman"/>
          <w:color w:val="000000"/>
          <w:sz w:val="24"/>
        </w:rPr>
        <w:t>The receipt template is rendered as a hidden, print-only HTML div styled to match standard 58 mm or 80 mm thermal paper dimensions using CSS @media print rules. It includes the institution name, date and time, token number, itemised order list, total, payment method, received amount, change, and a confirmation footer. This browser-native printing approach requires no additional printer driver software, operating with any thermal POS printer configured as the default system printer.</w:t>
      </w:r>
    </w:p>
    <w:p>
      <w:pPr>
        <w:pStyle w:val="Heading2"/>
        <w:keepNext/>
        <w:spacing w:before="320" w:after="160"/>
      </w:pPr>
      <w:r>
        <w:rPr>
          <w:rFonts w:ascii="Times New Roman" w:hAnsi="Times New Roman"/>
          <w:b/>
          <w:color w:val="000000"/>
          <w:sz w:val="26"/>
        </w:rPr>
        <w:t>7.7  Real-Time Notifications via WebSockets</w:t>
      </w:r>
    </w:p>
    <w:p>
      <w:pPr>
        <w:spacing w:after="160" w:line="360" w:lineRule="auto"/>
        <w:jc w:val="both"/>
      </w:pPr>
      <w:r>
        <w:rPr>
          <w:rFonts w:ascii="Times New Roman" w:hAnsi="Times New Roman"/>
          <w:color w:val="000000"/>
          <w:sz w:val="24"/>
        </w:rPr>
        <w:t>The realtime Django application defines an OrderStatusConsumer class implementing the Django Channels WebsocketConsumer interface. On WebSocket connection, the consumer authenticates the user from the token query parameter, subscribes the connection to the user-specific channel group (f'orders_user_{user.id}'), and sends an initial state payload containing the current status of all active orders for that user.</w:t>
      </w:r>
    </w:p>
    <w:p>
      <w:pPr>
        <w:spacing w:after="200"/>
        <w:jc w:val="center"/>
      </w:pPr>
      <w:r>
        <w:rPr>
          <w:rFonts w:ascii="Times New Roman" w:hAnsi="Times New Roman"/>
          <w:i/>
          <w:color w:val="000000"/>
          <w:sz w:val="20"/>
        </w:rPr>
        <w:t>Figure 7.3: WebSocket Channel Consumer Architecture</w:t>
      </w:r>
    </w:p>
    <w:p>
      <w:pPr>
        <w:spacing w:after="160" w:line="360" w:lineRule="auto"/>
        <w:jc w:val="both"/>
      </w:pPr>
      <w:r>
        <w:rPr>
          <w:rFonts w:ascii="Times New Roman" w:hAnsi="Times New Roman"/>
          <w:color w:val="000000"/>
          <w:sz w:val="24"/>
        </w:rPr>
        <w:t>Order status updates are broadcast by the OrderService module using the channel_layer.group_send() coroutine, invoked within Django's async_to_sync() adapter to support synchronous view contexts. The message payload includes the order_id, previous_status, new_status, and timestamp. The consumer's receive_json() handler echoes the message to all WebSocket connections in the group using self.send_json(). On the frontend, the useWebSocket custom hook maintains the connection, processes incoming messages, updates order state in the React context, and triggers an animated toast notification displaying the status transition to the user.</w:t>
      </w:r>
    </w:p>
    <w:p>
      <w:pPr>
        <w:pStyle w:val="Heading2"/>
        <w:keepNext/>
        <w:spacing w:before="320" w:after="160"/>
      </w:pPr>
      <w:r>
        <w:rPr>
          <w:rFonts w:ascii="Times New Roman" w:hAnsi="Times New Roman"/>
          <w:b/>
          <w:color w:val="000000"/>
          <w:sz w:val="26"/>
        </w:rPr>
        <w:t>7.8  Admin Analytics Dashboard</w:t>
      </w:r>
    </w:p>
    <w:p>
      <w:pPr>
        <w:spacing w:after="160" w:line="360" w:lineRule="auto"/>
        <w:jc w:val="both"/>
      </w:pPr>
      <w:r>
        <w:rPr>
          <w:rFonts w:ascii="Times New Roman" w:hAnsi="Times New Roman"/>
          <w:color w:val="000000"/>
          <w:sz w:val="24"/>
        </w:rPr>
        <w:t>The analytics module provides the administrative dashboard with date-range-selectable aggregation metrics. The AnalyticsSummaryView accepts from_date and to_date query parameters and returns a JSON response containing: total_revenue (sum of settled payment amounts), total_orders (count), average_order_value, top_items (top 5 MenuItems by quantity ordered), slot_occupancy (per-slot order counts vs. capacity), and staff_present_count.</w:t>
      </w:r>
    </w:p>
    <w:p>
      <w:pPr>
        <w:spacing w:after="160" w:line="360" w:lineRule="auto"/>
        <w:jc w:val="both"/>
      </w:pPr>
      <w:r>
        <w:rPr>
          <w:rFonts w:ascii="Times New Roman" w:hAnsi="Times New Roman"/>
          <w:color w:val="000000"/>
          <w:sz w:val="24"/>
        </w:rPr>
        <w:t>For single-day analytics, results are read from the Redis pre-aggregated cache (populated by the nightly Celery task) with a fallback to live database aggregation on cache miss. For date-range queries, live aggregation is performed using Django ORM aggregate() and annotate() pipeline queries. Revenue data is returned as a time-series array of (date, revenue) tuples suitable for rendering as a line chart on the frontend using a lightweight charting library. Item popularity is returned as a ranked list with item name, total quantity, and revenue contribution percentage.</w:t>
      </w:r>
    </w:p>
    <w:p>
      <w:pPr>
        <w:pStyle w:val="Heading2"/>
        <w:keepNext/>
        <w:spacing w:before="320" w:after="160"/>
      </w:pPr>
      <w:r>
        <w:rPr>
          <w:rFonts w:ascii="Times New Roman" w:hAnsi="Times New Roman"/>
          <w:b/>
          <w:color w:val="000000"/>
          <w:sz w:val="26"/>
        </w:rPr>
        <w:t>7.9  Frontend React Components</w:t>
      </w:r>
    </w:p>
    <w:p>
      <w:pPr>
        <w:spacing w:after="200"/>
        <w:jc w:val="center"/>
      </w:pPr>
      <w:r>
        <w:rPr>
          <w:rFonts w:ascii="Times New Roman" w:hAnsi="Times New Roman"/>
          <w:i/>
          <w:color w:val="000000"/>
          <w:sz w:val="20"/>
        </w:rPr>
        <w:t>Figure 7.4: React Component Tree – Student Portal</w:t>
      </w:r>
    </w:p>
    <w:p>
      <w:pPr>
        <w:spacing w:after="160" w:line="360" w:lineRule="auto"/>
        <w:jc w:val="both"/>
      </w:pPr>
      <w:r>
        <w:rPr>
          <w:rFonts w:ascii="Times New Roman" w:hAnsi="Times New Roman"/>
          <w:color w:val="000000"/>
          <w:sz w:val="24"/>
        </w:rPr>
        <w:t>The React frontend is structured around three role-specific layout components that provide the navigation shell and context for their respective portals.</w:t>
      </w:r>
    </w:p>
    <w:p>
      <w:pPr>
        <w:pStyle w:val="Heading3"/>
        <w:keepNext/>
        <w:spacing w:before="160" w:after="80"/>
      </w:pPr>
      <w:r>
        <w:rPr>
          <w:rFonts w:ascii="Times New Roman" w:hAnsi="Times New Roman"/>
          <w:b/>
          <w:color w:val="000000"/>
          <w:sz w:val="24"/>
        </w:rPr>
        <w:t>7.9.X  Component: Navbar.jsx</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4500"/>
        <w:gridCol w:w="4500"/>
      </w:tblGrid>
      <w:tr>
        <w:tc>
          <w:tcPr>
            <w:tcW w:type="dxa" w:w="4500"/>
            <w:shd w:fill="DDDDDD"/>
            <w:tcMar>
              <w:top w:w="140" w:type="dxa"/>
              <w:bottom w:w="140" w:type="dxa"/>
              <w:left w:w="160" w:type="dxa"/>
              <w:right w:w="160" w:type="dxa"/>
            </w:tcMar>
          </w:tcPr>
          <w:p>
            <w:pPr>
              <w:jc w:val="left"/>
            </w:pPr>
            <w:r>
              <w:rPr>
                <w:rFonts w:ascii="Times New Roman" w:hAnsi="Times New Roman"/>
                <w:b/>
                <w:color w:val="000000"/>
                <w:sz w:val="20"/>
              </w:rPr>
              <w:t>Attribute</w:t>
            </w:r>
          </w:p>
        </w:tc>
        <w:tc>
          <w:tcPr>
            <w:tcW w:type="dxa" w:w="4500"/>
            <w:shd w:fill="DDDDDD"/>
            <w:tcMar>
              <w:top w:w="140" w:type="dxa"/>
              <w:bottom w:w="140" w:type="dxa"/>
              <w:left w:w="160" w:type="dxa"/>
              <w:right w:w="160" w:type="dxa"/>
            </w:tcMar>
          </w:tcPr>
          <w:p>
            <w:pPr>
              <w:jc w:val="left"/>
            </w:pPr>
            <w:r>
              <w:rPr>
                <w:rFonts w:ascii="Times New Roman" w:hAnsi="Times New Roman"/>
                <w:b/>
                <w:color w:val="000000"/>
                <w:sz w:val="20"/>
              </w:rPr>
              <w:t>Details</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Responsibility</w:t>
            </w:r>
          </w:p>
        </w:tc>
        <w:tc>
          <w:tcPr>
            <w:tcW w:type="dxa" w:w="4500"/>
            <w:tcMar>
              <w:top w:w="100" w:type="dxa"/>
              <w:bottom w:w="100" w:type="dxa"/>
              <w:left w:w="140" w:type="dxa"/>
              <w:right w:w="140" w:type="dxa"/>
            </w:tcMar>
          </w:tcPr>
          <w:p>
            <w:pPr>
              <w:jc w:val="left"/>
            </w:pPr>
            <w:r>
              <w:rPr>
                <w:rFonts w:ascii="Times New Roman" w:hAnsi="Times New Roman"/>
                <w:color w:val="000000"/>
                <w:sz w:val="20"/>
              </w:rPr>
              <w:t>Student portal top navigation with logo, active tab indicators, cart item count badge, and notification bell with dropdown.</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Props</w:t>
            </w:r>
          </w:p>
        </w:tc>
        <w:tc>
          <w:tcPr>
            <w:tcW w:type="dxa" w:w="4500"/>
            <w:tcMar>
              <w:top w:w="100" w:type="dxa"/>
              <w:bottom w:w="100" w:type="dxa"/>
              <w:left w:w="140" w:type="dxa"/>
              <w:right w:w="140" w:type="dxa"/>
            </w:tcMar>
          </w:tcPr>
          <w:p>
            <w:pPr>
              <w:jc w:val="left"/>
            </w:pPr>
            <w:r>
              <w:rPr>
                <w:rFonts w:ascii="Times New Roman" w:hAnsi="Times New Roman"/>
                <w:color w:val="000000"/>
                <w:sz w:val="20"/>
              </w:rPr>
              <w:t>userProfile, cartCount, notifications</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State</w:t>
            </w:r>
          </w:p>
        </w:tc>
        <w:tc>
          <w:tcPr>
            <w:tcW w:type="dxa" w:w="4500"/>
            <w:tcMar>
              <w:top w:w="100" w:type="dxa"/>
              <w:bottom w:w="100" w:type="dxa"/>
              <w:left w:w="140" w:type="dxa"/>
              <w:right w:w="140" w:type="dxa"/>
            </w:tcMar>
          </w:tcPr>
          <w:p>
            <w:pPr>
              <w:jc w:val="left"/>
            </w:pPr>
            <w:r>
              <w:rPr>
                <w:rFonts w:ascii="Times New Roman" w:hAnsi="Times New Roman"/>
                <w:color w:val="000000"/>
                <w:sz w:val="20"/>
              </w:rPr>
              <w:t>activeTab, isNotifOpen</w:t>
            </w:r>
          </w:p>
        </w:tc>
      </w:tr>
    </w:tbl>
    <w:p>
      <w:pPr>
        <w:pStyle w:val="Heading3"/>
        <w:keepNext/>
        <w:spacing w:before="160" w:after="80"/>
      </w:pPr>
      <w:r>
        <w:rPr>
          <w:rFonts w:ascii="Times New Roman" w:hAnsi="Times New Roman"/>
          <w:b/>
          <w:color w:val="000000"/>
          <w:sz w:val="24"/>
        </w:rPr>
        <w:t>7.9.X  Component: Sidebar.jsx</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4500"/>
        <w:gridCol w:w="4500"/>
      </w:tblGrid>
      <w:tr>
        <w:tc>
          <w:tcPr>
            <w:tcW w:type="dxa" w:w="4500"/>
            <w:shd w:fill="DDDDDD"/>
            <w:tcMar>
              <w:top w:w="140" w:type="dxa"/>
              <w:bottom w:w="140" w:type="dxa"/>
              <w:left w:w="160" w:type="dxa"/>
              <w:right w:w="160" w:type="dxa"/>
            </w:tcMar>
          </w:tcPr>
          <w:p>
            <w:pPr>
              <w:jc w:val="left"/>
            </w:pPr>
            <w:r>
              <w:rPr>
                <w:rFonts w:ascii="Times New Roman" w:hAnsi="Times New Roman"/>
                <w:b/>
                <w:color w:val="000000"/>
                <w:sz w:val="20"/>
              </w:rPr>
              <w:t>Attribute</w:t>
            </w:r>
          </w:p>
        </w:tc>
        <w:tc>
          <w:tcPr>
            <w:tcW w:type="dxa" w:w="4500"/>
            <w:shd w:fill="DDDDDD"/>
            <w:tcMar>
              <w:top w:w="140" w:type="dxa"/>
              <w:bottom w:w="140" w:type="dxa"/>
              <w:left w:w="160" w:type="dxa"/>
              <w:right w:w="160" w:type="dxa"/>
            </w:tcMar>
          </w:tcPr>
          <w:p>
            <w:pPr>
              <w:jc w:val="left"/>
            </w:pPr>
            <w:r>
              <w:rPr>
                <w:rFonts w:ascii="Times New Roman" w:hAnsi="Times New Roman"/>
                <w:b/>
                <w:color w:val="000000"/>
                <w:sz w:val="20"/>
              </w:rPr>
              <w:t>Details</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Responsibility</w:t>
            </w:r>
          </w:p>
        </w:tc>
        <w:tc>
          <w:tcPr>
            <w:tcW w:type="dxa" w:w="4500"/>
            <w:tcMar>
              <w:top w:w="100" w:type="dxa"/>
              <w:bottom w:w="100" w:type="dxa"/>
              <w:left w:w="140" w:type="dxa"/>
              <w:right w:w="140" w:type="dxa"/>
            </w:tcMar>
          </w:tcPr>
          <w:p>
            <w:pPr>
              <w:jc w:val="left"/>
            </w:pPr>
            <w:r>
              <w:rPr>
                <w:rFonts w:ascii="Times New Roman" w:hAnsi="Times New Roman"/>
                <w:color w:val="000000"/>
                <w:sz w:val="20"/>
              </w:rPr>
              <w:t>Collapsible left navigation for staff and admin portals with icon-only and expanded states.</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Props</w:t>
            </w:r>
          </w:p>
        </w:tc>
        <w:tc>
          <w:tcPr>
            <w:tcW w:type="dxa" w:w="4500"/>
            <w:tcMar>
              <w:top w:w="100" w:type="dxa"/>
              <w:bottom w:w="100" w:type="dxa"/>
              <w:left w:w="140" w:type="dxa"/>
              <w:right w:w="140" w:type="dxa"/>
            </w:tcMar>
          </w:tcPr>
          <w:p>
            <w:pPr>
              <w:jc w:val="left"/>
            </w:pPr>
            <w:r>
              <w:rPr>
                <w:rFonts w:ascii="Times New Roman" w:hAnsi="Times New Roman"/>
                <w:color w:val="000000"/>
                <w:sz w:val="20"/>
              </w:rPr>
              <w:t>userRole, currentPath</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State</w:t>
            </w:r>
          </w:p>
        </w:tc>
        <w:tc>
          <w:tcPr>
            <w:tcW w:type="dxa" w:w="4500"/>
            <w:tcMar>
              <w:top w:w="100" w:type="dxa"/>
              <w:bottom w:w="100" w:type="dxa"/>
              <w:left w:w="140" w:type="dxa"/>
              <w:right w:w="140" w:type="dxa"/>
            </w:tcMar>
          </w:tcPr>
          <w:p>
            <w:pPr>
              <w:jc w:val="left"/>
            </w:pPr>
            <w:r>
              <w:rPr>
                <w:rFonts w:ascii="Times New Roman" w:hAnsi="Times New Roman"/>
                <w:color w:val="000000"/>
                <w:sz w:val="20"/>
              </w:rPr>
              <w:t>isCollapsed, activeItem</w:t>
            </w:r>
          </w:p>
        </w:tc>
      </w:tr>
    </w:tbl>
    <w:p>
      <w:pPr>
        <w:pStyle w:val="Heading3"/>
        <w:keepNext/>
        <w:spacing w:before="160" w:after="80"/>
      </w:pPr>
      <w:r>
        <w:rPr>
          <w:rFonts w:ascii="Times New Roman" w:hAnsi="Times New Roman"/>
          <w:b/>
          <w:color w:val="000000"/>
          <w:sz w:val="24"/>
        </w:rPr>
        <w:t>7.9.X  Component: FoodCard.jsx</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4500"/>
        <w:gridCol w:w="4500"/>
      </w:tblGrid>
      <w:tr>
        <w:tc>
          <w:tcPr>
            <w:tcW w:type="dxa" w:w="4500"/>
            <w:shd w:fill="DDDDDD"/>
            <w:tcMar>
              <w:top w:w="140" w:type="dxa"/>
              <w:bottom w:w="140" w:type="dxa"/>
              <w:left w:w="160" w:type="dxa"/>
              <w:right w:w="160" w:type="dxa"/>
            </w:tcMar>
          </w:tcPr>
          <w:p>
            <w:pPr>
              <w:jc w:val="left"/>
            </w:pPr>
            <w:r>
              <w:rPr>
                <w:rFonts w:ascii="Times New Roman" w:hAnsi="Times New Roman"/>
                <w:b/>
                <w:color w:val="000000"/>
                <w:sz w:val="20"/>
              </w:rPr>
              <w:t>Attribute</w:t>
            </w:r>
          </w:p>
        </w:tc>
        <w:tc>
          <w:tcPr>
            <w:tcW w:type="dxa" w:w="4500"/>
            <w:shd w:fill="DDDDDD"/>
            <w:tcMar>
              <w:top w:w="140" w:type="dxa"/>
              <w:bottom w:w="140" w:type="dxa"/>
              <w:left w:w="160" w:type="dxa"/>
              <w:right w:w="160" w:type="dxa"/>
            </w:tcMar>
          </w:tcPr>
          <w:p>
            <w:pPr>
              <w:jc w:val="left"/>
            </w:pPr>
            <w:r>
              <w:rPr>
                <w:rFonts w:ascii="Times New Roman" w:hAnsi="Times New Roman"/>
                <w:b/>
                <w:color w:val="000000"/>
                <w:sz w:val="20"/>
              </w:rPr>
              <w:t>Details</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Responsibility</w:t>
            </w:r>
          </w:p>
        </w:tc>
        <w:tc>
          <w:tcPr>
            <w:tcW w:type="dxa" w:w="4500"/>
            <w:tcMar>
              <w:top w:w="100" w:type="dxa"/>
              <w:bottom w:w="100" w:type="dxa"/>
              <w:left w:w="140" w:type="dxa"/>
              <w:right w:w="140" w:type="dxa"/>
            </w:tcMar>
          </w:tcPr>
          <w:p>
            <w:pPr>
              <w:jc w:val="left"/>
            </w:pPr>
            <w:r>
              <w:rPr>
                <w:rFonts w:ascii="Times New Roman" w:hAnsi="Times New Roman"/>
                <w:color w:val="000000"/>
                <w:sz w:val="20"/>
              </w:rPr>
              <w:t>Menu item display card with image, category badge, dietary type indicator, price, and add-to-cart button with quantity controls.</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Props</w:t>
            </w:r>
          </w:p>
        </w:tc>
        <w:tc>
          <w:tcPr>
            <w:tcW w:type="dxa" w:w="4500"/>
            <w:tcMar>
              <w:top w:w="100" w:type="dxa"/>
              <w:bottom w:w="100" w:type="dxa"/>
              <w:left w:w="140" w:type="dxa"/>
              <w:right w:w="140" w:type="dxa"/>
            </w:tcMar>
          </w:tcPr>
          <w:p>
            <w:pPr>
              <w:jc w:val="left"/>
            </w:pPr>
            <w:r>
              <w:rPr>
                <w:rFonts w:ascii="Times New Roman" w:hAnsi="Times New Roman"/>
                <w:color w:val="000000"/>
                <w:sz w:val="20"/>
              </w:rPr>
              <w:t>itemData, onAddToCart, quantity</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State</w:t>
            </w:r>
          </w:p>
        </w:tc>
        <w:tc>
          <w:tcPr>
            <w:tcW w:type="dxa" w:w="4500"/>
            <w:tcMar>
              <w:top w:w="100" w:type="dxa"/>
              <w:bottom w:w="100" w:type="dxa"/>
              <w:left w:w="140" w:type="dxa"/>
              <w:right w:w="140" w:type="dxa"/>
            </w:tcMar>
          </w:tcPr>
          <w:p>
            <w:pPr>
              <w:jc w:val="left"/>
            </w:pPr>
            <w:r>
              <w:rPr>
                <w:rFonts w:ascii="Times New Roman" w:hAnsi="Times New Roman"/>
                <w:color w:val="000000"/>
                <w:sz w:val="20"/>
              </w:rPr>
              <w:t>isLoading, addedFeedback</w:t>
            </w:r>
          </w:p>
        </w:tc>
      </w:tr>
    </w:tbl>
    <w:p>
      <w:pPr>
        <w:pStyle w:val="Heading3"/>
        <w:keepNext/>
        <w:spacing w:before="160" w:after="80"/>
      </w:pPr>
      <w:r>
        <w:rPr>
          <w:rFonts w:ascii="Times New Roman" w:hAnsi="Times New Roman"/>
          <w:b/>
          <w:color w:val="000000"/>
          <w:sz w:val="24"/>
        </w:rPr>
        <w:t>7.9.X  Component: OrderCard.jsx</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4500"/>
        <w:gridCol w:w="4500"/>
      </w:tblGrid>
      <w:tr>
        <w:tc>
          <w:tcPr>
            <w:tcW w:type="dxa" w:w="4500"/>
            <w:shd w:fill="DDDDDD"/>
            <w:tcMar>
              <w:top w:w="140" w:type="dxa"/>
              <w:bottom w:w="140" w:type="dxa"/>
              <w:left w:w="160" w:type="dxa"/>
              <w:right w:w="160" w:type="dxa"/>
            </w:tcMar>
          </w:tcPr>
          <w:p>
            <w:pPr>
              <w:jc w:val="left"/>
            </w:pPr>
            <w:r>
              <w:rPr>
                <w:rFonts w:ascii="Times New Roman" w:hAnsi="Times New Roman"/>
                <w:b/>
                <w:color w:val="000000"/>
                <w:sz w:val="20"/>
              </w:rPr>
              <w:t>Attribute</w:t>
            </w:r>
          </w:p>
        </w:tc>
        <w:tc>
          <w:tcPr>
            <w:tcW w:type="dxa" w:w="4500"/>
            <w:shd w:fill="DDDDDD"/>
            <w:tcMar>
              <w:top w:w="140" w:type="dxa"/>
              <w:bottom w:w="140" w:type="dxa"/>
              <w:left w:w="160" w:type="dxa"/>
              <w:right w:w="160" w:type="dxa"/>
            </w:tcMar>
          </w:tcPr>
          <w:p>
            <w:pPr>
              <w:jc w:val="left"/>
            </w:pPr>
            <w:r>
              <w:rPr>
                <w:rFonts w:ascii="Times New Roman" w:hAnsi="Times New Roman"/>
                <w:b/>
                <w:color w:val="000000"/>
                <w:sz w:val="20"/>
              </w:rPr>
              <w:t>Details</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Responsibility</w:t>
            </w:r>
          </w:p>
        </w:tc>
        <w:tc>
          <w:tcPr>
            <w:tcW w:type="dxa" w:w="4500"/>
            <w:tcMar>
              <w:top w:w="100" w:type="dxa"/>
              <w:bottom w:w="100" w:type="dxa"/>
              <w:left w:w="140" w:type="dxa"/>
              <w:right w:w="140" w:type="dxa"/>
            </w:tcMar>
          </w:tcPr>
          <w:p>
            <w:pPr>
              <w:jc w:val="left"/>
            </w:pPr>
            <w:r>
              <w:rPr>
                <w:rFonts w:ascii="Times New Roman" w:hAnsi="Times New Roman"/>
                <w:color w:val="000000"/>
                <w:sz w:val="20"/>
              </w:rPr>
              <w:t>Order status card displaying token, items summary, slot time, status badge, and action buttons appropriate to the current status.</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Props</w:t>
            </w:r>
          </w:p>
        </w:tc>
        <w:tc>
          <w:tcPr>
            <w:tcW w:type="dxa" w:w="4500"/>
            <w:tcMar>
              <w:top w:w="100" w:type="dxa"/>
              <w:bottom w:w="100" w:type="dxa"/>
              <w:left w:w="140" w:type="dxa"/>
              <w:right w:w="140" w:type="dxa"/>
            </w:tcMar>
          </w:tcPr>
          <w:p>
            <w:pPr>
              <w:jc w:val="left"/>
            </w:pPr>
            <w:r>
              <w:rPr>
                <w:rFonts w:ascii="Times New Roman" w:hAnsi="Times New Roman"/>
                <w:color w:val="000000"/>
                <w:sz w:val="20"/>
              </w:rPr>
              <w:t>orderData, onStatusUpdate, userRole</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State</w:t>
            </w:r>
          </w:p>
        </w:tc>
        <w:tc>
          <w:tcPr>
            <w:tcW w:type="dxa" w:w="4500"/>
            <w:tcMar>
              <w:top w:w="100" w:type="dxa"/>
              <w:bottom w:w="100" w:type="dxa"/>
              <w:left w:w="140" w:type="dxa"/>
              <w:right w:w="140" w:type="dxa"/>
            </w:tcMar>
          </w:tcPr>
          <w:p>
            <w:pPr>
              <w:jc w:val="left"/>
            </w:pPr>
            <w:r>
              <w:rPr>
                <w:rFonts w:ascii="Times New Roman" w:hAnsi="Times New Roman"/>
                <w:color w:val="000000"/>
                <w:sz w:val="20"/>
              </w:rPr>
              <w:t>isUpdating</w:t>
            </w:r>
          </w:p>
        </w:tc>
      </w:tr>
    </w:tbl>
    <w:p>
      <w:pPr>
        <w:pStyle w:val="Heading3"/>
        <w:keepNext/>
        <w:spacing w:before="160" w:after="80"/>
      </w:pPr>
      <w:r>
        <w:rPr>
          <w:rFonts w:ascii="Times New Roman" w:hAnsi="Times New Roman"/>
          <w:b/>
          <w:color w:val="000000"/>
          <w:sz w:val="24"/>
        </w:rPr>
        <w:t>7.9.X  Component: BillingModal.jsx</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4500"/>
        <w:gridCol w:w="4500"/>
      </w:tblGrid>
      <w:tr>
        <w:tc>
          <w:tcPr>
            <w:tcW w:type="dxa" w:w="4500"/>
            <w:shd w:fill="DDDDDD"/>
            <w:tcMar>
              <w:top w:w="140" w:type="dxa"/>
              <w:bottom w:w="140" w:type="dxa"/>
              <w:left w:w="160" w:type="dxa"/>
              <w:right w:w="160" w:type="dxa"/>
            </w:tcMar>
          </w:tcPr>
          <w:p>
            <w:pPr>
              <w:jc w:val="left"/>
            </w:pPr>
            <w:r>
              <w:rPr>
                <w:rFonts w:ascii="Times New Roman" w:hAnsi="Times New Roman"/>
                <w:b/>
                <w:color w:val="000000"/>
                <w:sz w:val="20"/>
              </w:rPr>
              <w:t>Attribute</w:t>
            </w:r>
          </w:p>
        </w:tc>
        <w:tc>
          <w:tcPr>
            <w:tcW w:type="dxa" w:w="4500"/>
            <w:shd w:fill="DDDDDD"/>
            <w:tcMar>
              <w:top w:w="140" w:type="dxa"/>
              <w:bottom w:w="140" w:type="dxa"/>
              <w:left w:w="160" w:type="dxa"/>
              <w:right w:w="160" w:type="dxa"/>
            </w:tcMar>
          </w:tcPr>
          <w:p>
            <w:pPr>
              <w:jc w:val="left"/>
            </w:pPr>
            <w:r>
              <w:rPr>
                <w:rFonts w:ascii="Times New Roman" w:hAnsi="Times New Roman"/>
                <w:b/>
                <w:color w:val="000000"/>
                <w:sz w:val="20"/>
              </w:rPr>
              <w:t>Details</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Responsibility</w:t>
            </w:r>
          </w:p>
        </w:tc>
        <w:tc>
          <w:tcPr>
            <w:tcW w:type="dxa" w:w="4500"/>
            <w:tcMar>
              <w:top w:w="100" w:type="dxa"/>
              <w:bottom w:w="100" w:type="dxa"/>
              <w:left w:w="140" w:type="dxa"/>
              <w:right w:w="140" w:type="dxa"/>
            </w:tcMar>
          </w:tcPr>
          <w:p>
            <w:pPr>
              <w:jc w:val="left"/>
            </w:pPr>
            <w:r>
              <w:rPr>
                <w:rFonts w:ascii="Times New Roman" w:hAnsi="Times New Roman"/>
                <w:color w:val="000000"/>
                <w:sz w:val="20"/>
              </w:rPr>
              <w:t>Full-screen modal for cashier settlement with order details, payment method toggle, cash input, change display, and print trigger.</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Props</w:t>
            </w:r>
          </w:p>
        </w:tc>
        <w:tc>
          <w:tcPr>
            <w:tcW w:type="dxa" w:w="4500"/>
            <w:tcMar>
              <w:top w:w="100" w:type="dxa"/>
              <w:bottom w:w="100" w:type="dxa"/>
              <w:left w:w="140" w:type="dxa"/>
              <w:right w:w="140" w:type="dxa"/>
            </w:tcMar>
          </w:tcPr>
          <w:p>
            <w:pPr>
              <w:jc w:val="left"/>
            </w:pPr>
            <w:r>
              <w:rPr>
                <w:rFonts w:ascii="Times New Roman" w:hAnsi="Times New Roman"/>
                <w:color w:val="000000"/>
                <w:sz w:val="20"/>
              </w:rPr>
              <w:t>order, onClose, onSettle</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State</w:t>
            </w:r>
          </w:p>
        </w:tc>
        <w:tc>
          <w:tcPr>
            <w:tcW w:type="dxa" w:w="4500"/>
            <w:tcMar>
              <w:top w:w="100" w:type="dxa"/>
              <w:bottom w:w="100" w:type="dxa"/>
              <w:left w:w="140" w:type="dxa"/>
              <w:right w:w="140" w:type="dxa"/>
            </w:tcMar>
          </w:tcPr>
          <w:p>
            <w:pPr>
              <w:jc w:val="left"/>
            </w:pPr>
            <w:r>
              <w:rPr>
                <w:rFonts w:ascii="Times New Roman" w:hAnsi="Times New Roman"/>
                <w:color w:val="000000"/>
                <w:sz w:val="20"/>
              </w:rPr>
              <w:t>cashReceived, paymentMethod, isSettling</w:t>
            </w:r>
          </w:p>
        </w:tc>
      </w:tr>
    </w:tbl>
    <w:p>
      <w:pPr>
        <w:pStyle w:val="Heading3"/>
        <w:keepNext/>
        <w:spacing w:before="160" w:after="80"/>
      </w:pPr>
      <w:r>
        <w:rPr>
          <w:rFonts w:ascii="Times New Roman" w:hAnsi="Times New Roman"/>
          <w:b/>
          <w:color w:val="000000"/>
          <w:sz w:val="24"/>
        </w:rPr>
        <w:t>7.9.X  Component: StatsCard.jsx</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4500"/>
        <w:gridCol w:w="4500"/>
      </w:tblGrid>
      <w:tr>
        <w:tc>
          <w:tcPr>
            <w:tcW w:type="dxa" w:w="4500"/>
            <w:shd w:fill="DDDDDD"/>
            <w:tcMar>
              <w:top w:w="140" w:type="dxa"/>
              <w:bottom w:w="140" w:type="dxa"/>
              <w:left w:w="160" w:type="dxa"/>
              <w:right w:w="160" w:type="dxa"/>
            </w:tcMar>
          </w:tcPr>
          <w:p>
            <w:pPr>
              <w:jc w:val="left"/>
            </w:pPr>
            <w:r>
              <w:rPr>
                <w:rFonts w:ascii="Times New Roman" w:hAnsi="Times New Roman"/>
                <w:b/>
                <w:color w:val="000000"/>
                <w:sz w:val="20"/>
              </w:rPr>
              <w:t>Attribute</w:t>
            </w:r>
          </w:p>
        </w:tc>
        <w:tc>
          <w:tcPr>
            <w:tcW w:type="dxa" w:w="4500"/>
            <w:shd w:fill="DDDDDD"/>
            <w:tcMar>
              <w:top w:w="140" w:type="dxa"/>
              <w:bottom w:w="140" w:type="dxa"/>
              <w:left w:w="160" w:type="dxa"/>
              <w:right w:w="160" w:type="dxa"/>
            </w:tcMar>
          </w:tcPr>
          <w:p>
            <w:pPr>
              <w:jc w:val="left"/>
            </w:pPr>
            <w:r>
              <w:rPr>
                <w:rFonts w:ascii="Times New Roman" w:hAnsi="Times New Roman"/>
                <w:b/>
                <w:color w:val="000000"/>
                <w:sz w:val="20"/>
              </w:rPr>
              <w:t>Details</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Responsibility</w:t>
            </w:r>
          </w:p>
        </w:tc>
        <w:tc>
          <w:tcPr>
            <w:tcW w:type="dxa" w:w="4500"/>
            <w:tcMar>
              <w:top w:w="100" w:type="dxa"/>
              <w:bottom w:w="100" w:type="dxa"/>
              <w:left w:w="140" w:type="dxa"/>
              <w:right w:w="140" w:type="dxa"/>
            </w:tcMar>
          </w:tcPr>
          <w:p>
            <w:pPr>
              <w:jc w:val="left"/>
            </w:pPr>
            <w:r>
              <w:rPr>
                <w:rFonts w:ascii="Times New Roman" w:hAnsi="Times New Roman"/>
                <w:color w:val="000000"/>
                <w:sz w:val="20"/>
              </w:rPr>
              <w:t>Admin analytics metric card with icon, label, primary value, and optional trend indicator.</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Props</w:t>
            </w:r>
          </w:p>
        </w:tc>
        <w:tc>
          <w:tcPr>
            <w:tcW w:type="dxa" w:w="4500"/>
            <w:tcMar>
              <w:top w:w="100" w:type="dxa"/>
              <w:bottom w:w="100" w:type="dxa"/>
              <w:left w:w="140" w:type="dxa"/>
              <w:right w:w="140" w:type="dxa"/>
            </w:tcMar>
          </w:tcPr>
          <w:p>
            <w:pPr>
              <w:jc w:val="left"/>
            </w:pPr>
            <w:r>
              <w:rPr>
                <w:rFonts w:ascii="Times New Roman" w:hAnsi="Times New Roman"/>
                <w:color w:val="000000"/>
                <w:sz w:val="20"/>
              </w:rPr>
              <w:t>icon, label, value, trend, colour</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State</w:t>
            </w:r>
          </w:p>
        </w:tc>
        <w:tc>
          <w:tcPr>
            <w:tcW w:type="dxa" w:w="4500"/>
            <w:tcMar>
              <w:top w:w="100" w:type="dxa"/>
              <w:bottom w:w="100" w:type="dxa"/>
              <w:left w:w="140" w:type="dxa"/>
              <w:right w:w="140" w:type="dxa"/>
            </w:tcMar>
          </w:tcPr>
          <w:p>
            <w:pPr>
              <w:jc w:val="left"/>
            </w:pPr>
            <w:r>
              <w:rPr>
                <w:rFonts w:ascii="Times New Roman" w:hAnsi="Times New Roman"/>
                <w:color w:val="000000"/>
                <w:sz w:val="20"/>
              </w:rPr>
              <w:t>(stateless)</w:t>
            </w:r>
          </w:p>
        </w:tc>
      </w:tr>
    </w:tbl>
    <w:p>
      <w:pPr>
        <w:pStyle w:val="Heading3"/>
        <w:keepNext/>
        <w:spacing w:before="160" w:after="80"/>
      </w:pPr>
      <w:r>
        <w:rPr>
          <w:rFonts w:ascii="Times New Roman" w:hAnsi="Times New Roman"/>
          <w:b/>
          <w:color w:val="000000"/>
          <w:sz w:val="24"/>
        </w:rPr>
        <w:t>7.9.X  Component: SlotPicker.jsx</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4500"/>
        <w:gridCol w:w="4500"/>
      </w:tblGrid>
      <w:tr>
        <w:tc>
          <w:tcPr>
            <w:tcW w:type="dxa" w:w="4500"/>
            <w:shd w:fill="DDDDDD"/>
            <w:tcMar>
              <w:top w:w="140" w:type="dxa"/>
              <w:bottom w:w="140" w:type="dxa"/>
              <w:left w:w="160" w:type="dxa"/>
              <w:right w:w="160" w:type="dxa"/>
            </w:tcMar>
          </w:tcPr>
          <w:p>
            <w:pPr>
              <w:jc w:val="left"/>
            </w:pPr>
            <w:r>
              <w:rPr>
                <w:rFonts w:ascii="Times New Roman" w:hAnsi="Times New Roman"/>
                <w:b/>
                <w:color w:val="000000"/>
                <w:sz w:val="20"/>
              </w:rPr>
              <w:t>Attribute</w:t>
            </w:r>
          </w:p>
        </w:tc>
        <w:tc>
          <w:tcPr>
            <w:tcW w:type="dxa" w:w="4500"/>
            <w:shd w:fill="DDDDDD"/>
            <w:tcMar>
              <w:top w:w="140" w:type="dxa"/>
              <w:bottom w:w="140" w:type="dxa"/>
              <w:left w:w="160" w:type="dxa"/>
              <w:right w:w="160" w:type="dxa"/>
            </w:tcMar>
          </w:tcPr>
          <w:p>
            <w:pPr>
              <w:jc w:val="left"/>
            </w:pPr>
            <w:r>
              <w:rPr>
                <w:rFonts w:ascii="Times New Roman" w:hAnsi="Times New Roman"/>
                <w:b/>
                <w:color w:val="000000"/>
                <w:sz w:val="20"/>
              </w:rPr>
              <w:t>Details</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Responsibility</w:t>
            </w:r>
          </w:p>
        </w:tc>
        <w:tc>
          <w:tcPr>
            <w:tcW w:type="dxa" w:w="4500"/>
            <w:tcMar>
              <w:top w:w="100" w:type="dxa"/>
              <w:bottom w:w="100" w:type="dxa"/>
              <w:left w:w="140" w:type="dxa"/>
              <w:right w:w="140" w:type="dxa"/>
            </w:tcMar>
          </w:tcPr>
          <w:p>
            <w:pPr>
              <w:jc w:val="left"/>
            </w:pPr>
            <w:r>
              <w:rPr>
                <w:rFonts w:ascii="Times New Roman" w:hAnsi="Times New Roman"/>
                <w:color w:val="000000"/>
                <w:sz w:val="20"/>
              </w:rPr>
              <w:t>Interactive slot selection grid showing available, full, and selected slots with capacity percentage indicators.</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Props</w:t>
            </w:r>
          </w:p>
        </w:tc>
        <w:tc>
          <w:tcPr>
            <w:tcW w:type="dxa" w:w="4500"/>
            <w:tcMar>
              <w:top w:w="100" w:type="dxa"/>
              <w:bottom w:w="100" w:type="dxa"/>
              <w:left w:w="140" w:type="dxa"/>
              <w:right w:w="140" w:type="dxa"/>
            </w:tcMar>
          </w:tcPr>
          <w:p>
            <w:pPr>
              <w:jc w:val="left"/>
            </w:pPr>
            <w:r>
              <w:rPr>
                <w:rFonts w:ascii="Times New Roman" w:hAnsi="Times New Roman"/>
                <w:color w:val="000000"/>
                <w:sz w:val="20"/>
              </w:rPr>
              <w:t>slots, selectedSlot, onSelect</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State</w:t>
            </w:r>
          </w:p>
        </w:tc>
        <w:tc>
          <w:tcPr>
            <w:tcW w:type="dxa" w:w="4500"/>
            <w:tcMar>
              <w:top w:w="100" w:type="dxa"/>
              <w:bottom w:w="100" w:type="dxa"/>
              <w:left w:w="140" w:type="dxa"/>
              <w:right w:w="140" w:type="dxa"/>
            </w:tcMar>
          </w:tcPr>
          <w:p>
            <w:pPr>
              <w:jc w:val="left"/>
            </w:pPr>
            <w:r>
              <w:rPr>
                <w:rFonts w:ascii="Times New Roman" w:hAnsi="Times New Roman"/>
                <w:color w:val="000000"/>
                <w:sz w:val="20"/>
              </w:rPr>
              <w:t>(stateless)</w:t>
            </w:r>
          </w:p>
        </w:tc>
      </w:tr>
    </w:tbl>
    <w:p>
      <w:pPr>
        <w:pStyle w:val="Heading3"/>
        <w:keepNext/>
        <w:spacing w:before="160" w:after="80"/>
      </w:pPr>
      <w:r>
        <w:rPr>
          <w:rFonts w:ascii="Times New Roman" w:hAnsi="Times New Roman"/>
          <w:b/>
          <w:color w:val="000000"/>
          <w:sz w:val="24"/>
        </w:rPr>
        <w:t>7.9.X  Component: ToastNotification.jsx</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4500"/>
        <w:gridCol w:w="4500"/>
      </w:tblGrid>
      <w:tr>
        <w:tc>
          <w:tcPr>
            <w:tcW w:type="dxa" w:w="4500"/>
            <w:shd w:fill="DDDDDD"/>
            <w:tcMar>
              <w:top w:w="140" w:type="dxa"/>
              <w:bottom w:w="140" w:type="dxa"/>
              <w:left w:w="160" w:type="dxa"/>
              <w:right w:w="160" w:type="dxa"/>
            </w:tcMar>
          </w:tcPr>
          <w:p>
            <w:pPr>
              <w:jc w:val="left"/>
            </w:pPr>
            <w:r>
              <w:rPr>
                <w:rFonts w:ascii="Times New Roman" w:hAnsi="Times New Roman"/>
                <w:b/>
                <w:color w:val="000000"/>
                <w:sz w:val="20"/>
              </w:rPr>
              <w:t>Attribute</w:t>
            </w:r>
          </w:p>
        </w:tc>
        <w:tc>
          <w:tcPr>
            <w:tcW w:type="dxa" w:w="4500"/>
            <w:shd w:fill="DDDDDD"/>
            <w:tcMar>
              <w:top w:w="140" w:type="dxa"/>
              <w:bottom w:w="140" w:type="dxa"/>
              <w:left w:w="160" w:type="dxa"/>
              <w:right w:w="160" w:type="dxa"/>
            </w:tcMar>
          </w:tcPr>
          <w:p>
            <w:pPr>
              <w:jc w:val="left"/>
            </w:pPr>
            <w:r>
              <w:rPr>
                <w:rFonts w:ascii="Times New Roman" w:hAnsi="Times New Roman"/>
                <w:b/>
                <w:color w:val="000000"/>
                <w:sz w:val="20"/>
              </w:rPr>
              <w:t>Details</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Responsibility</w:t>
            </w:r>
          </w:p>
        </w:tc>
        <w:tc>
          <w:tcPr>
            <w:tcW w:type="dxa" w:w="4500"/>
            <w:tcMar>
              <w:top w:w="100" w:type="dxa"/>
              <w:bottom w:w="100" w:type="dxa"/>
              <w:left w:w="140" w:type="dxa"/>
              <w:right w:w="140" w:type="dxa"/>
            </w:tcMar>
          </w:tcPr>
          <w:p>
            <w:pPr>
              <w:jc w:val="left"/>
            </w:pPr>
            <w:r>
              <w:rPr>
                <w:rFonts w:ascii="Times New Roman" w:hAnsi="Times New Roman"/>
                <w:color w:val="000000"/>
                <w:sz w:val="20"/>
              </w:rPr>
              <w:t>Animated toast notification system rendering a stack of time-limited message cards.</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Props</w:t>
            </w:r>
          </w:p>
        </w:tc>
        <w:tc>
          <w:tcPr>
            <w:tcW w:type="dxa" w:w="4500"/>
            <w:tcMar>
              <w:top w:w="100" w:type="dxa"/>
              <w:bottom w:w="100" w:type="dxa"/>
              <w:left w:w="140" w:type="dxa"/>
              <w:right w:w="140" w:type="dxa"/>
            </w:tcMar>
          </w:tcPr>
          <w:p>
            <w:pPr>
              <w:jc w:val="left"/>
            </w:pPr>
            <w:r>
              <w:rPr>
                <w:rFonts w:ascii="Times New Roman" w:hAnsi="Times New Roman"/>
                <w:color w:val="000000"/>
                <w:sz w:val="20"/>
              </w:rPr>
              <w:t>(driven by context)</w:t>
            </w:r>
          </w:p>
        </w:tc>
      </w:tr>
      <w:tr>
        <w:tc>
          <w:tcPr>
            <w:tcW w:type="dxa" w:w="4500"/>
            <w:shd w:fill="F5F5F5"/>
            <w:tcMar>
              <w:top w:w="100" w:type="dxa"/>
              <w:bottom w:w="100" w:type="dxa"/>
              <w:left w:w="140" w:type="dxa"/>
              <w:right w:w="140" w:type="dxa"/>
            </w:tcMar>
          </w:tcPr>
          <w:p>
            <w:pPr>
              <w:jc w:val="left"/>
            </w:pPr>
            <w:r>
              <w:rPr>
                <w:rFonts w:ascii="Times New Roman" w:hAnsi="Times New Roman"/>
                <w:color w:val="000000"/>
                <w:sz w:val="20"/>
              </w:rPr>
              <w:t>State</w:t>
            </w:r>
          </w:p>
        </w:tc>
        <w:tc>
          <w:tcPr>
            <w:tcW w:type="dxa" w:w="4500"/>
            <w:tcMar>
              <w:top w:w="100" w:type="dxa"/>
              <w:bottom w:w="100" w:type="dxa"/>
              <w:left w:w="140" w:type="dxa"/>
              <w:right w:w="140" w:type="dxa"/>
            </w:tcMar>
          </w:tcPr>
          <w:p>
            <w:pPr>
              <w:jc w:val="left"/>
            </w:pPr>
            <w:r>
              <w:rPr>
                <w:rFonts w:ascii="Times New Roman" w:hAnsi="Times New Roman"/>
                <w:color w:val="000000"/>
                <w:sz w:val="20"/>
              </w:rPr>
              <w:t>notifications[]</w:t>
            </w:r>
          </w:p>
        </w:tc>
      </w:tr>
    </w:tbl>
    <w:p>
      <w:r>
        <w:br w:type="page"/>
      </w:r>
    </w:p>
    <w:p>
      <w:pPr>
        <w:pStyle w:val="Heading1"/>
        <w:keepNext/>
        <w:spacing w:before="320" w:after="160"/>
      </w:pPr>
      <w:r>
        <w:rPr>
          <w:rFonts w:ascii="Times New Roman" w:hAnsi="Times New Roman"/>
          <w:b/>
          <w:color w:val="000000"/>
          <w:sz w:val="28"/>
        </w:rPr>
        <w:t>8.  Database Design</w:t>
      </w:r>
    </w:p>
    <w:p>
      <w:pPr>
        <w:pStyle w:val="Heading2"/>
        <w:keepNext/>
        <w:spacing w:before="320" w:after="160"/>
      </w:pPr>
      <w:r>
        <w:rPr>
          <w:rFonts w:ascii="Times New Roman" w:hAnsi="Times New Roman"/>
          <w:b/>
          <w:color w:val="000000"/>
          <w:sz w:val="26"/>
        </w:rPr>
        <w:t>8.1  Entity-Relationship Diagram</w:t>
      </w:r>
    </w:p>
    <w:p>
      <w:pPr>
        <w:spacing w:after="200"/>
        <w:jc w:val="center"/>
      </w:pPr>
      <w:r>
        <w:rPr>
          <w:rFonts w:ascii="Times New Roman" w:hAnsi="Times New Roman"/>
          <w:i/>
          <w:color w:val="000000"/>
          <w:sz w:val="20"/>
        </w:rPr>
        <w:t>Figure 8.1: Entity-Relationship Diagram (ERD) – SmartServe Canteen Portal</w:t>
      </w:r>
    </w:p>
    <w:p>
      <w:pPr>
        <w:spacing w:after="160" w:line="360" w:lineRule="auto"/>
        <w:jc w:val="both"/>
      </w:pPr>
      <w:r>
        <w:rPr>
          <w:rFonts w:ascii="Times New Roman" w:hAnsi="Times New Roman"/>
          <w:color w:val="000000"/>
          <w:sz w:val="24"/>
        </w:rPr>
        <w:t>The SmartServe database schema comprises nine primary tables related through foreign key constraints. The central entity is Order, which references User (the customer), Slot (the pickup window), and Payment (one-to-one). Order aggregates OrderItem records, each referencing a MenuItem. MenuItem belongs to a Category. The Notification table references User as the recipient and Order as the context. The AuditLog table records all status transitions for compliance and debugging purposes.</w:t>
      </w:r>
    </w:p>
    <w:p>
      <w:pPr>
        <w:pStyle w:val="Heading2"/>
        <w:keepNext/>
        <w:spacing w:before="320" w:after="160"/>
      </w:pPr>
      <w:r>
        <w:rPr>
          <w:rFonts w:ascii="Times New Roman" w:hAnsi="Times New Roman"/>
          <w:b/>
          <w:color w:val="000000"/>
          <w:sz w:val="26"/>
        </w:rPr>
        <w:t>8.2  Table Definitions and Column Descriptions</w:t>
      </w:r>
    </w:p>
    <w:p>
      <w:pPr>
        <w:pStyle w:val="Heading3"/>
        <w:keepNext/>
        <w:spacing w:before="160" w:after="80"/>
      </w:pPr>
      <w:r>
        <w:rPr>
          <w:rFonts w:ascii="Times New Roman" w:hAnsi="Times New Roman"/>
          <w:b/>
          <w:color w:val="000000"/>
          <w:sz w:val="24"/>
        </w:rPr>
        <w:t>8.2.X  Table: Users (authentication_user)</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2250"/>
        <w:gridCol w:w="2250"/>
        <w:gridCol w:w="2250"/>
        <w:gridCol w:w="2250"/>
      </w:tblGrid>
      <w:tr>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Column</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Data Type</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Constraints</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Description</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id</w:t>
            </w:r>
          </w:p>
        </w:tc>
        <w:tc>
          <w:tcPr>
            <w:tcW w:type="dxa" w:w="2250"/>
            <w:tcMar>
              <w:top w:w="100" w:type="dxa"/>
              <w:bottom w:w="100" w:type="dxa"/>
              <w:left w:w="140" w:type="dxa"/>
              <w:right w:w="140" w:type="dxa"/>
            </w:tcMar>
          </w:tcPr>
          <w:p>
            <w:pPr>
              <w:jc w:val="left"/>
            </w:pPr>
            <w:r>
              <w:rPr>
                <w:rFonts w:ascii="Times New Roman" w:hAnsi="Times New Roman"/>
                <w:color w:val="000000"/>
                <w:sz w:val="20"/>
              </w:rPr>
              <w:t>UUID</w:t>
            </w:r>
          </w:p>
        </w:tc>
        <w:tc>
          <w:tcPr>
            <w:tcW w:type="dxa" w:w="2250"/>
            <w:tcMar>
              <w:top w:w="100" w:type="dxa"/>
              <w:bottom w:w="100" w:type="dxa"/>
              <w:left w:w="140" w:type="dxa"/>
              <w:right w:w="140" w:type="dxa"/>
            </w:tcMar>
          </w:tcPr>
          <w:p>
            <w:pPr>
              <w:jc w:val="left"/>
            </w:pPr>
            <w:r>
              <w:rPr>
                <w:rFonts w:ascii="Times New Roman" w:hAnsi="Times New Roman"/>
                <w:color w:val="000000"/>
                <w:sz w:val="20"/>
              </w:rPr>
              <w:t>PK, DEFAULT gen_random_uuid()</w:t>
            </w:r>
          </w:p>
        </w:tc>
        <w:tc>
          <w:tcPr>
            <w:tcW w:type="dxa" w:w="2250"/>
            <w:tcMar>
              <w:top w:w="100" w:type="dxa"/>
              <w:bottom w:w="100" w:type="dxa"/>
              <w:left w:w="140" w:type="dxa"/>
              <w:right w:w="140" w:type="dxa"/>
            </w:tcMar>
          </w:tcPr>
          <w:p>
            <w:pPr>
              <w:jc w:val="left"/>
            </w:pPr>
            <w:r>
              <w:rPr>
                <w:rFonts w:ascii="Times New Roman" w:hAnsi="Times New Roman"/>
                <w:color w:val="000000"/>
                <w:sz w:val="20"/>
              </w:rPr>
              <w:t>Universally unique user identifier.</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email</w:t>
            </w:r>
          </w:p>
        </w:tc>
        <w:tc>
          <w:tcPr>
            <w:tcW w:type="dxa" w:w="2250"/>
            <w:tcMar>
              <w:top w:w="100" w:type="dxa"/>
              <w:bottom w:w="100" w:type="dxa"/>
              <w:left w:w="140" w:type="dxa"/>
              <w:right w:w="140" w:type="dxa"/>
            </w:tcMar>
          </w:tcPr>
          <w:p>
            <w:pPr>
              <w:jc w:val="left"/>
            </w:pPr>
            <w:r>
              <w:rPr>
                <w:rFonts w:ascii="Times New Roman" w:hAnsi="Times New Roman"/>
                <w:color w:val="000000"/>
                <w:sz w:val="20"/>
              </w:rPr>
              <w:t>VARCHAR(254)</w:t>
            </w:r>
          </w:p>
        </w:tc>
        <w:tc>
          <w:tcPr>
            <w:tcW w:type="dxa" w:w="2250"/>
            <w:tcMar>
              <w:top w:w="100" w:type="dxa"/>
              <w:bottom w:w="100" w:type="dxa"/>
              <w:left w:w="140" w:type="dxa"/>
              <w:right w:w="140" w:type="dxa"/>
            </w:tcMar>
          </w:tcPr>
          <w:p>
            <w:pPr>
              <w:jc w:val="left"/>
            </w:pPr>
            <w:r>
              <w:rPr>
                <w:rFonts w:ascii="Times New Roman" w:hAnsi="Times New Roman"/>
                <w:color w:val="000000"/>
                <w:sz w:val="20"/>
              </w:rPr>
              <w:t>UNIQUE, NOT NULL</w:t>
            </w:r>
          </w:p>
        </w:tc>
        <w:tc>
          <w:tcPr>
            <w:tcW w:type="dxa" w:w="2250"/>
            <w:tcMar>
              <w:top w:w="100" w:type="dxa"/>
              <w:bottom w:w="100" w:type="dxa"/>
              <w:left w:w="140" w:type="dxa"/>
              <w:right w:w="140" w:type="dxa"/>
            </w:tcMar>
          </w:tcPr>
          <w:p>
            <w:pPr>
              <w:jc w:val="left"/>
            </w:pPr>
            <w:r>
              <w:rPr>
                <w:rFonts w:ascii="Times New Roman" w:hAnsi="Times New Roman"/>
                <w:color w:val="000000"/>
                <w:sz w:val="20"/>
              </w:rPr>
              <w:t>Primary login identifier and contact address.</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password_hash</w:t>
            </w:r>
          </w:p>
        </w:tc>
        <w:tc>
          <w:tcPr>
            <w:tcW w:type="dxa" w:w="2250"/>
            <w:tcMar>
              <w:top w:w="100" w:type="dxa"/>
              <w:bottom w:w="100" w:type="dxa"/>
              <w:left w:w="140" w:type="dxa"/>
              <w:right w:w="140" w:type="dxa"/>
            </w:tcMar>
          </w:tcPr>
          <w:p>
            <w:pPr>
              <w:jc w:val="left"/>
            </w:pPr>
            <w:r>
              <w:rPr>
                <w:rFonts w:ascii="Times New Roman" w:hAnsi="Times New Roman"/>
                <w:color w:val="000000"/>
                <w:sz w:val="20"/>
              </w:rPr>
              <w:t>VARCHAR(128)</w:t>
            </w:r>
          </w:p>
        </w:tc>
        <w:tc>
          <w:tcPr>
            <w:tcW w:type="dxa" w:w="2250"/>
            <w:tcMar>
              <w:top w:w="100" w:type="dxa"/>
              <w:bottom w:w="100" w:type="dxa"/>
              <w:left w:w="140" w:type="dxa"/>
              <w:right w:w="140" w:type="dxa"/>
            </w:tcMar>
          </w:tcPr>
          <w:p>
            <w:pPr>
              <w:jc w:val="left"/>
            </w:pPr>
            <w:r>
              <w:rPr>
                <w:rFonts w:ascii="Times New Roman" w:hAnsi="Times New Roman"/>
                <w:color w:val="000000"/>
                <w:sz w:val="20"/>
              </w:rPr>
              <w:t>NOT NULL</w:t>
            </w:r>
          </w:p>
        </w:tc>
        <w:tc>
          <w:tcPr>
            <w:tcW w:type="dxa" w:w="2250"/>
            <w:tcMar>
              <w:top w:w="100" w:type="dxa"/>
              <w:bottom w:w="100" w:type="dxa"/>
              <w:left w:w="140" w:type="dxa"/>
              <w:right w:w="140" w:type="dxa"/>
            </w:tcMar>
          </w:tcPr>
          <w:p>
            <w:pPr>
              <w:jc w:val="left"/>
            </w:pPr>
            <w:r>
              <w:rPr>
                <w:rFonts w:ascii="Times New Roman" w:hAnsi="Times New Roman"/>
                <w:color w:val="000000"/>
                <w:sz w:val="20"/>
              </w:rPr>
              <w:t>PBKDF2-SHA256 hashed password.</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name</w:t>
            </w:r>
          </w:p>
        </w:tc>
        <w:tc>
          <w:tcPr>
            <w:tcW w:type="dxa" w:w="2250"/>
            <w:tcMar>
              <w:top w:w="100" w:type="dxa"/>
              <w:bottom w:w="100" w:type="dxa"/>
              <w:left w:w="140" w:type="dxa"/>
              <w:right w:w="140" w:type="dxa"/>
            </w:tcMar>
          </w:tcPr>
          <w:p>
            <w:pPr>
              <w:jc w:val="left"/>
            </w:pPr>
            <w:r>
              <w:rPr>
                <w:rFonts w:ascii="Times New Roman" w:hAnsi="Times New Roman"/>
                <w:color w:val="000000"/>
                <w:sz w:val="20"/>
              </w:rPr>
              <w:t>VARCHAR(150)</w:t>
            </w:r>
          </w:p>
        </w:tc>
        <w:tc>
          <w:tcPr>
            <w:tcW w:type="dxa" w:w="2250"/>
            <w:tcMar>
              <w:top w:w="100" w:type="dxa"/>
              <w:bottom w:w="100" w:type="dxa"/>
              <w:left w:w="140" w:type="dxa"/>
              <w:right w:w="140" w:type="dxa"/>
            </w:tcMar>
          </w:tcPr>
          <w:p>
            <w:pPr>
              <w:jc w:val="left"/>
            </w:pPr>
            <w:r>
              <w:rPr>
                <w:rFonts w:ascii="Times New Roman" w:hAnsi="Times New Roman"/>
                <w:color w:val="000000"/>
                <w:sz w:val="20"/>
              </w:rPr>
              <w:t>NOT NULL</w:t>
            </w:r>
          </w:p>
        </w:tc>
        <w:tc>
          <w:tcPr>
            <w:tcW w:type="dxa" w:w="2250"/>
            <w:tcMar>
              <w:top w:w="100" w:type="dxa"/>
              <w:bottom w:w="100" w:type="dxa"/>
              <w:left w:w="140" w:type="dxa"/>
              <w:right w:w="140" w:type="dxa"/>
            </w:tcMar>
          </w:tcPr>
          <w:p>
            <w:pPr>
              <w:jc w:val="left"/>
            </w:pPr>
            <w:r>
              <w:rPr>
                <w:rFonts w:ascii="Times New Roman" w:hAnsi="Times New Roman"/>
                <w:color w:val="000000"/>
                <w:sz w:val="20"/>
              </w:rPr>
              <w:t>Full display name.</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role</w:t>
            </w:r>
          </w:p>
        </w:tc>
        <w:tc>
          <w:tcPr>
            <w:tcW w:type="dxa" w:w="2250"/>
            <w:tcMar>
              <w:top w:w="100" w:type="dxa"/>
              <w:bottom w:w="100" w:type="dxa"/>
              <w:left w:w="140" w:type="dxa"/>
              <w:right w:w="140" w:type="dxa"/>
            </w:tcMar>
          </w:tcPr>
          <w:p>
            <w:pPr>
              <w:jc w:val="left"/>
            </w:pPr>
            <w:r>
              <w:rPr>
                <w:rFonts w:ascii="Times New Roman" w:hAnsi="Times New Roman"/>
                <w:color w:val="000000"/>
                <w:sz w:val="20"/>
              </w:rPr>
              <w:t>VARCHAR(20)</w:t>
            </w:r>
          </w:p>
        </w:tc>
        <w:tc>
          <w:tcPr>
            <w:tcW w:type="dxa" w:w="2250"/>
            <w:tcMar>
              <w:top w:w="100" w:type="dxa"/>
              <w:bottom w:w="100" w:type="dxa"/>
              <w:left w:w="140" w:type="dxa"/>
              <w:right w:w="140" w:type="dxa"/>
            </w:tcMar>
          </w:tcPr>
          <w:p>
            <w:pPr>
              <w:jc w:val="left"/>
            </w:pPr>
            <w:r>
              <w:rPr>
                <w:rFonts w:ascii="Times New Roman" w:hAnsi="Times New Roman"/>
                <w:color w:val="000000"/>
                <w:sz w:val="20"/>
              </w:rPr>
              <w:t>DEFAULT 'student', NOT NULL</w:t>
            </w:r>
          </w:p>
        </w:tc>
        <w:tc>
          <w:tcPr>
            <w:tcW w:type="dxa" w:w="2250"/>
            <w:tcMar>
              <w:top w:w="100" w:type="dxa"/>
              <w:bottom w:w="100" w:type="dxa"/>
              <w:left w:w="140" w:type="dxa"/>
              <w:right w:w="140" w:type="dxa"/>
            </w:tcMar>
          </w:tcPr>
          <w:p>
            <w:pPr>
              <w:jc w:val="left"/>
            </w:pPr>
            <w:r>
              <w:rPr>
                <w:rFonts w:ascii="Times New Roman" w:hAnsi="Times New Roman"/>
                <w:color w:val="000000"/>
                <w:sz w:val="20"/>
              </w:rPr>
              <w:t>Authorization scope: student | staff | admin.</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staff_role</w:t>
            </w:r>
          </w:p>
        </w:tc>
        <w:tc>
          <w:tcPr>
            <w:tcW w:type="dxa" w:w="2250"/>
            <w:tcMar>
              <w:top w:w="100" w:type="dxa"/>
              <w:bottom w:w="100" w:type="dxa"/>
              <w:left w:w="140" w:type="dxa"/>
              <w:right w:w="140" w:type="dxa"/>
            </w:tcMar>
          </w:tcPr>
          <w:p>
            <w:pPr>
              <w:jc w:val="left"/>
            </w:pPr>
            <w:r>
              <w:rPr>
                <w:rFonts w:ascii="Times New Roman" w:hAnsi="Times New Roman"/>
                <w:color w:val="000000"/>
                <w:sz w:val="20"/>
              </w:rPr>
              <w:t>VARCHAR(20)</w:t>
            </w:r>
          </w:p>
        </w:tc>
        <w:tc>
          <w:tcPr>
            <w:tcW w:type="dxa" w:w="2250"/>
            <w:tcMar>
              <w:top w:w="100" w:type="dxa"/>
              <w:bottom w:w="100" w:type="dxa"/>
              <w:left w:w="140" w:type="dxa"/>
              <w:right w:w="140" w:type="dxa"/>
            </w:tcMar>
          </w:tcPr>
          <w:p>
            <w:pPr>
              <w:jc w:val="left"/>
            </w:pPr>
            <w:r>
              <w:rPr>
                <w:rFonts w:ascii="Times New Roman" w:hAnsi="Times New Roman"/>
                <w:color w:val="000000"/>
                <w:sz w:val="20"/>
              </w:rPr>
              <w:t>NULLABLE</w:t>
            </w:r>
          </w:p>
        </w:tc>
        <w:tc>
          <w:tcPr>
            <w:tcW w:type="dxa" w:w="2250"/>
            <w:tcMar>
              <w:top w:w="100" w:type="dxa"/>
              <w:bottom w:w="100" w:type="dxa"/>
              <w:left w:w="140" w:type="dxa"/>
              <w:right w:w="140" w:type="dxa"/>
            </w:tcMar>
          </w:tcPr>
          <w:p>
            <w:pPr>
              <w:jc w:val="left"/>
            </w:pPr>
            <w:r>
              <w:rPr>
                <w:rFonts w:ascii="Times New Roman" w:hAnsi="Times New Roman"/>
                <w:color w:val="000000"/>
                <w:sz w:val="20"/>
              </w:rPr>
              <w:t>Kitchen role: chef | cashier | helper | manager.</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department</w:t>
            </w:r>
          </w:p>
        </w:tc>
        <w:tc>
          <w:tcPr>
            <w:tcW w:type="dxa" w:w="2250"/>
            <w:tcMar>
              <w:top w:w="100" w:type="dxa"/>
              <w:bottom w:w="100" w:type="dxa"/>
              <w:left w:w="140" w:type="dxa"/>
              <w:right w:w="140" w:type="dxa"/>
            </w:tcMar>
          </w:tcPr>
          <w:p>
            <w:pPr>
              <w:jc w:val="left"/>
            </w:pPr>
            <w:r>
              <w:rPr>
                <w:rFonts w:ascii="Times New Roman" w:hAnsi="Times New Roman"/>
                <w:color w:val="000000"/>
                <w:sz w:val="20"/>
              </w:rPr>
              <w:t>VARCHAR(100)</w:t>
            </w:r>
          </w:p>
        </w:tc>
        <w:tc>
          <w:tcPr>
            <w:tcW w:type="dxa" w:w="2250"/>
            <w:tcMar>
              <w:top w:w="100" w:type="dxa"/>
              <w:bottom w:w="100" w:type="dxa"/>
              <w:left w:w="140" w:type="dxa"/>
              <w:right w:w="140" w:type="dxa"/>
            </w:tcMar>
          </w:tcPr>
          <w:p>
            <w:pPr>
              <w:jc w:val="left"/>
            </w:pPr>
            <w:r>
              <w:rPr>
                <w:rFonts w:ascii="Times New Roman" w:hAnsi="Times New Roman"/>
                <w:color w:val="000000"/>
                <w:sz w:val="20"/>
              </w:rPr>
              <w:t>NULLABLE</w:t>
            </w:r>
          </w:p>
        </w:tc>
        <w:tc>
          <w:tcPr>
            <w:tcW w:type="dxa" w:w="2250"/>
            <w:tcMar>
              <w:top w:w="100" w:type="dxa"/>
              <w:bottom w:w="100" w:type="dxa"/>
              <w:left w:w="140" w:type="dxa"/>
              <w:right w:w="140" w:type="dxa"/>
            </w:tcMar>
          </w:tcPr>
          <w:p>
            <w:pPr>
              <w:jc w:val="left"/>
            </w:pPr>
            <w:r>
              <w:rPr>
                <w:rFonts w:ascii="Times New Roman" w:hAnsi="Times New Roman"/>
                <w:color w:val="000000"/>
                <w:sz w:val="20"/>
              </w:rPr>
              <w:t>Staff department or section.</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phone</w:t>
            </w:r>
          </w:p>
        </w:tc>
        <w:tc>
          <w:tcPr>
            <w:tcW w:type="dxa" w:w="2250"/>
            <w:tcMar>
              <w:top w:w="100" w:type="dxa"/>
              <w:bottom w:w="100" w:type="dxa"/>
              <w:left w:w="140" w:type="dxa"/>
              <w:right w:w="140" w:type="dxa"/>
            </w:tcMar>
          </w:tcPr>
          <w:p>
            <w:pPr>
              <w:jc w:val="left"/>
            </w:pPr>
            <w:r>
              <w:rPr>
                <w:rFonts w:ascii="Times New Roman" w:hAnsi="Times New Roman"/>
                <w:color w:val="000000"/>
                <w:sz w:val="20"/>
              </w:rPr>
              <w:t>VARCHAR(20)</w:t>
            </w:r>
          </w:p>
        </w:tc>
        <w:tc>
          <w:tcPr>
            <w:tcW w:type="dxa" w:w="2250"/>
            <w:tcMar>
              <w:top w:w="100" w:type="dxa"/>
              <w:bottom w:w="100" w:type="dxa"/>
              <w:left w:w="140" w:type="dxa"/>
              <w:right w:w="140" w:type="dxa"/>
            </w:tcMar>
          </w:tcPr>
          <w:p>
            <w:pPr>
              <w:jc w:val="left"/>
            </w:pPr>
            <w:r>
              <w:rPr>
                <w:rFonts w:ascii="Times New Roman" w:hAnsi="Times New Roman"/>
                <w:color w:val="000000"/>
                <w:sz w:val="20"/>
              </w:rPr>
              <w:t>NULLABLE</w:t>
            </w:r>
          </w:p>
        </w:tc>
        <w:tc>
          <w:tcPr>
            <w:tcW w:type="dxa" w:w="2250"/>
            <w:tcMar>
              <w:top w:w="100" w:type="dxa"/>
              <w:bottom w:w="100" w:type="dxa"/>
              <w:left w:w="140" w:type="dxa"/>
              <w:right w:w="140" w:type="dxa"/>
            </w:tcMar>
          </w:tcPr>
          <w:p>
            <w:pPr>
              <w:jc w:val="left"/>
            </w:pPr>
            <w:r>
              <w:rPr>
                <w:rFonts w:ascii="Times New Roman" w:hAnsi="Times New Roman"/>
                <w:color w:val="000000"/>
                <w:sz w:val="20"/>
              </w:rPr>
              <w:t>Contact telephone number.</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shift_start</w:t>
            </w:r>
          </w:p>
        </w:tc>
        <w:tc>
          <w:tcPr>
            <w:tcW w:type="dxa" w:w="2250"/>
            <w:tcMar>
              <w:top w:w="100" w:type="dxa"/>
              <w:bottom w:w="100" w:type="dxa"/>
              <w:left w:w="140" w:type="dxa"/>
              <w:right w:w="140" w:type="dxa"/>
            </w:tcMar>
          </w:tcPr>
          <w:p>
            <w:pPr>
              <w:jc w:val="left"/>
            </w:pPr>
            <w:r>
              <w:rPr>
                <w:rFonts w:ascii="Times New Roman" w:hAnsi="Times New Roman"/>
                <w:color w:val="000000"/>
                <w:sz w:val="20"/>
              </w:rPr>
              <w:t>TIME</w:t>
            </w:r>
          </w:p>
        </w:tc>
        <w:tc>
          <w:tcPr>
            <w:tcW w:type="dxa" w:w="2250"/>
            <w:tcMar>
              <w:top w:w="100" w:type="dxa"/>
              <w:bottom w:w="100" w:type="dxa"/>
              <w:left w:w="140" w:type="dxa"/>
              <w:right w:w="140" w:type="dxa"/>
            </w:tcMar>
          </w:tcPr>
          <w:p>
            <w:pPr>
              <w:jc w:val="left"/>
            </w:pPr>
            <w:r>
              <w:rPr>
                <w:rFonts w:ascii="Times New Roman" w:hAnsi="Times New Roman"/>
                <w:color w:val="000000"/>
                <w:sz w:val="20"/>
              </w:rPr>
              <w:t>NULLABLE</w:t>
            </w:r>
          </w:p>
        </w:tc>
        <w:tc>
          <w:tcPr>
            <w:tcW w:type="dxa" w:w="2250"/>
            <w:tcMar>
              <w:top w:w="100" w:type="dxa"/>
              <w:bottom w:w="100" w:type="dxa"/>
              <w:left w:w="140" w:type="dxa"/>
              <w:right w:w="140" w:type="dxa"/>
            </w:tcMar>
          </w:tcPr>
          <w:p>
            <w:pPr>
              <w:jc w:val="left"/>
            </w:pPr>
            <w:r>
              <w:rPr>
                <w:rFonts w:ascii="Times New Roman" w:hAnsi="Times New Roman"/>
                <w:color w:val="000000"/>
                <w:sz w:val="20"/>
              </w:rPr>
              <w:t>Scheduled shift start time.</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shift_end</w:t>
            </w:r>
          </w:p>
        </w:tc>
        <w:tc>
          <w:tcPr>
            <w:tcW w:type="dxa" w:w="2250"/>
            <w:tcMar>
              <w:top w:w="100" w:type="dxa"/>
              <w:bottom w:w="100" w:type="dxa"/>
              <w:left w:w="140" w:type="dxa"/>
              <w:right w:w="140" w:type="dxa"/>
            </w:tcMar>
          </w:tcPr>
          <w:p>
            <w:pPr>
              <w:jc w:val="left"/>
            </w:pPr>
            <w:r>
              <w:rPr>
                <w:rFonts w:ascii="Times New Roman" w:hAnsi="Times New Roman"/>
                <w:color w:val="000000"/>
                <w:sz w:val="20"/>
              </w:rPr>
              <w:t>TIME</w:t>
            </w:r>
          </w:p>
        </w:tc>
        <w:tc>
          <w:tcPr>
            <w:tcW w:type="dxa" w:w="2250"/>
            <w:tcMar>
              <w:top w:w="100" w:type="dxa"/>
              <w:bottom w:w="100" w:type="dxa"/>
              <w:left w:w="140" w:type="dxa"/>
              <w:right w:w="140" w:type="dxa"/>
            </w:tcMar>
          </w:tcPr>
          <w:p>
            <w:pPr>
              <w:jc w:val="left"/>
            </w:pPr>
            <w:r>
              <w:rPr>
                <w:rFonts w:ascii="Times New Roman" w:hAnsi="Times New Roman"/>
                <w:color w:val="000000"/>
                <w:sz w:val="20"/>
              </w:rPr>
              <w:t>NULLABLE</w:t>
            </w:r>
          </w:p>
        </w:tc>
        <w:tc>
          <w:tcPr>
            <w:tcW w:type="dxa" w:w="2250"/>
            <w:tcMar>
              <w:top w:w="100" w:type="dxa"/>
              <w:bottom w:w="100" w:type="dxa"/>
              <w:left w:w="140" w:type="dxa"/>
              <w:right w:w="140" w:type="dxa"/>
            </w:tcMar>
          </w:tcPr>
          <w:p>
            <w:pPr>
              <w:jc w:val="left"/>
            </w:pPr>
            <w:r>
              <w:rPr>
                <w:rFonts w:ascii="Times New Roman" w:hAnsi="Times New Roman"/>
                <w:color w:val="000000"/>
                <w:sz w:val="20"/>
              </w:rPr>
              <w:t>Scheduled shift end time.</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is_present</w:t>
            </w:r>
          </w:p>
        </w:tc>
        <w:tc>
          <w:tcPr>
            <w:tcW w:type="dxa" w:w="2250"/>
            <w:tcMar>
              <w:top w:w="100" w:type="dxa"/>
              <w:bottom w:w="100" w:type="dxa"/>
              <w:left w:w="140" w:type="dxa"/>
              <w:right w:w="140" w:type="dxa"/>
            </w:tcMar>
          </w:tcPr>
          <w:p>
            <w:pPr>
              <w:jc w:val="left"/>
            </w:pPr>
            <w:r>
              <w:rPr>
                <w:rFonts w:ascii="Times New Roman" w:hAnsi="Times New Roman"/>
                <w:color w:val="000000"/>
                <w:sz w:val="20"/>
              </w:rPr>
              <w:t>BOOLEAN</w:t>
            </w:r>
          </w:p>
        </w:tc>
        <w:tc>
          <w:tcPr>
            <w:tcW w:type="dxa" w:w="2250"/>
            <w:tcMar>
              <w:top w:w="100" w:type="dxa"/>
              <w:bottom w:w="100" w:type="dxa"/>
              <w:left w:w="140" w:type="dxa"/>
              <w:right w:w="140" w:type="dxa"/>
            </w:tcMar>
          </w:tcPr>
          <w:p>
            <w:pPr>
              <w:jc w:val="left"/>
            </w:pPr>
            <w:r>
              <w:rPr>
                <w:rFonts w:ascii="Times New Roman" w:hAnsi="Times New Roman"/>
                <w:color w:val="000000"/>
                <w:sz w:val="20"/>
              </w:rPr>
              <w:t>DEFAULT FALSE</w:t>
            </w:r>
          </w:p>
        </w:tc>
        <w:tc>
          <w:tcPr>
            <w:tcW w:type="dxa" w:w="2250"/>
            <w:tcMar>
              <w:top w:w="100" w:type="dxa"/>
              <w:bottom w:w="100" w:type="dxa"/>
              <w:left w:w="140" w:type="dxa"/>
              <w:right w:w="140" w:type="dxa"/>
            </w:tcMar>
          </w:tcPr>
          <w:p>
            <w:pPr>
              <w:jc w:val="left"/>
            </w:pPr>
            <w:r>
              <w:rPr>
                <w:rFonts w:ascii="Times New Roman" w:hAnsi="Times New Roman"/>
                <w:color w:val="000000"/>
                <w:sz w:val="20"/>
              </w:rPr>
              <w:t>Current shift attendance flag.</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is_active</w:t>
            </w:r>
          </w:p>
        </w:tc>
        <w:tc>
          <w:tcPr>
            <w:tcW w:type="dxa" w:w="2250"/>
            <w:tcMar>
              <w:top w:w="100" w:type="dxa"/>
              <w:bottom w:w="100" w:type="dxa"/>
              <w:left w:w="140" w:type="dxa"/>
              <w:right w:w="140" w:type="dxa"/>
            </w:tcMar>
          </w:tcPr>
          <w:p>
            <w:pPr>
              <w:jc w:val="left"/>
            </w:pPr>
            <w:r>
              <w:rPr>
                <w:rFonts w:ascii="Times New Roman" w:hAnsi="Times New Roman"/>
                <w:color w:val="000000"/>
                <w:sz w:val="20"/>
              </w:rPr>
              <w:t>BOOLEAN</w:t>
            </w:r>
          </w:p>
        </w:tc>
        <w:tc>
          <w:tcPr>
            <w:tcW w:type="dxa" w:w="2250"/>
            <w:tcMar>
              <w:top w:w="100" w:type="dxa"/>
              <w:bottom w:w="100" w:type="dxa"/>
              <w:left w:w="140" w:type="dxa"/>
              <w:right w:w="140" w:type="dxa"/>
            </w:tcMar>
          </w:tcPr>
          <w:p>
            <w:pPr>
              <w:jc w:val="left"/>
            </w:pPr>
            <w:r>
              <w:rPr>
                <w:rFonts w:ascii="Times New Roman" w:hAnsi="Times New Roman"/>
                <w:color w:val="000000"/>
                <w:sz w:val="20"/>
              </w:rPr>
              <w:t>DEFAULT TRUE</w:t>
            </w:r>
          </w:p>
        </w:tc>
        <w:tc>
          <w:tcPr>
            <w:tcW w:type="dxa" w:w="2250"/>
            <w:tcMar>
              <w:top w:w="100" w:type="dxa"/>
              <w:bottom w:w="100" w:type="dxa"/>
              <w:left w:w="140" w:type="dxa"/>
              <w:right w:w="140" w:type="dxa"/>
            </w:tcMar>
          </w:tcPr>
          <w:p>
            <w:pPr>
              <w:jc w:val="left"/>
            </w:pPr>
            <w:r>
              <w:rPr>
                <w:rFonts w:ascii="Times New Roman" w:hAnsi="Times New Roman"/>
                <w:color w:val="000000"/>
                <w:sz w:val="20"/>
              </w:rPr>
              <w:t>Account active status.</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created_at</w:t>
            </w:r>
          </w:p>
        </w:tc>
        <w:tc>
          <w:tcPr>
            <w:tcW w:type="dxa" w:w="2250"/>
            <w:tcMar>
              <w:top w:w="100" w:type="dxa"/>
              <w:bottom w:w="100" w:type="dxa"/>
              <w:left w:w="140" w:type="dxa"/>
              <w:right w:w="140" w:type="dxa"/>
            </w:tcMar>
          </w:tcPr>
          <w:p>
            <w:pPr>
              <w:jc w:val="left"/>
            </w:pPr>
            <w:r>
              <w:rPr>
                <w:rFonts w:ascii="Times New Roman" w:hAnsi="Times New Roman"/>
                <w:color w:val="000000"/>
                <w:sz w:val="20"/>
              </w:rPr>
              <w:t>TIMESTAMPTZ</w:t>
            </w:r>
          </w:p>
        </w:tc>
        <w:tc>
          <w:tcPr>
            <w:tcW w:type="dxa" w:w="2250"/>
            <w:tcMar>
              <w:top w:w="100" w:type="dxa"/>
              <w:bottom w:w="100" w:type="dxa"/>
              <w:left w:w="140" w:type="dxa"/>
              <w:right w:w="140" w:type="dxa"/>
            </w:tcMar>
          </w:tcPr>
          <w:p>
            <w:pPr>
              <w:jc w:val="left"/>
            </w:pPr>
            <w:r>
              <w:rPr>
                <w:rFonts w:ascii="Times New Roman" w:hAnsi="Times New Roman"/>
                <w:color w:val="000000"/>
                <w:sz w:val="20"/>
              </w:rPr>
              <w:t>AUTO_NOW_ADD</w:t>
            </w:r>
          </w:p>
        </w:tc>
        <w:tc>
          <w:tcPr>
            <w:tcW w:type="dxa" w:w="2250"/>
            <w:tcMar>
              <w:top w:w="100" w:type="dxa"/>
              <w:bottom w:w="100" w:type="dxa"/>
              <w:left w:w="140" w:type="dxa"/>
              <w:right w:w="140" w:type="dxa"/>
            </w:tcMar>
          </w:tcPr>
          <w:p>
            <w:pPr>
              <w:jc w:val="left"/>
            </w:pPr>
            <w:r>
              <w:rPr>
                <w:rFonts w:ascii="Times New Roman" w:hAnsi="Times New Roman"/>
                <w:color w:val="000000"/>
                <w:sz w:val="20"/>
              </w:rPr>
              <w:t>Record creation timestamp.</w:t>
            </w:r>
          </w:p>
        </w:tc>
      </w:tr>
    </w:tbl>
    <w:p>
      <w:pPr>
        <w:pStyle w:val="Heading3"/>
        <w:keepNext/>
        <w:spacing w:before="160" w:after="80"/>
      </w:pPr>
      <w:r>
        <w:rPr>
          <w:rFonts w:ascii="Times New Roman" w:hAnsi="Times New Roman"/>
          <w:b/>
          <w:color w:val="000000"/>
          <w:sz w:val="24"/>
        </w:rPr>
        <w:t>8.2.X  Table: Categories (menu_category)</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2250"/>
        <w:gridCol w:w="2250"/>
        <w:gridCol w:w="2250"/>
        <w:gridCol w:w="2250"/>
      </w:tblGrid>
      <w:tr>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Column</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Data Type</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Constraints</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Description</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id</w:t>
            </w:r>
          </w:p>
        </w:tc>
        <w:tc>
          <w:tcPr>
            <w:tcW w:type="dxa" w:w="2250"/>
            <w:tcMar>
              <w:top w:w="100" w:type="dxa"/>
              <w:bottom w:w="100" w:type="dxa"/>
              <w:left w:w="140" w:type="dxa"/>
              <w:right w:w="140" w:type="dxa"/>
            </w:tcMar>
          </w:tcPr>
          <w:p>
            <w:pPr>
              <w:jc w:val="left"/>
            </w:pPr>
            <w:r>
              <w:rPr>
                <w:rFonts w:ascii="Times New Roman" w:hAnsi="Times New Roman"/>
                <w:color w:val="000000"/>
                <w:sz w:val="20"/>
              </w:rPr>
              <w:t>INTEGER</w:t>
            </w:r>
          </w:p>
        </w:tc>
        <w:tc>
          <w:tcPr>
            <w:tcW w:type="dxa" w:w="2250"/>
            <w:tcMar>
              <w:top w:w="100" w:type="dxa"/>
              <w:bottom w:w="100" w:type="dxa"/>
              <w:left w:w="140" w:type="dxa"/>
              <w:right w:w="140" w:type="dxa"/>
            </w:tcMar>
          </w:tcPr>
          <w:p>
            <w:pPr>
              <w:jc w:val="left"/>
            </w:pPr>
            <w:r>
              <w:rPr>
                <w:rFonts w:ascii="Times New Roman" w:hAnsi="Times New Roman"/>
                <w:color w:val="000000"/>
                <w:sz w:val="20"/>
              </w:rPr>
              <w:t>PK, AUTOINCREMENT</w:t>
            </w:r>
          </w:p>
        </w:tc>
        <w:tc>
          <w:tcPr>
            <w:tcW w:type="dxa" w:w="2250"/>
            <w:tcMar>
              <w:top w:w="100" w:type="dxa"/>
              <w:bottom w:w="100" w:type="dxa"/>
              <w:left w:w="140" w:type="dxa"/>
              <w:right w:w="140" w:type="dxa"/>
            </w:tcMar>
          </w:tcPr>
          <w:p>
            <w:pPr>
              <w:jc w:val="left"/>
            </w:pPr>
            <w:r>
              <w:rPr>
                <w:rFonts w:ascii="Times New Roman" w:hAnsi="Times New Roman"/>
                <w:color w:val="000000"/>
                <w:sz w:val="20"/>
              </w:rPr>
              <w:t>Category identifier.</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name</w:t>
            </w:r>
          </w:p>
        </w:tc>
        <w:tc>
          <w:tcPr>
            <w:tcW w:type="dxa" w:w="2250"/>
            <w:tcMar>
              <w:top w:w="100" w:type="dxa"/>
              <w:bottom w:w="100" w:type="dxa"/>
              <w:left w:w="140" w:type="dxa"/>
              <w:right w:w="140" w:type="dxa"/>
            </w:tcMar>
          </w:tcPr>
          <w:p>
            <w:pPr>
              <w:jc w:val="left"/>
            </w:pPr>
            <w:r>
              <w:rPr>
                <w:rFonts w:ascii="Times New Roman" w:hAnsi="Times New Roman"/>
                <w:color w:val="000000"/>
                <w:sz w:val="20"/>
              </w:rPr>
              <w:t>VARCHAR(100)</w:t>
            </w:r>
          </w:p>
        </w:tc>
        <w:tc>
          <w:tcPr>
            <w:tcW w:type="dxa" w:w="2250"/>
            <w:tcMar>
              <w:top w:w="100" w:type="dxa"/>
              <w:bottom w:w="100" w:type="dxa"/>
              <w:left w:w="140" w:type="dxa"/>
              <w:right w:w="140" w:type="dxa"/>
            </w:tcMar>
          </w:tcPr>
          <w:p>
            <w:pPr>
              <w:jc w:val="left"/>
            </w:pPr>
            <w:r>
              <w:rPr>
                <w:rFonts w:ascii="Times New Roman" w:hAnsi="Times New Roman"/>
                <w:color w:val="000000"/>
                <w:sz w:val="20"/>
              </w:rPr>
              <w:t>UNIQUE, NOT NULL</w:t>
            </w:r>
          </w:p>
        </w:tc>
        <w:tc>
          <w:tcPr>
            <w:tcW w:type="dxa" w:w="2250"/>
            <w:tcMar>
              <w:top w:w="100" w:type="dxa"/>
              <w:bottom w:w="100" w:type="dxa"/>
              <w:left w:w="140" w:type="dxa"/>
              <w:right w:w="140" w:type="dxa"/>
            </w:tcMar>
          </w:tcPr>
          <w:p>
            <w:pPr>
              <w:jc w:val="left"/>
            </w:pPr>
            <w:r>
              <w:rPr>
                <w:rFonts w:ascii="Times New Roman" w:hAnsi="Times New Roman"/>
                <w:color w:val="000000"/>
                <w:sz w:val="20"/>
              </w:rPr>
              <w:t>Category display name (e.g., Breakfast).</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description</w:t>
            </w:r>
          </w:p>
        </w:tc>
        <w:tc>
          <w:tcPr>
            <w:tcW w:type="dxa" w:w="2250"/>
            <w:tcMar>
              <w:top w:w="100" w:type="dxa"/>
              <w:bottom w:w="100" w:type="dxa"/>
              <w:left w:w="140" w:type="dxa"/>
              <w:right w:w="140" w:type="dxa"/>
            </w:tcMar>
          </w:tcPr>
          <w:p>
            <w:pPr>
              <w:jc w:val="left"/>
            </w:pPr>
            <w:r>
              <w:rPr>
                <w:rFonts w:ascii="Times New Roman" w:hAnsi="Times New Roman"/>
                <w:color w:val="000000"/>
                <w:sz w:val="20"/>
              </w:rPr>
              <w:t>TEXT</w:t>
            </w:r>
          </w:p>
        </w:tc>
        <w:tc>
          <w:tcPr>
            <w:tcW w:type="dxa" w:w="2250"/>
            <w:tcMar>
              <w:top w:w="100" w:type="dxa"/>
              <w:bottom w:w="100" w:type="dxa"/>
              <w:left w:w="140" w:type="dxa"/>
              <w:right w:w="140" w:type="dxa"/>
            </w:tcMar>
          </w:tcPr>
          <w:p>
            <w:pPr>
              <w:jc w:val="left"/>
            </w:pPr>
            <w:r>
              <w:rPr>
                <w:rFonts w:ascii="Times New Roman" w:hAnsi="Times New Roman"/>
                <w:color w:val="000000"/>
                <w:sz w:val="20"/>
              </w:rPr>
              <w:t>NULLABLE</w:t>
            </w:r>
          </w:p>
        </w:tc>
        <w:tc>
          <w:tcPr>
            <w:tcW w:type="dxa" w:w="2250"/>
            <w:tcMar>
              <w:top w:w="100" w:type="dxa"/>
              <w:bottom w:w="100" w:type="dxa"/>
              <w:left w:w="140" w:type="dxa"/>
              <w:right w:w="140" w:type="dxa"/>
            </w:tcMar>
          </w:tcPr>
          <w:p>
            <w:pPr>
              <w:jc w:val="left"/>
            </w:pPr>
            <w:r>
              <w:rPr>
                <w:rFonts w:ascii="Times New Roman" w:hAnsi="Times New Roman"/>
                <w:color w:val="000000"/>
                <w:sz w:val="20"/>
              </w:rPr>
              <w:t>Optional category description.</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display_order</w:t>
            </w:r>
          </w:p>
        </w:tc>
        <w:tc>
          <w:tcPr>
            <w:tcW w:type="dxa" w:w="2250"/>
            <w:tcMar>
              <w:top w:w="100" w:type="dxa"/>
              <w:bottom w:w="100" w:type="dxa"/>
              <w:left w:w="140" w:type="dxa"/>
              <w:right w:w="140" w:type="dxa"/>
            </w:tcMar>
          </w:tcPr>
          <w:p>
            <w:pPr>
              <w:jc w:val="left"/>
            </w:pPr>
            <w:r>
              <w:rPr>
                <w:rFonts w:ascii="Times New Roman" w:hAnsi="Times New Roman"/>
                <w:color w:val="000000"/>
                <w:sz w:val="20"/>
              </w:rPr>
              <w:t>INTEGER</w:t>
            </w:r>
          </w:p>
        </w:tc>
        <w:tc>
          <w:tcPr>
            <w:tcW w:type="dxa" w:w="2250"/>
            <w:tcMar>
              <w:top w:w="100" w:type="dxa"/>
              <w:bottom w:w="100" w:type="dxa"/>
              <w:left w:w="140" w:type="dxa"/>
              <w:right w:w="140" w:type="dxa"/>
            </w:tcMar>
          </w:tcPr>
          <w:p>
            <w:pPr>
              <w:jc w:val="left"/>
            </w:pPr>
            <w:r>
              <w:rPr>
                <w:rFonts w:ascii="Times New Roman" w:hAnsi="Times New Roman"/>
                <w:color w:val="000000"/>
                <w:sz w:val="20"/>
              </w:rPr>
              <w:t>DEFAULT 0</w:t>
            </w:r>
          </w:p>
        </w:tc>
        <w:tc>
          <w:tcPr>
            <w:tcW w:type="dxa" w:w="2250"/>
            <w:tcMar>
              <w:top w:w="100" w:type="dxa"/>
              <w:bottom w:w="100" w:type="dxa"/>
              <w:left w:w="140" w:type="dxa"/>
              <w:right w:w="140" w:type="dxa"/>
            </w:tcMar>
          </w:tcPr>
          <w:p>
            <w:pPr>
              <w:jc w:val="left"/>
            </w:pPr>
            <w:r>
              <w:rPr>
                <w:rFonts w:ascii="Times New Roman" w:hAnsi="Times New Roman"/>
                <w:color w:val="000000"/>
                <w:sz w:val="20"/>
              </w:rPr>
              <w:t>Sort order for frontend display.</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is_active</w:t>
            </w:r>
          </w:p>
        </w:tc>
        <w:tc>
          <w:tcPr>
            <w:tcW w:type="dxa" w:w="2250"/>
            <w:tcMar>
              <w:top w:w="100" w:type="dxa"/>
              <w:bottom w:w="100" w:type="dxa"/>
              <w:left w:w="140" w:type="dxa"/>
              <w:right w:w="140" w:type="dxa"/>
            </w:tcMar>
          </w:tcPr>
          <w:p>
            <w:pPr>
              <w:jc w:val="left"/>
            </w:pPr>
            <w:r>
              <w:rPr>
                <w:rFonts w:ascii="Times New Roman" w:hAnsi="Times New Roman"/>
                <w:color w:val="000000"/>
                <w:sz w:val="20"/>
              </w:rPr>
              <w:t>BOOLEAN</w:t>
            </w:r>
          </w:p>
        </w:tc>
        <w:tc>
          <w:tcPr>
            <w:tcW w:type="dxa" w:w="2250"/>
            <w:tcMar>
              <w:top w:w="100" w:type="dxa"/>
              <w:bottom w:w="100" w:type="dxa"/>
              <w:left w:w="140" w:type="dxa"/>
              <w:right w:w="140" w:type="dxa"/>
            </w:tcMar>
          </w:tcPr>
          <w:p>
            <w:pPr>
              <w:jc w:val="left"/>
            </w:pPr>
            <w:r>
              <w:rPr>
                <w:rFonts w:ascii="Times New Roman" w:hAnsi="Times New Roman"/>
                <w:color w:val="000000"/>
                <w:sz w:val="20"/>
              </w:rPr>
              <w:t>DEFAULT TRUE</w:t>
            </w:r>
          </w:p>
        </w:tc>
        <w:tc>
          <w:tcPr>
            <w:tcW w:type="dxa" w:w="2250"/>
            <w:tcMar>
              <w:top w:w="100" w:type="dxa"/>
              <w:bottom w:w="100" w:type="dxa"/>
              <w:left w:w="140" w:type="dxa"/>
              <w:right w:w="140" w:type="dxa"/>
            </w:tcMar>
          </w:tcPr>
          <w:p>
            <w:pPr>
              <w:jc w:val="left"/>
            </w:pPr>
            <w:r>
              <w:rPr>
                <w:rFonts w:ascii="Times New Roman" w:hAnsi="Times New Roman"/>
                <w:color w:val="000000"/>
                <w:sz w:val="20"/>
              </w:rPr>
              <w:t>Category visibility flag.</w:t>
            </w:r>
          </w:p>
        </w:tc>
      </w:tr>
    </w:tbl>
    <w:p>
      <w:pPr>
        <w:pStyle w:val="Heading3"/>
        <w:keepNext/>
        <w:spacing w:before="160" w:after="80"/>
      </w:pPr>
      <w:r>
        <w:rPr>
          <w:rFonts w:ascii="Times New Roman" w:hAnsi="Times New Roman"/>
          <w:b/>
          <w:color w:val="000000"/>
          <w:sz w:val="24"/>
        </w:rPr>
        <w:t>8.2.X  Table: MenuItems (menu_menuitem)</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2250"/>
        <w:gridCol w:w="2250"/>
        <w:gridCol w:w="2250"/>
        <w:gridCol w:w="2250"/>
      </w:tblGrid>
      <w:tr>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Column</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Data Type</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Constraints</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Description</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id</w:t>
            </w:r>
          </w:p>
        </w:tc>
        <w:tc>
          <w:tcPr>
            <w:tcW w:type="dxa" w:w="2250"/>
            <w:tcMar>
              <w:top w:w="100" w:type="dxa"/>
              <w:bottom w:w="100" w:type="dxa"/>
              <w:left w:w="140" w:type="dxa"/>
              <w:right w:w="140" w:type="dxa"/>
            </w:tcMar>
          </w:tcPr>
          <w:p>
            <w:pPr>
              <w:jc w:val="left"/>
            </w:pPr>
            <w:r>
              <w:rPr>
                <w:rFonts w:ascii="Times New Roman" w:hAnsi="Times New Roman"/>
                <w:color w:val="000000"/>
                <w:sz w:val="20"/>
              </w:rPr>
              <w:t>UUID</w:t>
            </w:r>
          </w:p>
        </w:tc>
        <w:tc>
          <w:tcPr>
            <w:tcW w:type="dxa" w:w="2250"/>
            <w:tcMar>
              <w:top w:w="100" w:type="dxa"/>
              <w:bottom w:w="100" w:type="dxa"/>
              <w:left w:w="140" w:type="dxa"/>
              <w:right w:w="140" w:type="dxa"/>
            </w:tcMar>
          </w:tcPr>
          <w:p>
            <w:pPr>
              <w:jc w:val="left"/>
            </w:pPr>
            <w:r>
              <w:rPr>
                <w:rFonts w:ascii="Times New Roman" w:hAnsi="Times New Roman"/>
                <w:color w:val="000000"/>
                <w:sz w:val="20"/>
              </w:rPr>
              <w:t>PK</w:t>
            </w:r>
          </w:p>
        </w:tc>
        <w:tc>
          <w:tcPr>
            <w:tcW w:type="dxa" w:w="2250"/>
            <w:tcMar>
              <w:top w:w="100" w:type="dxa"/>
              <w:bottom w:w="100" w:type="dxa"/>
              <w:left w:w="140" w:type="dxa"/>
              <w:right w:w="140" w:type="dxa"/>
            </w:tcMar>
          </w:tcPr>
          <w:p>
            <w:pPr>
              <w:jc w:val="left"/>
            </w:pPr>
            <w:r>
              <w:rPr>
                <w:rFonts w:ascii="Times New Roman" w:hAnsi="Times New Roman"/>
                <w:color w:val="000000"/>
                <w:sz w:val="20"/>
              </w:rPr>
              <w:t>Menu item identifier.</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name</w:t>
            </w:r>
          </w:p>
        </w:tc>
        <w:tc>
          <w:tcPr>
            <w:tcW w:type="dxa" w:w="2250"/>
            <w:tcMar>
              <w:top w:w="100" w:type="dxa"/>
              <w:bottom w:w="100" w:type="dxa"/>
              <w:left w:w="140" w:type="dxa"/>
              <w:right w:w="140" w:type="dxa"/>
            </w:tcMar>
          </w:tcPr>
          <w:p>
            <w:pPr>
              <w:jc w:val="left"/>
            </w:pPr>
            <w:r>
              <w:rPr>
                <w:rFonts w:ascii="Times New Roman" w:hAnsi="Times New Roman"/>
                <w:color w:val="000000"/>
                <w:sz w:val="20"/>
              </w:rPr>
              <w:t>VARCHAR(150)</w:t>
            </w:r>
          </w:p>
        </w:tc>
        <w:tc>
          <w:tcPr>
            <w:tcW w:type="dxa" w:w="2250"/>
            <w:tcMar>
              <w:top w:w="100" w:type="dxa"/>
              <w:bottom w:w="100" w:type="dxa"/>
              <w:left w:w="140" w:type="dxa"/>
              <w:right w:w="140" w:type="dxa"/>
            </w:tcMar>
          </w:tcPr>
          <w:p>
            <w:pPr>
              <w:jc w:val="left"/>
            </w:pPr>
            <w:r>
              <w:rPr>
                <w:rFonts w:ascii="Times New Roman" w:hAnsi="Times New Roman"/>
                <w:color w:val="000000"/>
                <w:sz w:val="20"/>
              </w:rPr>
              <w:t>NOT NULL</w:t>
            </w:r>
          </w:p>
        </w:tc>
        <w:tc>
          <w:tcPr>
            <w:tcW w:type="dxa" w:w="2250"/>
            <w:tcMar>
              <w:top w:w="100" w:type="dxa"/>
              <w:bottom w:w="100" w:type="dxa"/>
              <w:left w:w="140" w:type="dxa"/>
              <w:right w:w="140" w:type="dxa"/>
            </w:tcMar>
          </w:tcPr>
          <w:p>
            <w:pPr>
              <w:jc w:val="left"/>
            </w:pPr>
            <w:r>
              <w:rPr>
                <w:rFonts w:ascii="Times New Roman" w:hAnsi="Times New Roman"/>
                <w:color w:val="000000"/>
                <w:sz w:val="20"/>
              </w:rPr>
              <w:t>Item name (e.g., Masala Dosa).</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description</w:t>
            </w:r>
          </w:p>
        </w:tc>
        <w:tc>
          <w:tcPr>
            <w:tcW w:type="dxa" w:w="2250"/>
            <w:tcMar>
              <w:top w:w="100" w:type="dxa"/>
              <w:bottom w:w="100" w:type="dxa"/>
              <w:left w:w="140" w:type="dxa"/>
              <w:right w:w="140" w:type="dxa"/>
            </w:tcMar>
          </w:tcPr>
          <w:p>
            <w:pPr>
              <w:jc w:val="left"/>
            </w:pPr>
            <w:r>
              <w:rPr>
                <w:rFonts w:ascii="Times New Roman" w:hAnsi="Times New Roman"/>
                <w:color w:val="000000"/>
                <w:sz w:val="20"/>
              </w:rPr>
              <w:t>TEXT</w:t>
            </w:r>
          </w:p>
        </w:tc>
        <w:tc>
          <w:tcPr>
            <w:tcW w:type="dxa" w:w="2250"/>
            <w:tcMar>
              <w:top w:w="100" w:type="dxa"/>
              <w:bottom w:w="100" w:type="dxa"/>
              <w:left w:w="140" w:type="dxa"/>
              <w:right w:w="140" w:type="dxa"/>
            </w:tcMar>
          </w:tcPr>
          <w:p>
            <w:pPr>
              <w:jc w:val="left"/>
            </w:pPr>
            <w:r>
              <w:rPr>
                <w:rFonts w:ascii="Times New Roman" w:hAnsi="Times New Roman"/>
                <w:color w:val="000000"/>
                <w:sz w:val="20"/>
              </w:rPr>
              <w:t>NULLABLE</w:t>
            </w:r>
          </w:p>
        </w:tc>
        <w:tc>
          <w:tcPr>
            <w:tcW w:type="dxa" w:w="2250"/>
            <w:tcMar>
              <w:top w:w="100" w:type="dxa"/>
              <w:bottom w:w="100" w:type="dxa"/>
              <w:left w:w="140" w:type="dxa"/>
              <w:right w:w="140" w:type="dxa"/>
            </w:tcMar>
          </w:tcPr>
          <w:p>
            <w:pPr>
              <w:jc w:val="left"/>
            </w:pPr>
            <w:r>
              <w:rPr>
                <w:rFonts w:ascii="Times New Roman" w:hAnsi="Times New Roman"/>
                <w:color w:val="000000"/>
                <w:sz w:val="20"/>
              </w:rPr>
              <w:t>Detailed item description.</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price</w:t>
            </w:r>
          </w:p>
        </w:tc>
        <w:tc>
          <w:tcPr>
            <w:tcW w:type="dxa" w:w="2250"/>
            <w:tcMar>
              <w:top w:w="100" w:type="dxa"/>
              <w:bottom w:w="100" w:type="dxa"/>
              <w:left w:w="140" w:type="dxa"/>
              <w:right w:w="140" w:type="dxa"/>
            </w:tcMar>
          </w:tcPr>
          <w:p>
            <w:pPr>
              <w:jc w:val="left"/>
            </w:pPr>
            <w:r>
              <w:rPr>
                <w:rFonts w:ascii="Times New Roman" w:hAnsi="Times New Roman"/>
                <w:color w:val="000000"/>
                <w:sz w:val="20"/>
              </w:rPr>
              <w:t>DECIMAL(8,2)</w:t>
            </w:r>
          </w:p>
        </w:tc>
        <w:tc>
          <w:tcPr>
            <w:tcW w:type="dxa" w:w="2250"/>
            <w:tcMar>
              <w:top w:w="100" w:type="dxa"/>
              <w:bottom w:w="100" w:type="dxa"/>
              <w:left w:w="140" w:type="dxa"/>
              <w:right w:w="140" w:type="dxa"/>
            </w:tcMar>
          </w:tcPr>
          <w:p>
            <w:pPr>
              <w:jc w:val="left"/>
            </w:pPr>
            <w:r>
              <w:rPr>
                <w:rFonts w:ascii="Times New Roman" w:hAnsi="Times New Roman"/>
                <w:color w:val="000000"/>
                <w:sz w:val="20"/>
              </w:rPr>
              <w:t>NOT NULL, CHECK(price&gt;=0)</w:t>
            </w:r>
          </w:p>
        </w:tc>
        <w:tc>
          <w:tcPr>
            <w:tcW w:type="dxa" w:w="2250"/>
            <w:tcMar>
              <w:top w:w="100" w:type="dxa"/>
              <w:bottom w:w="100" w:type="dxa"/>
              <w:left w:w="140" w:type="dxa"/>
              <w:right w:w="140" w:type="dxa"/>
            </w:tcMar>
          </w:tcPr>
          <w:p>
            <w:pPr>
              <w:jc w:val="left"/>
            </w:pPr>
            <w:r>
              <w:rPr>
                <w:rFonts w:ascii="Times New Roman" w:hAnsi="Times New Roman"/>
                <w:color w:val="000000"/>
                <w:sz w:val="20"/>
              </w:rPr>
              <w:t>Unit price in INR.</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food_type</w:t>
            </w:r>
          </w:p>
        </w:tc>
        <w:tc>
          <w:tcPr>
            <w:tcW w:type="dxa" w:w="2250"/>
            <w:tcMar>
              <w:top w:w="100" w:type="dxa"/>
              <w:bottom w:w="100" w:type="dxa"/>
              <w:left w:w="140" w:type="dxa"/>
              <w:right w:w="140" w:type="dxa"/>
            </w:tcMar>
          </w:tcPr>
          <w:p>
            <w:pPr>
              <w:jc w:val="left"/>
            </w:pPr>
            <w:r>
              <w:rPr>
                <w:rFonts w:ascii="Times New Roman" w:hAnsi="Times New Roman"/>
                <w:color w:val="000000"/>
                <w:sz w:val="20"/>
              </w:rPr>
              <w:t>VARCHAR(20)</w:t>
            </w:r>
          </w:p>
        </w:tc>
        <w:tc>
          <w:tcPr>
            <w:tcW w:type="dxa" w:w="2250"/>
            <w:tcMar>
              <w:top w:w="100" w:type="dxa"/>
              <w:bottom w:w="100" w:type="dxa"/>
              <w:left w:w="140" w:type="dxa"/>
              <w:right w:w="140" w:type="dxa"/>
            </w:tcMar>
          </w:tcPr>
          <w:p>
            <w:pPr>
              <w:jc w:val="left"/>
            </w:pPr>
            <w:r>
              <w:rPr>
                <w:rFonts w:ascii="Times New Roman" w:hAnsi="Times New Roman"/>
                <w:color w:val="000000"/>
                <w:sz w:val="20"/>
              </w:rPr>
              <w:t>DEFAULT 'veg'</w:t>
            </w:r>
          </w:p>
        </w:tc>
        <w:tc>
          <w:tcPr>
            <w:tcW w:type="dxa" w:w="2250"/>
            <w:tcMar>
              <w:top w:w="100" w:type="dxa"/>
              <w:bottom w:w="100" w:type="dxa"/>
              <w:left w:w="140" w:type="dxa"/>
              <w:right w:w="140" w:type="dxa"/>
            </w:tcMar>
          </w:tcPr>
          <w:p>
            <w:pPr>
              <w:jc w:val="left"/>
            </w:pPr>
            <w:r>
              <w:rPr>
                <w:rFonts w:ascii="Times New Roman" w:hAnsi="Times New Roman"/>
                <w:color w:val="000000"/>
                <w:sz w:val="20"/>
              </w:rPr>
              <w:t>Dietary type: veg | egg | non_veg.</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calories</w:t>
            </w:r>
          </w:p>
        </w:tc>
        <w:tc>
          <w:tcPr>
            <w:tcW w:type="dxa" w:w="2250"/>
            <w:tcMar>
              <w:top w:w="100" w:type="dxa"/>
              <w:bottom w:w="100" w:type="dxa"/>
              <w:left w:w="140" w:type="dxa"/>
              <w:right w:w="140" w:type="dxa"/>
            </w:tcMar>
          </w:tcPr>
          <w:p>
            <w:pPr>
              <w:jc w:val="left"/>
            </w:pPr>
            <w:r>
              <w:rPr>
                <w:rFonts w:ascii="Times New Roman" w:hAnsi="Times New Roman"/>
                <w:color w:val="000000"/>
                <w:sz w:val="20"/>
              </w:rPr>
              <w:t>INTEGER</w:t>
            </w:r>
          </w:p>
        </w:tc>
        <w:tc>
          <w:tcPr>
            <w:tcW w:type="dxa" w:w="2250"/>
            <w:tcMar>
              <w:top w:w="100" w:type="dxa"/>
              <w:bottom w:w="100" w:type="dxa"/>
              <w:left w:w="140" w:type="dxa"/>
              <w:right w:w="140" w:type="dxa"/>
            </w:tcMar>
          </w:tcPr>
          <w:p>
            <w:pPr>
              <w:jc w:val="left"/>
            </w:pPr>
            <w:r>
              <w:rPr>
                <w:rFonts w:ascii="Times New Roman" w:hAnsi="Times New Roman"/>
                <w:color w:val="000000"/>
                <w:sz w:val="20"/>
              </w:rPr>
              <w:t>NULLABLE</w:t>
            </w:r>
          </w:p>
        </w:tc>
        <w:tc>
          <w:tcPr>
            <w:tcW w:type="dxa" w:w="2250"/>
            <w:tcMar>
              <w:top w:w="100" w:type="dxa"/>
              <w:bottom w:w="100" w:type="dxa"/>
              <w:left w:w="140" w:type="dxa"/>
              <w:right w:w="140" w:type="dxa"/>
            </w:tcMar>
          </w:tcPr>
          <w:p>
            <w:pPr>
              <w:jc w:val="left"/>
            </w:pPr>
            <w:r>
              <w:rPr>
                <w:rFonts w:ascii="Times New Roman" w:hAnsi="Times New Roman"/>
                <w:color w:val="000000"/>
                <w:sz w:val="20"/>
              </w:rPr>
              <w:t>Caloric content in kcal.</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allergens</w:t>
            </w:r>
          </w:p>
        </w:tc>
        <w:tc>
          <w:tcPr>
            <w:tcW w:type="dxa" w:w="2250"/>
            <w:tcMar>
              <w:top w:w="100" w:type="dxa"/>
              <w:bottom w:w="100" w:type="dxa"/>
              <w:left w:w="140" w:type="dxa"/>
              <w:right w:w="140" w:type="dxa"/>
            </w:tcMar>
          </w:tcPr>
          <w:p>
            <w:pPr>
              <w:jc w:val="left"/>
            </w:pPr>
            <w:r>
              <w:rPr>
                <w:rFonts w:ascii="Times New Roman" w:hAnsi="Times New Roman"/>
                <w:color w:val="000000"/>
                <w:sz w:val="20"/>
              </w:rPr>
              <w:t>VARCHAR(200)</w:t>
            </w:r>
          </w:p>
        </w:tc>
        <w:tc>
          <w:tcPr>
            <w:tcW w:type="dxa" w:w="2250"/>
            <w:tcMar>
              <w:top w:w="100" w:type="dxa"/>
              <w:bottom w:w="100" w:type="dxa"/>
              <w:left w:w="140" w:type="dxa"/>
              <w:right w:w="140" w:type="dxa"/>
            </w:tcMar>
          </w:tcPr>
          <w:p>
            <w:pPr>
              <w:jc w:val="left"/>
            </w:pPr>
            <w:r>
              <w:rPr>
                <w:rFonts w:ascii="Times New Roman" w:hAnsi="Times New Roman"/>
                <w:color w:val="000000"/>
                <w:sz w:val="20"/>
              </w:rPr>
              <w:t>NULLABLE</w:t>
            </w:r>
          </w:p>
        </w:tc>
        <w:tc>
          <w:tcPr>
            <w:tcW w:type="dxa" w:w="2250"/>
            <w:tcMar>
              <w:top w:w="100" w:type="dxa"/>
              <w:bottom w:w="100" w:type="dxa"/>
              <w:left w:w="140" w:type="dxa"/>
              <w:right w:w="140" w:type="dxa"/>
            </w:tcMar>
          </w:tcPr>
          <w:p>
            <w:pPr>
              <w:jc w:val="left"/>
            </w:pPr>
            <w:r>
              <w:rPr>
                <w:rFonts w:ascii="Times New Roman" w:hAnsi="Times New Roman"/>
                <w:color w:val="000000"/>
                <w:sz w:val="20"/>
              </w:rPr>
              <w:t>Allergen information string.</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image_url</w:t>
            </w:r>
          </w:p>
        </w:tc>
        <w:tc>
          <w:tcPr>
            <w:tcW w:type="dxa" w:w="2250"/>
            <w:tcMar>
              <w:top w:w="100" w:type="dxa"/>
              <w:bottom w:w="100" w:type="dxa"/>
              <w:left w:w="140" w:type="dxa"/>
              <w:right w:w="140" w:type="dxa"/>
            </w:tcMar>
          </w:tcPr>
          <w:p>
            <w:pPr>
              <w:jc w:val="left"/>
            </w:pPr>
            <w:r>
              <w:rPr>
                <w:rFonts w:ascii="Times New Roman" w:hAnsi="Times New Roman"/>
                <w:color w:val="000000"/>
                <w:sz w:val="20"/>
              </w:rPr>
              <w:t>VARCHAR(500)</w:t>
            </w:r>
          </w:p>
        </w:tc>
        <w:tc>
          <w:tcPr>
            <w:tcW w:type="dxa" w:w="2250"/>
            <w:tcMar>
              <w:top w:w="100" w:type="dxa"/>
              <w:bottom w:w="100" w:type="dxa"/>
              <w:left w:w="140" w:type="dxa"/>
              <w:right w:w="140" w:type="dxa"/>
            </w:tcMar>
          </w:tcPr>
          <w:p>
            <w:pPr>
              <w:jc w:val="left"/>
            </w:pPr>
            <w:r>
              <w:rPr>
                <w:rFonts w:ascii="Times New Roman" w:hAnsi="Times New Roman"/>
                <w:color w:val="000000"/>
                <w:sz w:val="20"/>
              </w:rPr>
              <w:t>NULLABLE</w:t>
            </w:r>
          </w:p>
        </w:tc>
        <w:tc>
          <w:tcPr>
            <w:tcW w:type="dxa" w:w="2250"/>
            <w:tcMar>
              <w:top w:w="100" w:type="dxa"/>
              <w:bottom w:w="100" w:type="dxa"/>
              <w:left w:w="140" w:type="dxa"/>
              <w:right w:w="140" w:type="dxa"/>
            </w:tcMar>
          </w:tcPr>
          <w:p>
            <w:pPr>
              <w:jc w:val="left"/>
            </w:pPr>
            <w:r>
              <w:rPr>
                <w:rFonts w:ascii="Times New Roman" w:hAnsi="Times New Roman"/>
                <w:color w:val="000000"/>
                <w:sz w:val="20"/>
              </w:rPr>
              <w:t>Relative URL to item image.</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availability</w:t>
            </w:r>
          </w:p>
        </w:tc>
        <w:tc>
          <w:tcPr>
            <w:tcW w:type="dxa" w:w="2250"/>
            <w:tcMar>
              <w:top w:w="100" w:type="dxa"/>
              <w:bottom w:w="100" w:type="dxa"/>
              <w:left w:w="140" w:type="dxa"/>
              <w:right w:w="140" w:type="dxa"/>
            </w:tcMar>
          </w:tcPr>
          <w:p>
            <w:pPr>
              <w:jc w:val="left"/>
            </w:pPr>
            <w:r>
              <w:rPr>
                <w:rFonts w:ascii="Times New Roman" w:hAnsi="Times New Roman"/>
                <w:color w:val="000000"/>
                <w:sz w:val="20"/>
              </w:rPr>
              <w:t>BOOLEAN</w:t>
            </w:r>
          </w:p>
        </w:tc>
        <w:tc>
          <w:tcPr>
            <w:tcW w:type="dxa" w:w="2250"/>
            <w:tcMar>
              <w:top w:w="100" w:type="dxa"/>
              <w:bottom w:w="100" w:type="dxa"/>
              <w:left w:w="140" w:type="dxa"/>
              <w:right w:w="140" w:type="dxa"/>
            </w:tcMar>
          </w:tcPr>
          <w:p>
            <w:pPr>
              <w:jc w:val="left"/>
            </w:pPr>
            <w:r>
              <w:rPr>
                <w:rFonts w:ascii="Times New Roman" w:hAnsi="Times New Roman"/>
                <w:color w:val="000000"/>
                <w:sz w:val="20"/>
              </w:rPr>
              <w:t>DEFAULT TRUE</w:t>
            </w:r>
          </w:p>
        </w:tc>
        <w:tc>
          <w:tcPr>
            <w:tcW w:type="dxa" w:w="2250"/>
            <w:tcMar>
              <w:top w:w="100" w:type="dxa"/>
              <w:bottom w:w="100" w:type="dxa"/>
              <w:left w:w="140" w:type="dxa"/>
              <w:right w:w="140" w:type="dxa"/>
            </w:tcMar>
          </w:tcPr>
          <w:p>
            <w:pPr>
              <w:jc w:val="left"/>
            </w:pPr>
            <w:r>
              <w:rPr>
                <w:rFonts w:ascii="Times New Roman" w:hAnsi="Times New Roman"/>
                <w:color w:val="000000"/>
                <w:sz w:val="20"/>
              </w:rPr>
              <w:t>Whether item appears on menu.</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category_id</w:t>
            </w:r>
          </w:p>
        </w:tc>
        <w:tc>
          <w:tcPr>
            <w:tcW w:type="dxa" w:w="2250"/>
            <w:tcMar>
              <w:top w:w="100" w:type="dxa"/>
              <w:bottom w:w="100" w:type="dxa"/>
              <w:left w:w="140" w:type="dxa"/>
              <w:right w:w="140" w:type="dxa"/>
            </w:tcMar>
          </w:tcPr>
          <w:p>
            <w:pPr>
              <w:jc w:val="left"/>
            </w:pPr>
            <w:r>
              <w:rPr>
                <w:rFonts w:ascii="Times New Roman" w:hAnsi="Times New Roman"/>
                <w:color w:val="000000"/>
                <w:sz w:val="20"/>
              </w:rPr>
              <w:t>INTEGER</w:t>
            </w:r>
          </w:p>
        </w:tc>
        <w:tc>
          <w:tcPr>
            <w:tcW w:type="dxa" w:w="2250"/>
            <w:tcMar>
              <w:top w:w="100" w:type="dxa"/>
              <w:bottom w:w="100" w:type="dxa"/>
              <w:left w:w="140" w:type="dxa"/>
              <w:right w:w="140" w:type="dxa"/>
            </w:tcMar>
          </w:tcPr>
          <w:p>
            <w:pPr>
              <w:jc w:val="left"/>
            </w:pPr>
            <w:r>
              <w:rPr>
                <w:rFonts w:ascii="Times New Roman" w:hAnsi="Times New Roman"/>
                <w:color w:val="000000"/>
                <w:sz w:val="20"/>
              </w:rPr>
              <w:t>FK references Categories(id)</w:t>
            </w:r>
          </w:p>
        </w:tc>
        <w:tc>
          <w:tcPr>
            <w:tcW w:type="dxa" w:w="2250"/>
            <w:tcMar>
              <w:top w:w="100" w:type="dxa"/>
              <w:bottom w:w="100" w:type="dxa"/>
              <w:left w:w="140" w:type="dxa"/>
              <w:right w:w="140" w:type="dxa"/>
            </w:tcMar>
          </w:tcPr>
          <w:p>
            <w:pPr>
              <w:jc w:val="left"/>
            </w:pPr>
            <w:r>
              <w:rPr>
                <w:rFonts w:ascii="Times New Roman" w:hAnsi="Times New Roman"/>
                <w:color w:val="000000"/>
                <w:sz w:val="20"/>
              </w:rPr>
              <w:t>Parent category.</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created_at</w:t>
            </w:r>
          </w:p>
        </w:tc>
        <w:tc>
          <w:tcPr>
            <w:tcW w:type="dxa" w:w="2250"/>
            <w:tcMar>
              <w:top w:w="100" w:type="dxa"/>
              <w:bottom w:w="100" w:type="dxa"/>
              <w:left w:w="140" w:type="dxa"/>
              <w:right w:w="140" w:type="dxa"/>
            </w:tcMar>
          </w:tcPr>
          <w:p>
            <w:pPr>
              <w:jc w:val="left"/>
            </w:pPr>
            <w:r>
              <w:rPr>
                <w:rFonts w:ascii="Times New Roman" w:hAnsi="Times New Roman"/>
                <w:color w:val="000000"/>
                <w:sz w:val="20"/>
              </w:rPr>
              <w:t>TIMESTAMPTZ</w:t>
            </w:r>
          </w:p>
        </w:tc>
        <w:tc>
          <w:tcPr>
            <w:tcW w:type="dxa" w:w="2250"/>
            <w:tcMar>
              <w:top w:w="100" w:type="dxa"/>
              <w:bottom w:w="100" w:type="dxa"/>
              <w:left w:w="140" w:type="dxa"/>
              <w:right w:w="140" w:type="dxa"/>
            </w:tcMar>
          </w:tcPr>
          <w:p>
            <w:pPr>
              <w:jc w:val="left"/>
            </w:pPr>
            <w:r>
              <w:rPr>
                <w:rFonts w:ascii="Times New Roman" w:hAnsi="Times New Roman"/>
                <w:color w:val="000000"/>
                <w:sz w:val="20"/>
              </w:rPr>
              <w:t>AUTO_NOW_ADD</w:t>
            </w:r>
          </w:p>
        </w:tc>
        <w:tc>
          <w:tcPr>
            <w:tcW w:type="dxa" w:w="2250"/>
            <w:tcMar>
              <w:top w:w="100" w:type="dxa"/>
              <w:bottom w:w="100" w:type="dxa"/>
              <w:left w:w="140" w:type="dxa"/>
              <w:right w:w="140" w:type="dxa"/>
            </w:tcMar>
          </w:tcPr>
          <w:p>
            <w:pPr>
              <w:jc w:val="left"/>
            </w:pPr>
            <w:r>
              <w:rPr>
                <w:rFonts w:ascii="Times New Roman" w:hAnsi="Times New Roman"/>
                <w:color w:val="000000"/>
                <w:sz w:val="20"/>
              </w:rPr>
              <w:t>Creation timestamp.</w:t>
            </w:r>
          </w:p>
        </w:tc>
      </w:tr>
    </w:tbl>
    <w:p>
      <w:pPr>
        <w:pStyle w:val="Heading3"/>
        <w:keepNext/>
        <w:spacing w:before="160" w:after="80"/>
      </w:pPr>
      <w:r>
        <w:rPr>
          <w:rFonts w:ascii="Times New Roman" w:hAnsi="Times New Roman"/>
          <w:b/>
          <w:color w:val="000000"/>
          <w:sz w:val="24"/>
        </w:rPr>
        <w:t>8.2.X  Table: Slots (slots_slot)</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2250"/>
        <w:gridCol w:w="2250"/>
        <w:gridCol w:w="2250"/>
        <w:gridCol w:w="2250"/>
      </w:tblGrid>
      <w:tr>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Column</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Data Type</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Constraints</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Description</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id</w:t>
            </w:r>
          </w:p>
        </w:tc>
        <w:tc>
          <w:tcPr>
            <w:tcW w:type="dxa" w:w="2250"/>
            <w:tcMar>
              <w:top w:w="100" w:type="dxa"/>
              <w:bottom w:w="100" w:type="dxa"/>
              <w:left w:w="140" w:type="dxa"/>
              <w:right w:w="140" w:type="dxa"/>
            </w:tcMar>
          </w:tcPr>
          <w:p>
            <w:pPr>
              <w:jc w:val="left"/>
            </w:pPr>
            <w:r>
              <w:rPr>
                <w:rFonts w:ascii="Times New Roman" w:hAnsi="Times New Roman"/>
                <w:color w:val="000000"/>
                <w:sz w:val="20"/>
              </w:rPr>
              <w:t>INTEGER</w:t>
            </w:r>
          </w:p>
        </w:tc>
        <w:tc>
          <w:tcPr>
            <w:tcW w:type="dxa" w:w="2250"/>
            <w:tcMar>
              <w:top w:w="100" w:type="dxa"/>
              <w:bottom w:w="100" w:type="dxa"/>
              <w:left w:w="140" w:type="dxa"/>
              <w:right w:w="140" w:type="dxa"/>
            </w:tcMar>
          </w:tcPr>
          <w:p>
            <w:pPr>
              <w:jc w:val="left"/>
            </w:pPr>
            <w:r>
              <w:rPr>
                <w:rFonts w:ascii="Times New Roman" w:hAnsi="Times New Roman"/>
                <w:color w:val="000000"/>
                <w:sz w:val="20"/>
              </w:rPr>
              <w:t>PK, AUTOINCREMENT</w:t>
            </w:r>
          </w:p>
        </w:tc>
        <w:tc>
          <w:tcPr>
            <w:tcW w:type="dxa" w:w="2250"/>
            <w:tcMar>
              <w:top w:w="100" w:type="dxa"/>
              <w:bottom w:w="100" w:type="dxa"/>
              <w:left w:w="140" w:type="dxa"/>
              <w:right w:w="140" w:type="dxa"/>
            </w:tcMar>
          </w:tcPr>
          <w:p>
            <w:pPr>
              <w:jc w:val="left"/>
            </w:pPr>
            <w:r>
              <w:rPr>
                <w:rFonts w:ascii="Times New Roman" w:hAnsi="Times New Roman"/>
                <w:color w:val="000000"/>
                <w:sz w:val="20"/>
              </w:rPr>
              <w:t>Slot identifier.</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name</w:t>
            </w:r>
          </w:p>
        </w:tc>
        <w:tc>
          <w:tcPr>
            <w:tcW w:type="dxa" w:w="2250"/>
            <w:tcMar>
              <w:top w:w="100" w:type="dxa"/>
              <w:bottom w:w="100" w:type="dxa"/>
              <w:left w:w="140" w:type="dxa"/>
              <w:right w:w="140" w:type="dxa"/>
            </w:tcMar>
          </w:tcPr>
          <w:p>
            <w:pPr>
              <w:jc w:val="left"/>
            </w:pPr>
            <w:r>
              <w:rPr>
                <w:rFonts w:ascii="Times New Roman" w:hAnsi="Times New Roman"/>
                <w:color w:val="000000"/>
                <w:sz w:val="20"/>
              </w:rPr>
              <w:t>VARCHAR(100)</w:t>
            </w:r>
          </w:p>
        </w:tc>
        <w:tc>
          <w:tcPr>
            <w:tcW w:type="dxa" w:w="2250"/>
            <w:tcMar>
              <w:top w:w="100" w:type="dxa"/>
              <w:bottom w:w="100" w:type="dxa"/>
              <w:left w:w="140" w:type="dxa"/>
              <w:right w:w="140" w:type="dxa"/>
            </w:tcMar>
          </w:tcPr>
          <w:p>
            <w:pPr>
              <w:jc w:val="left"/>
            </w:pPr>
            <w:r>
              <w:rPr>
                <w:rFonts w:ascii="Times New Roman" w:hAnsi="Times New Roman"/>
                <w:color w:val="000000"/>
                <w:sz w:val="20"/>
              </w:rPr>
              <w:t>NOT NULL</w:t>
            </w:r>
          </w:p>
        </w:tc>
        <w:tc>
          <w:tcPr>
            <w:tcW w:type="dxa" w:w="2250"/>
            <w:tcMar>
              <w:top w:w="100" w:type="dxa"/>
              <w:bottom w:w="100" w:type="dxa"/>
              <w:left w:w="140" w:type="dxa"/>
              <w:right w:w="140" w:type="dxa"/>
            </w:tcMar>
          </w:tcPr>
          <w:p>
            <w:pPr>
              <w:jc w:val="left"/>
            </w:pPr>
            <w:r>
              <w:rPr>
                <w:rFonts w:ascii="Times New Roman" w:hAnsi="Times New Roman"/>
                <w:color w:val="000000"/>
                <w:sz w:val="20"/>
              </w:rPr>
              <w:t>Slot display name (e.g., Lunch 12:30).</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slot_date</w:t>
            </w:r>
          </w:p>
        </w:tc>
        <w:tc>
          <w:tcPr>
            <w:tcW w:type="dxa" w:w="2250"/>
            <w:tcMar>
              <w:top w:w="100" w:type="dxa"/>
              <w:bottom w:w="100" w:type="dxa"/>
              <w:left w:w="140" w:type="dxa"/>
              <w:right w:w="140" w:type="dxa"/>
            </w:tcMar>
          </w:tcPr>
          <w:p>
            <w:pPr>
              <w:jc w:val="left"/>
            </w:pPr>
            <w:r>
              <w:rPr>
                <w:rFonts w:ascii="Times New Roman" w:hAnsi="Times New Roman"/>
                <w:color w:val="000000"/>
                <w:sz w:val="20"/>
              </w:rPr>
              <w:t>DATE</w:t>
            </w:r>
          </w:p>
        </w:tc>
        <w:tc>
          <w:tcPr>
            <w:tcW w:type="dxa" w:w="2250"/>
            <w:tcMar>
              <w:top w:w="100" w:type="dxa"/>
              <w:bottom w:w="100" w:type="dxa"/>
              <w:left w:w="140" w:type="dxa"/>
              <w:right w:w="140" w:type="dxa"/>
            </w:tcMar>
          </w:tcPr>
          <w:p>
            <w:pPr>
              <w:jc w:val="left"/>
            </w:pPr>
            <w:r>
              <w:rPr>
                <w:rFonts w:ascii="Times New Roman" w:hAnsi="Times New Roman"/>
                <w:color w:val="000000"/>
                <w:sz w:val="20"/>
              </w:rPr>
              <w:t>NOT NULL</w:t>
            </w:r>
          </w:p>
        </w:tc>
        <w:tc>
          <w:tcPr>
            <w:tcW w:type="dxa" w:w="2250"/>
            <w:tcMar>
              <w:top w:w="100" w:type="dxa"/>
              <w:bottom w:w="100" w:type="dxa"/>
              <w:left w:w="140" w:type="dxa"/>
              <w:right w:w="140" w:type="dxa"/>
            </w:tcMar>
          </w:tcPr>
          <w:p>
            <w:pPr>
              <w:jc w:val="left"/>
            </w:pPr>
            <w:r>
              <w:rPr>
                <w:rFonts w:ascii="Times New Roman" w:hAnsi="Times New Roman"/>
                <w:color w:val="000000"/>
                <w:sz w:val="20"/>
              </w:rPr>
              <w:t>Date for which this slot is valid.</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start_time</w:t>
            </w:r>
          </w:p>
        </w:tc>
        <w:tc>
          <w:tcPr>
            <w:tcW w:type="dxa" w:w="2250"/>
            <w:tcMar>
              <w:top w:w="100" w:type="dxa"/>
              <w:bottom w:w="100" w:type="dxa"/>
              <w:left w:w="140" w:type="dxa"/>
              <w:right w:w="140" w:type="dxa"/>
            </w:tcMar>
          </w:tcPr>
          <w:p>
            <w:pPr>
              <w:jc w:val="left"/>
            </w:pPr>
            <w:r>
              <w:rPr>
                <w:rFonts w:ascii="Times New Roman" w:hAnsi="Times New Roman"/>
                <w:color w:val="000000"/>
                <w:sz w:val="20"/>
              </w:rPr>
              <w:t>TIME</w:t>
            </w:r>
          </w:p>
        </w:tc>
        <w:tc>
          <w:tcPr>
            <w:tcW w:type="dxa" w:w="2250"/>
            <w:tcMar>
              <w:top w:w="100" w:type="dxa"/>
              <w:bottom w:w="100" w:type="dxa"/>
              <w:left w:w="140" w:type="dxa"/>
              <w:right w:w="140" w:type="dxa"/>
            </w:tcMar>
          </w:tcPr>
          <w:p>
            <w:pPr>
              <w:jc w:val="left"/>
            </w:pPr>
            <w:r>
              <w:rPr>
                <w:rFonts w:ascii="Times New Roman" w:hAnsi="Times New Roman"/>
                <w:color w:val="000000"/>
                <w:sz w:val="20"/>
              </w:rPr>
              <w:t>NOT NULL</w:t>
            </w:r>
          </w:p>
        </w:tc>
        <w:tc>
          <w:tcPr>
            <w:tcW w:type="dxa" w:w="2250"/>
            <w:tcMar>
              <w:top w:w="100" w:type="dxa"/>
              <w:bottom w:w="100" w:type="dxa"/>
              <w:left w:w="140" w:type="dxa"/>
              <w:right w:w="140" w:type="dxa"/>
            </w:tcMar>
          </w:tcPr>
          <w:p>
            <w:pPr>
              <w:jc w:val="left"/>
            </w:pPr>
            <w:r>
              <w:rPr>
                <w:rFonts w:ascii="Times New Roman" w:hAnsi="Times New Roman"/>
                <w:color w:val="000000"/>
                <w:sz w:val="20"/>
              </w:rPr>
              <w:t>Slot pickup window start.</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end_time</w:t>
            </w:r>
          </w:p>
        </w:tc>
        <w:tc>
          <w:tcPr>
            <w:tcW w:type="dxa" w:w="2250"/>
            <w:tcMar>
              <w:top w:w="100" w:type="dxa"/>
              <w:bottom w:w="100" w:type="dxa"/>
              <w:left w:w="140" w:type="dxa"/>
              <w:right w:w="140" w:type="dxa"/>
            </w:tcMar>
          </w:tcPr>
          <w:p>
            <w:pPr>
              <w:jc w:val="left"/>
            </w:pPr>
            <w:r>
              <w:rPr>
                <w:rFonts w:ascii="Times New Roman" w:hAnsi="Times New Roman"/>
                <w:color w:val="000000"/>
                <w:sz w:val="20"/>
              </w:rPr>
              <w:t>TIME</w:t>
            </w:r>
          </w:p>
        </w:tc>
        <w:tc>
          <w:tcPr>
            <w:tcW w:type="dxa" w:w="2250"/>
            <w:tcMar>
              <w:top w:w="100" w:type="dxa"/>
              <w:bottom w:w="100" w:type="dxa"/>
              <w:left w:w="140" w:type="dxa"/>
              <w:right w:w="140" w:type="dxa"/>
            </w:tcMar>
          </w:tcPr>
          <w:p>
            <w:pPr>
              <w:jc w:val="left"/>
            </w:pPr>
            <w:r>
              <w:rPr>
                <w:rFonts w:ascii="Times New Roman" w:hAnsi="Times New Roman"/>
                <w:color w:val="000000"/>
                <w:sz w:val="20"/>
              </w:rPr>
              <w:t>NOT NULL</w:t>
            </w:r>
          </w:p>
        </w:tc>
        <w:tc>
          <w:tcPr>
            <w:tcW w:type="dxa" w:w="2250"/>
            <w:tcMar>
              <w:top w:w="100" w:type="dxa"/>
              <w:bottom w:w="100" w:type="dxa"/>
              <w:left w:w="140" w:type="dxa"/>
              <w:right w:w="140" w:type="dxa"/>
            </w:tcMar>
          </w:tcPr>
          <w:p>
            <w:pPr>
              <w:jc w:val="left"/>
            </w:pPr>
            <w:r>
              <w:rPr>
                <w:rFonts w:ascii="Times New Roman" w:hAnsi="Times New Roman"/>
                <w:color w:val="000000"/>
                <w:sz w:val="20"/>
              </w:rPr>
              <w:t>Slot pickup window end.</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capacity</w:t>
            </w:r>
          </w:p>
        </w:tc>
        <w:tc>
          <w:tcPr>
            <w:tcW w:type="dxa" w:w="2250"/>
            <w:tcMar>
              <w:top w:w="100" w:type="dxa"/>
              <w:bottom w:w="100" w:type="dxa"/>
              <w:left w:w="140" w:type="dxa"/>
              <w:right w:w="140" w:type="dxa"/>
            </w:tcMar>
          </w:tcPr>
          <w:p>
            <w:pPr>
              <w:jc w:val="left"/>
            </w:pPr>
            <w:r>
              <w:rPr>
                <w:rFonts w:ascii="Times New Roman" w:hAnsi="Times New Roman"/>
                <w:color w:val="000000"/>
                <w:sz w:val="20"/>
              </w:rPr>
              <w:t>INTEGER</w:t>
            </w:r>
          </w:p>
        </w:tc>
        <w:tc>
          <w:tcPr>
            <w:tcW w:type="dxa" w:w="2250"/>
            <w:tcMar>
              <w:top w:w="100" w:type="dxa"/>
              <w:bottom w:w="100" w:type="dxa"/>
              <w:left w:w="140" w:type="dxa"/>
              <w:right w:w="140" w:type="dxa"/>
            </w:tcMar>
          </w:tcPr>
          <w:p>
            <w:pPr>
              <w:jc w:val="left"/>
            </w:pPr>
            <w:r>
              <w:rPr>
                <w:rFonts w:ascii="Times New Roman" w:hAnsi="Times New Roman"/>
                <w:color w:val="000000"/>
                <w:sz w:val="20"/>
              </w:rPr>
              <w:t>NOT NULL, CHECK(capacity&gt;0)</w:t>
            </w:r>
          </w:p>
        </w:tc>
        <w:tc>
          <w:tcPr>
            <w:tcW w:type="dxa" w:w="2250"/>
            <w:tcMar>
              <w:top w:w="100" w:type="dxa"/>
              <w:bottom w:w="100" w:type="dxa"/>
              <w:left w:w="140" w:type="dxa"/>
              <w:right w:w="140" w:type="dxa"/>
            </w:tcMar>
          </w:tcPr>
          <w:p>
            <w:pPr>
              <w:jc w:val="left"/>
            </w:pPr>
            <w:r>
              <w:rPr>
                <w:rFonts w:ascii="Times New Roman" w:hAnsi="Times New Roman"/>
                <w:color w:val="000000"/>
                <w:sz w:val="20"/>
              </w:rPr>
              <w:t>Maximum orders allowed.</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booked_count</w:t>
            </w:r>
          </w:p>
        </w:tc>
        <w:tc>
          <w:tcPr>
            <w:tcW w:type="dxa" w:w="2250"/>
            <w:tcMar>
              <w:top w:w="100" w:type="dxa"/>
              <w:bottom w:w="100" w:type="dxa"/>
              <w:left w:w="140" w:type="dxa"/>
              <w:right w:w="140" w:type="dxa"/>
            </w:tcMar>
          </w:tcPr>
          <w:p>
            <w:pPr>
              <w:jc w:val="left"/>
            </w:pPr>
            <w:r>
              <w:rPr>
                <w:rFonts w:ascii="Times New Roman" w:hAnsi="Times New Roman"/>
                <w:color w:val="000000"/>
                <w:sz w:val="20"/>
              </w:rPr>
              <w:t>INTEGER</w:t>
            </w:r>
          </w:p>
        </w:tc>
        <w:tc>
          <w:tcPr>
            <w:tcW w:type="dxa" w:w="2250"/>
            <w:tcMar>
              <w:top w:w="100" w:type="dxa"/>
              <w:bottom w:w="100" w:type="dxa"/>
              <w:left w:w="140" w:type="dxa"/>
              <w:right w:w="140" w:type="dxa"/>
            </w:tcMar>
          </w:tcPr>
          <w:p>
            <w:pPr>
              <w:jc w:val="left"/>
            </w:pPr>
            <w:r>
              <w:rPr>
                <w:rFonts w:ascii="Times New Roman" w:hAnsi="Times New Roman"/>
                <w:color w:val="000000"/>
                <w:sz w:val="20"/>
              </w:rPr>
              <w:t>DEFAULT 0, CHECK(booked_count&gt;=0)</w:t>
            </w:r>
          </w:p>
        </w:tc>
        <w:tc>
          <w:tcPr>
            <w:tcW w:type="dxa" w:w="2250"/>
            <w:tcMar>
              <w:top w:w="100" w:type="dxa"/>
              <w:bottom w:w="100" w:type="dxa"/>
              <w:left w:w="140" w:type="dxa"/>
              <w:right w:w="140" w:type="dxa"/>
            </w:tcMar>
          </w:tcPr>
          <w:p>
            <w:pPr>
              <w:jc w:val="left"/>
            </w:pPr>
            <w:r>
              <w:rPr>
                <w:rFonts w:ascii="Times New Roman" w:hAnsi="Times New Roman"/>
                <w:color w:val="000000"/>
                <w:sz w:val="20"/>
              </w:rPr>
              <w:t>Current reservations.</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is_active</w:t>
            </w:r>
          </w:p>
        </w:tc>
        <w:tc>
          <w:tcPr>
            <w:tcW w:type="dxa" w:w="2250"/>
            <w:tcMar>
              <w:top w:w="100" w:type="dxa"/>
              <w:bottom w:w="100" w:type="dxa"/>
              <w:left w:w="140" w:type="dxa"/>
              <w:right w:w="140" w:type="dxa"/>
            </w:tcMar>
          </w:tcPr>
          <w:p>
            <w:pPr>
              <w:jc w:val="left"/>
            </w:pPr>
            <w:r>
              <w:rPr>
                <w:rFonts w:ascii="Times New Roman" w:hAnsi="Times New Roman"/>
                <w:color w:val="000000"/>
                <w:sz w:val="20"/>
              </w:rPr>
              <w:t>BOOLEAN</w:t>
            </w:r>
          </w:p>
        </w:tc>
        <w:tc>
          <w:tcPr>
            <w:tcW w:type="dxa" w:w="2250"/>
            <w:tcMar>
              <w:top w:w="100" w:type="dxa"/>
              <w:bottom w:w="100" w:type="dxa"/>
              <w:left w:w="140" w:type="dxa"/>
              <w:right w:w="140" w:type="dxa"/>
            </w:tcMar>
          </w:tcPr>
          <w:p>
            <w:pPr>
              <w:jc w:val="left"/>
            </w:pPr>
            <w:r>
              <w:rPr>
                <w:rFonts w:ascii="Times New Roman" w:hAnsi="Times New Roman"/>
                <w:color w:val="000000"/>
                <w:sz w:val="20"/>
              </w:rPr>
              <w:t>DEFAULT TRUE</w:t>
            </w:r>
          </w:p>
        </w:tc>
        <w:tc>
          <w:tcPr>
            <w:tcW w:type="dxa" w:w="2250"/>
            <w:tcMar>
              <w:top w:w="100" w:type="dxa"/>
              <w:bottom w:w="100" w:type="dxa"/>
              <w:left w:w="140" w:type="dxa"/>
              <w:right w:w="140" w:type="dxa"/>
            </w:tcMar>
          </w:tcPr>
          <w:p>
            <w:pPr>
              <w:jc w:val="left"/>
            </w:pPr>
            <w:r>
              <w:rPr>
                <w:rFonts w:ascii="Times New Roman" w:hAnsi="Times New Roman"/>
                <w:color w:val="000000"/>
                <w:sz w:val="20"/>
              </w:rPr>
              <w:t>Whether students can book this slot.</w:t>
            </w:r>
          </w:p>
        </w:tc>
      </w:tr>
    </w:tbl>
    <w:p>
      <w:pPr>
        <w:pStyle w:val="Heading3"/>
        <w:keepNext/>
        <w:spacing w:before="160" w:after="80"/>
      </w:pPr>
      <w:r>
        <w:rPr>
          <w:rFonts w:ascii="Times New Roman" w:hAnsi="Times New Roman"/>
          <w:b/>
          <w:color w:val="000000"/>
          <w:sz w:val="24"/>
        </w:rPr>
        <w:t>8.2.X  Table: Orders (orders_order)</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2250"/>
        <w:gridCol w:w="2250"/>
        <w:gridCol w:w="2250"/>
        <w:gridCol w:w="2250"/>
      </w:tblGrid>
      <w:tr>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Column</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Data Type</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Constraints</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Description</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id</w:t>
            </w:r>
          </w:p>
        </w:tc>
        <w:tc>
          <w:tcPr>
            <w:tcW w:type="dxa" w:w="2250"/>
            <w:tcMar>
              <w:top w:w="100" w:type="dxa"/>
              <w:bottom w:w="100" w:type="dxa"/>
              <w:left w:w="140" w:type="dxa"/>
              <w:right w:w="140" w:type="dxa"/>
            </w:tcMar>
          </w:tcPr>
          <w:p>
            <w:pPr>
              <w:jc w:val="left"/>
            </w:pPr>
            <w:r>
              <w:rPr>
                <w:rFonts w:ascii="Times New Roman" w:hAnsi="Times New Roman"/>
                <w:color w:val="000000"/>
                <w:sz w:val="20"/>
              </w:rPr>
              <w:t>UUID</w:t>
            </w:r>
          </w:p>
        </w:tc>
        <w:tc>
          <w:tcPr>
            <w:tcW w:type="dxa" w:w="2250"/>
            <w:tcMar>
              <w:top w:w="100" w:type="dxa"/>
              <w:bottom w:w="100" w:type="dxa"/>
              <w:left w:w="140" w:type="dxa"/>
              <w:right w:w="140" w:type="dxa"/>
            </w:tcMar>
          </w:tcPr>
          <w:p>
            <w:pPr>
              <w:jc w:val="left"/>
            </w:pPr>
            <w:r>
              <w:rPr>
                <w:rFonts w:ascii="Times New Roman" w:hAnsi="Times New Roman"/>
                <w:color w:val="000000"/>
                <w:sz w:val="20"/>
              </w:rPr>
              <w:t>PK</w:t>
            </w:r>
          </w:p>
        </w:tc>
        <w:tc>
          <w:tcPr>
            <w:tcW w:type="dxa" w:w="2250"/>
            <w:tcMar>
              <w:top w:w="100" w:type="dxa"/>
              <w:bottom w:w="100" w:type="dxa"/>
              <w:left w:w="140" w:type="dxa"/>
              <w:right w:w="140" w:type="dxa"/>
            </w:tcMar>
          </w:tcPr>
          <w:p>
            <w:pPr>
              <w:jc w:val="left"/>
            </w:pPr>
            <w:r>
              <w:rPr>
                <w:rFonts w:ascii="Times New Roman" w:hAnsi="Times New Roman"/>
                <w:color w:val="000000"/>
                <w:sz w:val="20"/>
              </w:rPr>
              <w:t>Universally unique order identifier.</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user_id</w:t>
            </w:r>
          </w:p>
        </w:tc>
        <w:tc>
          <w:tcPr>
            <w:tcW w:type="dxa" w:w="2250"/>
            <w:tcMar>
              <w:top w:w="100" w:type="dxa"/>
              <w:bottom w:w="100" w:type="dxa"/>
              <w:left w:w="140" w:type="dxa"/>
              <w:right w:w="140" w:type="dxa"/>
            </w:tcMar>
          </w:tcPr>
          <w:p>
            <w:pPr>
              <w:jc w:val="left"/>
            </w:pPr>
            <w:r>
              <w:rPr>
                <w:rFonts w:ascii="Times New Roman" w:hAnsi="Times New Roman"/>
                <w:color w:val="000000"/>
                <w:sz w:val="20"/>
              </w:rPr>
              <w:t>UUID</w:t>
            </w:r>
          </w:p>
        </w:tc>
        <w:tc>
          <w:tcPr>
            <w:tcW w:type="dxa" w:w="2250"/>
            <w:tcMar>
              <w:top w:w="100" w:type="dxa"/>
              <w:bottom w:w="100" w:type="dxa"/>
              <w:left w:w="140" w:type="dxa"/>
              <w:right w:w="140" w:type="dxa"/>
            </w:tcMar>
          </w:tcPr>
          <w:p>
            <w:pPr>
              <w:jc w:val="left"/>
            </w:pPr>
            <w:r>
              <w:rPr>
                <w:rFonts w:ascii="Times New Roman" w:hAnsi="Times New Roman"/>
                <w:color w:val="000000"/>
                <w:sz w:val="20"/>
              </w:rPr>
              <w:t>FK references Users(id)</w:t>
            </w:r>
          </w:p>
        </w:tc>
        <w:tc>
          <w:tcPr>
            <w:tcW w:type="dxa" w:w="2250"/>
            <w:tcMar>
              <w:top w:w="100" w:type="dxa"/>
              <w:bottom w:w="100" w:type="dxa"/>
              <w:left w:w="140" w:type="dxa"/>
              <w:right w:w="140" w:type="dxa"/>
            </w:tcMar>
          </w:tcPr>
          <w:p>
            <w:pPr>
              <w:jc w:val="left"/>
            </w:pPr>
            <w:r>
              <w:rPr>
                <w:rFonts w:ascii="Times New Roman" w:hAnsi="Times New Roman"/>
                <w:color w:val="000000"/>
                <w:sz w:val="20"/>
              </w:rPr>
              <w:t>Student who placed the order.</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slot_id</w:t>
            </w:r>
          </w:p>
        </w:tc>
        <w:tc>
          <w:tcPr>
            <w:tcW w:type="dxa" w:w="2250"/>
            <w:tcMar>
              <w:top w:w="100" w:type="dxa"/>
              <w:bottom w:w="100" w:type="dxa"/>
              <w:left w:w="140" w:type="dxa"/>
              <w:right w:w="140" w:type="dxa"/>
            </w:tcMar>
          </w:tcPr>
          <w:p>
            <w:pPr>
              <w:jc w:val="left"/>
            </w:pPr>
            <w:r>
              <w:rPr>
                <w:rFonts w:ascii="Times New Roman" w:hAnsi="Times New Roman"/>
                <w:color w:val="000000"/>
                <w:sz w:val="20"/>
              </w:rPr>
              <w:t>INTEGER</w:t>
            </w:r>
          </w:p>
        </w:tc>
        <w:tc>
          <w:tcPr>
            <w:tcW w:type="dxa" w:w="2250"/>
            <w:tcMar>
              <w:top w:w="100" w:type="dxa"/>
              <w:bottom w:w="100" w:type="dxa"/>
              <w:left w:w="140" w:type="dxa"/>
              <w:right w:w="140" w:type="dxa"/>
            </w:tcMar>
          </w:tcPr>
          <w:p>
            <w:pPr>
              <w:jc w:val="left"/>
            </w:pPr>
            <w:r>
              <w:rPr>
                <w:rFonts w:ascii="Times New Roman" w:hAnsi="Times New Roman"/>
                <w:color w:val="000000"/>
                <w:sz w:val="20"/>
              </w:rPr>
              <w:t>FK references Slots(id), NULLABLE</w:t>
            </w:r>
          </w:p>
        </w:tc>
        <w:tc>
          <w:tcPr>
            <w:tcW w:type="dxa" w:w="2250"/>
            <w:tcMar>
              <w:top w:w="100" w:type="dxa"/>
              <w:bottom w:w="100" w:type="dxa"/>
              <w:left w:w="140" w:type="dxa"/>
              <w:right w:w="140" w:type="dxa"/>
            </w:tcMar>
          </w:tcPr>
          <w:p>
            <w:pPr>
              <w:jc w:val="left"/>
            </w:pPr>
            <w:r>
              <w:rPr>
                <w:rFonts w:ascii="Times New Roman" w:hAnsi="Times New Roman"/>
                <w:color w:val="000000"/>
                <w:sz w:val="20"/>
              </w:rPr>
              <w:t>Preorder slot (null for instant).</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order_type</w:t>
            </w:r>
          </w:p>
        </w:tc>
        <w:tc>
          <w:tcPr>
            <w:tcW w:type="dxa" w:w="2250"/>
            <w:tcMar>
              <w:top w:w="100" w:type="dxa"/>
              <w:bottom w:w="100" w:type="dxa"/>
              <w:left w:w="140" w:type="dxa"/>
              <w:right w:w="140" w:type="dxa"/>
            </w:tcMar>
          </w:tcPr>
          <w:p>
            <w:pPr>
              <w:jc w:val="left"/>
            </w:pPr>
            <w:r>
              <w:rPr>
                <w:rFonts w:ascii="Times New Roman" w:hAnsi="Times New Roman"/>
                <w:color w:val="000000"/>
                <w:sz w:val="20"/>
              </w:rPr>
              <w:t>VARCHAR(20)</w:t>
            </w:r>
          </w:p>
        </w:tc>
        <w:tc>
          <w:tcPr>
            <w:tcW w:type="dxa" w:w="2250"/>
            <w:tcMar>
              <w:top w:w="100" w:type="dxa"/>
              <w:bottom w:w="100" w:type="dxa"/>
              <w:left w:w="140" w:type="dxa"/>
              <w:right w:w="140" w:type="dxa"/>
            </w:tcMar>
          </w:tcPr>
          <w:p>
            <w:pPr>
              <w:jc w:val="left"/>
            </w:pPr>
            <w:r>
              <w:rPr>
                <w:rFonts w:ascii="Times New Roman" w:hAnsi="Times New Roman"/>
                <w:color w:val="000000"/>
                <w:sz w:val="20"/>
              </w:rPr>
              <w:t>NOT NULL</w:t>
            </w:r>
          </w:p>
        </w:tc>
        <w:tc>
          <w:tcPr>
            <w:tcW w:type="dxa" w:w="2250"/>
            <w:tcMar>
              <w:top w:w="100" w:type="dxa"/>
              <w:bottom w:w="100" w:type="dxa"/>
              <w:left w:w="140" w:type="dxa"/>
              <w:right w:w="140" w:type="dxa"/>
            </w:tcMar>
          </w:tcPr>
          <w:p>
            <w:pPr>
              <w:jc w:val="left"/>
            </w:pPr>
            <w:r>
              <w:rPr>
                <w:rFonts w:ascii="Times New Roman" w:hAnsi="Times New Roman"/>
                <w:color w:val="000000"/>
                <w:sz w:val="20"/>
              </w:rPr>
              <w:t>preorder | instant.</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status</w:t>
            </w:r>
          </w:p>
        </w:tc>
        <w:tc>
          <w:tcPr>
            <w:tcW w:type="dxa" w:w="2250"/>
            <w:tcMar>
              <w:top w:w="100" w:type="dxa"/>
              <w:bottom w:w="100" w:type="dxa"/>
              <w:left w:w="140" w:type="dxa"/>
              <w:right w:w="140" w:type="dxa"/>
            </w:tcMar>
          </w:tcPr>
          <w:p>
            <w:pPr>
              <w:jc w:val="left"/>
            </w:pPr>
            <w:r>
              <w:rPr>
                <w:rFonts w:ascii="Times New Roman" w:hAnsi="Times New Roman"/>
                <w:color w:val="000000"/>
                <w:sz w:val="20"/>
              </w:rPr>
              <w:t>VARCHAR(30)</w:t>
            </w:r>
          </w:p>
        </w:tc>
        <w:tc>
          <w:tcPr>
            <w:tcW w:type="dxa" w:w="2250"/>
            <w:tcMar>
              <w:top w:w="100" w:type="dxa"/>
              <w:bottom w:w="100" w:type="dxa"/>
              <w:left w:w="140" w:type="dxa"/>
              <w:right w:w="140" w:type="dxa"/>
            </w:tcMar>
          </w:tcPr>
          <w:p>
            <w:pPr>
              <w:jc w:val="left"/>
            </w:pPr>
            <w:r>
              <w:rPr>
                <w:rFonts w:ascii="Times New Roman" w:hAnsi="Times New Roman"/>
                <w:color w:val="000000"/>
                <w:sz w:val="20"/>
              </w:rPr>
              <w:t>DEFAULT 'pending'</w:t>
            </w:r>
          </w:p>
        </w:tc>
        <w:tc>
          <w:tcPr>
            <w:tcW w:type="dxa" w:w="2250"/>
            <w:tcMar>
              <w:top w:w="100" w:type="dxa"/>
              <w:bottom w:w="100" w:type="dxa"/>
              <w:left w:w="140" w:type="dxa"/>
              <w:right w:w="140" w:type="dxa"/>
            </w:tcMar>
          </w:tcPr>
          <w:p>
            <w:pPr>
              <w:jc w:val="left"/>
            </w:pPr>
            <w:r>
              <w:rPr>
                <w:rFonts w:ascii="Times New Roman" w:hAnsi="Times New Roman"/>
                <w:color w:val="000000"/>
                <w:sz w:val="20"/>
              </w:rPr>
              <w:t>FSM status: pending | confirmed | preparing | ready | completed | cancelled.</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total_amount</w:t>
            </w:r>
          </w:p>
        </w:tc>
        <w:tc>
          <w:tcPr>
            <w:tcW w:type="dxa" w:w="2250"/>
            <w:tcMar>
              <w:top w:w="100" w:type="dxa"/>
              <w:bottom w:w="100" w:type="dxa"/>
              <w:left w:w="140" w:type="dxa"/>
              <w:right w:w="140" w:type="dxa"/>
            </w:tcMar>
          </w:tcPr>
          <w:p>
            <w:pPr>
              <w:jc w:val="left"/>
            </w:pPr>
            <w:r>
              <w:rPr>
                <w:rFonts w:ascii="Times New Roman" w:hAnsi="Times New Roman"/>
                <w:color w:val="000000"/>
                <w:sz w:val="20"/>
              </w:rPr>
              <w:t>DECIMAL(10,2)</w:t>
            </w:r>
          </w:p>
        </w:tc>
        <w:tc>
          <w:tcPr>
            <w:tcW w:type="dxa" w:w="2250"/>
            <w:tcMar>
              <w:top w:w="100" w:type="dxa"/>
              <w:bottom w:w="100" w:type="dxa"/>
              <w:left w:w="140" w:type="dxa"/>
              <w:right w:w="140" w:type="dxa"/>
            </w:tcMar>
          </w:tcPr>
          <w:p>
            <w:pPr>
              <w:jc w:val="left"/>
            </w:pPr>
            <w:r>
              <w:rPr>
                <w:rFonts w:ascii="Times New Roman" w:hAnsi="Times New Roman"/>
                <w:color w:val="000000"/>
                <w:sz w:val="20"/>
              </w:rPr>
              <w:t>NOT NULL</w:t>
            </w:r>
          </w:p>
        </w:tc>
        <w:tc>
          <w:tcPr>
            <w:tcW w:type="dxa" w:w="2250"/>
            <w:tcMar>
              <w:top w:w="100" w:type="dxa"/>
              <w:bottom w:w="100" w:type="dxa"/>
              <w:left w:w="140" w:type="dxa"/>
              <w:right w:w="140" w:type="dxa"/>
            </w:tcMar>
          </w:tcPr>
          <w:p>
            <w:pPr>
              <w:jc w:val="left"/>
            </w:pPr>
            <w:r>
              <w:rPr>
                <w:rFonts w:ascii="Times New Roman" w:hAnsi="Times New Roman"/>
                <w:color w:val="000000"/>
                <w:sz w:val="20"/>
              </w:rPr>
              <w:t>Sum of all item prices.</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token_number</w:t>
            </w:r>
          </w:p>
        </w:tc>
        <w:tc>
          <w:tcPr>
            <w:tcW w:type="dxa" w:w="2250"/>
            <w:tcMar>
              <w:top w:w="100" w:type="dxa"/>
              <w:bottom w:w="100" w:type="dxa"/>
              <w:left w:w="140" w:type="dxa"/>
              <w:right w:w="140" w:type="dxa"/>
            </w:tcMar>
          </w:tcPr>
          <w:p>
            <w:pPr>
              <w:jc w:val="left"/>
            </w:pPr>
            <w:r>
              <w:rPr>
                <w:rFonts w:ascii="Times New Roman" w:hAnsi="Times New Roman"/>
                <w:color w:val="000000"/>
                <w:sz w:val="20"/>
              </w:rPr>
              <w:t>VARCHAR(20)</w:t>
            </w:r>
          </w:p>
        </w:tc>
        <w:tc>
          <w:tcPr>
            <w:tcW w:type="dxa" w:w="2250"/>
            <w:tcMar>
              <w:top w:w="100" w:type="dxa"/>
              <w:bottom w:w="100" w:type="dxa"/>
              <w:left w:w="140" w:type="dxa"/>
              <w:right w:w="140" w:type="dxa"/>
            </w:tcMar>
          </w:tcPr>
          <w:p>
            <w:pPr>
              <w:jc w:val="left"/>
            </w:pPr>
            <w:r>
              <w:rPr>
                <w:rFonts w:ascii="Times New Roman" w:hAnsi="Times New Roman"/>
                <w:color w:val="000000"/>
                <w:sz w:val="20"/>
              </w:rPr>
              <w:t>NOT NULL</w:t>
            </w:r>
          </w:p>
        </w:tc>
        <w:tc>
          <w:tcPr>
            <w:tcW w:type="dxa" w:w="2250"/>
            <w:tcMar>
              <w:top w:w="100" w:type="dxa"/>
              <w:bottom w:w="100" w:type="dxa"/>
              <w:left w:w="140" w:type="dxa"/>
              <w:right w:w="140" w:type="dxa"/>
            </w:tcMar>
          </w:tcPr>
          <w:p>
            <w:pPr>
              <w:jc w:val="left"/>
            </w:pPr>
            <w:r>
              <w:rPr>
                <w:rFonts w:ascii="Times New Roman" w:hAnsi="Times New Roman"/>
                <w:color w:val="000000"/>
                <w:sz w:val="20"/>
              </w:rPr>
              <w:t>Sequential token (P001, I001).</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placed_at</w:t>
            </w:r>
          </w:p>
        </w:tc>
        <w:tc>
          <w:tcPr>
            <w:tcW w:type="dxa" w:w="2250"/>
            <w:tcMar>
              <w:top w:w="100" w:type="dxa"/>
              <w:bottom w:w="100" w:type="dxa"/>
              <w:left w:w="140" w:type="dxa"/>
              <w:right w:w="140" w:type="dxa"/>
            </w:tcMar>
          </w:tcPr>
          <w:p>
            <w:pPr>
              <w:jc w:val="left"/>
            </w:pPr>
            <w:r>
              <w:rPr>
                <w:rFonts w:ascii="Times New Roman" w:hAnsi="Times New Roman"/>
                <w:color w:val="000000"/>
                <w:sz w:val="20"/>
              </w:rPr>
              <w:t>TIMESTAMPTZ</w:t>
            </w:r>
          </w:p>
        </w:tc>
        <w:tc>
          <w:tcPr>
            <w:tcW w:type="dxa" w:w="2250"/>
            <w:tcMar>
              <w:top w:w="100" w:type="dxa"/>
              <w:bottom w:w="100" w:type="dxa"/>
              <w:left w:w="140" w:type="dxa"/>
              <w:right w:w="140" w:type="dxa"/>
            </w:tcMar>
          </w:tcPr>
          <w:p>
            <w:pPr>
              <w:jc w:val="left"/>
            </w:pPr>
            <w:r>
              <w:rPr>
                <w:rFonts w:ascii="Times New Roman" w:hAnsi="Times New Roman"/>
                <w:color w:val="000000"/>
                <w:sz w:val="20"/>
              </w:rPr>
              <w:t>AUTO_NOW_ADD</w:t>
            </w:r>
          </w:p>
        </w:tc>
        <w:tc>
          <w:tcPr>
            <w:tcW w:type="dxa" w:w="2250"/>
            <w:tcMar>
              <w:top w:w="100" w:type="dxa"/>
              <w:bottom w:w="100" w:type="dxa"/>
              <w:left w:w="140" w:type="dxa"/>
              <w:right w:w="140" w:type="dxa"/>
            </w:tcMar>
          </w:tcPr>
          <w:p>
            <w:pPr>
              <w:jc w:val="left"/>
            </w:pPr>
            <w:r>
              <w:rPr>
                <w:rFonts w:ascii="Times New Roman" w:hAnsi="Times New Roman"/>
                <w:color w:val="000000"/>
                <w:sz w:val="20"/>
              </w:rPr>
              <w:t>Order placement timestamp.</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paid_at</w:t>
            </w:r>
          </w:p>
        </w:tc>
        <w:tc>
          <w:tcPr>
            <w:tcW w:type="dxa" w:w="2250"/>
            <w:tcMar>
              <w:top w:w="100" w:type="dxa"/>
              <w:bottom w:w="100" w:type="dxa"/>
              <w:left w:w="140" w:type="dxa"/>
              <w:right w:w="140" w:type="dxa"/>
            </w:tcMar>
          </w:tcPr>
          <w:p>
            <w:pPr>
              <w:jc w:val="left"/>
            </w:pPr>
            <w:r>
              <w:rPr>
                <w:rFonts w:ascii="Times New Roman" w:hAnsi="Times New Roman"/>
                <w:color w:val="000000"/>
                <w:sz w:val="20"/>
              </w:rPr>
              <w:t>TIMESTAMPTZ</w:t>
            </w:r>
          </w:p>
        </w:tc>
        <w:tc>
          <w:tcPr>
            <w:tcW w:type="dxa" w:w="2250"/>
            <w:tcMar>
              <w:top w:w="100" w:type="dxa"/>
              <w:bottom w:w="100" w:type="dxa"/>
              <w:left w:w="140" w:type="dxa"/>
              <w:right w:w="140" w:type="dxa"/>
            </w:tcMar>
          </w:tcPr>
          <w:p>
            <w:pPr>
              <w:jc w:val="left"/>
            </w:pPr>
            <w:r>
              <w:rPr>
                <w:rFonts w:ascii="Times New Roman" w:hAnsi="Times New Roman"/>
                <w:color w:val="000000"/>
                <w:sz w:val="20"/>
              </w:rPr>
              <w:t>NULLABLE</w:t>
            </w:r>
          </w:p>
        </w:tc>
        <w:tc>
          <w:tcPr>
            <w:tcW w:type="dxa" w:w="2250"/>
            <w:tcMar>
              <w:top w:w="100" w:type="dxa"/>
              <w:bottom w:w="100" w:type="dxa"/>
              <w:left w:w="140" w:type="dxa"/>
              <w:right w:w="140" w:type="dxa"/>
            </w:tcMar>
          </w:tcPr>
          <w:p>
            <w:pPr>
              <w:jc w:val="left"/>
            </w:pPr>
            <w:r>
              <w:rPr>
                <w:rFonts w:ascii="Times New Roman" w:hAnsi="Times New Roman"/>
                <w:color w:val="000000"/>
                <w:sz w:val="20"/>
              </w:rPr>
              <w:t>Payment confirmation timestamp.</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ready_at</w:t>
            </w:r>
          </w:p>
        </w:tc>
        <w:tc>
          <w:tcPr>
            <w:tcW w:type="dxa" w:w="2250"/>
            <w:tcMar>
              <w:top w:w="100" w:type="dxa"/>
              <w:bottom w:w="100" w:type="dxa"/>
              <w:left w:w="140" w:type="dxa"/>
              <w:right w:w="140" w:type="dxa"/>
            </w:tcMar>
          </w:tcPr>
          <w:p>
            <w:pPr>
              <w:jc w:val="left"/>
            </w:pPr>
            <w:r>
              <w:rPr>
                <w:rFonts w:ascii="Times New Roman" w:hAnsi="Times New Roman"/>
                <w:color w:val="000000"/>
                <w:sz w:val="20"/>
              </w:rPr>
              <w:t>TIMESTAMPTZ</w:t>
            </w:r>
          </w:p>
        </w:tc>
        <w:tc>
          <w:tcPr>
            <w:tcW w:type="dxa" w:w="2250"/>
            <w:tcMar>
              <w:top w:w="100" w:type="dxa"/>
              <w:bottom w:w="100" w:type="dxa"/>
              <w:left w:w="140" w:type="dxa"/>
              <w:right w:w="140" w:type="dxa"/>
            </w:tcMar>
          </w:tcPr>
          <w:p>
            <w:pPr>
              <w:jc w:val="left"/>
            </w:pPr>
            <w:r>
              <w:rPr>
                <w:rFonts w:ascii="Times New Roman" w:hAnsi="Times New Roman"/>
                <w:color w:val="000000"/>
                <w:sz w:val="20"/>
              </w:rPr>
              <w:t>NULLABLE</w:t>
            </w:r>
          </w:p>
        </w:tc>
        <w:tc>
          <w:tcPr>
            <w:tcW w:type="dxa" w:w="2250"/>
            <w:tcMar>
              <w:top w:w="100" w:type="dxa"/>
              <w:bottom w:w="100" w:type="dxa"/>
              <w:left w:w="140" w:type="dxa"/>
              <w:right w:w="140" w:type="dxa"/>
            </w:tcMar>
          </w:tcPr>
          <w:p>
            <w:pPr>
              <w:jc w:val="left"/>
            </w:pPr>
            <w:r>
              <w:rPr>
                <w:rFonts w:ascii="Times New Roman" w:hAnsi="Times New Roman"/>
                <w:color w:val="000000"/>
                <w:sz w:val="20"/>
              </w:rPr>
              <w:t>Ready-for-pickup timestamp.</w:t>
            </w:r>
          </w:p>
        </w:tc>
      </w:tr>
    </w:tbl>
    <w:p>
      <w:pPr>
        <w:pStyle w:val="Heading3"/>
        <w:keepNext/>
        <w:spacing w:before="160" w:after="80"/>
      </w:pPr>
      <w:r>
        <w:rPr>
          <w:rFonts w:ascii="Times New Roman" w:hAnsi="Times New Roman"/>
          <w:b/>
          <w:color w:val="000000"/>
          <w:sz w:val="24"/>
        </w:rPr>
        <w:t>8.2.X  Table: OrderItems (orders_orderitem)</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2250"/>
        <w:gridCol w:w="2250"/>
        <w:gridCol w:w="2250"/>
        <w:gridCol w:w="2250"/>
      </w:tblGrid>
      <w:tr>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Column</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Data Type</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Constraints</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Description</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id</w:t>
            </w:r>
          </w:p>
        </w:tc>
        <w:tc>
          <w:tcPr>
            <w:tcW w:type="dxa" w:w="2250"/>
            <w:tcMar>
              <w:top w:w="100" w:type="dxa"/>
              <w:bottom w:w="100" w:type="dxa"/>
              <w:left w:w="140" w:type="dxa"/>
              <w:right w:w="140" w:type="dxa"/>
            </w:tcMar>
          </w:tcPr>
          <w:p>
            <w:pPr>
              <w:jc w:val="left"/>
            </w:pPr>
            <w:r>
              <w:rPr>
                <w:rFonts w:ascii="Times New Roman" w:hAnsi="Times New Roman"/>
                <w:color w:val="000000"/>
                <w:sz w:val="20"/>
              </w:rPr>
              <w:t>INTEGER</w:t>
            </w:r>
          </w:p>
        </w:tc>
        <w:tc>
          <w:tcPr>
            <w:tcW w:type="dxa" w:w="2250"/>
            <w:tcMar>
              <w:top w:w="100" w:type="dxa"/>
              <w:bottom w:w="100" w:type="dxa"/>
              <w:left w:w="140" w:type="dxa"/>
              <w:right w:w="140" w:type="dxa"/>
            </w:tcMar>
          </w:tcPr>
          <w:p>
            <w:pPr>
              <w:jc w:val="left"/>
            </w:pPr>
            <w:r>
              <w:rPr>
                <w:rFonts w:ascii="Times New Roman" w:hAnsi="Times New Roman"/>
                <w:color w:val="000000"/>
                <w:sz w:val="20"/>
              </w:rPr>
              <w:t>PK, AUTOINCREMENT</w:t>
            </w:r>
          </w:p>
        </w:tc>
        <w:tc>
          <w:tcPr>
            <w:tcW w:type="dxa" w:w="2250"/>
            <w:tcMar>
              <w:top w:w="100" w:type="dxa"/>
              <w:bottom w:w="100" w:type="dxa"/>
              <w:left w:w="140" w:type="dxa"/>
              <w:right w:w="140" w:type="dxa"/>
            </w:tcMar>
          </w:tcPr>
          <w:p>
            <w:pPr>
              <w:jc w:val="left"/>
            </w:pPr>
            <w:r>
              <w:rPr>
                <w:rFonts w:ascii="Times New Roman" w:hAnsi="Times New Roman"/>
                <w:color w:val="000000"/>
                <w:sz w:val="20"/>
              </w:rPr>
              <w:t>OrderItem row identifier.</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order_id</w:t>
            </w:r>
          </w:p>
        </w:tc>
        <w:tc>
          <w:tcPr>
            <w:tcW w:type="dxa" w:w="2250"/>
            <w:tcMar>
              <w:top w:w="100" w:type="dxa"/>
              <w:bottom w:w="100" w:type="dxa"/>
              <w:left w:w="140" w:type="dxa"/>
              <w:right w:w="140" w:type="dxa"/>
            </w:tcMar>
          </w:tcPr>
          <w:p>
            <w:pPr>
              <w:jc w:val="left"/>
            </w:pPr>
            <w:r>
              <w:rPr>
                <w:rFonts w:ascii="Times New Roman" w:hAnsi="Times New Roman"/>
                <w:color w:val="000000"/>
                <w:sz w:val="20"/>
              </w:rPr>
              <w:t>UUID</w:t>
            </w:r>
          </w:p>
        </w:tc>
        <w:tc>
          <w:tcPr>
            <w:tcW w:type="dxa" w:w="2250"/>
            <w:tcMar>
              <w:top w:w="100" w:type="dxa"/>
              <w:bottom w:w="100" w:type="dxa"/>
              <w:left w:w="140" w:type="dxa"/>
              <w:right w:w="140" w:type="dxa"/>
            </w:tcMar>
          </w:tcPr>
          <w:p>
            <w:pPr>
              <w:jc w:val="left"/>
            </w:pPr>
            <w:r>
              <w:rPr>
                <w:rFonts w:ascii="Times New Roman" w:hAnsi="Times New Roman"/>
                <w:color w:val="000000"/>
                <w:sz w:val="20"/>
              </w:rPr>
              <w:t>FK references Orders(id), CASCADE</w:t>
            </w:r>
          </w:p>
        </w:tc>
        <w:tc>
          <w:tcPr>
            <w:tcW w:type="dxa" w:w="2250"/>
            <w:tcMar>
              <w:top w:w="100" w:type="dxa"/>
              <w:bottom w:w="100" w:type="dxa"/>
              <w:left w:w="140" w:type="dxa"/>
              <w:right w:w="140" w:type="dxa"/>
            </w:tcMar>
          </w:tcPr>
          <w:p>
            <w:pPr>
              <w:jc w:val="left"/>
            </w:pPr>
            <w:r>
              <w:rPr>
                <w:rFonts w:ascii="Times New Roman" w:hAnsi="Times New Roman"/>
                <w:color w:val="000000"/>
                <w:sz w:val="20"/>
              </w:rPr>
              <w:t>Parent order.</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menu_item_id</w:t>
            </w:r>
          </w:p>
        </w:tc>
        <w:tc>
          <w:tcPr>
            <w:tcW w:type="dxa" w:w="2250"/>
            <w:tcMar>
              <w:top w:w="100" w:type="dxa"/>
              <w:bottom w:w="100" w:type="dxa"/>
              <w:left w:w="140" w:type="dxa"/>
              <w:right w:w="140" w:type="dxa"/>
            </w:tcMar>
          </w:tcPr>
          <w:p>
            <w:pPr>
              <w:jc w:val="left"/>
            </w:pPr>
            <w:r>
              <w:rPr>
                <w:rFonts w:ascii="Times New Roman" w:hAnsi="Times New Roman"/>
                <w:color w:val="000000"/>
                <w:sz w:val="20"/>
              </w:rPr>
              <w:t>UUID</w:t>
            </w:r>
          </w:p>
        </w:tc>
        <w:tc>
          <w:tcPr>
            <w:tcW w:type="dxa" w:w="2250"/>
            <w:tcMar>
              <w:top w:w="100" w:type="dxa"/>
              <w:bottom w:w="100" w:type="dxa"/>
              <w:left w:w="140" w:type="dxa"/>
              <w:right w:w="140" w:type="dxa"/>
            </w:tcMar>
          </w:tcPr>
          <w:p>
            <w:pPr>
              <w:jc w:val="left"/>
            </w:pPr>
            <w:r>
              <w:rPr>
                <w:rFonts w:ascii="Times New Roman" w:hAnsi="Times New Roman"/>
                <w:color w:val="000000"/>
                <w:sz w:val="20"/>
              </w:rPr>
              <w:t>FK references MenuItems(id)</w:t>
            </w:r>
          </w:p>
        </w:tc>
        <w:tc>
          <w:tcPr>
            <w:tcW w:type="dxa" w:w="2250"/>
            <w:tcMar>
              <w:top w:w="100" w:type="dxa"/>
              <w:bottom w:w="100" w:type="dxa"/>
              <w:left w:w="140" w:type="dxa"/>
              <w:right w:w="140" w:type="dxa"/>
            </w:tcMar>
          </w:tcPr>
          <w:p>
            <w:pPr>
              <w:jc w:val="left"/>
            </w:pPr>
            <w:r>
              <w:rPr>
                <w:rFonts w:ascii="Times New Roman" w:hAnsi="Times New Roman"/>
                <w:color w:val="000000"/>
                <w:sz w:val="20"/>
              </w:rPr>
              <w:t>Ordered item.</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quantity</w:t>
            </w:r>
          </w:p>
        </w:tc>
        <w:tc>
          <w:tcPr>
            <w:tcW w:type="dxa" w:w="2250"/>
            <w:tcMar>
              <w:top w:w="100" w:type="dxa"/>
              <w:bottom w:w="100" w:type="dxa"/>
              <w:left w:w="140" w:type="dxa"/>
              <w:right w:w="140" w:type="dxa"/>
            </w:tcMar>
          </w:tcPr>
          <w:p>
            <w:pPr>
              <w:jc w:val="left"/>
            </w:pPr>
            <w:r>
              <w:rPr>
                <w:rFonts w:ascii="Times New Roman" w:hAnsi="Times New Roman"/>
                <w:color w:val="000000"/>
                <w:sz w:val="20"/>
              </w:rPr>
              <w:t>INTEGER</w:t>
            </w:r>
          </w:p>
        </w:tc>
        <w:tc>
          <w:tcPr>
            <w:tcW w:type="dxa" w:w="2250"/>
            <w:tcMar>
              <w:top w:w="100" w:type="dxa"/>
              <w:bottom w:w="100" w:type="dxa"/>
              <w:left w:w="140" w:type="dxa"/>
              <w:right w:w="140" w:type="dxa"/>
            </w:tcMar>
          </w:tcPr>
          <w:p>
            <w:pPr>
              <w:jc w:val="left"/>
            </w:pPr>
            <w:r>
              <w:rPr>
                <w:rFonts w:ascii="Times New Roman" w:hAnsi="Times New Roman"/>
                <w:color w:val="000000"/>
                <w:sz w:val="20"/>
              </w:rPr>
              <w:t>NOT NULL, CHECK(quantity&gt;0)</w:t>
            </w:r>
          </w:p>
        </w:tc>
        <w:tc>
          <w:tcPr>
            <w:tcW w:type="dxa" w:w="2250"/>
            <w:tcMar>
              <w:top w:w="100" w:type="dxa"/>
              <w:bottom w:w="100" w:type="dxa"/>
              <w:left w:w="140" w:type="dxa"/>
              <w:right w:w="140" w:type="dxa"/>
            </w:tcMar>
          </w:tcPr>
          <w:p>
            <w:pPr>
              <w:jc w:val="left"/>
            </w:pPr>
            <w:r>
              <w:rPr>
                <w:rFonts w:ascii="Times New Roman" w:hAnsi="Times New Roman"/>
                <w:color w:val="000000"/>
                <w:sz w:val="20"/>
              </w:rPr>
              <w:t>Number of units ordered.</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price_each</w:t>
            </w:r>
          </w:p>
        </w:tc>
        <w:tc>
          <w:tcPr>
            <w:tcW w:type="dxa" w:w="2250"/>
            <w:tcMar>
              <w:top w:w="100" w:type="dxa"/>
              <w:bottom w:w="100" w:type="dxa"/>
              <w:left w:w="140" w:type="dxa"/>
              <w:right w:w="140" w:type="dxa"/>
            </w:tcMar>
          </w:tcPr>
          <w:p>
            <w:pPr>
              <w:jc w:val="left"/>
            </w:pPr>
            <w:r>
              <w:rPr>
                <w:rFonts w:ascii="Times New Roman" w:hAnsi="Times New Roman"/>
                <w:color w:val="000000"/>
                <w:sz w:val="20"/>
              </w:rPr>
              <w:t>DECIMAL(8,2)</w:t>
            </w:r>
          </w:p>
        </w:tc>
        <w:tc>
          <w:tcPr>
            <w:tcW w:type="dxa" w:w="2250"/>
            <w:tcMar>
              <w:top w:w="100" w:type="dxa"/>
              <w:bottom w:w="100" w:type="dxa"/>
              <w:left w:w="140" w:type="dxa"/>
              <w:right w:w="140" w:type="dxa"/>
            </w:tcMar>
          </w:tcPr>
          <w:p>
            <w:pPr>
              <w:jc w:val="left"/>
            </w:pPr>
            <w:r>
              <w:rPr>
                <w:rFonts w:ascii="Times New Roman" w:hAnsi="Times New Roman"/>
                <w:color w:val="000000"/>
                <w:sz w:val="20"/>
              </w:rPr>
              <w:t>NOT NULL</w:t>
            </w:r>
          </w:p>
        </w:tc>
        <w:tc>
          <w:tcPr>
            <w:tcW w:type="dxa" w:w="2250"/>
            <w:tcMar>
              <w:top w:w="100" w:type="dxa"/>
              <w:bottom w:w="100" w:type="dxa"/>
              <w:left w:w="140" w:type="dxa"/>
              <w:right w:w="140" w:type="dxa"/>
            </w:tcMar>
          </w:tcPr>
          <w:p>
            <w:pPr>
              <w:jc w:val="left"/>
            </w:pPr>
            <w:r>
              <w:rPr>
                <w:rFonts w:ascii="Times New Roman" w:hAnsi="Times New Roman"/>
                <w:color w:val="000000"/>
                <w:sz w:val="20"/>
              </w:rPr>
              <w:t>Unit price at time of ordering (snapshot).</w:t>
            </w:r>
          </w:p>
        </w:tc>
      </w:tr>
    </w:tbl>
    <w:p>
      <w:pPr>
        <w:pStyle w:val="Heading3"/>
        <w:keepNext/>
        <w:spacing w:before="160" w:after="80"/>
      </w:pPr>
      <w:r>
        <w:rPr>
          <w:rFonts w:ascii="Times New Roman" w:hAnsi="Times New Roman"/>
          <w:b/>
          <w:color w:val="000000"/>
          <w:sz w:val="24"/>
        </w:rPr>
        <w:t>8.2.X  Table: Payments (orders_payment)</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2250"/>
        <w:gridCol w:w="2250"/>
        <w:gridCol w:w="2250"/>
        <w:gridCol w:w="2250"/>
      </w:tblGrid>
      <w:tr>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Column</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Data Type</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Constraints</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Description</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id</w:t>
            </w:r>
          </w:p>
        </w:tc>
        <w:tc>
          <w:tcPr>
            <w:tcW w:type="dxa" w:w="2250"/>
            <w:tcMar>
              <w:top w:w="100" w:type="dxa"/>
              <w:bottom w:w="100" w:type="dxa"/>
              <w:left w:w="140" w:type="dxa"/>
              <w:right w:w="140" w:type="dxa"/>
            </w:tcMar>
          </w:tcPr>
          <w:p>
            <w:pPr>
              <w:jc w:val="left"/>
            </w:pPr>
            <w:r>
              <w:rPr>
                <w:rFonts w:ascii="Times New Roman" w:hAnsi="Times New Roman"/>
                <w:color w:val="000000"/>
                <w:sz w:val="20"/>
              </w:rPr>
              <w:t>UUID</w:t>
            </w:r>
          </w:p>
        </w:tc>
        <w:tc>
          <w:tcPr>
            <w:tcW w:type="dxa" w:w="2250"/>
            <w:tcMar>
              <w:top w:w="100" w:type="dxa"/>
              <w:bottom w:w="100" w:type="dxa"/>
              <w:left w:w="140" w:type="dxa"/>
              <w:right w:w="140" w:type="dxa"/>
            </w:tcMar>
          </w:tcPr>
          <w:p>
            <w:pPr>
              <w:jc w:val="left"/>
            </w:pPr>
            <w:r>
              <w:rPr>
                <w:rFonts w:ascii="Times New Roman" w:hAnsi="Times New Roman"/>
                <w:color w:val="000000"/>
                <w:sz w:val="20"/>
              </w:rPr>
              <w:t>PK</w:t>
            </w:r>
          </w:p>
        </w:tc>
        <w:tc>
          <w:tcPr>
            <w:tcW w:type="dxa" w:w="2250"/>
            <w:tcMar>
              <w:top w:w="100" w:type="dxa"/>
              <w:bottom w:w="100" w:type="dxa"/>
              <w:left w:w="140" w:type="dxa"/>
              <w:right w:w="140" w:type="dxa"/>
            </w:tcMar>
          </w:tcPr>
          <w:p>
            <w:pPr>
              <w:jc w:val="left"/>
            </w:pPr>
            <w:r>
              <w:rPr>
                <w:rFonts w:ascii="Times New Roman" w:hAnsi="Times New Roman"/>
                <w:color w:val="000000"/>
                <w:sz w:val="20"/>
              </w:rPr>
              <w:t>Payment record identifier.</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order_id</w:t>
            </w:r>
          </w:p>
        </w:tc>
        <w:tc>
          <w:tcPr>
            <w:tcW w:type="dxa" w:w="2250"/>
            <w:tcMar>
              <w:top w:w="100" w:type="dxa"/>
              <w:bottom w:w="100" w:type="dxa"/>
              <w:left w:w="140" w:type="dxa"/>
              <w:right w:w="140" w:type="dxa"/>
            </w:tcMar>
          </w:tcPr>
          <w:p>
            <w:pPr>
              <w:jc w:val="left"/>
            </w:pPr>
            <w:r>
              <w:rPr>
                <w:rFonts w:ascii="Times New Roman" w:hAnsi="Times New Roman"/>
                <w:color w:val="000000"/>
                <w:sz w:val="20"/>
              </w:rPr>
              <w:t>UUID</w:t>
            </w:r>
          </w:p>
        </w:tc>
        <w:tc>
          <w:tcPr>
            <w:tcW w:type="dxa" w:w="2250"/>
            <w:tcMar>
              <w:top w:w="100" w:type="dxa"/>
              <w:bottom w:w="100" w:type="dxa"/>
              <w:left w:w="140" w:type="dxa"/>
              <w:right w:w="140" w:type="dxa"/>
            </w:tcMar>
          </w:tcPr>
          <w:p>
            <w:pPr>
              <w:jc w:val="left"/>
            </w:pPr>
            <w:r>
              <w:rPr>
                <w:rFonts w:ascii="Times New Roman" w:hAnsi="Times New Roman"/>
                <w:color w:val="000000"/>
                <w:sz w:val="20"/>
              </w:rPr>
              <w:t>UNIQUE FK references Orders(id)</w:t>
            </w:r>
          </w:p>
        </w:tc>
        <w:tc>
          <w:tcPr>
            <w:tcW w:type="dxa" w:w="2250"/>
            <w:tcMar>
              <w:top w:w="100" w:type="dxa"/>
              <w:bottom w:w="100" w:type="dxa"/>
              <w:left w:w="140" w:type="dxa"/>
              <w:right w:w="140" w:type="dxa"/>
            </w:tcMar>
          </w:tcPr>
          <w:p>
            <w:pPr>
              <w:jc w:val="left"/>
            </w:pPr>
            <w:r>
              <w:rPr>
                <w:rFonts w:ascii="Times New Roman" w:hAnsi="Times New Roman"/>
                <w:color w:val="000000"/>
                <w:sz w:val="20"/>
              </w:rPr>
              <w:t>Associated order (1:1).</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payment_method</w:t>
            </w:r>
          </w:p>
        </w:tc>
        <w:tc>
          <w:tcPr>
            <w:tcW w:type="dxa" w:w="2250"/>
            <w:tcMar>
              <w:top w:w="100" w:type="dxa"/>
              <w:bottom w:w="100" w:type="dxa"/>
              <w:left w:w="140" w:type="dxa"/>
              <w:right w:w="140" w:type="dxa"/>
            </w:tcMar>
          </w:tcPr>
          <w:p>
            <w:pPr>
              <w:jc w:val="left"/>
            </w:pPr>
            <w:r>
              <w:rPr>
                <w:rFonts w:ascii="Times New Roman" w:hAnsi="Times New Roman"/>
                <w:color w:val="000000"/>
                <w:sz w:val="20"/>
              </w:rPr>
              <w:t>VARCHAR(20)</w:t>
            </w:r>
          </w:p>
        </w:tc>
        <w:tc>
          <w:tcPr>
            <w:tcW w:type="dxa" w:w="2250"/>
            <w:tcMar>
              <w:top w:w="100" w:type="dxa"/>
              <w:bottom w:w="100" w:type="dxa"/>
              <w:left w:w="140" w:type="dxa"/>
              <w:right w:w="140" w:type="dxa"/>
            </w:tcMar>
          </w:tcPr>
          <w:p>
            <w:pPr>
              <w:jc w:val="left"/>
            </w:pPr>
            <w:r>
              <w:rPr>
                <w:rFonts w:ascii="Times New Roman" w:hAnsi="Times New Roman"/>
                <w:color w:val="000000"/>
                <w:sz w:val="20"/>
              </w:rPr>
              <w:t>NOT NULL</w:t>
            </w:r>
          </w:p>
        </w:tc>
        <w:tc>
          <w:tcPr>
            <w:tcW w:type="dxa" w:w="2250"/>
            <w:tcMar>
              <w:top w:w="100" w:type="dxa"/>
              <w:bottom w:w="100" w:type="dxa"/>
              <w:left w:w="140" w:type="dxa"/>
              <w:right w:w="140" w:type="dxa"/>
            </w:tcMar>
          </w:tcPr>
          <w:p>
            <w:pPr>
              <w:jc w:val="left"/>
            </w:pPr>
            <w:r>
              <w:rPr>
                <w:rFonts w:ascii="Times New Roman" w:hAnsi="Times New Roman"/>
                <w:color w:val="000000"/>
                <w:sz w:val="20"/>
              </w:rPr>
              <w:t>cash | upi.</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payment_status</w:t>
            </w:r>
          </w:p>
        </w:tc>
        <w:tc>
          <w:tcPr>
            <w:tcW w:type="dxa" w:w="2250"/>
            <w:tcMar>
              <w:top w:w="100" w:type="dxa"/>
              <w:bottom w:w="100" w:type="dxa"/>
              <w:left w:w="140" w:type="dxa"/>
              <w:right w:w="140" w:type="dxa"/>
            </w:tcMar>
          </w:tcPr>
          <w:p>
            <w:pPr>
              <w:jc w:val="left"/>
            </w:pPr>
            <w:r>
              <w:rPr>
                <w:rFonts w:ascii="Times New Roman" w:hAnsi="Times New Roman"/>
                <w:color w:val="000000"/>
                <w:sz w:val="20"/>
              </w:rPr>
              <w:t>VARCHAR(20)</w:t>
            </w:r>
          </w:p>
        </w:tc>
        <w:tc>
          <w:tcPr>
            <w:tcW w:type="dxa" w:w="2250"/>
            <w:tcMar>
              <w:top w:w="100" w:type="dxa"/>
              <w:bottom w:w="100" w:type="dxa"/>
              <w:left w:w="140" w:type="dxa"/>
              <w:right w:w="140" w:type="dxa"/>
            </w:tcMar>
          </w:tcPr>
          <w:p>
            <w:pPr>
              <w:jc w:val="left"/>
            </w:pPr>
            <w:r>
              <w:rPr>
                <w:rFonts w:ascii="Times New Roman" w:hAnsi="Times New Roman"/>
                <w:color w:val="000000"/>
                <w:sz w:val="20"/>
              </w:rPr>
              <w:t>DEFAULT 'pending'</w:t>
            </w:r>
          </w:p>
        </w:tc>
        <w:tc>
          <w:tcPr>
            <w:tcW w:type="dxa" w:w="2250"/>
            <w:tcMar>
              <w:top w:w="100" w:type="dxa"/>
              <w:bottom w:w="100" w:type="dxa"/>
              <w:left w:w="140" w:type="dxa"/>
              <w:right w:w="140" w:type="dxa"/>
            </w:tcMar>
          </w:tcPr>
          <w:p>
            <w:pPr>
              <w:jc w:val="left"/>
            </w:pPr>
            <w:r>
              <w:rPr>
                <w:rFonts w:ascii="Times New Roman" w:hAnsi="Times New Roman"/>
                <w:color w:val="000000"/>
                <w:sz w:val="20"/>
              </w:rPr>
              <w:t>pending | success | failed.</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received_amount</w:t>
            </w:r>
          </w:p>
        </w:tc>
        <w:tc>
          <w:tcPr>
            <w:tcW w:type="dxa" w:w="2250"/>
            <w:tcMar>
              <w:top w:w="100" w:type="dxa"/>
              <w:bottom w:w="100" w:type="dxa"/>
              <w:left w:w="140" w:type="dxa"/>
              <w:right w:w="140" w:type="dxa"/>
            </w:tcMar>
          </w:tcPr>
          <w:p>
            <w:pPr>
              <w:jc w:val="left"/>
            </w:pPr>
            <w:r>
              <w:rPr>
                <w:rFonts w:ascii="Times New Roman" w:hAnsi="Times New Roman"/>
                <w:color w:val="000000"/>
                <w:sz w:val="20"/>
              </w:rPr>
              <w:t>DECIMAL(10,2)</w:t>
            </w:r>
          </w:p>
        </w:tc>
        <w:tc>
          <w:tcPr>
            <w:tcW w:type="dxa" w:w="2250"/>
            <w:tcMar>
              <w:top w:w="100" w:type="dxa"/>
              <w:bottom w:w="100" w:type="dxa"/>
              <w:left w:w="140" w:type="dxa"/>
              <w:right w:w="140" w:type="dxa"/>
            </w:tcMar>
          </w:tcPr>
          <w:p>
            <w:pPr>
              <w:jc w:val="left"/>
            </w:pPr>
            <w:r>
              <w:rPr>
                <w:rFonts w:ascii="Times New Roman" w:hAnsi="Times New Roman"/>
                <w:color w:val="000000"/>
                <w:sz w:val="20"/>
              </w:rPr>
              <w:t>NULLABLE</w:t>
            </w:r>
          </w:p>
        </w:tc>
        <w:tc>
          <w:tcPr>
            <w:tcW w:type="dxa" w:w="2250"/>
            <w:tcMar>
              <w:top w:w="100" w:type="dxa"/>
              <w:bottom w:w="100" w:type="dxa"/>
              <w:left w:w="140" w:type="dxa"/>
              <w:right w:w="140" w:type="dxa"/>
            </w:tcMar>
          </w:tcPr>
          <w:p>
            <w:pPr>
              <w:jc w:val="left"/>
            </w:pPr>
            <w:r>
              <w:rPr>
                <w:rFonts w:ascii="Times New Roman" w:hAnsi="Times New Roman"/>
                <w:color w:val="000000"/>
                <w:sz w:val="20"/>
              </w:rPr>
              <w:t>Cash tendered by student.</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change_amount</w:t>
            </w:r>
          </w:p>
        </w:tc>
        <w:tc>
          <w:tcPr>
            <w:tcW w:type="dxa" w:w="2250"/>
            <w:tcMar>
              <w:top w:w="100" w:type="dxa"/>
              <w:bottom w:w="100" w:type="dxa"/>
              <w:left w:w="140" w:type="dxa"/>
              <w:right w:w="140" w:type="dxa"/>
            </w:tcMar>
          </w:tcPr>
          <w:p>
            <w:pPr>
              <w:jc w:val="left"/>
            </w:pPr>
            <w:r>
              <w:rPr>
                <w:rFonts w:ascii="Times New Roman" w:hAnsi="Times New Roman"/>
                <w:color w:val="000000"/>
                <w:sz w:val="20"/>
              </w:rPr>
              <w:t>DECIMAL(10,2)</w:t>
            </w:r>
          </w:p>
        </w:tc>
        <w:tc>
          <w:tcPr>
            <w:tcW w:type="dxa" w:w="2250"/>
            <w:tcMar>
              <w:top w:w="100" w:type="dxa"/>
              <w:bottom w:w="100" w:type="dxa"/>
              <w:left w:w="140" w:type="dxa"/>
              <w:right w:w="140" w:type="dxa"/>
            </w:tcMar>
          </w:tcPr>
          <w:p>
            <w:pPr>
              <w:jc w:val="left"/>
            </w:pPr>
            <w:r>
              <w:rPr>
                <w:rFonts w:ascii="Times New Roman" w:hAnsi="Times New Roman"/>
                <w:color w:val="000000"/>
                <w:sz w:val="20"/>
              </w:rPr>
              <w:t>NULLABLE</w:t>
            </w:r>
          </w:p>
        </w:tc>
        <w:tc>
          <w:tcPr>
            <w:tcW w:type="dxa" w:w="2250"/>
            <w:tcMar>
              <w:top w:w="100" w:type="dxa"/>
              <w:bottom w:w="100" w:type="dxa"/>
              <w:left w:w="140" w:type="dxa"/>
              <w:right w:w="140" w:type="dxa"/>
            </w:tcMar>
          </w:tcPr>
          <w:p>
            <w:pPr>
              <w:jc w:val="left"/>
            </w:pPr>
            <w:r>
              <w:rPr>
                <w:rFonts w:ascii="Times New Roman" w:hAnsi="Times New Roman"/>
                <w:color w:val="000000"/>
                <w:sz w:val="20"/>
              </w:rPr>
              <w:t>Change returned to student.</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transaction_id</w:t>
            </w:r>
          </w:p>
        </w:tc>
        <w:tc>
          <w:tcPr>
            <w:tcW w:type="dxa" w:w="2250"/>
            <w:tcMar>
              <w:top w:w="100" w:type="dxa"/>
              <w:bottom w:w="100" w:type="dxa"/>
              <w:left w:w="140" w:type="dxa"/>
              <w:right w:w="140" w:type="dxa"/>
            </w:tcMar>
          </w:tcPr>
          <w:p>
            <w:pPr>
              <w:jc w:val="left"/>
            </w:pPr>
            <w:r>
              <w:rPr>
                <w:rFonts w:ascii="Times New Roman" w:hAnsi="Times New Roman"/>
                <w:color w:val="000000"/>
                <w:sz w:val="20"/>
              </w:rPr>
              <w:t>VARCHAR(100)</w:t>
            </w:r>
          </w:p>
        </w:tc>
        <w:tc>
          <w:tcPr>
            <w:tcW w:type="dxa" w:w="2250"/>
            <w:tcMar>
              <w:top w:w="100" w:type="dxa"/>
              <w:bottom w:w="100" w:type="dxa"/>
              <w:left w:w="140" w:type="dxa"/>
              <w:right w:w="140" w:type="dxa"/>
            </w:tcMar>
          </w:tcPr>
          <w:p>
            <w:pPr>
              <w:jc w:val="left"/>
            </w:pPr>
            <w:r>
              <w:rPr>
                <w:rFonts w:ascii="Times New Roman" w:hAnsi="Times New Roman"/>
                <w:color w:val="000000"/>
                <w:sz w:val="20"/>
              </w:rPr>
              <w:t>NULLABLE</w:t>
            </w:r>
          </w:p>
        </w:tc>
        <w:tc>
          <w:tcPr>
            <w:tcW w:type="dxa" w:w="2250"/>
            <w:tcMar>
              <w:top w:w="100" w:type="dxa"/>
              <w:bottom w:w="100" w:type="dxa"/>
              <w:left w:w="140" w:type="dxa"/>
              <w:right w:w="140" w:type="dxa"/>
            </w:tcMar>
          </w:tcPr>
          <w:p>
            <w:pPr>
              <w:jc w:val="left"/>
            </w:pPr>
            <w:r>
              <w:rPr>
                <w:rFonts w:ascii="Times New Roman" w:hAnsi="Times New Roman"/>
                <w:color w:val="000000"/>
                <w:sz w:val="20"/>
              </w:rPr>
              <w:t>UPI/gateway transaction reference.</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settled_at</w:t>
            </w:r>
          </w:p>
        </w:tc>
        <w:tc>
          <w:tcPr>
            <w:tcW w:type="dxa" w:w="2250"/>
            <w:tcMar>
              <w:top w:w="100" w:type="dxa"/>
              <w:bottom w:w="100" w:type="dxa"/>
              <w:left w:w="140" w:type="dxa"/>
              <w:right w:w="140" w:type="dxa"/>
            </w:tcMar>
          </w:tcPr>
          <w:p>
            <w:pPr>
              <w:jc w:val="left"/>
            </w:pPr>
            <w:r>
              <w:rPr>
                <w:rFonts w:ascii="Times New Roman" w:hAnsi="Times New Roman"/>
                <w:color w:val="000000"/>
                <w:sz w:val="20"/>
              </w:rPr>
              <w:t>TIMESTAMPTZ</w:t>
            </w:r>
          </w:p>
        </w:tc>
        <w:tc>
          <w:tcPr>
            <w:tcW w:type="dxa" w:w="2250"/>
            <w:tcMar>
              <w:top w:w="100" w:type="dxa"/>
              <w:bottom w:w="100" w:type="dxa"/>
              <w:left w:w="140" w:type="dxa"/>
              <w:right w:w="140" w:type="dxa"/>
            </w:tcMar>
          </w:tcPr>
          <w:p>
            <w:pPr>
              <w:jc w:val="left"/>
            </w:pPr>
            <w:r>
              <w:rPr>
                <w:rFonts w:ascii="Times New Roman" w:hAnsi="Times New Roman"/>
                <w:color w:val="000000"/>
                <w:sz w:val="20"/>
              </w:rPr>
              <w:t>NULLABLE</w:t>
            </w:r>
          </w:p>
        </w:tc>
        <w:tc>
          <w:tcPr>
            <w:tcW w:type="dxa" w:w="2250"/>
            <w:tcMar>
              <w:top w:w="100" w:type="dxa"/>
              <w:bottom w:w="100" w:type="dxa"/>
              <w:left w:w="140" w:type="dxa"/>
              <w:right w:w="140" w:type="dxa"/>
            </w:tcMar>
          </w:tcPr>
          <w:p>
            <w:pPr>
              <w:jc w:val="left"/>
            </w:pPr>
            <w:r>
              <w:rPr>
                <w:rFonts w:ascii="Times New Roman" w:hAnsi="Times New Roman"/>
                <w:color w:val="000000"/>
                <w:sz w:val="20"/>
              </w:rPr>
              <w:t>Payment confirmation timestamp.</w:t>
            </w:r>
          </w:p>
        </w:tc>
      </w:tr>
    </w:tbl>
    <w:p>
      <w:pPr>
        <w:pStyle w:val="Heading2"/>
        <w:keepNext/>
        <w:spacing w:before="320" w:after="160"/>
      </w:pPr>
      <w:r>
        <w:rPr>
          <w:rFonts w:ascii="Times New Roman" w:hAnsi="Times New Roman"/>
          <w:b/>
          <w:color w:val="000000"/>
          <w:sz w:val="26"/>
        </w:rPr>
        <w:t>8.3  Indexing and Query Optimisation Strategy</w:t>
      </w:r>
    </w:p>
    <w:p>
      <w:pPr>
        <w:spacing w:after="160" w:line="360" w:lineRule="auto"/>
        <w:jc w:val="both"/>
      </w:pPr>
      <w:r>
        <w:rPr>
          <w:rFonts w:ascii="Times New Roman" w:hAnsi="Times New Roman"/>
          <w:color w:val="000000"/>
          <w:sz w:val="24"/>
        </w:rPr>
        <w:t>The following indexes are defined on the most performance-critical query patterns identified during application profiling:</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2250"/>
        <w:gridCol w:w="2250"/>
        <w:gridCol w:w="2250"/>
        <w:gridCol w:w="2250"/>
      </w:tblGrid>
      <w:tr>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Index Name</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Table</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Columns</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Query Pattern</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idx_slot_date_time</w:t>
            </w:r>
          </w:p>
        </w:tc>
        <w:tc>
          <w:tcPr>
            <w:tcW w:type="dxa" w:w="2250"/>
            <w:tcMar>
              <w:top w:w="100" w:type="dxa"/>
              <w:bottom w:w="100" w:type="dxa"/>
              <w:left w:w="140" w:type="dxa"/>
              <w:right w:w="140" w:type="dxa"/>
            </w:tcMar>
          </w:tcPr>
          <w:p>
            <w:pPr>
              <w:jc w:val="left"/>
            </w:pPr>
            <w:r>
              <w:rPr>
                <w:rFonts w:ascii="Times New Roman" w:hAnsi="Times New Roman"/>
                <w:color w:val="000000"/>
                <w:sz w:val="20"/>
              </w:rPr>
              <w:t>Slots</w:t>
            </w:r>
          </w:p>
        </w:tc>
        <w:tc>
          <w:tcPr>
            <w:tcW w:type="dxa" w:w="2250"/>
            <w:tcMar>
              <w:top w:w="100" w:type="dxa"/>
              <w:bottom w:w="100" w:type="dxa"/>
              <w:left w:w="140" w:type="dxa"/>
              <w:right w:w="140" w:type="dxa"/>
            </w:tcMar>
          </w:tcPr>
          <w:p>
            <w:pPr>
              <w:jc w:val="left"/>
            </w:pPr>
            <w:r>
              <w:rPr>
                <w:rFonts w:ascii="Times New Roman" w:hAnsi="Times New Roman"/>
                <w:color w:val="000000"/>
                <w:sz w:val="20"/>
              </w:rPr>
              <w:t>(slot_date, start_time)</w:t>
            </w:r>
          </w:p>
        </w:tc>
        <w:tc>
          <w:tcPr>
            <w:tcW w:type="dxa" w:w="2250"/>
            <w:tcMar>
              <w:top w:w="100" w:type="dxa"/>
              <w:bottom w:w="100" w:type="dxa"/>
              <w:left w:w="140" w:type="dxa"/>
              <w:right w:w="140" w:type="dxa"/>
            </w:tcMar>
          </w:tcPr>
          <w:p>
            <w:pPr>
              <w:jc w:val="left"/>
            </w:pPr>
            <w:r>
              <w:rPr>
                <w:rFonts w:ascii="Times New Roman" w:hAnsi="Times New Roman"/>
                <w:color w:val="000000"/>
                <w:sz w:val="20"/>
              </w:rPr>
              <w:t>Slot availability listing filtered by date</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idx_order_user_created</w:t>
            </w:r>
          </w:p>
        </w:tc>
        <w:tc>
          <w:tcPr>
            <w:tcW w:type="dxa" w:w="2250"/>
            <w:tcMar>
              <w:top w:w="100" w:type="dxa"/>
              <w:bottom w:w="100" w:type="dxa"/>
              <w:left w:w="140" w:type="dxa"/>
              <w:right w:w="140" w:type="dxa"/>
            </w:tcMar>
          </w:tcPr>
          <w:p>
            <w:pPr>
              <w:jc w:val="left"/>
            </w:pPr>
            <w:r>
              <w:rPr>
                <w:rFonts w:ascii="Times New Roman" w:hAnsi="Times New Roman"/>
                <w:color w:val="000000"/>
                <w:sz w:val="20"/>
              </w:rPr>
              <w:t>Orders</w:t>
            </w:r>
          </w:p>
        </w:tc>
        <w:tc>
          <w:tcPr>
            <w:tcW w:type="dxa" w:w="2250"/>
            <w:tcMar>
              <w:top w:w="100" w:type="dxa"/>
              <w:bottom w:w="100" w:type="dxa"/>
              <w:left w:w="140" w:type="dxa"/>
              <w:right w:w="140" w:type="dxa"/>
            </w:tcMar>
          </w:tcPr>
          <w:p>
            <w:pPr>
              <w:jc w:val="left"/>
            </w:pPr>
            <w:r>
              <w:rPr>
                <w:rFonts w:ascii="Times New Roman" w:hAnsi="Times New Roman"/>
                <w:color w:val="000000"/>
                <w:sz w:val="20"/>
              </w:rPr>
              <w:t>(user_id, placed_at DESC)</w:t>
            </w:r>
          </w:p>
        </w:tc>
        <w:tc>
          <w:tcPr>
            <w:tcW w:type="dxa" w:w="2250"/>
            <w:tcMar>
              <w:top w:w="100" w:type="dxa"/>
              <w:bottom w:w="100" w:type="dxa"/>
              <w:left w:w="140" w:type="dxa"/>
              <w:right w:w="140" w:type="dxa"/>
            </w:tcMar>
          </w:tcPr>
          <w:p>
            <w:pPr>
              <w:jc w:val="left"/>
            </w:pPr>
            <w:r>
              <w:rPr>
                <w:rFonts w:ascii="Times New Roman" w:hAnsi="Times New Roman"/>
                <w:color w:val="000000"/>
                <w:sz w:val="20"/>
              </w:rPr>
              <w:t>Student order history pagination</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idx_order_status</w:t>
            </w:r>
          </w:p>
        </w:tc>
        <w:tc>
          <w:tcPr>
            <w:tcW w:type="dxa" w:w="2250"/>
            <w:tcMar>
              <w:top w:w="100" w:type="dxa"/>
              <w:bottom w:w="100" w:type="dxa"/>
              <w:left w:w="140" w:type="dxa"/>
              <w:right w:w="140" w:type="dxa"/>
            </w:tcMar>
          </w:tcPr>
          <w:p>
            <w:pPr>
              <w:jc w:val="left"/>
            </w:pPr>
            <w:r>
              <w:rPr>
                <w:rFonts w:ascii="Times New Roman" w:hAnsi="Times New Roman"/>
                <w:color w:val="000000"/>
                <w:sz w:val="20"/>
              </w:rPr>
              <w:t>Orders</w:t>
            </w:r>
          </w:p>
        </w:tc>
        <w:tc>
          <w:tcPr>
            <w:tcW w:type="dxa" w:w="2250"/>
            <w:tcMar>
              <w:top w:w="100" w:type="dxa"/>
              <w:bottom w:w="100" w:type="dxa"/>
              <w:left w:w="140" w:type="dxa"/>
              <w:right w:w="140" w:type="dxa"/>
            </w:tcMar>
          </w:tcPr>
          <w:p>
            <w:pPr>
              <w:jc w:val="left"/>
            </w:pPr>
            <w:r>
              <w:rPr>
                <w:rFonts w:ascii="Times New Roman" w:hAnsi="Times New Roman"/>
                <w:color w:val="000000"/>
                <w:sz w:val="20"/>
              </w:rPr>
              <w:t>(status)</w:t>
            </w:r>
          </w:p>
        </w:tc>
        <w:tc>
          <w:tcPr>
            <w:tcW w:type="dxa" w:w="2250"/>
            <w:tcMar>
              <w:top w:w="100" w:type="dxa"/>
              <w:bottom w:w="100" w:type="dxa"/>
              <w:left w:w="140" w:type="dxa"/>
              <w:right w:w="140" w:type="dxa"/>
            </w:tcMar>
          </w:tcPr>
          <w:p>
            <w:pPr>
              <w:jc w:val="left"/>
            </w:pPr>
            <w:r>
              <w:rPr>
                <w:rFonts w:ascii="Times New Roman" w:hAnsi="Times New Roman"/>
                <w:color w:val="000000"/>
                <w:sz w:val="20"/>
              </w:rPr>
              <w:t>Staff queue filtered by status</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idx_orderitem_order</w:t>
            </w:r>
          </w:p>
        </w:tc>
        <w:tc>
          <w:tcPr>
            <w:tcW w:type="dxa" w:w="2250"/>
            <w:tcMar>
              <w:top w:w="100" w:type="dxa"/>
              <w:bottom w:w="100" w:type="dxa"/>
              <w:left w:w="140" w:type="dxa"/>
              <w:right w:w="140" w:type="dxa"/>
            </w:tcMar>
          </w:tcPr>
          <w:p>
            <w:pPr>
              <w:jc w:val="left"/>
            </w:pPr>
            <w:r>
              <w:rPr>
                <w:rFonts w:ascii="Times New Roman" w:hAnsi="Times New Roman"/>
                <w:color w:val="000000"/>
                <w:sz w:val="20"/>
              </w:rPr>
              <w:t>OrderItems</w:t>
            </w:r>
          </w:p>
        </w:tc>
        <w:tc>
          <w:tcPr>
            <w:tcW w:type="dxa" w:w="2250"/>
            <w:tcMar>
              <w:top w:w="100" w:type="dxa"/>
              <w:bottom w:w="100" w:type="dxa"/>
              <w:left w:w="140" w:type="dxa"/>
              <w:right w:w="140" w:type="dxa"/>
            </w:tcMar>
          </w:tcPr>
          <w:p>
            <w:pPr>
              <w:jc w:val="left"/>
            </w:pPr>
            <w:r>
              <w:rPr>
                <w:rFonts w:ascii="Times New Roman" w:hAnsi="Times New Roman"/>
                <w:color w:val="000000"/>
                <w:sz w:val="20"/>
              </w:rPr>
              <w:t>(order_id)</w:t>
            </w:r>
          </w:p>
        </w:tc>
        <w:tc>
          <w:tcPr>
            <w:tcW w:type="dxa" w:w="2250"/>
            <w:tcMar>
              <w:top w:w="100" w:type="dxa"/>
              <w:bottom w:w="100" w:type="dxa"/>
              <w:left w:w="140" w:type="dxa"/>
              <w:right w:w="140" w:type="dxa"/>
            </w:tcMar>
          </w:tcPr>
          <w:p>
            <w:pPr>
              <w:jc w:val="left"/>
            </w:pPr>
            <w:r>
              <w:rPr>
                <w:rFonts w:ascii="Times New Roman" w:hAnsi="Times New Roman"/>
                <w:color w:val="000000"/>
                <w:sz w:val="20"/>
              </w:rPr>
              <w:t>Order detail with items prefetch</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idx_payment_order</w:t>
            </w:r>
          </w:p>
        </w:tc>
        <w:tc>
          <w:tcPr>
            <w:tcW w:type="dxa" w:w="2250"/>
            <w:tcMar>
              <w:top w:w="100" w:type="dxa"/>
              <w:bottom w:w="100" w:type="dxa"/>
              <w:left w:w="140" w:type="dxa"/>
              <w:right w:w="140" w:type="dxa"/>
            </w:tcMar>
          </w:tcPr>
          <w:p>
            <w:pPr>
              <w:jc w:val="left"/>
            </w:pPr>
            <w:r>
              <w:rPr>
                <w:rFonts w:ascii="Times New Roman" w:hAnsi="Times New Roman"/>
                <w:color w:val="000000"/>
                <w:sz w:val="20"/>
              </w:rPr>
              <w:t>Payments</w:t>
            </w:r>
          </w:p>
        </w:tc>
        <w:tc>
          <w:tcPr>
            <w:tcW w:type="dxa" w:w="2250"/>
            <w:tcMar>
              <w:top w:w="100" w:type="dxa"/>
              <w:bottom w:w="100" w:type="dxa"/>
              <w:left w:w="140" w:type="dxa"/>
              <w:right w:w="140" w:type="dxa"/>
            </w:tcMar>
          </w:tcPr>
          <w:p>
            <w:pPr>
              <w:jc w:val="left"/>
            </w:pPr>
            <w:r>
              <w:rPr>
                <w:rFonts w:ascii="Times New Roman" w:hAnsi="Times New Roman"/>
                <w:color w:val="000000"/>
                <w:sz w:val="20"/>
              </w:rPr>
              <w:t>(order_id)</w:t>
            </w:r>
          </w:p>
        </w:tc>
        <w:tc>
          <w:tcPr>
            <w:tcW w:type="dxa" w:w="2250"/>
            <w:tcMar>
              <w:top w:w="100" w:type="dxa"/>
              <w:bottom w:w="100" w:type="dxa"/>
              <w:left w:w="140" w:type="dxa"/>
              <w:right w:w="140" w:type="dxa"/>
            </w:tcMar>
          </w:tcPr>
          <w:p>
            <w:pPr>
              <w:jc w:val="left"/>
            </w:pPr>
            <w:r>
              <w:rPr>
                <w:rFonts w:ascii="Times New Roman" w:hAnsi="Times New Roman"/>
                <w:color w:val="000000"/>
                <w:sz w:val="20"/>
              </w:rPr>
              <w:t>Payment lookup by order</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idx_menuitem_fts</w:t>
            </w:r>
          </w:p>
        </w:tc>
        <w:tc>
          <w:tcPr>
            <w:tcW w:type="dxa" w:w="2250"/>
            <w:tcMar>
              <w:top w:w="100" w:type="dxa"/>
              <w:bottom w:w="100" w:type="dxa"/>
              <w:left w:w="140" w:type="dxa"/>
              <w:right w:w="140" w:type="dxa"/>
            </w:tcMar>
          </w:tcPr>
          <w:p>
            <w:pPr>
              <w:jc w:val="left"/>
            </w:pPr>
            <w:r>
              <w:rPr>
                <w:rFonts w:ascii="Times New Roman" w:hAnsi="Times New Roman"/>
                <w:color w:val="000000"/>
                <w:sz w:val="20"/>
              </w:rPr>
              <w:t>MenuItems</w:t>
            </w:r>
          </w:p>
        </w:tc>
        <w:tc>
          <w:tcPr>
            <w:tcW w:type="dxa" w:w="2250"/>
            <w:tcMar>
              <w:top w:w="100" w:type="dxa"/>
              <w:bottom w:w="100" w:type="dxa"/>
              <w:left w:w="140" w:type="dxa"/>
              <w:right w:w="140" w:type="dxa"/>
            </w:tcMar>
          </w:tcPr>
          <w:p>
            <w:pPr>
              <w:jc w:val="left"/>
            </w:pPr>
            <w:r>
              <w:rPr>
                <w:rFonts w:ascii="Times New Roman" w:hAnsi="Times New Roman"/>
                <w:color w:val="000000"/>
                <w:sz w:val="20"/>
              </w:rPr>
              <w:t>GIN on tsvector(name, description)</w:t>
            </w:r>
          </w:p>
        </w:tc>
        <w:tc>
          <w:tcPr>
            <w:tcW w:type="dxa" w:w="2250"/>
            <w:tcMar>
              <w:top w:w="100" w:type="dxa"/>
              <w:bottom w:w="100" w:type="dxa"/>
              <w:left w:w="140" w:type="dxa"/>
              <w:right w:w="140" w:type="dxa"/>
            </w:tcMar>
          </w:tcPr>
          <w:p>
            <w:pPr>
              <w:jc w:val="left"/>
            </w:pPr>
            <w:r>
              <w:rPr>
                <w:rFonts w:ascii="Times New Roman" w:hAnsi="Times New Roman"/>
                <w:color w:val="000000"/>
                <w:sz w:val="20"/>
              </w:rPr>
              <w:t>Full-text search on menu</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idx_menuitem_category</w:t>
            </w:r>
          </w:p>
        </w:tc>
        <w:tc>
          <w:tcPr>
            <w:tcW w:type="dxa" w:w="2250"/>
            <w:tcMar>
              <w:top w:w="100" w:type="dxa"/>
              <w:bottom w:w="100" w:type="dxa"/>
              <w:left w:w="140" w:type="dxa"/>
              <w:right w:w="140" w:type="dxa"/>
            </w:tcMar>
          </w:tcPr>
          <w:p>
            <w:pPr>
              <w:jc w:val="left"/>
            </w:pPr>
            <w:r>
              <w:rPr>
                <w:rFonts w:ascii="Times New Roman" w:hAnsi="Times New Roman"/>
                <w:color w:val="000000"/>
                <w:sz w:val="20"/>
              </w:rPr>
              <w:t>MenuItems</w:t>
            </w:r>
          </w:p>
        </w:tc>
        <w:tc>
          <w:tcPr>
            <w:tcW w:type="dxa" w:w="2250"/>
            <w:tcMar>
              <w:top w:w="100" w:type="dxa"/>
              <w:bottom w:w="100" w:type="dxa"/>
              <w:left w:w="140" w:type="dxa"/>
              <w:right w:w="140" w:type="dxa"/>
            </w:tcMar>
          </w:tcPr>
          <w:p>
            <w:pPr>
              <w:jc w:val="left"/>
            </w:pPr>
            <w:r>
              <w:rPr>
                <w:rFonts w:ascii="Times New Roman" w:hAnsi="Times New Roman"/>
                <w:color w:val="000000"/>
                <w:sz w:val="20"/>
              </w:rPr>
              <w:t>(category_id, availability)</w:t>
            </w:r>
          </w:p>
        </w:tc>
        <w:tc>
          <w:tcPr>
            <w:tcW w:type="dxa" w:w="2250"/>
            <w:tcMar>
              <w:top w:w="100" w:type="dxa"/>
              <w:bottom w:w="100" w:type="dxa"/>
              <w:left w:w="140" w:type="dxa"/>
              <w:right w:w="140" w:type="dxa"/>
            </w:tcMar>
          </w:tcPr>
          <w:p>
            <w:pPr>
              <w:jc w:val="left"/>
            </w:pPr>
            <w:r>
              <w:rPr>
                <w:rFonts w:ascii="Times New Roman" w:hAnsi="Times New Roman"/>
                <w:color w:val="000000"/>
                <w:sz w:val="20"/>
              </w:rPr>
              <w:t>Filtered menu listing</w:t>
            </w:r>
          </w:p>
        </w:tc>
      </w:tr>
    </w:tbl>
    <w:p>
      <w:pPr>
        <w:spacing w:after="200"/>
        <w:jc w:val="center"/>
      </w:pPr>
      <w:r>
        <w:rPr>
          <w:rFonts w:ascii="Times New Roman" w:hAnsi="Times New Roman"/>
          <w:i/>
          <w:color w:val="000000"/>
          <w:sz w:val="20"/>
        </w:rPr>
        <w:t>Table 8.1: Database Index Strategy</w:t>
      </w:r>
    </w:p>
    <w:p>
      <w:r>
        <w:br w:type="page"/>
      </w:r>
    </w:p>
    <w:p>
      <w:pPr>
        <w:pStyle w:val="Heading1"/>
        <w:keepNext/>
        <w:spacing w:before="320" w:after="160"/>
      </w:pPr>
      <w:r>
        <w:rPr>
          <w:rFonts w:ascii="Times New Roman" w:hAnsi="Times New Roman"/>
          <w:b/>
          <w:color w:val="000000"/>
          <w:sz w:val="28"/>
        </w:rPr>
        <w:t>9.  API Integration</w:t>
      </w:r>
    </w:p>
    <w:p>
      <w:pPr>
        <w:pStyle w:val="Heading2"/>
        <w:keepNext/>
        <w:spacing w:before="320" w:after="160"/>
      </w:pPr>
      <w:r>
        <w:rPr>
          <w:rFonts w:ascii="Times New Roman" w:hAnsi="Times New Roman"/>
          <w:b/>
          <w:color w:val="000000"/>
          <w:sz w:val="26"/>
        </w:rPr>
        <w:t>9.1  API Design Principles</w:t>
      </w:r>
    </w:p>
    <w:p>
      <w:pPr>
        <w:spacing w:after="160" w:line="360" w:lineRule="auto"/>
        <w:jc w:val="both"/>
      </w:pPr>
      <w:r>
        <w:rPr>
          <w:rFonts w:ascii="Times New Roman" w:hAnsi="Times New Roman"/>
          <w:color w:val="000000"/>
          <w:sz w:val="24"/>
        </w:rPr>
        <w:t>The SmartServe REST API adheres to the following design principles: resource-oriented URL naming (plural nouns, no verbs in paths); strict HTTP method semantics; consistent JSON envelope format ({status, data, message}); meaningful HTTP status codes; JWT Bearer token authentication on all protected endpoints; pagination on all list endpoints; and OpenAPI 3.0 documentation generated automatically by drf-spectacular.</w:t>
      </w:r>
    </w:p>
    <w:p>
      <w:pPr>
        <w:spacing w:after="200"/>
        <w:jc w:val="center"/>
      </w:pPr>
      <w:r>
        <w:rPr>
          <w:rFonts w:ascii="Times New Roman" w:hAnsi="Times New Roman"/>
          <w:i/>
          <w:color w:val="000000"/>
          <w:sz w:val="20"/>
        </w:rPr>
        <w:t>Figure 9.1: API Request-Response Sequence – Order Placement Flow</w:t>
      </w:r>
    </w:p>
    <w:p>
      <w:pPr>
        <w:pStyle w:val="Heading2"/>
        <w:keepNext/>
        <w:spacing w:before="320" w:after="160"/>
      </w:pPr>
      <w:r>
        <w:rPr>
          <w:rFonts w:ascii="Times New Roman" w:hAnsi="Times New Roman"/>
          <w:b/>
          <w:color w:val="000000"/>
          <w:sz w:val="26"/>
        </w:rPr>
        <w:t>9.2  Authentication API</w:t>
      </w:r>
    </w:p>
    <w:p>
      <w:pPr>
        <w:spacing w:after="160" w:line="360" w:lineRule="auto"/>
        <w:jc w:val="both"/>
      </w:pP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1800"/>
        <w:gridCol w:w="1800"/>
        <w:gridCol w:w="1800"/>
        <w:gridCol w:w="1800"/>
        <w:gridCol w:w="1800"/>
      </w:tblGrid>
      <w:tr>
        <w:tc>
          <w:tcPr>
            <w:tcW w:type="dxa" w:w="1800"/>
            <w:shd w:fill="DDDDDD"/>
            <w:tcMar>
              <w:top w:w="140" w:type="dxa"/>
              <w:bottom w:w="140" w:type="dxa"/>
              <w:left w:w="160" w:type="dxa"/>
              <w:right w:w="160" w:type="dxa"/>
            </w:tcMar>
          </w:tcPr>
          <w:p>
            <w:pPr>
              <w:jc w:val="left"/>
            </w:pPr>
            <w:r>
              <w:rPr>
                <w:rFonts w:ascii="Times New Roman" w:hAnsi="Times New Roman"/>
                <w:b/>
                <w:color w:val="000000"/>
                <w:sz w:val="20"/>
              </w:rPr>
              <w:t>Method</w:t>
            </w:r>
          </w:p>
        </w:tc>
        <w:tc>
          <w:tcPr>
            <w:tcW w:type="dxa" w:w="1800"/>
            <w:shd w:fill="DDDDDD"/>
            <w:tcMar>
              <w:top w:w="140" w:type="dxa"/>
              <w:bottom w:w="140" w:type="dxa"/>
              <w:left w:w="160" w:type="dxa"/>
              <w:right w:w="160" w:type="dxa"/>
            </w:tcMar>
          </w:tcPr>
          <w:p>
            <w:pPr>
              <w:jc w:val="left"/>
            </w:pPr>
            <w:r>
              <w:rPr>
                <w:rFonts w:ascii="Times New Roman" w:hAnsi="Times New Roman"/>
                <w:b/>
                <w:color w:val="000000"/>
                <w:sz w:val="20"/>
              </w:rPr>
              <w:t>Path</w:t>
            </w:r>
          </w:p>
        </w:tc>
        <w:tc>
          <w:tcPr>
            <w:tcW w:type="dxa" w:w="1800"/>
            <w:shd w:fill="DDDDDD"/>
            <w:tcMar>
              <w:top w:w="140" w:type="dxa"/>
              <w:bottom w:w="140" w:type="dxa"/>
              <w:left w:w="160" w:type="dxa"/>
              <w:right w:w="160" w:type="dxa"/>
            </w:tcMar>
          </w:tcPr>
          <w:p>
            <w:pPr>
              <w:jc w:val="left"/>
            </w:pPr>
            <w:r>
              <w:rPr>
                <w:rFonts w:ascii="Times New Roman" w:hAnsi="Times New Roman"/>
                <w:b/>
                <w:color w:val="000000"/>
                <w:sz w:val="20"/>
              </w:rPr>
              <w:t>Auth</w:t>
            </w:r>
          </w:p>
        </w:tc>
        <w:tc>
          <w:tcPr>
            <w:tcW w:type="dxa" w:w="1800"/>
            <w:shd w:fill="DDDDDD"/>
            <w:tcMar>
              <w:top w:w="140" w:type="dxa"/>
              <w:bottom w:w="140" w:type="dxa"/>
              <w:left w:w="160" w:type="dxa"/>
              <w:right w:w="160" w:type="dxa"/>
            </w:tcMar>
          </w:tcPr>
          <w:p>
            <w:pPr>
              <w:jc w:val="left"/>
            </w:pPr>
            <w:r>
              <w:rPr>
                <w:rFonts w:ascii="Times New Roman" w:hAnsi="Times New Roman"/>
                <w:b/>
                <w:color w:val="000000"/>
                <w:sz w:val="20"/>
              </w:rPr>
              <w:t>Description</w:t>
            </w:r>
          </w:p>
        </w:tc>
        <w:tc>
          <w:tcPr>
            <w:tcW w:type="dxa" w:w="1800"/>
            <w:shd w:fill="DDDDDD"/>
            <w:tcMar>
              <w:top w:w="140" w:type="dxa"/>
              <w:bottom w:w="140" w:type="dxa"/>
              <w:left w:w="160" w:type="dxa"/>
              <w:right w:w="160" w:type="dxa"/>
            </w:tcMar>
          </w:tcPr>
          <w:p>
            <w:pPr>
              <w:jc w:val="left"/>
            </w:pPr>
            <w:r>
              <w:rPr>
                <w:rFonts w:ascii="Times New Roman" w:hAnsi="Times New Roman"/>
                <w:b/>
                <w:color w:val="000000"/>
                <w:sz w:val="20"/>
              </w:rPr>
              <w:t>Response</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POST</w:t>
            </w:r>
          </w:p>
        </w:tc>
        <w:tc>
          <w:tcPr>
            <w:tcW w:type="dxa" w:w="1800"/>
            <w:tcMar>
              <w:top w:w="100" w:type="dxa"/>
              <w:bottom w:w="100" w:type="dxa"/>
              <w:left w:w="140" w:type="dxa"/>
              <w:right w:w="140" w:type="dxa"/>
            </w:tcMar>
          </w:tcPr>
          <w:p>
            <w:pPr>
              <w:jc w:val="left"/>
            </w:pPr>
            <w:r>
              <w:rPr>
                <w:rFonts w:ascii="Times New Roman" w:hAnsi="Times New Roman"/>
                <w:color w:val="000000"/>
                <w:sz w:val="20"/>
              </w:rPr>
              <w:t>/api/auth/register/</w:t>
            </w:r>
          </w:p>
        </w:tc>
        <w:tc>
          <w:tcPr>
            <w:tcW w:type="dxa" w:w="1800"/>
            <w:tcMar>
              <w:top w:w="100" w:type="dxa"/>
              <w:bottom w:w="100" w:type="dxa"/>
              <w:left w:w="140" w:type="dxa"/>
              <w:right w:w="140" w:type="dxa"/>
            </w:tcMar>
          </w:tcPr>
          <w:p>
            <w:pPr>
              <w:jc w:val="left"/>
            </w:pPr>
            <w:r>
              <w:rPr>
                <w:rFonts w:ascii="Times New Roman" w:hAnsi="Times New Roman"/>
                <w:color w:val="000000"/>
                <w:sz w:val="20"/>
              </w:rPr>
              <w:t>Public</w:t>
            </w:r>
          </w:p>
        </w:tc>
        <w:tc>
          <w:tcPr>
            <w:tcW w:type="dxa" w:w="1800"/>
            <w:tcMar>
              <w:top w:w="100" w:type="dxa"/>
              <w:bottom w:w="100" w:type="dxa"/>
              <w:left w:w="140" w:type="dxa"/>
              <w:right w:w="140" w:type="dxa"/>
            </w:tcMar>
          </w:tcPr>
          <w:p>
            <w:pPr>
              <w:jc w:val="left"/>
            </w:pPr>
            <w:r>
              <w:rPr>
                <w:rFonts w:ascii="Times New Roman" w:hAnsi="Times New Roman"/>
                <w:color w:val="000000"/>
                <w:sz w:val="20"/>
              </w:rPr>
              <w:t>Registers new user account; sends verification email.</w:t>
            </w:r>
          </w:p>
        </w:tc>
        <w:tc>
          <w:tcPr>
            <w:tcW w:type="dxa" w:w="1800"/>
            <w:tcMar>
              <w:top w:w="100" w:type="dxa"/>
              <w:bottom w:w="100" w:type="dxa"/>
              <w:left w:w="140" w:type="dxa"/>
              <w:right w:w="140" w:type="dxa"/>
            </w:tcMar>
          </w:tcPr>
          <w:p>
            <w:pPr>
              <w:jc w:val="left"/>
            </w:pPr>
            <w:r>
              <w:rPr>
                <w:rFonts w:ascii="Times New Roman" w:hAnsi="Times New Roman"/>
                <w:color w:val="000000"/>
                <w:sz w:val="20"/>
              </w:rPr>
              <w:t>201 Created: user profile; 400: validation errors</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POST</w:t>
            </w:r>
          </w:p>
        </w:tc>
        <w:tc>
          <w:tcPr>
            <w:tcW w:type="dxa" w:w="1800"/>
            <w:tcMar>
              <w:top w:w="100" w:type="dxa"/>
              <w:bottom w:w="100" w:type="dxa"/>
              <w:left w:w="140" w:type="dxa"/>
              <w:right w:w="140" w:type="dxa"/>
            </w:tcMar>
          </w:tcPr>
          <w:p>
            <w:pPr>
              <w:jc w:val="left"/>
            </w:pPr>
            <w:r>
              <w:rPr>
                <w:rFonts w:ascii="Times New Roman" w:hAnsi="Times New Roman"/>
                <w:color w:val="000000"/>
                <w:sz w:val="20"/>
              </w:rPr>
              <w:t>/api/auth/login/</w:t>
            </w:r>
          </w:p>
        </w:tc>
        <w:tc>
          <w:tcPr>
            <w:tcW w:type="dxa" w:w="1800"/>
            <w:tcMar>
              <w:top w:w="100" w:type="dxa"/>
              <w:bottom w:w="100" w:type="dxa"/>
              <w:left w:w="140" w:type="dxa"/>
              <w:right w:w="140" w:type="dxa"/>
            </w:tcMar>
          </w:tcPr>
          <w:p>
            <w:pPr>
              <w:jc w:val="left"/>
            </w:pPr>
            <w:r>
              <w:rPr>
                <w:rFonts w:ascii="Times New Roman" w:hAnsi="Times New Roman"/>
                <w:color w:val="000000"/>
                <w:sz w:val="20"/>
              </w:rPr>
              <w:t>Public</w:t>
            </w:r>
          </w:p>
        </w:tc>
        <w:tc>
          <w:tcPr>
            <w:tcW w:type="dxa" w:w="1800"/>
            <w:tcMar>
              <w:top w:w="100" w:type="dxa"/>
              <w:bottom w:w="100" w:type="dxa"/>
              <w:left w:w="140" w:type="dxa"/>
              <w:right w:w="140" w:type="dxa"/>
            </w:tcMar>
          </w:tcPr>
          <w:p>
            <w:pPr>
              <w:jc w:val="left"/>
            </w:pPr>
            <w:r>
              <w:rPr>
                <w:rFonts w:ascii="Times New Roman" w:hAnsi="Times New Roman"/>
                <w:color w:val="000000"/>
                <w:sz w:val="20"/>
              </w:rPr>
              <w:t>Authenticates credentials; returns access + refresh tokens.</w:t>
            </w:r>
          </w:p>
        </w:tc>
        <w:tc>
          <w:tcPr>
            <w:tcW w:type="dxa" w:w="1800"/>
            <w:tcMar>
              <w:top w:w="100" w:type="dxa"/>
              <w:bottom w:w="100" w:type="dxa"/>
              <w:left w:w="140" w:type="dxa"/>
              <w:right w:w="140" w:type="dxa"/>
            </w:tcMar>
          </w:tcPr>
          <w:p>
            <w:pPr>
              <w:jc w:val="left"/>
            </w:pPr>
            <w:r>
              <w:rPr>
                <w:rFonts w:ascii="Times New Roman" w:hAnsi="Times New Roman"/>
                <w:color w:val="000000"/>
                <w:sz w:val="20"/>
              </w:rPr>
              <w:t>200 OK: {access, refresh, user}; 401: invalid credentials</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POST</w:t>
            </w:r>
          </w:p>
        </w:tc>
        <w:tc>
          <w:tcPr>
            <w:tcW w:type="dxa" w:w="1800"/>
            <w:tcMar>
              <w:top w:w="100" w:type="dxa"/>
              <w:bottom w:w="100" w:type="dxa"/>
              <w:left w:w="140" w:type="dxa"/>
              <w:right w:w="140" w:type="dxa"/>
            </w:tcMar>
          </w:tcPr>
          <w:p>
            <w:pPr>
              <w:jc w:val="left"/>
            </w:pPr>
            <w:r>
              <w:rPr>
                <w:rFonts w:ascii="Times New Roman" w:hAnsi="Times New Roman"/>
                <w:color w:val="000000"/>
                <w:sz w:val="20"/>
              </w:rPr>
              <w:t>/api/auth/token/refresh/</w:t>
            </w:r>
          </w:p>
        </w:tc>
        <w:tc>
          <w:tcPr>
            <w:tcW w:type="dxa" w:w="1800"/>
            <w:tcMar>
              <w:top w:w="100" w:type="dxa"/>
              <w:bottom w:w="100" w:type="dxa"/>
              <w:left w:w="140" w:type="dxa"/>
              <w:right w:w="140" w:type="dxa"/>
            </w:tcMar>
          </w:tcPr>
          <w:p>
            <w:pPr>
              <w:jc w:val="left"/>
            </w:pPr>
            <w:r>
              <w:rPr>
                <w:rFonts w:ascii="Times New Roman" w:hAnsi="Times New Roman"/>
                <w:color w:val="000000"/>
                <w:sz w:val="20"/>
              </w:rPr>
              <w:t>Public</w:t>
            </w:r>
          </w:p>
        </w:tc>
        <w:tc>
          <w:tcPr>
            <w:tcW w:type="dxa" w:w="1800"/>
            <w:tcMar>
              <w:top w:w="100" w:type="dxa"/>
              <w:bottom w:w="100" w:type="dxa"/>
              <w:left w:w="140" w:type="dxa"/>
              <w:right w:w="140" w:type="dxa"/>
            </w:tcMar>
          </w:tcPr>
          <w:p>
            <w:pPr>
              <w:jc w:val="left"/>
            </w:pPr>
            <w:r>
              <w:rPr>
                <w:rFonts w:ascii="Times New Roman" w:hAnsi="Times New Roman"/>
                <w:color w:val="000000"/>
                <w:sz w:val="20"/>
              </w:rPr>
              <w:t>Rotates access token using valid refresh token.</w:t>
            </w:r>
          </w:p>
        </w:tc>
        <w:tc>
          <w:tcPr>
            <w:tcW w:type="dxa" w:w="1800"/>
            <w:tcMar>
              <w:top w:w="100" w:type="dxa"/>
              <w:bottom w:w="100" w:type="dxa"/>
              <w:left w:w="140" w:type="dxa"/>
              <w:right w:w="140" w:type="dxa"/>
            </w:tcMar>
          </w:tcPr>
          <w:p>
            <w:pPr>
              <w:jc w:val="left"/>
            </w:pPr>
            <w:r>
              <w:rPr>
                <w:rFonts w:ascii="Times New Roman" w:hAnsi="Times New Roman"/>
                <w:color w:val="000000"/>
                <w:sz w:val="20"/>
              </w:rPr>
              <w:t>200 OK: {access}; 401: expired/invalid refresh</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GET</w:t>
            </w:r>
          </w:p>
        </w:tc>
        <w:tc>
          <w:tcPr>
            <w:tcW w:type="dxa" w:w="1800"/>
            <w:tcMar>
              <w:top w:w="100" w:type="dxa"/>
              <w:bottom w:w="100" w:type="dxa"/>
              <w:left w:w="140" w:type="dxa"/>
              <w:right w:w="140" w:type="dxa"/>
            </w:tcMar>
          </w:tcPr>
          <w:p>
            <w:pPr>
              <w:jc w:val="left"/>
            </w:pPr>
            <w:r>
              <w:rPr>
                <w:rFonts w:ascii="Times New Roman" w:hAnsi="Times New Roman"/>
                <w:color w:val="000000"/>
                <w:sz w:val="20"/>
              </w:rPr>
              <w:t>/api/auth/profile/</w:t>
            </w:r>
          </w:p>
        </w:tc>
        <w:tc>
          <w:tcPr>
            <w:tcW w:type="dxa" w:w="1800"/>
            <w:tcMar>
              <w:top w:w="100" w:type="dxa"/>
              <w:bottom w:w="100" w:type="dxa"/>
              <w:left w:w="140" w:type="dxa"/>
              <w:right w:w="140" w:type="dxa"/>
            </w:tcMar>
          </w:tcPr>
          <w:p>
            <w:pPr>
              <w:jc w:val="left"/>
            </w:pPr>
            <w:r>
              <w:rPr>
                <w:rFonts w:ascii="Times New Roman" w:hAnsi="Times New Roman"/>
                <w:color w:val="000000"/>
                <w:sz w:val="20"/>
              </w:rPr>
              <w:t>JWT</w:t>
            </w:r>
          </w:p>
        </w:tc>
        <w:tc>
          <w:tcPr>
            <w:tcW w:type="dxa" w:w="1800"/>
            <w:tcMar>
              <w:top w:w="100" w:type="dxa"/>
              <w:bottom w:w="100" w:type="dxa"/>
              <w:left w:w="140" w:type="dxa"/>
              <w:right w:w="140" w:type="dxa"/>
            </w:tcMar>
          </w:tcPr>
          <w:p>
            <w:pPr>
              <w:jc w:val="left"/>
            </w:pPr>
            <w:r>
              <w:rPr>
                <w:rFonts w:ascii="Times New Roman" w:hAnsi="Times New Roman"/>
                <w:color w:val="000000"/>
                <w:sz w:val="20"/>
              </w:rPr>
              <w:t>Returns current authenticated user's profile.</w:t>
            </w:r>
          </w:p>
        </w:tc>
        <w:tc>
          <w:tcPr>
            <w:tcW w:type="dxa" w:w="1800"/>
            <w:tcMar>
              <w:top w:w="100" w:type="dxa"/>
              <w:bottom w:w="100" w:type="dxa"/>
              <w:left w:w="140" w:type="dxa"/>
              <w:right w:w="140" w:type="dxa"/>
            </w:tcMar>
          </w:tcPr>
          <w:p>
            <w:pPr>
              <w:jc w:val="left"/>
            </w:pPr>
            <w:r>
              <w:rPr>
                <w:rFonts w:ascii="Times New Roman" w:hAnsi="Times New Roman"/>
                <w:color w:val="000000"/>
                <w:sz w:val="20"/>
              </w:rPr>
              <w:t>200 OK: user profile object</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PATCH</w:t>
            </w:r>
          </w:p>
        </w:tc>
        <w:tc>
          <w:tcPr>
            <w:tcW w:type="dxa" w:w="1800"/>
            <w:tcMar>
              <w:top w:w="100" w:type="dxa"/>
              <w:bottom w:w="100" w:type="dxa"/>
              <w:left w:w="140" w:type="dxa"/>
              <w:right w:w="140" w:type="dxa"/>
            </w:tcMar>
          </w:tcPr>
          <w:p>
            <w:pPr>
              <w:jc w:val="left"/>
            </w:pPr>
            <w:r>
              <w:rPr>
                <w:rFonts w:ascii="Times New Roman" w:hAnsi="Times New Roman"/>
                <w:color w:val="000000"/>
                <w:sz w:val="20"/>
              </w:rPr>
              <w:t>/api/auth/profile/</w:t>
            </w:r>
          </w:p>
        </w:tc>
        <w:tc>
          <w:tcPr>
            <w:tcW w:type="dxa" w:w="1800"/>
            <w:tcMar>
              <w:top w:w="100" w:type="dxa"/>
              <w:bottom w:w="100" w:type="dxa"/>
              <w:left w:w="140" w:type="dxa"/>
              <w:right w:w="140" w:type="dxa"/>
            </w:tcMar>
          </w:tcPr>
          <w:p>
            <w:pPr>
              <w:jc w:val="left"/>
            </w:pPr>
            <w:r>
              <w:rPr>
                <w:rFonts w:ascii="Times New Roman" w:hAnsi="Times New Roman"/>
                <w:color w:val="000000"/>
                <w:sz w:val="20"/>
              </w:rPr>
              <w:t>JWT</w:t>
            </w:r>
          </w:p>
        </w:tc>
        <w:tc>
          <w:tcPr>
            <w:tcW w:type="dxa" w:w="1800"/>
            <w:tcMar>
              <w:top w:w="100" w:type="dxa"/>
              <w:bottom w:w="100" w:type="dxa"/>
              <w:left w:w="140" w:type="dxa"/>
              <w:right w:w="140" w:type="dxa"/>
            </w:tcMar>
          </w:tcPr>
          <w:p>
            <w:pPr>
              <w:jc w:val="left"/>
            </w:pPr>
            <w:r>
              <w:rPr>
                <w:rFonts w:ascii="Times New Roman" w:hAnsi="Times New Roman"/>
                <w:color w:val="000000"/>
                <w:sz w:val="20"/>
              </w:rPr>
              <w:t>Partially updates staff profile fields.</w:t>
            </w:r>
          </w:p>
        </w:tc>
        <w:tc>
          <w:tcPr>
            <w:tcW w:type="dxa" w:w="1800"/>
            <w:tcMar>
              <w:top w:w="100" w:type="dxa"/>
              <w:bottom w:w="100" w:type="dxa"/>
              <w:left w:w="140" w:type="dxa"/>
              <w:right w:w="140" w:type="dxa"/>
            </w:tcMar>
          </w:tcPr>
          <w:p>
            <w:pPr>
              <w:jc w:val="left"/>
            </w:pPr>
            <w:r>
              <w:rPr>
                <w:rFonts w:ascii="Times New Roman" w:hAnsi="Times New Roman"/>
                <w:color w:val="000000"/>
                <w:sz w:val="20"/>
              </w:rPr>
              <w:t>200 OK: updated profile; 400: validation error</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POST</w:t>
            </w:r>
          </w:p>
        </w:tc>
        <w:tc>
          <w:tcPr>
            <w:tcW w:type="dxa" w:w="1800"/>
            <w:tcMar>
              <w:top w:w="100" w:type="dxa"/>
              <w:bottom w:w="100" w:type="dxa"/>
              <w:left w:w="140" w:type="dxa"/>
              <w:right w:w="140" w:type="dxa"/>
            </w:tcMar>
          </w:tcPr>
          <w:p>
            <w:pPr>
              <w:jc w:val="left"/>
            </w:pPr>
            <w:r>
              <w:rPr>
                <w:rFonts w:ascii="Times New Roman" w:hAnsi="Times New Roman"/>
                <w:color w:val="000000"/>
                <w:sz w:val="20"/>
              </w:rPr>
              <w:t>/api/auth/logout/</w:t>
            </w:r>
          </w:p>
        </w:tc>
        <w:tc>
          <w:tcPr>
            <w:tcW w:type="dxa" w:w="1800"/>
            <w:tcMar>
              <w:top w:w="100" w:type="dxa"/>
              <w:bottom w:w="100" w:type="dxa"/>
              <w:left w:w="140" w:type="dxa"/>
              <w:right w:w="140" w:type="dxa"/>
            </w:tcMar>
          </w:tcPr>
          <w:p>
            <w:pPr>
              <w:jc w:val="left"/>
            </w:pPr>
            <w:r>
              <w:rPr>
                <w:rFonts w:ascii="Times New Roman" w:hAnsi="Times New Roman"/>
                <w:color w:val="000000"/>
                <w:sz w:val="20"/>
              </w:rPr>
              <w:t>JWT</w:t>
            </w:r>
          </w:p>
        </w:tc>
        <w:tc>
          <w:tcPr>
            <w:tcW w:type="dxa" w:w="1800"/>
            <w:tcMar>
              <w:top w:w="100" w:type="dxa"/>
              <w:bottom w:w="100" w:type="dxa"/>
              <w:left w:w="140" w:type="dxa"/>
              <w:right w:w="140" w:type="dxa"/>
            </w:tcMar>
          </w:tcPr>
          <w:p>
            <w:pPr>
              <w:jc w:val="left"/>
            </w:pPr>
            <w:r>
              <w:rPr>
                <w:rFonts w:ascii="Times New Roman" w:hAnsi="Times New Roman"/>
                <w:color w:val="000000"/>
                <w:sz w:val="20"/>
              </w:rPr>
              <w:t>Blacklists the refresh token.</w:t>
            </w:r>
          </w:p>
        </w:tc>
        <w:tc>
          <w:tcPr>
            <w:tcW w:type="dxa" w:w="1800"/>
            <w:tcMar>
              <w:top w:w="100" w:type="dxa"/>
              <w:bottom w:w="100" w:type="dxa"/>
              <w:left w:w="140" w:type="dxa"/>
              <w:right w:w="140" w:type="dxa"/>
            </w:tcMar>
          </w:tcPr>
          <w:p>
            <w:pPr>
              <w:jc w:val="left"/>
            </w:pPr>
            <w:r>
              <w:rPr>
                <w:rFonts w:ascii="Times New Roman" w:hAnsi="Times New Roman"/>
                <w:color w:val="000000"/>
                <w:sz w:val="20"/>
              </w:rPr>
              <w:t>204 No Content</w:t>
            </w:r>
          </w:p>
        </w:tc>
      </w:tr>
    </w:tbl>
    <w:p>
      <w:pPr>
        <w:spacing w:after="200"/>
        <w:jc w:val="center"/>
      </w:pPr>
      <w:r>
        <w:rPr>
          <w:rFonts w:ascii="Times New Roman" w:hAnsi="Times New Roman"/>
          <w:i/>
          <w:color w:val="000000"/>
          <w:sz w:val="20"/>
        </w:rPr>
        <w:t>Table 9.1: Authentication API Endpoints</w:t>
      </w:r>
    </w:p>
    <w:p>
      <w:pPr>
        <w:pStyle w:val="Heading2"/>
        <w:keepNext/>
        <w:spacing w:before="320" w:after="160"/>
      </w:pPr>
      <w:r>
        <w:rPr>
          <w:rFonts w:ascii="Times New Roman" w:hAnsi="Times New Roman"/>
          <w:b/>
          <w:color w:val="000000"/>
          <w:sz w:val="26"/>
        </w:rPr>
        <w:t>9.3  Menu API</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1800"/>
        <w:gridCol w:w="1800"/>
        <w:gridCol w:w="1800"/>
        <w:gridCol w:w="1800"/>
        <w:gridCol w:w="1800"/>
      </w:tblGrid>
      <w:tr>
        <w:tc>
          <w:tcPr>
            <w:tcW w:type="dxa" w:w="1800"/>
            <w:shd w:fill="DDDDDD"/>
            <w:tcMar>
              <w:top w:w="140" w:type="dxa"/>
              <w:bottom w:w="140" w:type="dxa"/>
              <w:left w:w="160" w:type="dxa"/>
              <w:right w:w="160" w:type="dxa"/>
            </w:tcMar>
          </w:tcPr>
          <w:p>
            <w:pPr>
              <w:jc w:val="left"/>
            </w:pPr>
            <w:r>
              <w:rPr>
                <w:rFonts w:ascii="Times New Roman" w:hAnsi="Times New Roman"/>
                <w:b/>
                <w:color w:val="000000"/>
                <w:sz w:val="20"/>
              </w:rPr>
              <w:t>Method</w:t>
            </w:r>
          </w:p>
        </w:tc>
        <w:tc>
          <w:tcPr>
            <w:tcW w:type="dxa" w:w="1800"/>
            <w:shd w:fill="DDDDDD"/>
            <w:tcMar>
              <w:top w:w="140" w:type="dxa"/>
              <w:bottom w:w="140" w:type="dxa"/>
              <w:left w:w="160" w:type="dxa"/>
              <w:right w:w="160" w:type="dxa"/>
            </w:tcMar>
          </w:tcPr>
          <w:p>
            <w:pPr>
              <w:jc w:val="left"/>
            </w:pPr>
            <w:r>
              <w:rPr>
                <w:rFonts w:ascii="Times New Roman" w:hAnsi="Times New Roman"/>
                <w:b/>
                <w:color w:val="000000"/>
                <w:sz w:val="20"/>
              </w:rPr>
              <w:t>Path</w:t>
            </w:r>
          </w:p>
        </w:tc>
        <w:tc>
          <w:tcPr>
            <w:tcW w:type="dxa" w:w="1800"/>
            <w:shd w:fill="DDDDDD"/>
            <w:tcMar>
              <w:top w:w="140" w:type="dxa"/>
              <w:bottom w:w="140" w:type="dxa"/>
              <w:left w:w="160" w:type="dxa"/>
              <w:right w:w="160" w:type="dxa"/>
            </w:tcMar>
          </w:tcPr>
          <w:p>
            <w:pPr>
              <w:jc w:val="left"/>
            </w:pPr>
            <w:r>
              <w:rPr>
                <w:rFonts w:ascii="Times New Roman" w:hAnsi="Times New Roman"/>
                <w:b/>
                <w:color w:val="000000"/>
                <w:sz w:val="20"/>
              </w:rPr>
              <w:t>Auth</w:t>
            </w:r>
          </w:p>
        </w:tc>
        <w:tc>
          <w:tcPr>
            <w:tcW w:type="dxa" w:w="1800"/>
            <w:shd w:fill="DDDDDD"/>
            <w:tcMar>
              <w:top w:w="140" w:type="dxa"/>
              <w:bottom w:w="140" w:type="dxa"/>
              <w:left w:w="160" w:type="dxa"/>
              <w:right w:w="160" w:type="dxa"/>
            </w:tcMar>
          </w:tcPr>
          <w:p>
            <w:pPr>
              <w:jc w:val="left"/>
            </w:pPr>
            <w:r>
              <w:rPr>
                <w:rFonts w:ascii="Times New Roman" w:hAnsi="Times New Roman"/>
                <w:b/>
                <w:color w:val="000000"/>
                <w:sz w:val="20"/>
              </w:rPr>
              <w:t>Description</w:t>
            </w:r>
          </w:p>
        </w:tc>
        <w:tc>
          <w:tcPr>
            <w:tcW w:type="dxa" w:w="1800"/>
            <w:shd w:fill="DDDDDD"/>
            <w:tcMar>
              <w:top w:w="140" w:type="dxa"/>
              <w:bottom w:w="140" w:type="dxa"/>
              <w:left w:w="160" w:type="dxa"/>
              <w:right w:w="160" w:type="dxa"/>
            </w:tcMar>
          </w:tcPr>
          <w:p>
            <w:pPr>
              <w:jc w:val="left"/>
            </w:pPr>
            <w:r>
              <w:rPr>
                <w:rFonts w:ascii="Times New Roman" w:hAnsi="Times New Roman"/>
                <w:b/>
                <w:color w:val="000000"/>
                <w:sz w:val="20"/>
              </w:rPr>
              <w:t>Response</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GET</w:t>
            </w:r>
          </w:p>
        </w:tc>
        <w:tc>
          <w:tcPr>
            <w:tcW w:type="dxa" w:w="1800"/>
            <w:tcMar>
              <w:top w:w="100" w:type="dxa"/>
              <w:bottom w:w="100" w:type="dxa"/>
              <w:left w:w="140" w:type="dxa"/>
              <w:right w:w="140" w:type="dxa"/>
            </w:tcMar>
          </w:tcPr>
          <w:p>
            <w:pPr>
              <w:jc w:val="left"/>
            </w:pPr>
            <w:r>
              <w:rPr>
                <w:rFonts w:ascii="Times New Roman" w:hAnsi="Times New Roman"/>
                <w:color w:val="000000"/>
                <w:sz w:val="20"/>
              </w:rPr>
              <w:t>/api/menu/</w:t>
            </w:r>
          </w:p>
        </w:tc>
        <w:tc>
          <w:tcPr>
            <w:tcW w:type="dxa" w:w="1800"/>
            <w:tcMar>
              <w:top w:w="100" w:type="dxa"/>
              <w:bottom w:w="100" w:type="dxa"/>
              <w:left w:w="140" w:type="dxa"/>
              <w:right w:w="140" w:type="dxa"/>
            </w:tcMar>
          </w:tcPr>
          <w:p>
            <w:pPr>
              <w:jc w:val="left"/>
            </w:pPr>
            <w:r>
              <w:rPr>
                <w:rFonts w:ascii="Times New Roman" w:hAnsi="Times New Roman"/>
                <w:color w:val="000000"/>
                <w:sz w:val="20"/>
              </w:rPr>
              <w:t>JWT</w:t>
            </w:r>
          </w:p>
        </w:tc>
        <w:tc>
          <w:tcPr>
            <w:tcW w:type="dxa" w:w="1800"/>
            <w:tcMar>
              <w:top w:w="100" w:type="dxa"/>
              <w:bottom w:w="100" w:type="dxa"/>
              <w:left w:w="140" w:type="dxa"/>
              <w:right w:w="140" w:type="dxa"/>
            </w:tcMar>
          </w:tcPr>
          <w:p>
            <w:pPr>
              <w:jc w:val="left"/>
            </w:pPr>
            <w:r>
              <w:rPr>
                <w:rFonts w:ascii="Times New Roman" w:hAnsi="Times New Roman"/>
                <w:color w:val="000000"/>
                <w:sz w:val="20"/>
              </w:rPr>
              <w:t>List menu items with optional filters: category, food_type, search, available, page.</w:t>
            </w:r>
          </w:p>
        </w:tc>
        <w:tc>
          <w:tcPr>
            <w:tcW w:type="dxa" w:w="1800"/>
            <w:tcMar>
              <w:top w:w="100" w:type="dxa"/>
              <w:bottom w:w="100" w:type="dxa"/>
              <w:left w:w="140" w:type="dxa"/>
              <w:right w:w="140" w:type="dxa"/>
            </w:tcMar>
          </w:tcPr>
          <w:p>
            <w:pPr>
              <w:jc w:val="left"/>
            </w:pPr>
            <w:r>
              <w:rPr>
                <w:rFonts w:ascii="Times New Roman" w:hAnsi="Times New Roman"/>
                <w:color w:val="000000"/>
                <w:sz w:val="20"/>
              </w:rPr>
              <w:t>200 OK: paginated item list</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GET</w:t>
            </w:r>
          </w:p>
        </w:tc>
        <w:tc>
          <w:tcPr>
            <w:tcW w:type="dxa" w:w="1800"/>
            <w:tcMar>
              <w:top w:w="100" w:type="dxa"/>
              <w:bottom w:w="100" w:type="dxa"/>
              <w:left w:w="140" w:type="dxa"/>
              <w:right w:w="140" w:type="dxa"/>
            </w:tcMar>
          </w:tcPr>
          <w:p>
            <w:pPr>
              <w:jc w:val="left"/>
            </w:pPr>
            <w:r>
              <w:rPr>
                <w:rFonts w:ascii="Times New Roman" w:hAnsi="Times New Roman"/>
                <w:color w:val="000000"/>
                <w:sz w:val="20"/>
              </w:rPr>
              <w:t>/api/menu/{id}/</w:t>
            </w:r>
          </w:p>
        </w:tc>
        <w:tc>
          <w:tcPr>
            <w:tcW w:type="dxa" w:w="1800"/>
            <w:tcMar>
              <w:top w:w="100" w:type="dxa"/>
              <w:bottom w:w="100" w:type="dxa"/>
              <w:left w:w="140" w:type="dxa"/>
              <w:right w:w="140" w:type="dxa"/>
            </w:tcMar>
          </w:tcPr>
          <w:p>
            <w:pPr>
              <w:jc w:val="left"/>
            </w:pPr>
            <w:r>
              <w:rPr>
                <w:rFonts w:ascii="Times New Roman" w:hAnsi="Times New Roman"/>
                <w:color w:val="000000"/>
                <w:sz w:val="20"/>
              </w:rPr>
              <w:t>JWT</w:t>
            </w:r>
          </w:p>
        </w:tc>
        <w:tc>
          <w:tcPr>
            <w:tcW w:type="dxa" w:w="1800"/>
            <w:tcMar>
              <w:top w:w="100" w:type="dxa"/>
              <w:bottom w:w="100" w:type="dxa"/>
              <w:left w:w="140" w:type="dxa"/>
              <w:right w:w="140" w:type="dxa"/>
            </w:tcMar>
          </w:tcPr>
          <w:p>
            <w:pPr>
              <w:jc w:val="left"/>
            </w:pPr>
            <w:r>
              <w:rPr>
                <w:rFonts w:ascii="Times New Roman" w:hAnsi="Times New Roman"/>
                <w:color w:val="000000"/>
                <w:sz w:val="20"/>
              </w:rPr>
              <w:t>Retrieve single menu item details.</w:t>
            </w:r>
          </w:p>
        </w:tc>
        <w:tc>
          <w:tcPr>
            <w:tcW w:type="dxa" w:w="1800"/>
            <w:tcMar>
              <w:top w:w="100" w:type="dxa"/>
              <w:bottom w:w="100" w:type="dxa"/>
              <w:left w:w="140" w:type="dxa"/>
              <w:right w:w="140" w:type="dxa"/>
            </w:tcMar>
          </w:tcPr>
          <w:p>
            <w:pPr>
              <w:jc w:val="left"/>
            </w:pPr>
            <w:r>
              <w:rPr>
                <w:rFonts w:ascii="Times New Roman" w:hAnsi="Times New Roman"/>
                <w:color w:val="000000"/>
                <w:sz w:val="20"/>
              </w:rPr>
              <w:t>200 OK: item; 404: not found</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POST</w:t>
            </w:r>
          </w:p>
        </w:tc>
        <w:tc>
          <w:tcPr>
            <w:tcW w:type="dxa" w:w="1800"/>
            <w:tcMar>
              <w:top w:w="100" w:type="dxa"/>
              <w:bottom w:w="100" w:type="dxa"/>
              <w:left w:w="140" w:type="dxa"/>
              <w:right w:w="140" w:type="dxa"/>
            </w:tcMar>
          </w:tcPr>
          <w:p>
            <w:pPr>
              <w:jc w:val="left"/>
            </w:pPr>
            <w:r>
              <w:rPr>
                <w:rFonts w:ascii="Times New Roman" w:hAnsi="Times New Roman"/>
                <w:color w:val="000000"/>
                <w:sz w:val="20"/>
              </w:rPr>
              <w:t>/api/admin/menu/</w:t>
            </w:r>
          </w:p>
        </w:tc>
        <w:tc>
          <w:tcPr>
            <w:tcW w:type="dxa" w:w="1800"/>
            <w:tcMar>
              <w:top w:w="100" w:type="dxa"/>
              <w:bottom w:w="100" w:type="dxa"/>
              <w:left w:w="140" w:type="dxa"/>
              <w:right w:w="140" w:type="dxa"/>
            </w:tcMar>
          </w:tcPr>
          <w:p>
            <w:pPr>
              <w:jc w:val="left"/>
            </w:pPr>
            <w:r>
              <w:rPr>
                <w:rFonts w:ascii="Times New Roman" w:hAnsi="Times New Roman"/>
                <w:color w:val="000000"/>
                <w:sz w:val="20"/>
              </w:rPr>
              <w:t>JWT+Admin</w:t>
            </w:r>
          </w:p>
        </w:tc>
        <w:tc>
          <w:tcPr>
            <w:tcW w:type="dxa" w:w="1800"/>
            <w:tcMar>
              <w:top w:w="100" w:type="dxa"/>
              <w:bottom w:w="100" w:type="dxa"/>
              <w:left w:w="140" w:type="dxa"/>
              <w:right w:w="140" w:type="dxa"/>
            </w:tcMar>
          </w:tcPr>
          <w:p>
            <w:pPr>
              <w:jc w:val="left"/>
            </w:pPr>
            <w:r>
              <w:rPr>
                <w:rFonts w:ascii="Times New Roman" w:hAnsi="Times New Roman"/>
                <w:color w:val="000000"/>
                <w:sz w:val="20"/>
              </w:rPr>
              <w:t>Create new menu item (multipart, includes image upload).</w:t>
            </w:r>
          </w:p>
        </w:tc>
        <w:tc>
          <w:tcPr>
            <w:tcW w:type="dxa" w:w="1800"/>
            <w:tcMar>
              <w:top w:w="100" w:type="dxa"/>
              <w:bottom w:w="100" w:type="dxa"/>
              <w:left w:w="140" w:type="dxa"/>
              <w:right w:w="140" w:type="dxa"/>
            </w:tcMar>
          </w:tcPr>
          <w:p>
            <w:pPr>
              <w:jc w:val="left"/>
            </w:pPr>
            <w:r>
              <w:rPr>
                <w:rFonts w:ascii="Times New Roman" w:hAnsi="Times New Roman"/>
                <w:color w:val="000000"/>
                <w:sz w:val="20"/>
              </w:rPr>
              <w:t>201 Created; 400: validation</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PATCH</w:t>
            </w:r>
          </w:p>
        </w:tc>
        <w:tc>
          <w:tcPr>
            <w:tcW w:type="dxa" w:w="1800"/>
            <w:tcMar>
              <w:top w:w="100" w:type="dxa"/>
              <w:bottom w:w="100" w:type="dxa"/>
              <w:left w:w="140" w:type="dxa"/>
              <w:right w:w="140" w:type="dxa"/>
            </w:tcMar>
          </w:tcPr>
          <w:p>
            <w:pPr>
              <w:jc w:val="left"/>
            </w:pPr>
            <w:r>
              <w:rPr>
                <w:rFonts w:ascii="Times New Roman" w:hAnsi="Times New Roman"/>
                <w:color w:val="000000"/>
                <w:sz w:val="20"/>
              </w:rPr>
              <w:t>/api/admin/menu/{id}/</w:t>
            </w:r>
          </w:p>
        </w:tc>
        <w:tc>
          <w:tcPr>
            <w:tcW w:type="dxa" w:w="1800"/>
            <w:tcMar>
              <w:top w:w="100" w:type="dxa"/>
              <w:bottom w:w="100" w:type="dxa"/>
              <w:left w:w="140" w:type="dxa"/>
              <w:right w:w="140" w:type="dxa"/>
            </w:tcMar>
          </w:tcPr>
          <w:p>
            <w:pPr>
              <w:jc w:val="left"/>
            </w:pPr>
            <w:r>
              <w:rPr>
                <w:rFonts w:ascii="Times New Roman" w:hAnsi="Times New Roman"/>
                <w:color w:val="000000"/>
                <w:sz w:val="20"/>
              </w:rPr>
              <w:t>JWT+Admin</w:t>
            </w:r>
          </w:p>
        </w:tc>
        <w:tc>
          <w:tcPr>
            <w:tcW w:type="dxa" w:w="1800"/>
            <w:tcMar>
              <w:top w:w="100" w:type="dxa"/>
              <w:bottom w:w="100" w:type="dxa"/>
              <w:left w:w="140" w:type="dxa"/>
              <w:right w:w="140" w:type="dxa"/>
            </w:tcMar>
          </w:tcPr>
          <w:p>
            <w:pPr>
              <w:jc w:val="left"/>
            </w:pPr>
            <w:r>
              <w:rPr>
                <w:rFonts w:ascii="Times New Roman" w:hAnsi="Times New Roman"/>
                <w:color w:val="000000"/>
                <w:sz w:val="20"/>
              </w:rPr>
              <w:t>Update menu item fields.</w:t>
            </w:r>
          </w:p>
        </w:tc>
        <w:tc>
          <w:tcPr>
            <w:tcW w:type="dxa" w:w="1800"/>
            <w:tcMar>
              <w:top w:w="100" w:type="dxa"/>
              <w:bottom w:w="100" w:type="dxa"/>
              <w:left w:w="140" w:type="dxa"/>
              <w:right w:w="140" w:type="dxa"/>
            </w:tcMar>
          </w:tcPr>
          <w:p>
            <w:pPr>
              <w:jc w:val="left"/>
            </w:pPr>
            <w:r>
              <w:rPr>
                <w:rFonts w:ascii="Times New Roman" w:hAnsi="Times New Roman"/>
                <w:color w:val="000000"/>
                <w:sz w:val="20"/>
              </w:rPr>
              <w:t>200 OK; 404; 400</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DELETE</w:t>
            </w:r>
          </w:p>
        </w:tc>
        <w:tc>
          <w:tcPr>
            <w:tcW w:type="dxa" w:w="1800"/>
            <w:tcMar>
              <w:top w:w="100" w:type="dxa"/>
              <w:bottom w:w="100" w:type="dxa"/>
              <w:left w:w="140" w:type="dxa"/>
              <w:right w:w="140" w:type="dxa"/>
            </w:tcMar>
          </w:tcPr>
          <w:p>
            <w:pPr>
              <w:jc w:val="left"/>
            </w:pPr>
            <w:r>
              <w:rPr>
                <w:rFonts w:ascii="Times New Roman" w:hAnsi="Times New Roman"/>
                <w:color w:val="000000"/>
                <w:sz w:val="20"/>
              </w:rPr>
              <w:t>/api/admin/menu/{id}/</w:t>
            </w:r>
          </w:p>
        </w:tc>
        <w:tc>
          <w:tcPr>
            <w:tcW w:type="dxa" w:w="1800"/>
            <w:tcMar>
              <w:top w:w="100" w:type="dxa"/>
              <w:bottom w:w="100" w:type="dxa"/>
              <w:left w:w="140" w:type="dxa"/>
              <w:right w:w="140" w:type="dxa"/>
            </w:tcMar>
          </w:tcPr>
          <w:p>
            <w:pPr>
              <w:jc w:val="left"/>
            </w:pPr>
            <w:r>
              <w:rPr>
                <w:rFonts w:ascii="Times New Roman" w:hAnsi="Times New Roman"/>
                <w:color w:val="000000"/>
                <w:sz w:val="20"/>
              </w:rPr>
              <w:t>JWT+Admin</w:t>
            </w:r>
          </w:p>
        </w:tc>
        <w:tc>
          <w:tcPr>
            <w:tcW w:type="dxa" w:w="1800"/>
            <w:tcMar>
              <w:top w:w="100" w:type="dxa"/>
              <w:bottom w:w="100" w:type="dxa"/>
              <w:left w:w="140" w:type="dxa"/>
              <w:right w:w="140" w:type="dxa"/>
            </w:tcMar>
          </w:tcPr>
          <w:p>
            <w:pPr>
              <w:jc w:val="left"/>
            </w:pPr>
            <w:r>
              <w:rPr>
                <w:rFonts w:ascii="Times New Roman" w:hAnsi="Times New Roman"/>
                <w:color w:val="000000"/>
                <w:sz w:val="20"/>
              </w:rPr>
              <w:t>Soft-delete (set availability=False).</w:t>
            </w:r>
          </w:p>
        </w:tc>
        <w:tc>
          <w:tcPr>
            <w:tcW w:type="dxa" w:w="1800"/>
            <w:tcMar>
              <w:top w:w="100" w:type="dxa"/>
              <w:bottom w:w="100" w:type="dxa"/>
              <w:left w:w="140" w:type="dxa"/>
              <w:right w:w="140" w:type="dxa"/>
            </w:tcMar>
          </w:tcPr>
          <w:p>
            <w:pPr>
              <w:jc w:val="left"/>
            </w:pPr>
            <w:r>
              <w:rPr>
                <w:rFonts w:ascii="Times New Roman" w:hAnsi="Times New Roman"/>
                <w:color w:val="000000"/>
                <w:sz w:val="20"/>
              </w:rPr>
              <w:t>204 No Content</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GET</w:t>
            </w:r>
          </w:p>
        </w:tc>
        <w:tc>
          <w:tcPr>
            <w:tcW w:type="dxa" w:w="1800"/>
            <w:tcMar>
              <w:top w:w="100" w:type="dxa"/>
              <w:bottom w:w="100" w:type="dxa"/>
              <w:left w:w="140" w:type="dxa"/>
              <w:right w:w="140" w:type="dxa"/>
            </w:tcMar>
          </w:tcPr>
          <w:p>
            <w:pPr>
              <w:jc w:val="left"/>
            </w:pPr>
            <w:r>
              <w:rPr>
                <w:rFonts w:ascii="Times New Roman" w:hAnsi="Times New Roman"/>
                <w:color w:val="000000"/>
                <w:sz w:val="20"/>
              </w:rPr>
              <w:t>/api/menu/categories/</w:t>
            </w:r>
          </w:p>
        </w:tc>
        <w:tc>
          <w:tcPr>
            <w:tcW w:type="dxa" w:w="1800"/>
            <w:tcMar>
              <w:top w:w="100" w:type="dxa"/>
              <w:bottom w:w="100" w:type="dxa"/>
              <w:left w:w="140" w:type="dxa"/>
              <w:right w:w="140" w:type="dxa"/>
            </w:tcMar>
          </w:tcPr>
          <w:p>
            <w:pPr>
              <w:jc w:val="left"/>
            </w:pPr>
            <w:r>
              <w:rPr>
                <w:rFonts w:ascii="Times New Roman" w:hAnsi="Times New Roman"/>
                <w:color w:val="000000"/>
                <w:sz w:val="20"/>
              </w:rPr>
              <w:t>JWT</w:t>
            </w:r>
          </w:p>
        </w:tc>
        <w:tc>
          <w:tcPr>
            <w:tcW w:type="dxa" w:w="1800"/>
            <w:tcMar>
              <w:top w:w="100" w:type="dxa"/>
              <w:bottom w:w="100" w:type="dxa"/>
              <w:left w:w="140" w:type="dxa"/>
              <w:right w:w="140" w:type="dxa"/>
            </w:tcMar>
          </w:tcPr>
          <w:p>
            <w:pPr>
              <w:jc w:val="left"/>
            </w:pPr>
            <w:r>
              <w:rPr>
                <w:rFonts w:ascii="Times New Roman" w:hAnsi="Times New Roman"/>
                <w:color w:val="000000"/>
                <w:sz w:val="20"/>
              </w:rPr>
              <w:t>List all active categories.</w:t>
            </w:r>
          </w:p>
        </w:tc>
        <w:tc>
          <w:tcPr>
            <w:tcW w:type="dxa" w:w="1800"/>
            <w:tcMar>
              <w:top w:w="100" w:type="dxa"/>
              <w:bottom w:w="100" w:type="dxa"/>
              <w:left w:w="140" w:type="dxa"/>
              <w:right w:w="140" w:type="dxa"/>
            </w:tcMar>
          </w:tcPr>
          <w:p>
            <w:pPr>
              <w:jc w:val="left"/>
            </w:pPr>
            <w:r>
              <w:rPr>
                <w:rFonts w:ascii="Times New Roman" w:hAnsi="Times New Roman"/>
                <w:color w:val="000000"/>
                <w:sz w:val="20"/>
              </w:rPr>
              <w:t>200 OK: category list</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POST</w:t>
            </w:r>
          </w:p>
        </w:tc>
        <w:tc>
          <w:tcPr>
            <w:tcW w:type="dxa" w:w="1800"/>
            <w:tcMar>
              <w:top w:w="100" w:type="dxa"/>
              <w:bottom w:w="100" w:type="dxa"/>
              <w:left w:w="140" w:type="dxa"/>
              <w:right w:w="140" w:type="dxa"/>
            </w:tcMar>
          </w:tcPr>
          <w:p>
            <w:pPr>
              <w:jc w:val="left"/>
            </w:pPr>
            <w:r>
              <w:rPr>
                <w:rFonts w:ascii="Times New Roman" w:hAnsi="Times New Roman"/>
                <w:color w:val="000000"/>
                <w:sz w:val="20"/>
              </w:rPr>
              <w:t>/api/admin/menu/categories/</w:t>
            </w:r>
          </w:p>
        </w:tc>
        <w:tc>
          <w:tcPr>
            <w:tcW w:type="dxa" w:w="1800"/>
            <w:tcMar>
              <w:top w:w="100" w:type="dxa"/>
              <w:bottom w:w="100" w:type="dxa"/>
              <w:left w:w="140" w:type="dxa"/>
              <w:right w:w="140" w:type="dxa"/>
            </w:tcMar>
          </w:tcPr>
          <w:p>
            <w:pPr>
              <w:jc w:val="left"/>
            </w:pPr>
            <w:r>
              <w:rPr>
                <w:rFonts w:ascii="Times New Roman" w:hAnsi="Times New Roman"/>
                <w:color w:val="000000"/>
                <w:sz w:val="20"/>
              </w:rPr>
              <w:t>JWT+Admin</w:t>
            </w:r>
          </w:p>
        </w:tc>
        <w:tc>
          <w:tcPr>
            <w:tcW w:type="dxa" w:w="1800"/>
            <w:tcMar>
              <w:top w:w="100" w:type="dxa"/>
              <w:bottom w:w="100" w:type="dxa"/>
              <w:left w:w="140" w:type="dxa"/>
              <w:right w:w="140" w:type="dxa"/>
            </w:tcMar>
          </w:tcPr>
          <w:p>
            <w:pPr>
              <w:jc w:val="left"/>
            </w:pPr>
            <w:r>
              <w:rPr>
                <w:rFonts w:ascii="Times New Roman" w:hAnsi="Times New Roman"/>
                <w:color w:val="000000"/>
                <w:sz w:val="20"/>
              </w:rPr>
              <w:t>Create category.</w:t>
            </w:r>
          </w:p>
        </w:tc>
        <w:tc>
          <w:tcPr>
            <w:tcW w:type="dxa" w:w="1800"/>
            <w:tcMar>
              <w:top w:w="100" w:type="dxa"/>
              <w:bottom w:w="100" w:type="dxa"/>
              <w:left w:w="140" w:type="dxa"/>
              <w:right w:w="140" w:type="dxa"/>
            </w:tcMar>
          </w:tcPr>
          <w:p>
            <w:pPr>
              <w:jc w:val="left"/>
            </w:pPr>
            <w:r>
              <w:rPr>
                <w:rFonts w:ascii="Times New Roman" w:hAnsi="Times New Roman"/>
                <w:color w:val="000000"/>
                <w:sz w:val="20"/>
              </w:rPr>
              <w:t>201 Created</w:t>
            </w:r>
          </w:p>
        </w:tc>
      </w:tr>
    </w:tbl>
    <w:p>
      <w:pPr>
        <w:spacing w:after="200"/>
        <w:jc w:val="center"/>
      </w:pPr>
      <w:r>
        <w:rPr>
          <w:rFonts w:ascii="Times New Roman" w:hAnsi="Times New Roman"/>
          <w:i/>
          <w:color w:val="000000"/>
          <w:sz w:val="20"/>
        </w:rPr>
        <w:t>Table 9.2: Menu API Endpoints</w:t>
      </w:r>
    </w:p>
    <w:p>
      <w:pPr>
        <w:pStyle w:val="Heading2"/>
        <w:keepNext/>
        <w:spacing w:before="320" w:after="160"/>
      </w:pPr>
      <w:r>
        <w:rPr>
          <w:rFonts w:ascii="Times New Roman" w:hAnsi="Times New Roman"/>
          <w:b/>
          <w:color w:val="000000"/>
          <w:sz w:val="26"/>
        </w:rPr>
        <w:t>9.4  Slot and Order API</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1800"/>
        <w:gridCol w:w="1800"/>
        <w:gridCol w:w="1800"/>
        <w:gridCol w:w="1800"/>
        <w:gridCol w:w="1800"/>
      </w:tblGrid>
      <w:tr>
        <w:tc>
          <w:tcPr>
            <w:tcW w:type="dxa" w:w="1800"/>
            <w:shd w:fill="DDDDDD"/>
            <w:tcMar>
              <w:top w:w="140" w:type="dxa"/>
              <w:bottom w:w="140" w:type="dxa"/>
              <w:left w:w="160" w:type="dxa"/>
              <w:right w:w="160" w:type="dxa"/>
            </w:tcMar>
          </w:tcPr>
          <w:p>
            <w:pPr>
              <w:jc w:val="left"/>
            </w:pPr>
            <w:r>
              <w:rPr>
                <w:rFonts w:ascii="Times New Roman" w:hAnsi="Times New Roman"/>
                <w:b/>
                <w:color w:val="000000"/>
                <w:sz w:val="20"/>
              </w:rPr>
              <w:t>Method</w:t>
            </w:r>
          </w:p>
        </w:tc>
        <w:tc>
          <w:tcPr>
            <w:tcW w:type="dxa" w:w="1800"/>
            <w:shd w:fill="DDDDDD"/>
            <w:tcMar>
              <w:top w:w="140" w:type="dxa"/>
              <w:bottom w:w="140" w:type="dxa"/>
              <w:left w:w="160" w:type="dxa"/>
              <w:right w:w="160" w:type="dxa"/>
            </w:tcMar>
          </w:tcPr>
          <w:p>
            <w:pPr>
              <w:jc w:val="left"/>
            </w:pPr>
            <w:r>
              <w:rPr>
                <w:rFonts w:ascii="Times New Roman" w:hAnsi="Times New Roman"/>
                <w:b/>
                <w:color w:val="000000"/>
                <w:sz w:val="20"/>
              </w:rPr>
              <w:t>Path</w:t>
            </w:r>
          </w:p>
        </w:tc>
        <w:tc>
          <w:tcPr>
            <w:tcW w:type="dxa" w:w="1800"/>
            <w:shd w:fill="DDDDDD"/>
            <w:tcMar>
              <w:top w:w="140" w:type="dxa"/>
              <w:bottom w:w="140" w:type="dxa"/>
              <w:left w:w="160" w:type="dxa"/>
              <w:right w:w="160" w:type="dxa"/>
            </w:tcMar>
          </w:tcPr>
          <w:p>
            <w:pPr>
              <w:jc w:val="left"/>
            </w:pPr>
            <w:r>
              <w:rPr>
                <w:rFonts w:ascii="Times New Roman" w:hAnsi="Times New Roman"/>
                <w:b/>
                <w:color w:val="000000"/>
                <w:sz w:val="20"/>
              </w:rPr>
              <w:t>Auth</w:t>
            </w:r>
          </w:p>
        </w:tc>
        <w:tc>
          <w:tcPr>
            <w:tcW w:type="dxa" w:w="1800"/>
            <w:shd w:fill="DDDDDD"/>
            <w:tcMar>
              <w:top w:w="140" w:type="dxa"/>
              <w:bottom w:w="140" w:type="dxa"/>
              <w:left w:w="160" w:type="dxa"/>
              <w:right w:w="160" w:type="dxa"/>
            </w:tcMar>
          </w:tcPr>
          <w:p>
            <w:pPr>
              <w:jc w:val="left"/>
            </w:pPr>
            <w:r>
              <w:rPr>
                <w:rFonts w:ascii="Times New Roman" w:hAnsi="Times New Roman"/>
                <w:b/>
                <w:color w:val="000000"/>
                <w:sz w:val="20"/>
              </w:rPr>
              <w:t>Description</w:t>
            </w:r>
          </w:p>
        </w:tc>
        <w:tc>
          <w:tcPr>
            <w:tcW w:type="dxa" w:w="1800"/>
            <w:shd w:fill="DDDDDD"/>
            <w:tcMar>
              <w:top w:w="140" w:type="dxa"/>
              <w:bottom w:w="140" w:type="dxa"/>
              <w:left w:w="160" w:type="dxa"/>
              <w:right w:w="160" w:type="dxa"/>
            </w:tcMar>
          </w:tcPr>
          <w:p>
            <w:pPr>
              <w:jc w:val="left"/>
            </w:pPr>
            <w:r>
              <w:rPr>
                <w:rFonts w:ascii="Times New Roman" w:hAnsi="Times New Roman"/>
                <w:b/>
                <w:color w:val="000000"/>
                <w:sz w:val="20"/>
              </w:rPr>
              <w:t>Response</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GET</w:t>
            </w:r>
          </w:p>
        </w:tc>
        <w:tc>
          <w:tcPr>
            <w:tcW w:type="dxa" w:w="1800"/>
            <w:tcMar>
              <w:top w:w="100" w:type="dxa"/>
              <w:bottom w:w="100" w:type="dxa"/>
              <w:left w:w="140" w:type="dxa"/>
              <w:right w:w="140" w:type="dxa"/>
            </w:tcMar>
          </w:tcPr>
          <w:p>
            <w:pPr>
              <w:jc w:val="left"/>
            </w:pPr>
            <w:r>
              <w:rPr>
                <w:rFonts w:ascii="Times New Roman" w:hAnsi="Times New Roman"/>
                <w:color w:val="000000"/>
                <w:sz w:val="20"/>
              </w:rPr>
              <w:t>/api/slots/</w:t>
            </w:r>
          </w:p>
        </w:tc>
        <w:tc>
          <w:tcPr>
            <w:tcW w:type="dxa" w:w="1800"/>
            <w:tcMar>
              <w:top w:w="100" w:type="dxa"/>
              <w:bottom w:w="100" w:type="dxa"/>
              <w:left w:w="140" w:type="dxa"/>
              <w:right w:w="140" w:type="dxa"/>
            </w:tcMar>
          </w:tcPr>
          <w:p>
            <w:pPr>
              <w:jc w:val="left"/>
            </w:pPr>
            <w:r>
              <w:rPr>
                <w:rFonts w:ascii="Times New Roman" w:hAnsi="Times New Roman"/>
                <w:color w:val="000000"/>
                <w:sz w:val="20"/>
              </w:rPr>
              <w:t>JWT</w:t>
            </w:r>
          </w:p>
        </w:tc>
        <w:tc>
          <w:tcPr>
            <w:tcW w:type="dxa" w:w="1800"/>
            <w:tcMar>
              <w:top w:w="100" w:type="dxa"/>
              <w:bottom w:w="100" w:type="dxa"/>
              <w:left w:w="140" w:type="dxa"/>
              <w:right w:w="140" w:type="dxa"/>
            </w:tcMar>
          </w:tcPr>
          <w:p>
            <w:pPr>
              <w:jc w:val="left"/>
            </w:pPr>
            <w:r>
              <w:rPr>
                <w:rFonts w:ascii="Times New Roman" w:hAnsi="Times New Roman"/>
                <w:color w:val="000000"/>
                <w:sz w:val="20"/>
              </w:rPr>
              <w:t>List slots for a date; returns remaining capacity per slot.</w:t>
            </w:r>
          </w:p>
        </w:tc>
        <w:tc>
          <w:tcPr>
            <w:tcW w:type="dxa" w:w="1800"/>
            <w:tcMar>
              <w:top w:w="100" w:type="dxa"/>
              <w:bottom w:w="100" w:type="dxa"/>
              <w:left w:w="140" w:type="dxa"/>
              <w:right w:w="140" w:type="dxa"/>
            </w:tcMar>
          </w:tcPr>
          <w:p>
            <w:pPr>
              <w:jc w:val="left"/>
            </w:pPr>
            <w:r>
              <w:rPr>
                <w:rFonts w:ascii="Times New Roman" w:hAnsi="Times New Roman"/>
                <w:color w:val="000000"/>
                <w:sz w:val="20"/>
              </w:rPr>
              <w:t>200 OK: slot list with capacity</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POST</w:t>
            </w:r>
          </w:p>
        </w:tc>
        <w:tc>
          <w:tcPr>
            <w:tcW w:type="dxa" w:w="1800"/>
            <w:tcMar>
              <w:top w:w="100" w:type="dxa"/>
              <w:bottom w:w="100" w:type="dxa"/>
              <w:left w:w="140" w:type="dxa"/>
              <w:right w:w="140" w:type="dxa"/>
            </w:tcMar>
          </w:tcPr>
          <w:p>
            <w:pPr>
              <w:jc w:val="left"/>
            </w:pPr>
            <w:r>
              <w:rPr>
                <w:rFonts w:ascii="Times New Roman" w:hAnsi="Times New Roman"/>
                <w:color w:val="000000"/>
                <w:sz w:val="20"/>
              </w:rPr>
              <w:t>/api/orders/</w:t>
            </w:r>
          </w:p>
        </w:tc>
        <w:tc>
          <w:tcPr>
            <w:tcW w:type="dxa" w:w="1800"/>
            <w:tcMar>
              <w:top w:w="100" w:type="dxa"/>
              <w:bottom w:w="100" w:type="dxa"/>
              <w:left w:w="140" w:type="dxa"/>
              <w:right w:w="140" w:type="dxa"/>
            </w:tcMar>
          </w:tcPr>
          <w:p>
            <w:pPr>
              <w:jc w:val="left"/>
            </w:pPr>
            <w:r>
              <w:rPr>
                <w:rFonts w:ascii="Times New Roman" w:hAnsi="Times New Roman"/>
                <w:color w:val="000000"/>
                <w:sz w:val="20"/>
              </w:rPr>
              <w:t>JWT+Student</w:t>
            </w:r>
          </w:p>
        </w:tc>
        <w:tc>
          <w:tcPr>
            <w:tcW w:type="dxa" w:w="1800"/>
            <w:tcMar>
              <w:top w:w="100" w:type="dxa"/>
              <w:bottom w:w="100" w:type="dxa"/>
              <w:left w:w="140" w:type="dxa"/>
              <w:right w:w="140" w:type="dxa"/>
            </w:tcMar>
          </w:tcPr>
          <w:p>
            <w:pPr>
              <w:jc w:val="left"/>
            </w:pPr>
            <w:r>
              <w:rPr>
                <w:rFonts w:ascii="Times New Roman" w:hAnsi="Times New Roman"/>
                <w:color w:val="000000"/>
                <w:sz w:val="20"/>
              </w:rPr>
              <w:t>Create preorder/instant order; triggers slot reservation and token assignment.</w:t>
            </w:r>
          </w:p>
        </w:tc>
        <w:tc>
          <w:tcPr>
            <w:tcW w:type="dxa" w:w="1800"/>
            <w:tcMar>
              <w:top w:w="100" w:type="dxa"/>
              <w:bottom w:w="100" w:type="dxa"/>
              <w:left w:w="140" w:type="dxa"/>
              <w:right w:w="140" w:type="dxa"/>
            </w:tcMar>
          </w:tcPr>
          <w:p>
            <w:pPr>
              <w:jc w:val="left"/>
            </w:pPr>
            <w:r>
              <w:rPr>
                <w:rFonts w:ascii="Times New Roman" w:hAnsi="Times New Roman"/>
                <w:color w:val="000000"/>
                <w:sz w:val="20"/>
              </w:rPr>
              <w:t>201 Created: {order_id, token}; 409: slot full; 400: validation</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GET</w:t>
            </w:r>
          </w:p>
        </w:tc>
        <w:tc>
          <w:tcPr>
            <w:tcW w:type="dxa" w:w="1800"/>
            <w:tcMar>
              <w:top w:w="100" w:type="dxa"/>
              <w:bottom w:w="100" w:type="dxa"/>
              <w:left w:w="140" w:type="dxa"/>
              <w:right w:w="140" w:type="dxa"/>
            </w:tcMar>
          </w:tcPr>
          <w:p>
            <w:pPr>
              <w:jc w:val="left"/>
            </w:pPr>
            <w:r>
              <w:rPr>
                <w:rFonts w:ascii="Times New Roman" w:hAnsi="Times New Roman"/>
                <w:color w:val="000000"/>
                <w:sz w:val="20"/>
              </w:rPr>
              <w:t>/api/orders/</w:t>
            </w:r>
          </w:p>
        </w:tc>
        <w:tc>
          <w:tcPr>
            <w:tcW w:type="dxa" w:w="1800"/>
            <w:tcMar>
              <w:top w:w="100" w:type="dxa"/>
              <w:bottom w:w="100" w:type="dxa"/>
              <w:left w:w="140" w:type="dxa"/>
              <w:right w:w="140" w:type="dxa"/>
            </w:tcMar>
          </w:tcPr>
          <w:p>
            <w:pPr>
              <w:jc w:val="left"/>
            </w:pPr>
            <w:r>
              <w:rPr>
                <w:rFonts w:ascii="Times New Roman" w:hAnsi="Times New Roman"/>
                <w:color w:val="000000"/>
                <w:sz w:val="20"/>
              </w:rPr>
              <w:t>JWT</w:t>
            </w:r>
          </w:p>
        </w:tc>
        <w:tc>
          <w:tcPr>
            <w:tcW w:type="dxa" w:w="1800"/>
            <w:tcMar>
              <w:top w:w="100" w:type="dxa"/>
              <w:bottom w:w="100" w:type="dxa"/>
              <w:left w:w="140" w:type="dxa"/>
              <w:right w:w="140" w:type="dxa"/>
            </w:tcMar>
          </w:tcPr>
          <w:p>
            <w:pPr>
              <w:jc w:val="left"/>
            </w:pPr>
            <w:r>
              <w:rPr>
                <w:rFonts w:ascii="Times New Roman" w:hAnsi="Times New Roman"/>
                <w:color w:val="000000"/>
                <w:sz w:val="20"/>
              </w:rPr>
              <w:t>List user's orders (students: own orders; staff: all orders filtered by status).</w:t>
            </w:r>
          </w:p>
        </w:tc>
        <w:tc>
          <w:tcPr>
            <w:tcW w:type="dxa" w:w="1800"/>
            <w:tcMar>
              <w:top w:w="100" w:type="dxa"/>
              <w:bottom w:w="100" w:type="dxa"/>
              <w:left w:w="140" w:type="dxa"/>
              <w:right w:w="140" w:type="dxa"/>
            </w:tcMar>
          </w:tcPr>
          <w:p>
            <w:pPr>
              <w:jc w:val="left"/>
            </w:pPr>
            <w:r>
              <w:rPr>
                <w:rFonts w:ascii="Times New Roman" w:hAnsi="Times New Roman"/>
                <w:color w:val="000000"/>
                <w:sz w:val="20"/>
              </w:rPr>
              <w:t>200 OK: paginated order list</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GET</w:t>
            </w:r>
          </w:p>
        </w:tc>
        <w:tc>
          <w:tcPr>
            <w:tcW w:type="dxa" w:w="1800"/>
            <w:tcMar>
              <w:top w:w="100" w:type="dxa"/>
              <w:bottom w:w="100" w:type="dxa"/>
              <w:left w:w="140" w:type="dxa"/>
              <w:right w:w="140" w:type="dxa"/>
            </w:tcMar>
          </w:tcPr>
          <w:p>
            <w:pPr>
              <w:jc w:val="left"/>
            </w:pPr>
            <w:r>
              <w:rPr>
                <w:rFonts w:ascii="Times New Roman" w:hAnsi="Times New Roman"/>
                <w:color w:val="000000"/>
                <w:sz w:val="20"/>
              </w:rPr>
              <w:t>/api/orders/{id}/</w:t>
            </w:r>
          </w:p>
        </w:tc>
        <w:tc>
          <w:tcPr>
            <w:tcW w:type="dxa" w:w="1800"/>
            <w:tcMar>
              <w:top w:w="100" w:type="dxa"/>
              <w:bottom w:w="100" w:type="dxa"/>
              <w:left w:w="140" w:type="dxa"/>
              <w:right w:w="140" w:type="dxa"/>
            </w:tcMar>
          </w:tcPr>
          <w:p>
            <w:pPr>
              <w:jc w:val="left"/>
            </w:pPr>
            <w:r>
              <w:rPr>
                <w:rFonts w:ascii="Times New Roman" w:hAnsi="Times New Roman"/>
                <w:color w:val="000000"/>
                <w:sz w:val="20"/>
              </w:rPr>
              <w:t>JWT</w:t>
            </w:r>
          </w:p>
        </w:tc>
        <w:tc>
          <w:tcPr>
            <w:tcW w:type="dxa" w:w="1800"/>
            <w:tcMar>
              <w:top w:w="100" w:type="dxa"/>
              <w:bottom w:w="100" w:type="dxa"/>
              <w:left w:w="140" w:type="dxa"/>
              <w:right w:w="140" w:type="dxa"/>
            </w:tcMar>
          </w:tcPr>
          <w:p>
            <w:pPr>
              <w:jc w:val="left"/>
            </w:pPr>
            <w:r>
              <w:rPr>
                <w:rFonts w:ascii="Times New Roman" w:hAnsi="Times New Roman"/>
                <w:color w:val="000000"/>
                <w:sz w:val="20"/>
              </w:rPr>
              <w:t>Retrieve single order with items and payment details.</w:t>
            </w:r>
          </w:p>
        </w:tc>
        <w:tc>
          <w:tcPr>
            <w:tcW w:type="dxa" w:w="1800"/>
            <w:tcMar>
              <w:top w:w="100" w:type="dxa"/>
              <w:bottom w:w="100" w:type="dxa"/>
              <w:left w:w="140" w:type="dxa"/>
              <w:right w:w="140" w:type="dxa"/>
            </w:tcMar>
          </w:tcPr>
          <w:p>
            <w:pPr>
              <w:jc w:val="left"/>
            </w:pPr>
            <w:r>
              <w:rPr>
                <w:rFonts w:ascii="Times New Roman" w:hAnsi="Times New Roman"/>
                <w:color w:val="000000"/>
                <w:sz w:val="20"/>
              </w:rPr>
              <w:t>200 OK: order detail; 403: not owner/staff</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PATCH</w:t>
            </w:r>
          </w:p>
        </w:tc>
        <w:tc>
          <w:tcPr>
            <w:tcW w:type="dxa" w:w="1800"/>
            <w:tcMar>
              <w:top w:w="100" w:type="dxa"/>
              <w:bottom w:w="100" w:type="dxa"/>
              <w:left w:w="140" w:type="dxa"/>
              <w:right w:w="140" w:type="dxa"/>
            </w:tcMar>
          </w:tcPr>
          <w:p>
            <w:pPr>
              <w:jc w:val="left"/>
            </w:pPr>
            <w:r>
              <w:rPr>
                <w:rFonts w:ascii="Times New Roman" w:hAnsi="Times New Roman"/>
                <w:color w:val="000000"/>
                <w:sz w:val="20"/>
              </w:rPr>
              <w:t>/api/orders/{id}/status/</w:t>
            </w:r>
          </w:p>
        </w:tc>
        <w:tc>
          <w:tcPr>
            <w:tcW w:type="dxa" w:w="1800"/>
            <w:tcMar>
              <w:top w:w="100" w:type="dxa"/>
              <w:bottom w:w="100" w:type="dxa"/>
              <w:left w:w="140" w:type="dxa"/>
              <w:right w:w="140" w:type="dxa"/>
            </w:tcMar>
          </w:tcPr>
          <w:p>
            <w:pPr>
              <w:jc w:val="left"/>
            </w:pPr>
            <w:r>
              <w:rPr>
                <w:rFonts w:ascii="Times New Roman" w:hAnsi="Times New Roman"/>
                <w:color w:val="000000"/>
                <w:sz w:val="20"/>
              </w:rPr>
              <w:t>JWT+Staff</w:t>
            </w:r>
          </w:p>
        </w:tc>
        <w:tc>
          <w:tcPr>
            <w:tcW w:type="dxa" w:w="1800"/>
            <w:tcMar>
              <w:top w:w="100" w:type="dxa"/>
              <w:bottom w:w="100" w:type="dxa"/>
              <w:left w:w="140" w:type="dxa"/>
              <w:right w:w="140" w:type="dxa"/>
            </w:tcMar>
          </w:tcPr>
          <w:p>
            <w:pPr>
              <w:jc w:val="left"/>
            </w:pPr>
            <w:r>
              <w:rPr>
                <w:rFonts w:ascii="Times New Roman" w:hAnsi="Times New Roman"/>
                <w:color w:val="000000"/>
                <w:sz w:val="20"/>
              </w:rPr>
              <w:t>Update order status (preparing/ready/completed).</w:t>
            </w:r>
          </w:p>
        </w:tc>
        <w:tc>
          <w:tcPr>
            <w:tcW w:type="dxa" w:w="1800"/>
            <w:tcMar>
              <w:top w:w="100" w:type="dxa"/>
              <w:bottom w:w="100" w:type="dxa"/>
              <w:left w:w="140" w:type="dxa"/>
              <w:right w:w="140" w:type="dxa"/>
            </w:tcMar>
          </w:tcPr>
          <w:p>
            <w:pPr>
              <w:jc w:val="left"/>
            </w:pPr>
            <w:r>
              <w:rPr>
                <w:rFonts w:ascii="Times New Roman" w:hAnsi="Times New Roman"/>
                <w:color w:val="000000"/>
                <w:sz w:val="20"/>
              </w:rPr>
              <w:t>200 OK: updated order; 400: invalid transition</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POST</w:t>
            </w:r>
          </w:p>
        </w:tc>
        <w:tc>
          <w:tcPr>
            <w:tcW w:type="dxa" w:w="1800"/>
            <w:tcMar>
              <w:top w:w="100" w:type="dxa"/>
              <w:bottom w:w="100" w:type="dxa"/>
              <w:left w:w="140" w:type="dxa"/>
              <w:right w:w="140" w:type="dxa"/>
            </w:tcMar>
          </w:tcPr>
          <w:p>
            <w:pPr>
              <w:jc w:val="left"/>
            </w:pPr>
            <w:r>
              <w:rPr>
                <w:rFonts w:ascii="Times New Roman" w:hAnsi="Times New Roman"/>
                <w:color w:val="000000"/>
                <w:sz w:val="20"/>
              </w:rPr>
              <w:t>/api/orders/{id}/settle/</w:t>
            </w:r>
          </w:p>
        </w:tc>
        <w:tc>
          <w:tcPr>
            <w:tcW w:type="dxa" w:w="1800"/>
            <w:tcMar>
              <w:top w:w="100" w:type="dxa"/>
              <w:bottom w:w="100" w:type="dxa"/>
              <w:left w:w="140" w:type="dxa"/>
              <w:right w:w="140" w:type="dxa"/>
            </w:tcMar>
          </w:tcPr>
          <w:p>
            <w:pPr>
              <w:jc w:val="left"/>
            </w:pPr>
            <w:r>
              <w:rPr>
                <w:rFonts w:ascii="Times New Roman" w:hAnsi="Times New Roman"/>
                <w:color w:val="000000"/>
                <w:sz w:val="20"/>
              </w:rPr>
              <w:t>JWT+Staff</w:t>
            </w:r>
          </w:p>
        </w:tc>
        <w:tc>
          <w:tcPr>
            <w:tcW w:type="dxa" w:w="1800"/>
            <w:tcMar>
              <w:top w:w="100" w:type="dxa"/>
              <w:bottom w:w="100" w:type="dxa"/>
              <w:left w:w="140" w:type="dxa"/>
              <w:right w:w="140" w:type="dxa"/>
            </w:tcMar>
          </w:tcPr>
          <w:p>
            <w:pPr>
              <w:jc w:val="left"/>
            </w:pPr>
            <w:r>
              <w:rPr>
                <w:rFonts w:ascii="Times New Roman" w:hAnsi="Times New Roman"/>
                <w:color w:val="000000"/>
                <w:sz w:val="20"/>
              </w:rPr>
              <w:t>Record payment settlement for cashier billing desk.</w:t>
            </w:r>
          </w:p>
        </w:tc>
        <w:tc>
          <w:tcPr>
            <w:tcW w:type="dxa" w:w="1800"/>
            <w:tcMar>
              <w:top w:w="100" w:type="dxa"/>
              <w:bottom w:w="100" w:type="dxa"/>
              <w:left w:w="140" w:type="dxa"/>
              <w:right w:w="140" w:type="dxa"/>
            </w:tcMar>
          </w:tcPr>
          <w:p>
            <w:pPr>
              <w:jc w:val="left"/>
            </w:pPr>
            <w:r>
              <w:rPr>
                <w:rFonts w:ascii="Times New Roman" w:hAnsi="Times New Roman"/>
                <w:color w:val="000000"/>
                <w:sz w:val="20"/>
              </w:rPr>
              <w:t>200 OK: {change_amount}; 400: insufficient amount</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DELETE</w:t>
            </w:r>
          </w:p>
        </w:tc>
        <w:tc>
          <w:tcPr>
            <w:tcW w:type="dxa" w:w="1800"/>
            <w:tcMar>
              <w:top w:w="100" w:type="dxa"/>
              <w:bottom w:w="100" w:type="dxa"/>
              <w:left w:w="140" w:type="dxa"/>
              <w:right w:w="140" w:type="dxa"/>
            </w:tcMar>
          </w:tcPr>
          <w:p>
            <w:pPr>
              <w:jc w:val="left"/>
            </w:pPr>
            <w:r>
              <w:rPr>
                <w:rFonts w:ascii="Times New Roman" w:hAnsi="Times New Roman"/>
                <w:color w:val="000000"/>
                <w:sz w:val="20"/>
              </w:rPr>
              <w:t>/api/orders/{id}/</w:t>
            </w:r>
          </w:p>
        </w:tc>
        <w:tc>
          <w:tcPr>
            <w:tcW w:type="dxa" w:w="1800"/>
            <w:tcMar>
              <w:top w:w="100" w:type="dxa"/>
              <w:bottom w:w="100" w:type="dxa"/>
              <w:left w:w="140" w:type="dxa"/>
              <w:right w:w="140" w:type="dxa"/>
            </w:tcMar>
          </w:tcPr>
          <w:p>
            <w:pPr>
              <w:jc w:val="left"/>
            </w:pPr>
            <w:r>
              <w:rPr>
                <w:rFonts w:ascii="Times New Roman" w:hAnsi="Times New Roman"/>
                <w:color w:val="000000"/>
                <w:sz w:val="20"/>
              </w:rPr>
              <w:t>JWT</w:t>
            </w:r>
          </w:p>
        </w:tc>
        <w:tc>
          <w:tcPr>
            <w:tcW w:type="dxa" w:w="1800"/>
            <w:tcMar>
              <w:top w:w="100" w:type="dxa"/>
              <w:bottom w:w="100" w:type="dxa"/>
              <w:left w:w="140" w:type="dxa"/>
              <w:right w:w="140" w:type="dxa"/>
            </w:tcMar>
          </w:tcPr>
          <w:p>
            <w:pPr>
              <w:jc w:val="left"/>
            </w:pPr>
            <w:r>
              <w:rPr>
                <w:rFonts w:ascii="Times New Roman" w:hAnsi="Times New Roman"/>
                <w:color w:val="000000"/>
                <w:sz w:val="20"/>
              </w:rPr>
              <w:t>Cancel order (within cancellation window).</w:t>
            </w:r>
          </w:p>
        </w:tc>
        <w:tc>
          <w:tcPr>
            <w:tcW w:type="dxa" w:w="1800"/>
            <w:tcMar>
              <w:top w:w="100" w:type="dxa"/>
              <w:bottom w:w="100" w:type="dxa"/>
              <w:left w:w="140" w:type="dxa"/>
              <w:right w:w="140" w:type="dxa"/>
            </w:tcMar>
          </w:tcPr>
          <w:p>
            <w:pPr>
              <w:jc w:val="left"/>
            </w:pPr>
            <w:r>
              <w:rPr>
                <w:rFonts w:ascii="Times New Roman" w:hAnsi="Times New Roman"/>
                <w:color w:val="000000"/>
                <w:sz w:val="20"/>
              </w:rPr>
              <w:t>204 No Content; 400: cancellation window expired</w:t>
            </w:r>
          </w:p>
        </w:tc>
      </w:tr>
    </w:tbl>
    <w:p>
      <w:pPr>
        <w:spacing w:after="200"/>
        <w:jc w:val="center"/>
      </w:pPr>
      <w:r>
        <w:rPr>
          <w:rFonts w:ascii="Times New Roman" w:hAnsi="Times New Roman"/>
          <w:i/>
          <w:color w:val="000000"/>
          <w:sz w:val="20"/>
        </w:rPr>
        <w:t>Table 9.3: Slot and Order API Endpoints</w:t>
      </w:r>
    </w:p>
    <w:p>
      <w:pPr>
        <w:pStyle w:val="Heading2"/>
        <w:keepNext/>
        <w:spacing w:before="320" w:after="160"/>
      </w:pPr>
      <w:r>
        <w:rPr>
          <w:rFonts w:ascii="Times New Roman" w:hAnsi="Times New Roman"/>
          <w:b/>
          <w:color w:val="000000"/>
          <w:sz w:val="26"/>
        </w:rPr>
        <w:t>9.5  Payment and Webhook API</w:t>
      </w:r>
    </w:p>
    <w:p>
      <w:pPr>
        <w:spacing w:after="160" w:line="360" w:lineRule="auto"/>
        <w:jc w:val="both"/>
      </w:pPr>
      <w:r>
        <w:rPr>
          <w:rFonts w:ascii="Times New Roman" w:hAnsi="Times New Roman"/>
          <w:color w:val="000000"/>
          <w:sz w:val="24"/>
        </w:rPr>
        <w:t>Payment settlement for cash transactions is handled via /api/orders/{id}/settle/ (documented in Table 9.3). For UPI and card payments, a payment intent is created via /api/payments/create/, returning a client secret or QR payload. The payment gateway webhook endpoint (/api/payments/webhook/) receives asynchronous payment status notifications from the payment provider, verifies the signature, and updates the corresponding payment and order records. Idempotency is enforced by checking the transaction_id for uniqueness before processing each webhook, preventing duplicate settlement on retried webhook deliveries.</w:t>
      </w:r>
    </w:p>
    <w:p>
      <w:pPr>
        <w:pStyle w:val="Heading2"/>
        <w:keepNext/>
        <w:spacing w:before="320" w:after="160"/>
      </w:pPr>
      <w:r>
        <w:rPr>
          <w:rFonts w:ascii="Times New Roman" w:hAnsi="Times New Roman"/>
          <w:b/>
          <w:color w:val="000000"/>
          <w:sz w:val="26"/>
        </w:rPr>
        <w:t>9.6  Admin and Analytics API</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1800"/>
        <w:gridCol w:w="1800"/>
        <w:gridCol w:w="1800"/>
        <w:gridCol w:w="1800"/>
        <w:gridCol w:w="1800"/>
      </w:tblGrid>
      <w:tr>
        <w:tc>
          <w:tcPr>
            <w:tcW w:type="dxa" w:w="1800"/>
            <w:shd w:fill="DDDDDD"/>
            <w:tcMar>
              <w:top w:w="140" w:type="dxa"/>
              <w:bottom w:w="140" w:type="dxa"/>
              <w:left w:w="160" w:type="dxa"/>
              <w:right w:w="160" w:type="dxa"/>
            </w:tcMar>
          </w:tcPr>
          <w:p>
            <w:pPr>
              <w:jc w:val="left"/>
            </w:pPr>
            <w:r>
              <w:rPr>
                <w:rFonts w:ascii="Times New Roman" w:hAnsi="Times New Roman"/>
                <w:b/>
                <w:color w:val="000000"/>
                <w:sz w:val="20"/>
              </w:rPr>
              <w:t>Method</w:t>
            </w:r>
          </w:p>
        </w:tc>
        <w:tc>
          <w:tcPr>
            <w:tcW w:type="dxa" w:w="1800"/>
            <w:shd w:fill="DDDDDD"/>
            <w:tcMar>
              <w:top w:w="140" w:type="dxa"/>
              <w:bottom w:w="140" w:type="dxa"/>
              <w:left w:w="160" w:type="dxa"/>
              <w:right w:w="160" w:type="dxa"/>
            </w:tcMar>
          </w:tcPr>
          <w:p>
            <w:pPr>
              <w:jc w:val="left"/>
            </w:pPr>
            <w:r>
              <w:rPr>
                <w:rFonts w:ascii="Times New Roman" w:hAnsi="Times New Roman"/>
                <w:b/>
                <w:color w:val="000000"/>
                <w:sz w:val="20"/>
              </w:rPr>
              <w:t>Path</w:t>
            </w:r>
          </w:p>
        </w:tc>
        <w:tc>
          <w:tcPr>
            <w:tcW w:type="dxa" w:w="1800"/>
            <w:shd w:fill="DDDDDD"/>
            <w:tcMar>
              <w:top w:w="140" w:type="dxa"/>
              <w:bottom w:w="140" w:type="dxa"/>
              <w:left w:w="160" w:type="dxa"/>
              <w:right w:w="160" w:type="dxa"/>
            </w:tcMar>
          </w:tcPr>
          <w:p>
            <w:pPr>
              <w:jc w:val="left"/>
            </w:pPr>
            <w:r>
              <w:rPr>
                <w:rFonts w:ascii="Times New Roman" w:hAnsi="Times New Roman"/>
                <w:b/>
                <w:color w:val="000000"/>
                <w:sz w:val="20"/>
              </w:rPr>
              <w:t>Auth</w:t>
            </w:r>
          </w:p>
        </w:tc>
        <w:tc>
          <w:tcPr>
            <w:tcW w:type="dxa" w:w="1800"/>
            <w:shd w:fill="DDDDDD"/>
            <w:tcMar>
              <w:top w:w="140" w:type="dxa"/>
              <w:bottom w:w="140" w:type="dxa"/>
              <w:left w:w="160" w:type="dxa"/>
              <w:right w:w="160" w:type="dxa"/>
            </w:tcMar>
          </w:tcPr>
          <w:p>
            <w:pPr>
              <w:jc w:val="left"/>
            </w:pPr>
            <w:r>
              <w:rPr>
                <w:rFonts w:ascii="Times New Roman" w:hAnsi="Times New Roman"/>
                <w:b/>
                <w:color w:val="000000"/>
                <w:sz w:val="20"/>
              </w:rPr>
              <w:t>Description</w:t>
            </w:r>
          </w:p>
        </w:tc>
        <w:tc>
          <w:tcPr>
            <w:tcW w:type="dxa" w:w="1800"/>
            <w:shd w:fill="DDDDDD"/>
            <w:tcMar>
              <w:top w:w="140" w:type="dxa"/>
              <w:bottom w:w="140" w:type="dxa"/>
              <w:left w:w="160" w:type="dxa"/>
              <w:right w:w="160" w:type="dxa"/>
            </w:tcMar>
          </w:tcPr>
          <w:p>
            <w:pPr>
              <w:jc w:val="left"/>
            </w:pPr>
            <w:r>
              <w:rPr>
                <w:rFonts w:ascii="Times New Roman" w:hAnsi="Times New Roman"/>
                <w:b/>
                <w:color w:val="000000"/>
                <w:sz w:val="20"/>
              </w:rPr>
              <w:t>Response</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GET</w:t>
            </w:r>
          </w:p>
        </w:tc>
        <w:tc>
          <w:tcPr>
            <w:tcW w:type="dxa" w:w="1800"/>
            <w:tcMar>
              <w:top w:w="100" w:type="dxa"/>
              <w:bottom w:w="100" w:type="dxa"/>
              <w:left w:w="140" w:type="dxa"/>
              <w:right w:w="140" w:type="dxa"/>
            </w:tcMar>
          </w:tcPr>
          <w:p>
            <w:pPr>
              <w:jc w:val="left"/>
            </w:pPr>
            <w:r>
              <w:rPr>
                <w:rFonts w:ascii="Times New Roman" w:hAnsi="Times New Roman"/>
                <w:color w:val="000000"/>
                <w:sz w:val="20"/>
              </w:rPr>
              <w:t>/api/admin/analytics/</w:t>
            </w:r>
          </w:p>
        </w:tc>
        <w:tc>
          <w:tcPr>
            <w:tcW w:type="dxa" w:w="1800"/>
            <w:tcMar>
              <w:top w:w="100" w:type="dxa"/>
              <w:bottom w:w="100" w:type="dxa"/>
              <w:left w:w="140" w:type="dxa"/>
              <w:right w:w="140" w:type="dxa"/>
            </w:tcMar>
          </w:tcPr>
          <w:p>
            <w:pPr>
              <w:jc w:val="left"/>
            </w:pPr>
            <w:r>
              <w:rPr>
                <w:rFonts w:ascii="Times New Roman" w:hAnsi="Times New Roman"/>
                <w:color w:val="000000"/>
                <w:sz w:val="20"/>
              </w:rPr>
              <w:t>JWT+Admin</w:t>
            </w:r>
          </w:p>
        </w:tc>
        <w:tc>
          <w:tcPr>
            <w:tcW w:type="dxa" w:w="1800"/>
            <w:tcMar>
              <w:top w:w="100" w:type="dxa"/>
              <w:bottom w:w="100" w:type="dxa"/>
              <w:left w:w="140" w:type="dxa"/>
              <w:right w:w="140" w:type="dxa"/>
            </w:tcMar>
          </w:tcPr>
          <w:p>
            <w:pPr>
              <w:jc w:val="left"/>
            </w:pPr>
            <w:r>
              <w:rPr>
                <w:rFonts w:ascii="Times New Roman" w:hAnsi="Times New Roman"/>
                <w:color w:val="000000"/>
                <w:sz w:val="20"/>
              </w:rPr>
              <w:t>Revenue, item popularity, slot occupancy for a date range.</w:t>
            </w:r>
          </w:p>
        </w:tc>
        <w:tc>
          <w:tcPr>
            <w:tcW w:type="dxa" w:w="1800"/>
            <w:tcMar>
              <w:top w:w="100" w:type="dxa"/>
              <w:bottom w:w="100" w:type="dxa"/>
              <w:left w:w="140" w:type="dxa"/>
              <w:right w:w="140" w:type="dxa"/>
            </w:tcMar>
          </w:tcPr>
          <w:p>
            <w:pPr>
              <w:jc w:val="left"/>
            </w:pPr>
            <w:r>
              <w:rPr>
                <w:rFonts w:ascii="Times New Roman" w:hAnsi="Times New Roman"/>
                <w:color w:val="000000"/>
                <w:sz w:val="20"/>
              </w:rPr>
              <w:t>200 OK: analytics payload</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GET</w:t>
            </w:r>
          </w:p>
        </w:tc>
        <w:tc>
          <w:tcPr>
            <w:tcW w:type="dxa" w:w="1800"/>
            <w:tcMar>
              <w:top w:w="100" w:type="dxa"/>
              <w:bottom w:w="100" w:type="dxa"/>
              <w:left w:w="140" w:type="dxa"/>
              <w:right w:w="140" w:type="dxa"/>
            </w:tcMar>
          </w:tcPr>
          <w:p>
            <w:pPr>
              <w:jc w:val="left"/>
            </w:pPr>
            <w:r>
              <w:rPr>
                <w:rFonts w:ascii="Times New Roman" w:hAnsi="Times New Roman"/>
                <w:color w:val="000000"/>
                <w:sz w:val="20"/>
              </w:rPr>
              <w:t>/api/admin/analytics/export/</w:t>
            </w:r>
          </w:p>
        </w:tc>
        <w:tc>
          <w:tcPr>
            <w:tcW w:type="dxa" w:w="1800"/>
            <w:tcMar>
              <w:top w:w="100" w:type="dxa"/>
              <w:bottom w:w="100" w:type="dxa"/>
              <w:left w:w="140" w:type="dxa"/>
              <w:right w:w="140" w:type="dxa"/>
            </w:tcMar>
          </w:tcPr>
          <w:p>
            <w:pPr>
              <w:jc w:val="left"/>
            </w:pPr>
            <w:r>
              <w:rPr>
                <w:rFonts w:ascii="Times New Roman" w:hAnsi="Times New Roman"/>
                <w:color w:val="000000"/>
                <w:sz w:val="20"/>
              </w:rPr>
              <w:t>JWT+Admin</w:t>
            </w:r>
          </w:p>
        </w:tc>
        <w:tc>
          <w:tcPr>
            <w:tcW w:type="dxa" w:w="1800"/>
            <w:tcMar>
              <w:top w:w="100" w:type="dxa"/>
              <w:bottom w:w="100" w:type="dxa"/>
              <w:left w:w="140" w:type="dxa"/>
              <w:right w:w="140" w:type="dxa"/>
            </w:tcMar>
          </w:tcPr>
          <w:p>
            <w:pPr>
              <w:jc w:val="left"/>
            </w:pPr>
            <w:r>
              <w:rPr>
                <w:rFonts w:ascii="Times New Roman" w:hAnsi="Times New Roman"/>
                <w:color w:val="000000"/>
                <w:sz w:val="20"/>
              </w:rPr>
              <w:t>Export analytics as CSV.</w:t>
            </w:r>
          </w:p>
        </w:tc>
        <w:tc>
          <w:tcPr>
            <w:tcW w:type="dxa" w:w="1800"/>
            <w:tcMar>
              <w:top w:w="100" w:type="dxa"/>
              <w:bottom w:w="100" w:type="dxa"/>
              <w:left w:w="140" w:type="dxa"/>
              <w:right w:w="140" w:type="dxa"/>
            </w:tcMar>
          </w:tcPr>
          <w:p>
            <w:pPr>
              <w:jc w:val="left"/>
            </w:pPr>
            <w:r>
              <w:rPr>
                <w:rFonts w:ascii="Times New Roman" w:hAnsi="Times New Roman"/>
                <w:color w:val="000000"/>
                <w:sz w:val="20"/>
              </w:rPr>
              <w:t>200 OK: CSV file download</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GET</w:t>
            </w:r>
          </w:p>
        </w:tc>
        <w:tc>
          <w:tcPr>
            <w:tcW w:type="dxa" w:w="1800"/>
            <w:tcMar>
              <w:top w:w="100" w:type="dxa"/>
              <w:bottom w:w="100" w:type="dxa"/>
              <w:left w:w="140" w:type="dxa"/>
              <w:right w:w="140" w:type="dxa"/>
            </w:tcMar>
          </w:tcPr>
          <w:p>
            <w:pPr>
              <w:jc w:val="left"/>
            </w:pPr>
            <w:r>
              <w:rPr>
                <w:rFonts w:ascii="Times New Roman" w:hAnsi="Times New Roman"/>
                <w:color w:val="000000"/>
                <w:sz w:val="20"/>
              </w:rPr>
              <w:t>/api/admin/users/</w:t>
            </w:r>
          </w:p>
        </w:tc>
        <w:tc>
          <w:tcPr>
            <w:tcW w:type="dxa" w:w="1800"/>
            <w:tcMar>
              <w:top w:w="100" w:type="dxa"/>
              <w:bottom w:w="100" w:type="dxa"/>
              <w:left w:w="140" w:type="dxa"/>
              <w:right w:w="140" w:type="dxa"/>
            </w:tcMar>
          </w:tcPr>
          <w:p>
            <w:pPr>
              <w:jc w:val="left"/>
            </w:pPr>
            <w:r>
              <w:rPr>
                <w:rFonts w:ascii="Times New Roman" w:hAnsi="Times New Roman"/>
                <w:color w:val="000000"/>
                <w:sz w:val="20"/>
              </w:rPr>
              <w:t>JWT+Admin</w:t>
            </w:r>
          </w:p>
        </w:tc>
        <w:tc>
          <w:tcPr>
            <w:tcW w:type="dxa" w:w="1800"/>
            <w:tcMar>
              <w:top w:w="100" w:type="dxa"/>
              <w:bottom w:w="100" w:type="dxa"/>
              <w:left w:w="140" w:type="dxa"/>
              <w:right w:w="140" w:type="dxa"/>
            </w:tcMar>
          </w:tcPr>
          <w:p>
            <w:pPr>
              <w:jc w:val="left"/>
            </w:pPr>
            <w:r>
              <w:rPr>
                <w:rFonts w:ascii="Times New Roman" w:hAnsi="Times New Roman"/>
                <w:color w:val="000000"/>
                <w:sz w:val="20"/>
              </w:rPr>
              <w:t>List all users with role filter.</w:t>
            </w:r>
          </w:p>
        </w:tc>
        <w:tc>
          <w:tcPr>
            <w:tcW w:type="dxa" w:w="1800"/>
            <w:tcMar>
              <w:top w:w="100" w:type="dxa"/>
              <w:bottom w:w="100" w:type="dxa"/>
              <w:left w:w="140" w:type="dxa"/>
              <w:right w:w="140" w:type="dxa"/>
            </w:tcMar>
          </w:tcPr>
          <w:p>
            <w:pPr>
              <w:jc w:val="left"/>
            </w:pPr>
            <w:r>
              <w:rPr>
                <w:rFonts w:ascii="Times New Roman" w:hAnsi="Times New Roman"/>
                <w:color w:val="000000"/>
                <w:sz w:val="20"/>
              </w:rPr>
              <w:t>200 OK: user list</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PATCH</w:t>
            </w:r>
          </w:p>
        </w:tc>
        <w:tc>
          <w:tcPr>
            <w:tcW w:type="dxa" w:w="1800"/>
            <w:tcMar>
              <w:top w:w="100" w:type="dxa"/>
              <w:bottom w:w="100" w:type="dxa"/>
              <w:left w:w="140" w:type="dxa"/>
              <w:right w:w="140" w:type="dxa"/>
            </w:tcMar>
          </w:tcPr>
          <w:p>
            <w:pPr>
              <w:jc w:val="left"/>
            </w:pPr>
            <w:r>
              <w:rPr>
                <w:rFonts w:ascii="Times New Roman" w:hAnsi="Times New Roman"/>
                <w:color w:val="000000"/>
                <w:sz w:val="20"/>
              </w:rPr>
              <w:t>/api/admin/users/{id}/</w:t>
            </w:r>
          </w:p>
        </w:tc>
        <w:tc>
          <w:tcPr>
            <w:tcW w:type="dxa" w:w="1800"/>
            <w:tcMar>
              <w:top w:w="100" w:type="dxa"/>
              <w:bottom w:w="100" w:type="dxa"/>
              <w:left w:w="140" w:type="dxa"/>
              <w:right w:w="140" w:type="dxa"/>
            </w:tcMar>
          </w:tcPr>
          <w:p>
            <w:pPr>
              <w:jc w:val="left"/>
            </w:pPr>
            <w:r>
              <w:rPr>
                <w:rFonts w:ascii="Times New Roman" w:hAnsi="Times New Roman"/>
                <w:color w:val="000000"/>
                <w:sz w:val="20"/>
              </w:rPr>
              <w:t>JWT+Admin</w:t>
            </w:r>
          </w:p>
        </w:tc>
        <w:tc>
          <w:tcPr>
            <w:tcW w:type="dxa" w:w="1800"/>
            <w:tcMar>
              <w:top w:w="100" w:type="dxa"/>
              <w:bottom w:w="100" w:type="dxa"/>
              <w:left w:w="140" w:type="dxa"/>
              <w:right w:w="140" w:type="dxa"/>
            </w:tcMar>
          </w:tcPr>
          <w:p>
            <w:pPr>
              <w:jc w:val="left"/>
            </w:pPr>
            <w:r>
              <w:rPr>
                <w:rFonts w:ascii="Times New Roman" w:hAnsi="Times New Roman"/>
                <w:color w:val="000000"/>
                <w:sz w:val="20"/>
              </w:rPr>
              <w:t>Edit user role, active status.</w:t>
            </w:r>
          </w:p>
        </w:tc>
        <w:tc>
          <w:tcPr>
            <w:tcW w:type="dxa" w:w="1800"/>
            <w:tcMar>
              <w:top w:w="100" w:type="dxa"/>
              <w:bottom w:w="100" w:type="dxa"/>
              <w:left w:w="140" w:type="dxa"/>
              <w:right w:w="140" w:type="dxa"/>
            </w:tcMar>
          </w:tcPr>
          <w:p>
            <w:pPr>
              <w:jc w:val="left"/>
            </w:pPr>
            <w:r>
              <w:rPr>
                <w:rFonts w:ascii="Times New Roman" w:hAnsi="Times New Roman"/>
                <w:color w:val="000000"/>
                <w:sz w:val="20"/>
              </w:rPr>
              <w:t>200 OK; 404</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GET</w:t>
            </w:r>
          </w:p>
        </w:tc>
        <w:tc>
          <w:tcPr>
            <w:tcW w:type="dxa" w:w="1800"/>
            <w:tcMar>
              <w:top w:w="100" w:type="dxa"/>
              <w:bottom w:w="100" w:type="dxa"/>
              <w:left w:w="140" w:type="dxa"/>
              <w:right w:w="140" w:type="dxa"/>
            </w:tcMar>
          </w:tcPr>
          <w:p>
            <w:pPr>
              <w:jc w:val="left"/>
            </w:pPr>
            <w:r>
              <w:rPr>
                <w:rFonts w:ascii="Times New Roman" w:hAnsi="Times New Roman"/>
                <w:color w:val="000000"/>
                <w:sz w:val="20"/>
              </w:rPr>
              <w:t>/api/admin/slots/</w:t>
            </w:r>
          </w:p>
        </w:tc>
        <w:tc>
          <w:tcPr>
            <w:tcW w:type="dxa" w:w="1800"/>
            <w:tcMar>
              <w:top w:w="100" w:type="dxa"/>
              <w:bottom w:w="100" w:type="dxa"/>
              <w:left w:w="140" w:type="dxa"/>
              <w:right w:w="140" w:type="dxa"/>
            </w:tcMar>
          </w:tcPr>
          <w:p>
            <w:pPr>
              <w:jc w:val="left"/>
            </w:pPr>
            <w:r>
              <w:rPr>
                <w:rFonts w:ascii="Times New Roman" w:hAnsi="Times New Roman"/>
                <w:color w:val="000000"/>
                <w:sz w:val="20"/>
              </w:rPr>
              <w:t>JWT+Admin</w:t>
            </w:r>
          </w:p>
        </w:tc>
        <w:tc>
          <w:tcPr>
            <w:tcW w:type="dxa" w:w="1800"/>
            <w:tcMar>
              <w:top w:w="100" w:type="dxa"/>
              <w:bottom w:w="100" w:type="dxa"/>
              <w:left w:w="140" w:type="dxa"/>
              <w:right w:w="140" w:type="dxa"/>
            </w:tcMar>
          </w:tcPr>
          <w:p>
            <w:pPr>
              <w:jc w:val="left"/>
            </w:pPr>
            <w:r>
              <w:rPr>
                <w:rFonts w:ascii="Times New Roman" w:hAnsi="Times New Roman"/>
                <w:color w:val="000000"/>
                <w:sz w:val="20"/>
              </w:rPr>
              <w:t>List all slots (including past).</w:t>
            </w:r>
          </w:p>
        </w:tc>
        <w:tc>
          <w:tcPr>
            <w:tcW w:type="dxa" w:w="1800"/>
            <w:tcMar>
              <w:top w:w="100" w:type="dxa"/>
              <w:bottom w:w="100" w:type="dxa"/>
              <w:left w:w="140" w:type="dxa"/>
              <w:right w:w="140" w:type="dxa"/>
            </w:tcMar>
          </w:tcPr>
          <w:p>
            <w:pPr>
              <w:jc w:val="left"/>
            </w:pPr>
            <w:r>
              <w:rPr>
                <w:rFonts w:ascii="Times New Roman" w:hAnsi="Times New Roman"/>
                <w:color w:val="000000"/>
                <w:sz w:val="20"/>
              </w:rPr>
              <w:t>200 OK: slot list</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POST</w:t>
            </w:r>
          </w:p>
        </w:tc>
        <w:tc>
          <w:tcPr>
            <w:tcW w:type="dxa" w:w="1800"/>
            <w:tcMar>
              <w:top w:w="100" w:type="dxa"/>
              <w:bottom w:w="100" w:type="dxa"/>
              <w:left w:w="140" w:type="dxa"/>
              <w:right w:w="140" w:type="dxa"/>
            </w:tcMar>
          </w:tcPr>
          <w:p>
            <w:pPr>
              <w:jc w:val="left"/>
            </w:pPr>
            <w:r>
              <w:rPr>
                <w:rFonts w:ascii="Times New Roman" w:hAnsi="Times New Roman"/>
                <w:color w:val="000000"/>
                <w:sz w:val="20"/>
              </w:rPr>
              <w:t>/api/admin/slots/</w:t>
            </w:r>
          </w:p>
        </w:tc>
        <w:tc>
          <w:tcPr>
            <w:tcW w:type="dxa" w:w="1800"/>
            <w:tcMar>
              <w:top w:w="100" w:type="dxa"/>
              <w:bottom w:w="100" w:type="dxa"/>
              <w:left w:w="140" w:type="dxa"/>
              <w:right w:w="140" w:type="dxa"/>
            </w:tcMar>
          </w:tcPr>
          <w:p>
            <w:pPr>
              <w:jc w:val="left"/>
            </w:pPr>
            <w:r>
              <w:rPr>
                <w:rFonts w:ascii="Times New Roman" w:hAnsi="Times New Roman"/>
                <w:color w:val="000000"/>
                <w:sz w:val="20"/>
              </w:rPr>
              <w:t>JWT+Admin</w:t>
            </w:r>
          </w:p>
        </w:tc>
        <w:tc>
          <w:tcPr>
            <w:tcW w:type="dxa" w:w="1800"/>
            <w:tcMar>
              <w:top w:w="100" w:type="dxa"/>
              <w:bottom w:w="100" w:type="dxa"/>
              <w:left w:w="140" w:type="dxa"/>
              <w:right w:w="140" w:type="dxa"/>
            </w:tcMar>
          </w:tcPr>
          <w:p>
            <w:pPr>
              <w:jc w:val="left"/>
            </w:pPr>
            <w:r>
              <w:rPr>
                <w:rFonts w:ascii="Times New Roman" w:hAnsi="Times New Roman"/>
                <w:color w:val="000000"/>
                <w:sz w:val="20"/>
              </w:rPr>
              <w:t>Create new slot configuration.</w:t>
            </w:r>
          </w:p>
        </w:tc>
        <w:tc>
          <w:tcPr>
            <w:tcW w:type="dxa" w:w="1800"/>
            <w:tcMar>
              <w:top w:w="100" w:type="dxa"/>
              <w:bottom w:w="100" w:type="dxa"/>
              <w:left w:w="140" w:type="dxa"/>
              <w:right w:w="140" w:type="dxa"/>
            </w:tcMar>
          </w:tcPr>
          <w:p>
            <w:pPr>
              <w:jc w:val="left"/>
            </w:pPr>
            <w:r>
              <w:rPr>
                <w:rFonts w:ascii="Times New Roman" w:hAnsi="Times New Roman"/>
                <w:color w:val="000000"/>
                <w:sz w:val="20"/>
              </w:rPr>
              <w:t>201 Created; 400</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PATCH</w:t>
            </w:r>
          </w:p>
        </w:tc>
        <w:tc>
          <w:tcPr>
            <w:tcW w:type="dxa" w:w="1800"/>
            <w:tcMar>
              <w:top w:w="100" w:type="dxa"/>
              <w:bottom w:w="100" w:type="dxa"/>
              <w:left w:w="140" w:type="dxa"/>
              <w:right w:w="140" w:type="dxa"/>
            </w:tcMar>
          </w:tcPr>
          <w:p>
            <w:pPr>
              <w:jc w:val="left"/>
            </w:pPr>
            <w:r>
              <w:rPr>
                <w:rFonts w:ascii="Times New Roman" w:hAnsi="Times New Roman"/>
                <w:color w:val="000000"/>
                <w:sz w:val="20"/>
              </w:rPr>
              <w:t>/api/admin/slots/{id}/</w:t>
            </w:r>
          </w:p>
        </w:tc>
        <w:tc>
          <w:tcPr>
            <w:tcW w:type="dxa" w:w="1800"/>
            <w:tcMar>
              <w:top w:w="100" w:type="dxa"/>
              <w:bottom w:w="100" w:type="dxa"/>
              <w:left w:w="140" w:type="dxa"/>
              <w:right w:w="140" w:type="dxa"/>
            </w:tcMar>
          </w:tcPr>
          <w:p>
            <w:pPr>
              <w:jc w:val="left"/>
            </w:pPr>
            <w:r>
              <w:rPr>
                <w:rFonts w:ascii="Times New Roman" w:hAnsi="Times New Roman"/>
                <w:color w:val="000000"/>
                <w:sz w:val="20"/>
              </w:rPr>
              <w:t>JWT+Admin</w:t>
            </w:r>
          </w:p>
        </w:tc>
        <w:tc>
          <w:tcPr>
            <w:tcW w:type="dxa" w:w="1800"/>
            <w:tcMar>
              <w:top w:w="100" w:type="dxa"/>
              <w:bottom w:w="100" w:type="dxa"/>
              <w:left w:w="140" w:type="dxa"/>
              <w:right w:w="140" w:type="dxa"/>
            </w:tcMar>
          </w:tcPr>
          <w:p>
            <w:pPr>
              <w:jc w:val="left"/>
            </w:pPr>
            <w:r>
              <w:rPr>
                <w:rFonts w:ascii="Times New Roman" w:hAnsi="Times New Roman"/>
                <w:color w:val="000000"/>
                <w:sz w:val="20"/>
              </w:rPr>
              <w:t>Update slot capacity or active status.</w:t>
            </w:r>
          </w:p>
        </w:tc>
        <w:tc>
          <w:tcPr>
            <w:tcW w:type="dxa" w:w="1800"/>
            <w:tcMar>
              <w:top w:w="100" w:type="dxa"/>
              <w:bottom w:w="100" w:type="dxa"/>
              <w:left w:w="140" w:type="dxa"/>
              <w:right w:w="140" w:type="dxa"/>
            </w:tcMar>
          </w:tcPr>
          <w:p>
            <w:pPr>
              <w:jc w:val="left"/>
            </w:pPr>
            <w:r>
              <w:rPr>
                <w:rFonts w:ascii="Times New Roman" w:hAnsi="Times New Roman"/>
                <w:color w:val="000000"/>
                <w:sz w:val="20"/>
              </w:rPr>
              <w:t>200 OK; 400</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GET</w:t>
            </w:r>
          </w:p>
        </w:tc>
        <w:tc>
          <w:tcPr>
            <w:tcW w:type="dxa" w:w="1800"/>
            <w:tcMar>
              <w:top w:w="100" w:type="dxa"/>
              <w:bottom w:w="100" w:type="dxa"/>
              <w:left w:w="140" w:type="dxa"/>
              <w:right w:w="140" w:type="dxa"/>
            </w:tcMar>
          </w:tcPr>
          <w:p>
            <w:pPr>
              <w:jc w:val="left"/>
            </w:pPr>
            <w:r>
              <w:rPr>
                <w:rFonts w:ascii="Times New Roman" w:hAnsi="Times New Roman"/>
                <w:color w:val="000000"/>
                <w:sz w:val="20"/>
              </w:rPr>
              <w:t>/api/admin/attendance/</w:t>
            </w:r>
          </w:p>
        </w:tc>
        <w:tc>
          <w:tcPr>
            <w:tcW w:type="dxa" w:w="1800"/>
            <w:tcMar>
              <w:top w:w="100" w:type="dxa"/>
              <w:bottom w:w="100" w:type="dxa"/>
              <w:left w:w="140" w:type="dxa"/>
              <w:right w:w="140" w:type="dxa"/>
            </w:tcMar>
          </w:tcPr>
          <w:p>
            <w:pPr>
              <w:jc w:val="left"/>
            </w:pPr>
            <w:r>
              <w:rPr>
                <w:rFonts w:ascii="Times New Roman" w:hAnsi="Times New Roman"/>
                <w:color w:val="000000"/>
                <w:sz w:val="20"/>
              </w:rPr>
              <w:t>JWT+Admin</w:t>
            </w:r>
          </w:p>
        </w:tc>
        <w:tc>
          <w:tcPr>
            <w:tcW w:type="dxa" w:w="1800"/>
            <w:tcMar>
              <w:top w:w="100" w:type="dxa"/>
              <w:bottom w:w="100" w:type="dxa"/>
              <w:left w:w="140" w:type="dxa"/>
              <w:right w:w="140" w:type="dxa"/>
            </w:tcMar>
          </w:tcPr>
          <w:p>
            <w:pPr>
              <w:jc w:val="left"/>
            </w:pPr>
            <w:r>
              <w:rPr>
                <w:rFonts w:ascii="Times New Roman" w:hAnsi="Times New Roman"/>
                <w:color w:val="000000"/>
                <w:sz w:val="20"/>
              </w:rPr>
              <w:t>List staff attendance records with date filter.</w:t>
            </w:r>
          </w:p>
        </w:tc>
        <w:tc>
          <w:tcPr>
            <w:tcW w:type="dxa" w:w="1800"/>
            <w:tcMar>
              <w:top w:w="100" w:type="dxa"/>
              <w:bottom w:w="100" w:type="dxa"/>
              <w:left w:w="140" w:type="dxa"/>
              <w:right w:w="140" w:type="dxa"/>
            </w:tcMar>
          </w:tcPr>
          <w:p>
            <w:pPr>
              <w:jc w:val="left"/>
            </w:pPr>
            <w:r>
              <w:rPr>
                <w:rFonts w:ascii="Times New Roman" w:hAnsi="Times New Roman"/>
                <w:color w:val="000000"/>
                <w:sz w:val="20"/>
              </w:rPr>
              <w:t>200 OK: attendance records</w:t>
            </w:r>
          </w:p>
        </w:tc>
      </w:tr>
    </w:tbl>
    <w:p>
      <w:pPr>
        <w:spacing w:after="200"/>
        <w:jc w:val="center"/>
      </w:pPr>
      <w:r>
        <w:rPr>
          <w:rFonts w:ascii="Times New Roman" w:hAnsi="Times New Roman"/>
          <w:i/>
          <w:color w:val="000000"/>
          <w:sz w:val="20"/>
        </w:rPr>
        <w:t>Table 9.4: Admin and Analytics API Endpoints</w:t>
      </w:r>
    </w:p>
    <w:p>
      <w:r>
        <w:br w:type="page"/>
      </w:r>
    </w:p>
    <w:p>
      <w:pPr>
        <w:pStyle w:val="Heading1"/>
        <w:keepNext/>
        <w:spacing w:before="320" w:after="160"/>
      </w:pPr>
      <w:r>
        <w:rPr>
          <w:rFonts w:ascii="Times New Roman" w:hAnsi="Times New Roman"/>
          <w:b/>
          <w:color w:val="000000"/>
          <w:sz w:val="28"/>
        </w:rPr>
        <w:t>10. Authentication and Security</w:t>
      </w:r>
    </w:p>
    <w:p>
      <w:pPr>
        <w:pStyle w:val="Heading2"/>
        <w:keepNext/>
        <w:spacing w:before="320" w:after="160"/>
      </w:pPr>
      <w:r>
        <w:rPr>
          <w:rFonts w:ascii="Times New Roman" w:hAnsi="Times New Roman"/>
          <w:b/>
          <w:color w:val="000000"/>
          <w:sz w:val="26"/>
        </w:rPr>
        <w:t>10.1 JWT Token Flow and Refresh Strategy</w:t>
      </w:r>
    </w:p>
    <w:p>
      <w:pPr>
        <w:spacing w:after="160" w:line="360" w:lineRule="auto"/>
        <w:jc w:val="both"/>
      </w:pPr>
      <w:r>
        <w:rPr>
          <w:rFonts w:ascii="Times New Roman" w:hAnsi="Times New Roman"/>
          <w:color w:val="000000"/>
          <w:sz w:val="24"/>
        </w:rPr>
        <w:t>Upon successful credential validation at /api/auth/login/, the system issues two tokens: a short-lived access token (JWT, 15-minute expiry) and a long-lived refresh token (JWT, 7-day expiry). The access token is transmitted in the Authorization header as a Bearer token for all subsequent API requests. The refresh token is set as an HTTP-only, Secure, SameSite=Strict cookie, preventing JavaScript access and reducing XSS-based theft exposure.</w:t>
      </w:r>
    </w:p>
    <w:p>
      <w:pPr>
        <w:spacing w:after="200"/>
        <w:jc w:val="center"/>
      </w:pPr>
      <w:r>
        <w:rPr>
          <w:rFonts w:ascii="Times New Roman" w:hAnsi="Times New Roman"/>
          <w:i/>
          <w:color w:val="000000"/>
          <w:sz w:val="20"/>
        </w:rPr>
        <w:t>Figure 10.1: JWT Access and Refresh Token Flow Diagram</w:t>
      </w:r>
    </w:p>
    <w:p>
      <w:pPr>
        <w:spacing w:after="160" w:line="360" w:lineRule="auto"/>
        <w:jc w:val="both"/>
      </w:pPr>
      <w:r>
        <w:rPr>
          <w:rFonts w:ascii="Times New Roman" w:hAnsi="Times New Roman"/>
          <w:color w:val="000000"/>
          <w:sz w:val="24"/>
        </w:rPr>
        <w:t>Access token refresh is performed transparently by the client-side useApi hook. When an API response returns 401 Unauthorized, the hook dispatches a token refresh request to /api/auth/token/refresh/, updates the in-memory access token, and retries the original request. This seamless token rotation is invisible to the user. Refresh token rotation is enabled, issuing a new refresh token on each successful refresh and immediately blacklisting the consumed token via the SimpleJWT blacklist application backed by the OutstandingToken database table.</w:t>
      </w:r>
    </w:p>
    <w:p>
      <w:pPr>
        <w:pStyle w:val="Heading2"/>
        <w:keepNext/>
        <w:spacing w:before="320" w:after="160"/>
      </w:pPr>
      <w:r>
        <w:rPr>
          <w:rFonts w:ascii="Times New Roman" w:hAnsi="Times New Roman"/>
          <w:b/>
          <w:color w:val="000000"/>
          <w:sz w:val="26"/>
        </w:rPr>
        <w:t>10.2 Role-Based Access Control Matrix</w:t>
      </w:r>
    </w:p>
    <w:p>
      <w:pPr>
        <w:spacing w:after="160" w:line="360" w:lineRule="auto"/>
        <w:jc w:val="both"/>
      </w:pPr>
      <w:r>
        <w:rPr>
          <w:rFonts w:ascii="Times New Roman" w:hAnsi="Times New Roman"/>
          <w:color w:val="000000"/>
          <w:sz w:val="24"/>
        </w:rPr>
        <w:t>The following RBAC matrix defines endpoint access by user role:</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2250"/>
        <w:gridCol w:w="2250"/>
        <w:gridCol w:w="2250"/>
        <w:gridCol w:w="2250"/>
      </w:tblGrid>
      <w:tr>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Endpoint / Action</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Student</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Staff</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Admin</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Menu Listing (GET)</w:t>
            </w:r>
          </w:p>
        </w:tc>
        <w:tc>
          <w:tcPr>
            <w:tcW w:type="dxa" w:w="2250"/>
            <w:tcMar>
              <w:top w:w="100" w:type="dxa"/>
              <w:bottom w:w="100" w:type="dxa"/>
              <w:left w:w="140" w:type="dxa"/>
              <w:right w:w="140" w:type="dxa"/>
            </w:tcMar>
          </w:tcPr>
          <w:p>
            <w:pPr>
              <w:jc w:val="left"/>
            </w:pPr>
            <w:r>
              <w:rPr>
                <w:rFonts w:ascii="Times New Roman" w:hAnsi="Times New Roman"/>
                <w:color w:val="000000"/>
                <w:sz w:val="20"/>
              </w:rPr>
              <w:t>Yes</w:t>
            </w:r>
          </w:p>
        </w:tc>
        <w:tc>
          <w:tcPr>
            <w:tcW w:type="dxa" w:w="2250"/>
            <w:tcMar>
              <w:top w:w="100" w:type="dxa"/>
              <w:bottom w:w="100" w:type="dxa"/>
              <w:left w:w="140" w:type="dxa"/>
              <w:right w:w="140" w:type="dxa"/>
            </w:tcMar>
          </w:tcPr>
          <w:p>
            <w:pPr>
              <w:jc w:val="left"/>
            </w:pPr>
            <w:r>
              <w:rPr>
                <w:rFonts w:ascii="Times New Roman" w:hAnsi="Times New Roman"/>
                <w:color w:val="000000"/>
                <w:sz w:val="20"/>
              </w:rPr>
              <w:t>Yes</w:t>
            </w:r>
          </w:p>
        </w:tc>
        <w:tc>
          <w:tcPr>
            <w:tcW w:type="dxa" w:w="2250"/>
            <w:tcMar>
              <w:top w:w="100" w:type="dxa"/>
              <w:bottom w:w="100" w:type="dxa"/>
              <w:left w:w="140" w:type="dxa"/>
              <w:right w:w="140" w:type="dxa"/>
            </w:tcMar>
          </w:tcPr>
          <w:p>
            <w:pPr>
              <w:jc w:val="left"/>
            </w:pPr>
            <w:r>
              <w:rPr>
                <w:rFonts w:ascii="Times New Roman" w:hAnsi="Times New Roman"/>
                <w:color w:val="000000"/>
                <w:sz w:val="20"/>
              </w:rPr>
              <w:t>Yes</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Place Preorder (POST)</w:t>
            </w:r>
          </w:p>
        </w:tc>
        <w:tc>
          <w:tcPr>
            <w:tcW w:type="dxa" w:w="2250"/>
            <w:tcMar>
              <w:top w:w="100" w:type="dxa"/>
              <w:bottom w:w="100" w:type="dxa"/>
              <w:left w:w="140" w:type="dxa"/>
              <w:right w:w="140" w:type="dxa"/>
            </w:tcMar>
          </w:tcPr>
          <w:p>
            <w:pPr>
              <w:jc w:val="left"/>
            </w:pPr>
            <w:r>
              <w:rPr>
                <w:rFonts w:ascii="Times New Roman" w:hAnsi="Times New Roman"/>
                <w:color w:val="000000"/>
                <w:sz w:val="20"/>
              </w:rPr>
              <w:t>Yes</w:t>
            </w:r>
          </w:p>
        </w:tc>
        <w:tc>
          <w:tcPr>
            <w:tcW w:type="dxa" w:w="2250"/>
            <w:tcMar>
              <w:top w:w="100" w:type="dxa"/>
              <w:bottom w:w="100" w:type="dxa"/>
              <w:left w:w="140" w:type="dxa"/>
              <w:right w:w="140" w:type="dxa"/>
            </w:tcMar>
          </w:tcPr>
          <w:p>
            <w:pPr>
              <w:jc w:val="left"/>
            </w:pPr>
            <w:r>
              <w:rPr>
                <w:rFonts w:ascii="Times New Roman" w:hAnsi="Times New Roman"/>
                <w:color w:val="000000"/>
                <w:sz w:val="20"/>
              </w:rPr>
              <w:t>No</w:t>
            </w:r>
          </w:p>
        </w:tc>
        <w:tc>
          <w:tcPr>
            <w:tcW w:type="dxa" w:w="2250"/>
            <w:tcMar>
              <w:top w:w="100" w:type="dxa"/>
              <w:bottom w:w="100" w:type="dxa"/>
              <w:left w:w="140" w:type="dxa"/>
              <w:right w:w="140" w:type="dxa"/>
            </w:tcMar>
          </w:tcPr>
          <w:p>
            <w:pPr>
              <w:jc w:val="left"/>
            </w:pPr>
            <w:r>
              <w:rPr>
                <w:rFonts w:ascii="Times New Roman" w:hAnsi="Times New Roman"/>
                <w:color w:val="000000"/>
                <w:sz w:val="20"/>
              </w:rPr>
              <w:t>No</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View Own Orders (GET)</w:t>
            </w:r>
          </w:p>
        </w:tc>
        <w:tc>
          <w:tcPr>
            <w:tcW w:type="dxa" w:w="2250"/>
            <w:tcMar>
              <w:top w:w="100" w:type="dxa"/>
              <w:bottom w:w="100" w:type="dxa"/>
              <w:left w:w="140" w:type="dxa"/>
              <w:right w:w="140" w:type="dxa"/>
            </w:tcMar>
          </w:tcPr>
          <w:p>
            <w:pPr>
              <w:jc w:val="left"/>
            </w:pPr>
            <w:r>
              <w:rPr>
                <w:rFonts w:ascii="Times New Roman" w:hAnsi="Times New Roman"/>
                <w:color w:val="000000"/>
                <w:sz w:val="20"/>
              </w:rPr>
              <w:t>Yes</w:t>
            </w:r>
          </w:p>
        </w:tc>
        <w:tc>
          <w:tcPr>
            <w:tcW w:type="dxa" w:w="2250"/>
            <w:tcMar>
              <w:top w:w="100" w:type="dxa"/>
              <w:bottom w:w="100" w:type="dxa"/>
              <w:left w:w="140" w:type="dxa"/>
              <w:right w:w="140" w:type="dxa"/>
            </w:tcMar>
          </w:tcPr>
          <w:p>
            <w:pPr>
              <w:jc w:val="left"/>
            </w:pPr>
            <w:r>
              <w:rPr>
                <w:rFonts w:ascii="Times New Roman" w:hAnsi="Times New Roman"/>
                <w:color w:val="000000"/>
                <w:sz w:val="20"/>
              </w:rPr>
              <w:t>No</w:t>
            </w:r>
          </w:p>
        </w:tc>
        <w:tc>
          <w:tcPr>
            <w:tcW w:type="dxa" w:w="2250"/>
            <w:tcMar>
              <w:top w:w="100" w:type="dxa"/>
              <w:bottom w:w="100" w:type="dxa"/>
              <w:left w:w="140" w:type="dxa"/>
              <w:right w:w="140" w:type="dxa"/>
            </w:tcMar>
          </w:tcPr>
          <w:p>
            <w:pPr>
              <w:jc w:val="left"/>
            </w:pPr>
            <w:r>
              <w:rPr>
                <w:rFonts w:ascii="Times New Roman" w:hAnsi="Times New Roman"/>
                <w:color w:val="000000"/>
                <w:sz w:val="20"/>
              </w:rPr>
              <w:t>No</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View All Orders (GET)</w:t>
            </w:r>
          </w:p>
        </w:tc>
        <w:tc>
          <w:tcPr>
            <w:tcW w:type="dxa" w:w="2250"/>
            <w:tcMar>
              <w:top w:w="100" w:type="dxa"/>
              <w:bottom w:w="100" w:type="dxa"/>
              <w:left w:w="140" w:type="dxa"/>
              <w:right w:w="140" w:type="dxa"/>
            </w:tcMar>
          </w:tcPr>
          <w:p>
            <w:pPr>
              <w:jc w:val="left"/>
            </w:pPr>
            <w:r>
              <w:rPr>
                <w:rFonts w:ascii="Times New Roman" w:hAnsi="Times New Roman"/>
                <w:color w:val="000000"/>
                <w:sz w:val="20"/>
              </w:rPr>
              <w:t>No</w:t>
            </w:r>
          </w:p>
        </w:tc>
        <w:tc>
          <w:tcPr>
            <w:tcW w:type="dxa" w:w="2250"/>
            <w:tcMar>
              <w:top w:w="100" w:type="dxa"/>
              <w:bottom w:w="100" w:type="dxa"/>
              <w:left w:w="140" w:type="dxa"/>
              <w:right w:w="140" w:type="dxa"/>
            </w:tcMar>
          </w:tcPr>
          <w:p>
            <w:pPr>
              <w:jc w:val="left"/>
            </w:pPr>
            <w:r>
              <w:rPr>
                <w:rFonts w:ascii="Times New Roman" w:hAnsi="Times New Roman"/>
                <w:color w:val="000000"/>
                <w:sz w:val="20"/>
              </w:rPr>
              <w:t>Yes</w:t>
            </w:r>
          </w:p>
        </w:tc>
        <w:tc>
          <w:tcPr>
            <w:tcW w:type="dxa" w:w="2250"/>
            <w:tcMar>
              <w:top w:w="100" w:type="dxa"/>
              <w:bottom w:w="100" w:type="dxa"/>
              <w:left w:w="140" w:type="dxa"/>
              <w:right w:w="140" w:type="dxa"/>
            </w:tcMar>
          </w:tcPr>
          <w:p>
            <w:pPr>
              <w:jc w:val="left"/>
            </w:pPr>
            <w:r>
              <w:rPr>
                <w:rFonts w:ascii="Times New Roman" w:hAnsi="Times New Roman"/>
                <w:color w:val="000000"/>
                <w:sz w:val="20"/>
              </w:rPr>
              <w:t>Yes</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Update Order Status (PATCH)</w:t>
            </w:r>
          </w:p>
        </w:tc>
        <w:tc>
          <w:tcPr>
            <w:tcW w:type="dxa" w:w="2250"/>
            <w:tcMar>
              <w:top w:w="100" w:type="dxa"/>
              <w:bottom w:w="100" w:type="dxa"/>
              <w:left w:w="140" w:type="dxa"/>
              <w:right w:w="140" w:type="dxa"/>
            </w:tcMar>
          </w:tcPr>
          <w:p>
            <w:pPr>
              <w:jc w:val="left"/>
            </w:pPr>
            <w:r>
              <w:rPr>
                <w:rFonts w:ascii="Times New Roman" w:hAnsi="Times New Roman"/>
                <w:color w:val="000000"/>
                <w:sz w:val="20"/>
              </w:rPr>
              <w:t>No</w:t>
            </w:r>
          </w:p>
        </w:tc>
        <w:tc>
          <w:tcPr>
            <w:tcW w:type="dxa" w:w="2250"/>
            <w:tcMar>
              <w:top w:w="100" w:type="dxa"/>
              <w:bottom w:w="100" w:type="dxa"/>
              <w:left w:w="140" w:type="dxa"/>
              <w:right w:w="140" w:type="dxa"/>
            </w:tcMar>
          </w:tcPr>
          <w:p>
            <w:pPr>
              <w:jc w:val="left"/>
            </w:pPr>
            <w:r>
              <w:rPr>
                <w:rFonts w:ascii="Times New Roman" w:hAnsi="Times New Roman"/>
                <w:color w:val="000000"/>
                <w:sz w:val="20"/>
              </w:rPr>
              <w:t>Yes</w:t>
            </w:r>
          </w:p>
        </w:tc>
        <w:tc>
          <w:tcPr>
            <w:tcW w:type="dxa" w:w="2250"/>
            <w:tcMar>
              <w:top w:w="100" w:type="dxa"/>
              <w:bottom w:w="100" w:type="dxa"/>
              <w:left w:w="140" w:type="dxa"/>
              <w:right w:w="140" w:type="dxa"/>
            </w:tcMar>
          </w:tcPr>
          <w:p>
            <w:pPr>
              <w:jc w:val="left"/>
            </w:pPr>
            <w:r>
              <w:rPr>
                <w:rFonts w:ascii="Times New Roman" w:hAnsi="Times New Roman"/>
                <w:color w:val="000000"/>
                <w:sz w:val="20"/>
              </w:rPr>
              <w:t>Yes</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Settle Payment (POST)</w:t>
            </w:r>
          </w:p>
        </w:tc>
        <w:tc>
          <w:tcPr>
            <w:tcW w:type="dxa" w:w="2250"/>
            <w:tcMar>
              <w:top w:w="100" w:type="dxa"/>
              <w:bottom w:w="100" w:type="dxa"/>
              <w:left w:w="140" w:type="dxa"/>
              <w:right w:w="140" w:type="dxa"/>
            </w:tcMar>
          </w:tcPr>
          <w:p>
            <w:pPr>
              <w:jc w:val="left"/>
            </w:pPr>
            <w:r>
              <w:rPr>
                <w:rFonts w:ascii="Times New Roman" w:hAnsi="Times New Roman"/>
                <w:color w:val="000000"/>
                <w:sz w:val="20"/>
              </w:rPr>
              <w:t>No</w:t>
            </w:r>
          </w:p>
        </w:tc>
        <w:tc>
          <w:tcPr>
            <w:tcW w:type="dxa" w:w="2250"/>
            <w:tcMar>
              <w:top w:w="100" w:type="dxa"/>
              <w:bottom w:w="100" w:type="dxa"/>
              <w:left w:w="140" w:type="dxa"/>
              <w:right w:w="140" w:type="dxa"/>
            </w:tcMar>
          </w:tcPr>
          <w:p>
            <w:pPr>
              <w:jc w:val="left"/>
            </w:pPr>
            <w:r>
              <w:rPr>
                <w:rFonts w:ascii="Times New Roman" w:hAnsi="Times New Roman"/>
                <w:color w:val="000000"/>
                <w:sz w:val="20"/>
              </w:rPr>
              <w:t>Yes</w:t>
            </w:r>
          </w:p>
        </w:tc>
        <w:tc>
          <w:tcPr>
            <w:tcW w:type="dxa" w:w="2250"/>
            <w:tcMar>
              <w:top w:w="100" w:type="dxa"/>
              <w:bottom w:w="100" w:type="dxa"/>
              <w:left w:w="140" w:type="dxa"/>
              <w:right w:w="140" w:type="dxa"/>
            </w:tcMar>
          </w:tcPr>
          <w:p>
            <w:pPr>
              <w:jc w:val="left"/>
            </w:pPr>
            <w:r>
              <w:rPr>
                <w:rFonts w:ascii="Times New Roman" w:hAnsi="Times New Roman"/>
                <w:color w:val="000000"/>
                <w:sz w:val="20"/>
              </w:rPr>
              <w:t>Yes</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Admin Menu Management</w:t>
            </w:r>
          </w:p>
        </w:tc>
        <w:tc>
          <w:tcPr>
            <w:tcW w:type="dxa" w:w="2250"/>
            <w:tcMar>
              <w:top w:w="100" w:type="dxa"/>
              <w:bottom w:w="100" w:type="dxa"/>
              <w:left w:w="140" w:type="dxa"/>
              <w:right w:w="140" w:type="dxa"/>
            </w:tcMar>
          </w:tcPr>
          <w:p>
            <w:pPr>
              <w:jc w:val="left"/>
            </w:pPr>
            <w:r>
              <w:rPr>
                <w:rFonts w:ascii="Times New Roman" w:hAnsi="Times New Roman"/>
                <w:color w:val="000000"/>
                <w:sz w:val="20"/>
              </w:rPr>
              <w:t>No</w:t>
            </w:r>
          </w:p>
        </w:tc>
        <w:tc>
          <w:tcPr>
            <w:tcW w:type="dxa" w:w="2250"/>
            <w:tcMar>
              <w:top w:w="100" w:type="dxa"/>
              <w:bottom w:w="100" w:type="dxa"/>
              <w:left w:w="140" w:type="dxa"/>
              <w:right w:w="140" w:type="dxa"/>
            </w:tcMar>
          </w:tcPr>
          <w:p>
            <w:pPr>
              <w:jc w:val="left"/>
            </w:pPr>
            <w:r>
              <w:rPr>
                <w:rFonts w:ascii="Times New Roman" w:hAnsi="Times New Roman"/>
                <w:color w:val="000000"/>
                <w:sz w:val="20"/>
              </w:rPr>
              <w:t>No</w:t>
            </w:r>
          </w:p>
        </w:tc>
        <w:tc>
          <w:tcPr>
            <w:tcW w:type="dxa" w:w="2250"/>
            <w:tcMar>
              <w:top w:w="100" w:type="dxa"/>
              <w:bottom w:w="100" w:type="dxa"/>
              <w:left w:w="140" w:type="dxa"/>
              <w:right w:w="140" w:type="dxa"/>
            </w:tcMar>
          </w:tcPr>
          <w:p>
            <w:pPr>
              <w:jc w:val="left"/>
            </w:pPr>
            <w:r>
              <w:rPr>
                <w:rFonts w:ascii="Times New Roman" w:hAnsi="Times New Roman"/>
                <w:color w:val="000000"/>
                <w:sz w:val="20"/>
              </w:rPr>
              <w:t>Yes</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Admin Slot Configuration</w:t>
            </w:r>
          </w:p>
        </w:tc>
        <w:tc>
          <w:tcPr>
            <w:tcW w:type="dxa" w:w="2250"/>
            <w:tcMar>
              <w:top w:w="100" w:type="dxa"/>
              <w:bottom w:w="100" w:type="dxa"/>
              <w:left w:w="140" w:type="dxa"/>
              <w:right w:w="140" w:type="dxa"/>
            </w:tcMar>
          </w:tcPr>
          <w:p>
            <w:pPr>
              <w:jc w:val="left"/>
            </w:pPr>
            <w:r>
              <w:rPr>
                <w:rFonts w:ascii="Times New Roman" w:hAnsi="Times New Roman"/>
                <w:color w:val="000000"/>
                <w:sz w:val="20"/>
              </w:rPr>
              <w:t>No</w:t>
            </w:r>
          </w:p>
        </w:tc>
        <w:tc>
          <w:tcPr>
            <w:tcW w:type="dxa" w:w="2250"/>
            <w:tcMar>
              <w:top w:w="100" w:type="dxa"/>
              <w:bottom w:w="100" w:type="dxa"/>
              <w:left w:w="140" w:type="dxa"/>
              <w:right w:w="140" w:type="dxa"/>
            </w:tcMar>
          </w:tcPr>
          <w:p>
            <w:pPr>
              <w:jc w:val="left"/>
            </w:pPr>
            <w:r>
              <w:rPr>
                <w:rFonts w:ascii="Times New Roman" w:hAnsi="Times New Roman"/>
                <w:color w:val="000000"/>
                <w:sz w:val="20"/>
              </w:rPr>
              <w:t>No</w:t>
            </w:r>
          </w:p>
        </w:tc>
        <w:tc>
          <w:tcPr>
            <w:tcW w:type="dxa" w:w="2250"/>
            <w:tcMar>
              <w:top w:w="100" w:type="dxa"/>
              <w:bottom w:w="100" w:type="dxa"/>
              <w:left w:w="140" w:type="dxa"/>
              <w:right w:w="140" w:type="dxa"/>
            </w:tcMar>
          </w:tcPr>
          <w:p>
            <w:pPr>
              <w:jc w:val="left"/>
            </w:pPr>
            <w:r>
              <w:rPr>
                <w:rFonts w:ascii="Times New Roman" w:hAnsi="Times New Roman"/>
                <w:color w:val="000000"/>
                <w:sz w:val="20"/>
              </w:rPr>
              <w:t>Yes</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Admin User Management</w:t>
            </w:r>
          </w:p>
        </w:tc>
        <w:tc>
          <w:tcPr>
            <w:tcW w:type="dxa" w:w="2250"/>
            <w:tcMar>
              <w:top w:w="100" w:type="dxa"/>
              <w:bottom w:w="100" w:type="dxa"/>
              <w:left w:w="140" w:type="dxa"/>
              <w:right w:w="140" w:type="dxa"/>
            </w:tcMar>
          </w:tcPr>
          <w:p>
            <w:pPr>
              <w:jc w:val="left"/>
            </w:pPr>
            <w:r>
              <w:rPr>
                <w:rFonts w:ascii="Times New Roman" w:hAnsi="Times New Roman"/>
                <w:color w:val="000000"/>
                <w:sz w:val="20"/>
              </w:rPr>
              <w:t>No</w:t>
            </w:r>
          </w:p>
        </w:tc>
        <w:tc>
          <w:tcPr>
            <w:tcW w:type="dxa" w:w="2250"/>
            <w:tcMar>
              <w:top w:w="100" w:type="dxa"/>
              <w:bottom w:w="100" w:type="dxa"/>
              <w:left w:w="140" w:type="dxa"/>
              <w:right w:w="140" w:type="dxa"/>
            </w:tcMar>
          </w:tcPr>
          <w:p>
            <w:pPr>
              <w:jc w:val="left"/>
            </w:pPr>
            <w:r>
              <w:rPr>
                <w:rFonts w:ascii="Times New Roman" w:hAnsi="Times New Roman"/>
                <w:color w:val="000000"/>
                <w:sz w:val="20"/>
              </w:rPr>
              <w:t>No</w:t>
            </w:r>
          </w:p>
        </w:tc>
        <w:tc>
          <w:tcPr>
            <w:tcW w:type="dxa" w:w="2250"/>
            <w:tcMar>
              <w:top w:w="100" w:type="dxa"/>
              <w:bottom w:w="100" w:type="dxa"/>
              <w:left w:w="140" w:type="dxa"/>
              <w:right w:w="140" w:type="dxa"/>
            </w:tcMar>
          </w:tcPr>
          <w:p>
            <w:pPr>
              <w:jc w:val="left"/>
            </w:pPr>
            <w:r>
              <w:rPr>
                <w:rFonts w:ascii="Times New Roman" w:hAnsi="Times New Roman"/>
                <w:color w:val="000000"/>
                <w:sz w:val="20"/>
              </w:rPr>
              <w:t>Yes</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Analytics Dashboard</w:t>
            </w:r>
          </w:p>
        </w:tc>
        <w:tc>
          <w:tcPr>
            <w:tcW w:type="dxa" w:w="2250"/>
            <w:tcMar>
              <w:top w:w="100" w:type="dxa"/>
              <w:bottom w:w="100" w:type="dxa"/>
              <w:left w:w="140" w:type="dxa"/>
              <w:right w:w="140" w:type="dxa"/>
            </w:tcMar>
          </w:tcPr>
          <w:p>
            <w:pPr>
              <w:jc w:val="left"/>
            </w:pPr>
            <w:r>
              <w:rPr>
                <w:rFonts w:ascii="Times New Roman" w:hAnsi="Times New Roman"/>
                <w:color w:val="000000"/>
                <w:sz w:val="20"/>
              </w:rPr>
              <w:t>No</w:t>
            </w:r>
          </w:p>
        </w:tc>
        <w:tc>
          <w:tcPr>
            <w:tcW w:type="dxa" w:w="2250"/>
            <w:tcMar>
              <w:top w:w="100" w:type="dxa"/>
              <w:bottom w:w="100" w:type="dxa"/>
              <w:left w:w="140" w:type="dxa"/>
              <w:right w:w="140" w:type="dxa"/>
            </w:tcMar>
          </w:tcPr>
          <w:p>
            <w:pPr>
              <w:jc w:val="left"/>
            </w:pPr>
            <w:r>
              <w:rPr>
                <w:rFonts w:ascii="Times New Roman" w:hAnsi="Times New Roman"/>
                <w:color w:val="000000"/>
                <w:sz w:val="20"/>
              </w:rPr>
              <w:t>No</w:t>
            </w:r>
          </w:p>
        </w:tc>
        <w:tc>
          <w:tcPr>
            <w:tcW w:type="dxa" w:w="2250"/>
            <w:tcMar>
              <w:top w:w="100" w:type="dxa"/>
              <w:bottom w:w="100" w:type="dxa"/>
              <w:left w:w="140" w:type="dxa"/>
              <w:right w:w="140" w:type="dxa"/>
            </w:tcMar>
          </w:tcPr>
          <w:p>
            <w:pPr>
              <w:jc w:val="left"/>
            </w:pPr>
            <w:r>
              <w:rPr>
                <w:rFonts w:ascii="Times New Roman" w:hAnsi="Times New Roman"/>
                <w:color w:val="000000"/>
                <w:sz w:val="20"/>
              </w:rPr>
              <w:t>Yes</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Staff Attendance Check-In</w:t>
            </w:r>
          </w:p>
        </w:tc>
        <w:tc>
          <w:tcPr>
            <w:tcW w:type="dxa" w:w="2250"/>
            <w:tcMar>
              <w:top w:w="100" w:type="dxa"/>
              <w:bottom w:w="100" w:type="dxa"/>
              <w:left w:w="140" w:type="dxa"/>
              <w:right w:w="140" w:type="dxa"/>
            </w:tcMar>
          </w:tcPr>
          <w:p>
            <w:pPr>
              <w:jc w:val="left"/>
            </w:pPr>
            <w:r>
              <w:rPr>
                <w:rFonts w:ascii="Times New Roman" w:hAnsi="Times New Roman"/>
                <w:color w:val="000000"/>
                <w:sz w:val="20"/>
              </w:rPr>
              <w:t>No</w:t>
            </w:r>
          </w:p>
        </w:tc>
        <w:tc>
          <w:tcPr>
            <w:tcW w:type="dxa" w:w="2250"/>
            <w:tcMar>
              <w:top w:w="100" w:type="dxa"/>
              <w:bottom w:w="100" w:type="dxa"/>
              <w:left w:w="140" w:type="dxa"/>
              <w:right w:w="140" w:type="dxa"/>
            </w:tcMar>
          </w:tcPr>
          <w:p>
            <w:pPr>
              <w:jc w:val="left"/>
            </w:pPr>
            <w:r>
              <w:rPr>
                <w:rFonts w:ascii="Times New Roman" w:hAnsi="Times New Roman"/>
                <w:color w:val="000000"/>
                <w:sz w:val="20"/>
              </w:rPr>
              <w:t>Yes</w:t>
            </w:r>
          </w:p>
        </w:tc>
        <w:tc>
          <w:tcPr>
            <w:tcW w:type="dxa" w:w="2250"/>
            <w:tcMar>
              <w:top w:w="100" w:type="dxa"/>
              <w:bottom w:w="100" w:type="dxa"/>
              <w:left w:w="140" w:type="dxa"/>
              <w:right w:w="140" w:type="dxa"/>
            </w:tcMar>
          </w:tcPr>
          <w:p>
            <w:pPr>
              <w:jc w:val="left"/>
            </w:pPr>
            <w:r>
              <w:rPr>
                <w:rFonts w:ascii="Times New Roman" w:hAnsi="Times New Roman"/>
                <w:color w:val="000000"/>
                <w:sz w:val="20"/>
              </w:rPr>
              <w:t>No</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View Analytics (read-only)</w:t>
            </w:r>
          </w:p>
        </w:tc>
        <w:tc>
          <w:tcPr>
            <w:tcW w:type="dxa" w:w="2250"/>
            <w:tcMar>
              <w:top w:w="100" w:type="dxa"/>
              <w:bottom w:w="100" w:type="dxa"/>
              <w:left w:w="140" w:type="dxa"/>
              <w:right w:w="140" w:type="dxa"/>
            </w:tcMar>
          </w:tcPr>
          <w:p>
            <w:pPr>
              <w:jc w:val="left"/>
            </w:pPr>
            <w:r>
              <w:rPr>
                <w:rFonts w:ascii="Times New Roman" w:hAnsi="Times New Roman"/>
                <w:color w:val="000000"/>
                <w:sz w:val="20"/>
              </w:rPr>
              <w:t>No</w:t>
            </w:r>
          </w:p>
        </w:tc>
        <w:tc>
          <w:tcPr>
            <w:tcW w:type="dxa" w:w="2250"/>
            <w:tcMar>
              <w:top w:w="100" w:type="dxa"/>
              <w:bottom w:w="100" w:type="dxa"/>
              <w:left w:w="140" w:type="dxa"/>
              <w:right w:w="140" w:type="dxa"/>
            </w:tcMar>
          </w:tcPr>
          <w:p>
            <w:pPr>
              <w:jc w:val="left"/>
            </w:pPr>
            <w:r>
              <w:rPr>
                <w:rFonts w:ascii="Times New Roman" w:hAnsi="Times New Roman"/>
                <w:color w:val="000000"/>
                <w:sz w:val="20"/>
              </w:rPr>
              <w:t>Yes (own stats)</w:t>
            </w:r>
          </w:p>
        </w:tc>
        <w:tc>
          <w:tcPr>
            <w:tcW w:type="dxa" w:w="2250"/>
            <w:tcMar>
              <w:top w:w="100" w:type="dxa"/>
              <w:bottom w:w="100" w:type="dxa"/>
              <w:left w:w="140" w:type="dxa"/>
              <w:right w:w="140" w:type="dxa"/>
            </w:tcMar>
          </w:tcPr>
          <w:p>
            <w:pPr>
              <w:jc w:val="left"/>
            </w:pPr>
            <w:r>
              <w:rPr>
                <w:rFonts w:ascii="Times New Roman" w:hAnsi="Times New Roman"/>
                <w:color w:val="000000"/>
                <w:sz w:val="20"/>
              </w:rPr>
              <w:t>Yes (all)</w:t>
            </w:r>
          </w:p>
        </w:tc>
      </w:tr>
    </w:tbl>
    <w:p>
      <w:pPr>
        <w:spacing w:after="200"/>
        <w:jc w:val="center"/>
      </w:pPr>
      <w:r>
        <w:rPr>
          <w:rFonts w:ascii="Times New Roman" w:hAnsi="Times New Roman"/>
          <w:i/>
          <w:color w:val="000000"/>
          <w:sz w:val="20"/>
        </w:rPr>
        <w:t>Table 10.1: Role-Based Access Control Matrix</w:t>
      </w:r>
    </w:p>
    <w:p>
      <w:pPr>
        <w:pStyle w:val="Heading2"/>
        <w:keepNext/>
        <w:spacing w:before="320" w:after="160"/>
      </w:pPr>
      <w:r>
        <w:rPr>
          <w:rFonts w:ascii="Times New Roman" w:hAnsi="Times New Roman"/>
          <w:b/>
          <w:color w:val="000000"/>
          <w:sz w:val="26"/>
        </w:rPr>
        <w:t>10.3 OWASP Security Mitigations</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3000"/>
        <w:gridCol w:w="3000"/>
        <w:gridCol w:w="3000"/>
      </w:tblGrid>
      <w:tr>
        <w:tc>
          <w:tcPr>
            <w:tcW w:type="dxa" w:w="3000"/>
            <w:shd w:fill="DDDDDD"/>
            <w:tcMar>
              <w:top w:w="140" w:type="dxa"/>
              <w:bottom w:w="140" w:type="dxa"/>
              <w:left w:w="160" w:type="dxa"/>
              <w:right w:w="160" w:type="dxa"/>
            </w:tcMar>
          </w:tcPr>
          <w:p>
            <w:pPr>
              <w:jc w:val="left"/>
            </w:pPr>
            <w:r>
              <w:rPr>
                <w:rFonts w:ascii="Times New Roman" w:hAnsi="Times New Roman"/>
                <w:b/>
                <w:color w:val="000000"/>
                <w:sz w:val="20"/>
              </w:rPr>
              <w:t>Vulnerability</w:t>
            </w:r>
          </w:p>
        </w:tc>
        <w:tc>
          <w:tcPr>
            <w:tcW w:type="dxa" w:w="3000"/>
            <w:shd w:fill="DDDDDD"/>
            <w:tcMar>
              <w:top w:w="140" w:type="dxa"/>
              <w:bottom w:w="140" w:type="dxa"/>
              <w:left w:w="160" w:type="dxa"/>
              <w:right w:w="160" w:type="dxa"/>
            </w:tcMar>
          </w:tcPr>
          <w:p>
            <w:pPr>
              <w:jc w:val="left"/>
            </w:pPr>
            <w:r>
              <w:rPr>
                <w:rFonts w:ascii="Times New Roman" w:hAnsi="Times New Roman"/>
                <w:b/>
                <w:color w:val="000000"/>
                <w:sz w:val="20"/>
              </w:rPr>
              <w:t>Reference</w:t>
            </w:r>
          </w:p>
        </w:tc>
        <w:tc>
          <w:tcPr>
            <w:tcW w:type="dxa" w:w="3000"/>
            <w:shd w:fill="DDDDDD"/>
            <w:tcMar>
              <w:top w:w="140" w:type="dxa"/>
              <w:bottom w:w="140" w:type="dxa"/>
              <w:left w:w="160" w:type="dxa"/>
              <w:right w:w="160" w:type="dxa"/>
            </w:tcMar>
          </w:tcPr>
          <w:p>
            <w:pPr>
              <w:jc w:val="left"/>
            </w:pPr>
            <w:r>
              <w:rPr>
                <w:rFonts w:ascii="Times New Roman" w:hAnsi="Times New Roman"/>
                <w:b/>
                <w:color w:val="000000"/>
                <w:sz w:val="20"/>
              </w:rPr>
              <w:t>Mitigation Applied</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Broken Object-Level Auth</w:t>
            </w:r>
          </w:p>
        </w:tc>
        <w:tc>
          <w:tcPr>
            <w:tcW w:type="dxa" w:w="3000"/>
            <w:tcMar>
              <w:top w:w="100" w:type="dxa"/>
              <w:bottom w:w="100" w:type="dxa"/>
              <w:left w:w="140" w:type="dxa"/>
              <w:right w:w="140" w:type="dxa"/>
            </w:tcMar>
          </w:tcPr>
          <w:p>
            <w:pPr>
              <w:jc w:val="left"/>
            </w:pPr>
            <w:r>
              <w:rPr>
                <w:rFonts w:ascii="Times New Roman" w:hAnsi="Times New Roman"/>
                <w:color w:val="000000"/>
                <w:sz w:val="20"/>
              </w:rPr>
              <w:t>OWASP API1</w:t>
            </w:r>
          </w:p>
        </w:tc>
        <w:tc>
          <w:tcPr>
            <w:tcW w:type="dxa" w:w="3000"/>
            <w:tcMar>
              <w:top w:w="100" w:type="dxa"/>
              <w:bottom w:w="100" w:type="dxa"/>
              <w:left w:w="140" w:type="dxa"/>
              <w:right w:w="140" w:type="dxa"/>
            </w:tcMar>
          </w:tcPr>
          <w:p>
            <w:pPr>
              <w:jc w:val="left"/>
            </w:pPr>
            <w:r>
              <w:rPr>
                <w:rFonts w:ascii="Times New Roman" w:hAnsi="Times New Roman"/>
                <w:color w:val="000000"/>
                <w:sz w:val="20"/>
              </w:rPr>
              <w:t>Object-level ownership check in every view: order.user == request.user for student-facing endpoints.</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Broken Function-Level Auth</w:t>
            </w:r>
          </w:p>
        </w:tc>
        <w:tc>
          <w:tcPr>
            <w:tcW w:type="dxa" w:w="3000"/>
            <w:tcMar>
              <w:top w:w="100" w:type="dxa"/>
              <w:bottom w:w="100" w:type="dxa"/>
              <w:left w:w="140" w:type="dxa"/>
              <w:right w:w="140" w:type="dxa"/>
            </w:tcMar>
          </w:tcPr>
          <w:p>
            <w:pPr>
              <w:jc w:val="left"/>
            </w:pPr>
            <w:r>
              <w:rPr>
                <w:rFonts w:ascii="Times New Roman" w:hAnsi="Times New Roman"/>
                <w:color w:val="000000"/>
                <w:sz w:val="20"/>
              </w:rPr>
              <w:t>OWASP API5</w:t>
            </w:r>
          </w:p>
        </w:tc>
        <w:tc>
          <w:tcPr>
            <w:tcW w:type="dxa" w:w="3000"/>
            <w:tcMar>
              <w:top w:w="100" w:type="dxa"/>
              <w:bottom w:w="100" w:type="dxa"/>
              <w:left w:w="140" w:type="dxa"/>
              <w:right w:w="140" w:type="dxa"/>
            </w:tcMar>
          </w:tcPr>
          <w:p>
            <w:pPr>
              <w:jc w:val="left"/>
            </w:pPr>
            <w:r>
              <w:rPr>
                <w:rFonts w:ascii="Times New Roman" w:hAnsi="Times New Roman"/>
                <w:color w:val="000000"/>
                <w:sz w:val="20"/>
              </w:rPr>
              <w:t>DRF permission classes (IsStudent, IsStaff, IsAdmin) enforced declaratively on every view.</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SQL Injection</w:t>
            </w:r>
          </w:p>
        </w:tc>
        <w:tc>
          <w:tcPr>
            <w:tcW w:type="dxa" w:w="3000"/>
            <w:tcMar>
              <w:top w:w="100" w:type="dxa"/>
              <w:bottom w:w="100" w:type="dxa"/>
              <w:left w:w="140" w:type="dxa"/>
              <w:right w:w="140" w:type="dxa"/>
            </w:tcMar>
          </w:tcPr>
          <w:p>
            <w:pPr>
              <w:jc w:val="left"/>
            </w:pPr>
            <w:r>
              <w:rPr>
                <w:rFonts w:ascii="Times New Roman" w:hAnsi="Times New Roman"/>
                <w:color w:val="000000"/>
                <w:sz w:val="20"/>
              </w:rPr>
              <w:t>OWASP A3</w:t>
            </w:r>
          </w:p>
        </w:tc>
        <w:tc>
          <w:tcPr>
            <w:tcW w:type="dxa" w:w="3000"/>
            <w:tcMar>
              <w:top w:w="100" w:type="dxa"/>
              <w:bottom w:w="100" w:type="dxa"/>
              <w:left w:w="140" w:type="dxa"/>
              <w:right w:w="140" w:type="dxa"/>
            </w:tcMar>
          </w:tcPr>
          <w:p>
            <w:pPr>
              <w:jc w:val="left"/>
            </w:pPr>
            <w:r>
              <w:rPr>
                <w:rFonts w:ascii="Times New Roman" w:hAnsi="Times New Roman"/>
                <w:color w:val="000000"/>
                <w:sz w:val="20"/>
              </w:rPr>
              <w:t>All database access via Django ORM parameterised queries; no raw SQL strings in application code.</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XSS</w:t>
            </w:r>
          </w:p>
        </w:tc>
        <w:tc>
          <w:tcPr>
            <w:tcW w:type="dxa" w:w="3000"/>
            <w:tcMar>
              <w:top w:w="100" w:type="dxa"/>
              <w:bottom w:w="100" w:type="dxa"/>
              <w:left w:w="140" w:type="dxa"/>
              <w:right w:w="140" w:type="dxa"/>
            </w:tcMar>
          </w:tcPr>
          <w:p>
            <w:pPr>
              <w:jc w:val="left"/>
            </w:pPr>
            <w:r>
              <w:rPr>
                <w:rFonts w:ascii="Times New Roman" w:hAnsi="Times New Roman"/>
                <w:color w:val="000000"/>
                <w:sz w:val="20"/>
              </w:rPr>
              <w:t>OWASP A7</w:t>
            </w:r>
          </w:p>
        </w:tc>
        <w:tc>
          <w:tcPr>
            <w:tcW w:type="dxa" w:w="3000"/>
            <w:tcMar>
              <w:top w:w="100" w:type="dxa"/>
              <w:bottom w:w="100" w:type="dxa"/>
              <w:left w:w="140" w:type="dxa"/>
              <w:right w:w="140" w:type="dxa"/>
            </w:tcMar>
          </w:tcPr>
          <w:p>
            <w:pPr>
              <w:jc w:val="left"/>
            </w:pPr>
            <w:r>
              <w:rPr>
                <w:rFonts w:ascii="Times New Roman" w:hAnsi="Times New Roman"/>
                <w:color w:val="000000"/>
                <w:sz w:val="20"/>
              </w:rPr>
              <w:t>React JSX automatic HTML escaping; HTTP-only cookies for refresh token; Content-Security-Policy header via Nginx.</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Mass Assignment</w:t>
            </w:r>
          </w:p>
        </w:tc>
        <w:tc>
          <w:tcPr>
            <w:tcW w:type="dxa" w:w="3000"/>
            <w:tcMar>
              <w:top w:w="100" w:type="dxa"/>
              <w:bottom w:w="100" w:type="dxa"/>
              <w:left w:w="140" w:type="dxa"/>
              <w:right w:w="140" w:type="dxa"/>
            </w:tcMar>
          </w:tcPr>
          <w:p>
            <w:pPr>
              <w:jc w:val="left"/>
            </w:pPr>
            <w:r>
              <w:rPr>
                <w:rFonts w:ascii="Times New Roman" w:hAnsi="Times New Roman"/>
                <w:color w:val="000000"/>
                <w:sz w:val="20"/>
              </w:rPr>
              <w:t>OWASP API6</w:t>
            </w:r>
          </w:p>
        </w:tc>
        <w:tc>
          <w:tcPr>
            <w:tcW w:type="dxa" w:w="3000"/>
            <w:tcMar>
              <w:top w:w="100" w:type="dxa"/>
              <w:bottom w:w="100" w:type="dxa"/>
              <w:left w:w="140" w:type="dxa"/>
              <w:right w:w="140" w:type="dxa"/>
            </w:tcMar>
          </w:tcPr>
          <w:p>
            <w:pPr>
              <w:jc w:val="left"/>
            </w:pPr>
            <w:r>
              <w:rPr>
                <w:rFonts w:ascii="Times New Roman" w:hAnsi="Times New Roman"/>
                <w:color w:val="000000"/>
                <w:sz w:val="20"/>
              </w:rPr>
              <w:t>DRF serialisers with explicit fields list; read_only_fields prevents client-controlled writes to status, token_number.</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Excessive Data Exposure</w:t>
            </w:r>
          </w:p>
        </w:tc>
        <w:tc>
          <w:tcPr>
            <w:tcW w:type="dxa" w:w="3000"/>
            <w:tcMar>
              <w:top w:w="100" w:type="dxa"/>
              <w:bottom w:w="100" w:type="dxa"/>
              <w:left w:w="140" w:type="dxa"/>
              <w:right w:w="140" w:type="dxa"/>
            </w:tcMar>
          </w:tcPr>
          <w:p>
            <w:pPr>
              <w:jc w:val="left"/>
            </w:pPr>
            <w:r>
              <w:rPr>
                <w:rFonts w:ascii="Times New Roman" w:hAnsi="Times New Roman"/>
                <w:color w:val="000000"/>
                <w:sz w:val="20"/>
              </w:rPr>
              <w:t>OWASP API3</w:t>
            </w:r>
          </w:p>
        </w:tc>
        <w:tc>
          <w:tcPr>
            <w:tcW w:type="dxa" w:w="3000"/>
            <w:tcMar>
              <w:top w:w="100" w:type="dxa"/>
              <w:bottom w:w="100" w:type="dxa"/>
              <w:left w:w="140" w:type="dxa"/>
              <w:right w:w="140" w:type="dxa"/>
            </w:tcMar>
          </w:tcPr>
          <w:p>
            <w:pPr>
              <w:jc w:val="left"/>
            </w:pPr>
            <w:r>
              <w:rPr>
                <w:rFonts w:ascii="Times New Roman" w:hAnsi="Times New Roman"/>
                <w:color w:val="000000"/>
                <w:sz w:val="20"/>
              </w:rPr>
              <w:t>Serialisers exclude password_hash and internal fields; separate serialiser classes for list vs detail responses.</w:t>
            </w:r>
          </w:p>
        </w:tc>
      </w:tr>
      <w:tr>
        <w:tc>
          <w:tcPr>
            <w:tcW w:type="dxa" w:w="3000"/>
            <w:shd w:fill="F5F5F5"/>
            <w:tcMar>
              <w:top w:w="100" w:type="dxa"/>
              <w:bottom w:w="100" w:type="dxa"/>
              <w:left w:w="140" w:type="dxa"/>
              <w:right w:w="140" w:type="dxa"/>
            </w:tcMar>
          </w:tcPr>
          <w:p>
            <w:pPr>
              <w:jc w:val="left"/>
            </w:pPr>
            <w:r>
              <w:rPr>
                <w:rFonts w:ascii="Times New Roman" w:hAnsi="Times New Roman"/>
                <w:color w:val="000000"/>
                <w:sz w:val="20"/>
              </w:rPr>
              <w:t>Rate Limiting</w:t>
            </w:r>
          </w:p>
        </w:tc>
        <w:tc>
          <w:tcPr>
            <w:tcW w:type="dxa" w:w="3000"/>
            <w:tcMar>
              <w:top w:w="100" w:type="dxa"/>
              <w:bottom w:w="100" w:type="dxa"/>
              <w:left w:w="140" w:type="dxa"/>
              <w:right w:w="140" w:type="dxa"/>
            </w:tcMar>
          </w:tcPr>
          <w:p>
            <w:pPr>
              <w:jc w:val="left"/>
            </w:pPr>
            <w:r>
              <w:rPr>
                <w:rFonts w:ascii="Times New Roman" w:hAnsi="Times New Roman"/>
                <w:color w:val="000000"/>
                <w:sz w:val="20"/>
              </w:rPr>
              <w:t>OWASP API4</w:t>
            </w:r>
          </w:p>
        </w:tc>
        <w:tc>
          <w:tcPr>
            <w:tcW w:type="dxa" w:w="3000"/>
            <w:tcMar>
              <w:top w:w="100" w:type="dxa"/>
              <w:bottom w:w="100" w:type="dxa"/>
              <w:left w:w="140" w:type="dxa"/>
              <w:right w:w="140" w:type="dxa"/>
            </w:tcMar>
          </w:tcPr>
          <w:p>
            <w:pPr>
              <w:jc w:val="left"/>
            </w:pPr>
            <w:r>
              <w:rPr>
                <w:rFonts w:ascii="Times New Roman" w:hAnsi="Times New Roman"/>
                <w:color w:val="000000"/>
                <w:sz w:val="20"/>
              </w:rPr>
              <w:t>Django REST Framework throttling: AnonRateThrottle (10/min), UserRateThrottle (100/min), LoginRateThrottle (5/min).</w:t>
            </w:r>
          </w:p>
        </w:tc>
      </w:tr>
    </w:tbl>
    <w:p>
      <w:pPr>
        <w:spacing w:after="200"/>
        <w:jc w:val="center"/>
      </w:pPr>
      <w:r>
        <w:rPr>
          <w:rFonts w:ascii="Times New Roman" w:hAnsi="Times New Roman"/>
          <w:i/>
          <w:color w:val="000000"/>
          <w:sz w:val="20"/>
        </w:rPr>
        <w:t>Table 10.2: OWASP Security Mitigations Applied</w:t>
      </w:r>
    </w:p>
    <w:p>
      <w:pPr>
        <w:pStyle w:val="Heading2"/>
        <w:keepNext/>
        <w:spacing w:before="320" w:after="160"/>
      </w:pPr>
      <w:r>
        <w:rPr>
          <w:rFonts w:ascii="Times New Roman" w:hAnsi="Times New Roman"/>
          <w:b/>
          <w:color w:val="000000"/>
          <w:sz w:val="26"/>
        </w:rPr>
        <w:t>10.4 CORS and Secure Header Configuration</w:t>
      </w:r>
    </w:p>
    <w:p>
      <w:pPr>
        <w:spacing w:after="160" w:line="360" w:lineRule="auto"/>
        <w:jc w:val="both"/>
      </w:pPr>
      <w:r>
        <w:rPr>
          <w:rFonts w:ascii="Times New Roman" w:hAnsi="Times New Roman"/>
          <w:color w:val="000000"/>
          <w:sz w:val="24"/>
        </w:rPr>
        <w:t>Cross-Origin Resource Sharing is configured using the django-cors-headers package. In production, CORS_ALLOWED_ORIGINS is restricted to the exact frontend origin (e.g., https://canteen.institution.ac.in). CORS_ALLOW_CREDENTIALS = True permits the HTTP-only cookie to be transmitted with cross-origin requests. The following security headers are enforced at the Nginx layer: Strict-Transport-Security (max-age=31536000; includeSubDomains), X-Frame-Options DENY, X-Content-Type-Options nosniff, Referrer-Policy strict-origin-when-cross-origin, and a Content-Security-Policy restricting script sources to self and the CDN origin.</w:t>
      </w:r>
    </w:p>
    <w:p>
      <w:r>
        <w:br w:type="page"/>
      </w:r>
    </w:p>
    <w:p>
      <w:pPr>
        <w:pStyle w:val="Heading1"/>
        <w:keepNext/>
        <w:spacing w:before="320" w:after="160"/>
      </w:pPr>
      <w:r>
        <w:rPr>
          <w:rFonts w:ascii="Times New Roman" w:hAnsi="Times New Roman"/>
          <w:b/>
          <w:color w:val="000000"/>
          <w:sz w:val="28"/>
        </w:rPr>
        <w:t>11. Testing</w:t>
      </w:r>
    </w:p>
    <w:p>
      <w:pPr>
        <w:pStyle w:val="Heading2"/>
        <w:keepNext/>
        <w:spacing w:before="320" w:after="160"/>
      </w:pPr>
      <w:r>
        <w:rPr>
          <w:rFonts w:ascii="Times New Roman" w:hAnsi="Times New Roman"/>
          <w:b/>
          <w:color w:val="000000"/>
          <w:sz w:val="26"/>
        </w:rPr>
        <w:t>11.1 Testing Strategy and Coverage</w:t>
      </w:r>
    </w:p>
    <w:p>
      <w:pPr>
        <w:spacing w:after="160" w:line="360" w:lineRule="auto"/>
        <w:jc w:val="both"/>
      </w:pPr>
      <w:r>
        <w:rPr>
          <w:rFonts w:ascii="Times New Roman" w:hAnsi="Times New Roman"/>
          <w:color w:val="000000"/>
          <w:sz w:val="24"/>
        </w:rPr>
        <w:t>The testing strategy for the SmartServe Canteen Portal covers four layers: unit testing of isolated business logic functions, integration testing of API endpoints through Django TestClient, concurrency load testing of the slot booking engine, and end-to-end scenario testing of critical user journeys. Backend tests are implemented using Pytest and the pytest-django plugin. Frontend component tests use Jest and React Testing Library. A minimum test coverage target of 80% for backend modules is enforced by a coverage gate in the CI pipeline.</w:t>
      </w:r>
    </w:p>
    <w:p>
      <w:pPr>
        <w:spacing w:after="200"/>
        <w:jc w:val="center"/>
      </w:pPr>
      <w:r>
        <w:rPr>
          <w:rFonts w:ascii="Times New Roman" w:hAnsi="Times New Roman"/>
          <w:i/>
          <w:color w:val="000000"/>
          <w:sz w:val="20"/>
        </w:rPr>
        <w:t>Figure 10.1: System QA Testing Lifecycle Workflow</w:t>
      </w:r>
    </w:p>
    <w:p>
      <w:pPr>
        <w:pStyle w:val="Heading2"/>
        <w:keepNext/>
        <w:spacing w:before="320" w:after="160"/>
      </w:pPr>
      <w:r>
        <w:rPr>
          <w:rFonts w:ascii="Times New Roman" w:hAnsi="Times New Roman"/>
          <w:b/>
          <w:color w:val="000000"/>
          <w:sz w:val="26"/>
        </w:rPr>
        <w:t>11.2 Unit and Integration Test Suite</w:t>
      </w:r>
    </w:p>
    <w:p>
      <w:pPr>
        <w:spacing w:after="160" w:line="360" w:lineRule="auto"/>
        <w:jc w:val="both"/>
      </w:pPr>
      <w:r>
        <w:rPr>
          <w:rFonts w:ascii="Times New Roman" w:hAnsi="Times New Roman"/>
          <w:color w:val="000000"/>
          <w:sz w:val="24"/>
        </w:rPr>
        <w:t>Unit tests cover individual service functions and model methods in isolation using Django's TestCase base class with in-memory SQLite for speed. Key unit test groups include: SlotService (reserve_slot under normal, full-capacity, and inactive slot conditions), TokenEngine (next_token sequence correctness and non-collision), OrderService (create_order with valid and invalid slot references), PaymentService (settle_payment with sufficient, exact, and insufficient cash), and UserSerializer (registration validation including email uniqueness and password strength).</w:t>
      </w:r>
    </w:p>
    <w:p>
      <w:pPr>
        <w:spacing w:after="160" w:line="360" w:lineRule="auto"/>
        <w:jc w:val="both"/>
      </w:pPr>
      <w:r>
        <w:rPr>
          <w:rFonts w:ascii="Times New Roman" w:hAnsi="Times New Roman"/>
          <w:color w:val="000000"/>
          <w:sz w:val="24"/>
        </w:rPr>
        <w:t>Integration tests verify complete API request-response cycles using Django's APIClient. Tests cover: authentication flow (register, login, refresh, logout with blacklisting verification); menu CRUD (admin create, public list with filters, availability toggle); slot booking (successful preorder, capacity rejection, concurrent double-booking prevention); cashier settlement (valid settlement, insufficient cash rejection); and analytics endpoint (date-range aggregation correctness). Each integration test class uses a shared TestCase with setUp() creating the necessary database fixtures.</w:t>
      </w:r>
    </w:p>
    <w:p>
      <w:pPr>
        <w:pStyle w:val="Heading2"/>
        <w:keepNext/>
        <w:spacing w:before="320" w:after="160"/>
      </w:pPr>
      <w:r>
        <w:rPr>
          <w:rFonts w:ascii="Times New Roman" w:hAnsi="Times New Roman"/>
          <w:b/>
          <w:color w:val="000000"/>
          <w:sz w:val="26"/>
        </w:rPr>
        <w:t>11.3 Concurrency and Load Testing</w:t>
      </w:r>
    </w:p>
    <w:p>
      <w:pPr>
        <w:spacing w:after="160" w:line="360" w:lineRule="auto"/>
        <w:jc w:val="both"/>
      </w:pPr>
      <w:r>
        <w:rPr>
          <w:rFonts w:ascii="Times New Roman" w:hAnsi="Times New Roman"/>
          <w:color w:val="000000"/>
          <w:sz w:val="24"/>
        </w:rPr>
        <w:t>The slot booking concurrency test is the most critical performance validation. A Locust-based load test was configured with 200 simultaneous virtual users, each attempting to book a slot with a capacity of 50. All 200 requests were dispatched within a 1-second ramp-up window to maximise concurrency. The expected result is exactly 50 successful bookings (HTTP 201) and 150 rejections (HTTP 409). The test was executed 10 times; all 10 runs produced exactly 50 successes and 150 rejections, confirming 100% capacity enforcement accuracy. Zero token collision events were observed across all runs.</w:t>
      </w:r>
    </w:p>
    <w:p>
      <w:pPr>
        <w:spacing w:after="200"/>
        <w:jc w:val="center"/>
      </w:pPr>
      <w:r>
        <w:rPr>
          <w:rFonts w:ascii="Times New Roman" w:hAnsi="Times New Roman"/>
          <w:i/>
          <w:color w:val="000000"/>
          <w:sz w:val="20"/>
        </w:rPr>
        <w:t>Figure 11.1: Concurrency Test – Throughput vs. Latency Chart</w:t>
      </w:r>
    </w:p>
    <w:p>
      <w:pPr>
        <w:spacing w:after="160" w:line="360" w:lineRule="auto"/>
        <w:jc w:val="both"/>
      </w:pPr>
      <w:r>
        <w:rPr>
          <w:rFonts w:ascii="Times New Roman" w:hAnsi="Times New Roman"/>
          <w:color w:val="000000"/>
          <w:sz w:val="24"/>
        </w:rPr>
        <w:t>API endpoint latency was measured under a simulated load of 100 concurrent users executing a representative request mix (30% menu listing, 25% order creation, 20% slot availability, 15% order status, 10% analytics). The 95th-percentile response latency was 142 ms for menu listing, 218 ms for order creation (including slot lock acquisition), 95 ms for slot availability (Redis cache hit), and 380 ms for analytics (live aggregation). All values are within specified NFR-01 performance targets.</w:t>
      </w:r>
    </w:p>
    <w:p>
      <w:pPr>
        <w:pStyle w:val="Heading2"/>
        <w:keepNext/>
        <w:spacing w:before="320" w:after="160"/>
      </w:pPr>
      <w:r>
        <w:rPr>
          <w:rFonts w:ascii="Times New Roman" w:hAnsi="Times New Roman"/>
          <w:b/>
          <w:color w:val="000000"/>
          <w:sz w:val="26"/>
        </w:rPr>
        <w:t>11.4 End-to-End Test Scenarios</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1800"/>
        <w:gridCol w:w="1800"/>
        <w:gridCol w:w="1800"/>
        <w:gridCol w:w="1800"/>
        <w:gridCol w:w="1800"/>
      </w:tblGrid>
      <w:tr>
        <w:tc>
          <w:tcPr>
            <w:tcW w:type="dxa" w:w="1800"/>
            <w:shd w:fill="DDDDDD"/>
            <w:tcMar>
              <w:top w:w="140" w:type="dxa"/>
              <w:bottom w:w="140" w:type="dxa"/>
              <w:left w:w="160" w:type="dxa"/>
              <w:right w:w="160" w:type="dxa"/>
            </w:tcMar>
          </w:tcPr>
          <w:p>
            <w:pPr>
              <w:jc w:val="left"/>
            </w:pPr>
            <w:r>
              <w:rPr>
                <w:rFonts w:ascii="Times New Roman" w:hAnsi="Times New Roman"/>
                <w:b/>
                <w:color w:val="000000"/>
                <w:sz w:val="20"/>
              </w:rPr>
              <w:t>Test ID</w:t>
            </w:r>
          </w:p>
        </w:tc>
        <w:tc>
          <w:tcPr>
            <w:tcW w:type="dxa" w:w="1800"/>
            <w:shd w:fill="DDDDDD"/>
            <w:tcMar>
              <w:top w:w="140" w:type="dxa"/>
              <w:bottom w:w="140" w:type="dxa"/>
              <w:left w:w="160" w:type="dxa"/>
              <w:right w:w="160" w:type="dxa"/>
            </w:tcMar>
          </w:tcPr>
          <w:p>
            <w:pPr>
              <w:jc w:val="left"/>
            </w:pPr>
            <w:r>
              <w:rPr>
                <w:rFonts w:ascii="Times New Roman" w:hAnsi="Times New Roman"/>
                <w:b/>
                <w:color w:val="000000"/>
                <w:sz w:val="20"/>
              </w:rPr>
              <w:t>Scenario</w:t>
            </w:r>
          </w:p>
        </w:tc>
        <w:tc>
          <w:tcPr>
            <w:tcW w:type="dxa" w:w="1800"/>
            <w:shd w:fill="DDDDDD"/>
            <w:tcMar>
              <w:top w:w="140" w:type="dxa"/>
              <w:bottom w:w="140" w:type="dxa"/>
              <w:left w:w="160" w:type="dxa"/>
              <w:right w:w="160" w:type="dxa"/>
            </w:tcMar>
          </w:tcPr>
          <w:p>
            <w:pPr>
              <w:jc w:val="left"/>
            </w:pPr>
            <w:r>
              <w:rPr>
                <w:rFonts w:ascii="Times New Roman" w:hAnsi="Times New Roman"/>
                <w:b/>
                <w:color w:val="000000"/>
                <w:sz w:val="20"/>
              </w:rPr>
              <w:t>Steps</w:t>
            </w:r>
          </w:p>
        </w:tc>
        <w:tc>
          <w:tcPr>
            <w:tcW w:type="dxa" w:w="1800"/>
            <w:shd w:fill="DDDDDD"/>
            <w:tcMar>
              <w:top w:w="140" w:type="dxa"/>
              <w:bottom w:w="140" w:type="dxa"/>
              <w:left w:w="160" w:type="dxa"/>
              <w:right w:w="160" w:type="dxa"/>
            </w:tcMar>
          </w:tcPr>
          <w:p>
            <w:pPr>
              <w:jc w:val="left"/>
            </w:pPr>
            <w:r>
              <w:rPr>
                <w:rFonts w:ascii="Times New Roman" w:hAnsi="Times New Roman"/>
                <w:b/>
                <w:color w:val="000000"/>
                <w:sz w:val="20"/>
              </w:rPr>
              <w:t>Expected Outcome</w:t>
            </w:r>
          </w:p>
        </w:tc>
        <w:tc>
          <w:tcPr>
            <w:tcW w:type="dxa" w:w="1800"/>
            <w:shd w:fill="DDDDDD"/>
            <w:tcMar>
              <w:top w:w="140" w:type="dxa"/>
              <w:bottom w:w="140" w:type="dxa"/>
              <w:left w:w="160" w:type="dxa"/>
              <w:right w:w="160" w:type="dxa"/>
            </w:tcMar>
          </w:tcPr>
          <w:p>
            <w:pPr>
              <w:jc w:val="left"/>
            </w:pPr>
            <w:r>
              <w:rPr>
                <w:rFonts w:ascii="Times New Roman" w:hAnsi="Times New Roman"/>
                <w:b/>
                <w:color w:val="000000"/>
                <w:sz w:val="20"/>
              </w:rPr>
              <w:t>Result</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E2E-01</w:t>
            </w:r>
          </w:p>
        </w:tc>
        <w:tc>
          <w:tcPr>
            <w:tcW w:type="dxa" w:w="1800"/>
            <w:tcMar>
              <w:top w:w="100" w:type="dxa"/>
              <w:bottom w:w="100" w:type="dxa"/>
              <w:left w:w="140" w:type="dxa"/>
              <w:right w:w="140" w:type="dxa"/>
            </w:tcMar>
          </w:tcPr>
          <w:p>
            <w:pPr>
              <w:jc w:val="left"/>
            </w:pPr>
            <w:r>
              <w:rPr>
                <w:rFonts w:ascii="Times New Roman" w:hAnsi="Times New Roman"/>
                <w:color w:val="000000"/>
                <w:sz w:val="20"/>
              </w:rPr>
              <w:t>Complete Preorder Flow</w:t>
            </w:r>
          </w:p>
        </w:tc>
        <w:tc>
          <w:tcPr>
            <w:tcW w:type="dxa" w:w="1800"/>
            <w:tcMar>
              <w:top w:w="100" w:type="dxa"/>
              <w:bottom w:w="100" w:type="dxa"/>
              <w:left w:w="140" w:type="dxa"/>
              <w:right w:w="140" w:type="dxa"/>
            </w:tcMar>
          </w:tcPr>
          <w:p>
            <w:pPr>
              <w:jc w:val="left"/>
            </w:pPr>
            <w:r>
              <w:rPr>
                <w:rFonts w:ascii="Times New Roman" w:hAnsi="Times New Roman"/>
                <w:color w:val="000000"/>
                <w:sz w:val="20"/>
              </w:rPr>
              <w:t>Student registers, logs in, browses menu, adds items, selects slot, submits preorder, receives token, tracks status to Ready.</w:t>
            </w:r>
          </w:p>
        </w:tc>
        <w:tc>
          <w:tcPr>
            <w:tcW w:type="dxa" w:w="1800"/>
            <w:tcMar>
              <w:top w:w="100" w:type="dxa"/>
              <w:bottom w:w="100" w:type="dxa"/>
              <w:left w:w="140" w:type="dxa"/>
              <w:right w:w="140" w:type="dxa"/>
            </w:tcMar>
          </w:tcPr>
          <w:p>
            <w:pPr>
              <w:jc w:val="left"/>
            </w:pPr>
            <w:r>
              <w:rPr>
                <w:rFonts w:ascii="Times New Roman" w:hAnsi="Times New Roman"/>
                <w:color w:val="000000"/>
                <w:sz w:val="20"/>
              </w:rPr>
              <w:t>Order created with correct token; slot capacity decremented; student receives WebSocket notification at each status transition.</w:t>
            </w:r>
          </w:p>
        </w:tc>
        <w:tc>
          <w:tcPr>
            <w:tcW w:type="dxa" w:w="1800"/>
            <w:tcMar>
              <w:top w:w="100" w:type="dxa"/>
              <w:bottom w:w="100" w:type="dxa"/>
              <w:left w:w="140" w:type="dxa"/>
              <w:right w:w="140" w:type="dxa"/>
            </w:tcMar>
          </w:tcPr>
          <w:p>
            <w:pPr>
              <w:jc w:val="left"/>
            </w:pPr>
            <w:r>
              <w:rPr>
                <w:rFonts w:ascii="Times New Roman" w:hAnsi="Times New Roman"/>
                <w:color w:val="000000"/>
                <w:sz w:val="20"/>
              </w:rPr>
              <w:t>Pass</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E2E-02</w:t>
            </w:r>
          </w:p>
        </w:tc>
        <w:tc>
          <w:tcPr>
            <w:tcW w:type="dxa" w:w="1800"/>
            <w:tcMar>
              <w:top w:w="100" w:type="dxa"/>
              <w:bottom w:w="100" w:type="dxa"/>
              <w:left w:w="140" w:type="dxa"/>
              <w:right w:w="140" w:type="dxa"/>
            </w:tcMar>
          </w:tcPr>
          <w:p>
            <w:pPr>
              <w:jc w:val="left"/>
            </w:pPr>
            <w:r>
              <w:rPr>
                <w:rFonts w:ascii="Times New Roman" w:hAnsi="Times New Roman"/>
                <w:color w:val="000000"/>
                <w:sz w:val="20"/>
              </w:rPr>
              <w:t>Cashier Billing Settlement</w:t>
            </w:r>
          </w:p>
        </w:tc>
        <w:tc>
          <w:tcPr>
            <w:tcW w:type="dxa" w:w="1800"/>
            <w:tcMar>
              <w:top w:w="100" w:type="dxa"/>
              <w:bottom w:w="100" w:type="dxa"/>
              <w:left w:w="140" w:type="dxa"/>
              <w:right w:w="140" w:type="dxa"/>
            </w:tcMar>
          </w:tcPr>
          <w:p>
            <w:pPr>
              <w:jc w:val="left"/>
            </w:pPr>
            <w:r>
              <w:rPr>
                <w:rFonts w:ascii="Times New Roman" w:hAnsi="Times New Roman"/>
                <w:color w:val="000000"/>
                <w:sz w:val="20"/>
              </w:rPr>
              <w:t>Cashier logs in, views pending billing queue, selects order, enters received cash, confirms settlement, prints receipt.</w:t>
            </w:r>
          </w:p>
        </w:tc>
        <w:tc>
          <w:tcPr>
            <w:tcW w:type="dxa" w:w="1800"/>
            <w:tcMar>
              <w:top w:w="100" w:type="dxa"/>
              <w:bottom w:w="100" w:type="dxa"/>
              <w:left w:w="140" w:type="dxa"/>
              <w:right w:w="140" w:type="dxa"/>
            </w:tcMar>
          </w:tcPr>
          <w:p>
            <w:pPr>
              <w:jc w:val="left"/>
            </w:pPr>
            <w:r>
              <w:rPr>
                <w:rFonts w:ascii="Times New Roman" w:hAnsi="Times New Roman"/>
                <w:color w:val="000000"/>
                <w:sz w:val="20"/>
              </w:rPr>
              <w:t>Payment recorded; order status updated to Ready; change amount correct; receipt template rendered for printing.</w:t>
            </w:r>
          </w:p>
        </w:tc>
        <w:tc>
          <w:tcPr>
            <w:tcW w:type="dxa" w:w="1800"/>
            <w:tcMar>
              <w:top w:w="100" w:type="dxa"/>
              <w:bottom w:w="100" w:type="dxa"/>
              <w:left w:w="140" w:type="dxa"/>
              <w:right w:w="140" w:type="dxa"/>
            </w:tcMar>
          </w:tcPr>
          <w:p>
            <w:pPr>
              <w:jc w:val="left"/>
            </w:pPr>
            <w:r>
              <w:rPr>
                <w:rFonts w:ascii="Times New Roman" w:hAnsi="Times New Roman"/>
                <w:color w:val="000000"/>
                <w:sz w:val="20"/>
              </w:rPr>
              <w:t>Pass</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E2E-03</w:t>
            </w:r>
          </w:p>
        </w:tc>
        <w:tc>
          <w:tcPr>
            <w:tcW w:type="dxa" w:w="1800"/>
            <w:tcMar>
              <w:top w:w="100" w:type="dxa"/>
              <w:bottom w:w="100" w:type="dxa"/>
              <w:left w:w="140" w:type="dxa"/>
              <w:right w:w="140" w:type="dxa"/>
            </w:tcMar>
          </w:tcPr>
          <w:p>
            <w:pPr>
              <w:jc w:val="left"/>
            </w:pPr>
            <w:r>
              <w:rPr>
                <w:rFonts w:ascii="Times New Roman" w:hAnsi="Times New Roman"/>
                <w:color w:val="000000"/>
                <w:sz w:val="20"/>
              </w:rPr>
              <w:t>Kitchen Queue Workflow</w:t>
            </w:r>
          </w:p>
        </w:tc>
        <w:tc>
          <w:tcPr>
            <w:tcW w:type="dxa" w:w="1800"/>
            <w:tcMar>
              <w:top w:w="100" w:type="dxa"/>
              <w:bottom w:w="100" w:type="dxa"/>
              <w:left w:w="140" w:type="dxa"/>
              <w:right w:w="140" w:type="dxa"/>
            </w:tcMar>
          </w:tcPr>
          <w:p>
            <w:pPr>
              <w:jc w:val="left"/>
            </w:pPr>
            <w:r>
              <w:rPr>
                <w:rFonts w:ascii="Times New Roman" w:hAnsi="Times New Roman"/>
                <w:color w:val="000000"/>
                <w:sz w:val="20"/>
              </w:rPr>
              <w:t>Chef logs in, views confirmed order queue, updates to Preparing, then Ready; student sees real-time status updates.</w:t>
            </w:r>
          </w:p>
        </w:tc>
        <w:tc>
          <w:tcPr>
            <w:tcW w:type="dxa" w:w="1800"/>
            <w:tcMar>
              <w:top w:w="100" w:type="dxa"/>
              <w:bottom w:w="100" w:type="dxa"/>
              <w:left w:w="140" w:type="dxa"/>
              <w:right w:w="140" w:type="dxa"/>
            </w:tcMar>
          </w:tcPr>
          <w:p>
            <w:pPr>
              <w:jc w:val="left"/>
            </w:pPr>
            <w:r>
              <w:rPr>
                <w:rFonts w:ascii="Times New Roman" w:hAnsi="Times New Roman"/>
                <w:color w:val="000000"/>
                <w:sz w:val="20"/>
              </w:rPr>
              <w:t>Status transitions logged correctly; WebSocket messages received by student within 200 ms.</w:t>
            </w:r>
          </w:p>
        </w:tc>
        <w:tc>
          <w:tcPr>
            <w:tcW w:type="dxa" w:w="1800"/>
            <w:tcMar>
              <w:top w:w="100" w:type="dxa"/>
              <w:bottom w:w="100" w:type="dxa"/>
              <w:left w:w="140" w:type="dxa"/>
              <w:right w:w="140" w:type="dxa"/>
            </w:tcMar>
          </w:tcPr>
          <w:p>
            <w:pPr>
              <w:jc w:val="left"/>
            </w:pPr>
            <w:r>
              <w:rPr>
                <w:rFonts w:ascii="Times New Roman" w:hAnsi="Times New Roman"/>
                <w:color w:val="000000"/>
                <w:sz w:val="20"/>
              </w:rPr>
              <w:t>Pass</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E2E-04</w:t>
            </w:r>
          </w:p>
        </w:tc>
        <w:tc>
          <w:tcPr>
            <w:tcW w:type="dxa" w:w="1800"/>
            <w:tcMar>
              <w:top w:w="100" w:type="dxa"/>
              <w:bottom w:w="100" w:type="dxa"/>
              <w:left w:w="140" w:type="dxa"/>
              <w:right w:w="140" w:type="dxa"/>
            </w:tcMar>
          </w:tcPr>
          <w:p>
            <w:pPr>
              <w:jc w:val="left"/>
            </w:pPr>
            <w:r>
              <w:rPr>
                <w:rFonts w:ascii="Times New Roman" w:hAnsi="Times New Roman"/>
                <w:color w:val="000000"/>
                <w:sz w:val="20"/>
              </w:rPr>
              <w:t>Admin Slot Management</w:t>
            </w:r>
          </w:p>
        </w:tc>
        <w:tc>
          <w:tcPr>
            <w:tcW w:type="dxa" w:w="1800"/>
            <w:tcMar>
              <w:top w:w="100" w:type="dxa"/>
              <w:bottom w:w="100" w:type="dxa"/>
              <w:left w:w="140" w:type="dxa"/>
              <w:right w:w="140" w:type="dxa"/>
            </w:tcMar>
          </w:tcPr>
          <w:p>
            <w:pPr>
              <w:jc w:val="left"/>
            </w:pPr>
            <w:r>
              <w:rPr>
                <w:rFonts w:ascii="Times New Roman" w:hAnsi="Times New Roman"/>
                <w:color w:val="000000"/>
                <w:sz w:val="20"/>
              </w:rPr>
              <w:t>Admin logs in, creates new slot, sets capacity; student sees new slot in availability view.</w:t>
            </w:r>
          </w:p>
        </w:tc>
        <w:tc>
          <w:tcPr>
            <w:tcW w:type="dxa" w:w="1800"/>
            <w:tcMar>
              <w:top w:w="100" w:type="dxa"/>
              <w:bottom w:w="100" w:type="dxa"/>
              <w:left w:w="140" w:type="dxa"/>
              <w:right w:w="140" w:type="dxa"/>
            </w:tcMar>
          </w:tcPr>
          <w:p>
            <w:pPr>
              <w:jc w:val="left"/>
            </w:pPr>
            <w:r>
              <w:rPr>
                <w:rFonts w:ascii="Times New Roman" w:hAnsi="Times New Roman"/>
                <w:color w:val="000000"/>
                <w:sz w:val="20"/>
              </w:rPr>
              <w:t>Slot visible to students; capacity enforced on booking.</w:t>
            </w:r>
          </w:p>
        </w:tc>
        <w:tc>
          <w:tcPr>
            <w:tcW w:type="dxa" w:w="1800"/>
            <w:tcMar>
              <w:top w:w="100" w:type="dxa"/>
              <w:bottom w:w="100" w:type="dxa"/>
              <w:left w:w="140" w:type="dxa"/>
              <w:right w:w="140" w:type="dxa"/>
            </w:tcMar>
          </w:tcPr>
          <w:p>
            <w:pPr>
              <w:jc w:val="left"/>
            </w:pPr>
            <w:r>
              <w:rPr>
                <w:rFonts w:ascii="Times New Roman" w:hAnsi="Times New Roman"/>
                <w:color w:val="000000"/>
                <w:sz w:val="20"/>
              </w:rPr>
              <w:t>Pass</w:t>
            </w:r>
          </w:p>
        </w:tc>
      </w:tr>
      <w:tr>
        <w:tc>
          <w:tcPr>
            <w:tcW w:type="dxa" w:w="1800"/>
            <w:shd w:fill="F5F5F5"/>
            <w:tcMar>
              <w:top w:w="100" w:type="dxa"/>
              <w:bottom w:w="100" w:type="dxa"/>
              <w:left w:w="140" w:type="dxa"/>
              <w:right w:w="140" w:type="dxa"/>
            </w:tcMar>
          </w:tcPr>
          <w:p>
            <w:pPr>
              <w:jc w:val="left"/>
            </w:pPr>
            <w:r>
              <w:rPr>
                <w:rFonts w:ascii="Times New Roman" w:hAnsi="Times New Roman"/>
                <w:color w:val="000000"/>
                <w:sz w:val="20"/>
              </w:rPr>
              <w:t>E2E-05</w:t>
            </w:r>
          </w:p>
        </w:tc>
        <w:tc>
          <w:tcPr>
            <w:tcW w:type="dxa" w:w="1800"/>
            <w:tcMar>
              <w:top w:w="100" w:type="dxa"/>
              <w:bottom w:w="100" w:type="dxa"/>
              <w:left w:w="140" w:type="dxa"/>
              <w:right w:w="140" w:type="dxa"/>
            </w:tcMar>
          </w:tcPr>
          <w:p>
            <w:pPr>
              <w:jc w:val="left"/>
            </w:pPr>
            <w:r>
              <w:rPr>
                <w:rFonts w:ascii="Times New Roman" w:hAnsi="Times New Roman"/>
                <w:color w:val="000000"/>
                <w:sz w:val="20"/>
              </w:rPr>
              <w:t>Analytics Dashboard</w:t>
            </w:r>
          </w:p>
        </w:tc>
        <w:tc>
          <w:tcPr>
            <w:tcW w:type="dxa" w:w="1800"/>
            <w:tcMar>
              <w:top w:w="100" w:type="dxa"/>
              <w:bottom w:w="100" w:type="dxa"/>
              <w:left w:w="140" w:type="dxa"/>
              <w:right w:w="140" w:type="dxa"/>
            </w:tcMar>
          </w:tcPr>
          <w:p>
            <w:pPr>
              <w:jc w:val="left"/>
            </w:pPr>
            <w:r>
              <w:rPr>
                <w:rFonts w:ascii="Times New Roman" w:hAnsi="Times New Roman"/>
                <w:color w:val="000000"/>
                <w:sz w:val="20"/>
              </w:rPr>
              <w:t>Admin selects date range; dashboard displays revenue chart, top items, and slot heatmap.</w:t>
            </w:r>
          </w:p>
        </w:tc>
        <w:tc>
          <w:tcPr>
            <w:tcW w:type="dxa" w:w="1800"/>
            <w:tcMar>
              <w:top w:w="100" w:type="dxa"/>
              <w:bottom w:w="100" w:type="dxa"/>
              <w:left w:w="140" w:type="dxa"/>
              <w:right w:w="140" w:type="dxa"/>
            </w:tcMar>
          </w:tcPr>
          <w:p>
            <w:pPr>
              <w:jc w:val="left"/>
            </w:pPr>
            <w:r>
              <w:rPr>
                <w:rFonts w:ascii="Times New Roman" w:hAnsi="Times New Roman"/>
                <w:color w:val="000000"/>
                <w:sz w:val="20"/>
              </w:rPr>
              <w:t>Data matches order database records; CSV export downloads correctly.</w:t>
            </w:r>
          </w:p>
        </w:tc>
        <w:tc>
          <w:tcPr>
            <w:tcW w:type="dxa" w:w="1800"/>
            <w:tcMar>
              <w:top w:w="100" w:type="dxa"/>
              <w:bottom w:w="100" w:type="dxa"/>
              <w:left w:w="140" w:type="dxa"/>
              <w:right w:w="140" w:type="dxa"/>
            </w:tcMar>
          </w:tcPr>
          <w:p>
            <w:pPr>
              <w:jc w:val="left"/>
            </w:pPr>
            <w:r>
              <w:rPr>
                <w:rFonts w:ascii="Times New Roman" w:hAnsi="Times New Roman"/>
                <w:color w:val="000000"/>
                <w:sz w:val="20"/>
              </w:rPr>
              <w:t>Pass</w:t>
            </w:r>
          </w:p>
        </w:tc>
      </w:tr>
    </w:tbl>
    <w:p>
      <w:pPr>
        <w:spacing w:after="200"/>
        <w:jc w:val="center"/>
      </w:pPr>
      <w:r>
        <w:rPr>
          <w:rFonts w:ascii="Times New Roman" w:hAnsi="Times New Roman"/>
          <w:i/>
          <w:color w:val="000000"/>
          <w:sz w:val="20"/>
        </w:rPr>
        <w:t>Table 11.1: End-to-End Test Scenarios and Results</w:t>
      </w:r>
    </w:p>
    <w:p>
      <w:pPr>
        <w:pStyle w:val="Heading2"/>
        <w:keepNext/>
        <w:spacing w:before="320" w:after="160"/>
      </w:pPr>
      <w:r>
        <w:rPr>
          <w:rFonts w:ascii="Times New Roman" w:hAnsi="Times New Roman"/>
          <w:b/>
          <w:color w:val="000000"/>
          <w:sz w:val="26"/>
        </w:rPr>
        <w:t>11.5 Test Results Summary Table</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1286"/>
        <w:gridCol w:w="1286"/>
        <w:gridCol w:w="1286"/>
        <w:gridCol w:w="1286"/>
        <w:gridCol w:w="1286"/>
        <w:gridCol w:w="1286"/>
        <w:gridCol w:w="1286"/>
      </w:tblGrid>
      <w:tr>
        <w:tc>
          <w:tcPr>
            <w:tcW w:type="dxa" w:w="1286"/>
            <w:shd w:fill="DDDDDD"/>
            <w:tcMar>
              <w:top w:w="140" w:type="dxa"/>
              <w:bottom w:w="140" w:type="dxa"/>
              <w:left w:w="160" w:type="dxa"/>
              <w:right w:w="160" w:type="dxa"/>
            </w:tcMar>
          </w:tcPr>
          <w:p>
            <w:pPr>
              <w:jc w:val="left"/>
            </w:pPr>
            <w:r>
              <w:rPr>
                <w:rFonts w:ascii="Times New Roman" w:hAnsi="Times New Roman"/>
                <w:b/>
                <w:color w:val="000000"/>
                <w:sz w:val="20"/>
              </w:rPr>
              <w:t>Test Type</w:t>
            </w:r>
          </w:p>
        </w:tc>
        <w:tc>
          <w:tcPr>
            <w:tcW w:type="dxa" w:w="1286"/>
            <w:shd w:fill="DDDDDD"/>
            <w:tcMar>
              <w:top w:w="140" w:type="dxa"/>
              <w:bottom w:w="140" w:type="dxa"/>
              <w:left w:w="160" w:type="dxa"/>
              <w:right w:w="160" w:type="dxa"/>
            </w:tcMar>
          </w:tcPr>
          <w:p>
            <w:pPr>
              <w:jc w:val="left"/>
            </w:pPr>
            <w:r>
              <w:rPr>
                <w:rFonts w:ascii="Times New Roman" w:hAnsi="Times New Roman"/>
                <w:b/>
                <w:color w:val="000000"/>
                <w:sz w:val="20"/>
              </w:rPr>
              <w:t>Module</w:t>
            </w:r>
          </w:p>
        </w:tc>
        <w:tc>
          <w:tcPr>
            <w:tcW w:type="dxa" w:w="1286"/>
            <w:shd w:fill="DDDDDD"/>
            <w:tcMar>
              <w:top w:w="140" w:type="dxa"/>
              <w:bottom w:w="140" w:type="dxa"/>
              <w:left w:w="160" w:type="dxa"/>
              <w:right w:w="160" w:type="dxa"/>
            </w:tcMar>
          </w:tcPr>
          <w:p>
            <w:pPr>
              <w:jc w:val="left"/>
            </w:pPr>
            <w:r>
              <w:rPr>
                <w:rFonts w:ascii="Times New Roman" w:hAnsi="Times New Roman"/>
                <w:b/>
                <w:color w:val="000000"/>
                <w:sz w:val="20"/>
              </w:rPr>
              <w:t>Total</w:t>
            </w:r>
          </w:p>
        </w:tc>
        <w:tc>
          <w:tcPr>
            <w:tcW w:type="dxa" w:w="1286"/>
            <w:shd w:fill="DDDDDD"/>
            <w:tcMar>
              <w:top w:w="140" w:type="dxa"/>
              <w:bottom w:w="140" w:type="dxa"/>
              <w:left w:w="160" w:type="dxa"/>
              <w:right w:w="160" w:type="dxa"/>
            </w:tcMar>
          </w:tcPr>
          <w:p>
            <w:pPr>
              <w:jc w:val="left"/>
            </w:pPr>
            <w:r>
              <w:rPr>
                <w:rFonts w:ascii="Times New Roman" w:hAnsi="Times New Roman"/>
                <w:b/>
                <w:color w:val="000000"/>
                <w:sz w:val="20"/>
              </w:rPr>
              <w:t>Passed</w:t>
            </w:r>
          </w:p>
        </w:tc>
        <w:tc>
          <w:tcPr>
            <w:tcW w:type="dxa" w:w="1286"/>
            <w:shd w:fill="DDDDDD"/>
            <w:tcMar>
              <w:top w:w="140" w:type="dxa"/>
              <w:bottom w:w="140" w:type="dxa"/>
              <w:left w:w="160" w:type="dxa"/>
              <w:right w:w="160" w:type="dxa"/>
            </w:tcMar>
          </w:tcPr>
          <w:p>
            <w:pPr>
              <w:jc w:val="left"/>
            </w:pPr>
            <w:r>
              <w:rPr>
                <w:rFonts w:ascii="Times New Roman" w:hAnsi="Times New Roman"/>
                <w:b/>
                <w:color w:val="000000"/>
                <w:sz w:val="20"/>
              </w:rPr>
              <w:t>Failed</w:t>
            </w:r>
          </w:p>
        </w:tc>
        <w:tc>
          <w:tcPr>
            <w:tcW w:type="dxa" w:w="1286"/>
            <w:shd w:fill="DDDDDD"/>
            <w:tcMar>
              <w:top w:w="140" w:type="dxa"/>
              <w:bottom w:w="140" w:type="dxa"/>
              <w:left w:w="160" w:type="dxa"/>
              <w:right w:w="160" w:type="dxa"/>
            </w:tcMar>
          </w:tcPr>
          <w:p>
            <w:pPr>
              <w:jc w:val="left"/>
            </w:pPr>
            <w:r>
              <w:rPr>
                <w:rFonts w:ascii="Times New Roman" w:hAnsi="Times New Roman"/>
                <w:b/>
                <w:color w:val="000000"/>
                <w:sz w:val="20"/>
              </w:rPr>
              <w:t>Coverage</w:t>
            </w:r>
          </w:p>
        </w:tc>
        <w:tc>
          <w:tcPr>
            <w:tcW w:type="dxa" w:w="1286"/>
            <w:shd w:fill="DDDDDD"/>
            <w:tcMar>
              <w:top w:w="140" w:type="dxa"/>
              <w:bottom w:w="140" w:type="dxa"/>
              <w:left w:w="160" w:type="dxa"/>
              <w:right w:w="160" w:type="dxa"/>
            </w:tcMar>
          </w:tcPr>
          <w:p>
            <w:pPr>
              <w:jc w:val="left"/>
            </w:pPr>
            <w:r>
              <w:rPr>
                <w:rFonts w:ascii="Times New Roman" w:hAnsi="Times New Roman"/>
                <w:b/>
                <w:color w:val="000000"/>
                <w:sz w:val="20"/>
              </w:rPr>
              <w:t>Status</w:t>
            </w:r>
          </w:p>
        </w:tc>
      </w:tr>
      <w:tr>
        <w:tc>
          <w:tcPr>
            <w:tcW w:type="dxa" w:w="1286"/>
            <w:shd w:fill="F5F5F5"/>
            <w:tcMar>
              <w:top w:w="100" w:type="dxa"/>
              <w:bottom w:w="100" w:type="dxa"/>
              <w:left w:w="140" w:type="dxa"/>
              <w:right w:w="140" w:type="dxa"/>
            </w:tcMar>
          </w:tcPr>
          <w:p>
            <w:pPr>
              <w:jc w:val="left"/>
            </w:pPr>
            <w:r>
              <w:rPr>
                <w:rFonts w:ascii="Times New Roman" w:hAnsi="Times New Roman"/>
                <w:color w:val="000000"/>
                <w:sz w:val="20"/>
              </w:rPr>
              <w:t>Unit Tests</w:t>
            </w:r>
          </w:p>
        </w:tc>
        <w:tc>
          <w:tcPr>
            <w:tcW w:type="dxa" w:w="1286"/>
            <w:tcMar>
              <w:top w:w="100" w:type="dxa"/>
              <w:bottom w:w="100" w:type="dxa"/>
              <w:left w:w="140" w:type="dxa"/>
              <w:right w:w="140" w:type="dxa"/>
            </w:tcMar>
          </w:tcPr>
          <w:p>
            <w:pPr>
              <w:jc w:val="left"/>
            </w:pPr>
            <w:r>
              <w:rPr>
                <w:rFonts w:ascii="Times New Roman" w:hAnsi="Times New Roman"/>
                <w:color w:val="000000"/>
                <w:sz w:val="20"/>
              </w:rPr>
              <w:t>OrderService</w:t>
            </w:r>
          </w:p>
        </w:tc>
        <w:tc>
          <w:tcPr>
            <w:tcW w:type="dxa" w:w="1286"/>
            <w:tcMar>
              <w:top w:w="100" w:type="dxa"/>
              <w:bottom w:w="100" w:type="dxa"/>
              <w:left w:w="140" w:type="dxa"/>
              <w:right w:w="140" w:type="dxa"/>
            </w:tcMar>
          </w:tcPr>
          <w:p>
            <w:pPr>
              <w:jc w:val="left"/>
            </w:pPr>
            <w:r>
              <w:rPr>
                <w:rFonts w:ascii="Times New Roman" w:hAnsi="Times New Roman"/>
                <w:color w:val="000000"/>
                <w:sz w:val="20"/>
              </w:rPr>
              <w:t>10</w:t>
            </w:r>
          </w:p>
        </w:tc>
        <w:tc>
          <w:tcPr>
            <w:tcW w:type="dxa" w:w="1286"/>
            <w:tcMar>
              <w:top w:w="100" w:type="dxa"/>
              <w:bottom w:w="100" w:type="dxa"/>
              <w:left w:w="140" w:type="dxa"/>
              <w:right w:w="140" w:type="dxa"/>
            </w:tcMar>
          </w:tcPr>
          <w:p>
            <w:pPr>
              <w:jc w:val="left"/>
            </w:pPr>
            <w:r>
              <w:rPr>
                <w:rFonts w:ascii="Times New Roman" w:hAnsi="Times New Roman"/>
                <w:color w:val="000000"/>
                <w:sz w:val="20"/>
              </w:rPr>
              <w:t>10</w:t>
            </w:r>
          </w:p>
        </w:tc>
        <w:tc>
          <w:tcPr>
            <w:tcW w:type="dxa" w:w="1286"/>
            <w:tcMar>
              <w:top w:w="100" w:type="dxa"/>
              <w:bottom w:w="100" w:type="dxa"/>
              <w:left w:w="140" w:type="dxa"/>
              <w:right w:w="140" w:type="dxa"/>
            </w:tcMar>
          </w:tcPr>
          <w:p>
            <w:pPr>
              <w:jc w:val="left"/>
            </w:pPr>
            <w:r>
              <w:rPr>
                <w:rFonts w:ascii="Times New Roman" w:hAnsi="Times New Roman"/>
                <w:color w:val="000000"/>
                <w:sz w:val="20"/>
              </w:rPr>
              <w:t>0</w:t>
            </w:r>
          </w:p>
        </w:tc>
        <w:tc>
          <w:tcPr>
            <w:tcW w:type="dxa" w:w="1286"/>
            <w:tcMar>
              <w:top w:w="100" w:type="dxa"/>
              <w:bottom w:w="100" w:type="dxa"/>
              <w:left w:w="140" w:type="dxa"/>
              <w:right w:w="140" w:type="dxa"/>
            </w:tcMar>
          </w:tcPr>
          <w:p>
            <w:pPr>
              <w:jc w:val="left"/>
            </w:pPr>
            <w:r>
              <w:rPr>
                <w:rFonts w:ascii="Times New Roman" w:hAnsi="Times New Roman"/>
                <w:color w:val="000000"/>
                <w:sz w:val="20"/>
              </w:rPr>
              <w:t>100%</w:t>
            </w:r>
          </w:p>
        </w:tc>
        <w:tc>
          <w:tcPr>
            <w:tcW w:type="dxa" w:w="1286"/>
            <w:tcMar>
              <w:top w:w="100" w:type="dxa"/>
              <w:bottom w:w="100" w:type="dxa"/>
              <w:left w:w="140" w:type="dxa"/>
              <w:right w:w="140" w:type="dxa"/>
            </w:tcMar>
          </w:tcPr>
          <w:p>
            <w:pPr>
              <w:jc w:val="left"/>
            </w:pPr>
            <w:r>
              <w:rPr>
                <w:rFonts w:ascii="Times New Roman" w:hAnsi="Times New Roman"/>
                <w:color w:val="000000"/>
                <w:sz w:val="20"/>
              </w:rPr>
              <w:t>Pass</w:t>
            </w:r>
          </w:p>
        </w:tc>
      </w:tr>
      <w:tr>
        <w:tc>
          <w:tcPr>
            <w:tcW w:type="dxa" w:w="1286"/>
            <w:shd w:fill="F5F5F5"/>
            <w:tcMar>
              <w:top w:w="100" w:type="dxa"/>
              <w:bottom w:w="100" w:type="dxa"/>
              <w:left w:w="140" w:type="dxa"/>
              <w:right w:w="140" w:type="dxa"/>
            </w:tcMar>
          </w:tcPr>
          <w:p>
            <w:pPr>
              <w:jc w:val="left"/>
            </w:pPr>
            <w:r>
              <w:rPr>
                <w:rFonts w:ascii="Times New Roman" w:hAnsi="Times New Roman"/>
                <w:color w:val="000000"/>
                <w:sz w:val="20"/>
              </w:rPr>
              <w:t>Unit Tests</w:t>
            </w:r>
          </w:p>
        </w:tc>
        <w:tc>
          <w:tcPr>
            <w:tcW w:type="dxa" w:w="1286"/>
            <w:tcMar>
              <w:top w:w="100" w:type="dxa"/>
              <w:bottom w:w="100" w:type="dxa"/>
              <w:left w:w="140" w:type="dxa"/>
              <w:right w:w="140" w:type="dxa"/>
            </w:tcMar>
          </w:tcPr>
          <w:p>
            <w:pPr>
              <w:jc w:val="left"/>
            </w:pPr>
            <w:r>
              <w:rPr>
                <w:rFonts w:ascii="Times New Roman" w:hAnsi="Times New Roman"/>
                <w:color w:val="000000"/>
                <w:sz w:val="20"/>
              </w:rPr>
              <w:t>SlotService</w:t>
            </w:r>
          </w:p>
        </w:tc>
        <w:tc>
          <w:tcPr>
            <w:tcW w:type="dxa" w:w="1286"/>
            <w:tcMar>
              <w:top w:w="100" w:type="dxa"/>
              <w:bottom w:w="100" w:type="dxa"/>
              <w:left w:w="140" w:type="dxa"/>
              <w:right w:w="140" w:type="dxa"/>
            </w:tcMar>
          </w:tcPr>
          <w:p>
            <w:pPr>
              <w:jc w:val="left"/>
            </w:pPr>
            <w:r>
              <w:rPr>
                <w:rFonts w:ascii="Times New Roman" w:hAnsi="Times New Roman"/>
                <w:color w:val="000000"/>
                <w:sz w:val="20"/>
              </w:rPr>
              <w:t>8</w:t>
            </w:r>
          </w:p>
        </w:tc>
        <w:tc>
          <w:tcPr>
            <w:tcW w:type="dxa" w:w="1286"/>
            <w:tcMar>
              <w:top w:w="100" w:type="dxa"/>
              <w:bottom w:w="100" w:type="dxa"/>
              <w:left w:w="140" w:type="dxa"/>
              <w:right w:w="140" w:type="dxa"/>
            </w:tcMar>
          </w:tcPr>
          <w:p>
            <w:pPr>
              <w:jc w:val="left"/>
            </w:pPr>
            <w:r>
              <w:rPr>
                <w:rFonts w:ascii="Times New Roman" w:hAnsi="Times New Roman"/>
                <w:color w:val="000000"/>
                <w:sz w:val="20"/>
              </w:rPr>
              <w:t>8</w:t>
            </w:r>
          </w:p>
        </w:tc>
        <w:tc>
          <w:tcPr>
            <w:tcW w:type="dxa" w:w="1286"/>
            <w:tcMar>
              <w:top w:w="100" w:type="dxa"/>
              <w:bottom w:w="100" w:type="dxa"/>
              <w:left w:w="140" w:type="dxa"/>
              <w:right w:w="140" w:type="dxa"/>
            </w:tcMar>
          </w:tcPr>
          <w:p>
            <w:pPr>
              <w:jc w:val="left"/>
            </w:pPr>
            <w:r>
              <w:rPr>
                <w:rFonts w:ascii="Times New Roman" w:hAnsi="Times New Roman"/>
                <w:color w:val="000000"/>
                <w:sz w:val="20"/>
              </w:rPr>
              <w:t>0</w:t>
            </w:r>
          </w:p>
        </w:tc>
        <w:tc>
          <w:tcPr>
            <w:tcW w:type="dxa" w:w="1286"/>
            <w:tcMar>
              <w:top w:w="100" w:type="dxa"/>
              <w:bottom w:w="100" w:type="dxa"/>
              <w:left w:w="140" w:type="dxa"/>
              <w:right w:w="140" w:type="dxa"/>
            </w:tcMar>
          </w:tcPr>
          <w:p>
            <w:pPr>
              <w:jc w:val="left"/>
            </w:pPr>
            <w:r>
              <w:rPr>
                <w:rFonts w:ascii="Times New Roman" w:hAnsi="Times New Roman"/>
                <w:color w:val="000000"/>
                <w:sz w:val="20"/>
              </w:rPr>
              <w:t>100%</w:t>
            </w:r>
          </w:p>
        </w:tc>
        <w:tc>
          <w:tcPr>
            <w:tcW w:type="dxa" w:w="1286"/>
            <w:tcMar>
              <w:top w:w="100" w:type="dxa"/>
              <w:bottom w:w="100" w:type="dxa"/>
              <w:left w:w="140" w:type="dxa"/>
              <w:right w:w="140" w:type="dxa"/>
            </w:tcMar>
          </w:tcPr>
          <w:p>
            <w:pPr>
              <w:jc w:val="left"/>
            </w:pPr>
            <w:r>
              <w:rPr>
                <w:rFonts w:ascii="Times New Roman" w:hAnsi="Times New Roman"/>
                <w:color w:val="000000"/>
                <w:sz w:val="20"/>
              </w:rPr>
              <w:t>Pass</w:t>
            </w:r>
          </w:p>
        </w:tc>
      </w:tr>
      <w:tr>
        <w:tc>
          <w:tcPr>
            <w:tcW w:type="dxa" w:w="1286"/>
            <w:shd w:fill="F5F5F5"/>
            <w:tcMar>
              <w:top w:w="100" w:type="dxa"/>
              <w:bottom w:w="100" w:type="dxa"/>
              <w:left w:w="140" w:type="dxa"/>
              <w:right w:w="140" w:type="dxa"/>
            </w:tcMar>
          </w:tcPr>
          <w:p>
            <w:pPr>
              <w:jc w:val="left"/>
            </w:pPr>
            <w:r>
              <w:rPr>
                <w:rFonts w:ascii="Times New Roman" w:hAnsi="Times New Roman"/>
                <w:color w:val="000000"/>
                <w:sz w:val="20"/>
              </w:rPr>
              <w:t>Unit Tests</w:t>
            </w:r>
          </w:p>
        </w:tc>
        <w:tc>
          <w:tcPr>
            <w:tcW w:type="dxa" w:w="1286"/>
            <w:tcMar>
              <w:top w:w="100" w:type="dxa"/>
              <w:bottom w:w="100" w:type="dxa"/>
              <w:left w:w="140" w:type="dxa"/>
              <w:right w:w="140" w:type="dxa"/>
            </w:tcMar>
          </w:tcPr>
          <w:p>
            <w:pPr>
              <w:jc w:val="left"/>
            </w:pPr>
            <w:r>
              <w:rPr>
                <w:rFonts w:ascii="Times New Roman" w:hAnsi="Times New Roman"/>
                <w:color w:val="000000"/>
                <w:sz w:val="20"/>
              </w:rPr>
              <w:t>TokenEngine</w:t>
            </w:r>
          </w:p>
        </w:tc>
        <w:tc>
          <w:tcPr>
            <w:tcW w:type="dxa" w:w="1286"/>
            <w:tcMar>
              <w:top w:w="100" w:type="dxa"/>
              <w:bottom w:w="100" w:type="dxa"/>
              <w:left w:w="140" w:type="dxa"/>
              <w:right w:w="140" w:type="dxa"/>
            </w:tcMar>
          </w:tcPr>
          <w:p>
            <w:pPr>
              <w:jc w:val="left"/>
            </w:pPr>
            <w:r>
              <w:rPr>
                <w:rFonts w:ascii="Times New Roman" w:hAnsi="Times New Roman"/>
                <w:color w:val="000000"/>
                <w:sz w:val="20"/>
              </w:rPr>
              <w:t>6</w:t>
            </w:r>
          </w:p>
        </w:tc>
        <w:tc>
          <w:tcPr>
            <w:tcW w:type="dxa" w:w="1286"/>
            <w:tcMar>
              <w:top w:w="100" w:type="dxa"/>
              <w:bottom w:w="100" w:type="dxa"/>
              <w:left w:w="140" w:type="dxa"/>
              <w:right w:w="140" w:type="dxa"/>
            </w:tcMar>
          </w:tcPr>
          <w:p>
            <w:pPr>
              <w:jc w:val="left"/>
            </w:pPr>
            <w:r>
              <w:rPr>
                <w:rFonts w:ascii="Times New Roman" w:hAnsi="Times New Roman"/>
                <w:color w:val="000000"/>
                <w:sz w:val="20"/>
              </w:rPr>
              <w:t>6</w:t>
            </w:r>
          </w:p>
        </w:tc>
        <w:tc>
          <w:tcPr>
            <w:tcW w:type="dxa" w:w="1286"/>
            <w:tcMar>
              <w:top w:w="100" w:type="dxa"/>
              <w:bottom w:w="100" w:type="dxa"/>
              <w:left w:w="140" w:type="dxa"/>
              <w:right w:w="140" w:type="dxa"/>
            </w:tcMar>
          </w:tcPr>
          <w:p>
            <w:pPr>
              <w:jc w:val="left"/>
            </w:pPr>
            <w:r>
              <w:rPr>
                <w:rFonts w:ascii="Times New Roman" w:hAnsi="Times New Roman"/>
                <w:color w:val="000000"/>
                <w:sz w:val="20"/>
              </w:rPr>
              <w:t>0</w:t>
            </w:r>
          </w:p>
        </w:tc>
        <w:tc>
          <w:tcPr>
            <w:tcW w:type="dxa" w:w="1286"/>
            <w:tcMar>
              <w:top w:w="100" w:type="dxa"/>
              <w:bottom w:w="100" w:type="dxa"/>
              <w:left w:w="140" w:type="dxa"/>
              <w:right w:w="140" w:type="dxa"/>
            </w:tcMar>
          </w:tcPr>
          <w:p>
            <w:pPr>
              <w:jc w:val="left"/>
            </w:pPr>
            <w:r>
              <w:rPr>
                <w:rFonts w:ascii="Times New Roman" w:hAnsi="Times New Roman"/>
                <w:color w:val="000000"/>
                <w:sz w:val="20"/>
              </w:rPr>
              <w:t>100%</w:t>
            </w:r>
          </w:p>
        </w:tc>
        <w:tc>
          <w:tcPr>
            <w:tcW w:type="dxa" w:w="1286"/>
            <w:tcMar>
              <w:top w:w="100" w:type="dxa"/>
              <w:bottom w:w="100" w:type="dxa"/>
              <w:left w:w="140" w:type="dxa"/>
              <w:right w:w="140" w:type="dxa"/>
            </w:tcMar>
          </w:tcPr>
          <w:p>
            <w:pPr>
              <w:jc w:val="left"/>
            </w:pPr>
            <w:r>
              <w:rPr>
                <w:rFonts w:ascii="Times New Roman" w:hAnsi="Times New Roman"/>
                <w:color w:val="000000"/>
                <w:sz w:val="20"/>
              </w:rPr>
              <w:t>Pass</w:t>
            </w:r>
          </w:p>
        </w:tc>
      </w:tr>
      <w:tr>
        <w:tc>
          <w:tcPr>
            <w:tcW w:type="dxa" w:w="1286"/>
            <w:shd w:fill="F5F5F5"/>
            <w:tcMar>
              <w:top w:w="100" w:type="dxa"/>
              <w:bottom w:w="100" w:type="dxa"/>
              <w:left w:w="140" w:type="dxa"/>
              <w:right w:w="140" w:type="dxa"/>
            </w:tcMar>
          </w:tcPr>
          <w:p>
            <w:pPr>
              <w:jc w:val="left"/>
            </w:pPr>
            <w:r>
              <w:rPr>
                <w:rFonts w:ascii="Times New Roman" w:hAnsi="Times New Roman"/>
                <w:color w:val="000000"/>
                <w:sz w:val="20"/>
              </w:rPr>
              <w:t>Unit Tests</w:t>
            </w:r>
          </w:p>
        </w:tc>
        <w:tc>
          <w:tcPr>
            <w:tcW w:type="dxa" w:w="1286"/>
            <w:tcMar>
              <w:top w:w="100" w:type="dxa"/>
              <w:bottom w:w="100" w:type="dxa"/>
              <w:left w:w="140" w:type="dxa"/>
              <w:right w:w="140" w:type="dxa"/>
            </w:tcMar>
          </w:tcPr>
          <w:p>
            <w:pPr>
              <w:jc w:val="left"/>
            </w:pPr>
            <w:r>
              <w:rPr>
                <w:rFonts w:ascii="Times New Roman" w:hAnsi="Times New Roman"/>
                <w:color w:val="000000"/>
                <w:sz w:val="20"/>
              </w:rPr>
              <w:t>PaymentService</w:t>
            </w:r>
          </w:p>
        </w:tc>
        <w:tc>
          <w:tcPr>
            <w:tcW w:type="dxa" w:w="1286"/>
            <w:tcMar>
              <w:top w:w="100" w:type="dxa"/>
              <w:bottom w:w="100" w:type="dxa"/>
              <w:left w:w="140" w:type="dxa"/>
              <w:right w:w="140" w:type="dxa"/>
            </w:tcMar>
          </w:tcPr>
          <w:p>
            <w:pPr>
              <w:jc w:val="left"/>
            </w:pPr>
            <w:r>
              <w:rPr>
                <w:rFonts w:ascii="Times New Roman" w:hAnsi="Times New Roman"/>
                <w:color w:val="000000"/>
                <w:sz w:val="20"/>
              </w:rPr>
              <w:t>7</w:t>
            </w:r>
          </w:p>
        </w:tc>
        <w:tc>
          <w:tcPr>
            <w:tcW w:type="dxa" w:w="1286"/>
            <w:tcMar>
              <w:top w:w="100" w:type="dxa"/>
              <w:bottom w:w="100" w:type="dxa"/>
              <w:left w:w="140" w:type="dxa"/>
              <w:right w:w="140" w:type="dxa"/>
            </w:tcMar>
          </w:tcPr>
          <w:p>
            <w:pPr>
              <w:jc w:val="left"/>
            </w:pPr>
            <w:r>
              <w:rPr>
                <w:rFonts w:ascii="Times New Roman" w:hAnsi="Times New Roman"/>
                <w:color w:val="000000"/>
                <w:sz w:val="20"/>
              </w:rPr>
              <w:t>7</w:t>
            </w:r>
          </w:p>
        </w:tc>
        <w:tc>
          <w:tcPr>
            <w:tcW w:type="dxa" w:w="1286"/>
            <w:tcMar>
              <w:top w:w="100" w:type="dxa"/>
              <w:bottom w:w="100" w:type="dxa"/>
              <w:left w:w="140" w:type="dxa"/>
              <w:right w:w="140" w:type="dxa"/>
            </w:tcMar>
          </w:tcPr>
          <w:p>
            <w:pPr>
              <w:jc w:val="left"/>
            </w:pPr>
            <w:r>
              <w:rPr>
                <w:rFonts w:ascii="Times New Roman" w:hAnsi="Times New Roman"/>
                <w:color w:val="000000"/>
                <w:sz w:val="20"/>
              </w:rPr>
              <w:t>0</w:t>
            </w:r>
          </w:p>
        </w:tc>
        <w:tc>
          <w:tcPr>
            <w:tcW w:type="dxa" w:w="1286"/>
            <w:tcMar>
              <w:top w:w="100" w:type="dxa"/>
              <w:bottom w:w="100" w:type="dxa"/>
              <w:left w:w="140" w:type="dxa"/>
              <w:right w:w="140" w:type="dxa"/>
            </w:tcMar>
          </w:tcPr>
          <w:p>
            <w:pPr>
              <w:jc w:val="left"/>
            </w:pPr>
            <w:r>
              <w:rPr>
                <w:rFonts w:ascii="Times New Roman" w:hAnsi="Times New Roman"/>
                <w:color w:val="000000"/>
                <w:sz w:val="20"/>
              </w:rPr>
              <w:t>100%</w:t>
            </w:r>
          </w:p>
        </w:tc>
        <w:tc>
          <w:tcPr>
            <w:tcW w:type="dxa" w:w="1286"/>
            <w:tcMar>
              <w:top w:w="100" w:type="dxa"/>
              <w:bottom w:w="100" w:type="dxa"/>
              <w:left w:w="140" w:type="dxa"/>
              <w:right w:w="140" w:type="dxa"/>
            </w:tcMar>
          </w:tcPr>
          <w:p>
            <w:pPr>
              <w:jc w:val="left"/>
            </w:pPr>
            <w:r>
              <w:rPr>
                <w:rFonts w:ascii="Times New Roman" w:hAnsi="Times New Roman"/>
                <w:color w:val="000000"/>
                <w:sz w:val="20"/>
              </w:rPr>
              <w:t>Pass</w:t>
            </w:r>
          </w:p>
        </w:tc>
      </w:tr>
      <w:tr>
        <w:tc>
          <w:tcPr>
            <w:tcW w:type="dxa" w:w="1286"/>
            <w:shd w:fill="F5F5F5"/>
            <w:tcMar>
              <w:top w:w="100" w:type="dxa"/>
              <w:bottom w:w="100" w:type="dxa"/>
              <w:left w:w="140" w:type="dxa"/>
              <w:right w:w="140" w:type="dxa"/>
            </w:tcMar>
          </w:tcPr>
          <w:p>
            <w:pPr>
              <w:jc w:val="left"/>
            </w:pPr>
            <w:r>
              <w:rPr>
                <w:rFonts w:ascii="Times New Roman" w:hAnsi="Times New Roman"/>
                <w:color w:val="000000"/>
                <w:sz w:val="20"/>
              </w:rPr>
              <w:t>Integration</w:t>
            </w:r>
          </w:p>
        </w:tc>
        <w:tc>
          <w:tcPr>
            <w:tcW w:type="dxa" w:w="1286"/>
            <w:tcMar>
              <w:top w:w="100" w:type="dxa"/>
              <w:bottom w:w="100" w:type="dxa"/>
              <w:left w:w="140" w:type="dxa"/>
              <w:right w:w="140" w:type="dxa"/>
            </w:tcMar>
          </w:tcPr>
          <w:p>
            <w:pPr>
              <w:jc w:val="left"/>
            </w:pPr>
            <w:r>
              <w:rPr>
                <w:rFonts w:ascii="Times New Roman" w:hAnsi="Times New Roman"/>
                <w:color w:val="000000"/>
                <w:sz w:val="20"/>
              </w:rPr>
              <w:t>Auth API</w:t>
            </w:r>
          </w:p>
        </w:tc>
        <w:tc>
          <w:tcPr>
            <w:tcW w:type="dxa" w:w="1286"/>
            <w:tcMar>
              <w:top w:w="100" w:type="dxa"/>
              <w:bottom w:w="100" w:type="dxa"/>
              <w:left w:w="140" w:type="dxa"/>
              <w:right w:w="140" w:type="dxa"/>
            </w:tcMar>
          </w:tcPr>
          <w:p>
            <w:pPr>
              <w:jc w:val="left"/>
            </w:pPr>
            <w:r>
              <w:rPr>
                <w:rFonts w:ascii="Times New Roman" w:hAnsi="Times New Roman"/>
                <w:color w:val="000000"/>
                <w:sz w:val="20"/>
              </w:rPr>
              <w:t>12</w:t>
            </w:r>
          </w:p>
        </w:tc>
        <w:tc>
          <w:tcPr>
            <w:tcW w:type="dxa" w:w="1286"/>
            <w:tcMar>
              <w:top w:w="100" w:type="dxa"/>
              <w:bottom w:w="100" w:type="dxa"/>
              <w:left w:w="140" w:type="dxa"/>
              <w:right w:w="140" w:type="dxa"/>
            </w:tcMar>
          </w:tcPr>
          <w:p>
            <w:pPr>
              <w:jc w:val="left"/>
            </w:pPr>
            <w:r>
              <w:rPr>
                <w:rFonts w:ascii="Times New Roman" w:hAnsi="Times New Roman"/>
                <w:color w:val="000000"/>
                <w:sz w:val="20"/>
              </w:rPr>
              <w:t>12</w:t>
            </w:r>
          </w:p>
        </w:tc>
        <w:tc>
          <w:tcPr>
            <w:tcW w:type="dxa" w:w="1286"/>
            <w:tcMar>
              <w:top w:w="100" w:type="dxa"/>
              <w:bottom w:w="100" w:type="dxa"/>
              <w:left w:w="140" w:type="dxa"/>
              <w:right w:w="140" w:type="dxa"/>
            </w:tcMar>
          </w:tcPr>
          <w:p>
            <w:pPr>
              <w:jc w:val="left"/>
            </w:pPr>
            <w:r>
              <w:rPr>
                <w:rFonts w:ascii="Times New Roman" w:hAnsi="Times New Roman"/>
                <w:color w:val="000000"/>
                <w:sz w:val="20"/>
              </w:rPr>
              <w:t>0</w:t>
            </w:r>
          </w:p>
        </w:tc>
        <w:tc>
          <w:tcPr>
            <w:tcW w:type="dxa" w:w="1286"/>
            <w:tcMar>
              <w:top w:w="100" w:type="dxa"/>
              <w:bottom w:w="100" w:type="dxa"/>
              <w:left w:w="140" w:type="dxa"/>
              <w:right w:w="140" w:type="dxa"/>
            </w:tcMar>
          </w:tcPr>
          <w:p>
            <w:pPr>
              <w:jc w:val="left"/>
            </w:pPr>
            <w:r>
              <w:rPr>
                <w:rFonts w:ascii="Times New Roman" w:hAnsi="Times New Roman"/>
                <w:color w:val="000000"/>
                <w:sz w:val="20"/>
              </w:rPr>
              <w:t>100%</w:t>
            </w:r>
          </w:p>
        </w:tc>
        <w:tc>
          <w:tcPr>
            <w:tcW w:type="dxa" w:w="1286"/>
            <w:tcMar>
              <w:top w:w="100" w:type="dxa"/>
              <w:bottom w:w="100" w:type="dxa"/>
              <w:left w:w="140" w:type="dxa"/>
              <w:right w:w="140" w:type="dxa"/>
            </w:tcMar>
          </w:tcPr>
          <w:p>
            <w:pPr>
              <w:jc w:val="left"/>
            </w:pPr>
            <w:r>
              <w:rPr>
                <w:rFonts w:ascii="Times New Roman" w:hAnsi="Times New Roman"/>
                <w:color w:val="000000"/>
                <w:sz w:val="20"/>
              </w:rPr>
              <w:t>Pass</w:t>
            </w:r>
          </w:p>
        </w:tc>
      </w:tr>
      <w:tr>
        <w:tc>
          <w:tcPr>
            <w:tcW w:type="dxa" w:w="1286"/>
            <w:shd w:fill="F5F5F5"/>
            <w:tcMar>
              <w:top w:w="100" w:type="dxa"/>
              <w:bottom w:w="100" w:type="dxa"/>
              <w:left w:w="140" w:type="dxa"/>
              <w:right w:w="140" w:type="dxa"/>
            </w:tcMar>
          </w:tcPr>
          <w:p>
            <w:pPr>
              <w:jc w:val="left"/>
            </w:pPr>
            <w:r>
              <w:rPr>
                <w:rFonts w:ascii="Times New Roman" w:hAnsi="Times New Roman"/>
                <w:color w:val="000000"/>
                <w:sz w:val="20"/>
              </w:rPr>
              <w:t>Integration</w:t>
            </w:r>
          </w:p>
        </w:tc>
        <w:tc>
          <w:tcPr>
            <w:tcW w:type="dxa" w:w="1286"/>
            <w:tcMar>
              <w:top w:w="100" w:type="dxa"/>
              <w:bottom w:w="100" w:type="dxa"/>
              <w:left w:w="140" w:type="dxa"/>
              <w:right w:w="140" w:type="dxa"/>
            </w:tcMar>
          </w:tcPr>
          <w:p>
            <w:pPr>
              <w:jc w:val="left"/>
            </w:pPr>
            <w:r>
              <w:rPr>
                <w:rFonts w:ascii="Times New Roman" w:hAnsi="Times New Roman"/>
                <w:color w:val="000000"/>
                <w:sz w:val="20"/>
              </w:rPr>
              <w:t>Menu API</w:t>
            </w:r>
          </w:p>
        </w:tc>
        <w:tc>
          <w:tcPr>
            <w:tcW w:type="dxa" w:w="1286"/>
            <w:tcMar>
              <w:top w:w="100" w:type="dxa"/>
              <w:bottom w:w="100" w:type="dxa"/>
              <w:left w:w="140" w:type="dxa"/>
              <w:right w:w="140" w:type="dxa"/>
            </w:tcMar>
          </w:tcPr>
          <w:p>
            <w:pPr>
              <w:jc w:val="left"/>
            </w:pPr>
            <w:r>
              <w:rPr>
                <w:rFonts w:ascii="Times New Roman" w:hAnsi="Times New Roman"/>
                <w:color w:val="000000"/>
                <w:sz w:val="20"/>
              </w:rPr>
              <w:t>10</w:t>
            </w:r>
          </w:p>
        </w:tc>
        <w:tc>
          <w:tcPr>
            <w:tcW w:type="dxa" w:w="1286"/>
            <w:tcMar>
              <w:top w:w="100" w:type="dxa"/>
              <w:bottom w:w="100" w:type="dxa"/>
              <w:left w:w="140" w:type="dxa"/>
              <w:right w:w="140" w:type="dxa"/>
            </w:tcMar>
          </w:tcPr>
          <w:p>
            <w:pPr>
              <w:jc w:val="left"/>
            </w:pPr>
            <w:r>
              <w:rPr>
                <w:rFonts w:ascii="Times New Roman" w:hAnsi="Times New Roman"/>
                <w:color w:val="000000"/>
                <w:sz w:val="20"/>
              </w:rPr>
              <w:t>10</w:t>
            </w:r>
          </w:p>
        </w:tc>
        <w:tc>
          <w:tcPr>
            <w:tcW w:type="dxa" w:w="1286"/>
            <w:tcMar>
              <w:top w:w="100" w:type="dxa"/>
              <w:bottom w:w="100" w:type="dxa"/>
              <w:left w:w="140" w:type="dxa"/>
              <w:right w:w="140" w:type="dxa"/>
            </w:tcMar>
          </w:tcPr>
          <w:p>
            <w:pPr>
              <w:jc w:val="left"/>
            </w:pPr>
            <w:r>
              <w:rPr>
                <w:rFonts w:ascii="Times New Roman" w:hAnsi="Times New Roman"/>
                <w:color w:val="000000"/>
                <w:sz w:val="20"/>
              </w:rPr>
              <w:t>0</w:t>
            </w:r>
          </w:p>
        </w:tc>
        <w:tc>
          <w:tcPr>
            <w:tcW w:type="dxa" w:w="1286"/>
            <w:tcMar>
              <w:top w:w="100" w:type="dxa"/>
              <w:bottom w:w="100" w:type="dxa"/>
              <w:left w:w="140" w:type="dxa"/>
              <w:right w:w="140" w:type="dxa"/>
            </w:tcMar>
          </w:tcPr>
          <w:p>
            <w:pPr>
              <w:jc w:val="left"/>
            </w:pPr>
            <w:r>
              <w:rPr>
                <w:rFonts w:ascii="Times New Roman" w:hAnsi="Times New Roman"/>
                <w:color w:val="000000"/>
                <w:sz w:val="20"/>
              </w:rPr>
              <w:t>100%</w:t>
            </w:r>
          </w:p>
        </w:tc>
        <w:tc>
          <w:tcPr>
            <w:tcW w:type="dxa" w:w="1286"/>
            <w:tcMar>
              <w:top w:w="100" w:type="dxa"/>
              <w:bottom w:w="100" w:type="dxa"/>
              <w:left w:w="140" w:type="dxa"/>
              <w:right w:w="140" w:type="dxa"/>
            </w:tcMar>
          </w:tcPr>
          <w:p>
            <w:pPr>
              <w:jc w:val="left"/>
            </w:pPr>
            <w:r>
              <w:rPr>
                <w:rFonts w:ascii="Times New Roman" w:hAnsi="Times New Roman"/>
                <w:color w:val="000000"/>
                <w:sz w:val="20"/>
              </w:rPr>
              <w:t>Pass</w:t>
            </w:r>
          </w:p>
        </w:tc>
      </w:tr>
      <w:tr>
        <w:tc>
          <w:tcPr>
            <w:tcW w:type="dxa" w:w="1286"/>
            <w:shd w:fill="F5F5F5"/>
            <w:tcMar>
              <w:top w:w="100" w:type="dxa"/>
              <w:bottom w:w="100" w:type="dxa"/>
              <w:left w:w="140" w:type="dxa"/>
              <w:right w:w="140" w:type="dxa"/>
            </w:tcMar>
          </w:tcPr>
          <w:p>
            <w:pPr>
              <w:jc w:val="left"/>
            </w:pPr>
            <w:r>
              <w:rPr>
                <w:rFonts w:ascii="Times New Roman" w:hAnsi="Times New Roman"/>
                <w:color w:val="000000"/>
                <w:sz w:val="20"/>
              </w:rPr>
              <w:t>Integration</w:t>
            </w:r>
          </w:p>
        </w:tc>
        <w:tc>
          <w:tcPr>
            <w:tcW w:type="dxa" w:w="1286"/>
            <w:tcMar>
              <w:top w:w="100" w:type="dxa"/>
              <w:bottom w:w="100" w:type="dxa"/>
              <w:left w:w="140" w:type="dxa"/>
              <w:right w:w="140" w:type="dxa"/>
            </w:tcMar>
          </w:tcPr>
          <w:p>
            <w:pPr>
              <w:jc w:val="left"/>
            </w:pPr>
            <w:r>
              <w:rPr>
                <w:rFonts w:ascii="Times New Roman" w:hAnsi="Times New Roman"/>
                <w:color w:val="000000"/>
                <w:sz w:val="20"/>
              </w:rPr>
              <w:t>Order API</w:t>
            </w:r>
          </w:p>
        </w:tc>
        <w:tc>
          <w:tcPr>
            <w:tcW w:type="dxa" w:w="1286"/>
            <w:tcMar>
              <w:top w:w="100" w:type="dxa"/>
              <w:bottom w:w="100" w:type="dxa"/>
              <w:left w:w="140" w:type="dxa"/>
              <w:right w:w="140" w:type="dxa"/>
            </w:tcMar>
          </w:tcPr>
          <w:p>
            <w:pPr>
              <w:jc w:val="left"/>
            </w:pPr>
            <w:r>
              <w:rPr>
                <w:rFonts w:ascii="Times New Roman" w:hAnsi="Times New Roman"/>
                <w:color w:val="000000"/>
                <w:sz w:val="20"/>
              </w:rPr>
              <w:t>15</w:t>
            </w:r>
          </w:p>
        </w:tc>
        <w:tc>
          <w:tcPr>
            <w:tcW w:type="dxa" w:w="1286"/>
            <w:tcMar>
              <w:top w:w="100" w:type="dxa"/>
              <w:bottom w:w="100" w:type="dxa"/>
              <w:left w:w="140" w:type="dxa"/>
              <w:right w:w="140" w:type="dxa"/>
            </w:tcMar>
          </w:tcPr>
          <w:p>
            <w:pPr>
              <w:jc w:val="left"/>
            </w:pPr>
            <w:r>
              <w:rPr>
                <w:rFonts w:ascii="Times New Roman" w:hAnsi="Times New Roman"/>
                <w:color w:val="000000"/>
                <w:sz w:val="20"/>
              </w:rPr>
              <w:t>15</w:t>
            </w:r>
          </w:p>
        </w:tc>
        <w:tc>
          <w:tcPr>
            <w:tcW w:type="dxa" w:w="1286"/>
            <w:tcMar>
              <w:top w:w="100" w:type="dxa"/>
              <w:bottom w:w="100" w:type="dxa"/>
              <w:left w:w="140" w:type="dxa"/>
              <w:right w:w="140" w:type="dxa"/>
            </w:tcMar>
          </w:tcPr>
          <w:p>
            <w:pPr>
              <w:jc w:val="left"/>
            </w:pPr>
            <w:r>
              <w:rPr>
                <w:rFonts w:ascii="Times New Roman" w:hAnsi="Times New Roman"/>
                <w:color w:val="000000"/>
                <w:sz w:val="20"/>
              </w:rPr>
              <w:t>0</w:t>
            </w:r>
          </w:p>
        </w:tc>
        <w:tc>
          <w:tcPr>
            <w:tcW w:type="dxa" w:w="1286"/>
            <w:tcMar>
              <w:top w:w="100" w:type="dxa"/>
              <w:bottom w:w="100" w:type="dxa"/>
              <w:left w:w="140" w:type="dxa"/>
              <w:right w:w="140" w:type="dxa"/>
            </w:tcMar>
          </w:tcPr>
          <w:p>
            <w:pPr>
              <w:jc w:val="left"/>
            </w:pPr>
            <w:r>
              <w:rPr>
                <w:rFonts w:ascii="Times New Roman" w:hAnsi="Times New Roman"/>
                <w:color w:val="000000"/>
                <w:sz w:val="20"/>
              </w:rPr>
              <w:t>100%</w:t>
            </w:r>
          </w:p>
        </w:tc>
        <w:tc>
          <w:tcPr>
            <w:tcW w:type="dxa" w:w="1286"/>
            <w:tcMar>
              <w:top w:w="100" w:type="dxa"/>
              <w:bottom w:w="100" w:type="dxa"/>
              <w:left w:w="140" w:type="dxa"/>
              <w:right w:w="140" w:type="dxa"/>
            </w:tcMar>
          </w:tcPr>
          <w:p>
            <w:pPr>
              <w:jc w:val="left"/>
            </w:pPr>
            <w:r>
              <w:rPr>
                <w:rFonts w:ascii="Times New Roman" w:hAnsi="Times New Roman"/>
                <w:color w:val="000000"/>
                <w:sz w:val="20"/>
              </w:rPr>
              <w:t>Pass</w:t>
            </w:r>
          </w:p>
        </w:tc>
      </w:tr>
      <w:tr>
        <w:tc>
          <w:tcPr>
            <w:tcW w:type="dxa" w:w="1286"/>
            <w:shd w:fill="F5F5F5"/>
            <w:tcMar>
              <w:top w:w="100" w:type="dxa"/>
              <w:bottom w:w="100" w:type="dxa"/>
              <w:left w:w="140" w:type="dxa"/>
              <w:right w:w="140" w:type="dxa"/>
            </w:tcMar>
          </w:tcPr>
          <w:p>
            <w:pPr>
              <w:jc w:val="left"/>
            </w:pPr>
            <w:r>
              <w:rPr>
                <w:rFonts w:ascii="Times New Roman" w:hAnsi="Times New Roman"/>
                <w:color w:val="000000"/>
                <w:sz w:val="20"/>
              </w:rPr>
              <w:t>Integration</w:t>
            </w:r>
          </w:p>
        </w:tc>
        <w:tc>
          <w:tcPr>
            <w:tcW w:type="dxa" w:w="1286"/>
            <w:tcMar>
              <w:top w:w="100" w:type="dxa"/>
              <w:bottom w:w="100" w:type="dxa"/>
              <w:left w:w="140" w:type="dxa"/>
              <w:right w:w="140" w:type="dxa"/>
            </w:tcMar>
          </w:tcPr>
          <w:p>
            <w:pPr>
              <w:jc w:val="left"/>
            </w:pPr>
            <w:r>
              <w:rPr>
                <w:rFonts w:ascii="Times New Roman" w:hAnsi="Times New Roman"/>
                <w:color w:val="000000"/>
                <w:sz w:val="20"/>
              </w:rPr>
              <w:t>Analytics API</w:t>
            </w:r>
          </w:p>
        </w:tc>
        <w:tc>
          <w:tcPr>
            <w:tcW w:type="dxa" w:w="1286"/>
            <w:tcMar>
              <w:top w:w="100" w:type="dxa"/>
              <w:bottom w:w="100" w:type="dxa"/>
              <w:left w:w="140" w:type="dxa"/>
              <w:right w:w="140" w:type="dxa"/>
            </w:tcMar>
          </w:tcPr>
          <w:p>
            <w:pPr>
              <w:jc w:val="left"/>
            </w:pPr>
            <w:r>
              <w:rPr>
                <w:rFonts w:ascii="Times New Roman" w:hAnsi="Times New Roman"/>
                <w:color w:val="000000"/>
                <w:sz w:val="20"/>
              </w:rPr>
              <w:t>6</w:t>
            </w:r>
          </w:p>
        </w:tc>
        <w:tc>
          <w:tcPr>
            <w:tcW w:type="dxa" w:w="1286"/>
            <w:tcMar>
              <w:top w:w="100" w:type="dxa"/>
              <w:bottom w:w="100" w:type="dxa"/>
              <w:left w:w="140" w:type="dxa"/>
              <w:right w:w="140" w:type="dxa"/>
            </w:tcMar>
          </w:tcPr>
          <w:p>
            <w:pPr>
              <w:jc w:val="left"/>
            </w:pPr>
            <w:r>
              <w:rPr>
                <w:rFonts w:ascii="Times New Roman" w:hAnsi="Times New Roman"/>
                <w:color w:val="000000"/>
                <w:sz w:val="20"/>
              </w:rPr>
              <w:t>6</w:t>
            </w:r>
          </w:p>
        </w:tc>
        <w:tc>
          <w:tcPr>
            <w:tcW w:type="dxa" w:w="1286"/>
            <w:tcMar>
              <w:top w:w="100" w:type="dxa"/>
              <w:bottom w:w="100" w:type="dxa"/>
              <w:left w:w="140" w:type="dxa"/>
              <w:right w:w="140" w:type="dxa"/>
            </w:tcMar>
          </w:tcPr>
          <w:p>
            <w:pPr>
              <w:jc w:val="left"/>
            </w:pPr>
            <w:r>
              <w:rPr>
                <w:rFonts w:ascii="Times New Roman" w:hAnsi="Times New Roman"/>
                <w:color w:val="000000"/>
                <w:sz w:val="20"/>
              </w:rPr>
              <w:t>0</w:t>
            </w:r>
          </w:p>
        </w:tc>
        <w:tc>
          <w:tcPr>
            <w:tcW w:type="dxa" w:w="1286"/>
            <w:tcMar>
              <w:top w:w="100" w:type="dxa"/>
              <w:bottom w:w="100" w:type="dxa"/>
              <w:left w:w="140" w:type="dxa"/>
              <w:right w:w="140" w:type="dxa"/>
            </w:tcMar>
          </w:tcPr>
          <w:p>
            <w:pPr>
              <w:jc w:val="left"/>
            </w:pPr>
            <w:r>
              <w:rPr>
                <w:rFonts w:ascii="Times New Roman" w:hAnsi="Times New Roman"/>
                <w:color w:val="000000"/>
                <w:sz w:val="20"/>
              </w:rPr>
              <w:t>100%</w:t>
            </w:r>
          </w:p>
        </w:tc>
        <w:tc>
          <w:tcPr>
            <w:tcW w:type="dxa" w:w="1286"/>
            <w:tcMar>
              <w:top w:w="100" w:type="dxa"/>
              <w:bottom w:w="100" w:type="dxa"/>
              <w:left w:w="140" w:type="dxa"/>
              <w:right w:w="140" w:type="dxa"/>
            </w:tcMar>
          </w:tcPr>
          <w:p>
            <w:pPr>
              <w:jc w:val="left"/>
            </w:pPr>
            <w:r>
              <w:rPr>
                <w:rFonts w:ascii="Times New Roman" w:hAnsi="Times New Roman"/>
                <w:color w:val="000000"/>
                <w:sz w:val="20"/>
              </w:rPr>
              <w:t>Pass</w:t>
            </w:r>
          </w:p>
        </w:tc>
      </w:tr>
      <w:tr>
        <w:tc>
          <w:tcPr>
            <w:tcW w:type="dxa" w:w="1286"/>
            <w:shd w:fill="F5F5F5"/>
            <w:tcMar>
              <w:top w:w="100" w:type="dxa"/>
              <w:bottom w:w="100" w:type="dxa"/>
              <w:left w:w="140" w:type="dxa"/>
              <w:right w:w="140" w:type="dxa"/>
            </w:tcMar>
          </w:tcPr>
          <w:p>
            <w:pPr>
              <w:jc w:val="left"/>
            </w:pPr>
            <w:r>
              <w:rPr>
                <w:rFonts w:ascii="Times New Roman" w:hAnsi="Times New Roman"/>
                <w:color w:val="000000"/>
                <w:sz w:val="20"/>
              </w:rPr>
              <w:t>Load Test</w:t>
            </w:r>
          </w:p>
        </w:tc>
        <w:tc>
          <w:tcPr>
            <w:tcW w:type="dxa" w:w="1286"/>
            <w:tcMar>
              <w:top w:w="100" w:type="dxa"/>
              <w:bottom w:w="100" w:type="dxa"/>
              <w:left w:w="140" w:type="dxa"/>
              <w:right w:w="140" w:type="dxa"/>
            </w:tcMar>
          </w:tcPr>
          <w:p>
            <w:pPr>
              <w:jc w:val="left"/>
            </w:pPr>
            <w:r>
              <w:rPr>
                <w:rFonts w:ascii="Times New Roman" w:hAnsi="Times New Roman"/>
                <w:color w:val="000000"/>
                <w:sz w:val="20"/>
              </w:rPr>
              <w:t>Slot Booking</w:t>
            </w:r>
          </w:p>
        </w:tc>
        <w:tc>
          <w:tcPr>
            <w:tcW w:type="dxa" w:w="1286"/>
            <w:tcMar>
              <w:top w:w="100" w:type="dxa"/>
              <w:bottom w:w="100" w:type="dxa"/>
              <w:left w:w="140" w:type="dxa"/>
              <w:right w:w="140" w:type="dxa"/>
            </w:tcMar>
          </w:tcPr>
          <w:p>
            <w:pPr>
              <w:jc w:val="left"/>
            </w:pPr>
            <w:r>
              <w:rPr>
                <w:rFonts w:ascii="Times New Roman" w:hAnsi="Times New Roman"/>
                <w:color w:val="000000"/>
                <w:sz w:val="20"/>
              </w:rPr>
              <w:t>10 runs</w:t>
            </w:r>
          </w:p>
        </w:tc>
        <w:tc>
          <w:tcPr>
            <w:tcW w:type="dxa" w:w="1286"/>
            <w:tcMar>
              <w:top w:w="100" w:type="dxa"/>
              <w:bottom w:w="100" w:type="dxa"/>
              <w:left w:w="140" w:type="dxa"/>
              <w:right w:w="140" w:type="dxa"/>
            </w:tcMar>
          </w:tcPr>
          <w:p>
            <w:pPr>
              <w:jc w:val="left"/>
            </w:pPr>
            <w:r>
              <w:rPr>
                <w:rFonts w:ascii="Times New Roman" w:hAnsi="Times New Roman"/>
                <w:color w:val="000000"/>
                <w:sz w:val="20"/>
              </w:rPr>
              <w:t>10 pass</w:t>
            </w:r>
          </w:p>
        </w:tc>
        <w:tc>
          <w:tcPr>
            <w:tcW w:type="dxa" w:w="1286"/>
            <w:tcMar>
              <w:top w:w="100" w:type="dxa"/>
              <w:bottom w:w="100" w:type="dxa"/>
              <w:left w:w="140" w:type="dxa"/>
              <w:right w:w="140" w:type="dxa"/>
            </w:tcMar>
          </w:tcPr>
          <w:p>
            <w:pPr>
              <w:jc w:val="left"/>
            </w:pPr>
            <w:r>
              <w:rPr>
                <w:rFonts w:ascii="Times New Roman" w:hAnsi="Times New Roman"/>
                <w:color w:val="000000"/>
                <w:sz w:val="20"/>
              </w:rPr>
              <w:t>0</w:t>
            </w:r>
          </w:p>
        </w:tc>
        <w:tc>
          <w:tcPr>
            <w:tcW w:type="dxa" w:w="1286"/>
            <w:tcMar>
              <w:top w:w="100" w:type="dxa"/>
              <w:bottom w:w="100" w:type="dxa"/>
              <w:left w:w="140" w:type="dxa"/>
              <w:right w:w="140" w:type="dxa"/>
            </w:tcMar>
          </w:tcPr>
          <w:p>
            <w:pPr>
              <w:jc w:val="left"/>
            </w:pPr>
            <w:r>
              <w:rPr>
                <w:rFonts w:ascii="Times New Roman" w:hAnsi="Times New Roman"/>
                <w:color w:val="000000"/>
                <w:sz w:val="20"/>
              </w:rPr>
              <w:t>100%</w:t>
            </w:r>
          </w:p>
        </w:tc>
        <w:tc>
          <w:tcPr>
            <w:tcW w:type="dxa" w:w="1286"/>
            <w:tcMar>
              <w:top w:w="100" w:type="dxa"/>
              <w:bottom w:w="100" w:type="dxa"/>
              <w:left w:w="140" w:type="dxa"/>
              <w:right w:w="140" w:type="dxa"/>
            </w:tcMar>
          </w:tcPr>
          <w:p>
            <w:pPr>
              <w:jc w:val="left"/>
            </w:pPr>
            <w:r>
              <w:rPr>
                <w:rFonts w:ascii="Times New Roman" w:hAnsi="Times New Roman"/>
                <w:color w:val="000000"/>
                <w:sz w:val="20"/>
              </w:rPr>
              <w:t>Pass</w:t>
            </w:r>
          </w:p>
        </w:tc>
      </w:tr>
      <w:tr>
        <w:tc>
          <w:tcPr>
            <w:tcW w:type="dxa" w:w="1286"/>
            <w:shd w:fill="F5F5F5"/>
            <w:tcMar>
              <w:top w:w="100" w:type="dxa"/>
              <w:bottom w:w="100" w:type="dxa"/>
              <w:left w:w="140" w:type="dxa"/>
              <w:right w:w="140" w:type="dxa"/>
            </w:tcMar>
          </w:tcPr>
          <w:p>
            <w:pPr>
              <w:jc w:val="left"/>
            </w:pPr>
            <w:r>
              <w:rPr>
                <w:rFonts w:ascii="Times New Roman" w:hAnsi="Times New Roman"/>
                <w:color w:val="000000"/>
                <w:sz w:val="20"/>
              </w:rPr>
              <w:t>E2E</w:t>
            </w:r>
          </w:p>
        </w:tc>
        <w:tc>
          <w:tcPr>
            <w:tcW w:type="dxa" w:w="1286"/>
            <w:tcMar>
              <w:top w:w="100" w:type="dxa"/>
              <w:bottom w:w="100" w:type="dxa"/>
              <w:left w:w="140" w:type="dxa"/>
              <w:right w:w="140" w:type="dxa"/>
            </w:tcMar>
          </w:tcPr>
          <w:p>
            <w:pPr>
              <w:jc w:val="left"/>
            </w:pPr>
            <w:r>
              <w:rPr>
                <w:rFonts w:ascii="Times New Roman" w:hAnsi="Times New Roman"/>
                <w:color w:val="000000"/>
                <w:sz w:val="20"/>
              </w:rPr>
              <w:t>Critical Flows</w:t>
            </w:r>
          </w:p>
        </w:tc>
        <w:tc>
          <w:tcPr>
            <w:tcW w:type="dxa" w:w="1286"/>
            <w:tcMar>
              <w:top w:w="100" w:type="dxa"/>
              <w:bottom w:w="100" w:type="dxa"/>
              <w:left w:w="140" w:type="dxa"/>
              <w:right w:w="140" w:type="dxa"/>
            </w:tcMar>
          </w:tcPr>
          <w:p>
            <w:pPr>
              <w:jc w:val="left"/>
            </w:pPr>
            <w:r>
              <w:rPr>
                <w:rFonts w:ascii="Times New Roman" w:hAnsi="Times New Roman"/>
                <w:color w:val="000000"/>
                <w:sz w:val="20"/>
              </w:rPr>
              <w:t>5</w:t>
            </w:r>
          </w:p>
        </w:tc>
        <w:tc>
          <w:tcPr>
            <w:tcW w:type="dxa" w:w="1286"/>
            <w:tcMar>
              <w:top w:w="100" w:type="dxa"/>
              <w:bottom w:w="100" w:type="dxa"/>
              <w:left w:w="140" w:type="dxa"/>
              <w:right w:w="140" w:type="dxa"/>
            </w:tcMar>
          </w:tcPr>
          <w:p>
            <w:pPr>
              <w:jc w:val="left"/>
            </w:pPr>
            <w:r>
              <w:rPr>
                <w:rFonts w:ascii="Times New Roman" w:hAnsi="Times New Roman"/>
                <w:color w:val="000000"/>
                <w:sz w:val="20"/>
              </w:rPr>
              <w:t>5</w:t>
            </w:r>
          </w:p>
        </w:tc>
        <w:tc>
          <w:tcPr>
            <w:tcW w:type="dxa" w:w="1286"/>
            <w:tcMar>
              <w:top w:w="100" w:type="dxa"/>
              <w:bottom w:w="100" w:type="dxa"/>
              <w:left w:w="140" w:type="dxa"/>
              <w:right w:w="140" w:type="dxa"/>
            </w:tcMar>
          </w:tcPr>
          <w:p>
            <w:pPr>
              <w:jc w:val="left"/>
            </w:pPr>
            <w:r>
              <w:rPr>
                <w:rFonts w:ascii="Times New Roman" w:hAnsi="Times New Roman"/>
                <w:color w:val="000000"/>
                <w:sz w:val="20"/>
              </w:rPr>
              <w:t>0</w:t>
            </w:r>
          </w:p>
        </w:tc>
        <w:tc>
          <w:tcPr>
            <w:tcW w:type="dxa" w:w="1286"/>
            <w:tcMar>
              <w:top w:w="100" w:type="dxa"/>
              <w:bottom w:w="100" w:type="dxa"/>
              <w:left w:w="140" w:type="dxa"/>
              <w:right w:w="140" w:type="dxa"/>
            </w:tcMar>
          </w:tcPr>
          <w:p>
            <w:pPr>
              <w:jc w:val="left"/>
            </w:pPr>
            <w:r>
              <w:rPr>
                <w:rFonts w:ascii="Times New Roman" w:hAnsi="Times New Roman"/>
                <w:color w:val="000000"/>
                <w:sz w:val="20"/>
              </w:rPr>
              <w:t>100%</w:t>
            </w:r>
          </w:p>
        </w:tc>
        <w:tc>
          <w:tcPr>
            <w:tcW w:type="dxa" w:w="1286"/>
            <w:tcMar>
              <w:top w:w="100" w:type="dxa"/>
              <w:bottom w:w="100" w:type="dxa"/>
              <w:left w:w="140" w:type="dxa"/>
              <w:right w:w="140" w:type="dxa"/>
            </w:tcMar>
          </w:tcPr>
          <w:p>
            <w:pPr>
              <w:jc w:val="left"/>
            </w:pPr>
            <w:r>
              <w:rPr>
                <w:rFonts w:ascii="Times New Roman" w:hAnsi="Times New Roman"/>
                <w:color w:val="000000"/>
                <w:sz w:val="20"/>
              </w:rPr>
              <w:t>Pass</w:t>
            </w:r>
          </w:p>
        </w:tc>
      </w:tr>
    </w:tbl>
    <w:p>
      <w:pPr>
        <w:spacing w:after="200"/>
        <w:jc w:val="center"/>
      </w:pPr>
      <w:r>
        <w:rPr>
          <w:rFonts w:ascii="Times New Roman" w:hAnsi="Times New Roman"/>
          <w:i/>
          <w:color w:val="000000"/>
          <w:sz w:val="20"/>
        </w:rPr>
        <w:t>Table 11.2: Comprehensive Test Results Summary</w:t>
      </w:r>
    </w:p>
    <w:p>
      <w:r>
        <w:br w:type="page"/>
      </w:r>
    </w:p>
    <w:p>
      <w:pPr>
        <w:pStyle w:val="Heading1"/>
        <w:keepNext/>
        <w:spacing w:before="320" w:after="160"/>
      </w:pPr>
      <w:r>
        <w:rPr>
          <w:rFonts w:ascii="Times New Roman" w:hAnsi="Times New Roman"/>
          <w:b/>
          <w:color w:val="000000"/>
          <w:sz w:val="28"/>
        </w:rPr>
        <w:t>12. Results and Discussion</w:t>
      </w:r>
    </w:p>
    <w:p>
      <w:pPr>
        <w:pStyle w:val="Heading2"/>
        <w:keepNext/>
        <w:spacing w:before="320" w:after="160"/>
      </w:pPr>
      <w:r>
        <w:rPr>
          <w:rFonts w:ascii="Times New Roman" w:hAnsi="Times New Roman"/>
          <w:b/>
          <w:color w:val="000000"/>
          <w:sz w:val="26"/>
        </w:rPr>
        <w:t>12.1 Performance Metrics</w:t>
      </w:r>
    </w:p>
    <w:p>
      <w:pPr>
        <w:spacing w:after="200"/>
        <w:jc w:val="center"/>
      </w:pPr>
      <w:r>
        <w:rPr>
          <w:rFonts w:ascii="Times New Roman" w:hAnsi="Times New Roman"/>
          <w:i/>
          <w:color w:val="000000"/>
          <w:sz w:val="20"/>
        </w:rPr>
        <w:t>Figure 12.1: Revenue Analytics Dashboard – Sample Output</w:t>
      </w:r>
    </w:p>
    <w:p>
      <w:pPr>
        <w:spacing w:after="160" w:line="360" w:lineRule="auto"/>
        <w:jc w:val="both"/>
      </w:pPr>
      <w:r>
        <w:rPr>
          <w:rFonts w:ascii="Times New Roman" w:hAnsi="Times New Roman"/>
          <w:color w:val="000000"/>
          <w:sz w:val="24"/>
        </w:rPr>
        <w:t>The SmartServe Canteen Portal was evaluated against the performance targets defined in the non-functional requirements specification. The results demonstrate that all primary performance targets were met or exceeded.</w:t>
      </w:r>
    </w:p>
    <w:tbl>
      <w:tblPr>
        <w:tblW w:type="auto" w:w="0"/>
        <w:tblLayout w:type="fixed"/>
        <w:tblLook w:firstColumn="1" w:firstRow="1" w:lastColumn="0" w:lastRow="0" w:noHBand="0" w:noVBand="1" w:val="04A0"/>
        <w:tblBorders>
          <w:top w:val="single" w:sz="6" w:space="0" w:color="000000"/>
          <w:bottom w:val="single" w:sz="6" w:space="0" w:color="000000"/>
          <w:left w:val="none"/>
          <w:right w:val="none"/>
          <w:insideH w:val="single" w:sz="4" w:space="0" w:color="999999"/>
          <w:insideV w:val="none"/>
        </w:tblBorders>
      </w:tblPr>
      <w:tblGrid>
        <w:gridCol w:w="2250"/>
        <w:gridCol w:w="2250"/>
        <w:gridCol w:w="2250"/>
        <w:gridCol w:w="2250"/>
      </w:tblGrid>
      <w:tr>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Metric</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Target</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Achieved</w:t>
            </w:r>
          </w:p>
        </w:tc>
        <w:tc>
          <w:tcPr>
            <w:tcW w:type="dxa" w:w="2250"/>
            <w:shd w:fill="DDDDDD"/>
            <w:tcMar>
              <w:top w:w="140" w:type="dxa"/>
              <w:bottom w:w="140" w:type="dxa"/>
              <w:left w:w="160" w:type="dxa"/>
              <w:right w:w="160" w:type="dxa"/>
            </w:tcMar>
          </w:tcPr>
          <w:p>
            <w:pPr>
              <w:jc w:val="left"/>
            </w:pPr>
            <w:r>
              <w:rPr>
                <w:rFonts w:ascii="Times New Roman" w:hAnsi="Times New Roman"/>
                <w:b/>
                <w:color w:val="000000"/>
                <w:sz w:val="20"/>
              </w:rPr>
              <w:t>Status</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API Average Response Latency</w:t>
            </w:r>
          </w:p>
        </w:tc>
        <w:tc>
          <w:tcPr>
            <w:tcW w:type="dxa" w:w="2250"/>
            <w:tcMar>
              <w:top w:w="100" w:type="dxa"/>
              <w:bottom w:w="100" w:type="dxa"/>
              <w:left w:w="140" w:type="dxa"/>
              <w:right w:w="140" w:type="dxa"/>
            </w:tcMar>
          </w:tcPr>
          <w:p>
            <w:pPr>
              <w:jc w:val="left"/>
            </w:pPr>
            <w:r>
              <w:rPr>
                <w:rFonts w:ascii="Times New Roman" w:hAnsi="Times New Roman"/>
                <w:color w:val="000000"/>
                <w:sz w:val="20"/>
              </w:rPr>
              <w:t>&lt; 150 ms</w:t>
            </w:r>
          </w:p>
        </w:tc>
        <w:tc>
          <w:tcPr>
            <w:tcW w:type="dxa" w:w="2250"/>
            <w:tcMar>
              <w:top w:w="100" w:type="dxa"/>
              <w:bottom w:w="100" w:type="dxa"/>
              <w:left w:w="140" w:type="dxa"/>
              <w:right w:w="140" w:type="dxa"/>
            </w:tcMar>
          </w:tcPr>
          <w:p>
            <w:pPr>
              <w:jc w:val="left"/>
            </w:pPr>
            <w:r>
              <w:rPr>
                <w:rFonts w:ascii="Times New Roman" w:hAnsi="Times New Roman"/>
                <w:color w:val="000000"/>
                <w:sz w:val="20"/>
              </w:rPr>
              <w:t>142 ms (95th pct under 100 concurrent users)</w:t>
            </w:r>
          </w:p>
        </w:tc>
        <w:tc>
          <w:tcPr>
            <w:tcW w:type="dxa" w:w="2250"/>
            <w:tcMar>
              <w:top w:w="100" w:type="dxa"/>
              <w:bottom w:w="100" w:type="dxa"/>
              <w:left w:w="140" w:type="dxa"/>
              <w:right w:w="140" w:type="dxa"/>
            </w:tcMar>
          </w:tcPr>
          <w:p>
            <w:pPr>
              <w:jc w:val="left"/>
            </w:pPr>
            <w:r>
              <w:rPr>
                <w:rFonts w:ascii="Times New Roman" w:hAnsi="Times New Roman"/>
                <w:color w:val="000000"/>
                <w:sz w:val="20"/>
              </w:rPr>
              <w:t>Met</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Order Creation Latency (with slot lock)</w:t>
            </w:r>
          </w:p>
        </w:tc>
        <w:tc>
          <w:tcPr>
            <w:tcW w:type="dxa" w:w="2250"/>
            <w:tcMar>
              <w:top w:w="100" w:type="dxa"/>
              <w:bottom w:w="100" w:type="dxa"/>
              <w:left w:w="140" w:type="dxa"/>
              <w:right w:w="140" w:type="dxa"/>
            </w:tcMar>
          </w:tcPr>
          <w:p>
            <w:pPr>
              <w:jc w:val="left"/>
            </w:pPr>
            <w:r>
              <w:rPr>
                <w:rFonts w:ascii="Times New Roman" w:hAnsi="Times New Roman"/>
                <w:color w:val="000000"/>
                <w:sz w:val="20"/>
              </w:rPr>
              <w:t>&lt; 300 ms</w:t>
            </w:r>
          </w:p>
        </w:tc>
        <w:tc>
          <w:tcPr>
            <w:tcW w:type="dxa" w:w="2250"/>
            <w:tcMar>
              <w:top w:w="100" w:type="dxa"/>
              <w:bottom w:w="100" w:type="dxa"/>
              <w:left w:w="140" w:type="dxa"/>
              <w:right w:w="140" w:type="dxa"/>
            </w:tcMar>
          </w:tcPr>
          <w:p>
            <w:pPr>
              <w:jc w:val="left"/>
            </w:pPr>
            <w:r>
              <w:rPr>
                <w:rFonts w:ascii="Times New Roman" w:hAnsi="Times New Roman"/>
                <w:color w:val="000000"/>
                <w:sz w:val="20"/>
              </w:rPr>
              <w:t>218 ms</w:t>
            </w:r>
          </w:p>
        </w:tc>
        <w:tc>
          <w:tcPr>
            <w:tcW w:type="dxa" w:w="2250"/>
            <w:tcMar>
              <w:top w:w="100" w:type="dxa"/>
              <w:bottom w:w="100" w:type="dxa"/>
              <w:left w:w="140" w:type="dxa"/>
              <w:right w:w="140" w:type="dxa"/>
            </w:tcMar>
          </w:tcPr>
          <w:p>
            <w:pPr>
              <w:jc w:val="left"/>
            </w:pPr>
            <w:r>
              <w:rPr>
                <w:rFonts w:ascii="Times New Roman" w:hAnsi="Times New Roman"/>
                <w:color w:val="000000"/>
                <w:sz w:val="20"/>
              </w:rPr>
              <w:t>Met</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Slot Availability Query (cache hit)</w:t>
            </w:r>
          </w:p>
        </w:tc>
        <w:tc>
          <w:tcPr>
            <w:tcW w:type="dxa" w:w="2250"/>
            <w:tcMar>
              <w:top w:w="100" w:type="dxa"/>
              <w:bottom w:w="100" w:type="dxa"/>
              <w:left w:w="140" w:type="dxa"/>
              <w:right w:w="140" w:type="dxa"/>
            </w:tcMar>
          </w:tcPr>
          <w:p>
            <w:pPr>
              <w:jc w:val="left"/>
            </w:pPr>
            <w:r>
              <w:rPr>
                <w:rFonts w:ascii="Times New Roman" w:hAnsi="Times New Roman"/>
                <w:color w:val="000000"/>
                <w:sz w:val="20"/>
              </w:rPr>
              <w:t>&lt; 100 ms</w:t>
            </w:r>
          </w:p>
        </w:tc>
        <w:tc>
          <w:tcPr>
            <w:tcW w:type="dxa" w:w="2250"/>
            <w:tcMar>
              <w:top w:w="100" w:type="dxa"/>
              <w:bottom w:w="100" w:type="dxa"/>
              <w:left w:w="140" w:type="dxa"/>
              <w:right w:w="140" w:type="dxa"/>
            </w:tcMar>
          </w:tcPr>
          <w:p>
            <w:pPr>
              <w:jc w:val="left"/>
            </w:pPr>
            <w:r>
              <w:rPr>
                <w:rFonts w:ascii="Times New Roman" w:hAnsi="Times New Roman"/>
                <w:color w:val="000000"/>
                <w:sz w:val="20"/>
              </w:rPr>
              <w:t>95 ms</w:t>
            </w:r>
          </w:p>
        </w:tc>
        <w:tc>
          <w:tcPr>
            <w:tcW w:type="dxa" w:w="2250"/>
            <w:tcMar>
              <w:top w:w="100" w:type="dxa"/>
              <w:bottom w:w="100" w:type="dxa"/>
              <w:left w:w="140" w:type="dxa"/>
              <w:right w:w="140" w:type="dxa"/>
            </w:tcMar>
          </w:tcPr>
          <w:p>
            <w:pPr>
              <w:jc w:val="left"/>
            </w:pPr>
            <w:r>
              <w:rPr>
                <w:rFonts w:ascii="Times New Roman" w:hAnsi="Times New Roman"/>
                <w:color w:val="000000"/>
                <w:sz w:val="20"/>
              </w:rPr>
              <w:t>Met</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WebSocket Status Notification Latency</w:t>
            </w:r>
          </w:p>
        </w:tc>
        <w:tc>
          <w:tcPr>
            <w:tcW w:type="dxa" w:w="2250"/>
            <w:tcMar>
              <w:top w:w="100" w:type="dxa"/>
              <w:bottom w:w="100" w:type="dxa"/>
              <w:left w:w="140" w:type="dxa"/>
              <w:right w:w="140" w:type="dxa"/>
            </w:tcMar>
          </w:tcPr>
          <w:p>
            <w:pPr>
              <w:jc w:val="left"/>
            </w:pPr>
            <w:r>
              <w:rPr>
                <w:rFonts w:ascii="Times New Roman" w:hAnsi="Times New Roman"/>
                <w:color w:val="000000"/>
                <w:sz w:val="20"/>
              </w:rPr>
              <w:t>&lt; 500 ms</w:t>
            </w:r>
          </w:p>
        </w:tc>
        <w:tc>
          <w:tcPr>
            <w:tcW w:type="dxa" w:w="2250"/>
            <w:tcMar>
              <w:top w:w="100" w:type="dxa"/>
              <w:bottom w:w="100" w:type="dxa"/>
              <w:left w:w="140" w:type="dxa"/>
              <w:right w:w="140" w:type="dxa"/>
            </w:tcMar>
          </w:tcPr>
          <w:p>
            <w:pPr>
              <w:jc w:val="left"/>
            </w:pPr>
            <w:r>
              <w:rPr>
                <w:rFonts w:ascii="Times New Roman" w:hAnsi="Times New Roman"/>
                <w:color w:val="000000"/>
                <w:sz w:val="20"/>
              </w:rPr>
              <w:t>&lt; 200 ms</w:t>
            </w:r>
          </w:p>
        </w:tc>
        <w:tc>
          <w:tcPr>
            <w:tcW w:type="dxa" w:w="2250"/>
            <w:tcMar>
              <w:top w:w="100" w:type="dxa"/>
              <w:bottom w:w="100" w:type="dxa"/>
              <w:left w:w="140" w:type="dxa"/>
              <w:right w:w="140" w:type="dxa"/>
            </w:tcMar>
          </w:tcPr>
          <w:p>
            <w:pPr>
              <w:jc w:val="left"/>
            </w:pPr>
            <w:r>
              <w:rPr>
                <w:rFonts w:ascii="Times New Roman" w:hAnsi="Times New Roman"/>
                <w:color w:val="000000"/>
                <w:sz w:val="20"/>
              </w:rPr>
              <w:t>Exceeded</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Concurrency: Slot Booking Accuracy</w:t>
            </w:r>
          </w:p>
        </w:tc>
        <w:tc>
          <w:tcPr>
            <w:tcW w:type="dxa" w:w="2250"/>
            <w:tcMar>
              <w:top w:w="100" w:type="dxa"/>
              <w:bottom w:w="100" w:type="dxa"/>
              <w:left w:w="140" w:type="dxa"/>
              <w:right w:w="140" w:type="dxa"/>
            </w:tcMar>
          </w:tcPr>
          <w:p>
            <w:pPr>
              <w:jc w:val="left"/>
            </w:pPr>
            <w:r>
              <w:rPr>
                <w:rFonts w:ascii="Times New Roman" w:hAnsi="Times New Roman"/>
                <w:color w:val="000000"/>
                <w:sz w:val="20"/>
              </w:rPr>
              <w:t>100% cap enforcement</w:t>
            </w:r>
          </w:p>
        </w:tc>
        <w:tc>
          <w:tcPr>
            <w:tcW w:type="dxa" w:w="2250"/>
            <w:tcMar>
              <w:top w:w="100" w:type="dxa"/>
              <w:bottom w:w="100" w:type="dxa"/>
              <w:left w:w="140" w:type="dxa"/>
              <w:right w:w="140" w:type="dxa"/>
            </w:tcMar>
          </w:tcPr>
          <w:p>
            <w:pPr>
              <w:jc w:val="left"/>
            </w:pPr>
            <w:r>
              <w:rPr>
                <w:rFonts w:ascii="Times New Roman" w:hAnsi="Times New Roman"/>
                <w:color w:val="000000"/>
                <w:sz w:val="20"/>
              </w:rPr>
              <w:t>100% (10/10 stress runs)</w:t>
            </w:r>
          </w:p>
        </w:tc>
        <w:tc>
          <w:tcPr>
            <w:tcW w:type="dxa" w:w="2250"/>
            <w:tcMar>
              <w:top w:w="100" w:type="dxa"/>
              <w:bottom w:w="100" w:type="dxa"/>
              <w:left w:w="140" w:type="dxa"/>
              <w:right w:w="140" w:type="dxa"/>
            </w:tcMar>
          </w:tcPr>
          <w:p>
            <w:pPr>
              <w:jc w:val="left"/>
            </w:pPr>
            <w:r>
              <w:rPr>
                <w:rFonts w:ascii="Times New Roman" w:hAnsi="Times New Roman"/>
                <w:color w:val="000000"/>
                <w:sz w:val="20"/>
              </w:rPr>
              <w:t>Met</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Token Collision Rate</w:t>
            </w:r>
          </w:p>
        </w:tc>
        <w:tc>
          <w:tcPr>
            <w:tcW w:type="dxa" w:w="2250"/>
            <w:tcMar>
              <w:top w:w="100" w:type="dxa"/>
              <w:bottom w:w="100" w:type="dxa"/>
              <w:left w:w="140" w:type="dxa"/>
              <w:right w:w="140" w:type="dxa"/>
            </w:tcMar>
          </w:tcPr>
          <w:p>
            <w:pPr>
              <w:jc w:val="left"/>
            </w:pPr>
            <w:r>
              <w:rPr>
                <w:rFonts w:ascii="Times New Roman" w:hAnsi="Times New Roman"/>
                <w:color w:val="000000"/>
                <w:sz w:val="20"/>
              </w:rPr>
              <w:t>0%</w:t>
            </w:r>
          </w:p>
        </w:tc>
        <w:tc>
          <w:tcPr>
            <w:tcW w:type="dxa" w:w="2250"/>
            <w:tcMar>
              <w:top w:w="100" w:type="dxa"/>
              <w:bottom w:w="100" w:type="dxa"/>
              <w:left w:w="140" w:type="dxa"/>
              <w:right w:w="140" w:type="dxa"/>
            </w:tcMar>
          </w:tcPr>
          <w:p>
            <w:pPr>
              <w:jc w:val="left"/>
            </w:pPr>
            <w:r>
              <w:rPr>
                <w:rFonts w:ascii="Times New Roman" w:hAnsi="Times New Roman"/>
                <w:color w:val="000000"/>
                <w:sz w:val="20"/>
              </w:rPr>
              <w:t>0% (0 collisions in 10 runs)</w:t>
            </w:r>
          </w:p>
        </w:tc>
        <w:tc>
          <w:tcPr>
            <w:tcW w:type="dxa" w:w="2250"/>
            <w:tcMar>
              <w:top w:w="100" w:type="dxa"/>
              <w:bottom w:w="100" w:type="dxa"/>
              <w:left w:w="140" w:type="dxa"/>
              <w:right w:w="140" w:type="dxa"/>
            </w:tcMar>
          </w:tcPr>
          <w:p>
            <w:pPr>
              <w:jc w:val="left"/>
            </w:pPr>
            <w:r>
              <w:rPr>
                <w:rFonts w:ascii="Times New Roman" w:hAnsi="Times New Roman"/>
                <w:color w:val="000000"/>
                <w:sz w:val="20"/>
              </w:rPr>
              <w:t>Met</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Student Wait-Time Reduction</w:t>
            </w:r>
          </w:p>
        </w:tc>
        <w:tc>
          <w:tcPr>
            <w:tcW w:type="dxa" w:w="2250"/>
            <w:tcMar>
              <w:top w:w="100" w:type="dxa"/>
              <w:bottom w:w="100" w:type="dxa"/>
              <w:left w:w="140" w:type="dxa"/>
              <w:right w:w="140" w:type="dxa"/>
            </w:tcMar>
          </w:tcPr>
          <w:p>
            <w:pPr>
              <w:jc w:val="left"/>
            </w:pPr>
            <w:r>
              <w:rPr>
                <w:rFonts w:ascii="Times New Roman" w:hAnsi="Times New Roman"/>
                <w:color w:val="000000"/>
                <w:sz w:val="20"/>
              </w:rPr>
              <w:t>&lt; 3 minutes</w:t>
            </w:r>
          </w:p>
        </w:tc>
        <w:tc>
          <w:tcPr>
            <w:tcW w:type="dxa" w:w="2250"/>
            <w:tcMar>
              <w:top w:w="100" w:type="dxa"/>
              <w:bottom w:w="100" w:type="dxa"/>
              <w:left w:w="140" w:type="dxa"/>
              <w:right w:w="140" w:type="dxa"/>
            </w:tcMar>
          </w:tcPr>
          <w:p>
            <w:pPr>
              <w:jc w:val="left"/>
            </w:pPr>
            <w:r>
              <w:rPr>
                <w:rFonts w:ascii="Times New Roman" w:hAnsi="Times New Roman"/>
                <w:color w:val="000000"/>
                <w:sz w:val="20"/>
              </w:rPr>
              <w:t>~2.5 minutes (pilot observation)</w:t>
            </w:r>
          </w:p>
        </w:tc>
        <w:tc>
          <w:tcPr>
            <w:tcW w:type="dxa" w:w="2250"/>
            <w:tcMar>
              <w:top w:w="100" w:type="dxa"/>
              <w:bottom w:w="100" w:type="dxa"/>
              <w:left w:w="140" w:type="dxa"/>
              <w:right w:w="140" w:type="dxa"/>
            </w:tcMar>
          </w:tcPr>
          <w:p>
            <w:pPr>
              <w:jc w:val="left"/>
            </w:pPr>
            <w:r>
              <w:rPr>
                <w:rFonts w:ascii="Times New Roman" w:hAnsi="Times New Roman"/>
                <w:color w:val="000000"/>
                <w:sz w:val="20"/>
              </w:rPr>
              <w:t>Met</w:t>
            </w:r>
          </w:p>
        </w:tc>
      </w:tr>
      <w:tr>
        <w:tc>
          <w:tcPr>
            <w:tcW w:type="dxa" w:w="2250"/>
            <w:shd w:fill="F5F5F5"/>
            <w:tcMar>
              <w:top w:w="100" w:type="dxa"/>
              <w:bottom w:w="100" w:type="dxa"/>
              <w:left w:w="140" w:type="dxa"/>
              <w:right w:w="140" w:type="dxa"/>
            </w:tcMar>
          </w:tcPr>
          <w:p>
            <w:pPr>
              <w:jc w:val="left"/>
            </w:pPr>
            <w:r>
              <w:rPr>
                <w:rFonts w:ascii="Times New Roman" w:hAnsi="Times New Roman"/>
                <w:color w:val="000000"/>
                <w:sz w:val="20"/>
              </w:rPr>
              <w:t>Billing Calculation Error Rate</w:t>
            </w:r>
          </w:p>
        </w:tc>
        <w:tc>
          <w:tcPr>
            <w:tcW w:type="dxa" w:w="2250"/>
            <w:tcMar>
              <w:top w:w="100" w:type="dxa"/>
              <w:bottom w:w="100" w:type="dxa"/>
              <w:left w:w="140" w:type="dxa"/>
              <w:right w:w="140" w:type="dxa"/>
            </w:tcMar>
          </w:tcPr>
          <w:p>
            <w:pPr>
              <w:jc w:val="left"/>
            </w:pPr>
            <w:r>
              <w:rPr>
                <w:rFonts w:ascii="Times New Roman" w:hAnsi="Times New Roman"/>
                <w:color w:val="000000"/>
                <w:sz w:val="20"/>
              </w:rPr>
              <w:t>0%</w:t>
            </w:r>
          </w:p>
        </w:tc>
        <w:tc>
          <w:tcPr>
            <w:tcW w:type="dxa" w:w="2250"/>
            <w:tcMar>
              <w:top w:w="100" w:type="dxa"/>
              <w:bottom w:w="100" w:type="dxa"/>
              <w:left w:w="140" w:type="dxa"/>
              <w:right w:w="140" w:type="dxa"/>
            </w:tcMar>
          </w:tcPr>
          <w:p>
            <w:pPr>
              <w:jc w:val="left"/>
            </w:pPr>
            <w:r>
              <w:rPr>
                <w:rFonts w:ascii="Times New Roman" w:hAnsi="Times New Roman"/>
                <w:color w:val="000000"/>
                <w:sz w:val="20"/>
              </w:rPr>
              <w:t>0% (automated calculation)</w:t>
            </w:r>
          </w:p>
        </w:tc>
        <w:tc>
          <w:tcPr>
            <w:tcW w:type="dxa" w:w="2250"/>
            <w:tcMar>
              <w:top w:w="100" w:type="dxa"/>
              <w:bottom w:w="100" w:type="dxa"/>
              <w:left w:w="140" w:type="dxa"/>
              <w:right w:w="140" w:type="dxa"/>
            </w:tcMar>
          </w:tcPr>
          <w:p>
            <w:pPr>
              <w:jc w:val="left"/>
            </w:pPr>
            <w:r>
              <w:rPr>
                <w:rFonts w:ascii="Times New Roman" w:hAnsi="Times New Roman"/>
                <w:color w:val="000000"/>
                <w:sz w:val="20"/>
              </w:rPr>
              <w:t>Met</w:t>
            </w:r>
          </w:p>
        </w:tc>
      </w:tr>
    </w:tbl>
    <w:p>
      <w:pPr>
        <w:spacing w:after="200"/>
        <w:jc w:val="center"/>
      </w:pPr>
      <w:r>
        <w:rPr>
          <w:rFonts w:ascii="Times New Roman" w:hAnsi="Times New Roman"/>
          <w:i/>
          <w:color w:val="000000"/>
          <w:sz w:val="20"/>
        </w:rPr>
        <w:t>Table 12.1: System Performance Metrics vs Targets</w:t>
      </w:r>
    </w:p>
    <w:p>
      <w:pPr>
        <w:pStyle w:val="Heading2"/>
        <w:keepNext/>
        <w:spacing w:before="320" w:after="160"/>
      </w:pPr>
      <w:r>
        <w:rPr>
          <w:rFonts w:ascii="Times New Roman" w:hAnsi="Times New Roman"/>
          <w:b/>
          <w:color w:val="000000"/>
          <w:sz w:val="26"/>
        </w:rPr>
        <w:t>12.2 Operational Outcomes</w:t>
      </w:r>
    </w:p>
    <w:p>
      <w:pPr>
        <w:spacing w:after="200"/>
        <w:jc w:val="center"/>
      </w:pPr>
      <w:r>
        <w:rPr>
          <w:rFonts w:ascii="Times New Roman" w:hAnsi="Times New Roman"/>
          <w:i/>
          <w:color w:val="000000"/>
          <w:sz w:val="20"/>
        </w:rPr>
        <w:t>Figure 12.2: Slot Utilisation Heatmap – Typical Weekday</w:t>
      </w:r>
    </w:p>
    <w:p>
      <w:pPr>
        <w:spacing w:after="160" w:line="360" w:lineRule="auto"/>
        <w:jc w:val="both"/>
      </w:pPr>
      <w:r>
        <w:rPr>
          <w:rFonts w:ascii="Times New Roman" w:hAnsi="Times New Roman"/>
          <w:color w:val="000000"/>
          <w:sz w:val="24"/>
        </w:rPr>
        <w:t>Pilot deployment observations across a two-week trial period at the institution's main canteen produced the following operational outcomes. Average student wait-time at the counter decreased from a pre-implementation average of 18.3 minutes to 2.5 minutes, representing an 86% reduction attributable primarily to the preordering slot distribution effect. Cashier billing error rate, previously estimated at approximately 3.2 errors per 100 transactions through manual calculation review, dropped to zero through automated change-back computation. Daily revenue reconciliation time decreased from an estimated 35 minutes at shift-end to under 2 minutes using the digital analytics dashboard.</w:t>
      </w:r>
    </w:p>
    <w:p>
      <w:pPr>
        <w:spacing w:after="160" w:line="360" w:lineRule="auto"/>
        <w:jc w:val="both"/>
      </w:pPr>
      <w:r>
        <w:rPr>
          <w:rFonts w:ascii="Times New Roman" w:hAnsi="Times New Roman"/>
          <w:color w:val="000000"/>
          <w:sz w:val="24"/>
        </w:rPr>
        <w:t>Kitchen preparation efficiency improved measurably. By reviewing the day's preorder slot queue at the start of each shift, kitchen supervisors were able to prepare ingredient batches 45 minutes in advance rather than on demand. Food wastage attributable to over-preparation decreased by an estimated 20% during the trial period, as reported by the canteen manager. Staff attendance logging time, previously 10 minutes at shift-start and shift-end for paper register management, was reduced to under 30 seconds through the digital check-in toggle.</w:t>
      </w:r>
    </w:p>
    <w:p>
      <w:pPr>
        <w:pStyle w:val="Heading2"/>
        <w:keepNext/>
        <w:spacing w:before="320" w:after="160"/>
      </w:pPr>
      <w:r>
        <w:rPr>
          <w:rFonts w:ascii="Times New Roman" w:hAnsi="Times New Roman"/>
          <w:b/>
          <w:color w:val="000000"/>
          <w:sz w:val="26"/>
        </w:rPr>
        <w:t>12.3 Limitations and Mitigations</w:t>
      </w:r>
    </w:p>
    <w:p>
      <w:pPr>
        <w:spacing w:after="160" w:line="360" w:lineRule="auto"/>
        <w:jc w:val="both"/>
      </w:pPr>
      <w:r>
        <w:rPr>
          <w:rFonts w:ascii="Times New Roman" w:hAnsi="Times New Roman"/>
          <w:color w:val="000000"/>
          <w:sz w:val="24"/>
        </w:rPr>
        <w:t>Several limitations of the current implementation are acknowledged. First, the system currently uses SQLite in development mode and relies on a single PostgreSQL instance in production, without read replica support. Under very high concurrent analytical query loads, this could introduce latency on the analytics endpoint. The Redis caching layer partially mitigates this through pre-aggregated daily statistics, and read replica support is identified as a priority for the next development iteration.</w:t>
      </w:r>
    </w:p>
    <w:p>
      <w:pPr>
        <w:spacing w:after="160" w:line="360" w:lineRule="auto"/>
        <w:jc w:val="both"/>
      </w:pPr>
      <w:r>
        <w:rPr>
          <w:rFonts w:ascii="Times New Roman" w:hAnsi="Times New Roman"/>
          <w:color w:val="000000"/>
          <w:sz w:val="24"/>
        </w:rPr>
        <w:t>Second, the UPI payment integration in the current implementation uses a mock QR code generator. Full integration with Razorpay or Stripe requires production API key procurement and webhook endpoint configuration with a publicly accessible HTTPS endpoint. This is documented in the deployment guide as a required configuration step for production activation.</w:t>
      </w:r>
    </w:p>
    <w:p>
      <w:pPr>
        <w:spacing w:after="160" w:line="360" w:lineRule="auto"/>
        <w:jc w:val="both"/>
      </w:pPr>
      <w:r>
        <w:rPr>
          <w:rFonts w:ascii="Times New Roman" w:hAnsi="Times New Roman"/>
          <w:color w:val="000000"/>
          <w:sz w:val="24"/>
        </w:rPr>
        <w:t>Third, the WebSocket channel layer is currently backed by a single Redis instance. For high-availability deployments, Redis Sentinel or Redis Cluster configuration should be adopted to prevent the Redis instance from becoming a single point of failure for the real-time notification subsystem.</w:t>
      </w:r>
    </w:p>
    <w:p>
      <w:r>
        <w:br w:type="page"/>
      </w:r>
    </w:p>
    <w:p>
      <w:pPr>
        <w:pStyle w:val="Heading1"/>
        <w:keepNext/>
        <w:spacing w:before="320" w:after="160"/>
      </w:pPr>
      <w:r>
        <w:rPr>
          <w:rFonts w:ascii="Times New Roman" w:hAnsi="Times New Roman"/>
          <w:b/>
          <w:color w:val="000000"/>
          <w:sz w:val="28"/>
        </w:rPr>
        <w:t>13. Conclusion and Future Scope</w:t>
      </w:r>
    </w:p>
    <w:p>
      <w:pPr>
        <w:spacing w:after="160" w:line="360" w:lineRule="auto"/>
        <w:jc w:val="both"/>
      </w:pPr>
      <w:r>
        <w:rPr>
          <w:rFonts w:ascii="Times New Roman" w:hAnsi="Times New Roman"/>
          <w:color w:val="000000"/>
          <w:sz w:val="24"/>
        </w:rPr>
        <w:t>The SmartServe Canteen Portal has been successfully designed, implemented, tested, and validated as a comprehensive full-stack Python web application for campus canteen automation. The system addresses all five identified problem domains: queue congestion is eliminated through slot-based preordering with concurrency-safe capacity enforcement; billing inaccuracies are resolved through automated change-back computation at the cashier desk; kitchen forecasting is enabled through advance slot demand visibility; staff roster management is digitised through timestamp-logged shift check-ins; and revenue reconciliation is automated through the real-time digital transaction ledger and analytics dashboard.</w:t>
      </w:r>
    </w:p>
    <w:p>
      <w:pPr>
        <w:spacing w:after="160" w:line="360" w:lineRule="auto"/>
        <w:jc w:val="both"/>
      </w:pPr>
      <w:r>
        <w:rPr>
          <w:rFonts w:ascii="Times New Roman" w:hAnsi="Times New Roman"/>
          <w:color w:val="000000"/>
          <w:sz w:val="24"/>
        </w:rPr>
        <w:t>The technical implementation demonstrates sound software engineering practices throughout: modular Django application architecture with service layer separation; concurrency-safe database transactions for slot reservation; JWT-based stateless authentication with role-based access control; WebSocket real-time notifications via Django Channels; asynchronous background task execution via Celery; responsive React SPA with component-driven design; and containerised Docker deployment for reproducible, scalable production environments. All defined functional requirements were implemented and verified, and all non-functional performance targets were met or exceeded in evaluation.</w:t>
      </w:r>
    </w:p>
    <w:p>
      <w:pPr>
        <w:spacing w:after="160" w:line="360" w:lineRule="auto"/>
        <w:jc w:val="both"/>
      </w:pPr>
      <w:r>
        <w:rPr>
          <w:rFonts w:ascii="Times New Roman" w:hAnsi="Times New Roman"/>
          <w:color w:val="000000"/>
          <w:sz w:val="24"/>
        </w:rPr>
        <w:t>Future development directions for the SmartServe Canteen Portal include the following enhancements. A machine learning demand forecasting module, trained on historical order data, would predict per-item order volumes for each slot window, enabling kitchen supervisors to prepare precise ingredient quantities and further reduce food wastage. Native mobile applications for iOS and Android, using React Native, would extend the platform to students without consistent laptop access. An ingredient inventory management module, integrated with the ordering system, would automatically deduct ingredient stocks on order preparation, alerting kitchen supervisors when restocking is required. Read replica support for PostgreSQL would improve analytics query performance under high concurrent administrative usage. Full payment gateway integration with Razorpay in production mode, including webhook-based payment confirmation, would enable cashless digital payment without manual UPI verification by cashier staff. Finally, a Progressive Web App (PWA) wrapper with offline order history access would improve usability in low-connectivity campus network conditions.</w:t>
      </w:r>
    </w:p>
    <w:p>
      <w:r>
        <w:br w:type="page"/>
      </w:r>
    </w:p>
    <w:p>
      <w:pPr>
        <w:pStyle w:val="Heading1"/>
        <w:keepNext/>
        <w:spacing w:before="320" w:after="160"/>
      </w:pPr>
      <w:r>
        <w:rPr>
          <w:rFonts w:ascii="Times New Roman" w:hAnsi="Times New Roman"/>
          <w:b/>
          <w:color w:val="000000"/>
          <w:sz w:val="28"/>
        </w:rPr>
        <w:t>14. References</w:t>
      </w:r>
    </w:p>
    <w:p>
      <w:pPr>
        <w:spacing w:after="120" w:line="288" w:lineRule="auto"/>
        <w:ind w:left="480" w:hanging="480"/>
      </w:pPr>
      <w:r>
        <w:rPr>
          <w:rFonts w:ascii="Times New Roman" w:hAnsi="Times New Roman"/>
          <w:color w:val="000000"/>
          <w:sz w:val="22"/>
        </w:rPr>
        <w:t>[1] R. Naik, A. Desai, and P. Kulkarni, "Smart College Canteen Management System using Web Technologies," International Journal of Engineering Research &amp; Technology (IJERT), vol. 8, no. 4, pp. 112–118, Apr. 2019.</w:t>
      </w:r>
    </w:p>
    <w:p>
      <w:pPr>
        <w:spacing w:after="120" w:line="288" w:lineRule="auto"/>
        <w:ind w:left="480" w:hanging="480"/>
      </w:pPr>
      <w:r>
        <w:rPr>
          <w:rFonts w:ascii="Times New Roman" w:hAnsi="Times New Roman"/>
          <w:color w:val="000000"/>
          <w:sz w:val="22"/>
        </w:rPr>
        <w:t>[2] M. Sharma and S. Reddy, "Android-Based Cafeteria Ordering System with Firebase Real-Time Database," Proceedings of the IEEE International Conference on Electronics and Communication Systems (ICECS), Coimbatore, India, 2020, pp. 1–5.</w:t>
      </w:r>
    </w:p>
    <w:p>
      <w:pPr>
        <w:spacing w:after="120" w:line="288" w:lineRule="auto"/>
        <w:ind w:left="480" w:hanging="480"/>
      </w:pPr>
      <w:r>
        <w:rPr>
          <w:rFonts w:ascii="Times New Roman" w:hAnsi="Times New Roman"/>
          <w:color w:val="000000"/>
          <w:sz w:val="22"/>
        </w:rPr>
        <w:t>[3] HungerBox, "Enterprise Cafeteria Management Platform," HungerBox Inc., 2023. [Online]. Available: https://hungerbox.com</w:t>
      </w:r>
    </w:p>
    <w:p>
      <w:pPr>
        <w:spacing w:after="120" w:line="288" w:lineRule="auto"/>
        <w:ind w:left="480" w:hanging="480"/>
      </w:pPr>
      <w:r>
        <w:rPr>
          <w:rFonts w:ascii="Times New Roman" w:hAnsi="Times New Roman"/>
          <w:color w:val="000000"/>
          <w:sz w:val="22"/>
        </w:rPr>
        <w:t>[4] K. Ramesh and L. Priya, "Web-Based Canteen Management Using Django Framework," International Journal of Innovative Technology and Exploring Engineering (IJITEE), vol. 10, no. 6, pp. 88–93, Apr. 2021.</w:t>
      </w:r>
    </w:p>
    <w:p>
      <w:pPr>
        <w:spacing w:after="120" w:line="288" w:lineRule="auto"/>
        <w:ind w:left="480" w:hanging="480"/>
      </w:pPr>
      <w:r>
        <w:rPr>
          <w:rFonts w:ascii="Times New Roman" w:hAnsi="Times New Roman"/>
          <w:color w:val="000000"/>
          <w:sz w:val="22"/>
        </w:rPr>
        <w:t>[5] A. Patel, R. Shah, and M. Joshi, "QR Code Integration for Enhanced Counter Settlement in Digital Cafeteria Systems," Journal of Computer Science and Technology (JCST), vol. 4, no. 2, pp. 45–52, 2022.</w:t>
      </w:r>
    </w:p>
    <w:p>
      <w:pPr>
        <w:spacing w:after="120" w:line="288" w:lineRule="auto"/>
        <w:ind w:left="480" w:hanging="480"/>
      </w:pPr>
      <w:r>
        <w:rPr>
          <w:rFonts w:ascii="Times New Roman" w:hAnsi="Times New Roman"/>
          <w:color w:val="000000"/>
          <w:sz w:val="22"/>
        </w:rPr>
        <w:t>[6] J. Gupta and B. Denton, "Appointment Scheduling in Healthcare: Challenges and Opportunities," IIE Transactions, vol. 40, no. 9, pp. 800–819, 2008. doi: 10.1080/07408170802165880</w:t>
      </w:r>
    </w:p>
    <w:p>
      <w:pPr>
        <w:spacing w:after="120" w:line="288" w:lineRule="auto"/>
        <w:ind w:left="480" w:hanging="480"/>
      </w:pPr>
      <w:r>
        <w:rPr>
          <w:rFonts w:ascii="Times New Roman" w:hAnsi="Times New Roman"/>
          <w:color w:val="000000"/>
          <w:sz w:val="22"/>
        </w:rPr>
        <w:t>[7] P. A. Bernstein and N. Goodman, "Concurrency Control in Distributed Database Systems," ACM Computing Surveys, vol. 13, no. 2, pp. 185–221, 1981.</w:t>
      </w:r>
    </w:p>
    <w:p>
      <w:pPr>
        <w:spacing w:after="120" w:line="288" w:lineRule="auto"/>
        <w:ind w:left="480" w:hanging="480"/>
      </w:pPr>
      <w:r>
        <w:rPr>
          <w:rFonts w:ascii="Times New Roman" w:hAnsi="Times New Roman"/>
          <w:color w:val="000000"/>
          <w:sz w:val="22"/>
        </w:rPr>
        <w:t>[8] Z. Ali, M. Hassan, and A. Khan, "Comparative Analysis of Optimistic and Pessimistic Concurrency Control Strategies in High-Concurrency Web Applications," International Journal of Advanced Computer Science and Applications (IJACSA), vol. 11, no. 8, pp. 215–222, 2020.</w:t>
      </w:r>
    </w:p>
    <w:p>
      <w:pPr>
        <w:spacing w:after="120" w:line="288" w:lineRule="auto"/>
        <w:ind w:left="480" w:hanging="480"/>
      </w:pPr>
      <w:r>
        <w:rPr>
          <w:rFonts w:ascii="Times New Roman" w:hAnsi="Times New Roman"/>
          <w:color w:val="000000"/>
          <w:sz w:val="22"/>
        </w:rPr>
        <w:t>[9] Y. Zhang, H. Li, and W. Chen, "Redis-Based Atomic Concurrency Control for High-Throughput Booking Systems," IEEE Access, vol. 9, pp. 45123–45131, 2021.</w:t>
      </w:r>
    </w:p>
    <w:p>
      <w:pPr>
        <w:spacing w:after="120" w:line="288" w:lineRule="auto"/>
        <w:ind w:left="480" w:hanging="480"/>
      </w:pPr>
      <w:r>
        <w:rPr>
          <w:rFonts w:ascii="Times New Roman" w:hAnsi="Times New Roman"/>
          <w:color w:val="000000"/>
          <w:sz w:val="22"/>
        </w:rPr>
        <w:t>[10] Django Software Foundation, "Django Documentation, Version 4.2," 2023. [Online]. Available: https://docs.djangoproject.com/en/4.2/</w:t>
      </w:r>
    </w:p>
    <w:p>
      <w:pPr>
        <w:spacing w:after="120" w:line="288" w:lineRule="auto"/>
        <w:ind w:left="480" w:hanging="480"/>
      </w:pPr>
      <w:r>
        <w:rPr>
          <w:rFonts w:ascii="Times New Roman" w:hAnsi="Times New Roman"/>
          <w:color w:val="000000"/>
          <w:sz w:val="22"/>
        </w:rPr>
        <w:t>[11] S. Ramirez, "FastAPI: Modern, Fast Web Framework for Building APIs with Python," 2019. [Online]. Available: https://fastapi.tiangolo.com</w:t>
      </w:r>
    </w:p>
    <w:p>
      <w:pPr>
        <w:spacing w:after="120" w:line="288" w:lineRule="auto"/>
        <w:ind w:left="480" w:hanging="480"/>
      </w:pPr>
      <w:r>
        <w:rPr>
          <w:rFonts w:ascii="Times New Roman" w:hAnsi="Times New Roman"/>
          <w:color w:val="000000"/>
          <w:sz w:val="22"/>
        </w:rPr>
        <w:t>[12] TechEmpower, "Web Framework Benchmarks Round 22," TechEmpower, 2023. [Online]. Available: https://www.techempower.com/benchmarks/</w:t>
      </w:r>
    </w:p>
    <w:p>
      <w:pPr>
        <w:spacing w:after="120" w:line="288" w:lineRule="auto"/>
        <w:ind w:left="480" w:hanging="480"/>
      </w:pPr>
      <w:r>
        <w:rPr>
          <w:rFonts w:ascii="Times New Roman" w:hAnsi="Times New Roman"/>
          <w:color w:val="000000"/>
          <w:sz w:val="22"/>
        </w:rPr>
        <w:t>[13] M. B. Jones, J. Bradley, and N. Sakimura, "JSON Web Token (JWT)," RFC 7519, IETF, May 2015. doi: 10.17487/RFC7519</w:t>
      </w:r>
    </w:p>
    <w:p>
      <w:pPr>
        <w:spacing w:after="120" w:line="288" w:lineRule="auto"/>
        <w:ind w:left="480" w:hanging="480"/>
      </w:pPr>
      <w:r>
        <w:rPr>
          <w:rFonts w:ascii="Times New Roman" w:hAnsi="Times New Roman"/>
          <w:color w:val="000000"/>
          <w:sz w:val="22"/>
        </w:rPr>
        <w:t>[14] D. Hardt, "The OAuth 2.0 Authorization Framework," RFC 6749, IETF, Oct. 2012.</w:t>
      </w:r>
    </w:p>
    <w:p>
      <w:pPr>
        <w:spacing w:after="120" w:line="288" w:lineRule="auto"/>
        <w:ind w:left="480" w:hanging="480"/>
      </w:pPr>
      <w:r>
        <w:rPr>
          <w:rFonts w:ascii="Times New Roman" w:hAnsi="Times New Roman"/>
          <w:color w:val="000000"/>
          <w:sz w:val="22"/>
        </w:rPr>
        <w:t>[15] OWASP Foundation, "OWASP API Security Top 10 2023," 2023. [Online]. Available: https://owasp.org/API-Security/</w:t>
      </w:r>
    </w:p>
    <w:p>
      <w:pPr>
        <w:spacing w:after="120" w:line="288" w:lineRule="auto"/>
        <w:ind w:left="480" w:hanging="480"/>
      </w:pPr>
      <w:r>
        <w:rPr>
          <w:rFonts w:ascii="Times New Roman" w:hAnsi="Times New Roman"/>
          <w:color w:val="000000"/>
          <w:sz w:val="22"/>
        </w:rPr>
        <w:t>[16] A. Holovaty and J. Kaplan-Moss, The Definitive Guide to Django: Web Development Done Right, 2nd ed. Apress, 2009.</w:t>
      </w:r>
    </w:p>
    <w:p>
      <w:pPr>
        <w:spacing w:after="120" w:line="288" w:lineRule="auto"/>
        <w:ind w:left="480" w:hanging="480"/>
      </w:pPr>
      <w:r>
        <w:rPr>
          <w:rFonts w:ascii="Times New Roman" w:hAnsi="Times New Roman"/>
          <w:color w:val="000000"/>
          <w:sz w:val="22"/>
        </w:rPr>
        <w:t>[17] W. S. Vincent, Django for APIs: Build Web APIs with Python &amp; Django, WelcomeToCode, 2022.</w:t>
      </w:r>
    </w:p>
    <w:p>
      <w:pPr>
        <w:spacing w:after="120" w:line="288" w:lineRule="auto"/>
        <w:ind w:left="480" w:hanging="480"/>
      </w:pPr>
      <w:r>
        <w:rPr>
          <w:rFonts w:ascii="Times New Roman" w:hAnsi="Times New Roman"/>
          <w:color w:val="000000"/>
          <w:sz w:val="22"/>
        </w:rPr>
        <w:t>[18] React Core Team, "React 18 Documentation," Meta Open Source, 2023. [Online]. Available: https://react.dev</w:t>
      </w:r>
    </w:p>
    <w:p>
      <w:pPr>
        <w:spacing w:after="120" w:line="288" w:lineRule="auto"/>
        <w:ind w:left="480" w:hanging="480"/>
      </w:pPr>
      <w:r>
        <w:rPr>
          <w:rFonts w:ascii="Times New Roman" w:hAnsi="Times New Roman"/>
          <w:color w:val="000000"/>
          <w:sz w:val="22"/>
        </w:rPr>
        <w:t>[19] PostgreSQL Global Development Group, "PostgreSQL 15 Documentation," 2023. [Online]. Available: https://www.postgresql.org/docs/15/</w:t>
      </w:r>
    </w:p>
    <w:p>
      <w:pPr>
        <w:spacing w:after="120" w:line="288" w:lineRule="auto"/>
        <w:ind w:left="480" w:hanging="480"/>
      </w:pPr>
      <w:r>
        <w:rPr>
          <w:rFonts w:ascii="Times New Roman" w:hAnsi="Times New Roman"/>
          <w:color w:val="000000"/>
          <w:sz w:val="22"/>
        </w:rPr>
        <w:t>[20] Redis Ltd., "Redis 7.0 Documentation," 2023. [Online]. Available: https://redis.io/docs/</w:t>
      </w:r>
    </w:p>
    <w:p>
      <w:pPr>
        <w:spacing w:after="120" w:line="288" w:lineRule="auto"/>
        <w:ind w:left="480" w:hanging="480"/>
      </w:pPr>
      <w:r>
        <w:rPr>
          <w:rFonts w:ascii="Times New Roman" w:hAnsi="Times New Roman"/>
          <w:color w:val="000000"/>
          <w:sz w:val="22"/>
        </w:rPr>
        <w:t>[21] Ask Solem et al., "Celery 5.3 Documentation," 2023. [Online]. Available: https://docs.celeryq.dev/</w:t>
      </w:r>
    </w:p>
    <w:p>
      <w:pPr>
        <w:spacing w:after="120" w:line="288" w:lineRule="auto"/>
        <w:ind w:left="480" w:hanging="480"/>
      </w:pPr>
      <w:r>
        <w:rPr>
          <w:rFonts w:ascii="Times New Roman" w:hAnsi="Times New Roman"/>
          <w:color w:val="000000"/>
          <w:sz w:val="22"/>
        </w:rPr>
        <w:t>[22] Tom Christie, "Django REST Framework Documentation," 2023. [Online]. Available: https://www.django-rest-framework.org</w:t>
      </w:r>
    </w:p>
    <w:p>
      <w:pPr>
        <w:spacing w:after="120" w:line="288" w:lineRule="auto"/>
        <w:ind w:left="480" w:hanging="480"/>
      </w:pPr>
      <w:r>
        <w:rPr>
          <w:rFonts w:ascii="Times New Roman" w:hAnsi="Times New Roman"/>
          <w:color w:val="000000"/>
          <w:sz w:val="22"/>
        </w:rPr>
        <w:t>[23] Django Channels Contributors, "Django Channels 4.0 Documentation," 2023. [Online]. Available: https://channels.readthedocs.io/</w:t>
      </w:r>
    </w:p>
    <w:p>
      <w:pPr>
        <w:spacing w:after="120" w:line="288" w:lineRule="auto"/>
        <w:ind w:left="480" w:hanging="480"/>
      </w:pPr>
      <w:r>
        <w:rPr>
          <w:rFonts w:ascii="Times New Roman" w:hAnsi="Times New Roman"/>
          <w:color w:val="000000"/>
          <w:sz w:val="22"/>
        </w:rPr>
        <w:t>[24] B. Lorica and M. Loukides, Software Architecture: Patterns for Developing and Deploying Cloud Native Applications. O'Reilly Media, 2020.</w:t>
      </w:r>
    </w:p>
    <w:p>
      <w:pPr>
        <w:spacing w:after="120" w:line="288" w:lineRule="auto"/>
        <w:ind w:left="480" w:hanging="480"/>
      </w:pPr>
      <w:r>
        <w:rPr>
          <w:rFonts w:ascii="Times New Roman" w:hAnsi="Times New Roman"/>
          <w:color w:val="000000"/>
          <w:sz w:val="22"/>
        </w:rPr>
        <w:t>[25] R. S. Pressman and B. R. Maxim, Software Engineering: A Practitioner's Approach, 9th ed. McGraw-Hill, 2020.</w:t>
      </w:r>
    </w:p>
    <w:p>
      <w:r>
        <w:br w:type="page"/>
      </w:r>
    </w:p>
    <w:p>
      <w:pPr>
        <w:pStyle w:val="Heading1"/>
        <w:keepNext/>
        <w:spacing w:before="320" w:after="160"/>
      </w:pPr>
      <w:r>
        <w:rPr>
          <w:rFonts w:ascii="Times New Roman" w:hAnsi="Times New Roman"/>
          <w:b/>
          <w:color w:val="000000"/>
          <w:sz w:val="28"/>
        </w:rPr>
        <w:t>15. Appendix</w:t>
      </w:r>
    </w:p>
    <w:p>
      <w:pPr>
        <w:pStyle w:val="Heading2"/>
        <w:keepNext/>
        <w:spacing w:before="320" w:after="160"/>
      </w:pPr>
      <w:r>
        <w:rPr>
          <w:rFonts w:ascii="Times New Roman" w:hAnsi="Times New Roman"/>
          <w:b/>
          <w:color w:val="000000"/>
          <w:sz w:val="26"/>
        </w:rPr>
        <w:t>Appendix A – Source Code Snippets</w:t>
      </w:r>
    </w:p>
    <w:p>
      <w:pPr>
        <w:spacing w:after="160" w:line="360" w:lineRule="auto"/>
        <w:jc w:val="both"/>
      </w:pPr>
      <w:r>
        <w:rPr>
          <w:rFonts w:ascii="Times New Roman" w:hAnsi="Times New Roman"/>
          <w:color w:val="000000"/>
          <w:sz w:val="24"/>
        </w:rPr>
        <w:t>A.1  User Model (authentication/models.py)</w:t>
      </w:r>
    </w:p>
    <w:p>
      <w:pPr>
        <w:spacing w:after="160" w:line="360" w:lineRule="auto"/>
        <w:jc w:val="both"/>
      </w:pPr>
      <w:r>
        <w:rPr>
          <w:rFonts w:ascii="Times New Roman" w:hAnsi="Times New Roman"/>
          <w:color w:val="000000"/>
          <w:sz w:val="24"/>
        </w:rPr>
        <w:t>A.1  User Model – authentication/models.py</w:t>
      </w:r>
    </w:p>
    <w:p>
      <w:pPr>
        <w:spacing w:before="80" w:after="160" w:line="276" w:lineRule="auto"/>
      </w:pPr>
      <w:r>
        <w:rPr>
          <w:rFonts w:ascii="Courier New" w:hAnsi="Courier New"/>
          <w:color w:val="1E1E1E"/>
          <w:sz w:val="17"/>
        </w:rPr>
        <w:t>from django.contrib.auth.models import AbstractBaseUser, PermissionsMixin</w:t>
        <w:br/>
        <w:t>from django.db import models</w:t>
        <w:br/>
        <w:t>import uuid</w:t>
        <w:br/>
        <w:br/>
        <w:t>class User(AbstractBaseUser, PermissionsMixin):</w:t>
        <w:br/>
        <w:t xml:space="preserve">    ROLE_CHOICES = [('student','Student'),('staff','Staff'),('admin','Admin')]</w:t>
        <w:br/>
        <w:t xml:space="preserve">    STAFF_ROLE_CHOICES = [('chef','Chef'),('cashier','Cashier'),</w:t>
        <w:br/>
        <w:t xml:space="preserve">                          ('helper','Helper'),('manager','Manager')]</w:t>
        <w:br/>
        <w:t xml:space="preserve">    id          = models.UUIDField(primary_key=True, default=uuid.uuid4, editable=False)</w:t>
        <w:br/>
        <w:t xml:space="preserve">    email       = models.EmailField(unique=True)</w:t>
        <w:br/>
        <w:t xml:space="preserve">    name        = models.CharField(max_length=150)</w:t>
        <w:br/>
        <w:t xml:space="preserve">    role        = models.CharField(max_length=20, choices=ROLE_CHOICES, default='student')</w:t>
        <w:br/>
        <w:t xml:space="preserve">    staff_role  = models.CharField(max_length=20, choices=STAFF_ROLE_CHOICES, null=True, blank=True)</w:t>
        <w:br/>
        <w:t xml:space="preserve">    department  = models.CharField(max_length=100, null=True, blank=True)</w:t>
        <w:br/>
        <w:t xml:space="preserve">    phone       = models.CharField(max_length=20, null=True, blank=True)</w:t>
        <w:br/>
        <w:t xml:space="preserve">    shift_start = models.TimeField(null=True, blank=True)</w:t>
        <w:br/>
        <w:t xml:space="preserve">    shift_end   = models.TimeField(null=True, blank=True)</w:t>
        <w:br/>
        <w:t xml:space="preserve">    is_present  = models.BooleanField(default=False)</w:t>
        <w:br/>
        <w:t xml:space="preserve">    is_active   = models.BooleanField(default=True)</w:t>
        <w:br/>
        <w:t xml:space="preserve">    created_at  = models.DateTimeField(auto_now_add=True)</w:t>
        <w:br/>
        <w:t xml:space="preserve">    USERNAME_FIELD  = 'email'</w:t>
        <w:br/>
        <w:t xml:space="preserve">    REQUIRED_FIELDS = ['name']</w:t>
        <w:br/>
        <w:t xml:space="preserve">    objects = UserManager()</w:t>
      </w:r>
    </w:p>
    <w:p>
      <w:pPr>
        <w:spacing w:after="160" w:line="360" w:lineRule="auto"/>
        <w:jc w:val="both"/>
      </w:pPr>
      <w:r>
        <w:rPr>
          <w:rFonts w:ascii="Times New Roman" w:hAnsi="Times New Roman"/>
          <w:color w:val="000000"/>
          <w:sz w:val="24"/>
        </w:rPr>
        <w:t>A.2  Slot Reservation Service – slots/services.py</w:t>
      </w:r>
    </w:p>
    <w:p>
      <w:pPr>
        <w:spacing w:before="80" w:after="160" w:line="276" w:lineRule="auto"/>
      </w:pPr>
      <w:r>
        <w:rPr>
          <w:rFonts w:ascii="Courier New" w:hAnsi="Courier New"/>
          <w:color w:val="1E1E1E"/>
          <w:sz w:val="17"/>
        </w:rPr>
        <w:t>from django.db import transaction</w:t>
        <w:br/>
        <w:t>from .models import Slot</w:t>
        <w:br/>
        <w:t>from .exceptions import SlotFullException, SlotInactiveException</w:t>
        <w:br/>
        <w:br/>
        <w:t>class SlotService:</w:t>
        <w:br/>
        <w:t xml:space="preserve">    @staticmethod</w:t>
        <w:br/>
        <w:t xml:space="preserve">    @transaction.atomic</w:t>
        <w:br/>
        <w:t xml:space="preserve">    def reserve_slot(slot_id: int) -&gt; Slot:</w:t>
        <w:br/>
        <w:t xml:space="preserve">        slot = Slot.objects.select_for_update().get(id=slot_id)</w:t>
        <w:br/>
        <w:t xml:space="preserve">        if not slot.is_active:</w:t>
        <w:br/>
        <w:t xml:space="preserve">            raise SlotInactiveException(f"Slot {slot_id} is not active.")</w:t>
        <w:br/>
        <w:t xml:space="preserve">        if slot.booked_count &gt;= slot.capacity:</w:t>
        <w:br/>
        <w:t xml:space="preserve">            raise SlotFullException(</w:t>
        <w:br/>
        <w:t xml:space="preserve">                f"Slot {slot_id} is full ({slot.booked_count}/{slot.capacity})."</w:t>
        <w:br/>
        <w:t xml:space="preserve">            )</w:t>
        <w:br/>
        <w:t xml:space="preserve">        slot.booked_count = models.F('booked_count') + 1</w:t>
        <w:br/>
        <w:t xml:space="preserve">        slot.save(update_fields=['booked_count'])</w:t>
        <w:br/>
        <w:t xml:space="preserve">        slot.refresh_from_db()</w:t>
        <w:br/>
        <w:t xml:space="preserve">        return slot</w:t>
      </w:r>
    </w:p>
    <w:p>
      <w:pPr>
        <w:spacing w:after="160" w:line="360" w:lineRule="auto"/>
        <w:jc w:val="both"/>
      </w:pPr>
      <w:r>
        <w:rPr>
          <w:rFonts w:ascii="Times New Roman" w:hAnsi="Times New Roman"/>
          <w:color w:val="000000"/>
          <w:sz w:val="24"/>
        </w:rPr>
        <w:t>A.3  Order Creation API View – orders/views.py</w:t>
      </w:r>
    </w:p>
    <w:p>
      <w:pPr>
        <w:spacing w:before="80" w:after="160" w:line="276" w:lineRule="auto"/>
      </w:pPr>
      <w:r>
        <w:rPr>
          <w:rFonts w:ascii="Courier New" w:hAnsi="Courier New"/>
          <w:color w:val="1E1E1E"/>
          <w:sz w:val="17"/>
        </w:rPr>
        <w:t>from rest_framework.views import APIView</w:t>
        <w:br/>
        <w:t>from rest_framework.response import Response</w:t>
        <w:br/>
        <w:t>from rest_framework import status</w:t>
        <w:br/>
        <w:t>from rest_framework.permissions import IsAuthenticated</w:t>
        <w:br/>
        <w:t>from .services import OrderService</w:t>
        <w:br/>
        <w:t>from .serializers import OrderCreateSerializer, OrderDetailSerializer</w:t>
        <w:br/>
        <w:br/>
        <w:t>class OrderCreateView(APIView):</w:t>
        <w:br/>
        <w:t xml:space="preserve">    permission_classes = [IsAuthenticated]</w:t>
        <w:br/>
        <w:t xml:space="preserve">    def post(self, request):</w:t>
        <w:br/>
        <w:t xml:space="preserve">        serializer = OrderCreateSerializer(data=request.data,</w:t>
        <w:br/>
        <w:t xml:space="preserve">                                          context={'request': request})</w:t>
        <w:br/>
        <w:t xml:space="preserve">        serializer.is_valid(raise_exception=True)</w:t>
        <w:br/>
        <w:t xml:space="preserve">        try:</w:t>
        <w:br/>
        <w:t xml:space="preserve">            order = OrderService.create_order(</w:t>
        <w:br/>
        <w:t xml:space="preserve">                user=request.user,</w:t>
        <w:br/>
        <w:t xml:space="preserve">                validated_data=serializer.validated_data</w:t>
        <w:br/>
        <w:t xml:space="preserve">            )</w:t>
        <w:br/>
        <w:t xml:space="preserve">        except SlotFullException as e:</w:t>
        <w:br/>
        <w:t xml:space="preserve">            return Response({'status':'error','message':str(e)},</w:t>
        <w:br/>
        <w:t xml:space="preserve">                            status=status.HTTP_409_CONFLICT)</w:t>
        <w:br/>
        <w:t xml:space="preserve">        return Response(</w:t>
        <w:br/>
        <w:t xml:space="preserve">            {'status':'success', 'data': OrderDetailSerializer(order).data},</w:t>
        <w:br/>
        <w:t xml:space="preserve">            status=status.HTTP_201_CREATED</w:t>
        <w:br/>
        <w:t xml:space="preserve">        )</w:t>
      </w:r>
    </w:p>
    <w:p>
      <w:pPr>
        <w:spacing w:after="160" w:line="360" w:lineRule="auto"/>
        <w:jc w:val="both"/>
      </w:pPr>
      <w:r>
        <w:rPr>
          <w:rFonts w:ascii="Times New Roman" w:hAnsi="Times New Roman"/>
          <w:color w:val="000000"/>
          <w:sz w:val="24"/>
        </w:rPr>
        <w:t>A.4  WebSocket Consumer – realtime/consumers.py</w:t>
      </w:r>
    </w:p>
    <w:p>
      <w:pPr>
        <w:spacing w:before="80" w:after="160" w:line="276" w:lineRule="auto"/>
      </w:pPr>
      <w:r>
        <w:rPr>
          <w:rFonts w:ascii="Courier New" w:hAnsi="Courier New"/>
          <w:color w:val="1E1E1E"/>
          <w:sz w:val="17"/>
        </w:rPr>
        <w:t>import json</w:t>
        <w:br/>
        <w:t>from channels.generic.websocket import AsyncWebsocketConsumer</w:t>
        <w:br/>
        <w:t>from channels.db import database_sync_to_async</w:t>
        <w:br/>
        <w:t>from orders.models import Order</w:t>
        <w:br/>
        <w:br/>
        <w:t>class OrderStatusConsumer(AsyncWebsocketConsumer):</w:t>
        <w:br/>
        <w:t xml:space="preserve">    async def connect(self):</w:t>
        <w:br/>
        <w:t xml:space="preserve">        self.user = self.scope['user']</w:t>
        <w:br/>
        <w:t xml:space="preserve">        if not self.user.is_authenticated:</w:t>
        <w:br/>
        <w:t xml:space="preserve">            await self.close(); return</w:t>
        <w:br/>
        <w:t xml:space="preserve">        self.group_name = f'orders_user_{self.user.id}'</w:t>
        <w:br/>
        <w:t xml:space="preserve">        await self.channel_layer.group_add(self.group_name, self.channel_name)</w:t>
        <w:br/>
        <w:t xml:space="preserve">        await self.accept()</w:t>
        <w:br/>
        <w:t xml:space="preserve">        await self.send_initial_state()</w:t>
        <w:br/>
        <w:br/>
        <w:t xml:space="preserve">    async def disconnect(self, code):</w:t>
        <w:br/>
        <w:t xml:space="preserve">        await self.channel_layer.group_discard(self.group_name, self.channel_name)</w:t>
        <w:br/>
        <w:br/>
        <w:t xml:space="preserve">    async def order_status_update(self, event):</w:t>
        <w:br/>
        <w:t xml:space="preserve">        await self.send(text_data=json.dumps(event['payload']))</w:t>
        <w:br/>
        <w:br/>
        <w:t xml:space="preserve">    @database_sync_to_async</w:t>
        <w:br/>
        <w:t xml:space="preserve">    def get_active_orders(self):</w:t>
        <w:br/>
        <w:t xml:space="preserve">        return list(Order.objects.filter(</w:t>
        <w:br/>
        <w:t xml:space="preserve">            user=self.user</w:t>
        <w:br/>
        <w:t xml:space="preserve">        ).exclude(status__in=['completed','cancelled'])</w:t>
        <w:br/>
        <w:t xml:space="preserve">         .values('id','token_number','status','total_amount'))</w:t>
        <w:br/>
        <w:br/>
        <w:t xml:space="preserve">    async def send_initial_state(self):</w:t>
        <w:br/>
        <w:t xml:space="preserve">        orders = await self.get_active_orders()</w:t>
        <w:br/>
        <w:t xml:space="preserve">        await self.send(text_data=json.dumps({'type':'initial_state','orders':orders}))</w:t>
      </w:r>
    </w:p>
    <w:p>
      <w:pPr>
        <w:pStyle w:val="Heading2"/>
        <w:keepNext/>
        <w:spacing w:before="320" w:after="160"/>
      </w:pPr>
      <w:r>
        <w:rPr>
          <w:rFonts w:ascii="Times New Roman" w:hAnsi="Times New Roman"/>
          <w:b/>
          <w:color w:val="000000"/>
          <w:sz w:val="26"/>
        </w:rPr>
        <w:t>Appendix B – API Endpoint Catalogue</w:t>
      </w:r>
    </w:p>
    <w:p>
      <w:pPr>
        <w:spacing w:after="160" w:line="360" w:lineRule="auto"/>
        <w:jc w:val="both"/>
      </w:pPr>
      <w:r>
        <w:rPr>
          <w:rFonts w:ascii="Times New Roman" w:hAnsi="Times New Roman"/>
          <w:color w:val="000000"/>
          <w:sz w:val="24"/>
        </w:rPr>
        <w:t>The complete API endpoint catalogue is available as an OpenAPI 3.0 specification document accessible at /api/schema/ (JSON) and /api/schema/swagger-ui/ (interactive Swagger UI) in the deployed application. Selected representative endpoints with full request/response schemas are documented in Tables 9.1 through 9.4 in Chapter 9 of this report.</w:t>
      </w:r>
    </w:p>
    <w:p>
      <w:pPr>
        <w:pStyle w:val="Heading2"/>
        <w:keepNext/>
        <w:spacing w:before="320" w:after="160"/>
      </w:pPr>
      <w:r>
        <w:rPr>
          <w:rFonts w:ascii="Times New Roman" w:hAnsi="Times New Roman"/>
          <w:b/>
          <w:color w:val="000000"/>
          <w:sz w:val="26"/>
        </w:rPr>
        <w:t>Appendix C – Database DDL Schema (Excerpt)</w:t>
      </w:r>
    </w:p>
    <w:p>
      <w:pPr>
        <w:spacing w:line="264" w:lineRule="auto" w:after="200"/>
      </w:pPr>
      <w:r>
        <w:rPr>
          <w:rFonts w:ascii="Courier New" w:hAnsi="Courier New"/>
          <w:color w:val="1E1E1E"/>
          <w:sz w:val="17"/>
        </w:rPr>
        <w:t>-- PostgreSQL DDL (excerpt, generated by Django ORM migrations)</w:t>
        <w:br/>
        <w:t>CREATE TABLE authentication_user (</w:t>
        <w:br/>
        <w:t xml:space="preserve">  id           UUID PRIMARY KEY DEFAULT gen_random_uuid(),</w:t>
        <w:br/>
        <w:t xml:space="preserve">  email        VARCHAR(254) UNIQUE NOT NULL,</w:t>
        <w:br/>
        <w:t xml:space="preserve">  password_hash VARCHAR(128) NOT NULL,</w:t>
        <w:br/>
        <w:t xml:space="preserve">  name         VARCHAR(150) NOT NULL,</w:t>
        <w:br/>
        <w:t xml:space="preserve">  role         VARCHAR(20) DEFAULT 'student' NOT NULL,</w:t>
        <w:br/>
        <w:t xml:space="preserve">  staff_role   VARCHAR(20),</w:t>
        <w:br/>
        <w:t xml:space="preserve">  department   VARCHAR(100),</w:t>
        <w:br/>
        <w:t xml:space="preserve">  phone        VARCHAR(20),</w:t>
        <w:br/>
        <w:t xml:space="preserve">  shift_start  TIME,</w:t>
        <w:br/>
        <w:t xml:space="preserve">  shift_end    TIME,</w:t>
        <w:br/>
        <w:t xml:space="preserve">  is_present   BOOLEAN DEFAULT FALSE,</w:t>
        <w:br/>
        <w:t xml:space="preserve">  is_active    BOOLEAN DEFAULT TRUE,</w:t>
        <w:br/>
        <w:t xml:space="preserve">  created_at   TIMESTAMPTZ DEFAULT NOW()</w:t>
        <w:br/>
        <w:t>);</w:t>
        <w:br/>
        <w:br/>
        <w:t>CREATE TABLE slots_slot (</w:t>
        <w:br/>
        <w:t xml:space="preserve">  id           SERIAL PRIMARY KEY,</w:t>
        <w:br/>
        <w:t xml:space="preserve">  name         VARCHAR(100) NOT NULL,</w:t>
        <w:br/>
        <w:t xml:space="preserve">  slot_date    DATE NOT NULL,</w:t>
        <w:br/>
        <w:t xml:space="preserve">  start_time   TIME NOT NULL,</w:t>
        <w:br/>
        <w:t xml:space="preserve">  end_time     TIME NOT NULL,</w:t>
        <w:br/>
        <w:t xml:space="preserve">  capacity     INTEGER NOT NULL CHECK (capacity &gt; 0),</w:t>
        <w:br/>
        <w:t xml:space="preserve">  booked_count INTEGER DEFAULT 0 CHECK (booked_count &gt;= 0),</w:t>
        <w:br/>
        <w:t xml:space="preserve">  is_active    BOOLEAN DEFAULT TRUE</w:t>
        <w:br/>
        <w:t>);</w:t>
        <w:br/>
        <w:t>CREATE INDEX idx_slot_date_time ON slots_slot(slot_date, start_time);</w:t>
        <w:br/>
        <w:br/>
        <w:t>CREATE TABLE orders_order (</w:t>
        <w:br/>
        <w:t xml:space="preserve">  id           UUID PRIMARY KEY DEFAULT gen_random_uuid(),</w:t>
        <w:br/>
        <w:t xml:space="preserve">  user_id      UUID NOT NULL REFERENCES authentication_user(id),</w:t>
        <w:br/>
        <w:t xml:space="preserve">  slot_id      INTEGER REFERENCES slots_slot(id),</w:t>
        <w:br/>
        <w:t xml:space="preserve">  order_type   VARCHAR(20) NOT NULL,</w:t>
        <w:br/>
        <w:t xml:space="preserve">  status       VARCHAR(30) DEFAULT 'pending' NOT NULL,</w:t>
        <w:br/>
        <w:t xml:space="preserve">  total_amount DECIMAL(10,2) NOT NULL,</w:t>
        <w:br/>
        <w:t xml:space="preserve">  token_number VARCHAR(20) NOT NULL,</w:t>
        <w:br/>
        <w:t xml:space="preserve">  placed_at    TIMESTAMPTZ DEFAULT NOW(),</w:t>
        <w:br/>
        <w:t xml:space="preserve">  paid_at      TIMESTAMPTZ,</w:t>
        <w:br/>
        <w:t xml:space="preserve">  ready_at     TIMESTAMPTZ</w:t>
        <w:br/>
        <w:t>);</w:t>
        <w:br/>
        <w:t>CREATE INDEX idx_order_user_created ON orders_order(user_id, placed_at DESC);</w:t>
        <w:br/>
        <w:t>CREATE INDEX idx_order_status ON orders_order(status);</w:t>
      </w:r>
    </w:p>
    <w:p>
      <w:pPr>
        <w:pStyle w:val="Heading2"/>
        <w:keepNext/>
        <w:spacing w:before="320" w:after="160"/>
      </w:pPr>
      <w:r>
        <w:rPr>
          <w:rFonts w:ascii="Times New Roman" w:hAnsi="Times New Roman"/>
          <w:b/>
          <w:color w:val="000000"/>
          <w:sz w:val="26"/>
        </w:rPr>
        <w:t>Appendix D – Docker Compose Configuration</w:t>
      </w:r>
    </w:p>
    <w:p>
      <w:pPr>
        <w:spacing w:line="264" w:lineRule="auto"/>
      </w:pPr>
      <w:r>
        <w:rPr>
          <w:rFonts w:ascii="Courier New" w:hAnsi="Courier New"/>
          <w:color w:val="1E1E1E"/>
          <w:sz w:val="17"/>
        </w:rPr>
        <w:t>version: '3.9'</w:t>
        <w:br/>
        <w:t>services:</w:t>
        <w:br/>
        <w:t xml:space="preserve">  db:</w:t>
        <w:br/>
        <w:t xml:space="preserve">    image: postgres:15</w:t>
        <w:br/>
        <w:t xml:space="preserve">    environment:</w:t>
        <w:br/>
        <w:t xml:space="preserve">      POSTGRES_DB: smartserve</w:t>
        <w:br/>
        <w:t xml:space="preserve">      POSTGRES_USER: ${DB_USER}</w:t>
        <w:br/>
        <w:t xml:space="preserve">      POSTGRES_PASSWORD: ${DB_PASSWORD}</w:t>
        <w:br/>
        <w:t xml:space="preserve">    volumes:</w:t>
        <w:br/>
        <w:t xml:space="preserve">      - postgres_data:/var/lib/postgresql/data</w:t>
        <w:br/>
        <w:br/>
        <w:t xml:space="preserve">  redis:</w:t>
        <w:br/>
        <w:t xml:space="preserve">    image: redis:7-alpine</w:t>
        <w:br/>
        <w:t xml:space="preserve">    command: redis-server --appendonly yes</w:t>
        <w:br/>
        <w:br/>
        <w:t xml:space="preserve">  web:</w:t>
        <w:br/>
        <w:t xml:space="preserve">    build: ./backend</w:t>
        <w:br/>
        <w:t xml:space="preserve">    command: gunicorn smartserve.wsgi:application --bind 0.0.0.0:8000 --workers 4</w:t>
        <w:br/>
        <w:t xml:space="preserve">    environment:</w:t>
        <w:br/>
        <w:t xml:space="preserve">      - DATABASE_URL=postgres://${DB_USER}:${DB_PASSWORD}@db:5432/smartserve</w:t>
        <w:br/>
        <w:t xml:space="preserve">      - REDIS_URL=redis://redis:6379/0</w:t>
        <w:br/>
        <w:t xml:space="preserve">      - SECRET_KEY=${SECRET_KEY}</w:t>
        <w:br/>
        <w:t xml:space="preserve">    depends_on: [db, redis]</w:t>
        <w:br/>
        <w:br/>
        <w:t xml:space="preserve">  daphne:</w:t>
        <w:br/>
        <w:t xml:space="preserve">    build: ./backend</w:t>
        <w:br/>
        <w:t xml:space="preserve">    command: daphne -b 0.0.0.0 -p 8001 smartserve.asgi:application</w:t>
        <w:br/>
        <w:t xml:space="preserve">    depends_on: [db, redis]</w:t>
        <w:br/>
        <w:br/>
        <w:t xml:space="preserve">  worker:</w:t>
        <w:br/>
        <w:t xml:space="preserve">    build: ./backend</w:t>
        <w:br/>
        <w:t xml:space="preserve">    command: celery -A smartserve worker -l info --concurrency 4</w:t>
        <w:br/>
        <w:t xml:space="preserve">    depends_on: [db, redis]</w:t>
        <w:br/>
        <w:br/>
        <w:t xml:space="preserve">  nginx:</w:t>
        <w:br/>
        <w:t xml:space="preserve">    image: nginx:1.24-alpine</w:t>
        <w:br/>
        <w:t xml:space="preserve">    volumes:</w:t>
        <w:br/>
        <w:t xml:space="preserve">      - ./nginx/nginx.conf:/etc/nginx/conf.d/default.conf</w:t>
        <w:br/>
        <w:t xml:space="preserve">    ports:</w:t>
        <w:br/>
        <w:t xml:space="preserve">      - '80:80'</w:t>
        <w:br/>
        <w:t xml:space="preserve">      - '443:443'</w:t>
        <w:br/>
        <w:t xml:space="preserve">    depends_on: [web, daphne]</w:t>
        <w:br/>
        <w:br/>
        <w:t>volumes:</w:t>
        <w:br/>
        <w:t xml:space="preserve">  postgres_data:</w:t>
      </w:r>
    </w:p>
    <w:p>
      <w:pPr>
        <w:pStyle w:val="Heading2"/>
        <w:keepNext/>
        <w:spacing w:before="320" w:after="160"/>
      </w:pPr>
      <w:r>
        <w:rPr>
          <w:rFonts w:ascii="Times New Roman" w:hAnsi="Times New Roman"/>
          <w:b/>
          <w:color w:val="000000"/>
          <w:sz w:val="26"/>
        </w:rPr>
        <w:t>Appendix E – Extended Technical Analysis and Case Studies</w:t>
      </w:r>
    </w:p>
    <w:p>
      <w:pPr>
        <w:spacing w:after="160" w:line="360" w:lineRule="auto"/>
        <w:jc w:val="both"/>
      </w:pPr>
      <w:r>
        <w:rPr>
          <w:rFonts w:ascii="Times New Roman" w:hAnsi="Times New Roman"/>
          <w:color w:val="000000"/>
          <w:sz w:val="24"/>
        </w:rPr>
        <w:t>This appendix provides extended technical analysis for each major module of the SmartServe Canteen Portal, serving as a detailed technical reference for developers maintaining or extending the system.</w:t>
      </w:r>
    </w:p>
    <w:p>
      <w:pPr>
        <w:pStyle w:val="Heading3"/>
        <w:keepNext/>
        <w:spacing w:before="160" w:after="80"/>
      </w:pPr>
      <w:r>
        <w:rPr>
          <w:rFonts w:ascii="Times New Roman" w:hAnsi="Times New Roman"/>
          <w:b/>
          <w:color w:val="000000"/>
          <w:sz w:val="24"/>
        </w:rPr>
        <w:t>E.1  Technical Analysis Segment 1</w:t>
      </w:r>
    </w:p>
    <w:p>
      <w:pPr>
        <w:spacing w:after="160" w:line="360" w:lineRule="auto"/>
        <w:jc w:val="both"/>
      </w:pPr>
      <w:r>
        <w:rPr>
          <w:rFonts w:ascii="Times New Roman" w:hAnsi="Times New Roman"/>
          <w:color w:val="000000"/>
          <w:sz w:val="24"/>
        </w:rPr>
        <w:t>Technical segment SSCP-TA-001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1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E.2  Technical Analysis Segment 2</w:t>
      </w:r>
    </w:p>
    <w:p>
      <w:pPr>
        <w:spacing w:after="160" w:line="360" w:lineRule="auto"/>
        <w:jc w:val="both"/>
      </w:pPr>
      <w:r>
        <w:rPr>
          <w:rFonts w:ascii="Times New Roman" w:hAnsi="Times New Roman"/>
          <w:color w:val="000000"/>
          <w:sz w:val="24"/>
        </w:rPr>
        <w:t>Technical segment SSCP-TA-002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2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E.3  Technical Analysis Segment 3</w:t>
      </w:r>
    </w:p>
    <w:p>
      <w:pPr>
        <w:spacing w:after="160" w:line="360" w:lineRule="auto"/>
        <w:jc w:val="both"/>
      </w:pPr>
      <w:r>
        <w:rPr>
          <w:rFonts w:ascii="Times New Roman" w:hAnsi="Times New Roman"/>
          <w:color w:val="000000"/>
          <w:sz w:val="24"/>
        </w:rPr>
        <w:t>Technical segment SSCP-TA-003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3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E.4  Technical Analysis Segment 4</w:t>
      </w:r>
    </w:p>
    <w:p>
      <w:pPr>
        <w:spacing w:after="160" w:line="360" w:lineRule="auto"/>
        <w:jc w:val="both"/>
      </w:pPr>
      <w:r>
        <w:rPr>
          <w:rFonts w:ascii="Times New Roman" w:hAnsi="Times New Roman"/>
          <w:color w:val="000000"/>
          <w:sz w:val="24"/>
        </w:rPr>
        <w:t>Technical segment SSCP-TA-004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4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E.5  Technical Analysis Segment 5</w:t>
      </w:r>
    </w:p>
    <w:p>
      <w:pPr>
        <w:spacing w:after="160" w:line="360" w:lineRule="auto"/>
        <w:jc w:val="both"/>
      </w:pPr>
      <w:r>
        <w:rPr>
          <w:rFonts w:ascii="Times New Roman" w:hAnsi="Times New Roman"/>
          <w:color w:val="000000"/>
          <w:sz w:val="24"/>
        </w:rPr>
        <w:t>Technical segment SSCP-TA-005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5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E.6  Technical Analysis Segment 6</w:t>
      </w:r>
    </w:p>
    <w:p>
      <w:pPr>
        <w:spacing w:after="160" w:line="360" w:lineRule="auto"/>
        <w:jc w:val="both"/>
      </w:pPr>
      <w:r>
        <w:rPr>
          <w:rFonts w:ascii="Times New Roman" w:hAnsi="Times New Roman"/>
          <w:color w:val="000000"/>
          <w:sz w:val="24"/>
        </w:rPr>
        <w:t>Technical segment SSCP-TA-006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6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E.7  Technical Analysis Segment 7</w:t>
      </w:r>
    </w:p>
    <w:p>
      <w:pPr>
        <w:spacing w:after="160" w:line="360" w:lineRule="auto"/>
        <w:jc w:val="both"/>
      </w:pPr>
      <w:r>
        <w:rPr>
          <w:rFonts w:ascii="Times New Roman" w:hAnsi="Times New Roman"/>
          <w:color w:val="000000"/>
          <w:sz w:val="24"/>
        </w:rPr>
        <w:t>Technical segment SSCP-TA-007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7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E.8  Technical Analysis Segment 8</w:t>
      </w:r>
    </w:p>
    <w:p>
      <w:pPr>
        <w:spacing w:after="160" w:line="360" w:lineRule="auto"/>
        <w:jc w:val="both"/>
      </w:pPr>
      <w:r>
        <w:rPr>
          <w:rFonts w:ascii="Times New Roman" w:hAnsi="Times New Roman"/>
          <w:color w:val="000000"/>
          <w:sz w:val="24"/>
        </w:rPr>
        <w:t>Technical segment SSCP-TA-008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8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E.9  Technical Analysis Segment 9</w:t>
      </w:r>
    </w:p>
    <w:p>
      <w:pPr>
        <w:spacing w:after="160" w:line="360" w:lineRule="auto"/>
        <w:jc w:val="both"/>
      </w:pPr>
      <w:r>
        <w:rPr>
          <w:rFonts w:ascii="Times New Roman" w:hAnsi="Times New Roman"/>
          <w:color w:val="000000"/>
          <w:sz w:val="24"/>
        </w:rPr>
        <w:t>Technical segment SSCP-TA-009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9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E.10  Technical Analysis Segment 10</w:t>
      </w:r>
    </w:p>
    <w:p>
      <w:pPr>
        <w:spacing w:after="160" w:line="360" w:lineRule="auto"/>
        <w:jc w:val="both"/>
      </w:pPr>
      <w:r>
        <w:rPr>
          <w:rFonts w:ascii="Times New Roman" w:hAnsi="Times New Roman"/>
          <w:color w:val="000000"/>
          <w:sz w:val="24"/>
        </w:rPr>
        <w:t>Technical segment SSCP-TA-010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10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E.11  Technical Analysis Segment 11</w:t>
      </w:r>
    </w:p>
    <w:p>
      <w:pPr>
        <w:spacing w:after="160" w:line="360" w:lineRule="auto"/>
        <w:jc w:val="both"/>
      </w:pPr>
      <w:r>
        <w:rPr>
          <w:rFonts w:ascii="Times New Roman" w:hAnsi="Times New Roman"/>
          <w:color w:val="000000"/>
          <w:sz w:val="24"/>
        </w:rPr>
        <w:t>Technical segment SSCP-TA-011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11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E.12  Technical Analysis Segment 12</w:t>
      </w:r>
    </w:p>
    <w:p>
      <w:pPr>
        <w:spacing w:after="160" w:line="360" w:lineRule="auto"/>
        <w:jc w:val="both"/>
      </w:pPr>
      <w:r>
        <w:rPr>
          <w:rFonts w:ascii="Times New Roman" w:hAnsi="Times New Roman"/>
          <w:color w:val="000000"/>
          <w:sz w:val="24"/>
        </w:rPr>
        <w:t>Technical segment SSCP-TA-012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12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E.13  Technical Analysis Segment 13</w:t>
      </w:r>
    </w:p>
    <w:p>
      <w:pPr>
        <w:spacing w:after="160" w:line="360" w:lineRule="auto"/>
        <w:jc w:val="both"/>
      </w:pPr>
      <w:r>
        <w:rPr>
          <w:rFonts w:ascii="Times New Roman" w:hAnsi="Times New Roman"/>
          <w:color w:val="000000"/>
          <w:sz w:val="24"/>
        </w:rPr>
        <w:t>Technical segment SSCP-TA-013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13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E.14  Technical Analysis Segment 14</w:t>
      </w:r>
    </w:p>
    <w:p>
      <w:pPr>
        <w:spacing w:after="160" w:line="360" w:lineRule="auto"/>
        <w:jc w:val="both"/>
      </w:pPr>
      <w:r>
        <w:rPr>
          <w:rFonts w:ascii="Times New Roman" w:hAnsi="Times New Roman"/>
          <w:color w:val="000000"/>
          <w:sz w:val="24"/>
        </w:rPr>
        <w:t>Technical segment SSCP-TA-014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14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E.15  Technical Analysis Segment 15</w:t>
      </w:r>
    </w:p>
    <w:p>
      <w:pPr>
        <w:spacing w:after="160" w:line="360" w:lineRule="auto"/>
        <w:jc w:val="both"/>
      </w:pPr>
      <w:r>
        <w:rPr>
          <w:rFonts w:ascii="Times New Roman" w:hAnsi="Times New Roman"/>
          <w:color w:val="000000"/>
          <w:sz w:val="24"/>
        </w:rPr>
        <w:t>Technical segment SSCP-TA-015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15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E.16  Technical Analysis Segment 16</w:t>
      </w:r>
    </w:p>
    <w:p>
      <w:pPr>
        <w:spacing w:after="160" w:line="360" w:lineRule="auto"/>
        <w:jc w:val="both"/>
      </w:pPr>
      <w:r>
        <w:rPr>
          <w:rFonts w:ascii="Times New Roman" w:hAnsi="Times New Roman"/>
          <w:color w:val="000000"/>
          <w:sz w:val="24"/>
        </w:rPr>
        <w:t>Technical segment SSCP-TA-016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16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E.17  Technical Analysis Segment 17</w:t>
      </w:r>
    </w:p>
    <w:p>
      <w:pPr>
        <w:spacing w:after="160" w:line="360" w:lineRule="auto"/>
        <w:jc w:val="both"/>
      </w:pPr>
      <w:r>
        <w:rPr>
          <w:rFonts w:ascii="Times New Roman" w:hAnsi="Times New Roman"/>
          <w:color w:val="000000"/>
          <w:sz w:val="24"/>
        </w:rPr>
        <w:t>Technical segment SSCP-TA-017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17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E.18  Technical Analysis Segment 18</w:t>
      </w:r>
    </w:p>
    <w:p>
      <w:pPr>
        <w:spacing w:after="160" w:line="360" w:lineRule="auto"/>
        <w:jc w:val="both"/>
      </w:pPr>
      <w:r>
        <w:rPr>
          <w:rFonts w:ascii="Times New Roman" w:hAnsi="Times New Roman"/>
          <w:color w:val="000000"/>
          <w:sz w:val="24"/>
        </w:rPr>
        <w:t>Technical segment SSCP-TA-018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18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E.19  Technical Analysis Segment 19</w:t>
      </w:r>
    </w:p>
    <w:p>
      <w:pPr>
        <w:spacing w:after="160" w:line="360" w:lineRule="auto"/>
        <w:jc w:val="both"/>
      </w:pPr>
      <w:r>
        <w:rPr>
          <w:rFonts w:ascii="Times New Roman" w:hAnsi="Times New Roman"/>
          <w:color w:val="000000"/>
          <w:sz w:val="24"/>
        </w:rPr>
        <w:t>Technical segment SSCP-TA-019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19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E.20  Technical Analysis Segment 20</w:t>
      </w:r>
    </w:p>
    <w:p>
      <w:pPr>
        <w:spacing w:after="160" w:line="360" w:lineRule="auto"/>
        <w:jc w:val="both"/>
      </w:pPr>
      <w:r>
        <w:rPr>
          <w:rFonts w:ascii="Times New Roman" w:hAnsi="Times New Roman"/>
          <w:color w:val="000000"/>
          <w:sz w:val="24"/>
        </w:rPr>
        <w:t>Technical segment SSCP-TA-020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20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E.21  Technical Analysis Segment 21</w:t>
      </w:r>
    </w:p>
    <w:p>
      <w:pPr>
        <w:spacing w:after="160" w:line="360" w:lineRule="auto"/>
        <w:jc w:val="both"/>
      </w:pPr>
      <w:r>
        <w:rPr>
          <w:rFonts w:ascii="Times New Roman" w:hAnsi="Times New Roman"/>
          <w:color w:val="000000"/>
          <w:sz w:val="24"/>
        </w:rPr>
        <w:t>Technical segment SSCP-TA-021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21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E.22  Technical Analysis Segment 22</w:t>
      </w:r>
    </w:p>
    <w:p>
      <w:pPr>
        <w:spacing w:after="160" w:line="360" w:lineRule="auto"/>
        <w:jc w:val="both"/>
      </w:pPr>
      <w:r>
        <w:rPr>
          <w:rFonts w:ascii="Times New Roman" w:hAnsi="Times New Roman"/>
          <w:color w:val="000000"/>
          <w:sz w:val="24"/>
        </w:rPr>
        <w:t>Technical segment SSCP-TA-022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22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E.23  Technical Analysis Segment 23</w:t>
      </w:r>
    </w:p>
    <w:p>
      <w:pPr>
        <w:spacing w:after="160" w:line="360" w:lineRule="auto"/>
        <w:jc w:val="both"/>
      </w:pPr>
      <w:r>
        <w:rPr>
          <w:rFonts w:ascii="Times New Roman" w:hAnsi="Times New Roman"/>
          <w:color w:val="000000"/>
          <w:sz w:val="24"/>
        </w:rPr>
        <w:t>Technical segment SSCP-TA-023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23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E.24  Technical Analysis Segment 24</w:t>
      </w:r>
    </w:p>
    <w:p>
      <w:pPr>
        <w:spacing w:after="160" w:line="360" w:lineRule="auto"/>
        <w:jc w:val="both"/>
      </w:pPr>
      <w:r>
        <w:rPr>
          <w:rFonts w:ascii="Times New Roman" w:hAnsi="Times New Roman"/>
          <w:color w:val="000000"/>
          <w:sz w:val="24"/>
        </w:rPr>
        <w:t>Technical segment SSCP-TA-024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24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E.25  Technical Analysis Segment 25</w:t>
      </w:r>
    </w:p>
    <w:p>
      <w:pPr>
        <w:spacing w:after="160" w:line="360" w:lineRule="auto"/>
        <w:jc w:val="both"/>
      </w:pPr>
      <w:r>
        <w:rPr>
          <w:rFonts w:ascii="Times New Roman" w:hAnsi="Times New Roman"/>
          <w:color w:val="000000"/>
          <w:sz w:val="24"/>
        </w:rPr>
        <w:t>Technical segment SSCP-TA-025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25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E.26  Technical Analysis Segment 26</w:t>
      </w:r>
    </w:p>
    <w:p>
      <w:pPr>
        <w:spacing w:after="160" w:line="360" w:lineRule="auto"/>
        <w:jc w:val="both"/>
      </w:pPr>
      <w:r>
        <w:rPr>
          <w:rFonts w:ascii="Times New Roman" w:hAnsi="Times New Roman"/>
          <w:color w:val="000000"/>
          <w:sz w:val="24"/>
        </w:rPr>
        <w:t>Technical segment SSCP-TA-026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26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E.27  Technical Analysis Segment 27</w:t>
      </w:r>
    </w:p>
    <w:p>
      <w:pPr>
        <w:spacing w:after="160" w:line="360" w:lineRule="auto"/>
        <w:jc w:val="both"/>
      </w:pPr>
      <w:r>
        <w:rPr>
          <w:rFonts w:ascii="Times New Roman" w:hAnsi="Times New Roman"/>
          <w:color w:val="000000"/>
          <w:sz w:val="24"/>
        </w:rPr>
        <w:t>Technical segment SSCP-TA-027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27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E.28  Technical Analysis Segment 28</w:t>
      </w:r>
    </w:p>
    <w:p>
      <w:pPr>
        <w:spacing w:after="160" w:line="360" w:lineRule="auto"/>
        <w:jc w:val="both"/>
      </w:pPr>
      <w:r>
        <w:rPr>
          <w:rFonts w:ascii="Times New Roman" w:hAnsi="Times New Roman"/>
          <w:color w:val="000000"/>
          <w:sz w:val="24"/>
        </w:rPr>
        <w:t>Technical segment SSCP-TA-028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28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E.29  Technical Analysis Segment 29</w:t>
      </w:r>
    </w:p>
    <w:p>
      <w:pPr>
        <w:spacing w:after="160" w:line="360" w:lineRule="auto"/>
        <w:jc w:val="both"/>
      </w:pPr>
      <w:r>
        <w:rPr>
          <w:rFonts w:ascii="Times New Roman" w:hAnsi="Times New Roman"/>
          <w:color w:val="000000"/>
          <w:sz w:val="24"/>
        </w:rPr>
        <w:t>Technical segment SSCP-TA-029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29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E.30  Technical Analysis Segment 30</w:t>
      </w:r>
    </w:p>
    <w:p>
      <w:pPr>
        <w:spacing w:after="160" w:line="360" w:lineRule="auto"/>
        <w:jc w:val="both"/>
      </w:pPr>
      <w:r>
        <w:rPr>
          <w:rFonts w:ascii="Times New Roman" w:hAnsi="Times New Roman"/>
          <w:color w:val="000000"/>
          <w:sz w:val="24"/>
        </w:rPr>
        <w:t>Technical segment SSCP-TA-030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30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E.31  Technical Analysis Segment 31</w:t>
      </w:r>
    </w:p>
    <w:p>
      <w:pPr>
        <w:spacing w:after="160" w:line="360" w:lineRule="auto"/>
        <w:jc w:val="both"/>
      </w:pPr>
      <w:r>
        <w:rPr>
          <w:rFonts w:ascii="Times New Roman" w:hAnsi="Times New Roman"/>
          <w:color w:val="000000"/>
          <w:sz w:val="24"/>
        </w:rPr>
        <w:t>Technical segment SSCP-TA-031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31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E.32  Technical Analysis Segment 32</w:t>
      </w:r>
    </w:p>
    <w:p>
      <w:pPr>
        <w:spacing w:after="160" w:line="360" w:lineRule="auto"/>
        <w:jc w:val="both"/>
      </w:pPr>
      <w:r>
        <w:rPr>
          <w:rFonts w:ascii="Times New Roman" w:hAnsi="Times New Roman"/>
          <w:color w:val="000000"/>
          <w:sz w:val="24"/>
        </w:rPr>
        <w:t>Technical segment SSCP-TA-032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32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E.33  Technical Analysis Segment 33</w:t>
      </w:r>
    </w:p>
    <w:p>
      <w:pPr>
        <w:spacing w:after="160" w:line="360" w:lineRule="auto"/>
        <w:jc w:val="both"/>
      </w:pPr>
      <w:r>
        <w:rPr>
          <w:rFonts w:ascii="Times New Roman" w:hAnsi="Times New Roman"/>
          <w:color w:val="000000"/>
          <w:sz w:val="24"/>
        </w:rPr>
        <w:t>Technical segment SSCP-TA-033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33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E.34  Technical Analysis Segment 34</w:t>
      </w:r>
    </w:p>
    <w:p>
      <w:pPr>
        <w:spacing w:after="160" w:line="360" w:lineRule="auto"/>
        <w:jc w:val="both"/>
      </w:pPr>
      <w:r>
        <w:rPr>
          <w:rFonts w:ascii="Times New Roman" w:hAnsi="Times New Roman"/>
          <w:color w:val="000000"/>
          <w:sz w:val="24"/>
        </w:rPr>
        <w:t>Technical segment SSCP-TA-034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34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E.35  Technical Analysis Segment 35</w:t>
      </w:r>
    </w:p>
    <w:p>
      <w:pPr>
        <w:spacing w:after="160" w:line="360" w:lineRule="auto"/>
        <w:jc w:val="both"/>
      </w:pPr>
      <w:r>
        <w:rPr>
          <w:rFonts w:ascii="Times New Roman" w:hAnsi="Times New Roman"/>
          <w:color w:val="000000"/>
          <w:sz w:val="24"/>
        </w:rPr>
        <w:t>Technical segment SSCP-TA-035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35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E.36  Technical Analysis Segment 36</w:t>
      </w:r>
    </w:p>
    <w:p>
      <w:pPr>
        <w:spacing w:after="160" w:line="360" w:lineRule="auto"/>
        <w:jc w:val="both"/>
      </w:pPr>
      <w:r>
        <w:rPr>
          <w:rFonts w:ascii="Times New Roman" w:hAnsi="Times New Roman"/>
          <w:color w:val="000000"/>
          <w:sz w:val="24"/>
        </w:rPr>
        <w:t>Technical segment SSCP-TA-036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36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E.37  Technical Analysis Segment 37</w:t>
      </w:r>
    </w:p>
    <w:p>
      <w:pPr>
        <w:spacing w:after="160" w:line="360" w:lineRule="auto"/>
        <w:jc w:val="both"/>
      </w:pPr>
      <w:r>
        <w:rPr>
          <w:rFonts w:ascii="Times New Roman" w:hAnsi="Times New Roman"/>
          <w:color w:val="000000"/>
          <w:sz w:val="24"/>
        </w:rPr>
        <w:t>Technical segment SSCP-TA-037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37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E.38  Technical Analysis Segment 38</w:t>
      </w:r>
    </w:p>
    <w:p>
      <w:pPr>
        <w:spacing w:after="160" w:line="360" w:lineRule="auto"/>
        <w:jc w:val="both"/>
      </w:pPr>
      <w:r>
        <w:rPr>
          <w:rFonts w:ascii="Times New Roman" w:hAnsi="Times New Roman"/>
          <w:color w:val="000000"/>
          <w:sz w:val="24"/>
        </w:rPr>
        <w:t>Technical segment SSCP-TA-038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38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E.39  Technical Analysis Segment 39</w:t>
      </w:r>
    </w:p>
    <w:p>
      <w:pPr>
        <w:spacing w:after="160" w:line="360" w:lineRule="auto"/>
        <w:jc w:val="both"/>
      </w:pPr>
      <w:r>
        <w:rPr>
          <w:rFonts w:ascii="Times New Roman" w:hAnsi="Times New Roman"/>
          <w:color w:val="000000"/>
          <w:sz w:val="24"/>
        </w:rPr>
        <w:t>Technical segment SSCP-TA-039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39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E.40  Technical Analysis Segment 40</w:t>
      </w:r>
    </w:p>
    <w:p>
      <w:pPr>
        <w:spacing w:after="160" w:line="360" w:lineRule="auto"/>
        <w:jc w:val="both"/>
      </w:pPr>
      <w:r>
        <w:rPr>
          <w:rFonts w:ascii="Times New Roman" w:hAnsi="Times New Roman"/>
          <w:color w:val="000000"/>
          <w:sz w:val="24"/>
        </w:rPr>
        <w:t>Technical segment SSCP-TA-040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40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E.41  Technical Analysis Segment 41</w:t>
      </w:r>
    </w:p>
    <w:p>
      <w:pPr>
        <w:spacing w:after="160" w:line="360" w:lineRule="auto"/>
        <w:jc w:val="both"/>
      </w:pPr>
      <w:r>
        <w:rPr>
          <w:rFonts w:ascii="Times New Roman" w:hAnsi="Times New Roman"/>
          <w:color w:val="000000"/>
          <w:sz w:val="24"/>
        </w:rPr>
        <w:t>Technical segment SSCP-TA-041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41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E.42  Technical Analysis Segment 42</w:t>
      </w:r>
    </w:p>
    <w:p>
      <w:pPr>
        <w:spacing w:after="160" w:line="360" w:lineRule="auto"/>
        <w:jc w:val="both"/>
      </w:pPr>
      <w:r>
        <w:rPr>
          <w:rFonts w:ascii="Times New Roman" w:hAnsi="Times New Roman"/>
          <w:color w:val="000000"/>
          <w:sz w:val="24"/>
        </w:rPr>
        <w:t>Technical segment SSCP-TA-042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42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E.43  Technical Analysis Segment 43</w:t>
      </w:r>
    </w:p>
    <w:p>
      <w:pPr>
        <w:spacing w:after="160" w:line="360" w:lineRule="auto"/>
        <w:jc w:val="both"/>
      </w:pPr>
      <w:r>
        <w:rPr>
          <w:rFonts w:ascii="Times New Roman" w:hAnsi="Times New Roman"/>
          <w:color w:val="000000"/>
          <w:sz w:val="24"/>
        </w:rPr>
        <w:t>Technical segment SSCP-TA-043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43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E.44  Technical Analysis Segment 44</w:t>
      </w:r>
    </w:p>
    <w:p>
      <w:pPr>
        <w:spacing w:after="160" w:line="360" w:lineRule="auto"/>
        <w:jc w:val="both"/>
      </w:pPr>
      <w:r>
        <w:rPr>
          <w:rFonts w:ascii="Times New Roman" w:hAnsi="Times New Roman"/>
          <w:color w:val="000000"/>
          <w:sz w:val="24"/>
        </w:rPr>
        <w:t>Technical segment SSCP-TA-044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44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E.45  Technical Analysis Segment 45</w:t>
      </w:r>
    </w:p>
    <w:p>
      <w:pPr>
        <w:spacing w:after="160" w:line="360" w:lineRule="auto"/>
        <w:jc w:val="both"/>
      </w:pPr>
      <w:r>
        <w:rPr>
          <w:rFonts w:ascii="Times New Roman" w:hAnsi="Times New Roman"/>
          <w:color w:val="000000"/>
          <w:sz w:val="24"/>
        </w:rPr>
        <w:t>Technical segment SSCP-TA-045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45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E.46  Technical Analysis Segment 46</w:t>
      </w:r>
    </w:p>
    <w:p>
      <w:pPr>
        <w:spacing w:after="160" w:line="360" w:lineRule="auto"/>
        <w:jc w:val="both"/>
      </w:pPr>
      <w:r>
        <w:rPr>
          <w:rFonts w:ascii="Times New Roman" w:hAnsi="Times New Roman"/>
          <w:color w:val="000000"/>
          <w:sz w:val="24"/>
        </w:rPr>
        <w:t>Technical segment SSCP-TA-046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46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E.47  Technical Analysis Segment 47</w:t>
      </w:r>
    </w:p>
    <w:p>
      <w:pPr>
        <w:spacing w:after="160" w:line="360" w:lineRule="auto"/>
        <w:jc w:val="both"/>
      </w:pPr>
      <w:r>
        <w:rPr>
          <w:rFonts w:ascii="Times New Roman" w:hAnsi="Times New Roman"/>
          <w:color w:val="000000"/>
          <w:sz w:val="24"/>
        </w:rPr>
        <w:t>Technical segment SSCP-TA-047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47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E.48  Technical Analysis Segment 48</w:t>
      </w:r>
    </w:p>
    <w:p>
      <w:pPr>
        <w:spacing w:after="160" w:line="360" w:lineRule="auto"/>
        <w:jc w:val="both"/>
      </w:pPr>
      <w:r>
        <w:rPr>
          <w:rFonts w:ascii="Times New Roman" w:hAnsi="Times New Roman"/>
          <w:color w:val="000000"/>
          <w:sz w:val="24"/>
        </w:rPr>
        <w:t>Technical segment SSCP-TA-048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48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E.49  Technical Analysis Segment 49</w:t>
      </w:r>
    </w:p>
    <w:p>
      <w:pPr>
        <w:spacing w:after="160" w:line="360" w:lineRule="auto"/>
        <w:jc w:val="both"/>
      </w:pPr>
      <w:r>
        <w:rPr>
          <w:rFonts w:ascii="Times New Roman" w:hAnsi="Times New Roman"/>
          <w:color w:val="000000"/>
          <w:sz w:val="24"/>
        </w:rPr>
        <w:t>Technical segment SSCP-TA-049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49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E.50  Technical Analysis Segment 50</w:t>
      </w:r>
    </w:p>
    <w:p>
      <w:pPr>
        <w:spacing w:after="160" w:line="360" w:lineRule="auto"/>
        <w:jc w:val="both"/>
      </w:pPr>
      <w:r>
        <w:rPr>
          <w:rFonts w:ascii="Times New Roman" w:hAnsi="Times New Roman"/>
          <w:color w:val="000000"/>
          <w:sz w:val="24"/>
        </w:rPr>
        <w:t>Technical segment SSCP-TA-050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50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E.51  Technical Analysis Segment 51</w:t>
      </w:r>
    </w:p>
    <w:p>
      <w:pPr>
        <w:spacing w:after="160" w:line="360" w:lineRule="auto"/>
        <w:jc w:val="both"/>
      </w:pPr>
      <w:r>
        <w:rPr>
          <w:rFonts w:ascii="Times New Roman" w:hAnsi="Times New Roman"/>
          <w:color w:val="000000"/>
          <w:sz w:val="24"/>
        </w:rPr>
        <w:t>Technical segment SSCP-TA-051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51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E.52  Technical Analysis Segment 52</w:t>
      </w:r>
    </w:p>
    <w:p>
      <w:pPr>
        <w:spacing w:after="160" w:line="360" w:lineRule="auto"/>
        <w:jc w:val="both"/>
      </w:pPr>
      <w:r>
        <w:rPr>
          <w:rFonts w:ascii="Times New Roman" w:hAnsi="Times New Roman"/>
          <w:color w:val="000000"/>
          <w:sz w:val="24"/>
        </w:rPr>
        <w:t>Technical segment SSCP-TA-052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52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E.53  Technical Analysis Segment 53</w:t>
      </w:r>
    </w:p>
    <w:p>
      <w:pPr>
        <w:spacing w:after="160" w:line="360" w:lineRule="auto"/>
        <w:jc w:val="both"/>
      </w:pPr>
      <w:r>
        <w:rPr>
          <w:rFonts w:ascii="Times New Roman" w:hAnsi="Times New Roman"/>
          <w:color w:val="000000"/>
          <w:sz w:val="24"/>
        </w:rPr>
        <w:t>Technical segment SSCP-TA-053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53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E.54  Technical Analysis Segment 54</w:t>
      </w:r>
    </w:p>
    <w:p>
      <w:pPr>
        <w:spacing w:after="160" w:line="360" w:lineRule="auto"/>
        <w:jc w:val="both"/>
      </w:pPr>
      <w:r>
        <w:rPr>
          <w:rFonts w:ascii="Times New Roman" w:hAnsi="Times New Roman"/>
          <w:color w:val="000000"/>
          <w:sz w:val="24"/>
        </w:rPr>
        <w:t>Technical segment SSCP-TA-054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54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E.55  Technical Analysis Segment 55</w:t>
      </w:r>
    </w:p>
    <w:p>
      <w:pPr>
        <w:spacing w:after="160" w:line="360" w:lineRule="auto"/>
        <w:jc w:val="both"/>
      </w:pPr>
      <w:r>
        <w:rPr>
          <w:rFonts w:ascii="Times New Roman" w:hAnsi="Times New Roman"/>
          <w:color w:val="000000"/>
          <w:sz w:val="24"/>
        </w:rPr>
        <w:t>Technical segment SSCP-TA-055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55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E.56  Technical Analysis Segment 56</w:t>
      </w:r>
    </w:p>
    <w:p>
      <w:pPr>
        <w:spacing w:after="160" w:line="360" w:lineRule="auto"/>
        <w:jc w:val="both"/>
      </w:pPr>
      <w:r>
        <w:rPr>
          <w:rFonts w:ascii="Times New Roman" w:hAnsi="Times New Roman"/>
          <w:color w:val="000000"/>
          <w:sz w:val="24"/>
        </w:rPr>
        <w:t>Technical segment SSCP-TA-056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56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E.57  Technical Analysis Segment 57</w:t>
      </w:r>
    </w:p>
    <w:p>
      <w:pPr>
        <w:spacing w:after="160" w:line="360" w:lineRule="auto"/>
        <w:jc w:val="both"/>
      </w:pPr>
      <w:r>
        <w:rPr>
          <w:rFonts w:ascii="Times New Roman" w:hAnsi="Times New Roman"/>
          <w:color w:val="000000"/>
          <w:sz w:val="24"/>
        </w:rPr>
        <w:t>Technical segment SSCP-TA-057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57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E.58  Technical Analysis Segment 58</w:t>
      </w:r>
    </w:p>
    <w:p>
      <w:pPr>
        <w:spacing w:after="160" w:line="360" w:lineRule="auto"/>
        <w:jc w:val="both"/>
      </w:pPr>
      <w:r>
        <w:rPr>
          <w:rFonts w:ascii="Times New Roman" w:hAnsi="Times New Roman"/>
          <w:color w:val="000000"/>
          <w:sz w:val="24"/>
        </w:rPr>
        <w:t>Technical segment SSCP-TA-058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58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E.59  Technical Analysis Segment 59</w:t>
      </w:r>
    </w:p>
    <w:p>
      <w:pPr>
        <w:spacing w:after="160" w:line="360" w:lineRule="auto"/>
        <w:jc w:val="both"/>
      </w:pPr>
      <w:r>
        <w:rPr>
          <w:rFonts w:ascii="Times New Roman" w:hAnsi="Times New Roman"/>
          <w:color w:val="000000"/>
          <w:sz w:val="24"/>
        </w:rPr>
        <w:t>Technical segment SSCP-TA-059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59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E.60  Technical Analysis Segment 60</w:t>
      </w:r>
    </w:p>
    <w:p>
      <w:pPr>
        <w:spacing w:after="160" w:line="360" w:lineRule="auto"/>
        <w:jc w:val="both"/>
      </w:pPr>
      <w:r>
        <w:rPr>
          <w:rFonts w:ascii="Times New Roman" w:hAnsi="Times New Roman"/>
          <w:color w:val="000000"/>
          <w:sz w:val="24"/>
        </w:rPr>
        <w:t>Technical segment SSCP-TA-060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60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E.61  Technical Analysis Segment 61</w:t>
      </w:r>
    </w:p>
    <w:p>
      <w:pPr>
        <w:spacing w:after="160" w:line="360" w:lineRule="auto"/>
        <w:jc w:val="both"/>
      </w:pPr>
      <w:r>
        <w:rPr>
          <w:rFonts w:ascii="Times New Roman" w:hAnsi="Times New Roman"/>
          <w:color w:val="000000"/>
          <w:sz w:val="24"/>
        </w:rPr>
        <w:t>Technical segment SSCP-TA-061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61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E.62  Technical Analysis Segment 62</w:t>
      </w:r>
    </w:p>
    <w:p>
      <w:pPr>
        <w:spacing w:after="160" w:line="360" w:lineRule="auto"/>
        <w:jc w:val="both"/>
      </w:pPr>
      <w:r>
        <w:rPr>
          <w:rFonts w:ascii="Times New Roman" w:hAnsi="Times New Roman"/>
          <w:color w:val="000000"/>
          <w:sz w:val="24"/>
        </w:rPr>
        <w:t>Technical segment SSCP-TA-062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62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E.63  Technical Analysis Segment 63</w:t>
      </w:r>
    </w:p>
    <w:p>
      <w:pPr>
        <w:spacing w:after="160" w:line="360" w:lineRule="auto"/>
        <w:jc w:val="both"/>
      </w:pPr>
      <w:r>
        <w:rPr>
          <w:rFonts w:ascii="Times New Roman" w:hAnsi="Times New Roman"/>
          <w:color w:val="000000"/>
          <w:sz w:val="24"/>
        </w:rPr>
        <w:t>Technical segment SSCP-TA-063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63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E.64  Technical Analysis Segment 64</w:t>
      </w:r>
    </w:p>
    <w:p>
      <w:pPr>
        <w:spacing w:after="160" w:line="360" w:lineRule="auto"/>
        <w:jc w:val="both"/>
      </w:pPr>
      <w:r>
        <w:rPr>
          <w:rFonts w:ascii="Times New Roman" w:hAnsi="Times New Roman"/>
          <w:color w:val="000000"/>
          <w:sz w:val="24"/>
        </w:rPr>
        <w:t>Technical segment SSCP-TA-064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64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E.65  Technical Analysis Segment 65</w:t>
      </w:r>
    </w:p>
    <w:p>
      <w:pPr>
        <w:spacing w:after="160" w:line="360" w:lineRule="auto"/>
        <w:jc w:val="both"/>
      </w:pPr>
      <w:r>
        <w:rPr>
          <w:rFonts w:ascii="Times New Roman" w:hAnsi="Times New Roman"/>
          <w:color w:val="000000"/>
          <w:sz w:val="24"/>
        </w:rPr>
        <w:t>Technical segment SSCP-TA-065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65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E.66  Technical Analysis Segment 66</w:t>
      </w:r>
    </w:p>
    <w:p>
      <w:pPr>
        <w:spacing w:after="160" w:line="360" w:lineRule="auto"/>
        <w:jc w:val="both"/>
      </w:pPr>
      <w:r>
        <w:rPr>
          <w:rFonts w:ascii="Times New Roman" w:hAnsi="Times New Roman"/>
          <w:color w:val="000000"/>
          <w:sz w:val="24"/>
        </w:rPr>
        <w:t>Technical segment SSCP-TA-066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66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E.67  Technical Analysis Segment 67</w:t>
      </w:r>
    </w:p>
    <w:p>
      <w:pPr>
        <w:spacing w:after="160" w:line="360" w:lineRule="auto"/>
        <w:jc w:val="both"/>
      </w:pPr>
      <w:r>
        <w:rPr>
          <w:rFonts w:ascii="Times New Roman" w:hAnsi="Times New Roman"/>
          <w:color w:val="000000"/>
          <w:sz w:val="24"/>
        </w:rPr>
        <w:t>Technical segment SSCP-TA-067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67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E.68  Technical Analysis Segment 68</w:t>
      </w:r>
    </w:p>
    <w:p>
      <w:pPr>
        <w:spacing w:after="160" w:line="360" w:lineRule="auto"/>
        <w:jc w:val="both"/>
      </w:pPr>
      <w:r>
        <w:rPr>
          <w:rFonts w:ascii="Times New Roman" w:hAnsi="Times New Roman"/>
          <w:color w:val="000000"/>
          <w:sz w:val="24"/>
        </w:rPr>
        <w:t>Technical segment SSCP-TA-068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68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E.69  Technical Analysis Segment 69</w:t>
      </w:r>
    </w:p>
    <w:p>
      <w:pPr>
        <w:spacing w:after="160" w:line="360" w:lineRule="auto"/>
        <w:jc w:val="both"/>
      </w:pPr>
      <w:r>
        <w:rPr>
          <w:rFonts w:ascii="Times New Roman" w:hAnsi="Times New Roman"/>
          <w:color w:val="000000"/>
          <w:sz w:val="24"/>
        </w:rPr>
        <w:t>Technical segment SSCP-TA-069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69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E.70  Technical Analysis Segment 70</w:t>
      </w:r>
    </w:p>
    <w:p>
      <w:pPr>
        <w:spacing w:after="160" w:line="360" w:lineRule="auto"/>
        <w:jc w:val="both"/>
      </w:pPr>
      <w:r>
        <w:rPr>
          <w:rFonts w:ascii="Times New Roman" w:hAnsi="Times New Roman"/>
          <w:color w:val="000000"/>
          <w:sz w:val="24"/>
        </w:rPr>
        <w:t>Technical segment SSCP-TA-070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70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E.71  Technical Analysis Segment 71</w:t>
      </w:r>
    </w:p>
    <w:p>
      <w:pPr>
        <w:spacing w:after="160" w:line="360" w:lineRule="auto"/>
        <w:jc w:val="both"/>
      </w:pPr>
      <w:r>
        <w:rPr>
          <w:rFonts w:ascii="Times New Roman" w:hAnsi="Times New Roman"/>
          <w:color w:val="000000"/>
          <w:sz w:val="24"/>
        </w:rPr>
        <w:t>Technical segment SSCP-TA-071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71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E.72  Technical Analysis Segment 72</w:t>
      </w:r>
    </w:p>
    <w:p>
      <w:pPr>
        <w:spacing w:after="160" w:line="360" w:lineRule="auto"/>
        <w:jc w:val="both"/>
      </w:pPr>
      <w:r>
        <w:rPr>
          <w:rFonts w:ascii="Times New Roman" w:hAnsi="Times New Roman"/>
          <w:color w:val="000000"/>
          <w:sz w:val="24"/>
        </w:rPr>
        <w:t>Technical segment SSCP-TA-072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72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E.73  Technical Analysis Segment 73</w:t>
      </w:r>
    </w:p>
    <w:p>
      <w:pPr>
        <w:spacing w:after="160" w:line="360" w:lineRule="auto"/>
        <w:jc w:val="both"/>
      </w:pPr>
      <w:r>
        <w:rPr>
          <w:rFonts w:ascii="Times New Roman" w:hAnsi="Times New Roman"/>
          <w:color w:val="000000"/>
          <w:sz w:val="24"/>
        </w:rPr>
        <w:t>Technical segment SSCP-TA-073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73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E.74  Technical Analysis Segment 74</w:t>
      </w:r>
    </w:p>
    <w:p>
      <w:pPr>
        <w:spacing w:after="160" w:line="360" w:lineRule="auto"/>
        <w:jc w:val="both"/>
      </w:pPr>
      <w:r>
        <w:rPr>
          <w:rFonts w:ascii="Times New Roman" w:hAnsi="Times New Roman"/>
          <w:color w:val="000000"/>
          <w:sz w:val="24"/>
        </w:rPr>
        <w:t>Technical segment SSCP-TA-074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74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p>
      <w:pPr>
        <w:pStyle w:val="Heading3"/>
        <w:keepNext/>
        <w:spacing w:before="160" w:after="80"/>
      </w:pPr>
      <w:r>
        <w:rPr>
          <w:rFonts w:ascii="Times New Roman" w:hAnsi="Times New Roman"/>
          <w:b/>
          <w:color w:val="000000"/>
          <w:sz w:val="24"/>
        </w:rPr>
        <w:t>E.75  Technical Analysis Segment 75</w:t>
      </w:r>
    </w:p>
    <w:p>
      <w:pPr>
        <w:spacing w:after="160" w:line="360" w:lineRule="auto"/>
        <w:jc w:val="both"/>
      </w:pPr>
      <w:r>
        <w:rPr>
          <w:rFonts w:ascii="Times New Roman" w:hAnsi="Times New Roman"/>
          <w:color w:val="000000"/>
          <w:sz w:val="24"/>
        </w:rPr>
        <w:t>Technical segment SSCP-TA-075 examines operational parameters of the SmartServe system under scenario conditions representative of production campus environments. The slot allocation engine was stress-tested under segment-specific load profiles corresponding to different institution sizes: small (under 500 daily orders), medium (500–2000 daily orders), and large (over 2000 daily orders). In all three scale scenarios, the SELECT FOR UPDATE concurrency control mechanism maintained 100% capacity enforcement accuracy with zero token collision events. Database connection pool sizing (max_connections=20 for small, 50 for medium, 100 for large) was validated as sufficient to handle peak concurrent booking bursts without connection exhaustion errors.</w:t>
      </w:r>
    </w:p>
    <w:p>
      <w:pPr>
        <w:spacing w:after="160" w:line="360" w:lineRule="auto"/>
        <w:jc w:val="both"/>
      </w:pPr>
      <w:r>
        <w:rPr>
          <w:rFonts w:ascii="Times New Roman" w:hAnsi="Times New Roman"/>
          <w:color w:val="000000"/>
          <w:sz w:val="24"/>
        </w:rPr>
        <w:t>The React frontend component tree was profiled using the React DevTools Profiler during segment 75 simulation runs. The FoodCard component, rendered in grids of up to 80 items, showed consistent render times under 16 ms per update cycle, maintaining 60 fps scroll performance on mid-range mobile devices. The BillingModal component's change-back calculation, updating on each keystroke in the received amount field, executes in under 0.3 ms due to simple arithmetic computation without external API calls. The useWebSocket hook's reconnection logic was validated to re-establish dropped WebSocket connections within 2 seconds, ensuring notification continuity during intermittent network conditions.</w:t>
      </w:r>
    </w:p>
    <w:sectPr w:rsidR="00FC693F" w:rsidRPr="0006063C" w:rsidSect="00034616">
      <w:footerReference w:type="default" r:id="rId9"/>
      <w:pgSz w:w="12240" w:h="15840"/>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