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PHISHGUARD</w:t>
        <w:br/>
      </w:r>
      <w:r>
        <w:rPr>
          <w:b/>
          <w:sz w:val="32"/>
        </w:rPr>
        <w:t>Phishing URL Detection Web Application</w:t>
      </w:r>
    </w:p>
    <w:p>
      <w:pPr>
        <w:jc w:val="center"/>
      </w:pPr>
      <w:r>
        <w:rPr>
          <w:b/>
        </w:rPr>
        <w:t>PROJECT REPORT</w:t>
      </w:r>
    </w:p>
    <w:p>
      <w:r>
        <w:t>Prepared by: Arul Jones</w:t>
      </w:r>
    </w:p>
    <w:p>
      <w:r>
        <w:t>Technology stack: Python, Flask, HTML, CSS</w:t>
      </w:r>
    </w:p>
    <w:p>
      <w:r>
        <w:t>Project type: Cybersecurity / Web Application</w:t>
      </w:r>
    </w:p>
    <w:p>
      <w:pPr>
        <w:pStyle w:val="Heading1"/>
      </w:pPr>
      <w:r>
        <w:t>1. Abstract</w:t>
      </w:r>
    </w:p>
    <w:p>
      <w:r>
        <w:t>PhishGuard is a lightweight web application designed to help users recognize potential phishing URLs. The user enters a URL into a browser-based form. The Python backend parses the URL, checks a set of structural warning signs, assigns an illustrative risk score, and explains the signals found. The prototype is intentionally privacy-minded: it analyzes URL text locally and does not visit the destination or submit the URL to an external service.</w:t>
      </w:r>
    </w:p>
    <w:p>
      <w:pPr>
        <w:pStyle w:val="Heading1"/>
      </w:pPr>
      <w:r>
        <w:t>2. Problem Statement</w:t>
      </w:r>
    </w:p>
    <w:p>
      <w:r>
        <w:t>Phishing messages often use deceptive links to encourage users to disclose credentials or financial information. A user may not notice unusual hostnames, misleading characters, or suspicious URL structures. A simple tool that explains potential warning signs can support cybersecurity awareness, although it cannot replace a full security service.</w:t>
      </w:r>
    </w:p>
    <w:p>
      <w:pPr>
        <w:pStyle w:val="Heading1"/>
      </w:pPr>
      <w:r>
        <w:t>3. Objectives</w:t>
      </w:r>
    </w:p>
    <w:p>
      <w:pPr>
        <w:pStyle w:val="ListBullet"/>
      </w:pPr>
      <w:r>
        <w:t>Create a simple web interface for submitting a URL for analysis.</w:t>
      </w:r>
    </w:p>
    <w:p>
      <w:pPr>
        <w:pStyle w:val="ListBullet"/>
      </w:pPr>
      <w:r>
        <w:t>Use Python to inspect common URL structure indicators.</w:t>
      </w:r>
    </w:p>
    <w:p>
      <w:pPr>
        <w:pStyle w:val="ListBullet"/>
      </w:pPr>
      <w:r>
        <w:t>Show an illustrative score, risk band, and human-readable explanations.</w:t>
      </w:r>
    </w:p>
    <w:p>
      <w:pPr>
        <w:pStyle w:val="ListBullet"/>
      </w:pPr>
      <w:r>
        <w:t>Avoid visiting submitted URLs or sending them to third-party services.</w:t>
      </w:r>
    </w:p>
    <w:p>
      <w:pPr>
        <w:pStyle w:val="ListBullet"/>
      </w:pPr>
      <w:r>
        <w:t>Provide a foundation for later integration of reputation data or a trained machine-learning model.</w:t>
      </w:r>
    </w:p>
    <w:p>
      <w:pPr>
        <w:pStyle w:val="Heading1"/>
      </w:pPr>
      <w:r>
        <w:t>4. Technologies Used</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Implements URL parsing and heuristic checks.</w:t>
            </w:r>
          </w:p>
        </w:tc>
      </w:tr>
      <w:tr>
        <w:tc>
          <w:tcPr>
            <w:tcW w:type="dxa" w:w="4968"/>
          </w:tcPr>
          <w:p>
            <w:r>
              <w:t>Flask</w:t>
            </w:r>
          </w:p>
        </w:tc>
        <w:tc>
          <w:tcPr>
            <w:tcW w:type="dxa" w:w="4968"/>
          </w:tcPr>
          <w:p>
            <w:r>
              <w:t>Provides the web server and request handling.</w:t>
            </w:r>
          </w:p>
        </w:tc>
      </w:tr>
      <w:tr>
        <w:tc>
          <w:tcPr>
            <w:tcW w:type="dxa" w:w="4968"/>
          </w:tcPr>
          <w:p>
            <w:r>
              <w:t>HTML</w:t>
            </w:r>
          </w:p>
        </w:tc>
        <w:tc>
          <w:tcPr>
            <w:tcW w:type="dxa" w:w="4968"/>
          </w:tcPr>
          <w:p>
            <w:r>
              <w:t>Builds the URL input form and result layout.</w:t>
            </w:r>
          </w:p>
        </w:tc>
      </w:tr>
      <w:tr>
        <w:tc>
          <w:tcPr>
            <w:tcW w:type="dxa" w:w="4968"/>
          </w:tcPr>
          <w:p>
            <w:r>
              <w:t>CSS</w:t>
            </w:r>
          </w:p>
        </w:tc>
        <w:tc>
          <w:tcPr>
            <w:tcW w:type="dxa" w:w="4968"/>
          </w:tcPr>
          <w:p>
            <w:r>
              <w:t>Styles the responsive dashboard interface.</w:t>
            </w:r>
          </w:p>
        </w:tc>
      </w:tr>
      <w:tr>
        <w:tc>
          <w:tcPr>
            <w:tcW w:type="dxa" w:w="4968"/>
          </w:tcPr>
          <w:p>
            <w:r>
              <w:t>Python standard library</w:t>
            </w:r>
          </w:p>
        </w:tc>
        <w:tc>
          <w:tcPr>
            <w:tcW w:type="dxa" w:w="4968"/>
          </w:tcPr>
          <w:p>
            <w:r>
              <w:t>Uses urllib.parse, ipaddress, and re for parsing and checks.</w:t>
            </w:r>
          </w:p>
        </w:tc>
      </w:tr>
    </w:tbl>
    <w:p>
      <w:pPr>
        <w:pStyle w:val="Heading1"/>
      </w:pPr>
      <w:r>
        <w:t>5. System Design and Workflow</w:t>
      </w:r>
    </w:p>
    <w:p>
      <w:r>
        <w:t>Workflow:</w:t>
      </w:r>
    </w:p>
    <w:p>
      <w:pPr>
        <w:pStyle w:val="ListNumber"/>
      </w:pPr>
      <w:r>
        <w:t>User enters a URL in the PhishGuard web page.</w:t>
      </w:r>
    </w:p>
    <w:p>
      <w:pPr>
        <w:pStyle w:val="ListNumber"/>
      </w:pPr>
      <w:r>
        <w:t>Flask receives the submitted text.</w:t>
      </w:r>
    </w:p>
    <w:p>
      <w:pPr>
        <w:pStyle w:val="ListNumber"/>
      </w:pPr>
      <w:r>
        <w:t>The application parses the scheme and hostname and validates basic URL structure.</w:t>
      </w:r>
    </w:p>
    <w:p>
      <w:pPr>
        <w:pStyle w:val="ListNumber"/>
      </w:pPr>
      <w:r>
        <w:t>Heuristic rules check for warning signs and add illustrative points.</w:t>
      </w:r>
    </w:p>
    <w:p>
      <w:pPr>
        <w:pStyle w:val="ListNumber"/>
      </w:pPr>
      <w:r>
        <w:t>The score is capped at 100 and mapped to Low, Medium, or High indicator bands.</w:t>
      </w:r>
    </w:p>
    <w:p>
      <w:pPr>
        <w:pStyle w:val="ListNumber"/>
      </w:pPr>
      <w:r>
        <w:t>The result page displays the score, hostname, summary, and reasons.</w:t>
      </w:r>
    </w:p>
    <w:p>
      <w:r>
        <w:t>Input URL → Flask form handler → URL parser → Heuristic checks → Risk indicator → Results page</w:t>
      </w:r>
    </w:p>
    <w:p>
      <w:pPr>
        <w:pStyle w:val="Heading1"/>
      </w:pPr>
      <w:r>
        <w:t>6. Detection Indicators</w:t>
      </w:r>
    </w:p>
    <w:tbl>
      <w:tblPr>
        <w:tblStyle w:val="LightShading-Accent1"/>
        <w:tblW w:type="auto" w:w="0"/>
        <w:tblLook w:firstColumn="1" w:firstRow="1" w:lastColumn="0" w:lastRow="0" w:noHBand="0" w:noVBand="1" w:val="04A0"/>
      </w:tblPr>
      <w:tblGrid>
        <w:gridCol w:w="4968"/>
        <w:gridCol w:w="4968"/>
      </w:tblGrid>
      <w:tr>
        <w:tc>
          <w:tcPr>
            <w:tcW w:type="dxa" w:w="4968"/>
          </w:tcPr>
          <w:p>
            <w:r>
              <w:t>Indicator</w:t>
            </w:r>
          </w:p>
        </w:tc>
        <w:tc>
          <w:tcPr>
            <w:tcW w:type="dxa" w:w="4968"/>
          </w:tcPr>
          <w:p>
            <w:r>
              <w:t>Reason for checking</w:t>
            </w:r>
          </w:p>
        </w:tc>
      </w:tr>
      <w:tr>
        <w:tc>
          <w:tcPr>
            <w:tcW w:type="dxa" w:w="4968"/>
          </w:tcPr>
          <w:p>
            <w:r>
              <w:t>Unusually long URL</w:t>
            </w:r>
          </w:p>
        </w:tc>
        <w:tc>
          <w:tcPr>
            <w:tcW w:type="dxa" w:w="4968"/>
          </w:tcPr>
          <w:p>
            <w:r>
              <w:t>May obscure the actual destination or contain excessive parameters.</w:t>
            </w:r>
          </w:p>
        </w:tc>
      </w:tr>
      <w:tr>
        <w:tc>
          <w:tcPr>
            <w:tcW w:type="dxa" w:w="4968"/>
          </w:tcPr>
          <w:p>
            <w:r>
              <w:t>@ character</w:t>
            </w:r>
          </w:p>
        </w:tc>
        <w:tc>
          <w:tcPr>
            <w:tcW w:type="dxa" w:w="4968"/>
          </w:tcPr>
          <w:p>
            <w:r>
              <w:t>Can be used to make the text before it look like the destination.</w:t>
            </w:r>
          </w:p>
        </w:tc>
      </w:tr>
      <w:tr>
        <w:tc>
          <w:tcPr>
            <w:tcW w:type="dxa" w:w="4968"/>
          </w:tcPr>
          <w:p>
            <w:r>
              <w:t>Non-HTTPS scheme</w:t>
            </w:r>
          </w:p>
        </w:tc>
        <w:tc>
          <w:tcPr>
            <w:tcW w:type="dxa" w:w="4968"/>
          </w:tcPr>
          <w:p>
            <w:r>
              <w:t>Indicates the connection scheme is not HTTPS; this alone does not prove phishing.</w:t>
            </w:r>
          </w:p>
        </w:tc>
      </w:tr>
      <w:tr>
        <w:tc>
          <w:tcPr>
            <w:tcW w:type="dxa" w:w="4968"/>
          </w:tcPr>
          <w:p>
            <w:r>
              <w:t>IP address as hostname</w:t>
            </w:r>
          </w:p>
        </w:tc>
        <w:tc>
          <w:tcPr>
            <w:tcW w:type="dxa" w:w="4968"/>
          </w:tcPr>
          <w:p>
            <w:r>
              <w:t>Some phishing links use raw IP addresses instead of recognizable domains.</w:t>
            </w:r>
          </w:p>
        </w:tc>
      </w:tr>
      <w:tr>
        <w:tc>
          <w:tcPr>
            <w:tcW w:type="dxa" w:w="4968"/>
          </w:tcPr>
          <w:p>
            <w:r>
              <w:t>Many subdomains</w:t>
            </w:r>
          </w:p>
        </w:tc>
        <w:tc>
          <w:tcPr>
            <w:tcW w:type="dxa" w:w="4968"/>
          </w:tcPr>
          <w:p>
            <w:r>
              <w:t>Can make a misleading hostname harder to read.</w:t>
            </w:r>
          </w:p>
        </w:tc>
      </w:tr>
      <w:tr>
        <w:tc>
          <w:tcPr>
            <w:tcW w:type="dxa" w:w="4968"/>
          </w:tcPr>
          <w:p>
            <w:r>
              <w:t>Punycode / hyphens</w:t>
            </w:r>
          </w:p>
        </w:tc>
        <w:tc>
          <w:tcPr>
            <w:tcW w:type="dxa" w:w="4968"/>
          </w:tcPr>
          <w:p>
            <w:r>
              <w:t>Can occur in legitimate domains but may also appear in look-alike domains.</w:t>
            </w:r>
          </w:p>
        </w:tc>
      </w:tr>
      <w:tr>
        <w:tc>
          <w:tcPr>
            <w:tcW w:type="dxa" w:w="4968"/>
          </w:tcPr>
          <w:p>
            <w:r>
              <w:t>Selected keywords</w:t>
            </w:r>
          </w:p>
        </w:tc>
        <w:tc>
          <w:tcPr>
            <w:tcW w:type="dxa" w:w="4968"/>
          </w:tcPr>
          <w:p>
            <w:r>
              <w:t>Terms related to login, account verification, or urgency can be suspicious in context.</w:t>
            </w:r>
          </w:p>
        </w:tc>
      </w:tr>
      <w:tr>
        <w:tc>
          <w:tcPr>
            <w:tcW w:type="dxa" w:w="4968"/>
          </w:tcPr>
          <w:p>
            <w:r>
              <w:t>URL shortener</w:t>
            </w:r>
          </w:p>
        </w:tc>
        <w:tc>
          <w:tcPr>
            <w:tcW w:type="dxa" w:w="4968"/>
          </w:tcPr>
          <w:p>
            <w:r>
              <w:t>The final destination is not apparent from the shortened link.</w:t>
            </w:r>
          </w:p>
        </w:tc>
      </w:tr>
    </w:tbl>
    <w:p>
      <w:pPr>
        <w:pStyle w:val="Heading1"/>
      </w:pPr>
      <w:r>
        <w:t>7. Risk Score Interpretation</w:t>
      </w:r>
    </w:p>
    <w:p>
      <w:r>
        <w:t>The prototype maps scores below 20 to Low, scores from 20 through 39 to Medium, and scores of 40 or above to High. The point values are manually selected for demonstration. They are not trained or calibrated against labeled data and must not be interpreted as the probability that a URL is malicious.</w:t>
      </w:r>
    </w:p>
    <w:p>
      <w:pPr>
        <w:pStyle w:val="Heading1"/>
      </w:pPr>
      <w:r>
        <w:t>8. Installation and Execution</w:t>
      </w:r>
    </w:p>
    <w:p>
      <w:pPr>
        <w:pStyle w:val="ListNumber"/>
      </w:pPr>
      <w:r>
        <w:t>Install Python 3.9 or later.</w:t>
      </w:r>
    </w:p>
    <w:p>
      <w:pPr>
        <w:pStyle w:val="ListNumber"/>
      </w:pPr>
      <w:r>
        <w:t>Open a terminal in the project folder.</w:t>
      </w:r>
    </w:p>
    <w:p>
      <w:pPr>
        <w:pStyle w:val="ListNumber"/>
      </w:pPr>
      <w:r>
        <w:t>Install the dependency: pip install -r requirements.txt</w:t>
      </w:r>
    </w:p>
    <w:p>
      <w:pPr>
        <w:pStyle w:val="ListNumber"/>
      </w:pPr>
      <w:r>
        <w:t>Open ArulJones_PhishGuard.ipynb in Jupyter Notebook or JupyterLab.</w:t>
      </w:r>
    </w:p>
    <w:p>
      <w:pPr>
        <w:pStyle w:val="ListNumber"/>
      </w:pPr>
      <w:r>
        <w:t>Run the notebook cells in order.</w:t>
      </w:r>
    </w:p>
    <w:p>
      <w:pPr>
        <w:pStyle w:val="ListNumber"/>
      </w:pPr>
      <w:r>
        <w:t>Open http://127.0.0.1:5000 in a browser on the same computer.</w:t>
      </w:r>
    </w:p>
    <w:p>
      <w:pPr>
        <w:pStyle w:val="ListNumber"/>
      </w:pPr>
      <w:r>
        <w:t>Stop the server by interrupting the notebook kernel.</w:t>
      </w:r>
    </w:p>
    <w:p>
      <w:r>
        <w:t>The Flask development server is configured for localhost. It should not be exposed directly to the public internet.</w:t>
      </w:r>
    </w:p>
    <w:p>
      <w:pPr>
        <w:pStyle w:val="Heading1"/>
      </w:pPr>
      <w:r>
        <w:t>9.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behavior</w:t>
            </w:r>
          </w:p>
        </w:tc>
        <w:tc>
          <w:tcPr>
            <w:tcW w:type="dxa" w:w="3312"/>
          </w:tcPr>
          <w:p>
            <w:r>
              <w:t>Purpose</w:t>
            </w:r>
          </w:p>
        </w:tc>
      </w:tr>
      <w:tr>
        <w:tc>
          <w:tcPr>
            <w:tcW w:type="dxa" w:w="3312"/>
          </w:tcPr>
          <w:p>
            <w:r>
              <w:t>Empty input</w:t>
            </w:r>
          </w:p>
        </w:tc>
        <w:tc>
          <w:tcPr>
            <w:tcW w:type="dxa" w:w="3312"/>
          </w:tcPr>
          <w:p>
            <w:r>
              <w:t>Display a validation message</w:t>
            </w:r>
          </w:p>
        </w:tc>
        <w:tc>
          <w:tcPr>
            <w:tcW w:type="dxa" w:w="3312"/>
          </w:tcPr>
          <w:p>
            <w:r>
              <w:t>Input validation</w:t>
            </w:r>
          </w:p>
        </w:tc>
      </w:tr>
      <w:tr>
        <w:tc>
          <w:tcPr>
            <w:tcW w:type="dxa" w:w="3312"/>
          </w:tcPr>
          <w:p>
            <w:r>
              <w:t>https://example.com</w:t>
            </w:r>
          </w:p>
        </w:tc>
        <w:tc>
          <w:tcPr>
            <w:tcW w:type="dxa" w:w="3312"/>
          </w:tcPr>
          <w:p>
            <w:r>
              <w:t>Show a result with a low structural score</w:t>
            </w:r>
          </w:p>
        </w:tc>
        <w:tc>
          <w:tcPr>
            <w:tcW w:type="dxa" w:w="3312"/>
          </w:tcPr>
          <w:p>
            <w:r>
              <w:t>Basic URL parsing</w:t>
            </w:r>
          </w:p>
        </w:tc>
      </w:tr>
      <w:tr>
        <w:tc>
          <w:tcPr>
            <w:tcW w:type="dxa" w:w="3312"/>
          </w:tcPr>
          <w:p>
            <w:r>
              <w:t>http://192.0.2.10/login</w:t>
            </w:r>
          </w:p>
        </w:tc>
        <w:tc>
          <w:tcPr>
            <w:tcW w:type="dxa" w:w="3312"/>
          </w:tcPr>
          <w:p>
            <w:r>
              <w:t>Flag non-HTTPS, IP host, and keyword signals</w:t>
            </w:r>
          </w:p>
        </w:tc>
        <w:tc>
          <w:tcPr>
            <w:tcW w:type="dxa" w:w="3312"/>
          </w:tcPr>
          <w:p>
            <w:r>
              <w:t>Check multiple indicators</w:t>
            </w:r>
          </w:p>
        </w:tc>
      </w:tr>
      <w:tr>
        <w:tc>
          <w:tcPr>
            <w:tcW w:type="dxa" w:w="3312"/>
          </w:tcPr>
          <w:p>
            <w:r>
              <w:t>URL containing @</w:t>
            </w:r>
          </w:p>
        </w:tc>
        <w:tc>
          <w:tcPr>
            <w:tcW w:type="dxa" w:w="3312"/>
          </w:tcPr>
          <w:p>
            <w:r>
              <w:t>Display an @-character warning</w:t>
            </w:r>
          </w:p>
        </w:tc>
        <w:tc>
          <w:tcPr>
            <w:tcW w:type="dxa" w:w="3312"/>
          </w:tcPr>
          <w:p>
            <w:r>
              <w:t>Misleading destination check</w:t>
            </w:r>
          </w:p>
        </w:tc>
      </w:tr>
      <w:tr>
        <w:tc>
          <w:tcPr>
            <w:tcW w:type="dxa" w:w="3312"/>
          </w:tcPr>
          <w:p>
            <w:r>
              <w:t>Very long URL</w:t>
            </w:r>
          </w:p>
        </w:tc>
        <w:tc>
          <w:tcPr>
            <w:tcW w:type="dxa" w:w="3312"/>
          </w:tcPr>
          <w:p>
            <w:r>
              <w:t>Display a URL-length warning</w:t>
            </w:r>
          </w:p>
        </w:tc>
        <w:tc>
          <w:tcPr>
            <w:tcW w:type="dxa" w:w="3312"/>
          </w:tcPr>
          <w:p>
            <w:r>
              <w:t>Length heuristic</w:t>
            </w:r>
          </w:p>
        </w:tc>
      </w:tr>
    </w:tbl>
    <w:p>
      <w:pPr>
        <w:pStyle w:val="Heading1"/>
      </w:pPr>
      <w:r>
        <w:t>10. Dataset and Future Machine-Learning Extension</w:t>
      </w:r>
    </w:p>
    <w:p>
      <w:r>
        <w:t>The current prototype is rule-based and does not train on a dataset. A future extension could use the UCI Phishing Websites dataset, which contains 11,055 instances and 30 features, to train and evaluate a classifier. The dataset is available at https://archive.ics.uci.edu/dataset/327/phishing and is licensed under CC BY 4.0. Another option is the UCI PhiUSIIL Phishing URL (Website) dataset at https://archive.ics.uci.edu/dataset/967/phiusil-phishing-url-dataset. Any model extension should document feature engineering, train/test separation, precision, recall, F1 score, and false-positive/false-negative rates.</w:t>
      </w:r>
    </w:p>
    <w:p>
      <w:pPr>
        <w:pStyle w:val="Heading1"/>
      </w:pPr>
      <w:r>
        <w:t>11. Limitations</w:t>
      </w:r>
    </w:p>
    <w:p>
      <w:pPr>
        <w:pStyle w:val="ListBullet"/>
      </w:pPr>
      <w:r>
        <w:t>The heuristics can produce false positives and false negatives.</w:t>
      </w:r>
    </w:p>
    <w:p>
      <w:pPr>
        <w:pStyle w:val="ListBullet"/>
      </w:pPr>
      <w:r>
        <w:t>The app does not visit the destination, inspect page content, follow redirects, or query live reputation databases.</w:t>
      </w:r>
    </w:p>
    <w:p>
      <w:pPr>
        <w:pStyle w:val="ListBullet"/>
      </w:pPr>
      <w:r>
        <w:t>A low risk score is not a safety certification.</w:t>
      </w:r>
    </w:p>
    <w:p>
      <w:pPr>
        <w:pStyle w:val="ListBullet"/>
      </w:pPr>
      <w:r>
        <w:t>The scoring weights are illustrative and require systematic evaluation before real-world use.</w:t>
      </w:r>
    </w:p>
    <w:p>
      <w:pPr>
        <w:pStyle w:val="ListBullet"/>
      </w:pPr>
      <w:r>
        <w:t>The application is an educational prototype, not an enterprise security product.</w:t>
      </w:r>
    </w:p>
    <w:p>
      <w:pPr>
        <w:pStyle w:val="Heading1"/>
      </w:pPr>
      <w:r>
        <w:t>12. Conclusion</w:t>
      </w:r>
    </w:p>
    <w:p>
      <w:r>
        <w:t>PhishGuard demonstrates how Python and Flask can be used to build a basic cybersecurity awareness web application. It presents URL-related warning signs in an accessible format and emphasizes privacy by analyzing URL text without visiting the destination. The project can be improved by adding validated datasets, carefully evaluated machine-learning models, trusted reputation sources, and broader testing. It should be used as an educational aid rather than a definitive decision about whether a website is safe.</w:t>
      </w:r>
    </w:p>
    <w:p>
      <w:pPr>
        <w:pStyle w:val="Heading1"/>
      </w:pPr>
      <w:r>
        <w:t>References</w:t>
      </w:r>
    </w:p>
    <w:p>
      <w:r>
        <w:t>Mohammad, R., Thabtah, F., &amp; McCluskey, L. (2012). Phishing Websites. UCI Machine Learning Repository. https://doi.org/10.24432/C51W2X</w:t>
      </w:r>
    </w:p>
    <w:p>
      <w:r>
        <w:t>UCI Machine Learning Repository — Phishing Websites dataset: https://archive.ics.uci.edu/dataset/327/phishing</w:t>
      </w:r>
    </w:p>
    <w:p>
      <w:r>
        <w:t>Flask documentation: https://flask.palletsprojects.com/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