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hd w:val="clear" w:fill="FFFFFF"/>
        <w:spacing w:before="0" w:beforeAutospacing="0" w:after="0" w:afterAutospacing="0" w:line="19" w:lineRule="atLeast"/>
        <w:ind w:left="0" w:right="0" w:firstLine="0"/>
        <w:jc w:val="left"/>
        <w:rPr>
          <w:rFonts w:hint="default" w:ascii="Segoe UI" w:hAnsi="Segoe UI" w:eastAsia="Segoe UI" w:cs="Segoe UI"/>
          <w:b/>
          <w:bCs w:val="0"/>
          <w:i w:val="0"/>
          <w:caps w:val="0"/>
          <w:color w:val="0000FF"/>
          <w:spacing w:val="0"/>
          <w:sz w:val="30"/>
          <w:szCs w:val="30"/>
          <w:shd w:val="clear" w:fill="FFFFFF"/>
        </w:rPr>
      </w:pPr>
      <w:r>
        <w:rPr>
          <w:rFonts w:hint="default" w:ascii="Segoe UI" w:hAnsi="Segoe UI" w:eastAsia="Segoe UI" w:cs="Segoe UI"/>
          <w:b/>
          <w:bCs w:val="0"/>
          <w:i w:val="0"/>
          <w:caps w:val="0"/>
          <w:color w:val="0000FF"/>
          <w:spacing w:val="0"/>
          <w:sz w:val="30"/>
          <w:szCs w:val="30"/>
          <w:shd w:val="clear" w:fill="FFFFFF"/>
        </w:rPr>
        <w:t>SQL Procedure For Finding Fill Rate in a Table - Dynamic Approach</w:t>
      </w:r>
    </w:p>
    <w:p>
      <w:pPr>
        <w:rPr>
          <w:rFonts w:hint="default" w:ascii="Segoe UI" w:hAnsi="Segoe UI" w:eastAsia="Segoe UI" w:cs="Segoe UI"/>
          <w:b/>
          <w:bCs w:val="0"/>
          <w:i w:val="0"/>
          <w:caps w:val="0"/>
          <w:color w:val="0000FF"/>
          <w:spacing w:val="0"/>
          <w:sz w:val="30"/>
          <w:szCs w:val="30"/>
          <w:shd w:val="clear" w:fill="FFFFFF"/>
        </w:rPr>
      </w:pPr>
    </w:p>
    <w:p>
      <w:pPr>
        <w:rPr>
          <w:rFonts w:hint="default" w:ascii="Segoe UI" w:hAnsi="Segoe UI" w:eastAsia="Segoe UI" w:cs="Segoe UI"/>
          <w:b/>
          <w:bCs w:val="0"/>
          <w:i w:val="0"/>
          <w:caps w:val="0"/>
          <w:color w:val="0000FF"/>
          <w:spacing w:val="0"/>
          <w:sz w:val="30"/>
          <w:szCs w:val="30"/>
          <w:shd w:val="clear" w:fill="FFFFFF"/>
        </w:rPr>
      </w:pPr>
    </w:p>
    <w:p>
      <w:pPr>
        <w:pStyle w:val="4"/>
        <w:bidi w:val="0"/>
        <w:rPr>
          <w:rFonts w:hint="default"/>
          <w:color w:val="00B0F0"/>
        </w:rPr>
      </w:pPr>
      <w:r>
        <w:rPr>
          <w:rFonts w:hint="default"/>
          <w:color w:val="00B0F0"/>
        </w:rPr>
        <w:t>Input Parameters</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rPr>
      </w:pPr>
      <w:r>
        <w:rPr>
          <w:rFonts w:hint="default" w:ascii="Segoe UI" w:hAnsi="Segoe UI" w:eastAsia="Segoe UI" w:cs="Segoe UI"/>
          <w:i w:val="0"/>
          <w:caps w:val="0"/>
          <w:color w:val="2A2A2A"/>
          <w:spacing w:val="0"/>
          <w:sz w:val="18"/>
          <w:szCs w:val="18"/>
          <w:shd w:val="clear" w:fill="FFFFFF"/>
        </w:rPr>
        <w:t>Both of the Input Parameters are mandatory.</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rPr>
      </w:pPr>
      <w:r>
        <w:rPr>
          <w:rFonts w:hint="default" w:ascii="Segoe UI" w:hAnsi="Segoe UI" w:eastAsia="Segoe UI" w:cs="Segoe UI"/>
          <w:b/>
          <w:bCs/>
          <w:i w:val="0"/>
          <w:caps w:val="0"/>
          <w:color w:val="2A2A2A"/>
          <w:spacing w:val="0"/>
          <w:sz w:val="18"/>
          <w:szCs w:val="18"/>
          <w:shd w:val="clear" w:fill="FFFFFF"/>
        </w:rPr>
        <w:t>1.</w:t>
      </w:r>
      <w:r>
        <w:rPr>
          <w:rFonts w:hint="default" w:ascii="Segoe UI" w:hAnsi="Segoe UI" w:eastAsia="Segoe UI" w:cs="Segoe UI"/>
          <w:i w:val="0"/>
          <w:caps w:val="0"/>
          <w:color w:val="2A2A2A"/>
          <w:spacing w:val="0"/>
          <w:sz w:val="18"/>
          <w:szCs w:val="18"/>
          <w:shd w:val="clear" w:fill="FFFFFF"/>
        </w:rPr>
        <w:t> </w:t>
      </w:r>
      <w:r>
        <w:rPr>
          <w:rStyle w:val="7"/>
          <w:rFonts w:hint="default" w:ascii="Segoe UI" w:hAnsi="Segoe UI" w:eastAsia="Segoe UI" w:cs="Segoe UI"/>
          <w:i w:val="0"/>
          <w:caps w:val="0"/>
          <w:color w:val="2A2A2A"/>
          <w:spacing w:val="0"/>
          <w:sz w:val="18"/>
          <w:szCs w:val="18"/>
          <w:shd w:val="clear" w:fill="FFFFFF"/>
        </w:rPr>
        <w:t>@p_TableName</w:t>
      </w:r>
      <w:r>
        <w:rPr>
          <w:rFonts w:hint="default" w:ascii="Segoe UI" w:hAnsi="Segoe UI" w:eastAsia="Segoe UI" w:cs="Segoe UI"/>
          <w:i w:val="0"/>
          <w:caps w:val="0"/>
          <w:color w:val="2A2A2A"/>
          <w:spacing w:val="0"/>
          <w:sz w:val="18"/>
          <w:szCs w:val="18"/>
          <w:shd w:val="clear" w:fill="FFFFFF"/>
        </w:rPr>
        <w:t> - Data type used for this input Parameter is NVARCHAR(128) and Nullability is NOT NULL.</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shd w:val="clear" w:fill="FFFFFF"/>
        </w:rPr>
      </w:pPr>
      <w:r>
        <w:rPr>
          <w:rFonts w:hint="default" w:ascii="Segoe UI" w:hAnsi="Segoe UI" w:eastAsia="Segoe UI" w:cs="Segoe UI"/>
          <w:b/>
          <w:bCs/>
          <w:i w:val="0"/>
          <w:caps w:val="0"/>
          <w:color w:val="2A2A2A"/>
          <w:spacing w:val="0"/>
          <w:sz w:val="18"/>
          <w:szCs w:val="18"/>
          <w:shd w:val="clear" w:fill="FFFFFF"/>
        </w:rPr>
        <w:t>2.</w:t>
      </w:r>
      <w:r>
        <w:rPr>
          <w:rFonts w:hint="default" w:ascii="Segoe UI" w:hAnsi="Segoe UI" w:eastAsia="Segoe UI" w:cs="Segoe UI"/>
          <w:i w:val="0"/>
          <w:caps w:val="0"/>
          <w:color w:val="2A2A2A"/>
          <w:spacing w:val="0"/>
          <w:sz w:val="18"/>
          <w:szCs w:val="18"/>
          <w:shd w:val="clear" w:fill="FFFFFF"/>
        </w:rPr>
        <w:t> </w:t>
      </w:r>
      <w:r>
        <w:rPr>
          <w:rStyle w:val="7"/>
          <w:rFonts w:hint="default" w:ascii="Segoe UI" w:hAnsi="Segoe UI" w:eastAsia="Segoe UI" w:cs="Segoe UI"/>
          <w:i w:val="0"/>
          <w:caps w:val="0"/>
          <w:color w:val="2A2A2A"/>
          <w:spacing w:val="0"/>
          <w:sz w:val="18"/>
          <w:szCs w:val="18"/>
          <w:shd w:val="clear" w:fill="FFFFFF"/>
        </w:rPr>
        <w:t>@p_Include_BlankAsNotFilled</w:t>
      </w:r>
      <w:r>
        <w:rPr>
          <w:rFonts w:hint="default" w:ascii="Segoe UI" w:hAnsi="Segoe UI" w:eastAsia="Segoe UI" w:cs="Segoe UI"/>
          <w:i w:val="0"/>
          <w:caps w:val="0"/>
          <w:color w:val="2A2A2A"/>
          <w:spacing w:val="0"/>
          <w:sz w:val="18"/>
          <w:szCs w:val="18"/>
          <w:shd w:val="clear" w:fill="FFFFFF"/>
        </w:rPr>
        <w:t> - Data type used for this input Parameter is BIT and Nullability is NOT NULL and either 0 or 1 needs to give. 0 is by Default and 0 means OFF. 1 is ON (when given as 1 - Blank entries will be considered As Not Filled Data).</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shd w:val="clear" w:fill="FFFFFF"/>
        </w:rPr>
      </w:pPr>
    </w:p>
    <w:p>
      <w:pPr>
        <w:pStyle w:val="5"/>
        <w:keepNext w:val="0"/>
        <w:keepLines w:val="0"/>
        <w:widowControl/>
        <w:suppressLineNumbers w:val="0"/>
        <w:shd w:val="clear" w:fill="FFFFFF"/>
        <w:ind w:left="0" w:firstLine="0"/>
        <w:jc w:val="left"/>
        <w:rPr>
          <w:rFonts w:hint="default" w:asciiTheme="minorHAnsi" w:hAnsiTheme="minorHAnsi" w:eastAsiaTheme="minorEastAsia" w:cstheme="minorBidi"/>
          <w:b/>
          <w:bCs/>
          <w:color w:val="00B0F0"/>
          <w:kern w:val="0"/>
          <w:sz w:val="28"/>
          <w:szCs w:val="28"/>
          <w:lang w:val="en-US" w:eastAsia="zh-CN" w:bidi="ar-SA"/>
        </w:rPr>
      </w:pPr>
      <w:r>
        <w:rPr>
          <w:rFonts w:hint="default" w:asciiTheme="minorHAnsi" w:hAnsiTheme="minorHAnsi" w:eastAsiaTheme="minorEastAsia" w:cstheme="minorBidi"/>
          <w:b/>
          <w:bCs/>
          <w:color w:val="00B0F0"/>
          <w:kern w:val="0"/>
          <w:sz w:val="28"/>
          <w:szCs w:val="28"/>
          <w:lang w:val="en-US" w:eastAsia="zh-CN" w:bidi="ar-SA"/>
        </w:rPr>
        <w:t>Output Columns</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rPr>
      </w:pPr>
      <w:r>
        <w:rPr>
          <w:rFonts w:hint="default" w:ascii="Segoe UI" w:hAnsi="Segoe UI" w:eastAsia="Segoe UI" w:cs="Segoe UI"/>
          <w:i w:val="0"/>
          <w:caps w:val="0"/>
          <w:color w:val="2A2A2A"/>
          <w:spacing w:val="0"/>
          <w:sz w:val="18"/>
          <w:szCs w:val="18"/>
          <w:shd w:val="clear" w:fill="FFFFFF"/>
        </w:rPr>
        <w:t>There are Two output Columns. both of those are Non Nullable Output Columns.</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rPr>
      </w:pPr>
      <w:r>
        <w:rPr>
          <w:rFonts w:hint="default" w:ascii="Segoe UI" w:hAnsi="Segoe UI" w:eastAsia="Segoe UI" w:cs="Segoe UI"/>
          <w:i w:val="0"/>
          <w:caps w:val="0"/>
          <w:color w:val="2A2A2A"/>
          <w:spacing w:val="0"/>
          <w:sz w:val="18"/>
          <w:szCs w:val="18"/>
          <w:shd w:val="clear" w:fill="FFFFFF"/>
        </w:rPr>
        <w:t>1. </w:t>
      </w:r>
      <w:r>
        <w:rPr>
          <w:rStyle w:val="7"/>
          <w:rFonts w:hint="default" w:ascii="Segoe UI" w:hAnsi="Segoe UI" w:eastAsia="Segoe UI" w:cs="Segoe UI"/>
          <w:i w:val="0"/>
          <w:caps w:val="0"/>
          <w:color w:val="2A2A2A"/>
          <w:spacing w:val="0"/>
          <w:sz w:val="18"/>
          <w:szCs w:val="18"/>
          <w:shd w:val="clear" w:fill="FFFFFF"/>
        </w:rPr>
        <w:t>[Column Name]</w:t>
      </w:r>
      <w:r>
        <w:rPr>
          <w:rFonts w:hint="default" w:ascii="Segoe UI" w:hAnsi="Segoe UI" w:eastAsia="Segoe UI" w:cs="Segoe UI"/>
          <w:i w:val="0"/>
          <w:caps w:val="0"/>
          <w:color w:val="2A2A2A"/>
          <w:spacing w:val="0"/>
          <w:sz w:val="18"/>
          <w:szCs w:val="18"/>
          <w:shd w:val="clear" w:fill="FFFFFF"/>
        </w:rPr>
        <w:t> - Data type used for this Output Column is sysname and Nullability is NOT NULL. All the Column Names for the user given Table Name would come as row values.</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shd w:val="clear" w:fill="FFFFFF"/>
        </w:rPr>
      </w:pPr>
      <w:r>
        <w:rPr>
          <w:rFonts w:hint="default" w:ascii="Segoe UI" w:hAnsi="Segoe UI" w:eastAsia="Segoe UI" w:cs="Segoe UI"/>
          <w:i w:val="0"/>
          <w:caps w:val="0"/>
          <w:color w:val="2A2A2A"/>
          <w:spacing w:val="0"/>
          <w:sz w:val="18"/>
          <w:szCs w:val="18"/>
          <w:shd w:val="clear" w:fill="FFFFFF"/>
        </w:rPr>
        <w:t>2. </w:t>
      </w:r>
      <w:r>
        <w:rPr>
          <w:rStyle w:val="7"/>
          <w:rFonts w:hint="default" w:ascii="Segoe UI" w:hAnsi="Segoe UI" w:eastAsia="Segoe UI" w:cs="Segoe UI"/>
          <w:i w:val="0"/>
          <w:caps w:val="0"/>
          <w:color w:val="2A2A2A"/>
          <w:spacing w:val="0"/>
          <w:sz w:val="18"/>
          <w:szCs w:val="18"/>
          <w:shd w:val="clear" w:fill="FFFFFF"/>
        </w:rPr>
        <w:t>[Fill Rate (%)]</w:t>
      </w:r>
      <w:r>
        <w:rPr>
          <w:rFonts w:hint="default" w:ascii="Segoe UI" w:hAnsi="Segoe UI" w:eastAsia="Segoe UI" w:cs="Segoe UI"/>
          <w:i w:val="0"/>
          <w:caps w:val="0"/>
          <w:color w:val="2A2A2A"/>
          <w:spacing w:val="0"/>
          <w:sz w:val="18"/>
          <w:szCs w:val="18"/>
          <w:shd w:val="clear" w:fill="FFFFFF"/>
        </w:rPr>
        <w:t> -  Data type used for this Output Column is DECIMAL(5,2) and Nullability is NOT NULL. Values from 0.00 to 100.00 would come in result with respective Column Names.</w:t>
      </w:r>
    </w:p>
    <w:p>
      <w:pPr>
        <w:pStyle w:val="5"/>
        <w:keepNext w:val="0"/>
        <w:keepLines w:val="0"/>
        <w:widowControl/>
        <w:suppressLineNumbers w:val="0"/>
        <w:shd w:val="clear" w:fill="FFFFFF"/>
        <w:ind w:left="0" w:firstLine="0"/>
        <w:jc w:val="left"/>
        <w:rPr>
          <w:rFonts w:hint="default" w:ascii="Segoe UI" w:hAnsi="Segoe UI" w:eastAsia="Segoe UI" w:cs="Segoe UI"/>
          <w:i w:val="0"/>
          <w:caps w:val="0"/>
          <w:color w:val="2A2A2A"/>
          <w:spacing w:val="0"/>
          <w:sz w:val="18"/>
          <w:szCs w:val="18"/>
          <w:shd w:val="clear" w:fill="FFFFFF"/>
        </w:rPr>
      </w:pPr>
      <w:bookmarkStart w:id="0" w:name="_GoBack"/>
      <w:bookmarkEnd w:id="0"/>
    </w:p>
    <w:p>
      <w:pPr>
        <w:pStyle w:val="5"/>
        <w:keepNext w:val="0"/>
        <w:keepLines w:val="0"/>
        <w:widowControl/>
        <w:suppressLineNumbers w:val="0"/>
        <w:shd w:val="clear" w:fill="FFFFFF"/>
        <w:ind w:left="0" w:firstLine="0"/>
        <w:jc w:val="left"/>
        <w:rPr>
          <w:rFonts w:hint="default" w:asciiTheme="minorHAnsi" w:hAnsiTheme="minorHAnsi" w:eastAsiaTheme="minorEastAsia" w:cstheme="minorBidi"/>
          <w:b/>
          <w:bCs/>
          <w:color w:val="00B0F0"/>
          <w:kern w:val="0"/>
          <w:sz w:val="28"/>
          <w:szCs w:val="28"/>
          <w:lang w:val="en-US" w:eastAsia="zh-CN" w:bidi="ar-SA"/>
        </w:rPr>
      </w:pPr>
      <w:r>
        <w:rPr>
          <w:rFonts w:hint="default" w:asciiTheme="minorHAnsi" w:hAnsiTheme="minorHAnsi" w:eastAsiaTheme="minorEastAsia" w:cstheme="minorBidi"/>
          <w:b/>
          <w:bCs/>
          <w:color w:val="00B0F0"/>
          <w:kern w:val="0"/>
          <w:sz w:val="28"/>
          <w:szCs w:val="28"/>
          <w:lang w:val="en-US" w:eastAsia="zh-CN" w:bidi="ar-SA"/>
        </w:rPr>
        <w:t>Info reg Stored Procedure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Created the store Procedure named - '</w:t>
      </w:r>
      <w:r>
        <w:rPr>
          <w:rStyle w:val="7"/>
          <w:rFonts w:hint="default" w:ascii="Segoe UI" w:hAnsi="Segoe UI" w:eastAsia="Segoe UI" w:cs="Segoe UI"/>
          <w:b/>
          <w:bCs/>
          <w:i/>
          <w:iCs w:val="0"/>
          <w:caps w:val="0"/>
          <w:color w:val="2A2A2A"/>
          <w:spacing w:val="0"/>
          <w:sz w:val="18"/>
          <w:szCs w:val="18"/>
          <w:shd w:val="clear" w:fill="FFFFFF"/>
        </w:rPr>
        <w:t>Get_FillRate</w:t>
      </w:r>
      <w:r>
        <w:rPr>
          <w:rFonts w:hint="default" w:ascii="Segoe UI" w:hAnsi="Segoe UI" w:eastAsia="Segoe UI" w:cs="Segoe UI"/>
          <w:i w:val="0"/>
          <w:caps w:val="0"/>
          <w:color w:val="2A2A2A"/>
          <w:spacing w:val="0"/>
          <w:sz w:val="18"/>
          <w:szCs w:val="18"/>
          <w:shd w:val="clear" w:fill="FFFFFF"/>
        </w:rPr>
        <w:t>'.</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To avoid the number of rows returned, set NOCOUNT as ON.</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Try, Catch Blocks are added for error handling's. </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To read Uncommitted Modifications, set TRANSACTION ISOLATION LEVEL as READ UNCOMMITTED.</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Parameter Sniffing Concept is also included.</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Some handling's done on the Table Name input parameters to support user typing table name formats like '.table_name','..table_name','...table_name','table_name','[table_name]','dbo.table_name','dbo.[table_name]','[dbo].[table_name]' etc.,</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Validation is included at the start, when user gives other than 'table name', stored procedure would throw '</w:t>
      </w:r>
      <w:r>
        <w:rPr>
          <w:rStyle w:val="7"/>
          <w:rFonts w:hint="default" w:ascii="Segoe UI" w:hAnsi="Segoe UI" w:eastAsia="Segoe UI" w:cs="Segoe UI"/>
          <w:i w:val="0"/>
          <w:caps w:val="0"/>
          <w:color w:val="2A2A2A"/>
          <w:spacing w:val="0"/>
          <w:sz w:val="18"/>
          <w:szCs w:val="18"/>
          <w:shd w:val="clear" w:fill="FFFFFF"/>
        </w:rPr>
        <w:t>Table not exists in this Database</w:t>
      </w:r>
      <w:r>
        <w:rPr>
          <w:rFonts w:hint="default" w:ascii="Segoe UI" w:hAnsi="Segoe UI" w:eastAsia="Segoe UI" w:cs="Segoe UI"/>
          <w:i w:val="0"/>
          <w:caps w:val="0"/>
          <w:color w:val="2A2A2A"/>
          <w:spacing w:val="0"/>
          <w:sz w:val="18"/>
          <w:szCs w:val="18"/>
          <w:shd w:val="clear" w:fill="FFFFFF"/>
        </w:rPr>
        <w:t>' as error message.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System table named SYS.OBJECTS and SYS.COLUMNS and System View named INFORMATION_SCHEMA.COLUMNS are used inside the stored procedure.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ORDINAL_POSITION from INFORMATION_SCHEMA.COLUMNS is used, to return the result set with the same column order that the table structure already has.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COLLATION_NAME from INFORMATION_SCHEMA.COLUMNS is used, to support conditions like blank is either need to consider or not, as not filled entries.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COLUMN_NAME from INFORMATION_SCHEMA.COLUMNS is used, to show the final result set with respective fill rates.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Dynamic Query is used, to support dynamic approach and this would avoid all the challenges that would come in static solutions like schema changes.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A2A2A"/>
          <w:spacing w:val="0"/>
          <w:sz w:val="18"/>
          <w:szCs w:val="18"/>
          <w:shd w:val="clear" w:fill="FFFFFF"/>
        </w:rPr>
        <w:t>  Both Method 1(Dynamic Query with WHILE LOOP) and Method 2(Dynamic Query with UNION ALL) produces same result sets and carries same functionality where some metrics like CPU time,Elapsed Time,Logical reads that are better in Method 2.</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23E36"/>
    <w:multiLevelType w:val="multilevel"/>
    <w:tmpl w:val="17423E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2C55"/>
    <w:rsid w:val="16BF6D4C"/>
    <w:rsid w:val="41582C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FollowedHyperlink"/>
    <w:basedOn w:val="6"/>
    <w:qFormat/>
    <w:uiPriority w:val="0"/>
    <w:rPr>
      <w:color w:val="800080"/>
      <w:u w:val="single"/>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2020-05-23T10:30:00Z</dcterms:created>
  <dc:creator>Arul PC</dc:creator>
  <cp:lastModifiedBy>Arul PC</cp:lastModifiedBy>
  <dcterms:modified xsi:type="dcterms:W3CDTF">2020-05-23T12:17:00Z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