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Tic Tac Toe</w:t>
      </w:r>
    </w:p>
    <w:p>
      <w:pPr>
        <w:spacing w:after="100"/>
        <w:jc w:val="center"/>
      </w:pPr>
      <w:r>
        <w:rPr>
          <w:rFonts w:ascii="Calibri" w:cs="Calibri" w:eastAsia="Calibri" w:hAnsi="Calibri"/>
          <w:color w:val="404040"/>
          <w:sz w:val="30"/>
          <w:szCs w:val="30"/>
        </w:rPr>
        <w:t xml:space="preserve">Frontend &amp; Backend Implementation Walkthrough</w:t>
      </w:r>
    </w:p>
    <w:p>
      <w:pPr>
        <w:spacing w:after="3000"/>
        <w:jc w:val="center"/>
      </w:pPr>
      <w:r>
        <w:rPr>
          <w:rFonts w:ascii="Calibri" w:cs="Calibri" w:eastAsia="Calibri" w:hAnsi="Calibri"/>
          <w:i/>
          <w:iCs/>
          <w:color w:val="7F7F7F"/>
          <w:sz w:val="22"/>
          <w:szCs w:val="22"/>
        </w:rPr>
        <w:t xml:space="preserve">Angular 17  •  ASP.NET Core 8 Web API  •  REST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60"/>
      </w:pPr>
      <w:r>
        <w:rPr>
          <w:rFonts w:ascii="Calibri" w:cs="Calibri" w:eastAsia="Calibri" w:hAnsi="Calibri"/>
          <w:sz w:val="22"/>
          <w:szCs w:val="22"/>
        </w:rPr>
        <w:t xml:space="preserve">This document walks through, step by step, exactly how the Tic Tac Toe solution was built on both sides of the stack: the ASP.NET Core Web API backend and the Angular frontend. It is written so that each step can be explained on its own during a review — what the piece does, why it exists, where it lives in the codebase, and how it connects to the rest of the system.</w:t>
      </w:r>
    </w:p>
    <w:p>
      <w:pPr>
        <w:spacing w:after="160"/>
      </w:pPr>
      <w:r>
        <w:rPr>
          <w:rFonts w:ascii="Calibri" w:cs="Calibri" w:eastAsia="Calibri" w:hAnsi="Calibri"/>
          <w:sz w:val="22"/>
          <w:szCs w:val="22"/>
        </w:rPr>
        <w:t xml:space="preserve">The backend is the single source of truth. It owns the board, whose turn it is, win/draw detection, the move history, and the scoreboard. The frontend never computes any game rule itself — it only renders whatever the backend's last response said, and calls a small set of REST endpoints for every user action (making a move, undoing, resetting, switching modes). Keeping this boundary strict is the single most important architectural decision in the project, and it is the theme that ties every section below together.</w:t>
      </w:r>
    </w:p>
    <w:p>
      <w:pPr>
        <w:spacing w:after="160"/>
      </w:pPr>
      <w:r>
        <w:rPr>
          <w:rFonts w:ascii="Calibri" w:cs="Calibri" w:eastAsia="Calibri" w:hAnsi="Calibri"/>
          <w:sz w:val="22"/>
          <w:szCs w:val="22"/>
        </w:rPr>
        <w:t xml:space="preserve">Section 2 covers the backend, in the order the request pipeline actually flows: models → DTOs → game-rules engine → storage → orchestration service → controllers → startup wiring → tests. Section 3 covers the frontend in the same spirit: project scaffolding → bootstrap → models → the HTTP service → each UI component → the root component that ties them together → tests. Section 4 explains how the two sides talk to each other end-to-end with a worked example. Section 5 recaps the key design decisions and why they were made.</w:t>
      </w:r>
    </w:p>
    <w:p>
      <w:r>
        <w:br w:type="page"/>
      </w:r>
    </w:p>
    <w:p>
      <w:pPr>
        <w:pStyle w:val="Heading1"/>
        <w:spacing w:after="200" w:before="400"/>
      </w:pPr>
      <w:r>
        <w:t xml:space="preserve">2. Backend — ASP.NET Core Web API</w:t>
      </w:r>
    </w:p>
    <w:p>
      <w:pPr>
        <w:spacing w:after="160"/>
      </w:pPr>
      <w:r>
        <w:rPr>
          <w:rFonts w:ascii="Calibri" w:cs="Calibri" w:eastAsia="Calibri" w:hAnsi="Calibri"/>
          <w:sz w:val="22"/>
          <w:szCs w:val="22"/>
        </w:rPr>
        <w:t xml:space="preserve">The backend lives under backend/TicTacToe.Api. It is a standard ASP.NET Core 8 Web API project: controllers receive HTTP requests, a service layer applies game rules and mutates state, and a storage layer holds that state in memory for the lifetime of the process.</w:t>
      </w:r>
    </w:p>
    <w:p>
      <w:pPr>
        <w:pStyle w:val="Heading2"/>
        <w:spacing w:after="150" w:before="300"/>
      </w:pPr>
      <w:r>
        <w:t xml:space="preserve">2.1 Project Setup</w:t>
      </w:r>
    </w:p>
    <w:p>
      <w:pPr>
        <w:pStyle w:val="Heading3"/>
        <w:spacing w:after="100" w:before="200"/>
      </w:pPr>
      <w:r>
        <w:t xml:space="preserve">Step 1 — The .csproj and solution file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backend/TicTacToe.Api/TicTacToe.Api.csproj</w:t>
      </w:r>
    </w:p>
    <w:p>
      <w:pPr>
        <w:spacing w:after="160"/>
      </w:pPr>
      <w:r>
        <w:rPr>
          <w:rFonts w:ascii="Calibri" w:cs="Calibri" w:eastAsia="Calibri" w:hAnsi="Calibri"/>
          <w:sz w:val="22"/>
          <w:szCs w:val="22"/>
        </w:rPr>
        <w:t xml:space="preserve">The project targets net8.0 with nullable reference types and implicit usings enabled, which keeps the code free of null-reference bugs at compile time and avoids repetitive using statements. A single Swashbuckle.AspNetCore package reference adds Swagger so the API can be explored and tested by hand, independently of the Angular app.</w:t>
      </w:r>
    </w:p>
    <w:p>
      <w:pPr>
        <w:spacing w:after="160"/>
      </w:pPr>
      <w:r>
        <w:rPr>
          <w:rFonts w:ascii="Calibri" w:cs="Calibri" w:eastAsia="Calibri" w:hAnsi="Calibri"/>
          <w:sz w:val="22"/>
          <w:szCs w:val="22"/>
        </w:rPr>
        <w:t xml:space="preserve">TicTacToe.sln links two projects — the API itself and its test project — so both build and restore together with a single dotnet build or dotnet test at the solution level.</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&lt;TargetFramework&gt;net8.0&lt;/TargetFramework&gt;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&lt;Nullable&gt;enable&lt;/Nullable&gt;</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&lt;ImplicitUsings&gt;enable&lt;/ImplicitUsings&gt;</w:t>
      </w:r>
    </w:p>
    <w:p>
      <w:pPr>
        <w:pStyle w:val="Heading3"/>
        <w:spacing w:after="100" w:before="200"/>
      </w:pPr>
      <w:r>
        <w:t xml:space="preserve">Step 2 — launchSettings.json pins a known port</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backend/TicTacToe.Api/Properties/launchSettings.json</w:t>
      </w:r>
    </w:p>
    <w:p>
      <w:pPr>
        <w:spacing w:after="160"/>
      </w:pPr>
      <w:r>
        <w:rPr>
          <w:rFonts w:ascii="Calibri" w:cs="Calibri" w:eastAsia="Calibri" w:hAnsi="Calibri"/>
          <w:sz w:val="22"/>
          <w:szCs w:val="22"/>
        </w:rPr>
        <w:t xml:space="preserve">The API is fixed to http://localhost:5183 in Development. This matters because the Angular app's environment.ts hard-codes that same URL — pinning the port removes a whole class of “it works on my machine but the frontend can't find it” problems.</w:t>
      </w:r>
    </w:p>
    <w:p>
      <w:pPr>
        <w:pStyle w:val="Heading2"/>
        <w:spacing w:after="150" w:before="300"/>
      </w:pPr>
      <w:r>
        <w:t xml:space="preserve">2.2 Domain Models — the shape of a game</w:t>
      </w:r>
    </w:p>
    <w:p>
      <w:pPr>
        <w:spacing w:after="160"/>
      </w:pPr>
      <w:r>
        <w:rPr>
          <w:rFonts w:ascii="Calibri" w:cs="Calibri" w:eastAsia="Calibri" w:hAnsi="Calibri"/>
          <w:sz w:val="22"/>
          <w:szCs w:val="22"/>
        </w:rPr>
        <w:t xml:space="preserve">Models describe what a game session looks like in memory. They contain no logic — only data — which keeps them trivial to reason about and serialize.</w:t>
      </w:r>
    </w:p>
    <w:p>
      <w:pPr>
        <w:pStyle w:val="Heading3"/>
        <w:spacing w:after="100" w:before="200"/>
      </w:pPr>
      <w:r>
        <w:t xml:space="preserve">Step 3 — Player, GameMode, and GameStatus enums</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backend/TicTacToe.Api/Models/Player.cs, GameMode.cs, GameStatus.cs</w:t>
      </w:r>
    </w:p>
    <w:p>
      <w:pPr>
        <w:spacing w:after="160"/>
      </w:pPr>
      <w:r>
        <w:rPr>
          <w:rFonts w:ascii="Calibri" w:cs="Calibri" w:eastAsia="Calibri" w:hAnsi="Calibri"/>
          <w:sz w:val="22"/>
          <w:szCs w:val="22"/>
        </w:rPr>
        <w:t xml:space="preserve">All three are plain enums, but each is decorated with [JsonConverter(typeof(JsonStringEnumConverter))] so they serialize as readable strings ("X", "TwoPlayer", "InProgress") instead of raw integers. This makes the API self-documenting in Swagger and easy to read in the browser's network tab while debugging.</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[JsonConverter(typeof(JsonStringEnumConverter))]</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public enum Player { X, O }</w:t>
      </w:r>
    </w:p>
    <w:p>
      <w:pPr>
        <w:pStyle w:val="Heading3"/>
        <w:spacing w:after="100" w:before="200"/>
      </w:pPr>
      <w:r>
        <w:t xml:space="preserve">Step 4 — MoveRecord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backend/TicTacToe.Api/Models/MoveRecord.cs</w:t>
      </w:r>
    </w:p>
    <w:p>
      <w:pPr>
        <w:spacing w:after="160"/>
      </w:pPr>
      <w:r>
        <w:rPr>
          <w:rFonts w:ascii="Calibri" w:cs="Calibri" w:eastAsia="Calibri" w:hAnsi="Calibri"/>
          <w:sz w:val="22"/>
          <w:szCs w:val="22"/>
        </w:rPr>
        <w:t xml:space="preserve">Every move that is ever played is captured as a MoveRecord: a move number, which player played it, and the cell it landed on (both as a flat 0–8 index and as row/column). This one small class does double duty — it is what the Move History panel renders, and it is also the data Undo replays from (see Step 9).</w:t>
      </w:r>
    </w:p>
    <w:p>
      <w:pPr>
        <w:pStyle w:val="Heading3"/>
        <w:spacing w:after="100" w:before="200"/>
      </w:pPr>
      <w:r>
        <w:t xml:space="preserve">Step 5 — GameSession — everything the server needs to remember about one game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backend/TicTacToe.Api/Models/GameSession.cs</w:t>
      </w:r>
    </w:p>
    <w:p>
      <w:pPr>
        <w:spacing w:after="160"/>
      </w:pPr>
      <w:r>
        <w:rPr>
          <w:rFonts w:ascii="Calibri" w:cs="Calibri" w:eastAsia="Calibri" w:hAnsi="Calibri"/>
          <w:sz w:val="22"/>
          <w:szCs w:val="22"/>
        </w:rPr>
        <w:t xml:space="preserve">GameSession is the aggregate root: a generated Id, the Mode (TwoPlayer or VsComputer), a 9-slot Board of nullable Players, whose turn it is, the Status, the Winner and WinningCells once the game ends, the full MoveHistory list, and a ScoreCounted flag.</w:t>
      </w:r>
    </w:p>
    <w:p>
      <w:pPr>
        <w:spacing w:after="160"/>
      </w:pPr>
      <w:r>
        <w:rPr>
          <w:rFonts w:ascii="Calibri" w:cs="Calibri" w:eastAsia="Calibri" w:hAnsi="Calibri"/>
          <w:sz w:val="22"/>
          <w:szCs w:val="22"/>
        </w:rPr>
        <w:t xml:space="preserve">That last flag deserves special mention: it exists purely so the scoreboard is never incremented twice for the same completed game, even if some future code path re-evaluated a session's status. It is a small guard, but it is the kind of detail that prevents a subtle, hard-to-reproduce bug.</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public Player?[] Board { get; set; } = new Player?[9];</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public bool ScoreCounted { get; set; }</w:t>
      </w:r>
    </w:p>
    <w:p>
      <w:pPr>
        <w:pStyle w:val="Heading3"/>
        <w:spacing w:after="100" w:before="200"/>
      </w:pPr>
      <w:r>
        <w:t xml:space="preserve">Step 6 — Scoreboard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backend/TicTacToe.Api/Models/Scoreboard.cs</w:t>
      </w:r>
    </w:p>
    <w:p>
      <w:pPr>
        <w:spacing w:after="160"/>
      </w:pPr>
      <w:r>
        <w:rPr>
          <w:rFonts w:ascii="Calibri" w:cs="Calibri" w:eastAsia="Calibri" w:hAnsi="Calibri"/>
          <w:sz w:val="22"/>
          <w:szCs w:val="22"/>
        </w:rPr>
        <w:t xml:space="preserve">A minimal record of XWins, OWins, and Draws, held independently of any single GameSession so it can outlive many games and many Reset Game actions.</w:t>
      </w:r>
    </w:p>
    <w:p>
      <w:pPr>
        <w:pStyle w:val="Heading2"/>
        <w:spacing w:after="150" w:before="300"/>
      </w:pPr>
      <w:r>
        <w:t xml:space="preserve">2.3 DTOs — the public API contract</w:t>
      </w:r>
    </w:p>
    <w:p>
      <w:pPr>
        <w:spacing w:after="160"/>
      </w:pPr>
      <w:r>
        <w:rPr>
          <w:rFonts w:ascii="Calibri" w:cs="Calibri" w:eastAsia="Calibri" w:hAnsi="Calibri"/>
          <w:sz w:val="22"/>
          <w:szCs w:val="22"/>
        </w:rPr>
        <w:t xml:space="preserve">DTOs (Data Transfer Objects) are what actually crosses the wire to the Angular app. They are kept separate from the internal Models so that the internal representation is free to change without breaking the API contract.</w:t>
      </w:r>
    </w:p>
    <w:p>
      <w:pPr>
        <w:pStyle w:val="Heading3"/>
        <w:spacing w:after="100" w:before="200"/>
      </w:pPr>
      <w:r>
        <w:t xml:space="preserve">Step 7 — Request DTOs: CreateGameRequest and MoveRequest</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backend/TicTacToe.Api/DTOs/MoveRequest.cs</w:t>
      </w:r>
    </w:p>
    <w:p>
      <w:pPr>
        <w:spacing w:after="160"/>
      </w:pPr>
      <w:r>
        <w:rPr>
          <w:rFonts w:ascii="Calibri" w:cs="Calibri" w:eastAsia="Calibri" w:hAnsi="Calibri"/>
          <w:sz w:val="22"/>
          <w:szCs w:val="22"/>
        </w:rPr>
        <w:t xml:space="preserve">CreateGameRequest carries just a Mode, defaulting to TwoPlayer if the caller omits it.</w:t>
      </w:r>
    </w:p>
    <w:p>
      <w:pPr>
        <w:spacing w:after="160"/>
      </w:pPr>
      <w:r>
        <w:rPr>
          <w:rFonts w:ascii="Calibri" w:cs="Calibri" w:eastAsia="Calibri" w:hAnsi="Calibri"/>
          <w:sz w:val="22"/>
          <w:szCs w:val="22"/>
        </w:rPr>
        <w:t xml:space="preserve">MoveRequest is deliberately flexible: it accepts a Player plus either a CellIndex or a Row/Col pair, so the frontend could address a cell either way. The Angular client always sends CellIndex, but the contract does not force that choice.</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public Player Player { get; set; }</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public int? Row { get; set; }</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public int? Col { get; set; }</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public int? CellIndex { get; set; }</w:t>
      </w:r>
    </w:p>
    <w:p>
      <w:pPr>
        <w:pStyle w:val="Heading3"/>
        <w:spacing w:after="100" w:before="200"/>
      </w:pPr>
      <w:r>
        <w:t xml:space="preserve">Step 8 — Response DTOs: GameStateResponse, ScoreboardResponse, ErrorResponse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backend/TicTacToe.Api/DTOs/GameStateResponse.cs, ScoreboardResponse.cs, ErrorResponse.cs</w:t>
      </w:r>
    </w:p>
    <w:p>
      <w:pPr>
        <w:spacing w:after="160"/>
      </w:pPr>
      <w:r>
        <w:rPr>
          <w:rFonts w:ascii="Calibri" w:cs="Calibri" w:eastAsia="Calibri" w:hAnsi="Calibri"/>
          <w:sz w:val="22"/>
          <w:szCs w:val="22"/>
        </w:rPr>
        <w:t xml:space="preserve">GameStateResponse is the single shape the frontend ever reads: GameId, the Board as an array of "X"/"O"/null strings, CurrentPlayer, Mode, Status, Winner, WinningCells, the full MoveHistory, a CanUndo flag, and an embedded Scoreboard snapshot.</w:t>
      </w:r>
    </w:p>
    <w:p>
      <w:pPr>
        <w:spacing w:after="160"/>
      </w:pPr>
      <w:r>
        <w:rPr>
          <w:rFonts w:ascii="Calibri" w:cs="Calibri" w:eastAsia="Calibri" w:hAnsi="Calibri"/>
          <w:sz w:val="22"/>
          <w:szCs w:val="22"/>
        </w:rPr>
        <w:t xml:space="preserve">Bundling the scoreboard into every game response (rather than forcing a second round trip) means the UI's scoreboard panel is always in sync with the game panel, with no risk of the two drifting apart across separate API calls.</w:t>
      </w:r>
    </w:p>
    <w:p>
      <w:pPr>
        <w:spacing w:after="160"/>
      </w:pPr>
      <w:r>
        <w:rPr>
          <w:rFonts w:ascii="Calibri" w:cs="Calibri" w:eastAsia="Calibri" w:hAnsi="Calibri"/>
          <w:sz w:val="22"/>
          <w:szCs w:val="22"/>
        </w:rPr>
        <w:t xml:space="preserve">ErrorResponse is a one-field { message } shape used consistently for every 400 and 404 the API can return, so the Angular error handler only has to know one shape.</w:t>
      </w:r>
    </w:p>
    <w:p>
      <w:pPr>
        <w:pStyle w:val="Heading2"/>
        <w:spacing w:after="150" w:before="300"/>
      </w:pPr>
      <w:r>
        <w:t xml:space="preserve">2.4 The Game Rules Engine — GameLogic</w:t>
      </w:r>
    </w:p>
    <w:p>
      <w:pPr>
        <w:spacing w:after="160"/>
      </w:pPr>
      <w:r>
        <w:rPr>
          <w:rFonts w:ascii="Calibri" w:cs="Calibri" w:eastAsia="Calibri" w:hAnsi="Calibri"/>
          <w:sz w:val="22"/>
          <w:szCs w:val="22"/>
        </w:rPr>
        <w:t xml:space="preserve">GameLogic is deliberately kept pure and stateless: it takes a board (and sometimes a player) as input and returns an answer, with no knowledge of sessions, HTTP, or storage. This is what makes it trivial to unit test in isolation.</w:t>
      </w:r>
    </w:p>
    <w:p>
      <w:pPr>
        <w:pStyle w:val="Heading3"/>
        <w:spacing w:after="100" w:before="200"/>
      </w:pPr>
      <w:r>
        <w:t xml:space="preserve">Step 9 — WinningLines and CheckWin</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backend/TicTacToe.Api/Services/GameLogic.cs</w:t>
      </w:r>
    </w:p>
    <w:p>
      <w:pPr>
        <w:spacing w:after="160"/>
      </w:pPr>
      <w:r>
        <w:rPr>
          <w:rFonts w:ascii="Calibri" w:cs="Calibri" w:eastAsia="Calibri" w:hAnsi="Calibri"/>
          <w:sz w:val="22"/>
          <w:szCs w:val="22"/>
        </w:rPr>
        <w:t xml:space="preserve">WinningLines is a fixed list of the eight index triples that make up a win: three rows, three columns, and two diagonals. CheckWin simply asks, for a given player, whether every cell in any one of those eight lines is occupied by that player — if so, it returns those three indices (which the frontend uses to highlight the winning line); otherwise it returns an empty list.</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new[] { 0, 4, 8 }, // diagonal</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new[] { 2, 4, 6 }, // anti-diagonal</w:t>
      </w:r>
    </w:p>
    <w:p>
      <w:pPr>
        <w:pStyle w:val="Heading3"/>
        <w:spacing w:after="100" w:before="200"/>
      </w:pPr>
      <w:r>
        <w:t xml:space="preserve">Step 10 — IsBoardFull and the draw case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backend/TicTacToe.Api/Services/GameLogic.cs</w:t>
      </w:r>
    </w:p>
    <w:p>
      <w:pPr>
        <w:spacing w:after="160"/>
      </w:pPr>
      <w:r>
        <w:rPr>
          <w:rFonts w:ascii="Calibri" w:cs="Calibri" w:eastAsia="Calibri" w:hAnsi="Calibri"/>
          <w:sz w:val="22"/>
          <w:szCs w:val="22"/>
        </w:rPr>
        <w:t xml:space="preserve">A one-line check — every one of the 9 cells has a value — used together with “no winner” to decide a draw.</w:t>
      </w:r>
    </w:p>
    <w:p>
      <w:pPr>
        <w:pStyle w:val="Heading3"/>
        <w:spacing w:after="100" w:before="200"/>
      </w:pPr>
      <w:r>
        <w:t xml:space="preserve">Step 11 — SelectComputerMove — the computer opponent's brain</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backend/TicTacToe.Api/Services/GameLogic.cs</w:t>
      </w:r>
    </w:p>
    <w:p>
      <w:pPr>
        <w:spacing w:after="160"/>
      </w:pPr>
      <w:r>
        <w:rPr>
          <w:rFonts w:ascii="Calibri" w:cs="Calibri" w:eastAsia="Calibri" w:hAnsi="Calibri"/>
          <w:sz w:val="22"/>
          <w:szCs w:val="22"/>
        </w:rPr>
        <w:t xml:space="preserve">The computer follows a fixed, explainable priority order rather than a search algorithm, which keeps its behavior predictable and easy to test:</w:t>
      </w:r>
    </w:p>
    <w:p>
      <w:pPr>
        <w:pStyle w:val="ListParagraph"/>
        <w:numPr>
          <w:ilvl w:val="0"/>
          <w:numId w:val="1"/>
        </w:numPr>
        <w:spacing w:after="80"/>
      </w:pPr>
      <w:r>
        <w:rPr>
          <w:rFonts w:ascii="Calibri" w:cs="Calibri" w:eastAsia="Calibri" w:hAnsi="Calibri"/>
          <w:sz w:val="22"/>
          <w:szCs w:val="22"/>
        </w:rPr>
        <w:t xml:space="preserve">1. Take the winning move, if one exists (checked by literally trying every empty cell and asking CheckWin).</w:t>
      </w:r>
    </w:p>
    <w:p>
      <w:pPr>
        <w:pStyle w:val="ListParagraph"/>
        <w:numPr>
          <w:ilvl w:val="0"/>
          <w:numId w:val="1"/>
        </w:numPr>
        <w:spacing w:after="80"/>
      </w:pPr>
      <w:r>
        <w:rPr>
          <w:rFonts w:ascii="Calibri" w:cs="Calibri" w:eastAsia="Calibri" w:hAnsi="Calibri"/>
          <w:sz w:val="22"/>
          <w:szCs w:val="22"/>
        </w:rPr>
        <w:t xml:space="preserve">2. Otherwise, block the human's winning move using the same trial-and-check approach.</w:t>
      </w:r>
    </w:p>
    <w:p>
      <w:pPr>
        <w:pStyle w:val="ListParagraph"/>
        <w:numPr>
          <w:ilvl w:val="0"/>
          <w:numId w:val="1"/>
        </w:numPr>
        <w:spacing w:after="80"/>
      </w:pPr>
      <w:r>
        <w:rPr>
          <w:rFonts w:ascii="Calibri" w:cs="Calibri" w:eastAsia="Calibri" w:hAnsi="Calibri"/>
          <w:sz w:val="22"/>
          <w:szCs w:val="22"/>
        </w:rPr>
        <w:t xml:space="preserve">3. Otherwise, take the center cell if it's free — the strongest single square on the board.</w:t>
      </w:r>
    </w:p>
    <w:p>
      <w:pPr>
        <w:pStyle w:val="ListParagraph"/>
        <w:numPr>
          <w:ilvl w:val="0"/>
          <w:numId w:val="1"/>
        </w:numPr>
        <w:spacing w:after="80"/>
      </w:pPr>
      <w:r>
        <w:rPr>
          <w:rFonts w:ascii="Calibri" w:cs="Calibri" w:eastAsia="Calibri" w:hAnsi="Calibri"/>
          <w:sz w:val="22"/>
          <w:szCs w:val="22"/>
        </w:rPr>
        <w:t xml:space="preserve">4. Otherwise, take any free corner.</w:t>
      </w:r>
    </w:p>
    <w:p>
      <w:pPr>
        <w:pStyle w:val="ListParagraph"/>
        <w:numPr>
          <w:ilvl w:val="0"/>
          <w:numId w:val="1"/>
        </w:numPr>
        <w:spacing w:after="80"/>
      </w:pPr>
      <w:r>
        <w:rPr>
          <w:rFonts w:ascii="Calibri" w:cs="Calibri" w:eastAsia="Calibri" w:hAnsi="Calibri"/>
          <w:sz w:val="22"/>
          <w:szCs w:val="22"/>
        </w:rPr>
        <w:t xml:space="preserve">5. Otherwise, take whatever cell is left.</w:t>
      </w:r>
    </w:p>
    <w:p>
      <w:pPr>
        <w:spacing w:after="160"/>
      </w:pPr>
      <w:r>
        <w:rPr>
          <w:rFonts w:ascii="Calibri" w:cs="Calibri" w:eastAsia="Calibri" w:hAnsi="Calibri"/>
          <w:sz w:val="22"/>
          <w:szCs w:val="22"/>
        </w:rPr>
        <w:t xml:space="preserve">The “try every empty cell, then check for a win” technique (FindDecidingMove) is reused for both the winning-move check and the blocking check, just with the player argument swapped — one small private method covers both.</w:t>
      </w:r>
    </w:p>
    <w:p>
      <w:pPr>
        <w:pStyle w:val="Heading2"/>
        <w:spacing w:after="150" w:before="300"/>
      </w:pPr>
      <w:r>
        <w:t xml:space="preserve">2.5 Storage — InMemoryGameStore</w:t>
      </w:r>
    </w:p>
    <w:p>
      <w:pPr>
        <w:pStyle w:val="Heading3"/>
        <w:spacing w:after="100" w:before="200"/>
      </w:pPr>
      <w:r>
        <w:t xml:space="preserve">Step 12 — A thread-safe, in-memory store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backend/TicTacToe.Api/Services/InMemoryGameStore.cs</w:t>
      </w:r>
    </w:p>
    <w:p>
      <w:pPr>
        <w:spacing w:after="160"/>
      </w:pPr>
      <w:r>
        <w:rPr>
          <w:rFonts w:ascii="Calibri" w:cs="Calibri" w:eastAsia="Calibri" w:hAnsi="Calibri"/>
          <w:sz w:val="22"/>
          <w:szCs w:val="22"/>
        </w:rPr>
        <w:t xml:space="preserve">Sessions live in a ConcurrentDictionary&lt;string, GameSession&gt;, and the scoreboard is a single Scoreboard object guarded by a lock. The store is registered as a singleton in the DI container, so state survives across HTTP requests for as long as the process runs — restarting the server clears everything, which is an accepted trade-off for a review/demo-scale project.</w:t>
      </w:r>
    </w:p>
    <w:p>
      <w:pPr>
        <w:spacing w:after="160"/>
      </w:pPr>
      <w:r>
        <w:rPr>
          <w:rFonts w:ascii="Calibri" w:cs="Calibri" w:eastAsia="Calibri" w:hAnsi="Calibri"/>
          <w:sz w:val="22"/>
          <w:szCs w:val="22"/>
        </w:rPr>
        <w:t xml:space="preserve">GetScoreboard() always returns a copy, never the live object, so callers cannot accidentally mutate shared state without going through SaveScoreboard().</w:t>
      </w:r>
    </w:p>
    <w:p>
      <w:pPr>
        <w:pStyle w:val="Heading2"/>
        <w:spacing w:after="150" w:before="300"/>
      </w:pPr>
      <w:r>
        <w:t xml:space="preserve">2.6 The Orchestration Service — GameService</w:t>
      </w:r>
    </w:p>
    <w:p>
      <w:pPr>
        <w:spacing w:after="160"/>
      </w:pPr>
      <w:r>
        <w:rPr>
          <w:rFonts w:ascii="Calibri" w:cs="Calibri" w:eastAsia="Calibri" w:hAnsi="Calibri"/>
          <w:sz w:val="22"/>
          <w:szCs w:val="22"/>
        </w:rPr>
        <w:t xml:space="preserve">GameService is where everything comes together: it validates requests, calls into GameLogic for the actual rules, reads and writes through IGameStore, and shapes the final GameStateResponse. Every controller action is a thin wrapper around one method here.</w:t>
      </w:r>
    </w:p>
    <w:p>
      <w:pPr>
        <w:pStyle w:val="Heading3"/>
        <w:spacing w:after="100" w:before="200"/>
      </w:pPr>
      <w:r>
        <w:t xml:space="preserve">Step 13 — CreateGame and GetGame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backend/TicTacToe.Api/Services/GameService.cs</w:t>
      </w:r>
    </w:p>
    <w:p>
      <w:pPr>
        <w:spacing w:after="160"/>
      </w:pPr>
      <w:r>
        <w:rPr>
          <w:rFonts w:ascii="Calibri" w:cs="Calibri" w:eastAsia="Calibri" w:hAnsi="Calibri"/>
          <w:sz w:val="22"/>
          <w:szCs w:val="22"/>
        </w:rPr>
        <w:t xml:space="preserve">CreateGame builds a brand-new GameSession with the requested Mode and hands it to the store. GetGame simply looks a session up by id, throwing a GameNotFoundException (mapped to HTTP 404 by the controller) if it doesn't exist.</w:t>
      </w:r>
    </w:p>
    <w:p>
      <w:pPr>
        <w:pStyle w:val="Heading3"/>
        <w:spacing w:after="100" w:before="200"/>
      </w:pPr>
      <w:r>
        <w:t xml:space="preserve">Step 14 — SubmitMove — the heart of the game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backend/TicTacToe.Api/Services/GameService.cs</w:t>
      </w:r>
    </w:p>
    <w:p>
      <w:pPr>
        <w:spacing w:after="160"/>
      </w:pPr>
      <w:r>
        <w:rPr>
          <w:rFonts w:ascii="Calibri" w:cs="Calibri" w:eastAsia="Calibri" w:hAnsi="Calibri"/>
          <w:sz w:val="22"/>
          <w:szCs w:val="22"/>
        </w:rPr>
        <w:t xml:space="preserve">This single method enforces every validation rule the problem statement calls for, in order: the game must still be InProgress; the resolved cell index must be within 0–8; the move must come from whichever player CurrentPlayer says it is; and the target cell must be empty. Any failure throws an InvalidMoveException with a specific message, and — critically — nothing about the session is mutated before all four checks pass, so an invalid move never advances the turn.</w:t>
      </w:r>
    </w:p>
    <w:p>
      <w:pPr>
        <w:spacing w:after="160"/>
      </w:pPr>
      <w:r>
        <w:rPr>
          <w:rFonts w:ascii="Calibri" w:cs="Calibri" w:eastAsia="Calibri" w:hAnsi="Calibri"/>
          <w:sz w:val="22"/>
          <w:szCs w:val="22"/>
        </w:rPr>
        <w:t xml:space="preserve">Once a move is valid, ApplyMove places the mark, appends a MoveRecord, and calls EvaluateStatus to check for a win or draw (updating the scoreboard exactly once if the game just ended). If the mode is VsComputer and it's now the computer's turn and the game is still in progress, SelectComputerMove is called and its result is applied through the very same ApplyMove path — so a human move and the computer's reply are indistinguishable from the code's point of view, and both happen inside one HTTP round trip.</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if (session.Mode == GameMode.VsComputer</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&amp;&amp; session.Status == GameStatus.InProgress</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&amp;&amp; session.CurrentPlayer == Player.O)</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var computerCell = _logic.SelectComputerMove(session.Board);</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ApplyMove(session, Player.O, computerCell);</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w:t>
      </w:r>
    </w:p>
    <w:p>
      <w:pPr>
        <w:pStyle w:val="Heading3"/>
        <w:spacing w:after="100" w:before="200"/>
      </w:pPr>
      <w:r>
        <w:t xml:space="preserve">Step 15 — Undo — mode-aware, replay-based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backend/TicTacToe.Api/Services/GameService.cs</w:t>
      </w:r>
    </w:p>
    <w:p>
      <w:pPr>
        <w:spacing w:after="160"/>
      </w:pPr>
      <w:r>
        <w:rPr>
          <w:rFonts w:ascii="Calibri" w:cs="Calibri" w:eastAsia="Calibri" w:hAnsi="Calibri"/>
          <w:sz w:val="22"/>
          <w:szCs w:val="22"/>
        </w:rPr>
        <w:t xml:space="preserve">Undo first refuses outright if the game has already finished (this project's chosen policy — see Section 5) or if there is no move to remove. It then decides how many moves to drop from the tail of MoveHistory: two, if the mode is VsComputer and the very last move was the computer's (removing the computer's reply together with the human move that provoked it); otherwise just one.</w:t>
      </w:r>
    </w:p>
    <w:p>
      <w:pPr>
        <w:spacing w:after="160"/>
      </w:pPr>
      <w:r>
        <w:rPr>
          <w:rFonts w:ascii="Calibri" w:cs="Calibri" w:eastAsia="Calibri" w:hAnsi="Calibri"/>
          <w:sz w:val="22"/>
          <w:szCs w:val="22"/>
        </w:rPr>
        <w:t xml:space="preserve">Rather than trying to “undo” individual field changes, RebuildFromHistory throws away the current Board entirely and replays every remaining MoveRecord from scratch, then recomputes CurrentPlayer from the parity of how many moves are left and re-runs the win/draw check defensively. This makes Undo provably consistent with SubmitMove — there is only one place that ever decides what a board looks like for a given list of moves.</w:t>
      </w:r>
    </w:p>
    <w:p>
      <w:pPr>
        <w:pStyle w:val="Heading3"/>
        <w:spacing w:after="100" w:before="200"/>
      </w:pPr>
      <w:r>
        <w:t xml:space="preserve">Step 16 — ResetGame, GetScoreboard, ResetScoreboard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backend/TicTacToe.Api/Services/GameService.cs</w:t>
      </w:r>
    </w:p>
    <w:p>
      <w:pPr>
        <w:spacing w:after="160"/>
      </w:pPr>
      <w:r>
        <w:rPr>
          <w:rFonts w:ascii="Calibri" w:cs="Calibri" w:eastAsia="Calibri" w:hAnsi="Calibri"/>
          <w:sz w:val="22"/>
          <w:szCs w:val="22"/>
        </w:rPr>
        <w:t xml:space="preserve">ResetGame clears the board, history, and status back to a fresh InProgress game on X's turn — but deliberately leaves the session's Mode alone and never touches the scoreboard, matching the requirement that resetting a game must not erase what's already been won or drawn.</w:t>
      </w:r>
    </w:p>
    <w:p>
      <w:pPr>
        <w:spacing w:after="160"/>
      </w:pPr>
      <w:r>
        <w:rPr>
          <w:rFonts w:ascii="Calibri" w:cs="Calibri" w:eastAsia="Calibri" w:hAnsi="Calibri"/>
          <w:sz w:val="22"/>
          <w:szCs w:val="22"/>
        </w:rPr>
        <w:t xml:space="preserve">GetScoreboard and ResetScoreboard are thin pass-throughs to the store, kept as their own pair of endpoints so the scoreboard can be cleared independently of any specific game.</w:t>
      </w:r>
    </w:p>
    <w:p>
      <w:pPr>
        <w:pStyle w:val="Heading2"/>
        <w:spacing w:after="150" w:before="300"/>
      </w:pPr>
      <w:r>
        <w:t xml:space="preserve">2.7 Controllers — the HTTP surface</w:t>
      </w:r>
    </w:p>
    <w:p>
      <w:pPr>
        <w:pStyle w:val="Heading3"/>
        <w:spacing w:after="100" w:before="200"/>
      </w:pPr>
      <w:r>
        <w:t xml:space="preserve">Step 17 — GamesController</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backend/TicTacToe.Api/Controllers/GamesController.cs</w:t>
      </w:r>
    </w:p>
    <w:p>
      <w:pPr>
        <w:spacing w:after="160"/>
      </w:pPr>
      <w:r>
        <w:rPr>
          <w:rFonts w:ascii="Calibri" w:cs="Calibri" w:eastAsia="Calibri" w:hAnsi="Calibri"/>
          <w:sz w:val="22"/>
          <w:szCs w:val="22"/>
        </w:rPr>
        <w:t xml:space="preserve">Maps five routes under api/games: POST to create, GET {id} to fetch, POST {id}/moves to play, POST {id}/undo, and POST {id}/reset. Every action is a try/catch that turns GameNotFoundException into 404 and InvalidMoveException into 400, each carrying an ErrorResponse with a human-readable message — so a rejected move in the Angular app can show the exact reason (“That cell is already occupied.”, “It is not O's turn.”, and so on) rather than a generic failure.</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[HttpPost("{id}/moves")]</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public ActionResult&lt;GameStateResponse&gt; SubmitMove(string id, [FromBody] MoveRequest request)</w:t>
      </w:r>
    </w:p>
    <w:p>
      <w:pPr>
        <w:pStyle w:val="Heading3"/>
        <w:spacing w:after="100" w:before="200"/>
      </w:pPr>
      <w:r>
        <w:t xml:space="preserve">Step 18 — ScoreboardController</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backend/TicTacToe.Api/Controllers/ScoreboardController.cs</w:t>
      </w:r>
    </w:p>
    <w:p>
      <w:pPr>
        <w:spacing w:after="160"/>
      </w:pPr>
      <w:r>
        <w:rPr>
          <w:rFonts w:ascii="Calibri" w:cs="Calibri" w:eastAsia="Calibri" w:hAnsi="Calibri"/>
          <w:sz w:val="22"/>
          <w:szCs w:val="22"/>
        </w:rPr>
        <w:t xml:space="preserve">Two routes — GET api/scoreboard and POST api/scoreboard/reset — kept in their own controller since the scoreboard is conceptually independent of any one game.</w:t>
      </w:r>
    </w:p>
    <w:p>
      <w:pPr>
        <w:pStyle w:val="Heading2"/>
        <w:spacing w:after="150" w:before="300"/>
      </w:pPr>
      <w:r>
        <w:t xml:space="preserve">2.8 Startup Wiring — Program.cs</w:t>
      </w:r>
    </w:p>
    <w:p>
      <w:pPr>
        <w:pStyle w:val="Heading3"/>
        <w:spacing w:after="100" w:before="200"/>
      </w:pPr>
      <w:r>
        <w:t xml:space="preserve">Step 19 — Dependency injection, CORS, and Swagger</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backend/TicTacToe.Api/Program.cs</w:t>
      </w:r>
    </w:p>
    <w:p>
      <w:pPr>
        <w:spacing w:after="160"/>
      </w:pPr>
      <w:r>
        <w:rPr>
          <w:rFonts w:ascii="Calibri" w:cs="Calibri" w:eastAsia="Calibri" w:hAnsi="Calibri"/>
          <w:sz w:val="22"/>
          <w:szCs w:val="22"/>
        </w:rPr>
        <w:t xml:space="preserve">IGameStore and IGameLogic are registered as singletons (state and rules both need to persist/behave identically across the app's lifetime), while IGameService is scoped per request.</w:t>
      </w:r>
    </w:p>
    <w:p>
      <w:pPr>
        <w:spacing w:after="160"/>
      </w:pPr>
      <w:r>
        <w:rPr>
          <w:rFonts w:ascii="Calibri" w:cs="Calibri" w:eastAsia="Calibri" w:hAnsi="Calibri"/>
          <w:sz w:val="22"/>
          <w:szCs w:val="22"/>
        </w:rPr>
        <w:t xml:space="preserve">A named CORS policy explicitly allows http://localhost:4200 — the Angular dev server's default origin — with any header and method, which is what lets the browser-based frontend call this API at all during local development.</w:t>
      </w:r>
    </w:p>
    <w:p>
      <w:pPr>
        <w:spacing w:after="160"/>
      </w:pPr>
      <w:r>
        <w:rPr>
          <w:rFonts w:ascii="Calibri" w:cs="Calibri" w:eastAsia="Calibri" w:hAnsi="Calibri"/>
          <w:sz w:val="22"/>
          <w:szCs w:val="22"/>
        </w:rPr>
        <w:t xml:space="preserve">Swagger is wired up for the Development environment only, giving a browsable, testable API surface without needing the Angular app running.</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builder.Services.AddSingleton&lt;IGameStore, InMemoryGameStore&gt;();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builder.Services.AddSingleton&lt;IGameLogic, GameLogic&gt;();</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builder.Services.AddScoped&lt;IGameService, GameService&gt;();</w:t>
      </w:r>
    </w:p>
    <w:p>
      <w:pPr>
        <w:pStyle w:val="Heading2"/>
        <w:spacing w:after="150" w:before="300"/>
      </w:pPr>
      <w:r>
        <w:t xml:space="preserve">2.9 Backend Tests</w:t>
      </w:r>
    </w:p>
    <w:p>
      <w:pPr>
        <w:pStyle w:val="Heading3"/>
        <w:spacing w:after="100" w:before="200"/>
      </w:pPr>
      <w:r>
        <w:t xml:space="preserve">Step 20 — GameLogicTests</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backend/TicTacToe.Api.Tests/GameLogicTests.cs</w:t>
      </w:r>
    </w:p>
    <w:p>
      <w:pPr>
        <w:spacing w:after="160"/>
      </w:pPr>
      <w:r>
        <w:rPr>
          <w:rFonts w:ascii="Calibri" w:cs="Calibri" w:eastAsia="Calibri" w:hAnsi="Calibri"/>
          <w:sz w:val="22"/>
          <w:szCs w:val="22"/>
        </w:rPr>
        <w:t xml:space="preserve">Exercises CheckWin for every line orientation, IsBoardFull, and every rung of SelectComputerMove's priority ladder (win, block, center, corner, and the fully-occupied edge case), all directly against the pure GameLogic class with no service or storage involved.</w:t>
      </w:r>
    </w:p>
    <w:p>
      <w:pPr>
        <w:pStyle w:val="Heading3"/>
        <w:spacing w:after="100" w:before="200"/>
      </w:pPr>
      <w:r>
        <w:t xml:space="preserve">Step 21 — GameServiceTests</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backend/TicTacToe.Api.Tests/GameServiceTests.cs</w:t>
      </w:r>
    </w:p>
    <w:p>
      <w:pPr>
        <w:spacing w:after="160"/>
      </w:pPr>
      <w:r>
        <w:rPr>
          <w:rFonts w:ascii="Calibri" w:cs="Calibri" w:eastAsia="Calibri" w:hAnsi="Calibri"/>
          <w:sz w:val="22"/>
          <w:szCs w:val="22"/>
        </w:rPr>
        <w:t xml:space="preserve">Exercises the full orchestration through a real GameService wired to a real (in-memory) store: valid and invalid moves, that an invalid move never changes whose turn it is, every win orientation end-to-end, the draw case, rejecting a move after the game is over, Reset Game keeping the scoreboard intact, Undo in both Two Player and Computer mode, the computer replying automatically and only with legal moves, and the scoreboard resetting to zero on request.</w:t>
      </w:r>
    </w:p>
    <w:p>
      <w:r>
        <w:br w:type="page"/>
      </w:r>
    </w:p>
    <w:p>
      <w:pPr>
        <w:pStyle w:val="Heading1"/>
        <w:spacing w:after="200" w:before="400"/>
      </w:pPr>
      <w:r>
        <w:t xml:space="preserve">3. Frontend — Angular Application</w:t>
      </w:r>
    </w:p>
    <w:p>
      <w:pPr>
        <w:spacing w:after="160"/>
      </w:pPr>
      <w:r>
        <w:rPr>
          <w:rFonts w:ascii="Calibri" w:cs="Calibri" w:eastAsia="Calibri" w:hAnsi="Calibri"/>
          <w:sz w:val="22"/>
          <w:szCs w:val="22"/>
        </w:rPr>
        <w:t xml:space="preserve">The frontend lives under frontend/tic-tac-toe. It is an Angular 17 application built entirely from standalone components (no NgModules), which keeps each piece of UI self-contained and its dependencies explicit.</w:t>
      </w:r>
    </w:p>
    <w:p>
      <w:pPr>
        <w:pStyle w:val="Heading2"/>
        <w:spacing w:after="150" w:before="300"/>
      </w:pPr>
      <w:r>
        <w:t xml:space="preserve">3.1 Project Setup</w:t>
      </w:r>
    </w:p>
    <w:p>
      <w:pPr>
        <w:pStyle w:val="Heading3"/>
        <w:spacing w:after="100" w:before="200"/>
      </w:pPr>
      <w:r>
        <w:t xml:space="preserve">Step 1 — package.json and angular.json</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frontend/tic-tac-toe/package.json, angular.json</w:t>
      </w:r>
    </w:p>
    <w:p>
      <w:pPr>
        <w:spacing w:after="160"/>
      </w:pPr>
      <w:r>
        <w:rPr>
          <w:rFonts w:ascii="Calibri" w:cs="Calibri" w:eastAsia="Calibri" w:hAnsi="Calibri"/>
          <w:sz w:val="22"/>
          <w:szCs w:val="22"/>
        </w:rPr>
        <w:t xml:space="preserve">package.json pins Angular 17.3 across @angular/core, common, forms, router, platform-browser, and animations, alongside rxjs and zone.js. angular.json configures the classic browser builder (rather than the newer esbuild “application” builder) for familiarity, wires up SCSS as the global stylesheet, and exposes a development configuration with source maps and no optimization for fast rebuilds during ng serve.</w:t>
      </w:r>
    </w:p>
    <w:p>
      <w:pPr>
        <w:pStyle w:val="Heading3"/>
        <w:spacing w:after="100" w:before="200"/>
      </w:pPr>
      <w:r>
        <w:t xml:space="preserve">Step 2 — TypeScript configuration</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frontend/tic-tac-toe/tsconfig*.json</w:t>
      </w:r>
    </w:p>
    <w:p>
      <w:pPr>
        <w:spacing w:after="160"/>
      </w:pPr>
      <w:r>
        <w:rPr>
          <w:rFonts w:ascii="Calibri" w:cs="Calibri" w:eastAsia="Calibri" w:hAnsi="Calibri"/>
          <w:sz w:val="22"/>
          <w:szCs w:val="22"/>
        </w:rPr>
        <w:t xml:space="preserve">tsconfig.json turns on strict mode, strict templates, and strict injection parameters — the strongest type-checking Angular offers — so mistakes surface at build time rather than in the browser. Separate tsconfig.app.json and tsconfig.spec.json scope the app build and the Karma test build independently.</w:t>
      </w:r>
    </w:p>
    <w:p>
      <w:pPr>
        <w:pStyle w:val="Heading2"/>
        <w:spacing w:after="150" w:before="300"/>
      </w:pPr>
      <w:r>
        <w:t xml:space="preserve">3.2 Bootstrap</w:t>
      </w:r>
    </w:p>
    <w:p>
      <w:pPr>
        <w:pStyle w:val="Heading3"/>
        <w:spacing w:after="100" w:before="200"/>
      </w:pPr>
      <w:r>
        <w:t xml:space="preserve">Step 3 — main.ts and index.html</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frontend/tic-tac-toe/src/main.ts</w:t>
      </w:r>
    </w:p>
    <w:p>
      <w:pPr>
        <w:spacing w:after="160"/>
      </w:pPr>
      <w:r>
        <w:rPr>
          <w:rFonts w:ascii="Calibri" w:cs="Calibri" w:eastAsia="Calibri" w:hAnsi="Calibri"/>
          <w:sz w:val="22"/>
          <w:szCs w:val="22"/>
        </w:rPr>
        <w:t xml:space="preserve">main.ts calls bootstrapApplication with the root AppComponent directly — the modern, NgModule-free Angular startup path — and registers provideHttpClient() so every component and service in the tree can inject HttpClient without any module imports. index.html is a minimal shell containing only the &lt;app-root&gt; tag Angular replaces at runtime.</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bootstrapApplication(AppComponent, {</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providers: [provideHttpClient()]</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}).catch((err) =&gt; console.error(err));</w:t>
      </w:r>
    </w:p>
    <w:p>
      <w:pPr>
        <w:pStyle w:val="Heading3"/>
        <w:spacing w:after="100" w:before="200"/>
      </w:pPr>
      <w:r>
        <w:t xml:space="preserve">Step 4 — Environments</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frontend/tic-tac-toe/src/environments/</w:t>
      </w:r>
    </w:p>
    <w:p>
      <w:pPr>
        <w:spacing w:after="160"/>
      </w:pPr>
      <w:r>
        <w:rPr>
          <w:rFonts w:ascii="Calibri" w:cs="Calibri" w:eastAsia="Calibri" w:hAnsi="Calibri"/>
          <w:sz w:val="22"/>
          <w:szCs w:val="22"/>
        </w:rPr>
        <w:t xml:space="preserve">environment.ts points apiUrl at http://localhost:5183/api for local development, matching the backend's pinned launchSettings.json port exactly; environment.prod.ts points at a relative /api instead, for when both are eventually served behind the same host.</w:t>
      </w:r>
    </w:p>
    <w:p>
      <w:pPr>
        <w:pStyle w:val="Heading2"/>
        <w:spacing w:after="150" w:before="300"/>
      </w:pPr>
      <w:r>
        <w:t xml:space="preserve">3.3 Models</w:t>
      </w:r>
    </w:p>
    <w:p>
      <w:pPr>
        <w:pStyle w:val="Heading3"/>
        <w:spacing w:after="100" w:before="200"/>
      </w:pPr>
      <w:r>
        <w:t xml:space="preserve">Step 5 — game.model.ts</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frontend/tic-tac-toe/src/app/models/game.model.ts</w:t>
      </w:r>
    </w:p>
    <w:p>
      <w:pPr>
        <w:spacing w:after="160"/>
      </w:pPr>
      <w:r>
        <w:rPr>
          <w:rFonts w:ascii="Calibri" w:cs="Calibri" w:eastAsia="Calibri" w:hAnsi="Calibri"/>
          <w:sz w:val="22"/>
          <w:szCs w:val="22"/>
        </w:rPr>
        <w:t xml:space="preserve">A set of TypeScript interfaces and union types — PlayerSymbol, GameMode, GameStatus, MoveHistoryItem, Scoreboard, GameState — that mirror the backend's DTOs field-for-field. Keeping this file as the single import source for every component means the whole frontend shares one definition of what a game looks like, so the compiler catches any place where a component tries to read a field that doesn't exist.</w:t>
      </w:r>
    </w:p>
    <w:p>
      <w:pPr>
        <w:pStyle w:val="Heading2"/>
        <w:spacing w:after="150" w:before="300"/>
      </w:pPr>
      <w:r>
        <w:t xml:space="preserve">3.4 The Service Layer — GameService</w:t>
      </w:r>
    </w:p>
    <w:p>
      <w:pPr>
        <w:pStyle w:val="Heading3"/>
        <w:spacing w:after="100" w:before="200"/>
      </w:pPr>
      <w:r>
        <w:t xml:space="preserve">Step 6 — One method per backend endpoint</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frontend/tic-tac-toe/src/app/services/game.service.ts</w:t>
      </w:r>
    </w:p>
    <w:p>
      <w:pPr>
        <w:spacing w:after="160"/>
      </w:pPr>
      <w:r>
        <w:rPr>
          <w:rFonts w:ascii="Calibri" w:cs="Calibri" w:eastAsia="Calibri" w:hAnsi="Calibri"/>
          <w:sz w:val="22"/>
          <w:szCs w:val="22"/>
        </w:rPr>
        <w:t xml:space="preserve">GameService is the only place in the entire frontend that knows a backend even exists. createGame, getGame, submitMove, undo, resetGame, getScoreboard, and resetScoreboard each wrap exactly one HttpClient call and return an Observable&lt;GameState&gt; (or Observable&lt;Scoreboard&gt;), with no logic of their own beyond building the request. Every component that needs game data goes through this one injectable service.</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submitMove(gameId: string, player: PlayerSymbol, cellIndex: number) {</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return this.http.post&lt;GameState&gt;(`${this.baseUrl}/${gameId}/moves`, { player, cellIndex });</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w:t>
      </w:r>
    </w:p>
    <w:p>
      <w:pPr>
        <w:pStyle w:val="Heading2"/>
        <w:spacing w:after="150" w:before="300"/>
      </w:pPr>
      <w:r>
        <w:t xml:space="preserve">3.5 Board Component</w:t>
      </w:r>
    </w:p>
    <w:p>
      <w:pPr>
        <w:pStyle w:val="Heading3"/>
        <w:spacing w:after="100" w:before="200"/>
      </w:pPr>
      <w:r>
        <w:t xml:space="preserve">Step 7 — Rendering the grid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frontend/tic-tac-toe/src/app/components/board/</w:t>
      </w:r>
    </w:p>
    <w:p>
      <w:pPr>
        <w:spacing w:after="160"/>
      </w:pPr>
      <w:r>
        <w:rPr>
          <w:rFonts w:ascii="Calibri" w:cs="Calibri" w:eastAsia="Calibri" w:hAnsi="Calibri"/>
          <w:sz w:val="22"/>
          <w:szCs w:val="22"/>
        </w:rPr>
        <w:t xml:space="preserve">BoardComponent receives the board array, the winningCells list, and the current status purely as @Input()s — it holds no state of its own. Its template loops over the 9 cells with *ngFor, applying an x, o, or winning CSS class based on that cell's content, and disabling any cell that is already filled or that belongs to a finished game.</w:t>
      </w:r>
    </w:p>
    <w:p>
      <w:pPr>
        <w:pStyle w:val="Heading3"/>
        <w:spacing w:after="100" w:before="200"/>
      </w:pPr>
      <w:r>
        <w:t xml:space="preserve">Step 8 — Click handling and the isClickable guard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frontend/tic-tac-toe/src/app/components/board/board.component.ts</w:t>
      </w:r>
    </w:p>
    <w:p>
      <w:pPr>
        <w:spacing w:after="160"/>
      </w:pPr>
      <w:r>
        <w:rPr>
          <w:rFonts w:ascii="Calibri" w:cs="Calibri" w:eastAsia="Calibri" w:hAnsi="Calibri"/>
          <w:sz w:val="22"/>
          <w:szCs w:val="22"/>
        </w:rPr>
        <w:t xml:space="preserve">A click on a cell only ever emits a cellClicked(index) event if isClickable(index) returns true — that is, the game is InProgress, the board isn't disabled, and that specific cell is still empty. This is a UI convenience only, not a security boundary: the backend re-validates the exact same conditions independently, so a stale or bypassed frontend check can never corrupt a game.</w:t>
      </w:r>
    </w:p>
    <w:p>
      <w:pPr>
        <w:pStyle w:val="Heading2"/>
        <w:spacing w:after="150" w:before="300"/>
      </w:pPr>
      <w:r>
        <w:t xml:space="preserve">3.6 Scoreboard Component</w:t>
      </w:r>
    </w:p>
    <w:p>
      <w:pPr>
        <w:pStyle w:val="Heading3"/>
        <w:spacing w:after="100" w:before="200"/>
      </w:pPr>
      <w:r>
        <w:t xml:space="preserve">Step 9 — Displaying and resetting the scoreboard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frontend/tic-tac-toe/src/app/components/scoreboard/</w:t>
      </w:r>
    </w:p>
    <w:p>
      <w:pPr>
        <w:spacing w:after="160"/>
      </w:pPr>
      <w:r>
        <w:rPr>
          <w:rFonts w:ascii="Calibri" w:cs="Calibri" w:eastAsia="Calibri" w:hAnsi="Calibri"/>
          <w:sz w:val="22"/>
          <w:szCs w:val="22"/>
        </w:rPr>
        <w:t xml:space="preserve">A small, purely presentational component: it takes a Scoreboard object as input and renders X wins / O wins / Draws, and emits a resetScoreboard event when its button is clicked — the actual HTTP call and state update live up in AppComponent, keeping this component free of any service dependency.</w:t>
      </w:r>
    </w:p>
    <w:p>
      <w:pPr>
        <w:pStyle w:val="Heading2"/>
        <w:spacing w:after="150" w:before="300"/>
      </w:pPr>
      <w:r>
        <w:t xml:space="preserve">3.7 Move History Component</w:t>
      </w:r>
    </w:p>
    <w:p>
      <w:pPr>
        <w:pStyle w:val="Heading3"/>
        <w:spacing w:after="100" w:before="200"/>
      </w:pPr>
      <w:r>
        <w:t xml:space="preserve">Step 10 — Rendering the move list</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frontend/tic-tac-toe/src/app/components/move-history/</w:t>
      </w:r>
    </w:p>
    <w:p>
      <w:pPr>
        <w:spacing w:after="160"/>
      </w:pPr>
      <w:r>
        <w:rPr>
          <w:rFonts w:ascii="Calibri" w:cs="Calibri" w:eastAsia="Calibri" w:hAnsi="Calibri"/>
          <w:sz w:val="22"/>
          <w:szCs w:val="22"/>
        </w:rPr>
        <w:t xml:space="preserve">Takes the moveHistory array as input and renders one table row per move — move number, player, and a human-readable Row/Column position (converted from the stored 0-based row/col to a 1-based label for display). Shows a simple “No moves yet” message when the array is empty.</w:t>
      </w:r>
    </w:p>
    <w:p>
      <w:pPr>
        <w:pStyle w:val="Heading2"/>
        <w:spacing w:after="150" w:before="300"/>
      </w:pPr>
      <w:r>
        <w:t xml:space="preserve">3.8 Mode Selector Component</w:t>
      </w:r>
    </w:p>
    <w:p>
      <w:pPr>
        <w:pStyle w:val="Heading3"/>
        <w:spacing w:after="100" w:before="200"/>
      </w:pPr>
      <w:r>
        <w:t xml:space="preserve">Step 11 — Switching between Two Player and Computer mode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frontend/tic-tac-toe/src/app/components/mode-selector/</w:t>
      </w:r>
    </w:p>
    <w:p>
      <w:pPr>
        <w:spacing w:after="160"/>
      </w:pPr>
      <w:r>
        <w:rPr>
          <w:rFonts w:ascii="Calibri" w:cs="Calibri" w:eastAsia="Calibri" w:hAnsi="Calibri"/>
          <w:sz w:val="22"/>
          <w:szCs w:val="22"/>
        </w:rPr>
        <w:t xml:space="preserve">Two buttons, one active state driven by the current mode input. Clicking the mode that isn't already active emits a modeChange event; clicking the already-active mode does nothing, avoiding a pointless request to restart a game that's already in the mode the user selected.</w:t>
      </w:r>
    </w:p>
    <w:p>
      <w:pPr>
        <w:pStyle w:val="Heading2"/>
        <w:spacing w:after="150" w:before="300"/>
      </w:pPr>
      <w:r>
        <w:t xml:space="preserve">3.9 The Root Component — AppComponent</w:t>
      </w:r>
    </w:p>
    <w:p>
      <w:pPr>
        <w:spacing w:after="160"/>
      </w:pPr>
      <w:r>
        <w:rPr>
          <w:rFonts w:ascii="Calibri" w:cs="Calibri" w:eastAsia="Calibri" w:hAnsi="Calibri"/>
          <w:sz w:val="22"/>
          <w:szCs w:val="22"/>
        </w:rPr>
        <w:t xml:space="preserve">AppComponent is the only place in the frontend that talks to GameService directly, and the only place that holds the current GameState. Every child component is purely a function of the data AppComponent passes down, and every user action a child component emits is handled here by calling exactly one GameService method and replacing gameState with whatever the backend returns.</w:t>
      </w:r>
    </w:p>
    <w:p>
      <w:pPr>
        <w:pStyle w:val="Heading3"/>
        <w:spacing w:after="100" w:before="200"/>
      </w:pPr>
      <w:r>
        <w:t xml:space="preserve">Step 12 — ngOnInit — starting a game on load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frontend/tic-tac-toe/src/app/app.component.ts</w:t>
      </w:r>
    </w:p>
    <w:p>
      <w:pPr>
        <w:spacing w:after="160"/>
      </w:pPr>
      <w:r>
        <w:rPr>
          <w:rFonts w:ascii="Calibri" w:cs="Calibri" w:eastAsia="Calibri" w:hAnsi="Calibri"/>
          <w:sz w:val="22"/>
          <w:szCs w:val="22"/>
        </w:rPr>
        <w:t xml:space="preserve">On load, AppComponent immediately calls startNewGame('TwoPlayer'), so the user always lands on a playable board without any extra click.</w:t>
      </w:r>
    </w:p>
    <w:p>
      <w:pPr>
        <w:pStyle w:val="Heading3"/>
        <w:spacing w:after="100" w:before="200"/>
      </w:pPr>
      <w:r>
        <w:t xml:space="preserve">Step 13 — onCellClicked — the main gameplay loop</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frontend/tic-tac-toe/src/app/app.component.ts</w:t>
      </w:r>
    </w:p>
    <w:p>
      <w:pPr>
        <w:spacing w:after="160"/>
      </w:pPr>
      <w:r>
        <w:rPr>
          <w:rFonts w:ascii="Calibri" w:cs="Calibri" w:eastAsia="Calibri" w:hAnsi="Calibri"/>
          <w:sz w:val="22"/>
          <w:szCs w:val="22"/>
        </w:rPr>
        <w:t xml:space="preserve">Reads the current gameId and currentPlayer straight off the existing gameState, calls gameService.submitMove(...), and on success replaces gameState wholesale with the response. On failure, handleError reads the backend's ErrorResponse message straight into errorMessage, which the template shows in a banner — so a rejected move always explains exactly why, in the backend's own words.</w:t>
      </w:r>
    </w:p>
    <w:p>
      <w:pPr>
        <w:spacing w:after="60" w:before="200"/>
      </w:pPr>
      <w:r>
        <w:rPr>
          <w:rFonts w:ascii="Calibri" w:cs="Calibri" w:eastAsia="Calibri" w:hAnsi="Calibri"/>
          <w:b/>
          <w:bCs/>
          <w:color w:val="1F4E79"/>
          <w:sz w:val="22"/>
          <w:szCs w:val="22"/>
        </w:rPr>
        <w:t xml:space="preserve">Illustrative snippet</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this.gameService.submitMove(gameId, currentPlayer, cellIndex).subscribe({</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next: (state) =&gt; (this.gameState = state),</w:t>
      </w:r>
    </w:p>
    <w:p>
      <w:pPr>
        <w:pBdr>
          <w:top w:val="single" w:color="D9D9D9" w:sz="2"/>
          <w:bottom w:val="single" w:color="D9D9D9" w:sz="2"/>
          <w:left w:val="single" w:color="D9D9D9" w:sz="2"/>
          <w:right w:val="single" w:color="D9D9D9" w:sz="2"/>
        </w:pBdr>
        <w:shd w:fill="F2F2F2" w:val="clear"/>
        <w:spacing w:after="0"/>
      </w:pPr>
      <w:r>
        <w:rPr>
          <w:rFonts w:ascii="Consolas" w:cs="Consolas" w:eastAsia="Consolas" w:hAnsi="Consolas"/>
          <w:color w:val="1F1F1F"/>
          <w:sz w:val="19"/>
          <w:szCs w:val="19"/>
        </w:rPr>
        <w:t xml:space="preserve">  error: (err) =&gt; this.handleError(err)</w:t>
      </w:r>
    </w:p>
    <w:p>
      <w:pPr>
        <w:pBdr>
          <w:top w:val="single" w:color="D9D9D9" w:sz="2"/>
          <w:bottom w:val="single" w:color="D9D9D9" w:sz="2"/>
          <w:left w:val="single" w:color="D9D9D9" w:sz="2"/>
          <w:right w:val="single" w:color="D9D9D9" w:sz="2"/>
        </w:pBdr>
        <w:shd w:fill="F2F2F2" w:val="clear"/>
        <w:spacing w:after="160"/>
      </w:pPr>
      <w:r>
        <w:rPr>
          <w:rFonts w:ascii="Consolas" w:cs="Consolas" w:eastAsia="Consolas" w:hAnsi="Consolas"/>
          <w:color w:val="1F1F1F"/>
          <w:sz w:val="19"/>
          <w:szCs w:val="19"/>
        </w:rPr>
        <w:t xml:space="preserve">});</w:t>
      </w:r>
    </w:p>
    <w:p>
      <w:pPr>
        <w:pStyle w:val="Heading3"/>
        <w:spacing w:after="100" w:before="200"/>
      </w:pPr>
      <w:r>
        <w:t xml:space="preserve">Step 14 — onModeChange, onUndo, onResetGame, onResetScoreboard</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frontend/tic-tac-toe/src/app/app.component.ts</w:t>
      </w:r>
    </w:p>
    <w:p>
      <w:pPr>
        <w:spacing w:after="160"/>
      </w:pPr>
      <w:r>
        <w:rPr>
          <w:rFonts w:ascii="Calibri" w:cs="Calibri" w:eastAsia="Calibri" w:hAnsi="Calibri"/>
          <w:sz w:val="22"/>
          <w:szCs w:val="22"/>
        </w:rPr>
        <w:t xml:space="preserve">Each of these is a one-line call into the matching GameService method, following the exact same subscribe → replace-gameState-or-show-error pattern as onCellClicked. onModeChange in particular starts an entirely new game session rather than trying to convert the in-progress one, since Two Player and Computer mode have different Undo semantics that don't carry over mid-game.</w:t>
      </w:r>
    </w:p>
    <w:p>
      <w:pPr>
        <w:pStyle w:val="Heading3"/>
        <w:spacing w:after="100" w:before="200"/>
      </w:pPr>
      <w:r>
        <w:t xml:space="preserve">Step 15 — The template and statusMessage</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frontend/tic-tac-toe/src/app/app.component.html, app.component.ts</w:t>
      </w:r>
    </w:p>
    <w:p>
      <w:pPr>
        <w:spacing w:after="160"/>
      </w:pPr>
      <w:r>
        <w:rPr>
          <w:rFonts w:ascii="Calibri" w:cs="Calibri" w:eastAsia="Calibri" w:hAnsi="Calibri"/>
          <w:sz w:val="22"/>
          <w:szCs w:val="22"/>
        </w:rPr>
        <w:t xml:space="preserve">app.component.html lays out the mode selector, an error banner, and a three-column layout — scoreboard on the left, the board with its status line and action buttons in the center, move history on the right — collapsing to a single stacked column below 720px width. The statusMessage getter turns the raw GameState into one of three human-readable lines: whose turn it is, who won, or that the game was a draw.</w:t>
      </w:r>
    </w:p>
    <w:p>
      <w:pPr>
        <w:pStyle w:val="Heading2"/>
        <w:spacing w:after="150" w:before="300"/>
      </w:pPr>
      <w:r>
        <w:t xml:space="preserve">3.10 Frontend Tests</w:t>
      </w:r>
    </w:p>
    <w:p>
      <w:pPr>
        <w:pStyle w:val="Heading3"/>
        <w:spacing w:after="100" w:before="200"/>
      </w:pPr>
      <w:r>
        <w:t xml:space="preserve">Step 16 — Component and service specs</w:t>
      </w:r>
    </w:p>
    <w:p>
      <w:pPr>
        <w:spacing w:after="160"/>
      </w:pPr>
      <w:r>
        <w:rPr>
          <w:rFonts w:ascii="Calibri" w:cs="Calibri" w:eastAsia="Calibri" w:hAnsi="Calibri"/>
          <w:i/>
          <w:iCs/>
          <w:color w:val="595959"/>
          <w:sz w:val="20"/>
          <w:szCs w:val="20"/>
        </w:rPr>
        <w:t xml:space="preserve">File: </w:t>
      </w:r>
      <w:r>
        <w:rPr>
          <w:rFonts w:ascii="Consolas" w:cs="Consolas" w:eastAsia="Consolas" w:hAnsi="Consolas"/>
          <w:i/>
          <w:iCs/>
          <w:color w:val="595959"/>
          <w:sz w:val="20"/>
          <w:szCs w:val="20"/>
        </w:rPr>
        <w:t xml:space="preserve">frontend/tic-tac-toe/src/app/**/*.spec.ts</w:t>
      </w:r>
    </w:p>
    <w:p>
      <w:pPr>
        <w:spacing w:after="160"/>
      </w:pPr>
      <w:r>
        <w:rPr>
          <w:rFonts w:ascii="Calibri" w:cs="Calibri" w:eastAsia="Calibri" w:hAnsi="Calibri"/>
          <w:sz w:val="22"/>
          <w:szCs w:val="22"/>
        </w:rPr>
        <w:t xml:space="preserve">Every component has its own Karma/Jasmine spec: BoardComponent's covers rendering, click emission, disabled-cell behavior, and winning-cell highlighting; ScoreboardComponent's and MoveHistoryComponent's cover rendering given data and, for the scoreboard, its reset event; ModeSelectorComponent's covers the emit / don't-emit logic. GameService's spec uses HttpClientTestingModule to assert the exact HTTP method, URL, and body for every one of its calls without hitting a real backend. AppComponent's spec ties all of this together, simulating the create → move → error → undo → reset flows end-to-end against a mocked HTTP backend.</w:t>
      </w:r>
    </w:p>
    <w:p>
      <w:r>
        <w:br w:type="page"/>
      </w:r>
    </w:p>
    <w:p>
      <w:pPr>
        <w:pStyle w:val="Heading1"/>
        <w:spacing w:after="200" w:before="400"/>
      </w:pPr>
      <w:r>
        <w:t xml:space="preserve">4. How Frontend and Backend Communicate — A Worked Example</w:t>
      </w:r>
    </w:p>
    <w:p>
      <w:pPr>
        <w:spacing w:after="160"/>
      </w:pPr>
      <w:r>
        <w:rPr>
          <w:rFonts w:ascii="Calibri" w:cs="Calibri" w:eastAsia="Calibri" w:hAnsi="Calibri"/>
          <w:sz w:val="22"/>
          <w:szCs w:val="22"/>
        </w:rPr>
        <w:t xml:space="preserve">Consider a single human move in Computer Mode, from click to repainted board:</w:t>
      </w:r>
    </w:p>
    <w:p>
      <w:pPr>
        <w:pStyle w:val="ListParagraph"/>
        <w:numPr>
          <w:ilvl w:val="0"/>
          <w:numId w:val="1"/>
        </w:numPr>
        <w:spacing w:after="80"/>
      </w:pPr>
      <w:r>
        <w:rPr>
          <w:rFonts w:ascii="Calibri" w:cs="Calibri" w:eastAsia="Calibri" w:hAnsi="Calibri"/>
          <w:sz w:val="22"/>
          <w:szCs w:val="22"/>
        </w:rPr>
        <w:t xml:space="preserve">1. The user clicks an empty cell. BoardComponent's isClickable check passes, and it emits cellClicked(index).</w:t>
      </w:r>
    </w:p>
    <w:p>
      <w:pPr>
        <w:pStyle w:val="ListParagraph"/>
        <w:numPr>
          <w:ilvl w:val="0"/>
          <w:numId w:val="1"/>
        </w:numPr>
        <w:spacing w:after="80"/>
      </w:pPr>
      <w:r>
        <w:rPr>
          <w:rFonts w:ascii="Calibri" w:cs="Calibri" w:eastAsia="Calibri" w:hAnsi="Calibri"/>
          <w:sz w:val="22"/>
          <w:szCs w:val="22"/>
        </w:rPr>
        <w:t xml:space="preserve">2. AppComponent.onCellClicked reads the current gameId and currentPlayer ('X') from its own gameState and calls gameService.submitMove(gameId, 'X', index).</w:t>
      </w:r>
    </w:p>
    <w:p>
      <w:pPr>
        <w:pStyle w:val="ListParagraph"/>
        <w:numPr>
          <w:ilvl w:val="0"/>
          <w:numId w:val="1"/>
        </w:numPr>
        <w:spacing w:after="80"/>
      </w:pPr>
      <w:r>
        <w:rPr>
          <w:rFonts w:ascii="Calibri" w:cs="Calibri" w:eastAsia="Calibri" w:hAnsi="Calibri"/>
          <w:sz w:val="22"/>
          <w:szCs w:val="22"/>
        </w:rPr>
        <w:t xml:space="preserve">3. GameService issues POST /api/games/{id}/moves with body { player: 'X', cellIndex: index }.</w:t>
      </w:r>
    </w:p>
    <w:p>
      <w:pPr>
        <w:pStyle w:val="ListParagraph"/>
        <w:numPr>
          <w:ilvl w:val="0"/>
          <w:numId w:val="1"/>
        </w:numPr>
        <w:spacing w:after="80"/>
      </w:pPr>
      <w:r>
        <w:rPr>
          <w:rFonts w:ascii="Calibri" w:cs="Calibri" w:eastAsia="Calibri" w:hAnsi="Calibri"/>
          <w:sz w:val="22"/>
          <w:szCs w:val="22"/>
        </w:rPr>
        <w:t xml:space="preserve">4. GamesController.SubmitMove hands the request straight to GameService.SubmitMove.</w:t>
      </w:r>
    </w:p>
    <w:p>
      <w:pPr>
        <w:pStyle w:val="ListParagraph"/>
        <w:numPr>
          <w:ilvl w:val="0"/>
          <w:numId w:val="1"/>
        </w:numPr>
        <w:spacing w:after="80"/>
      </w:pPr>
      <w:r>
        <w:rPr>
          <w:rFonts w:ascii="Calibri" w:cs="Calibri" w:eastAsia="Calibri" w:hAnsi="Calibri"/>
          <w:sz w:val="22"/>
          <w:szCs w:val="22"/>
        </w:rPr>
        <w:t xml:space="preserve">5. GameService validates the move (game in progress, cell in range, correct player's turn, cell empty), applies it, and checks CheckWin / IsBoardFull via GameLogic.</w:t>
      </w:r>
    </w:p>
    <w:p>
      <w:pPr>
        <w:pStyle w:val="ListParagraph"/>
        <w:numPr>
          <w:ilvl w:val="0"/>
          <w:numId w:val="1"/>
        </w:numPr>
        <w:spacing w:after="80"/>
      </w:pPr>
      <w:r>
        <w:rPr>
          <w:rFonts w:ascii="Calibri" w:cs="Calibri" w:eastAsia="Calibri" w:hAnsi="Calibri"/>
          <w:sz w:val="22"/>
          <w:szCs w:val="22"/>
        </w:rPr>
        <w:t xml:space="preserve">6. Because the mode is VsComputer, the game is still InProgress, and it's now O's turn, GameService immediately calls GameLogic.SelectComputerMove and applies that move too — all inside the same method call.</w:t>
      </w:r>
    </w:p>
    <w:p>
      <w:pPr>
        <w:pStyle w:val="ListParagraph"/>
        <w:numPr>
          <w:ilvl w:val="0"/>
          <w:numId w:val="1"/>
        </w:numPr>
        <w:spacing w:after="80"/>
      </w:pPr>
      <w:r>
        <w:rPr>
          <w:rFonts w:ascii="Calibri" w:cs="Calibri" w:eastAsia="Calibri" w:hAnsi="Calibri"/>
          <w:sz w:val="22"/>
          <w:szCs w:val="22"/>
        </w:rPr>
        <w:t xml:space="preserve">7. GameService returns one GameStateResponse reflecting both moves, the controller serializes it as JSON, and the HTTP response goes back to the browser.</w:t>
      </w:r>
    </w:p>
    <w:p>
      <w:pPr>
        <w:pStyle w:val="ListParagraph"/>
        <w:numPr>
          <w:ilvl w:val="0"/>
          <w:numId w:val="1"/>
        </w:numPr>
        <w:spacing w:after="80"/>
      </w:pPr>
      <w:r>
        <w:rPr>
          <w:rFonts w:ascii="Calibri" w:cs="Calibri" w:eastAsia="Calibri" w:hAnsi="Calibri"/>
          <w:sz w:val="22"/>
          <w:szCs w:val="22"/>
        </w:rPr>
        <w:t xml:space="preserve">8. AppComponent's subscribe callback replaces this.gameState with that response in one assignment.</w:t>
      </w:r>
    </w:p>
    <w:p>
      <w:pPr>
        <w:pStyle w:val="ListParagraph"/>
        <w:numPr>
          <w:ilvl w:val="0"/>
          <w:numId w:val="1"/>
        </w:numPr>
        <w:spacing w:after="80"/>
      </w:pPr>
      <w:r>
        <w:rPr>
          <w:rFonts w:ascii="Calibri" w:cs="Calibri" w:eastAsia="Calibri" w:hAnsi="Calibri"/>
          <w:sz w:val="22"/>
          <w:szCs w:val="22"/>
        </w:rPr>
        <w:t xml:space="preserve">9. Because BoardComponent, ScoreboardComponent, and MoveHistoryComponent all receive their data purely through @Input() bindings on gameState's fields, Angular's change detection repaints all three automatically — the human's mark, the computer's mark, and (if applicable) an updated scoreboard all appear in the same render pass.</w:t>
      </w:r>
    </w:p>
    <w:p>
      <w:pPr>
        <w:spacing w:after="160"/>
      </w:pPr>
      <w:r>
        <w:rPr>
          <w:rFonts w:ascii="Calibri" w:cs="Calibri" w:eastAsia="Calibri" w:hAnsi="Calibri"/>
          <w:sz w:val="22"/>
          <w:szCs w:val="22"/>
        </w:rPr>
        <w:t xml:space="preserve">At no point does the Angular app decide whose turn it is next, whether a cell was legal to play, or whether anyone won — every one of those facts came back from the backend in step 7. That is Clarification 1 (Backend State Ownership) made concrete.</w:t>
      </w:r>
    </w:p>
    <w:p>
      <w:r>
        <w:br w:type="page"/>
      </w:r>
    </w:p>
    <w:p>
      <w:pPr>
        <w:pStyle w:val="Heading1"/>
        <w:spacing w:after="200" w:before="400"/>
      </w:pPr>
      <w:r>
        <w:t xml:space="preserve">5. Key Design Decisions Recap</w:t>
      </w:r>
    </w:p>
    <w:p>
      <w:pPr>
        <w:pStyle w:val="ListParagraph"/>
        <w:numPr>
          <w:ilvl w:val="0"/>
          <w:numId w:val="1"/>
        </w:numPr>
        <w:spacing w:after="80"/>
      </w:pPr>
      <w:r>
        <w:rPr>
          <w:rFonts w:ascii="Calibri" w:cs="Calibri" w:eastAsia="Calibri" w:hAnsi="Calibri"/>
          <w:sz w:val="22"/>
          <w:szCs w:val="22"/>
        </w:rPr>
        <w:t xml:space="preserve">Undo — Option A (Disable Undo After Completion) was chosen: once a game is Won or Draw, undo is rejected outright, so the scoreboard's “count once, count correctly” rule never has to be unwound.</w:t>
      </w:r>
    </w:p>
    <w:p>
      <w:pPr>
        <w:pStyle w:val="ListParagraph"/>
        <w:numPr>
          <w:ilvl w:val="0"/>
          <w:numId w:val="1"/>
        </w:numPr>
        <w:spacing w:after="80"/>
      </w:pPr>
      <w:r>
        <w:rPr>
          <w:rFonts w:ascii="Calibri" w:cs="Calibri" w:eastAsia="Calibri" w:hAnsi="Calibri"/>
          <w:sz w:val="22"/>
          <w:szCs w:val="22"/>
        </w:rPr>
        <w:t xml:space="preserve">Undo is implemented by replaying the trimmed move list from scratch, not by maintaining a separate undo stack — one code path (RebuildFromHistory alongside ApplyMove) is the only place that ever computes what a board looks like.</w:t>
      </w:r>
    </w:p>
    <w:p>
      <w:pPr>
        <w:pStyle w:val="ListParagraph"/>
        <w:numPr>
          <w:ilvl w:val="0"/>
          <w:numId w:val="1"/>
        </w:numPr>
        <w:spacing w:after="80"/>
      </w:pPr>
      <w:r>
        <w:rPr>
          <w:rFonts w:ascii="Calibri" w:cs="Calibri" w:eastAsia="Calibri" w:hAnsi="Calibri"/>
          <w:sz w:val="22"/>
          <w:szCs w:val="22"/>
        </w:rPr>
        <w:t xml:space="preserve">The computer's reply is synchronous, inside the same request as the human's move, so the frontend never has to poll for it or handle a “computer is thinking” intermediate state.</w:t>
      </w:r>
    </w:p>
    <w:p>
      <w:pPr>
        <w:pStyle w:val="ListParagraph"/>
        <w:numPr>
          <w:ilvl w:val="0"/>
          <w:numId w:val="1"/>
        </w:numPr>
        <w:spacing w:after="80"/>
      </w:pPr>
      <w:r>
        <w:rPr>
          <w:rFonts w:ascii="Calibri" w:cs="Calibri" w:eastAsia="Calibri" w:hAnsi="Calibri"/>
          <w:sz w:val="22"/>
          <w:szCs w:val="22"/>
        </w:rPr>
        <w:t xml:space="preserve">A move can be addressed by cellIndex or by row/col in the API contract, even though the Angular client only ever uses cellIndex — keeping the backend contract at least as flexible as the problem statement described.</w:t>
      </w:r>
    </w:p>
    <w:p>
      <w:pPr>
        <w:pStyle w:val="ListParagraph"/>
        <w:numPr>
          <w:ilvl w:val="0"/>
          <w:numId w:val="1"/>
        </w:numPr>
        <w:spacing w:after="80"/>
      </w:pPr>
      <w:r>
        <w:rPr>
          <w:rFonts w:ascii="Calibri" w:cs="Calibri" w:eastAsia="Calibri" w:hAnsi="Calibri"/>
          <w:sz w:val="22"/>
          <w:szCs w:val="22"/>
        </w:rPr>
        <w:t xml:space="preserve">The scoreboard is a resource independent of any one game (its own storage, its own reset endpoint), so Reset Game and Reset Scoreboard are two clearly separate actions that can never accidentally affect one another.</w:t>
      </w:r>
    </w:p>
    <w:p>
      <w:pPr>
        <w:spacing w:after="160"/>
      </w:pPr>
      <w:r>
        <w:rPr>
          <w:rFonts w:ascii="Calibri" w:cs="Calibri" w:eastAsia="Calibri" w:hAnsi="Calibri"/>
          <w:sz w:val="22"/>
          <w:szCs w:val="22"/>
        </w:rPr>
        <w:t xml:space="preserve">Detailed run instructions, the full endpoint table, the requirements traceability, and the literal prompt log used to build this project all live alongside this document in README.md, REQUIREMENTS_CHECKLIST.md, and PROMPTS.md.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4E79"/>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2026-09-05T13:53:04.970Z</dcterms:created>
  <dcterms:modified xsi:type="dcterms:W3CDTF">2026-09-05T13:53:04.981Z</dcterms:modified>
</cp:coreProperties>
</file>

<file path=docProps/custom.xml><?xml version="1.0" encoding="utf-8"?>
<Properties xmlns="http://schemas.openxmlformats.org/officeDocument/2006/custom-properties" xmlns:vt="http://schemas.openxmlformats.org/officeDocument/2006/docPropsVTypes"/>
</file>