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b/>
          <w:sz w:val="34"/>
        </w:rPr>
        <w:t>EduGenie: Google Gemini Powered Learning Assistant</w:t>
      </w:r>
    </w:p>
    <w:p>
      <w:pPr>
        <w:keepNext w:val="0"/>
        <w:jc w:val="center"/>
      </w:pPr>
      <w:r>
        <w:rPr>
          <w:i/>
        </w:rPr>
        <w:t>Submitted by: Arumparithi B  |  Team size: 1</w:t>
      </w:r>
    </w:p>
    <w:p>
      <w:pPr>
        <w:keepNext/>
        <w:spacing w:before="200" w:after="80"/>
      </w:pPr>
      <w:r>
        <w:rPr>
          <w:b/>
          <w:sz w:val="24"/>
        </w:rPr>
        <w:t>Project Description:</w:t>
      </w:r>
    </w:p>
    <w:p>
      <w:pPr>
        <w:keepNext w:val="0"/>
        <w:jc w:val="both"/>
      </w:pPr>
      <w:r>
        <w:rPr>
          <w:i w:val="0"/>
        </w:rPr>
        <w:t>EduGenie is a lightweight AI-powered educational assistant that simplifies learning through generative AI. Designed for students of all academic levels, EduGenie enables users to ask questions and receive smart, concise answers; understand complex concepts through simplified explanations; generate quizzes from topics or text; receive personalized learning recommendations; and summarize large educational passages.</w:t>
      </w:r>
    </w:p>
    <w:p>
      <w:pPr>
        <w:keepNext w:val="0"/>
        <w:jc w:val="both"/>
      </w:pPr>
      <w:r>
        <w:rPr>
          <w:i w:val="0"/>
        </w:rPr>
        <w:t>Built with FastAPI for the backend and a simple HTML + CSS + JavaScript frontend, EduGenie uses Google Gemini through the Google Gen AI SDK for cloud intelligence and the lightweight LaMini-Flan-T5-783M model for optional local concept explanations, so it runs well even on modest hardware such as a Mac M1 or an ordinary laptop.</w:t>
      </w:r>
    </w:p>
    <w:p>
      <w:pPr>
        <w:keepNext/>
        <w:spacing w:before="200" w:after="80"/>
      </w:pPr>
      <w:r>
        <w:rPr>
          <w:b/>
          <w:sz w:val="24"/>
        </w:rPr>
        <w:t>Scenarios</w:t>
      </w:r>
    </w:p>
    <w:p>
      <w:pPr>
        <w:keepNext w:val="0"/>
        <w:jc w:val="both"/>
      </w:pPr>
      <w:r>
        <w:rPr>
          <w:b/>
        </w:rPr>
        <w:t xml:space="preserve">Scenario 1: </w:t>
      </w:r>
      <w:r>
        <w:rPr>
          <w:i w:val="0"/>
        </w:rPr>
        <w:t>A student who wants to know about oceans and rivers asks EduGenie "Which is the largest ocean?" and instantly receives a concise answer.</w:t>
      </w:r>
    </w:p>
    <w:p>
      <w:pPr>
        <w:keepNext w:val="0"/>
        <w:jc w:val="both"/>
      </w:pPr>
      <w:r>
        <w:rPr>
          <w:b/>
        </w:rPr>
        <w:t xml:space="preserve">Scenario 2: </w:t>
      </w:r>
      <w:r>
        <w:rPr>
          <w:i w:val="0"/>
        </w:rPr>
        <w:t>A student wants to check their understanding of "The Pythagoras Theorem", selects Generate Quiz and answers three MCQs with instant feedback and a score.</w:t>
      </w:r>
    </w:p>
    <w:p>
      <w:pPr>
        <w:keepNext w:val="0"/>
        <w:jc w:val="both"/>
      </w:pPr>
      <w:r>
        <w:rPr>
          <w:b/>
        </w:rPr>
        <w:t xml:space="preserve">Scenario 3: </w:t>
      </w:r>
      <w:r>
        <w:rPr>
          <w:i w:val="0"/>
        </w:rPr>
        <w:t>A learner exploring SQL requests a learning path and receives a structured plan from beginner to advanced topics with timelines, resources and practice projects.</w:t>
      </w:r>
    </w:p>
    <w:p>
      <w:pPr>
        <w:keepNext/>
        <w:spacing w:before="200" w:after="80"/>
      </w:pPr>
      <w:r>
        <w:rPr>
          <w:b/>
          <w:sz w:val="24"/>
        </w:rPr>
        <w:t>Technical Architecture:</w:t>
      </w:r>
    </w:p>
    <w:p>
      <w:pPr>
        <w:keepNext/>
        <w:jc w:val="center"/>
      </w:pPr>
      <w:r>
        <w:drawing>
          <wp:inline xmlns:a="http://schemas.openxmlformats.org/drawingml/2006/main" xmlns:pic="http://schemas.openxmlformats.org/drawingml/2006/picture">
            <wp:extent cx="6126480" cy="2851598"/>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126480" cy="2851598"/>
                    </a:xfrm>
                    <a:prstGeom prst="rect"/>
                  </pic:spPr>
                </pic:pic>
              </a:graphicData>
            </a:graphic>
          </wp:inline>
        </w:drawing>
      </w:r>
    </w:p>
    <w:p>
      <w:pPr>
        <w:jc w:val="center"/>
      </w:pPr>
      <w:r>
        <w:rPr>
          <w:i/>
          <w:sz w:val="20"/>
        </w:rPr>
        <w:t>Figure 1: EduGenie technical architecture</w:t>
      </w:r>
    </w:p>
    <w:p>
      <w:pPr>
        <w:keepNext w:val="0"/>
        <w:jc w:val="both"/>
      </w:pPr>
      <w:r>
        <w:rPr>
          <w:b/>
        </w:rPr>
        <w:t xml:space="preserve">Description: </w:t>
      </w:r>
      <w:r>
        <w:rPr>
          <w:i w:val="0"/>
        </w:rPr>
        <w:t>EduGenie uses a modular three-tier architecture. The browser-based frontend sends JSON requests to a FastAPI backend, which validates input, builds a task-specific prompt and calls Google Gemini through a shared client (or the local LaMini-Flan-T5 model for explanations). Responses are validated and returned as JSON for display. No database is used - EduGenie is stateless and stores no personal data.</w:t>
      </w:r>
    </w:p>
    <w:p>
      <w:pPr>
        <w:keepNext/>
        <w:spacing w:before="200" w:after="80"/>
      </w:pPr>
      <w:r>
        <w:rPr>
          <w:b/>
          <w:sz w:val="24"/>
        </w:rPr>
        <w:t>Pre-requisites:</w:t>
      </w:r>
    </w:p>
    <w:p>
      <w:pPr>
        <w:pStyle w:val="ListBullet"/>
        <w:spacing w:after="40"/>
      </w:pPr>
      <w:r>
        <w:rPr>
          <w:b/>
        </w:rPr>
        <w:t xml:space="preserve">Python 3.10+: </w:t>
      </w:r>
      <w:r>
        <w:t>https://www.python.org/downloads/ (tick "Add Python to PATH")</w:t>
      </w:r>
    </w:p>
    <w:p>
      <w:pPr>
        <w:pStyle w:val="ListBullet"/>
        <w:spacing w:after="40"/>
      </w:pPr>
      <w:r>
        <w:rPr>
          <w:b/>
        </w:rPr>
        <w:t xml:space="preserve">FastAPI Framework: </w:t>
      </w:r>
      <w:r>
        <w:t>https://fastapi.tiangolo.com/</w:t>
      </w:r>
    </w:p>
    <w:p>
      <w:pPr>
        <w:pStyle w:val="ListBullet"/>
        <w:spacing w:after="40"/>
      </w:pPr>
      <w:r>
        <w:rPr>
          <w:b/>
        </w:rPr>
        <w:t xml:space="preserve">Google Gemini API key: </w:t>
      </w:r>
      <w:r>
        <w:t>https://aistudio.google.com/app/apikey - Google AI for Developers documentation: https://ai.google.dev/</w:t>
      </w:r>
    </w:p>
    <w:p>
      <w:pPr>
        <w:pStyle w:val="ListBullet"/>
        <w:spacing w:after="40"/>
      </w:pPr>
      <w:r>
        <w:rPr>
          <w:b/>
        </w:rPr>
        <w:t xml:space="preserve">Uvicorn (ASGI server): </w:t>
      </w:r>
      <w:r>
        <w:t>pip install uvicorn</w:t>
      </w:r>
    </w:p>
    <w:p>
      <w:pPr>
        <w:pStyle w:val="ListBullet"/>
        <w:spacing w:after="40"/>
      </w:pPr>
      <w:r>
        <w:rPr>
          <w:b/>
        </w:rPr>
        <w:t xml:space="preserve">Jinja2 (HTML templating): </w:t>
      </w:r>
      <w:r>
        <w:t>pip install jinja2</w:t>
      </w:r>
    </w:p>
    <w:p>
      <w:pPr>
        <w:pStyle w:val="ListBullet"/>
        <w:spacing w:after="40"/>
      </w:pPr>
      <w:r>
        <w:rPr>
          <w:b/>
        </w:rPr>
        <w:t xml:space="preserve">HTML, CSS and JavaScript: </w:t>
      </w:r>
      <w:r>
        <w:t>basic templating in /templates and /static</w:t>
      </w:r>
    </w:p>
    <w:p>
      <w:pPr>
        <w:pStyle w:val="ListBullet"/>
        <w:spacing w:after="40"/>
      </w:pPr>
      <w:r>
        <w:rPr>
          <w:b/>
        </w:rPr>
        <w:t xml:space="preserve">Git &amp; VS Code: </w:t>
      </w:r>
      <w:r>
        <w:t>version control and development environment</w:t>
      </w:r>
    </w:p>
    <w:p>
      <w:pPr>
        <w:keepNext/>
        <w:spacing w:before="200" w:after="80"/>
      </w:pPr>
      <w:r>
        <w:rPr>
          <w:b/>
          <w:sz w:val="24"/>
        </w:rPr>
        <w:t>Project Workflow:</w:t>
      </w:r>
    </w:p>
    <w:p>
      <w:pPr>
        <w:keepNext w:val="0"/>
      </w:pPr>
      <w:r>
        <w:rPr>
          <w:b/>
          <w:i w:val="0"/>
        </w:rPr>
        <w:t>Milestone 1: Model Selection and Architecture</w:t>
      </w:r>
    </w:p>
    <w:p>
      <w:pPr>
        <w:pStyle w:val="ListBullet"/>
        <w:spacing w:after="40"/>
      </w:pPr>
      <w:r>
        <w:t>Activity 1.1: Generate a Gemini API key and configure it securely in .env.</w:t>
      </w:r>
    </w:p>
    <w:p>
      <w:pPr>
        <w:pStyle w:val="ListBullet"/>
        <w:spacing w:after="40"/>
      </w:pPr>
      <w:r>
        <w:t>Activity 1.2: Select AI models - Gemini (cloud) and LaMini-Flan-T5-783M (local).</w:t>
      </w:r>
    </w:p>
    <w:p>
      <w:pPr>
        <w:pStyle w:val="ListBullet"/>
        <w:spacing w:after="40"/>
      </w:pPr>
      <w:r>
        <w:t>Activity 1.3: Define the architecture and folder structure.</w:t>
      </w:r>
    </w:p>
    <w:p>
      <w:pPr>
        <w:pStyle w:val="ListBullet"/>
        <w:spacing w:after="40"/>
      </w:pPr>
      <w:r>
        <w:t>Activity 1.4: Set up the development environment.</w:t>
      </w:r>
    </w:p>
    <w:p>
      <w:pPr>
        <w:keepNext w:val="0"/>
      </w:pPr>
      <w:r>
        <w:rPr>
          <w:b/>
          <w:i w:val="0"/>
        </w:rPr>
        <w:t>Milestone 2: Core Functionalities Development</w:t>
      </w:r>
    </w:p>
    <w:p>
      <w:pPr>
        <w:pStyle w:val="ListBullet"/>
        <w:spacing w:after="40"/>
      </w:pPr>
      <w:r>
        <w:t>Activity 2.1: Implement the five feature modules.</w:t>
      </w:r>
    </w:p>
    <w:p>
      <w:pPr>
        <w:pStyle w:val="ListBullet"/>
        <w:spacing w:after="40"/>
      </w:pPr>
      <w:r>
        <w:t>Activity 2.2: Build the FastAPI backend endpoints.</w:t>
      </w:r>
    </w:p>
    <w:p>
      <w:pPr>
        <w:keepNext w:val="0"/>
      </w:pPr>
      <w:r>
        <w:rPr>
          <w:b/>
          <w:i w:val="0"/>
        </w:rPr>
        <w:t>Milestone 3: Frontend Development</w:t>
      </w:r>
    </w:p>
    <w:p>
      <w:pPr>
        <w:pStyle w:val="ListBullet"/>
        <w:spacing w:after="40"/>
      </w:pPr>
      <w:r>
        <w:t>Activity 3.1: Build the web interface (HTML, CSS).</w:t>
      </w:r>
    </w:p>
    <w:p>
      <w:pPr>
        <w:pStyle w:val="ListBullet"/>
        <w:spacing w:after="40"/>
      </w:pPr>
      <w:r>
        <w:t>Activity 3.2: Live integration with JavaScript.</w:t>
      </w:r>
    </w:p>
    <w:p>
      <w:pPr>
        <w:keepNext w:val="0"/>
      </w:pPr>
      <w:r>
        <w:rPr>
          <w:b/>
          <w:i w:val="0"/>
        </w:rPr>
        <w:t>Milestone 4: Deployment and Testing</w:t>
      </w:r>
    </w:p>
    <w:p>
      <w:pPr>
        <w:pStyle w:val="ListBullet"/>
        <w:spacing w:after="40"/>
      </w:pPr>
      <w:r>
        <w:t>Activity 4.1: Run locally with Uvicorn.</w:t>
      </w:r>
    </w:p>
    <w:p>
      <w:pPr>
        <w:pStyle w:val="ListBullet"/>
        <w:spacing w:after="40"/>
      </w:pPr>
      <w:r>
        <w:t>Activity 4.2: Functional, automated and performance testing.</w:t>
      </w:r>
    </w:p>
    <w:p>
      <w:pPr>
        <w:keepNext w:val="0"/>
      </w:pPr>
      <w:r>
        <w:rPr>
          <w:b/>
          <w:i w:val="0"/>
        </w:rPr>
        <w:t>Milestone 5: Conclusion</w:t>
      </w:r>
    </w:p>
    <w:p>
      <w:r>
        <w:br w:type="page"/>
      </w:r>
    </w:p>
    <w:p>
      <w:pPr>
        <w:keepNext/>
        <w:spacing w:before="200" w:after="80"/>
      </w:pPr>
      <w:r>
        <w:rPr>
          <w:b/>
          <w:sz w:val="26"/>
        </w:rPr>
        <w:t>Milestone 1: Model Selection and Architecture</w:t>
      </w:r>
    </w:p>
    <w:p>
      <w:pPr>
        <w:keepNext/>
        <w:spacing w:before="200" w:after="80"/>
      </w:pPr>
      <w:r>
        <w:rPr>
          <w:b/>
          <w:sz w:val="22"/>
        </w:rPr>
        <w:t>Activity 1.1: Generate a Gemini API Key</w:t>
      </w:r>
    </w:p>
    <w:p>
      <w:pPr>
        <w:pStyle w:val="ListBullet"/>
        <w:spacing w:after="40"/>
      </w:pPr>
      <w:r>
        <w:t>Visit Google AI Studio (https://aistudio.google.com/app/apikey) and sign in with your Google account.</w:t>
      </w:r>
    </w:p>
    <w:p>
      <w:pPr>
        <w:pStyle w:val="ListBullet"/>
        <w:spacing w:after="40"/>
      </w:pPr>
      <w:r>
        <w:t>Click "Create API key", choose or create a Google Cloud project, and copy the generated key.</w:t>
      </w:r>
    </w:p>
    <w:p>
      <w:pPr>
        <w:pStyle w:val="ListBullet"/>
        <w:spacing w:after="40"/>
      </w:pPr>
      <w:r>
        <w:t>Copy EduGenie/.env.example to EduGenie/.env and paste the key: GEMINI_API_KEY=your_key_here</w:t>
      </w:r>
    </w:p>
    <w:p>
      <w:pPr>
        <w:pStyle w:val="ListBullet"/>
        <w:spacing w:after="40"/>
      </w:pPr>
      <w:r>
        <w:t>The key is loaded automatically by gemini_client.py using python-dotenv. The .env file is listed in .gitignore so the key is never pushed to GitHub.</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6"/>
              </w:rPr>
              <w:t># Copy this file to ".env" (in this same EduGenie folder) and fill in your key.</w:t>
              <w:br/>
            </w:r>
            <w:r>
              <w:rPr>
                <w:rFonts w:ascii="Courier New" w:hAnsi="Courier New" w:eastAsia="Courier New"/>
                <w:sz w:val="16"/>
              </w:rPr>
              <w:t># Get a free key at https://aistudio.google.com/app/apikey</w:t>
              <w:br/>
            </w:r>
            <w:r>
              <w:rPr>
                <w:rFonts w:ascii="Courier New" w:hAnsi="Courier New" w:eastAsia="Courier New"/>
                <w:sz w:val="16"/>
              </w:rPr>
              <w:t>GEMINI_API_KEY=your_gemini_api_key_here</w:t>
              <w:br/>
            </w:r>
            <w:r>
              <w:rPr>
                <w:rFonts w:ascii="Courier New" w:hAnsi="Courier New" w:eastAsia="Courier New"/>
                <w:sz w:val="16"/>
              </w:rPr>
              <w:br/>
            </w:r>
            <w:r>
              <w:rPr>
                <w:rFonts w:ascii="Courier New" w:hAnsi="Courier New" w:eastAsia="Courier New"/>
                <w:sz w:val="16"/>
              </w:rPr>
              <w:t># Gemini model to use. "gemini-flash-latest" always points to the newest Flash model.</w:t>
              <w:br/>
            </w:r>
            <w:r>
              <w:rPr>
                <w:rFonts w:ascii="Courier New" w:hAnsi="Courier New" w:eastAsia="Courier New"/>
                <w:sz w:val="16"/>
              </w:rPr>
              <w:t># You can pin a specific model instead, e.g. GEMINI_MODEL=gemini-2.5-flash</w:t>
              <w:br/>
            </w:r>
            <w:r>
              <w:rPr>
                <w:rFonts w:ascii="Courier New" w:hAnsi="Courier New" w:eastAsia="Courier New"/>
                <w:sz w:val="16"/>
              </w:rPr>
              <w:t>GEMINI_MODEL=gemini-flash-latest</w:t>
              <w:br/>
            </w:r>
            <w:r>
              <w:rPr>
                <w:rFonts w:ascii="Courier New" w:hAnsi="Courier New" w:eastAsia="Courier New"/>
                <w:sz w:val="16"/>
              </w:rPr>
              <w:br/>
            </w:r>
            <w:r>
              <w:rPr>
                <w:rFonts w:ascii="Courier New" w:hAnsi="Courier New" w:eastAsia="Courier New"/>
                <w:sz w:val="16"/>
              </w:rPr>
              <w:t># Explanation backend: auto | local | gemini</w:t>
              <w:br/>
            </w:r>
            <w:r>
              <w:rPr>
                <w:rFonts w:ascii="Courier New" w:hAnsi="Courier New" w:eastAsia="Courier New"/>
                <w:sz w:val="16"/>
              </w:rPr>
              <w:t>#   auto   -&gt; use local LaMini-Flan-T5 if requirements-local.txt is installed, else Gemini</w:t>
              <w:br/>
            </w:r>
            <w:r>
              <w:rPr>
                <w:rFonts w:ascii="Courier New" w:hAnsi="Courier New" w:eastAsia="Courier New"/>
                <w:sz w:val="16"/>
              </w:rPr>
              <w:t>EXPLAIN_BACKEND=auto</w:t>
              <w:br/>
            </w:r>
            <w:r>
              <w:rPr>
                <w:rFonts w:ascii="Courier New" w:hAnsi="Courier New" w:eastAsia="Courier New"/>
                <w:sz w:val="16"/>
              </w:rPr>
              <w:br/>
            </w:r>
            <w:r>
              <w:rPr>
                <w:rFonts w:ascii="Courier New" w:hAnsi="Courier New" w:eastAsia="Courier New"/>
                <w:sz w:val="16"/>
              </w:rPr>
              <w:t># Load the local model at startup instead of on the first "Explain" request (true/false)</w:t>
              <w:br/>
            </w:r>
            <w:r>
              <w:rPr>
                <w:rFonts w:ascii="Courier New" w:hAnsi="Courier New" w:eastAsia="Courier New"/>
                <w:sz w:val="16"/>
              </w:rPr>
              <w:t>PRELOAD_LOCAL_MODEL=false</w:t>
              <w:br/>
            </w:r>
            <w:r>
              <w:rPr>
                <w:rFonts w:ascii="Courier New" w:hAnsi="Courier New" w:eastAsia="Courier New"/>
                <w:sz w:val="16"/>
              </w:rPr>
              <w:br/>
            </w:r>
            <w:r>
              <w:rPr>
                <w:rFonts w:ascii="Courier New" w:hAnsi="Courier New" w:eastAsia="Courier New"/>
                <w:sz w:val="16"/>
              </w:rPr>
              <w:t>LOG_LEVEL=INFO</w:t>
            </w:r>
          </w:p>
        </w:tc>
      </w:tr>
    </w:tbl>
    <w:p>
      <w:pPr>
        <w:spacing w:after="40"/>
      </w:pPr>
    </w:p>
    <w:p>
      <w:pPr>
        <w:keepNext/>
        <w:spacing w:before="200" w:after="80"/>
      </w:pPr>
      <w:r>
        <w:rPr>
          <w:b/>
          <w:sz w:val="22"/>
        </w:rPr>
        <w:t>Activity 1.2: Select the AI Models</w:t>
      </w:r>
    </w:p>
    <w:tbl>
      <w:tblPr>
        <w:tblStyle w:val="TableGrid"/>
        <w:tblW w:type="dxa" w:w="9647"/>
        <w:jc w:val="center"/>
        <w:tblLayout w:type="fixed"/>
        <w:tblLook w:firstColumn="1" w:firstRow="1" w:lastColumn="0" w:lastRow="0" w:noHBand="0" w:noVBand="1" w:val="04A0"/>
        <w:tblLayout w:type="fixed"/>
      </w:tblPr>
      <w:tblGrid>
        <w:gridCol w:w="2736"/>
        <w:gridCol w:w="2880"/>
        <w:gridCol w:w="4031"/>
      </w:tblGrid>
      <w:tr>
        <w:trPr>
          <w:tblHeader w:val="true"/>
          <w:cantSplit w:val="true"/>
        </w:trPr>
        <w:tc>
          <w:tcPr>
            <w:tcW w:type="dxa" w:w="2736"/>
            <w:shd w:val="clear" w:color="auto" w:fill="D9E2F3"/>
          </w:tcPr>
          <w:p>
            <w:r/>
            <w:r>
              <w:rPr>
                <w:b/>
                <w:sz w:val="19"/>
              </w:rPr>
              <w:t>Model</w:t>
            </w:r>
          </w:p>
        </w:tc>
        <w:tc>
          <w:tcPr>
            <w:tcW w:type="dxa" w:w="2880"/>
            <w:shd w:val="clear" w:color="auto" w:fill="D9E2F3"/>
          </w:tcPr>
          <w:p>
            <w:r/>
            <w:r>
              <w:rPr>
                <w:b/>
                <w:sz w:val="19"/>
              </w:rPr>
              <w:t>Used for</w:t>
            </w:r>
          </w:p>
        </w:tc>
        <w:tc>
          <w:tcPr>
            <w:tcW w:type="dxa" w:w="4032"/>
            <w:shd w:val="clear" w:color="auto" w:fill="D9E2F3"/>
          </w:tcPr>
          <w:p>
            <w:r/>
            <w:r>
              <w:rPr>
                <w:b/>
                <w:sz w:val="19"/>
              </w:rPr>
              <w:t>Why</w:t>
            </w:r>
          </w:p>
        </w:tc>
      </w:tr>
      <w:tr>
        <w:trPr>
          <w:cantSplit w:val="true"/>
        </w:trPr>
        <w:tc>
          <w:tcPr>
            <w:tcW w:type="dxa" w:w="2736"/>
          </w:tcPr>
          <w:p>
            <w:pPr>
              <w:spacing w:after="20"/>
            </w:pPr>
            <w:r/>
            <w:r>
              <w:rPr>
                <w:sz w:val="19"/>
              </w:rPr>
              <w:t>Google Gemini (gemini-flash-latest, via google-genai SDK)</w:t>
            </w:r>
          </w:p>
        </w:tc>
        <w:tc>
          <w:tcPr>
            <w:tcW w:type="dxa" w:w="2880"/>
          </w:tcPr>
          <w:p>
            <w:pPr>
              <w:spacing w:after="20"/>
            </w:pPr>
            <w:r/>
            <w:r>
              <w:rPr>
                <w:sz w:val="19"/>
              </w:rPr>
              <w:t>Q&amp;A, summarization, quiz generation (JSON mode), learning paths, explanation fallback</w:t>
            </w:r>
          </w:p>
        </w:tc>
        <w:tc>
          <w:tcPr>
            <w:tcW w:type="dxa" w:w="4032"/>
          </w:tcPr>
          <w:p>
            <w:pPr>
              <w:spacing w:after="20"/>
            </w:pPr>
            <w:r/>
            <w:r>
              <w:rPr>
                <w:sz w:val="19"/>
              </w:rPr>
              <w:t>Advanced reasoning, structured JSON output, fast cloud inference, free tier. The project guide's gemini-1.5-pro is retired, so the latest Flash model is used (configurable via GEMINI_MODEL).</w:t>
            </w:r>
          </w:p>
        </w:tc>
      </w:tr>
      <w:tr>
        <w:trPr>
          <w:cantSplit w:val="true"/>
        </w:trPr>
        <w:tc>
          <w:tcPr>
            <w:tcW w:type="dxa" w:w="2736"/>
          </w:tcPr>
          <w:p>
            <w:pPr>
              <w:spacing w:after="20"/>
            </w:pPr>
            <w:r/>
            <w:r>
              <w:rPr>
                <w:sz w:val="19"/>
              </w:rPr>
              <w:t>MBZUAI/LaMini-Flan-T5-783M (local, optional)</w:t>
            </w:r>
          </w:p>
        </w:tc>
        <w:tc>
          <w:tcPr>
            <w:tcW w:type="dxa" w:w="2880"/>
          </w:tcPr>
          <w:p>
            <w:pPr>
              <w:spacing w:after="20"/>
            </w:pPr>
            <w:r/>
            <w:r>
              <w:rPr>
                <w:sz w:val="19"/>
              </w:rPr>
              <w:t>Concept explanation</w:t>
            </w:r>
          </w:p>
        </w:tc>
        <w:tc>
          <w:tcPr>
            <w:tcW w:type="dxa" w:w="4032"/>
          </w:tcPr>
          <w:p>
            <w:pPr>
              <w:spacing w:after="20"/>
            </w:pPr>
            <w:r/>
            <w:r>
              <w:rPr>
                <w:sz w:val="19"/>
              </w:rPr>
              <w:t>Instruction-tuned, lightweight, runs on CPU / Apple Silicon without API cost.</w:t>
            </w:r>
          </w:p>
        </w:tc>
      </w:tr>
    </w:tbl>
    <w:p>
      <w:pPr>
        <w:spacing w:after="0"/>
      </w:pPr>
    </w:p>
    <w:p>
      <w:pPr>
        <w:keepNext/>
        <w:spacing w:before="200" w:after="80"/>
      </w:pPr>
      <w:r>
        <w:rPr>
          <w:b/>
          <w:sz w:val="22"/>
        </w:rPr>
        <w:t>Activity 1.3: Define the Architecture (Folder Structure)</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7"/>
              </w:rPr>
              <w:t>EduGenie-AI/</w:t>
              <w:br/>
            </w:r>
            <w:r>
              <w:rPr>
                <w:rFonts w:ascii="Courier New" w:hAnsi="Courier New" w:eastAsia="Courier New"/>
                <w:sz w:val="17"/>
              </w:rPr>
              <w:t>|-- EduGenie/                     # application</w:t>
              <w:br/>
            </w:r>
            <w:r>
              <w:rPr>
                <w:rFonts w:ascii="Courier New" w:hAnsi="Courier New" w:eastAsia="Courier New"/>
                <w:sz w:val="17"/>
              </w:rPr>
              <w:t>|   |-- main.py                   # FastAPI app + API routes</w:t>
              <w:br/>
            </w:r>
            <w:r>
              <w:rPr>
                <w:rFonts w:ascii="Courier New" w:hAnsi="Courier New" w:eastAsia="Courier New"/>
                <w:sz w:val="17"/>
              </w:rPr>
              <w:t>|   |-- gemini_client.py          # shared Gemini client (google-genai)</w:t>
              <w:br/>
            </w:r>
            <w:r>
              <w:rPr>
                <w:rFonts w:ascii="Courier New" w:hAnsi="Courier New" w:eastAsia="Courier New"/>
                <w:sz w:val="17"/>
              </w:rPr>
              <w:t>|   |-- explanation_module.py     # concept explanation (LaMini-Flan-T5 / Gemini)</w:t>
              <w:br/>
            </w:r>
            <w:r>
              <w:rPr>
                <w:rFonts w:ascii="Courier New" w:hAnsi="Courier New" w:eastAsia="Courier New"/>
                <w:sz w:val="17"/>
              </w:rPr>
              <w:t>|   |-- qna.py                    # question answering</w:t>
              <w:br/>
            </w:r>
            <w:r>
              <w:rPr>
                <w:rFonts w:ascii="Courier New" w:hAnsi="Courier New" w:eastAsia="Courier New"/>
                <w:sz w:val="17"/>
              </w:rPr>
              <w:t>|   |-- quiz_module.py            # quiz generation + JSON validation</w:t>
              <w:br/>
            </w:r>
            <w:r>
              <w:rPr>
                <w:rFonts w:ascii="Courier New" w:hAnsi="Courier New" w:eastAsia="Courier New"/>
                <w:sz w:val="17"/>
              </w:rPr>
              <w:t>|   |-- summary_module.py         # summarization</w:t>
              <w:br/>
            </w:r>
            <w:r>
              <w:rPr>
                <w:rFonts w:ascii="Courier New" w:hAnsi="Courier New" w:eastAsia="Courier New"/>
                <w:sz w:val="17"/>
              </w:rPr>
              <w:t>|   |-- learning_path.py          # learning recommendations</w:t>
              <w:br/>
            </w:r>
            <w:r>
              <w:rPr>
                <w:rFonts w:ascii="Courier New" w:hAnsi="Courier New" w:eastAsia="Courier New"/>
                <w:sz w:val="17"/>
              </w:rPr>
              <w:t>|   |-- templates/index.html      # frontend page</w:t>
              <w:br/>
            </w:r>
            <w:r>
              <w:rPr>
                <w:rFonts w:ascii="Courier New" w:hAnsi="Courier New" w:eastAsia="Courier New"/>
                <w:sz w:val="17"/>
              </w:rPr>
              <w:t>|   |-- static/style.css          # styling</w:t>
              <w:br/>
            </w:r>
            <w:r>
              <w:rPr>
                <w:rFonts w:ascii="Courier New" w:hAnsi="Courier New" w:eastAsia="Courier New"/>
                <w:sz w:val="17"/>
              </w:rPr>
              <w:t>|   |-- static/script.js          # frontend logic</w:t>
              <w:br/>
            </w:r>
            <w:r>
              <w:rPr>
                <w:rFonts w:ascii="Courier New" w:hAnsi="Courier New" w:eastAsia="Courier New"/>
                <w:sz w:val="17"/>
              </w:rPr>
              <w:t>|   |-- tests/                    # pytest tests + load_test.py</w:t>
              <w:br/>
            </w:r>
            <w:r>
              <w:rPr>
                <w:rFonts w:ascii="Courier New" w:hAnsi="Courier New" w:eastAsia="Courier New"/>
                <w:sz w:val="17"/>
              </w:rPr>
              <w:t>|   |-- requirements.txt          # core dependencies</w:t>
              <w:br/>
            </w:r>
            <w:r>
              <w:rPr>
                <w:rFonts w:ascii="Courier New" w:hAnsi="Courier New" w:eastAsia="Courier New"/>
                <w:sz w:val="17"/>
              </w:rPr>
              <w:t>|   |-- requirements-local.txt    # optional local model dependencies</w:t>
              <w:br/>
            </w:r>
            <w:r>
              <w:rPr>
                <w:rFonts w:ascii="Courier New" w:hAnsi="Courier New" w:eastAsia="Courier New"/>
                <w:sz w:val="17"/>
              </w:rPr>
              <w:t>|   |-- .env.example              # configuration template</w:t>
              <w:br/>
            </w:r>
            <w:r>
              <w:rPr>
                <w:rFonts w:ascii="Courier New" w:hAnsi="Courier New" w:eastAsia="Courier New"/>
                <w:sz w:val="17"/>
              </w:rPr>
              <w:t>|   `-- pytest.ini</w:t>
              <w:br/>
            </w:r>
            <w:r>
              <w:rPr>
                <w:rFonts w:ascii="Courier New" w:hAnsi="Courier New" w:eastAsia="Courier New"/>
                <w:sz w:val="17"/>
              </w:rPr>
              <w:t>|-- Project Documents/            # phase-wise project documents</w:t>
              <w:br/>
            </w:r>
            <w:r>
              <w:rPr>
                <w:rFonts w:ascii="Courier New" w:hAnsi="Courier New" w:eastAsia="Courier New"/>
                <w:sz w:val="17"/>
              </w:rPr>
              <w:t>|-- .vscode/                      # VS Code run / debug / test config</w:t>
              <w:br/>
            </w:r>
            <w:r>
              <w:rPr>
                <w:rFonts w:ascii="Courier New" w:hAnsi="Courier New" w:eastAsia="Courier New"/>
                <w:sz w:val="17"/>
              </w:rPr>
              <w:t>`-- README.md                     # setup, run and test guide</w:t>
            </w:r>
          </w:p>
        </w:tc>
      </w:tr>
    </w:tbl>
    <w:p>
      <w:pPr>
        <w:spacing w:after="40"/>
      </w:pPr>
    </w:p>
    <w:p>
      <w:pPr>
        <w:keepNext/>
        <w:spacing w:before="200" w:after="80"/>
      </w:pPr>
      <w:r>
        <w:rPr>
          <w:b/>
          <w:sz w:val="22"/>
        </w:rPr>
        <w:t>Activity 1.4: Set Up the Development Environment</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7"/>
              </w:rPr>
              <w:t>python -m venv .venv</w:t>
              <w:br/>
            </w:r>
            <w:r>
              <w:rPr>
                <w:rFonts w:ascii="Courier New" w:hAnsi="Courier New" w:eastAsia="Courier New"/>
                <w:sz w:val="17"/>
              </w:rPr>
              <w:t>.venv\Scripts\Activate.ps1          # Windows  (macOS/Linux: source .venv/bin/activate)</w:t>
              <w:br/>
            </w:r>
            <w:r>
              <w:rPr>
                <w:rFonts w:ascii="Courier New" w:hAnsi="Courier New" w:eastAsia="Courier New"/>
                <w:sz w:val="17"/>
              </w:rPr>
              <w:t>pip install -r EduGenie/requirements.txt</w:t>
              <w:br/>
            </w:r>
            <w:r>
              <w:rPr>
                <w:rFonts w:ascii="Courier New" w:hAnsi="Courier New" w:eastAsia="Courier New"/>
                <w:sz w:val="17"/>
              </w:rPr>
              <w:t># optional local explanation model (~3 GB):</w:t>
              <w:br/>
            </w:r>
            <w:r>
              <w:rPr>
                <w:rFonts w:ascii="Courier New" w:hAnsi="Courier New" w:eastAsia="Courier New"/>
                <w:sz w:val="17"/>
              </w:rPr>
              <w:t>pip install -r EduGenie/requirements-local.txt</w:t>
            </w:r>
          </w:p>
        </w:tc>
      </w:tr>
    </w:tbl>
    <w:p>
      <w:pPr>
        <w:spacing w:after="40"/>
      </w:pP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6"/>
              </w:rPr>
              <w:t># Core EduGenie dependencies (Python 3.10+)</w:t>
              <w:br/>
            </w:r>
            <w:r>
              <w:rPr>
                <w:rFonts w:ascii="Courier New" w:hAnsi="Courier New" w:eastAsia="Courier New"/>
                <w:sz w:val="16"/>
              </w:rPr>
              <w:t>fastapi&gt;=0.115,&lt;1.0</w:t>
              <w:br/>
            </w:r>
            <w:r>
              <w:rPr>
                <w:rFonts w:ascii="Courier New" w:hAnsi="Courier New" w:eastAsia="Courier New"/>
                <w:sz w:val="16"/>
              </w:rPr>
              <w:t>uvicorn[standard]&gt;=0.30</w:t>
              <w:br/>
            </w:r>
            <w:r>
              <w:rPr>
                <w:rFonts w:ascii="Courier New" w:hAnsi="Courier New" w:eastAsia="Courier New"/>
                <w:sz w:val="16"/>
              </w:rPr>
              <w:t>jinja2&gt;=3.1</w:t>
              <w:br/>
            </w:r>
            <w:r>
              <w:rPr>
                <w:rFonts w:ascii="Courier New" w:hAnsi="Courier New" w:eastAsia="Courier New"/>
                <w:sz w:val="16"/>
              </w:rPr>
              <w:t>python-dotenv&gt;=1.0</w:t>
              <w:br/>
            </w:r>
            <w:r>
              <w:rPr>
                <w:rFonts w:ascii="Courier New" w:hAnsi="Courier New" w:eastAsia="Courier New"/>
                <w:sz w:val="16"/>
              </w:rPr>
              <w:t>google-genai&gt;=1.0</w:t>
              <w:br/>
            </w:r>
            <w:r>
              <w:rPr>
                <w:rFonts w:ascii="Courier New" w:hAnsi="Courier New" w:eastAsia="Courier New"/>
                <w:sz w:val="16"/>
              </w:rPr>
              <w:br/>
            </w:r>
            <w:r>
              <w:rPr>
                <w:rFonts w:ascii="Courier New" w:hAnsi="Courier New" w:eastAsia="Courier New"/>
                <w:sz w:val="16"/>
              </w:rPr>
              <w:t># Testing</w:t>
              <w:br/>
            </w:r>
            <w:r>
              <w:rPr>
                <w:rFonts w:ascii="Courier New" w:hAnsi="Courier New" w:eastAsia="Courier New"/>
                <w:sz w:val="16"/>
              </w:rPr>
              <w:t>pytest&gt;=8.0</w:t>
              <w:br/>
            </w:r>
            <w:r>
              <w:rPr>
                <w:rFonts w:ascii="Courier New" w:hAnsi="Courier New" w:eastAsia="Courier New"/>
                <w:sz w:val="16"/>
              </w:rPr>
              <w:t>httpx&gt;=0.27</w:t>
            </w:r>
          </w:p>
        </w:tc>
      </w:tr>
    </w:tbl>
    <w:p>
      <w:pPr>
        <w:spacing w:after="40"/>
      </w:pPr>
    </w:p>
    <w:p>
      <w:r>
        <w:br w:type="page"/>
      </w:r>
    </w:p>
    <w:p>
      <w:pPr>
        <w:keepNext/>
        <w:spacing w:before="200" w:after="80"/>
      </w:pPr>
      <w:r>
        <w:rPr>
          <w:b/>
          <w:sz w:val="26"/>
        </w:rPr>
        <w:t>Milestone 2: Core Functionalities Development</w:t>
      </w:r>
    </w:p>
    <w:p>
      <w:pPr>
        <w:keepNext/>
        <w:spacing w:before="200" w:after="80"/>
      </w:pPr>
      <w:r>
        <w:rPr>
          <w:b/>
          <w:sz w:val="22"/>
        </w:rPr>
        <w:t>Activity 2.1: Module Implementation</w:t>
      </w:r>
    </w:p>
    <w:p>
      <w:pPr>
        <w:keepNext w:val="0"/>
        <w:jc w:val="both"/>
      </w:pPr>
      <w:r>
        <w:rPr>
          <w:b/>
        </w:rPr>
        <w:t xml:space="preserve">Gemini Client (gemini_client.py). </w:t>
      </w:r>
      <w:r>
        <w:rPr>
          <w:i w:val="0"/>
        </w:rPr>
        <w:t>Shared Gemini client: every feature calls one generate() function that loads the key, applies JSON mode / temperature and converts SDK errors into friendly messages.</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generate(prompt: str, *, json_mode: bool = False, temperature: float | None = None) -&gt; str:</w:t>
              <w:br/>
            </w:r>
            <w:r>
              <w:rPr>
                <w:rFonts w:ascii="Courier New" w:hAnsi="Courier New" w:eastAsia="Courier New"/>
                <w:sz w:val="15"/>
              </w:rPr>
              <w:t xml:space="preserve">    """Send `prompt` to Gemini and return the response text.</w:t>
              <w:br/>
            </w:r>
            <w:r>
              <w:rPr>
                <w:rFonts w:ascii="Courier New" w:hAnsi="Courier New" w:eastAsia="Courier New"/>
                <w:sz w:val="15"/>
              </w:rPr>
              <w:br/>
            </w:r>
            <w:r>
              <w:rPr>
                <w:rFonts w:ascii="Courier New" w:hAnsi="Courier New" w:eastAsia="Courier New"/>
                <w:sz w:val="15"/>
              </w:rPr>
              <w:t xml:space="preserve">    `json_mode=True` asks Gemini to reply with raw JSON (no Markdown).</w:t>
              <w:br/>
            </w:r>
            <w:r>
              <w:rPr>
                <w:rFonts w:ascii="Courier New" w:hAnsi="Courier New" w:eastAsia="Courier New"/>
                <w:sz w:val="15"/>
              </w:rPr>
              <w:t xml:space="preserve">    Raises GeminiNotConfiguredError / GeminiError on failure.</w:t>
              <w:br/>
            </w:r>
            <w:r>
              <w:rPr>
                <w:rFonts w:ascii="Courier New" w:hAnsi="Courier New" w:eastAsia="Courier New"/>
                <w:sz w:val="15"/>
              </w:rPr>
              <w:t xml:space="preserve">    """</w:t>
              <w:br/>
            </w:r>
            <w:r>
              <w:rPr>
                <w:rFonts w:ascii="Courier New" w:hAnsi="Courier New" w:eastAsia="Courier New"/>
                <w:sz w:val="15"/>
              </w:rPr>
              <w:t xml:space="preserve">    api_key = get_api_key()</w:t>
              <w:br/>
            </w:r>
            <w:r>
              <w:rPr>
                <w:rFonts w:ascii="Courier New" w:hAnsi="Courier New" w:eastAsia="Courier New"/>
                <w:sz w:val="15"/>
              </w:rPr>
              <w:t xml:space="preserve">    if api_key is None:</w:t>
              <w:br/>
            </w:r>
            <w:r>
              <w:rPr>
                <w:rFonts w:ascii="Courier New" w:hAnsi="Courier New" w:eastAsia="Courier New"/>
                <w:sz w:val="15"/>
              </w:rPr>
              <w:t xml:space="preserve">        raise GeminiNotConfiguredError(</w:t>
              <w:br/>
            </w:r>
            <w:r>
              <w:rPr>
                <w:rFonts w:ascii="Courier New" w:hAnsi="Courier New" w:eastAsia="Courier New"/>
                <w:sz w:val="15"/>
              </w:rPr>
              <w:t xml:space="preserve">            "Gemini API key is not configured. Copy EduGenie/.env.example to "</w:t>
              <w:br/>
            </w:r>
            <w:r>
              <w:rPr>
                <w:rFonts w:ascii="Courier New" w:hAnsi="Courier New" w:eastAsia="Courier New"/>
                <w:sz w:val="15"/>
              </w:rPr>
              <w:t xml:space="preserve">            "EduGenie/.env and set GEMINI_API_KEY, then restart the server."</w:t>
              <w:br/>
            </w:r>
            <w:r>
              <w:rPr>
                <w:rFonts w:ascii="Courier New" w:hAnsi="Courier New" w:eastAsia="Courier New"/>
                <w:sz w:val="15"/>
              </w:rPr>
              <w:t xml:space="preserve">        )</w:t>
              <w:br/>
            </w:r>
            <w:r>
              <w:rPr>
                <w:rFonts w:ascii="Courier New" w:hAnsi="Courier New" w:eastAsia="Courier New"/>
                <w:sz w:val="15"/>
              </w:rPr>
              <w:br/>
            </w:r>
            <w:r>
              <w:rPr>
                <w:rFonts w:ascii="Courier New" w:hAnsi="Courier New" w:eastAsia="Courier New"/>
                <w:sz w:val="15"/>
              </w:rPr>
              <w:t xml:space="preserve">    from google.genai import types</w:t>
              <w:br/>
            </w:r>
            <w:r>
              <w:rPr>
                <w:rFonts w:ascii="Courier New" w:hAnsi="Courier New" w:eastAsia="Courier New"/>
                <w:sz w:val="15"/>
              </w:rPr>
              <w:br/>
            </w:r>
            <w:r>
              <w:rPr>
                <w:rFonts w:ascii="Courier New" w:hAnsi="Courier New" w:eastAsia="Courier New"/>
                <w:sz w:val="15"/>
              </w:rPr>
              <w:t xml:space="preserve">    config = types.GenerateContentConfig(</w:t>
              <w:br/>
            </w:r>
            <w:r>
              <w:rPr>
                <w:rFonts w:ascii="Courier New" w:hAnsi="Courier New" w:eastAsia="Courier New"/>
                <w:sz w:val="15"/>
              </w:rPr>
              <w:t xml:space="preserve">        temperature=temperature,</w:t>
              <w:br/>
            </w:r>
            <w:r>
              <w:rPr>
                <w:rFonts w:ascii="Courier New" w:hAnsi="Courier New" w:eastAsia="Courier New"/>
                <w:sz w:val="15"/>
              </w:rPr>
              <w:t xml:space="preserve">        response_mime_type="application/json" if json_mode else None,</w:t>
              <w:br/>
            </w:r>
            <w:r>
              <w:rPr>
                <w:rFonts w:ascii="Courier New" w:hAnsi="Courier New" w:eastAsia="Courier New"/>
                <w:sz w:val="15"/>
              </w:rPr>
              <w:t xml:space="preserve">    )</w:t>
              <w:br/>
            </w:r>
            <w:r>
              <w:rPr>
                <w:rFonts w:ascii="Courier New" w:hAnsi="Courier New" w:eastAsia="Courier New"/>
                <w:sz w:val="15"/>
              </w:rPr>
              <w:br/>
            </w:r>
            <w:r>
              <w:rPr>
                <w:rFonts w:ascii="Courier New" w:hAnsi="Courier New" w:eastAsia="Courier New"/>
                <w:sz w:val="15"/>
              </w:rPr>
              <w:t xml:space="preserve">    try:</w:t>
              <w:br/>
            </w:r>
            <w:r>
              <w:rPr>
                <w:rFonts w:ascii="Courier New" w:hAnsi="Courier New" w:eastAsia="Courier New"/>
                <w:sz w:val="15"/>
              </w:rPr>
              <w:t xml:space="preserve">        response = _client(api_key).models.generate_content(</w:t>
              <w:br/>
            </w:r>
            <w:r>
              <w:rPr>
                <w:rFonts w:ascii="Courier New" w:hAnsi="Courier New" w:eastAsia="Courier New"/>
                <w:sz w:val="15"/>
              </w:rPr>
              <w:t xml:space="preserve">            model=get_model_name(),</w:t>
              <w:br/>
            </w:r>
            <w:r>
              <w:rPr>
                <w:rFonts w:ascii="Courier New" w:hAnsi="Courier New" w:eastAsia="Courier New"/>
                <w:sz w:val="15"/>
              </w:rPr>
              <w:t xml:space="preserve">            contents=prompt,</w:t>
              <w:br/>
            </w:r>
            <w:r>
              <w:rPr>
                <w:rFonts w:ascii="Courier New" w:hAnsi="Courier New" w:eastAsia="Courier New"/>
                <w:sz w:val="15"/>
              </w:rPr>
              <w:t xml:space="preserve">            config=config,</w:t>
              <w:br/>
            </w:r>
            <w:r>
              <w:rPr>
                <w:rFonts w:ascii="Courier New" w:hAnsi="Courier New" w:eastAsia="Courier New"/>
                <w:sz w:val="15"/>
              </w:rPr>
              <w:t xml:space="preserve">        )</w:t>
              <w:br/>
            </w:r>
            <w:r>
              <w:rPr>
                <w:rFonts w:ascii="Courier New" w:hAnsi="Courier New" w:eastAsia="Courier New"/>
                <w:sz w:val="15"/>
              </w:rPr>
              <w:t xml:space="preserve">    except Exception as exc:  # network errors, invalid key, quota, unknown model ...</w:t>
              <w:br/>
            </w:r>
            <w:r>
              <w:rPr>
                <w:rFonts w:ascii="Courier New" w:hAnsi="Courier New" w:eastAsia="Courier New"/>
                <w:sz w:val="15"/>
              </w:rPr>
              <w:t xml:space="preserve">        logger.error("Gemini request failed: %s", exc)</w:t>
              <w:br/>
            </w:r>
            <w:r>
              <w:rPr>
                <w:rFonts w:ascii="Courier New" w:hAnsi="Courier New" w:eastAsia="Courier New"/>
                <w:sz w:val="15"/>
              </w:rPr>
              <w:t xml:space="preserve">        # google-genai APIError exposes a short human-readable `.message`.</w:t>
              <w:br/>
            </w:r>
            <w:r>
              <w:rPr>
                <w:rFonts w:ascii="Courier New" w:hAnsi="Courier New" w:eastAsia="Courier New"/>
                <w:sz w:val="15"/>
              </w:rPr>
              <w:t xml:space="preserve">        message = getattr(exc, "message", None) or str(exc)</w:t>
              <w:br/>
            </w:r>
            <w:r>
              <w:rPr>
                <w:rFonts w:ascii="Courier New" w:hAnsi="Courier New" w:eastAsia="Courier New"/>
                <w:sz w:val="15"/>
              </w:rPr>
              <w:t xml:space="preserve">        raise GeminiError(f"Gemini request failed: {message}") from exc</w:t>
              <w:br/>
            </w:r>
            <w:r>
              <w:rPr>
                <w:rFonts w:ascii="Courier New" w:hAnsi="Courier New" w:eastAsia="Courier New"/>
                <w:sz w:val="15"/>
              </w:rPr>
              <w:br/>
            </w:r>
            <w:r>
              <w:rPr>
                <w:rFonts w:ascii="Courier New" w:hAnsi="Courier New" w:eastAsia="Courier New"/>
                <w:sz w:val="15"/>
              </w:rPr>
              <w:t xml:space="preserve">    text = _extract_text(response)</w:t>
              <w:br/>
            </w:r>
            <w:r>
              <w:rPr>
                <w:rFonts w:ascii="Courier New" w:hAnsi="Courier New" w:eastAsia="Courier New"/>
                <w:sz w:val="15"/>
              </w:rPr>
              <w:t xml:space="preserve">    if not text:</w:t>
              <w:br/>
            </w:r>
            <w:r>
              <w:rPr>
                <w:rFonts w:ascii="Courier New" w:hAnsi="Courier New" w:eastAsia="Courier New"/>
                <w:sz w:val="15"/>
              </w:rPr>
              <w:t xml:space="preserve">        raise GeminiError(</w:t>
              <w:br/>
            </w:r>
            <w:r>
              <w:rPr>
                <w:rFonts w:ascii="Courier New" w:hAnsi="Courier New" w:eastAsia="Courier New"/>
                <w:sz w:val="15"/>
              </w:rPr>
              <w:t xml:space="preserve">            "Gemini returned an empty response (it may have been blocked by safety filters). "</w:t>
              <w:br/>
            </w:r>
            <w:r>
              <w:rPr>
                <w:rFonts w:ascii="Courier New" w:hAnsi="Courier New" w:eastAsia="Courier New"/>
                <w:sz w:val="15"/>
              </w:rPr>
              <w:t xml:space="preserve">            "Try rephrasing your input."</w:t>
              <w:br/>
            </w:r>
            <w:r>
              <w:rPr>
                <w:rFonts w:ascii="Courier New" w:hAnsi="Courier New" w:eastAsia="Courier New"/>
                <w:sz w:val="15"/>
              </w:rPr>
              <w:t xml:space="preserve">        )</w:t>
              <w:br/>
            </w:r>
            <w:r>
              <w:rPr>
                <w:rFonts w:ascii="Courier New" w:hAnsi="Courier New" w:eastAsia="Courier New"/>
                <w:sz w:val="15"/>
              </w:rPr>
              <w:t xml:space="preserve">    return text.strip()</w:t>
            </w:r>
          </w:p>
        </w:tc>
      </w:tr>
    </w:tbl>
    <w:p>
      <w:pPr>
        <w:spacing w:after="40"/>
      </w:pPr>
    </w:p>
    <w:p>
      <w:pPr>
        <w:keepNext w:val="0"/>
        <w:jc w:val="both"/>
      </w:pPr>
      <w:r>
        <w:rPr>
          <w:b/>
        </w:rPr>
        <w:t xml:space="preserve">Explanation Module (explanation_module.py). </w:t>
      </w:r>
      <w:r>
        <w:rPr>
          <w:i w:val="0"/>
        </w:rPr>
        <w:t>Uses LaMini-Flan-T5-783M when installed (EXPLAIN_BACKEND=auto/local); otherwise, or if the local model fails, it falls back to Gemini.</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explain_with_local_model(topic: str) -&gt; str:</w:t>
              <w:br/>
            </w:r>
            <w:r>
              <w:rPr>
                <w:rFonts w:ascii="Courier New" w:hAnsi="Courier New" w:eastAsia="Courier New"/>
                <w:sz w:val="15"/>
              </w:rPr>
              <w:t xml:space="preserve">    import torch</w:t>
              <w:br/>
            </w:r>
            <w:r>
              <w:rPr>
                <w:rFonts w:ascii="Courier New" w:hAnsi="Courier New" w:eastAsia="Courier New"/>
                <w:sz w:val="15"/>
              </w:rPr>
              <w:br/>
            </w:r>
            <w:r>
              <w:rPr>
                <w:rFonts w:ascii="Courier New" w:hAnsi="Courier New" w:eastAsia="Courier New"/>
                <w:sz w:val="15"/>
              </w:rPr>
              <w:t xml:space="preserve">    tokenizer, model = _load_local_model()</w:t>
              <w:br/>
            </w:r>
            <w:r>
              <w:rPr>
                <w:rFonts w:ascii="Courier New" w:hAnsi="Courier New" w:eastAsia="Courier New"/>
                <w:sz w:val="15"/>
              </w:rPr>
              <w:t xml:space="preserve">    input_text = f"Explain the concept of '{topic}' in a simple and clear way for a school student."</w:t>
              <w:br/>
            </w:r>
            <w:r>
              <w:rPr>
                <w:rFonts w:ascii="Courier New" w:hAnsi="Courier New" w:eastAsia="Courier New"/>
                <w:sz w:val="15"/>
              </w:rPr>
              <w:t xml:space="preserve">    inputs = tokenizer(input_text, return_tensors="pt", truncation=True, max_length=512)</w:t>
              <w:br/>
            </w:r>
            <w:r>
              <w:rPr>
                <w:rFonts w:ascii="Courier New" w:hAnsi="Courier New" w:eastAsia="Courier New"/>
                <w:sz w:val="15"/>
              </w:rPr>
              <w:t xml:space="preserve">    with torch.no_grad():</w:t>
              <w:br/>
            </w:r>
            <w:r>
              <w:rPr>
                <w:rFonts w:ascii="Courier New" w:hAnsi="Courier New" w:eastAsia="Courier New"/>
                <w:sz w:val="15"/>
              </w:rPr>
              <w:t xml:space="preserve">        outputs = model.generate(</w:t>
              <w:br/>
            </w:r>
            <w:r>
              <w:rPr>
                <w:rFonts w:ascii="Courier New" w:hAnsi="Courier New" w:eastAsia="Courier New"/>
                <w:sz w:val="15"/>
              </w:rPr>
              <w:t xml:space="preserve">            **inputs,</w:t>
              <w:br/>
            </w:r>
            <w:r>
              <w:rPr>
                <w:rFonts w:ascii="Courier New" w:hAnsi="Courier New" w:eastAsia="Courier New"/>
                <w:sz w:val="15"/>
              </w:rPr>
              <w:t xml:space="preserve">            max_new_tokens=200,</w:t>
              <w:br/>
            </w:r>
            <w:r>
              <w:rPr>
                <w:rFonts w:ascii="Courier New" w:hAnsi="Courier New" w:eastAsia="Courier New"/>
                <w:sz w:val="15"/>
              </w:rPr>
              <w:t xml:space="preserve">            temperature=0.7,</w:t>
              <w:br/>
            </w:r>
            <w:r>
              <w:rPr>
                <w:rFonts w:ascii="Courier New" w:hAnsi="Courier New" w:eastAsia="Courier New"/>
                <w:sz w:val="15"/>
              </w:rPr>
              <w:t xml:space="preserve">            top_k=50,</w:t>
              <w:br/>
            </w:r>
            <w:r>
              <w:rPr>
                <w:rFonts w:ascii="Courier New" w:hAnsi="Courier New" w:eastAsia="Courier New"/>
                <w:sz w:val="15"/>
              </w:rPr>
              <w:t xml:space="preserve">            top_p=0.95,</w:t>
              <w:br/>
            </w:r>
            <w:r>
              <w:rPr>
                <w:rFonts w:ascii="Courier New" w:hAnsi="Courier New" w:eastAsia="Courier New"/>
                <w:sz w:val="15"/>
              </w:rPr>
              <w:t xml:space="preserve">            do_sample=True,</w:t>
              <w:br/>
            </w:r>
            <w:r>
              <w:rPr>
                <w:rFonts w:ascii="Courier New" w:hAnsi="Courier New" w:eastAsia="Courier New"/>
                <w:sz w:val="15"/>
              </w:rPr>
              <w:t xml:space="preserve">        )</w:t>
              <w:br/>
            </w:r>
            <w:r>
              <w:rPr>
                <w:rFonts w:ascii="Courier New" w:hAnsi="Courier New" w:eastAsia="Courier New"/>
                <w:sz w:val="15"/>
              </w:rPr>
              <w:t xml:space="preserve">    return tokenizer.decode(outputs[0], skip_special_tokens=True).strip()</w:t>
              <w:br/>
            </w:r>
            <w:r>
              <w:rPr>
                <w:rFonts w:ascii="Courier New" w:hAnsi="Courier New" w:eastAsia="Courier New"/>
                <w:sz w:val="15"/>
              </w:rPr>
              <w:br/>
            </w:r>
            <w:r>
              <w:rPr>
                <w:rFonts w:ascii="Courier New" w:hAnsi="Courier New" w:eastAsia="Courier New"/>
                <w:sz w:val="15"/>
              </w:rPr>
              <w:t>def explain_topic(topic: str) -&gt; tuple[str, str]:</w:t>
              <w:br/>
            </w:r>
            <w:r>
              <w:rPr>
                <w:rFonts w:ascii="Courier New" w:hAnsi="Courier New" w:eastAsia="Courier New"/>
                <w:sz w:val="15"/>
              </w:rPr>
              <w:t xml:space="preserve">    """Return (explanation, source) where source is "local" or "gemini".</w:t>
              <w:br/>
            </w:r>
            <w:r>
              <w:rPr>
                <w:rFonts w:ascii="Courier New" w:hAnsi="Courier New" w:eastAsia="Courier New"/>
                <w:sz w:val="15"/>
              </w:rPr>
              <w:br/>
            </w:r>
            <w:r>
              <w:rPr>
                <w:rFonts w:ascii="Courier New" w:hAnsi="Courier New" w:eastAsia="Courier New"/>
                <w:sz w:val="15"/>
              </w:rPr>
              <w:t xml:space="preserve">    Raises gemini_client.GeminiError if every available backend fails.</w:t>
              <w:br/>
            </w:r>
            <w:r>
              <w:rPr>
                <w:rFonts w:ascii="Courier New" w:hAnsi="Courier New" w:eastAsia="Courier New"/>
                <w:sz w:val="15"/>
              </w:rPr>
              <w:t xml:space="preserve">    """</w:t>
              <w:br/>
            </w:r>
            <w:r>
              <w:rPr>
                <w:rFonts w:ascii="Courier New" w:hAnsi="Courier New" w:eastAsia="Courier New"/>
                <w:sz w:val="15"/>
              </w:rPr>
              <w:t xml:space="preserve">    topic = topic.strip()</w:t>
              <w:br/>
            </w:r>
            <w:r>
              <w:rPr>
                <w:rFonts w:ascii="Courier New" w:hAnsi="Courier New" w:eastAsia="Courier New"/>
                <w:sz w:val="15"/>
              </w:rPr>
              <w:t xml:space="preserve">    backend = get_backend()</w:t>
              <w:br/>
            </w:r>
            <w:r>
              <w:rPr>
                <w:rFonts w:ascii="Courier New" w:hAnsi="Courier New" w:eastAsia="Courier New"/>
                <w:sz w:val="15"/>
              </w:rPr>
              <w:br/>
            </w:r>
            <w:r>
              <w:rPr>
                <w:rFonts w:ascii="Courier New" w:hAnsi="Courier New" w:eastAsia="Courier New"/>
                <w:sz w:val="15"/>
              </w:rPr>
              <w:t xml:space="preserve">    if backend == "local" or (backend == "auto" and local_model_available()):</w:t>
              <w:br/>
            </w:r>
            <w:r>
              <w:rPr>
                <w:rFonts w:ascii="Courier New" w:hAnsi="Courier New" w:eastAsia="Courier New"/>
                <w:sz w:val="15"/>
              </w:rPr>
              <w:t xml:space="preserve">        try:</w:t>
              <w:br/>
            </w:r>
            <w:r>
              <w:rPr>
                <w:rFonts w:ascii="Courier New" w:hAnsi="Courier New" w:eastAsia="Courier New"/>
                <w:sz w:val="15"/>
              </w:rPr>
              <w:t xml:space="preserve">            explanation = explain_with_local_model(topic)</w:t>
              <w:br/>
            </w:r>
            <w:r>
              <w:rPr>
                <w:rFonts w:ascii="Courier New" w:hAnsi="Courier New" w:eastAsia="Courier New"/>
                <w:sz w:val="15"/>
              </w:rPr>
              <w:t xml:space="preserve">            if explanation:</w:t>
              <w:br/>
            </w:r>
            <w:r>
              <w:rPr>
                <w:rFonts w:ascii="Courier New" w:hAnsi="Courier New" w:eastAsia="Courier New"/>
                <w:sz w:val="15"/>
              </w:rPr>
              <w:t xml:space="preserve">                return explanation, "local"</w:t>
              <w:br/>
            </w:r>
            <w:r>
              <w:rPr>
                <w:rFonts w:ascii="Courier New" w:hAnsi="Courier New" w:eastAsia="Courier New"/>
                <w:sz w:val="15"/>
              </w:rPr>
              <w:t xml:space="preserve">        except Exception:</w:t>
              <w:br/>
            </w:r>
            <w:r>
              <w:rPr>
                <w:rFonts w:ascii="Courier New" w:hAnsi="Courier New" w:eastAsia="Courier New"/>
                <w:sz w:val="15"/>
              </w:rPr>
              <w:t xml:space="preserve">            logger.exception("Local explanation model failed; falling back to Gemini")</w:t>
              <w:br/>
            </w:r>
            <w:r>
              <w:rPr>
                <w:rFonts w:ascii="Courier New" w:hAnsi="Courier New" w:eastAsia="Courier New"/>
                <w:sz w:val="15"/>
              </w:rPr>
              <w:br/>
            </w:r>
            <w:r>
              <w:rPr>
                <w:rFonts w:ascii="Courier New" w:hAnsi="Courier New" w:eastAsia="Courier New"/>
                <w:sz w:val="15"/>
              </w:rPr>
              <w:t xml:space="preserve">    return explain_with_gemini(topic), "gemini"</w:t>
            </w:r>
          </w:p>
        </w:tc>
      </w:tr>
    </w:tbl>
    <w:p>
      <w:pPr>
        <w:spacing w:after="40"/>
      </w:pPr>
    </w:p>
    <w:p>
      <w:pPr>
        <w:keepNext w:val="0"/>
        <w:jc w:val="both"/>
      </w:pPr>
      <w:r>
        <w:rPr>
          <w:b/>
        </w:rPr>
        <w:t xml:space="preserve">QnA Module (qna.py). </w:t>
      </w:r>
      <w:r>
        <w:rPr>
          <w:i w:val="0"/>
        </w:rPr>
        <w:t>Answers academic and general-knowledge questions concisely.</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QNA_PROMPT = """You are EduGenie, a friendly and accurate AI tutor for students.</w:t>
              <w:br/>
            </w:r>
            <w:r>
              <w:rPr>
                <w:rFonts w:ascii="Courier New" w:hAnsi="Courier New" w:eastAsia="Courier New"/>
                <w:sz w:val="15"/>
              </w:rPr>
              <w:t>Answer the student's question clearly and concisely (a short paragraph or a few bullet</w:t>
              <w:br/>
            </w:r>
            <w:r>
              <w:rPr>
                <w:rFonts w:ascii="Courier New" w:hAnsi="Courier New" w:eastAsia="Courier New"/>
                <w:sz w:val="15"/>
              </w:rPr>
              <w:t>points). Use simple language, give a small example when it helps, and do not invent facts.</w:t>
              <w:br/>
            </w:r>
            <w:r>
              <w:rPr>
                <w:rFonts w:ascii="Courier New" w:hAnsi="Courier New" w:eastAsia="Courier New"/>
                <w:sz w:val="15"/>
              </w:rPr>
              <w:t>If the question is not educational or is unclear, politely say so and suggest how to rephrase.</w:t>
              <w:br/>
            </w:r>
            <w:r>
              <w:rPr>
                <w:rFonts w:ascii="Courier New" w:hAnsi="Courier New" w:eastAsia="Courier New"/>
                <w:sz w:val="15"/>
              </w:rPr>
              <w:br/>
            </w:r>
            <w:r>
              <w:rPr>
                <w:rFonts w:ascii="Courier New" w:hAnsi="Courier New" w:eastAsia="Courier New"/>
                <w:sz w:val="15"/>
              </w:rPr>
              <w:t>Question: {question}</w:t>
              <w:br/>
            </w:r>
            <w:r>
              <w:rPr>
                <w:rFonts w:ascii="Courier New" w:hAnsi="Courier New" w:eastAsia="Courier New"/>
                <w:sz w:val="15"/>
              </w:rPr>
              <w:t>"""</w:t>
              <w:br/>
            </w:r>
            <w:r>
              <w:rPr>
                <w:rFonts w:ascii="Courier New" w:hAnsi="Courier New" w:eastAsia="Courier New"/>
                <w:sz w:val="15"/>
              </w:rPr>
              <w:br/>
            </w:r>
            <w:r>
              <w:rPr>
                <w:rFonts w:ascii="Courier New" w:hAnsi="Courier New" w:eastAsia="Courier New"/>
                <w:sz w:val="15"/>
              </w:rPr>
              <w:t>def answer_question_with_gemini(question: str) -&gt; str:</w:t>
              <w:br/>
            </w:r>
            <w:r>
              <w:rPr>
                <w:rFonts w:ascii="Courier New" w:hAnsi="Courier New" w:eastAsia="Courier New"/>
                <w:sz w:val="15"/>
              </w:rPr>
              <w:t xml:space="preserve">    """Return a concise answer to `question`. Raises gemini_client.GeminiError on failure."""</w:t>
              <w:br/>
            </w:r>
            <w:r>
              <w:rPr>
                <w:rFonts w:ascii="Courier New" w:hAnsi="Courier New" w:eastAsia="Courier New"/>
                <w:sz w:val="15"/>
              </w:rPr>
              <w:t xml:space="preserve">    return gemini_client.generate(QNA_PROMPT.format(question=question.strip()), temperature=0.3)</w:t>
            </w:r>
          </w:p>
        </w:tc>
      </w:tr>
    </w:tbl>
    <w:p>
      <w:pPr>
        <w:spacing w:after="40"/>
      </w:pPr>
    </w:p>
    <w:p>
      <w:pPr>
        <w:keepNext w:val="0"/>
        <w:jc w:val="both"/>
      </w:pPr>
      <w:r>
        <w:rPr>
          <w:b/>
        </w:rPr>
        <w:t xml:space="preserve">Quiz Module (quiz_module.py). </w:t>
      </w:r>
      <w:r>
        <w:rPr>
          <w:i w:val="0"/>
        </w:rPr>
        <w:t>Generates MCQs with four options in JSON. clean_json_block() removes Markdown code fences and parse_quiz() validates every question (4 options, answer must match an option, letter answers mapped to text).</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clean_json_block(text: str) -&gt; str:</w:t>
              <w:br/>
            </w:r>
            <w:r>
              <w:rPr>
                <w:rFonts w:ascii="Courier New" w:hAnsi="Courier New" w:eastAsia="Courier New"/>
                <w:sz w:val="15"/>
              </w:rPr>
              <w:t xml:space="preserve">    """Remove Markdown ```json code fences (if any) around the model output."""</w:t>
              <w:br/>
            </w:r>
            <w:r>
              <w:rPr>
                <w:rFonts w:ascii="Courier New" w:hAnsi="Courier New" w:eastAsia="Courier New"/>
                <w:sz w:val="15"/>
              </w:rPr>
              <w:t xml:space="preserve">    text = text.strip()</w:t>
              <w:br/>
            </w:r>
            <w:r>
              <w:rPr>
                <w:rFonts w:ascii="Courier New" w:hAnsi="Courier New" w:eastAsia="Courier New"/>
                <w:sz w:val="15"/>
              </w:rPr>
              <w:t xml:space="preserve">    match = re.search(r"```(?:json)?\s*\n?(.*?)```", text, flags=re.DOTALL)</w:t>
              <w:br/>
            </w:r>
            <w:r>
              <w:rPr>
                <w:rFonts w:ascii="Courier New" w:hAnsi="Courier New" w:eastAsia="Courier New"/>
                <w:sz w:val="15"/>
              </w:rPr>
              <w:t xml:space="preserve">    if match:</w:t>
              <w:br/>
            </w:r>
            <w:r>
              <w:rPr>
                <w:rFonts w:ascii="Courier New" w:hAnsi="Courier New" w:eastAsia="Courier New"/>
                <w:sz w:val="15"/>
              </w:rPr>
              <w:t xml:space="preserve">        text = match.group(1).strip()</w:t>
              <w:br/>
            </w:r>
            <w:r>
              <w:rPr>
                <w:rFonts w:ascii="Courier New" w:hAnsi="Courier New" w:eastAsia="Courier New"/>
                <w:sz w:val="15"/>
              </w:rPr>
              <w:t xml:space="preserve">    return text</w:t>
              <w:br/>
            </w:r>
            <w:r>
              <w:rPr>
                <w:rFonts w:ascii="Courier New" w:hAnsi="Courier New" w:eastAsia="Courier New"/>
                <w:sz w:val="15"/>
              </w:rPr>
              <w:br/>
            </w:r>
            <w:r>
              <w:rPr>
                <w:rFonts w:ascii="Courier New" w:hAnsi="Courier New" w:eastAsia="Courier New"/>
                <w:sz w:val="15"/>
              </w:rPr>
              <w:t>def generate_quiz(text: str, num_questions: int = DEFAULT_NUM_QUESTIONS) -&gt; list[dict]:</w:t>
              <w:br/>
            </w:r>
            <w:r>
              <w:rPr>
                <w:rFonts w:ascii="Courier New" w:hAnsi="Courier New" w:eastAsia="Courier New"/>
                <w:sz w:val="15"/>
              </w:rPr>
              <w:t xml:space="preserve">    """Generate a validated MCQ quiz from `text`. Raises gemini_client.GeminiError on failure."""</w:t>
              <w:br/>
            </w:r>
            <w:r>
              <w:rPr>
                <w:rFonts w:ascii="Courier New" w:hAnsi="Courier New" w:eastAsia="Courier New"/>
                <w:sz w:val="15"/>
              </w:rPr>
              <w:t xml:space="preserve">    n = max(1, min(int(num_questions), MAX_NUM_QUESTIONS))</w:t>
              <w:br/>
            </w:r>
            <w:r>
              <w:rPr>
                <w:rFonts w:ascii="Courier New" w:hAnsi="Courier New" w:eastAsia="Courier New"/>
                <w:sz w:val="15"/>
              </w:rPr>
              <w:t xml:space="preserve">    raw = gemini_client.generate(QUIZ_PROMPT.format(n=n, text=text.strip()), json_mode=True, temperature=0.4)</w:t>
              <w:br/>
            </w:r>
            <w:r>
              <w:rPr>
                <w:rFonts w:ascii="Courier New" w:hAnsi="Courier New" w:eastAsia="Courier New"/>
                <w:sz w:val="15"/>
              </w:rPr>
              <w:t xml:space="preserve">    return parse_quiz(raw)[:n]</w:t>
            </w:r>
          </w:p>
        </w:tc>
      </w:tr>
    </w:tbl>
    <w:p>
      <w:pPr>
        <w:spacing w:after="40"/>
      </w:pPr>
    </w:p>
    <w:p>
      <w:pPr>
        <w:keepNext w:val="0"/>
        <w:jc w:val="both"/>
      </w:pPr>
      <w:r>
        <w:rPr>
          <w:b/>
        </w:rPr>
        <w:t xml:space="preserve">Summary Module (summary_module.py). </w:t>
      </w:r>
      <w:r>
        <w:rPr>
          <w:i w:val="0"/>
        </w:rPr>
        <w:t>Summarizes long passages into an overview plus key points.</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summarize_text(text: str) -&gt; str:</w:t>
              <w:br/>
            </w:r>
            <w:r>
              <w:rPr>
                <w:rFonts w:ascii="Courier New" w:hAnsi="Courier New" w:eastAsia="Courier New"/>
                <w:sz w:val="15"/>
              </w:rPr>
              <w:t xml:space="preserve">    """Return a concise summary of `text`. Raises gemini_client.GeminiError on failure."""</w:t>
              <w:br/>
            </w:r>
            <w:r>
              <w:rPr>
                <w:rFonts w:ascii="Courier New" w:hAnsi="Courier New" w:eastAsia="Courier New"/>
                <w:sz w:val="15"/>
              </w:rPr>
              <w:t xml:space="preserve">    return gemini_client.generate(SUMMARY_PROMPT.format(text=text.strip()), temperature=0.2)</w:t>
            </w:r>
          </w:p>
        </w:tc>
      </w:tr>
    </w:tbl>
    <w:p>
      <w:pPr>
        <w:spacing w:after="40"/>
      </w:pPr>
    </w:p>
    <w:p>
      <w:pPr>
        <w:keepNext w:val="0"/>
        <w:jc w:val="both"/>
      </w:pPr>
      <w:r>
        <w:rPr>
          <w:b/>
        </w:rPr>
        <w:t xml:space="preserve">Learning Path Module (learning_path.py). </w:t>
      </w:r>
      <w:r>
        <w:rPr>
          <w:i w:val="0"/>
        </w:rPr>
        <w:t>Creates a structured beginner-to-advanced plan adapted to the learner's level, with time estimates, resources, projects and a timeline.</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get_learning_recommendations(topic: str, level: str = "beginner") -&gt; str:</w:t>
              <w:br/>
            </w:r>
            <w:r>
              <w:rPr>
                <w:rFonts w:ascii="Courier New" w:hAnsi="Courier New" w:eastAsia="Courier New"/>
                <w:sz w:val="15"/>
              </w:rPr>
              <w:t xml:space="preserve">    """Return a Markdown learning path for `topic`. Raises gemini_client.GeminiError on failure."""</w:t>
              <w:br/>
            </w:r>
            <w:r>
              <w:rPr>
                <w:rFonts w:ascii="Courier New" w:hAnsi="Courier New" w:eastAsia="Courier New"/>
                <w:sz w:val="15"/>
              </w:rPr>
              <w:t xml:space="preserve">    level = level.lower().strip() if level else "beginner"</w:t>
              <w:br/>
            </w:r>
            <w:r>
              <w:rPr>
                <w:rFonts w:ascii="Courier New" w:hAnsi="Courier New" w:eastAsia="Courier New"/>
                <w:sz w:val="15"/>
              </w:rPr>
              <w:t xml:space="preserve">    if level not in LEVELS:</w:t>
              <w:br/>
            </w:r>
            <w:r>
              <w:rPr>
                <w:rFonts w:ascii="Courier New" w:hAnsi="Courier New" w:eastAsia="Courier New"/>
                <w:sz w:val="15"/>
              </w:rPr>
              <w:t xml:space="preserve">        level = "beginner"</w:t>
              <w:br/>
            </w:r>
            <w:r>
              <w:rPr>
                <w:rFonts w:ascii="Courier New" w:hAnsi="Courier New" w:eastAsia="Courier New"/>
                <w:sz w:val="15"/>
              </w:rPr>
              <w:t xml:space="preserve">    prompt = LEARNING_PATH_PROMPT.format(topic=topic.strip(), level=level)</w:t>
              <w:br/>
            </w:r>
            <w:r>
              <w:rPr>
                <w:rFonts w:ascii="Courier New" w:hAnsi="Courier New" w:eastAsia="Courier New"/>
                <w:sz w:val="15"/>
              </w:rPr>
              <w:t xml:space="preserve">    return gemini_client.generate(prompt, temperature=0.5)</w:t>
            </w:r>
          </w:p>
        </w:tc>
      </w:tr>
    </w:tbl>
    <w:p>
      <w:pPr>
        <w:spacing w:after="40"/>
      </w:pPr>
    </w:p>
    <w:p>
      <w:pPr>
        <w:keepNext/>
        <w:spacing w:before="200" w:after="80"/>
      </w:pPr>
      <w:r>
        <w:rPr>
          <w:b/>
          <w:sz w:val="22"/>
        </w:rPr>
        <w:t>Activity 2.2: Backend API with FastAPI</w:t>
      </w:r>
    </w:p>
    <w:tbl>
      <w:tblPr>
        <w:tblStyle w:val="TableGrid"/>
        <w:tblW w:type="dxa" w:w="9647"/>
        <w:jc w:val="center"/>
        <w:tblLayout w:type="fixed"/>
        <w:tblLook w:firstColumn="1" w:firstRow="1" w:lastColumn="0" w:lastRow="0" w:noHBand="0" w:noVBand="1" w:val="04A0"/>
        <w:tblLayout w:type="fixed"/>
      </w:tblPr>
      <w:tblGrid>
        <w:gridCol w:w="2448"/>
        <w:gridCol w:w="1007"/>
        <w:gridCol w:w="2448"/>
        <w:gridCol w:w="3744"/>
      </w:tblGrid>
      <w:tr>
        <w:trPr>
          <w:tblHeader w:val="true"/>
          <w:cantSplit w:val="true"/>
        </w:trPr>
        <w:tc>
          <w:tcPr>
            <w:tcW w:type="dxa" w:w="2448"/>
            <w:shd w:val="clear" w:color="auto" w:fill="D9E2F3"/>
          </w:tcPr>
          <w:p>
            <w:r/>
            <w:r>
              <w:rPr>
                <w:b/>
                <w:sz w:val="19"/>
              </w:rPr>
              <w:t>Endpoint</w:t>
            </w:r>
          </w:p>
        </w:tc>
        <w:tc>
          <w:tcPr>
            <w:tcW w:type="dxa" w:w="1008"/>
            <w:shd w:val="clear" w:color="auto" w:fill="D9E2F3"/>
          </w:tcPr>
          <w:p>
            <w:r/>
            <w:r>
              <w:rPr>
                <w:b/>
                <w:sz w:val="19"/>
              </w:rPr>
              <w:t>Method</w:t>
            </w:r>
          </w:p>
        </w:tc>
        <w:tc>
          <w:tcPr>
            <w:tcW w:type="dxa" w:w="2448"/>
            <w:shd w:val="clear" w:color="auto" w:fill="D9E2F3"/>
          </w:tcPr>
          <w:p>
            <w:r/>
            <w:r>
              <w:rPr>
                <w:b/>
                <w:sz w:val="19"/>
              </w:rPr>
              <w:t>Input</w:t>
            </w:r>
          </w:p>
        </w:tc>
        <w:tc>
          <w:tcPr>
            <w:tcW w:type="dxa" w:w="3744"/>
            <w:shd w:val="clear" w:color="auto" w:fill="D9E2F3"/>
          </w:tcPr>
          <w:p>
            <w:r/>
            <w:r>
              <w:rPr>
                <w:b/>
                <w:sz w:val="19"/>
              </w:rPr>
              <w:t>Output</w:t>
            </w:r>
          </w:p>
        </w:tc>
      </w:tr>
      <w:tr>
        <w:trPr>
          <w:cantSplit w:val="true"/>
        </w:trPr>
        <w:tc>
          <w:tcPr>
            <w:tcW w:type="dxa" w:w="2448"/>
          </w:tcPr>
          <w:p>
            <w:pPr>
              <w:spacing w:after="20"/>
            </w:pPr>
            <w:r/>
            <w:r>
              <w:rPr>
                <w:sz w:val="19"/>
              </w:rPr>
              <w:t>/qa</w:t>
            </w:r>
          </w:p>
        </w:tc>
        <w:tc>
          <w:tcPr>
            <w:tcW w:type="dxa" w:w="1008"/>
          </w:tcPr>
          <w:p>
            <w:pPr>
              <w:spacing w:after="20"/>
            </w:pPr>
            <w:r/>
            <w:r>
              <w:rPr>
                <w:sz w:val="19"/>
              </w:rPr>
              <w:t>GET</w:t>
            </w:r>
          </w:p>
        </w:tc>
        <w:tc>
          <w:tcPr>
            <w:tcW w:type="dxa" w:w="2448"/>
          </w:tcPr>
          <w:p>
            <w:pPr>
              <w:spacing w:after="20"/>
            </w:pPr>
            <w:r/>
            <w:r>
              <w:rPr>
                <w:sz w:val="19"/>
              </w:rPr>
              <w:t>question (query)</w:t>
            </w:r>
          </w:p>
        </w:tc>
        <w:tc>
          <w:tcPr>
            <w:tcW w:type="dxa" w:w="3744"/>
          </w:tcPr>
          <w:p>
            <w:pPr>
              <w:spacing w:after="20"/>
            </w:pPr>
            <w:r/>
            <w:r>
              <w:rPr>
                <w:sz w:val="19"/>
              </w:rPr>
              <w:t>{question, answer}</w:t>
            </w:r>
          </w:p>
        </w:tc>
      </w:tr>
      <w:tr>
        <w:trPr>
          <w:cantSplit w:val="true"/>
        </w:trPr>
        <w:tc>
          <w:tcPr>
            <w:tcW w:type="dxa" w:w="2448"/>
          </w:tcPr>
          <w:p>
            <w:pPr>
              <w:spacing w:after="20"/>
            </w:pPr>
            <w:r/>
            <w:r>
              <w:rPr>
                <w:sz w:val="19"/>
              </w:rPr>
              <w:t>/explain</w:t>
            </w:r>
          </w:p>
        </w:tc>
        <w:tc>
          <w:tcPr>
            <w:tcW w:type="dxa" w:w="1008"/>
          </w:tcPr>
          <w:p>
            <w:pPr>
              <w:spacing w:after="20"/>
            </w:pPr>
            <w:r/>
            <w:r>
              <w:rPr>
                <w:sz w:val="19"/>
              </w:rPr>
              <w:t>POST</w:t>
            </w:r>
          </w:p>
        </w:tc>
        <w:tc>
          <w:tcPr>
            <w:tcW w:type="dxa" w:w="2448"/>
          </w:tcPr>
          <w:p>
            <w:pPr>
              <w:spacing w:after="20"/>
            </w:pPr>
            <w:r/>
            <w:r>
              <w:rPr>
                <w:sz w:val="19"/>
              </w:rPr>
              <w:t>{topic}</w:t>
            </w:r>
          </w:p>
        </w:tc>
        <w:tc>
          <w:tcPr>
            <w:tcW w:type="dxa" w:w="3744"/>
          </w:tcPr>
          <w:p>
            <w:pPr>
              <w:spacing w:after="20"/>
            </w:pPr>
            <w:r/>
            <w:r>
              <w:rPr>
                <w:sz w:val="19"/>
              </w:rPr>
              <w:t>{topic, explanation, source}</w:t>
            </w:r>
          </w:p>
        </w:tc>
      </w:tr>
      <w:tr>
        <w:trPr>
          <w:cantSplit w:val="true"/>
        </w:trPr>
        <w:tc>
          <w:tcPr>
            <w:tcW w:type="dxa" w:w="2448"/>
          </w:tcPr>
          <w:p>
            <w:pPr>
              <w:spacing w:after="20"/>
            </w:pPr>
            <w:r/>
            <w:r>
              <w:rPr>
                <w:sz w:val="19"/>
              </w:rPr>
              <w:t>/quiz</w:t>
            </w:r>
          </w:p>
        </w:tc>
        <w:tc>
          <w:tcPr>
            <w:tcW w:type="dxa" w:w="1008"/>
          </w:tcPr>
          <w:p>
            <w:pPr>
              <w:spacing w:after="20"/>
            </w:pPr>
            <w:r/>
            <w:r>
              <w:rPr>
                <w:sz w:val="19"/>
              </w:rPr>
              <w:t>POST</w:t>
            </w:r>
          </w:p>
        </w:tc>
        <w:tc>
          <w:tcPr>
            <w:tcW w:type="dxa" w:w="2448"/>
          </w:tcPr>
          <w:p>
            <w:pPr>
              <w:spacing w:after="20"/>
            </w:pPr>
            <w:r/>
            <w:r>
              <w:rPr>
                <w:sz w:val="19"/>
              </w:rPr>
              <w:t>{text, num_questions}</w:t>
            </w:r>
          </w:p>
        </w:tc>
        <w:tc>
          <w:tcPr>
            <w:tcW w:type="dxa" w:w="3744"/>
          </w:tcPr>
          <w:p>
            <w:pPr>
              <w:spacing w:after="20"/>
            </w:pPr>
            <w:r/>
            <w:r>
              <w:rPr>
                <w:sz w:val="19"/>
              </w:rPr>
              <w:t>{quiz: [{question, options, answer, explanation}]}</w:t>
            </w:r>
          </w:p>
        </w:tc>
      </w:tr>
      <w:tr>
        <w:trPr>
          <w:cantSplit w:val="true"/>
        </w:trPr>
        <w:tc>
          <w:tcPr>
            <w:tcW w:type="dxa" w:w="2448"/>
          </w:tcPr>
          <w:p>
            <w:pPr>
              <w:spacing w:after="20"/>
            </w:pPr>
            <w:r/>
            <w:r>
              <w:rPr>
                <w:sz w:val="19"/>
              </w:rPr>
              <w:t>/summarize</w:t>
            </w:r>
          </w:p>
        </w:tc>
        <w:tc>
          <w:tcPr>
            <w:tcW w:type="dxa" w:w="1008"/>
          </w:tcPr>
          <w:p>
            <w:pPr>
              <w:spacing w:after="20"/>
            </w:pPr>
            <w:r/>
            <w:r>
              <w:rPr>
                <w:sz w:val="19"/>
              </w:rPr>
              <w:t>POST</w:t>
            </w:r>
          </w:p>
        </w:tc>
        <w:tc>
          <w:tcPr>
            <w:tcW w:type="dxa" w:w="2448"/>
          </w:tcPr>
          <w:p>
            <w:pPr>
              <w:spacing w:after="20"/>
            </w:pPr>
            <w:r/>
            <w:r>
              <w:rPr>
                <w:sz w:val="19"/>
              </w:rPr>
              <w:t>{text}</w:t>
            </w:r>
          </w:p>
        </w:tc>
        <w:tc>
          <w:tcPr>
            <w:tcW w:type="dxa" w:w="3744"/>
          </w:tcPr>
          <w:p>
            <w:pPr>
              <w:spacing w:after="20"/>
            </w:pPr>
            <w:r/>
            <w:r>
              <w:rPr>
                <w:sz w:val="19"/>
              </w:rPr>
              <w:t>{summary}</w:t>
            </w:r>
          </w:p>
        </w:tc>
      </w:tr>
      <w:tr>
        <w:trPr>
          <w:cantSplit w:val="true"/>
        </w:trPr>
        <w:tc>
          <w:tcPr>
            <w:tcW w:type="dxa" w:w="2448"/>
          </w:tcPr>
          <w:p>
            <w:pPr>
              <w:spacing w:after="20"/>
            </w:pPr>
            <w:r/>
            <w:r>
              <w:rPr>
                <w:sz w:val="19"/>
              </w:rPr>
              <w:t>/learn/recommendations</w:t>
            </w:r>
          </w:p>
        </w:tc>
        <w:tc>
          <w:tcPr>
            <w:tcW w:type="dxa" w:w="1008"/>
          </w:tcPr>
          <w:p>
            <w:pPr>
              <w:spacing w:after="20"/>
            </w:pPr>
            <w:r/>
            <w:r>
              <w:rPr>
                <w:sz w:val="19"/>
              </w:rPr>
              <w:t>GET</w:t>
            </w:r>
          </w:p>
        </w:tc>
        <w:tc>
          <w:tcPr>
            <w:tcW w:type="dxa" w:w="2448"/>
          </w:tcPr>
          <w:p>
            <w:pPr>
              <w:spacing w:after="20"/>
            </w:pPr>
            <w:r/>
            <w:r>
              <w:rPr>
                <w:sz w:val="19"/>
              </w:rPr>
              <w:t>topic, level (query)</w:t>
            </w:r>
          </w:p>
        </w:tc>
        <w:tc>
          <w:tcPr>
            <w:tcW w:type="dxa" w:w="3744"/>
          </w:tcPr>
          <w:p>
            <w:pPr>
              <w:spacing w:after="20"/>
            </w:pPr>
            <w:r/>
            <w:r>
              <w:rPr>
                <w:sz w:val="19"/>
              </w:rPr>
              <w:t>{topic, level, recommendation}</w:t>
            </w:r>
          </w:p>
        </w:tc>
      </w:tr>
      <w:tr>
        <w:trPr>
          <w:cantSplit w:val="true"/>
        </w:trPr>
        <w:tc>
          <w:tcPr>
            <w:tcW w:type="dxa" w:w="2448"/>
          </w:tcPr>
          <w:p>
            <w:pPr>
              <w:spacing w:after="20"/>
            </w:pPr>
            <w:r/>
            <w:r>
              <w:rPr>
                <w:sz w:val="19"/>
              </w:rPr>
              <w:t>/health</w:t>
            </w:r>
          </w:p>
        </w:tc>
        <w:tc>
          <w:tcPr>
            <w:tcW w:type="dxa" w:w="1008"/>
          </w:tcPr>
          <w:p>
            <w:pPr>
              <w:spacing w:after="20"/>
            </w:pPr>
            <w:r/>
            <w:r>
              <w:rPr>
                <w:sz w:val="19"/>
              </w:rPr>
              <w:t>GET</w:t>
            </w:r>
          </w:p>
        </w:tc>
        <w:tc>
          <w:tcPr>
            <w:tcW w:type="dxa" w:w="2448"/>
          </w:tcPr>
          <w:p>
            <w:pPr>
              <w:spacing w:after="20"/>
            </w:pPr>
            <w:r/>
            <w:r>
              <w:rPr>
                <w:sz w:val="19"/>
              </w:rPr>
              <w:t>-</w:t>
            </w:r>
          </w:p>
        </w:tc>
        <w:tc>
          <w:tcPr>
            <w:tcW w:type="dxa" w:w="3744"/>
          </w:tcPr>
          <w:p>
            <w:pPr>
              <w:spacing w:after="20"/>
            </w:pPr>
            <w:r/>
            <w:r>
              <w:rPr>
                <w:sz w:val="19"/>
              </w:rPr>
              <w:t>{status, gemini_configured, gemini_model, ...}</w:t>
            </w:r>
          </w:p>
        </w:tc>
      </w:tr>
    </w:tbl>
    <w:p>
      <w:pPr>
        <w:spacing w:after="0"/>
      </w:pP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5"/>
              </w:rPr>
              <w:t>def validate_input(value: str | None, name: str, max_chars: int) -&gt; str | JSONResponse:</w:t>
              <w:br/>
            </w:r>
            <w:r>
              <w:rPr>
                <w:rFonts w:ascii="Courier New" w:hAnsi="Courier New" w:eastAsia="Courier New"/>
                <w:sz w:val="15"/>
              </w:rPr>
              <w:t xml:space="preserve">    value = (value or "").strip()</w:t>
              <w:br/>
            </w:r>
            <w:r>
              <w:rPr>
                <w:rFonts w:ascii="Courier New" w:hAnsi="Courier New" w:eastAsia="Courier New"/>
                <w:sz w:val="15"/>
              </w:rPr>
              <w:t xml:space="preserve">    if not value:</w:t>
              <w:br/>
            </w:r>
            <w:r>
              <w:rPr>
                <w:rFonts w:ascii="Courier New" w:hAnsi="Courier New" w:eastAsia="Courier New"/>
                <w:sz w:val="15"/>
              </w:rPr>
              <w:t xml:space="preserve">        return error(f"Please provide {name}.", 400)</w:t>
              <w:br/>
            </w:r>
            <w:r>
              <w:rPr>
                <w:rFonts w:ascii="Courier New" w:hAnsi="Courier New" w:eastAsia="Courier New"/>
                <w:sz w:val="15"/>
              </w:rPr>
              <w:t xml:space="preserve">    if len(value) &gt; max_chars:</w:t>
              <w:br/>
            </w:r>
            <w:r>
              <w:rPr>
                <w:rFonts w:ascii="Courier New" w:hAnsi="Courier New" w:eastAsia="Courier New"/>
                <w:sz w:val="15"/>
              </w:rPr>
              <w:t xml:space="preserve">        return error(f"Input is too long ({len(value)} characters). The limit is {max_chars}.", 400)</w:t>
              <w:br/>
            </w:r>
            <w:r>
              <w:rPr>
                <w:rFonts w:ascii="Courier New" w:hAnsi="Courier New" w:eastAsia="Courier New"/>
                <w:sz w:val="15"/>
              </w:rPr>
              <w:t xml:space="preserve">    return value</w:t>
              <w:br/>
            </w:r>
            <w:r>
              <w:rPr>
                <w:rFonts w:ascii="Courier New" w:hAnsi="Courier New" w:eastAsia="Courier New"/>
                <w:sz w:val="15"/>
              </w:rPr>
              <w:br/>
            </w:r>
            <w:r>
              <w:rPr>
                <w:rFonts w:ascii="Courier New" w:hAnsi="Courier New" w:eastAsia="Courier New"/>
                <w:sz w:val="15"/>
              </w:rPr>
              <w:t># Quiz Generation - POST API</w:t>
              <w:br/>
            </w:r>
            <w:r>
              <w:rPr>
                <w:rFonts w:ascii="Courier New" w:hAnsi="Courier New" w:eastAsia="Courier New"/>
                <w:sz w:val="15"/>
              </w:rPr>
              <w:t>@app.post("/quiz", tags=["learning"])</w:t>
              <w:br/>
            </w:r>
            <w:r>
              <w:rPr>
                <w:rFonts w:ascii="Courier New" w:hAnsi="Courier New" w:eastAsia="Courier New"/>
                <w:sz w:val="15"/>
              </w:rPr>
              <w:t>def quiz_api(body: QuizRequest):</w:t>
              <w:br/>
            </w:r>
            <w:r>
              <w:rPr>
                <w:rFonts w:ascii="Courier New" w:hAnsi="Courier New" w:eastAsia="Courier New"/>
                <w:sz w:val="15"/>
              </w:rPr>
              <w:t xml:space="preserve">    text = validate_input(body.text, "text or a topic for the quiz", MAX_TEXT_CHARS)</w:t>
              <w:br/>
            </w:r>
            <w:r>
              <w:rPr>
                <w:rFonts w:ascii="Courier New" w:hAnsi="Courier New" w:eastAsia="Courier New"/>
                <w:sz w:val="15"/>
              </w:rPr>
              <w:t xml:space="preserve">    if isinstance(text, JSONResponse):</w:t>
              <w:br/>
            </w:r>
            <w:r>
              <w:rPr>
                <w:rFonts w:ascii="Courier New" w:hAnsi="Courier New" w:eastAsia="Courier New"/>
                <w:sz w:val="15"/>
              </w:rPr>
              <w:t xml:space="preserve">        return text</w:t>
              <w:br/>
            </w:r>
            <w:r>
              <w:rPr>
                <w:rFonts w:ascii="Courier New" w:hAnsi="Courier New" w:eastAsia="Courier New"/>
                <w:sz w:val="15"/>
              </w:rPr>
              <w:t xml:space="preserve">    try:</w:t>
              <w:br/>
            </w:r>
            <w:r>
              <w:rPr>
                <w:rFonts w:ascii="Courier New" w:hAnsi="Courier New" w:eastAsia="Courier New"/>
                <w:sz w:val="15"/>
              </w:rPr>
              <w:t xml:space="preserve">        quiz = generate_quiz(text, body.num_questions)</w:t>
              <w:br/>
            </w:r>
            <w:r>
              <w:rPr>
                <w:rFonts w:ascii="Courier New" w:hAnsi="Courier New" w:eastAsia="Courier New"/>
                <w:sz w:val="15"/>
              </w:rPr>
              <w:t xml:space="preserve">        logger.info("Generated quiz with %d questions", len(quiz))</w:t>
              <w:br/>
            </w:r>
            <w:r>
              <w:rPr>
                <w:rFonts w:ascii="Courier New" w:hAnsi="Courier New" w:eastAsia="Courier New"/>
                <w:sz w:val="15"/>
              </w:rPr>
              <w:t xml:space="preserve">        return {"quiz": quiz}</w:t>
              <w:br/>
            </w:r>
            <w:r>
              <w:rPr>
                <w:rFonts w:ascii="Courier New" w:hAnsi="Courier New" w:eastAsia="Courier New"/>
                <w:sz w:val="15"/>
              </w:rPr>
              <w:t xml:space="preserve">    except gemini_client.GeminiError as exc:</w:t>
              <w:br/>
            </w:r>
            <w:r>
              <w:rPr>
                <w:rFonts w:ascii="Courier New" w:hAnsi="Courier New" w:eastAsia="Courier New"/>
                <w:sz w:val="15"/>
              </w:rPr>
              <w:t xml:space="preserve">        return ai_error(exc)</w:t>
            </w:r>
          </w:p>
        </w:tc>
      </w:tr>
    </w:tbl>
    <w:p>
      <w:pPr>
        <w:spacing w:after="40"/>
      </w:pPr>
    </w:p>
    <w:p>
      <w:r>
        <w:br w:type="page"/>
      </w:r>
    </w:p>
    <w:p>
      <w:pPr>
        <w:keepNext/>
        <w:spacing w:before="200" w:after="80"/>
      </w:pPr>
      <w:r>
        <w:rPr>
          <w:b/>
          <w:sz w:val="26"/>
        </w:rPr>
        <w:t>Milestone 3: Frontend Development</w:t>
      </w:r>
    </w:p>
    <w:p>
      <w:pPr>
        <w:keepNext/>
        <w:spacing w:before="200" w:after="80"/>
      </w:pPr>
      <w:r>
        <w:rPr>
          <w:b/>
          <w:sz w:val="22"/>
        </w:rPr>
        <w:t>Activity 3.1: Build the Web Interface</w:t>
      </w:r>
    </w:p>
    <w:p>
      <w:pPr>
        <w:pStyle w:val="ListBullet"/>
        <w:spacing w:after="40"/>
      </w:pPr>
      <w:r>
        <w:t>index.html (Jinja2): task dropdown (Q&amp;A, Explain, Quiz, Summarize, Learning Path), text area with character counter, quiz size and learning-level options, example chips, Submit and Clear buttons, result card.</w:t>
      </w:r>
    </w:p>
    <w:p>
      <w:pPr>
        <w:pStyle w:val="ListBullet"/>
        <w:spacing w:after="40"/>
      </w:pPr>
      <w:r>
        <w:t>style.css: responsive layout from mobile to desktop, gradient header, styled buttons/inputs/result container, automatic dark mode, quiz option states (correct = green, wrong = red).</w:t>
      </w:r>
    </w:p>
    <w:p>
      <w:pPr>
        <w:keepNext/>
        <w:jc w:val="center"/>
      </w:pPr>
      <w:r>
        <w:drawing>
          <wp:inline xmlns:a="http://schemas.openxmlformats.org/drawingml/2006/main" xmlns:pic="http://schemas.openxmlformats.org/drawingml/2006/picture">
            <wp:extent cx="5513832" cy="4511317"/>
            <wp:docPr id="2" name="Picture 2"/>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5513832" cy="4511317"/>
                    </a:xfrm>
                    <a:prstGeom prst="rect"/>
                  </pic:spPr>
                </pic:pic>
              </a:graphicData>
            </a:graphic>
          </wp:inline>
        </w:drawing>
      </w:r>
    </w:p>
    <w:p>
      <w:pPr>
        <w:jc w:val="center"/>
      </w:pPr>
      <w:r>
        <w:rPr>
          <w:i/>
          <w:sz w:val="20"/>
        </w:rPr>
        <w:t>Figure 2: EduGenie home page</w:t>
      </w:r>
    </w:p>
    <w:p>
      <w:pPr>
        <w:keepNext/>
        <w:spacing w:before="200" w:after="80"/>
      </w:pPr>
      <w:r>
        <w:rPr>
          <w:b/>
          <w:sz w:val="22"/>
        </w:rPr>
        <w:t>Activity 3.2: Live Integration</w:t>
      </w:r>
    </w:p>
    <w:p>
      <w:pPr>
        <w:pStyle w:val="ListBullet"/>
        <w:spacing w:after="40"/>
      </w:pPr>
      <w:r>
        <w:t>script.js sends a fetch() GET/POST request to the matching FastAPI endpoint when the form is submitted (or Ctrl/Cmd + Enter).</w:t>
      </w:r>
    </w:p>
    <w:p>
      <w:pPr>
        <w:pStyle w:val="ListBullet"/>
        <w:spacing w:after="40"/>
      </w:pPr>
      <w:r>
        <w:t>A loading spinner is shown while the AI works; the result appears below the form in real time.</w:t>
      </w:r>
    </w:p>
    <w:p>
      <w:pPr>
        <w:pStyle w:val="ListBullet"/>
        <w:spacing w:after="40"/>
      </w:pPr>
      <w:r>
        <w:t>Text results are rendered from Markdown with all HTML escaped (XSS-safe); quizzes are rendered as clickable options with feedback and score.</w:t>
      </w:r>
    </w:p>
    <w:p>
      <w:pPr>
        <w:pStyle w:val="ListBullet"/>
        <w:spacing w:after="40"/>
      </w:pPr>
      <w:r>
        <w:t>Errors from the API (empty input, missing key, Gemini failure) are shown in a red message box.</w:t>
      </w:r>
    </w:p>
    <w:p>
      <w:r>
        <w:br w:type="page"/>
      </w:r>
    </w:p>
    <w:p>
      <w:pPr>
        <w:keepNext/>
        <w:spacing w:before="200" w:after="80"/>
      </w:pPr>
      <w:r>
        <w:rPr>
          <w:b/>
          <w:sz w:val="26"/>
        </w:rPr>
        <w:t>Milestone 4: Deployment and Testing</w:t>
      </w:r>
    </w:p>
    <w:p>
      <w:pPr>
        <w:keepNext/>
        <w:spacing w:before="200" w:after="80"/>
      </w:pPr>
      <w:r>
        <w:rPr>
          <w:b/>
          <w:sz w:val="22"/>
        </w:rPr>
        <w:t>Activity 4.1: Run Locally</w:t>
      </w:r>
    </w:p>
    <w:tbl>
      <w:tblPr>
        <w:tblW w:type="auto" w:w="0"/>
        <w:tblLook w:firstColumn="1" w:firstRow="1" w:lastColumn="0" w:lastRow="0" w:noHBand="0" w:noVBand="1" w:val="04A0"/>
      </w:tblPr>
      <w:tblGrid>
        <w:gridCol w:w="9648"/>
      </w:tblGrid>
      <w:tr>
        <w:tc>
          <w:tcPr>
            <w:tcW w:type="dxa" w:w="9648"/>
            <w:shd w:val="clear" w:color="auto" w:fill="F3F4F6"/>
            <w:tcBorders>
              <w:top w:val="single" w:sz="4" w:color="D1D5DB"/>
              <w:left w:val="single" w:sz="4" w:color="D1D5DB"/>
              <w:bottom w:val="single" w:sz="4" w:color="D1D5DB"/>
              <w:right w:val="single" w:sz="4" w:color="D1D5DB"/>
            </w:tcBorders>
          </w:tcPr>
          <w:p>
            <w:pPr>
              <w:spacing w:line="240" w:lineRule="auto"/>
            </w:pPr>
            <w:r/>
            <w:r>
              <w:rPr>
                <w:rFonts w:ascii="Courier New" w:hAnsi="Courier New" w:eastAsia="Courier New"/>
                <w:sz w:val="17"/>
              </w:rPr>
              <w:t>cd EduGenie</w:t>
              <w:br/>
            </w:r>
            <w:r>
              <w:rPr>
                <w:rFonts w:ascii="Courier New" w:hAnsi="Courier New" w:eastAsia="Courier New"/>
                <w:sz w:val="17"/>
              </w:rPr>
              <w:t>uvicorn main:app --reload</w:t>
              <w:br/>
            </w:r>
            <w:r>
              <w:rPr>
                <w:rFonts w:ascii="Courier New" w:hAnsi="Courier New" w:eastAsia="Courier New"/>
                <w:sz w:val="17"/>
              </w:rPr>
              <w:br/>
            </w:r>
            <w:r>
              <w:rPr>
                <w:rFonts w:ascii="Courier New" w:hAnsi="Courier New" w:eastAsia="Courier New"/>
                <w:sz w:val="17"/>
              </w:rPr>
              <w:t># then open http://127.0.0.1:8000   (API docs: http://127.0.0.1:8000/docs)</w:t>
            </w:r>
          </w:p>
        </w:tc>
      </w:tr>
    </w:tbl>
    <w:p>
      <w:pPr>
        <w:spacing w:after="40"/>
      </w:pPr>
    </w:p>
    <w:p>
      <w:pPr>
        <w:keepNext w:val="0"/>
      </w:pPr>
      <w:r>
        <w:rPr>
          <w:i w:val="0"/>
        </w:rPr>
        <w:t>In VS Code, the same can be done with Run and Debug -&gt; "EduGenie: Run server (uvicorn)" -&gt; F5.</w:t>
      </w:r>
    </w:p>
    <w:p>
      <w:pPr>
        <w:keepNext/>
        <w:spacing w:before="200" w:after="80"/>
      </w:pPr>
      <w:r>
        <w:rPr>
          <w:b/>
          <w:sz w:val="22"/>
        </w:rPr>
        <w:t>Activity 4.2: Functional Testing</w:t>
      </w:r>
    </w:p>
    <w:p>
      <w:pPr>
        <w:keepNext w:val="0"/>
      </w:pPr>
      <w:r>
        <w:rPr>
          <w:i w:val="0"/>
        </w:rPr>
        <w:t>Automated tests (pytest) mock the Gemini API, so they run without a key or internet and verify every endpoint, validation rule and error path.</w:t>
      </w:r>
    </w:p>
    <w:p>
      <w:pPr>
        <w:keepNext/>
        <w:jc w:val="center"/>
      </w:pPr>
      <w:r>
        <w:drawing>
          <wp:inline xmlns:a="http://schemas.openxmlformats.org/drawingml/2006/main" xmlns:pic="http://schemas.openxmlformats.org/drawingml/2006/picture">
            <wp:extent cx="6126480" cy="4375209"/>
            <wp:docPr id="3" name="Picture 3"/>
            <wp:cNvGraphicFramePr>
              <a:graphicFrameLocks noChangeAspect="1"/>
            </wp:cNvGraphicFramePr>
            <a:graphic>
              <a:graphicData uri="http://schemas.openxmlformats.org/drawingml/2006/picture">
                <pic:pic>
                  <pic:nvPicPr>
                    <pic:cNvPr id="0" name="pytest.png"/>
                    <pic:cNvPicPr/>
                  </pic:nvPicPr>
                  <pic:blipFill>
                    <a:blip r:embed="rId12"/>
                    <a:stretch>
                      <a:fillRect/>
                    </a:stretch>
                  </pic:blipFill>
                  <pic:spPr>
                    <a:xfrm>
                      <a:off x="0" y="0"/>
                      <a:ext cx="6126480" cy="4375209"/>
                    </a:xfrm>
                    <a:prstGeom prst="rect"/>
                  </pic:spPr>
                </pic:pic>
              </a:graphicData>
            </a:graphic>
          </wp:inline>
        </w:drawing>
      </w:r>
    </w:p>
    <w:p>
      <w:pPr>
        <w:jc w:val="center"/>
      </w:pPr>
      <w:r>
        <w:rPr>
          <w:i/>
          <w:sz w:val="20"/>
        </w:rPr>
        <w:t>Figure 3: pytest results - 31 passed (3 live tests run only with RUN_LIVE_TESTS=1)</w:t>
      </w:r>
    </w:p>
    <w:p>
      <w:pPr>
        <w:keepNext/>
        <w:spacing w:before="200" w:after="80"/>
      </w:pPr>
      <w:r>
        <w:rPr>
          <w:b/>
          <w:sz w:val="24"/>
        </w:rPr>
        <w:t>Exploring EduGenie:</w:t>
      </w:r>
    </w:p>
    <w:p>
      <w:pPr>
        <w:keepNext/>
        <w:spacing w:before="160" w:after="80"/>
      </w:pPr>
      <w:r>
        <w:rPr>
          <w:b/>
          <w:sz w:val="22"/>
        </w:rPr>
        <w:t>Asking questions:</w:t>
      </w:r>
    </w:p>
    <w:p>
      <w:pPr>
        <w:keepNext/>
        <w:jc w:val="both"/>
      </w:pPr>
      <w:r>
        <w:rPr>
          <w:i w:val="0"/>
        </w:rPr>
        <w:t>Select "Ask a Question", type a question such as "Which is the largest ocean?" and click Get Answer.</w:t>
      </w:r>
    </w:p>
    <w:p>
      <w:pPr>
        <w:keepNext w:val="0"/>
        <w:jc w:val="center"/>
      </w:pPr>
      <w:r>
        <w:drawing>
          <wp:inline xmlns:a="http://schemas.openxmlformats.org/drawingml/2006/main" xmlns:pic="http://schemas.openxmlformats.org/drawingml/2006/picture">
            <wp:extent cx="3798417" cy="2429444"/>
            <wp:docPr id="4" name="Picture 4"/>
            <wp:cNvGraphicFramePr>
              <a:graphicFrameLocks noChangeAspect="1"/>
            </wp:cNvGraphicFramePr>
            <a:graphic>
              <a:graphicData uri="http://schemas.openxmlformats.org/drawingml/2006/picture">
                <pic:pic>
                  <pic:nvPicPr>
                    <pic:cNvPr id="0" name="form_qa.png"/>
                    <pic:cNvPicPr/>
                  </pic:nvPicPr>
                  <pic:blipFill>
                    <a:blip r:embed="rId13"/>
                    <a:stretch>
                      <a:fillRect/>
                    </a:stretch>
                  </pic:blipFill>
                  <pic:spPr>
                    <a:xfrm>
                      <a:off x="0" y="0"/>
                      <a:ext cx="3798417" cy="2429444"/>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"Asking questions" after running EduGenie with your Gemini API key]</w:t>
            </w:r>
            <w:r>
              <w:br/>
            </w:r>
          </w:p>
        </w:tc>
      </w:tr>
    </w:tbl>
    <w:p>
      <w:pPr>
        <w:spacing w:after="40"/>
      </w:pPr>
    </w:p>
    <w:p>
      <w:pPr>
        <w:keepNext/>
        <w:spacing w:before="160" w:after="80"/>
      </w:pPr>
      <w:r>
        <w:rPr>
          <w:b/>
          <w:sz w:val="22"/>
        </w:rPr>
        <w:t>Explanation of any topic:</w:t>
      </w:r>
    </w:p>
    <w:p>
      <w:pPr>
        <w:keepNext/>
        <w:jc w:val="both"/>
      </w:pPr>
      <w:r>
        <w:rPr>
          <w:i w:val="0"/>
        </w:rPr>
        <w:t>Select "Explain a Concept" and enter a topic such as Photosynthesis. The badge shows whether Gemini or the local LaMini-Flan-T5 model answered.</w:t>
      </w:r>
    </w:p>
    <w:p>
      <w:pPr>
        <w:keepNext w:val="0"/>
        <w:jc w:val="center"/>
      </w:pPr>
      <w:r>
        <w:drawing>
          <wp:inline xmlns:a="http://schemas.openxmlformats.org/drawingml/2006/main" xmlns:pic="http://schemas.openxmlformats.org/drawingml/2006/picture">
            <wp:extent cx="3798417" cy="2284835"/>
            <wp:docPr id="5" name="Picture 5"/>
            <wp:cNvGraphicFramePr>
              <a:graphicFrameLocks noChangeAspect="1"/>
            </wp:cNvGraphicFramePr>
            <a:graphic>
              <a:graphicData uri="http://schemas.openxmlformats.org/drawingml/2006/picture">
                <pic:pic>
                  <pic:nvPicPr>
                    <pic:cNvPr id="0" name="form_explain.png"/>
                    <pic:cNvPicPr/>
                  </pic:nvPicPr>
                  <pic:blipFill>
                    <a:blip r:embed="rId14"/>
                    <a:stretch>
                      <a:fillRect/>
                    </a:stretch>
                  </pic:blipFill>
                  <pic:spPr>
                    <a:xfrm>
                      <a:off x="0" y="0"/>
                      <a:ext cx="3798417" cy="2284835"/>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"Explanation of any topic" after running EduGenie with your Gemini API key]</w:t>
            </w:r>
            <w:r>
              <w:br/>
            </w:r>
          </w:p>
        </w:tc>
      </w:tr>
    </w:tbl>
    <w:p>
      <w:pPr>
        <w:spacing w:after="40"/>
      </w:pPr>
    </w:p>
    <w:p>
      <w:pPr>
        <w:keepNext/>
        <w:spacing w:before="160" w:after="80"/>
      </w:pPr>
      <w:r>
        <w:rPr>
          <w:b/>
          <w:sz w:val="22"/>
        </w:rPr>
        <w:t>Summarising long paragraphs:</w:t>
      </w:r>
    </w:p>
    <w:p>
      <w:pPr>
        <w:keepNext/>
        <w:jc w:val="both"/>
      </w:pPr>
      <w:r>
        <w:rPr>
          <w:i w:val="0"/>
        </w:rPr>
        <w:t>Paste a long passage and click Summarize to get a one-line overview and key bullet points.</w:t>
      </w:r>
    </w:p>
    <w:p>
      <w:pPr>
        <w:keepNext w:val="0"/>
        <w:jc w:val="center"/>
      </w:pPr>
      <w:r>
        <w:drawing>
          <wp:inline xmlns:a="http://schemas.openxmlformats.org/drawingml/2006/main" xmlns:pic="http://schemas.openxmlformats.org/drawingml/2006/picture">
            <wp:extent cx="3798417" cy="2284835"/>
            <wp:docPr id="6" name="Picture 6"/>
            <wp:cNvGraphicFramePr>
              <a:graphicFrameLocks noChangeAspect="1"/>
            </wp:cNvGraphicFramePr>
            <a:graphic>
              <a:graphicData uri="http://schemas.openxmlformats.org/drawingml/2006/picture">
                <pic:pic>
                  <pic:nvPicPr>
                    <pic:cNvPr id="0" name="form_summarize.png"/>
                    <pic:cNvPicPr/>
                  </pic:nvPicPr>
                  <pic:blipFill>
                    <a:blip r:embed="rId15"/>
                    <a:stretch>
                      <a:fillRect/>
                    </a:stretch>
                  </pic:blipFill>
                  <pic:spPr>
                    <a:xfrm>
                      <a:off x="0" y="0"/>
                      <a:ext cx="3798417" cy="2284835"/>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"Summarising long paragraphs" after running EduGenie with your Gemini API key]</w:t>
            </w:r>
            <w:r>
              <w:br/>
            </w:r>
          </w:p>
        </w:tc>
      </w:tr>
    </w:tbl>
    <w:p>
      <w:pPr>
        <w:spacing w:after="40"/>
      </w:pPr>
    </w:p>
    <w:p>
      <w:pPr>
        <w:keepNext/>
        <w:spacing w:before="160" w:after="80"/>
      </w:pPr>
      <w:r>
        <w:rPr>
          <w:b/>
          <w:sz w:val="22"/>
        </w:rPr>
        <w:t>Generating quizzes:</w:t>
      </w:r>
    </w:p>
    <w:p>
      <w:pPr>
        <w:keepNext/>
        <w:jc w:val="both"/>
      </w:pPr>
      <w:r>
        <w:rPr>
          <w:i w:val="0"/>
        </w:rPr>
        <w:t>Enter a topic or passage, choose 3, 5 or 10 questions and click Generate Quiz. Each question has 4 options; clicking an option shows whether it is correct (green) or wrong (red), the explanation and the running score.</w:t>
      </w:r>
    </w:p>
    <w:p>
      <w:pPr>
        <w:keepNext w:val="0"/>
        <w:jc w:val="center"/>
      </w:pPr>
      <w:r>
        <w:drawing>
          <wp:inline xmlns:a="http://schemas.openxmlformats.org/drawingml/2006/main" xmlns:pic="http://schemas.openxmlformats.org/drawingml/2006/picture">
            <wp:extent cx="3798417" cy="2665640"/>
            <wp:docPr id="7" name="Picture 7"/>
            <wp:cNvGraphicFramePr>
              <a:graphicFrameLocks noChangeAspect="1"/>
            </wp:cNvGraphicFramePr>
            <a:graphic>
              <a:graphicData uri="http://schemas.openxmlformats.org/drawingml/2006/picture">
                <pic:pic>
                  <pic:nvPicPr>
                    <pic:cNvPr id="0" name="form_quiz.png"/>
                    <pic:cNvPicPr/>
                  </pic:nvPicPr>
                  <pic:blipFill>
                    <a:blip r:embed="rId16"/>
                    <a:stretch>
                      <a:fillRect/>
                    </a:stretch>
                  </pic:blipFill>
                  <pic:spPr>
                    <a:xfrm>
                      <a:off x="0" y="0"/>
                      <a:ext cx="3798417" cy="2665640"/>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"Generating quizzes" after running EduGenie with your Gemini API key]</w:t>
            </w:r>
            <w:r>
              <w:br/>
            </w:r>
          </w:p>
        </w:tc>
      </w:tr>
    </w:tbl>
    <w:p>
      <w:pPr>
        <w:spacing w:after="40"/>
      </w:pPr>
    </w:p>
    <w:p>
      <w:pPr>
        <w:keepNext/>
        <w:spacing w:before="160" w:after="80"/>
      </w:pPr>
      <w:r>
        <w:rPr>
          <w:b/>
          <w:sz w:val="22"/>
        </w:rPr>
        <w:t>Learning recommendations from beginner to advanced:</w:t>
      </w:r>
    </w:p>
    <w:p>
      <w:pPr>
        <w:keepNext/>
        <w:jc w:val="both"/>
      </w:pPr>
      <w:r>
        <w:rPr>
          <w:i w:val="0"/>
        </w:rPr>
        <w:t>Enter a topic (e.g. SQL), choose the current level and click Get Learning Path to get topics, timelines, resources, practice projects and a weekly plan.</w:t>
      </w:r>
    </w:p>
    <w:p>
      <w:pPr>
        <w:keepNext w:val="0"/>
        <w:jc w:val="center"/>
      </w:pPr>
      <w:r>
        <w:drawing>
          <wp:inline xmlns:a="http://schemas.openxmlformats.org/drawingml/2006/main" xmlns:pic="http://schemas.openxmlformats.org/drawingml/2006/picture">
            <wp:extent cx="3798417" cy="2665640"/>
            <wp:docPr id="8" name="Picture 8"/>
            <wp:cNvGraphicFramePr>
              <a:graphicFrameLocks noChangeAspect="1"/>
            </wp:cNvGraphicFramePr>
            <a:graphic>
              <a:graphicData uri="http://schemas.openxmlformats.org/drawingml/2006/picture">
                <pic:pic>
                  <pic:nvPicPr>
                    <pic:cNvPr id="0" name="form_path.png"/>
                    <pic:cNvPicPr/>
                  </pic:nvPicPr>
                  <pic:blipFill>
                    <a:blip r:embed="rId17"/>
                    <a:stretch>
                      <a:fillRect/>
                    </a:stretch>
                  </pic:blipFill>
                  <pic:spPr>
                    <a:xfrm>
                      <a:off x="0" y="0"/>
                      <a:ext cx="3798417" cy="2665640"/>
                    </a:xfrm>
                    <a:prstGeom prst="rect"/>
                  </pic:spPr>
                </pic:pic>
              </a:graphicData>
            </a:graphic>
          </wp:inline>
        </w:drawing>
      </w:r>
    </w:p>
    <w:tbl>
      <w:tblPr>
        <w:tblW w:type="auto" w:w="0"/>
        <w:tblLook w:firstColumn="1" w:firstRow="1" w:lastColumn="0" w:lastRow="0" w:noHBand="0" w:noVBand="1" w:val="04A0"/>
      </w:tblPr>
      <w:tblGrid>
        <w:gridCol w:w="9648"/>
      </w:tblGrid>
      <w:tr>
        <w:trPr>
          <w:cantSplit w:val="true"/>
        </w:trPr>
        <w:tc>
          <w:tcPr>
            <w:tcW w:type="dxa" w:w="9648"/>
            <w:shd w:val="clear" w:color="auto" w:fill="FAFAFA"/>
            <w:tcBorders>
              <w:top w:val="single" w:sz="8" w:color="9CA3AF"/>
              <w:left w:val="single" w:sz="8" w:color="9CA3AF"/>
              <w:bottom w:val="single" w:sz="8" w:color="9CA3AF"/>
              <w:right w:val="single" w:sz="8" w:color="9CA3AF"/>
            </w:tcBorders>
          </w:tcPr>
          <w:p>
            <w:pPr>
              <w:jc w:val="center"/>
            </w:pPr>
            <w:r>
              <w:br/>
            </w:r>
            <w:r>
              <w:rPr>
                <w:i/>
                <w:color w:val="6B7280"/>
              </w:rPr>
              <w:t>[Insert screenshot of the live AI result for "Learning recommendations from beginner to advanced" after running EduGenie with your Gemini API key]</w:t>
            </w:r>
            <w:r>
              <w:br/>
            </w:r>
          </w:p>
        </w:tc>
      </w:tr>
    </w:tbl>
    <w:p>
      <w:pPr>
        <w:spacing w:after="40"/>
      </w:pPr>
    </w:p>
    <w:p>
      <w:pPr>
        <w:keepNext/>
        <w:spacing w:before="160" w:after="80"/>
      </w:pPr>
      <w:r>
        <w:rPr>
          <w:b/>
          <w:sz w:val="22"/>
        </w:rPr>
        <w:t>Error handling:</w:t>
      </w:r>
    </w:p>
    <w:p>
      <w:pPr>
        <w:keepNext/>
      </w:pPr>
      <w:r>
        <w:rPr>
          <w:i w:val="0"/>
        </w:rPr>
        <w:t>If the API key is missing or invalid, or Gemini is unavailable, EduGenie shows a clear message instead of crashing:</w:t>
      </w:r>
    </w:p>
    <w:p>
      <w:pPr>
        <w:keepNext w:val="0"/>
        <w:jc w:val="center"/>
      </w:pPr>
      <w:r>
        <w:drawing>
          <wp:inline xmlns:a="http://schemas.openxmlformats.org/drawingml/2006/main" xmlns:pic="http://schemas.openxmlformats.org/drawingml/2006/picture">
            <wp:extent cx="4288536" cy="794576"/>
            <wp:docPr id="9" name="Picture 9"/>
            <wp:cNvGraphicFramePr>
              <a:graphicFrameLocks noChangeAspect="1"/>
            </wp:cNvGraphicFramePr>
            <a:graphic>
              <a:graphicData uri="http://schemas.openxmlformats.org/drawingml/2006/picture">
                <pic:pic>
                  <pic:nvPicPr>
                    <pic:cNvPr id="0" name="error.png"/>
                    <pic:cNvPicPr/>
                  </pic:nvPicPr>
                  <pic:blipFill>
                    <a:blip r:embed="rId18"/>
                    <a:stretch>
                      <a:fillRect/>
                    </a:stretch>
                  </pic:blipFill>
                  <pic:spPr>
                    <a:xfrm>
                      <a:off x="0" y="0"/>
                      <a:ext cx="4288536" cy="794576"/>
                    </a:xfrm>
                    <a:prstGeom prst="rect"/>
                  </pic:spPr>
                </pic:pic>
              </a:graphicData>
            </a:graphic>
          </wp:inline>
        </w:drawing>
      </w:r>
    </w:p>
    <w:p>
      <w:pPr>
        <w:keepNext/>
        <w:spacing w:before="160" w:after="80"/>
      </w:pPr>
      <w:r>
        <w:rPr>
          <w:b/>
          <w:sz w:val="22"/>
        </w:rPr>
        <w:t>Mobile view:</w:t>
      </w:r>
    </w:p>
    <w:p>
      <w:pPr>
        <w:keepNext w:val="0"/>
        <w:jc w:val="center"/>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mobile.png"/>
                    <pic:cNvPicPr/>
                  </pic:nvPicPr>
                  <pic:blipFill>
                    <a:blip r:embed="rId19"/>
                    <a:stretch>
                      <a:fillRect/>
                    </a:stretch>
                  </pic:blipFill>
                  <pic:spPr>
                    <a:xfrm>
                      <a:off x="0" y="0"/>
                      <a:ext cx="2194560" cy="4749253"/>
                    </a:xfrm>
                    <a:prstGeom prst="rect"/>
                  </pic:spPr>
                </pic:pic>
              </a:graphicData>
            </a:graphic>
          </wp:inline>
        </w:drawing>
      </w:r>
    </w:p>
    <w:p>
      <w:r>
        <w:br w:type="page"/>
      </w:r>
    </w:p>
    <w:p>
      <w:pPr>
        <w:keepNext/>
        <w:spacing w:before="200" w:after="80"/>
      </w:pPr>
      <w:r>
        <w:rPr>
          <w:b/>
          <w:sz w:val="26"/>
        </w:rPr>
        <w:t>Conclusion:</w:t>
      </w:r>
    </w:p>
    <w:p>
      <w:pPr>
        <w:keepNext w:val="0"/>
        <w:jc w:val="both"/>
      </w:pPr>
      <w:r>
        <w:rPr>
          <w:i w:val="0"/>
        </w:rPr>
        <w:t>EduGenie is a robust and accessible AI-powered educational assistant that combines Google Gemini's cloud intelligence with an intuitive, low-footprint web interface. It simplifies complex concepts, answers questions instantly, generates interactive quizzes, summarizes long passages and builds personalized learning paths - making quality learning support available to anyone with a browser.</w:t>
      </w:r>
    </w:p>
    <w:p>
      <w:pPr>
        <w:keepNext w:val="0"/>
        <w:jc w:val="both"/>
      </w:pPr>
      <w:r>
        <w:rPr>
          <w:i w:val="0"/>
        </w:rPr>
        <w:t>The project achieved its milestones in AI integration, prompt engineering, API design, user-experience design and testing. Challenges such as keeping AI output reliable (solved with JSON mode and strict quiz validation), handling API errors gracefully, keeping the API key secure and supporting low-resource devices (optional local model, stateless design) provided valuable learning outcomes.</w:t>
      </w:r>
    </w:p>
    <w:p>
      <w:pPr>
        <w:keepNext w:val="0"/>
        <w:jc w:val="both"/>
      </w:pPr>
      <w:r>
        <w:rPr>
          <w:i w:val="0"/>
        </w:rPr>
        <w:t>Future enhancements include voice-based interaction, multilingual support, a mobile application, progress-tracking dashboards, gamification (badges, streaks), user accounts with history, LMS integration (Moodle, Google Classroom) and image/PDF input for snapshot-based doubt solving.</w:t>
      </w:r>
    </w:p>
    <w:p>
      <w:pPr>
        <w:keepNext w:val="0"/>
      </w:pPr>
      <w:r>
        <w:rPr>
          <w:b/>
          <w:i w:val="0"/>
        </w:rPr>
        <w:t>Submitted by: Arumparithi B</w:t>
      </w:r>
    </w:p>
    <w:sectPr w:rsidR="00FC693F" w:rsidRPr="0006063C" w:rsidSect="00034616">
      <w:headerReference w:type="default" r:id="rId9"/>
      <w:pgSz w:w="12240" w:h="15840"/>
      <w:pgMar w:top="1296" w:right="1296" w:bottom="1152" w:left="1296" w:header="50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648"/>
      <w:jc w:val="center"/>
      <w:tblLayout w:type="fixed"/>
      <w:tblLook w:firstColumn="1" w:firstRow="1" w:lastColumn="0" w:lastRow="0" w:noHBand="0" w:noVBand="1" w:val="04A0"/>
      <w:tblLayout w:type="fixed"/>
    </w:tblPr>
    <w:tblGrid>
      <w:gridCol w:w="4824"/>
      <w:gridCol w:w="4824"/>
    </w:tblGrid>
    <w:tr>
      <w:tc>
        <w:tcPr>
          <w:tcW w:type="dxa" w:w="4824"/>
        </w:tcPr>
        <w:p>
          <w:r>
            <w:drawing>
              <wp:inline xmlns:a="http://schemas.openxmlformats.org/drawingml/2006/main" xmlns:pic="http://schemas.openxmlformats.org/drawingml/2006/picture">
                <wp:extent cx="1600200" cy="670396"/>
                <wp:docPr id="1" name="Picture 1"/>
                <wp:cNvGraphicFramePr>
                  <a:graphicFrameLocks noChangeAspect="1"/>
                </wp:cNvGraphicFramePr>
                <a:graphic>
                  <a:graphicData uri="http://schemas.openxmlformats.org/drawingml/2006/picture">
                    <pic:pic>
                      <pic:nvPicPr>
                        <pic:cNvPr id="0" name="logo0_X4.png"/>
                        <pic:cNvPicPr/>
                      </pic:nvPicPr>
                      <pic:blipFill>
                        <a:blip r:embed="rId1"/>
                        <a:stretch>
                          <a:fillRect/>
                        </a:stretch>
                      </pic:blipFill>
                      <pic:spPr>
                        <a:xfrm>
                          <a:off x="0" y="0"/>
                          <a:ext cx="1600200" cy="670396"/>
                        </a:xfrm>
                        <a:prstGeom prst="rect"/>
                      </pic:spPr>
                    </pic:pic>
                  </a:graphicData>
                </a:graphic>
              </wp:inline>
            </w:drawing>
          </w:r>
        </w:p>
      </w:tc>
      <w:tc>
        <w:tcPr>
          <w:tcW w:type="dxa" w:w="4824"/>
        </w:tcPr>
        <w:p>
          <w:pPr>
            <w:jc w:val="right"/>
          </w:pPr>
          <w:r>
            <w:drawing>
              <wp:inline xmlns:a="http://schemas.openxmlformats.org/drawingml/2006/main" xmlns:pic="http://schemas.openxmlformats.org/drawingml/2006/picture">
                <wp:extent cx="1051560" cy="485652"/>
                <wp:docPr id="2" name="Picture 2"/>
                <wp:cNvGraphicFramePr>
                  <a:graphicFrameLocks noChangeAspect="1"/>
                </wp:cNvGraphicFramePr>
                <a:graphic>
                  <a:graphicData uri="http://schemas.openxmlformats.org/drawingml/2006/picture">
                    <pic:pic>
                      <pic:nvPicPr>
                        <pic:cNvPr id="0" name="logo1_X7.png"/>
                        <pic:cNvPicPr/>
                      </pic:nvPicPr>
                      <pic:blipFill>
                        <a:blip r:embed="rId2"/>
                        <a:stretch>
                          <a:fillRect/>
                        </a:stretch>
                      </pic:blipFill>
                      <pic:spPr>
                        <a:xfrm>
                          <a:off x="0" y="0"/>
                          <a:ext cx="1051560" cy="485652"/>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EduGenie Project Documentation - EduGenie: Google Gemini Powered Learning Assistant</dc:title>
  <dc:subject/>
  <dc:creator>Arumparithi B</dc:creator>
  <cp:keywords/>
  <dc:description>generated by python-docx</dc:description>
  <cp:lastModifiedBy/>
  <cp:revision>1</cp:revision>
  <dcterms:created xsi:type="dcterms:W3CDTF">2013-12-23T23:15:00Z</dcterms:created>
  <dcterms:modified xsi:type="dcterms:W3CDTF">2013-12-23T23:15:00Z</dcterms:modified>
  <cp:category/>
</cp:coreProperties>
</file>