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71AD8" w14:textId="77777777" w:rsidR="000A4C51" w:rsidRPr="002F7254" w:rsidRDefault="000A4C51" w:rsidP="002F7254">
      <w:pPr>
        <w:pStyle w:val="Heading2"/>
        <w:jc w:val="center"/>
        <w:rPr>
          <w:rFonts w:ascii="Calibri" w:hAnsi="Calibri" w:cs="Calibri"/>
          <w:b/>
          <w:bCs/>
          <w:sz w:val="34"/>
          <w:szCs w:val="34"/>
        </w:rPr>
      </w:pPr>
    </w:p>
    <w:p w14:paraId="7CEF86BE" w14:textId="63235B6C" w:rsidR="000A4C51" w:rsidRPr="002F7254" w:rsidRDefault="000A4C51" w:rsidP="002F7254">
      <w:pPr>
        <w:jc w:val="center"/>
        <w:rPr>
          <w:rFonts w:ascii="Calibri" w:hAnsi="Calibri" w:cs="Calibri"/>
          <w:b/>
          <w:bCs/>
          <w:sz w:val="34"/>
          <w:szCs w:val="34"/>
        </w:rPr>
      </w:pPr>
      <w:r w:rsidRPr="002F7254">
        <w:rPr>
          <w:rFonts w:ascii="Calibri" w:hAnsi="Calibri" w:cs="Calibri"/>
          <w:b/>
          <w:bCs/>
          <w:sz w:val="34"/>
          <w:szCs w:val="34"/>
        </w:rPr>
        <w:t>COS 70004 – User Centred Design</w:t>
      </w:r>
    </w:p>
    <w:p w14:paraId="0C112A27" w14:textId="77777777" w:rsidR="000A4C51" w:rsidRPr="002F7254" w:rsidRDefault="000A4C51" w:rsidP="002F7254">
      <w:pPr>
        <w:jc w:val="center"/>
        <w:rPr>
          <w:rFonts w:ascii="Calibri" w:hAnsi="Calibri" w:cs="Calibri"/>
          <w:b/>
          <w:bCs/>
          <w:sz w:val="34"/>
          <w:szCs w:val="34"/>
        </w:rPr>
      </w:pPr>
      <w:r w:rsidRPr="002F7254">
        <w:rPr>
          <w:rFonts w:ascii="Calibri" w:hAnsi="Calibri" w:cs="Calibri"/>
          <w:b/>
          <w:bCs/>
          <w:sz w:val="34"/>
          <w:szCs w:val="34"/>
        </w:rPr>
        <w:t>Individual research report</w:t>
      </w:r>
    </w:p>
    <w:p w14:paraId="71D8E181" w14:textId="77777777" w:rsidR="00B24ECD" w:rsidRPr="00A23031" w:rsidRDefault="00B24ECD" w:rsidP="00B24ECD">
      <w:pPr>
        <w:rPr>
          <w:rFonts w:ascii="Calibri" w:hAnsi="Calibri" w:cs="Calibri"/>
          <w:b/>
          <w:bCs/>
        </w:rPr>
      </w:pPr>
    </w:p>
    <w:p w14:paraId="5DEEC5B4" w14:textId="77777777" w:rsidR="00B24ECD" w:rsidRPr="00A23031" w:rsidRDefault="00B24ECD" w:rsidP="00B24ECD">
      <w:pPr>
        <w:rPr>
          <w:rFonts w:ascii="Calibri" w:hAnsi="Calibri" w:cs="Calibri"/>
          <w:b/>
          <w:bCs/>
        </w:rPr>
      </w:pPr>
    </w:p>
    <w:p w14:paraId="18E297E5" w14:textId="77777777" w:rsidR="000A4C51" w:rsidRDefault="000A4C51" w:rsidP="002F7254">
      <w:pPr>
        <w:rPr>
          <w:rFonts w:ascii="Calibri" w:hAnsi="Calibri" w:cs="Calibri"/>
          <w:b/>
          <w:bCs/>
          <w:color w:val="4C94D8" w:themeColor="text2" w:themeTint="80"/>
          <w:sz w:val="42"/>
          <w:szCs w:val="42"/>
        </w:rPr>
      </w:pPr>
    </w:p>
    <w:p w14:paraId="140212F2" w14:textId="77777777" w:rsidR="002F7254" w:rsidRPr="002F7254" w:rsidRDefault="002F7254" w:rsidP="002F7254">
      <w:pPr>
        <w:rPr>
          <w:rFonts w:ascii="Calibri" w:hAnsi="Calibri" w:cs="Calibri"/>
          <w:b/>
          <w:bCs/>
          <w:color w:val="215E99" w:themeColor="text2" w:themeTint="BF"/>
          <w:sz w:val="42"/>
          <w:szCs w:val="42"/>
        </w:rPr>
      </w:pPr>
    </w:p>
    <w:p w14:paraId="3376C8BF" w14:textId="45D7E1B4" w:rsidR="000A4C51" w:rsidRPr="002F7254" w:rsidRDefault="002620BD" w:rsidP="002F7254">
      <w:pPr>
        <w:jc w:val="center"/>
        <w:rPr>
          <w:rFonts w:ascii="Calibri" w:hAnsi="Calibri" w:cs="Calibri"/>
          <w:b/>
          <w:bCs/>
          <w:color w:val="215E99" w:themeColor="text2" w:themeTint="BF"/>
          <w:sz w:val="42"/>
          <w:szCs w:val="42"/>
        </w:rPr>
      </w:pPr>
      <w:r w:rsidRPr="002F7254">
        <w:rPr>
          <w:rFonts w:ascii="Calibri" w:eastAsiaTheme="majorEastAsia" w:hAnsi="Calibri" w:cs="Calibri"/>
          <w:b/>
          <w:bCs/>
          <w:color w:val="215E99" w:themeColor="text2" w:themeTint="BF"/>
          <w:sz w:val="42"/>
          <w:szCs w:val="42"/>
        </w:rPr>
        <w:t>Modern Solutions for Preventing Dementia</w:t>
      </w:r>
      <w:r w:rsidR="00EE7C94" w:rsidRPr="002F7254">
        <w:rPr>
          <w:rFonts w:ascii="Calibri" w:eastAsiaTheme="majorEastAsia" w:hAnsi="Calibri" w:cs="Calibri"/>
          <w:b/>
          <w:bCs/>
          <w:color w:val="215E99" w:themeColor="text2" w:themeTint="BF"/>
          <w:sz w:val="42"/>
          <w:szCs w:val="42"/>
        </w:rPr>
        <w:t>-</w:t>
      </w:r>
      <w:r w:rsidRPr="002F7254">
        <w:rPr>
          <w:rFonts w:ascii="Calibri" w:eastAsiaTheme="majorEastAsia" w:hAnsi="Calibri" w:cs="Calibri"/>
          <w:b/>
          <w:bCs/>
          <w:color w:val="215E99" w:themeColor="text2" w:themeTint="BF"/>
          <w:sz w:val="42"/>
          <w:szCs w:val="42"/>
        </w:rPr>
        <w:t>Related Wandering and Reducing Caregiver Burden</w:t>
      </w:r>
    </w:p>
    <w:p w14:paraId="735DBBDC" w14:textId="77777777" w:rsidR="000A4C51" w:rsidRPr="00A23031" w:rsidRDefault="000A4C51" w:rsidP="000A4C51"/>
    <w:p w14:paraId="729270A7" w14:textId="77777777" w:rsidR="000A4C51" w:rsidRPr="00A23031" w:rsidRDefault="000A4C51" w:rsidP="000A4C51"/>
    <w:p w14:paraId="3BF73881" w14:textId="77777777" w:rsidR="000A4C51" w:rsidRPr="00A23031" w:rsidRDefault="000A4C51" w:rsidP="000A4C51"/>
    <w:p w14:paraId="1D6D4115" w14:textId="77777777" w:rsidR="000A4C51" w:rsidRPr="00A23031" w:rsidRDefault="000A4C51" w:rsidP="000A4C51"/>
    <w:p w14:paraId="1088108C" w14:textId="77777777" w:rsidR="000A4C51" w:rsidRPr="00A23031" w:rsidRDefault="000A4C51" w:rsidP="000A4C51"/>
    <w:p w14:paraId="47EBE4F0" w14:textId="77777777" w:rsidR="000A4C51" w:rsidRPr="00A23031" w:rsidRDefault="000A4C51" w:rsidP="000A4C51"/>
    <w:p w14:paraId="63669CAF" w14:textId="77777777" w:rsidR="00CB7DCA" w:rsidRPr="002F7254" w:rsidRDefault="00CB7DCA" w:rsidP="007E1162">
      <w:pPr>
        <w:rPr>
          <w:rFonts w:ascii="Calibri" w:hAnsi="Calibri" w:cs="Calibri"/>
          <w:sz w:val="28"/>
          <w:szCs w:val="28"/>
        </w:rPr>
      </w:pPr>
    </w:p>
    <w:p w14:paraId="35FD7C4B" w14:textId="34CE076C" w:rsidR="007E1162" w:rsidRPr="002F7254" w:rsidRDefault="007E1162" w:rsidP="007E1162">
      <w:pPr>
        <w:rPr>
          <w:rFonts w:ascii="Calibri" w:hAnsi="Calibri" w:cs="Calibri"/>
          <w:sz w:val="28"/>
          <w:szCs w:val="28"/>
        </w:rPr>
      </w:pPr>
      <w:r w:rsidRPr="002F7254">
        <w:rPr>
          <w:rFonts w:ascii="Calibri" w:hAnsi="Calibri" w:cs="Calibri"/>
          <w:sz w:val="28"/>
          <w:szCs w:val="28"/>
        </w:rPr>
        <w:t xml:space="preserve">Student </w:t>
      </w:r>
      <w:r w:rsidR="0041192A" w:rsidRPr="002F7254">
        <w:rPr>
          <w:rFonts w:ascii="Calibri" w:hAnsi="Calibri" w:cs="Calibri"/>
          <w:sz w:val="28"/>
          <w:szCs w:val="28"/>
        </w:rPr>
        <w:t>Name:</w:t>
      </w:r>
      <w:r w:rsidRPr="002F7254">
        <w:rPr>
          <w:rFonts w:ascii="Calibri" w:hAnsi="Calibri" w:cs="Calibri"/>
          <w:sz w:val="28"/>
          <w:szCs w:val="28"/>
        </w:rPr>
        <w:t xml:space="preserve"> Arun Ragavendhar Arunachalam Palaniyappan</w:t>
      </w:r>
    </w:p>
    <w:p w14:paraId="436617EC" w14:textId="09A79F34" w:rsidR="007E1162" w:rsidRPr="002F7254" w:rsidRDefault="007E1162" w:rsidP="007E1162">
      <w:pPr>
        <w:rPr>
          <w:rFonts w:ascii="Calibri" w:hAnsi="Calibri" w:cs="Calibri"/>
          <w:sz w:val="28"/>
          <w:szCs w:val="28"/>
        </w:rPr>
      </w:pPr>
      <w:r w:rsidRPr="002F7254">
        <w:rPr>
          <w:rFonts w:ascii="Calibri" w:hAnsi="Calibri" w:cs="Calibri"/>
          <w:sz w:val="28"/>
          <w:szCs w:val="28"/>
        </w:rPr>
        <w:t xml:space="preserve">Student </w:t>
      </w:r>
      <w:r w:rsidR="0041192A" w:rsidRPr="002F7254">
        <w:rPr>
          <w:rFonts w:ascii="Calibri" w:hAnsi="Calibri" w:cs="Calibri"/>
          <w:sz w:val="28"/>
          <w:szCs w:val="28"/>
        </w:rPr>
        <w:t>ID:</w:t>
      </w:r>
      <w:r w:rsidRPr="002F7254">
        <w:rPr>
          <w:rFonts w:ascii="Calibri" w:hAnsi="Calibri" w:cs="Calibri"/>
          <w:sz w:val="28"/>
          <w:szCs w:val="28"/>
        </w:rPr>
        <w:t xml:space="preserve"> 104837257</w:t>
      </w:r>
    </w:p>
    <w:p w14:paraId="76898F6B" w14:textId="77777777" w:rsidR="00CB7DCA" w:rsidRPr="00A23031" w:rsidRDefault="00CB7DCA" w:rsidP="00B24ECD">
      <w:pPr>
        <w:rPr>
          <w:rFonts w:ascii="Calibri" w:eastAsiaTheme="majorEastAsia" w:hAnsi="Calibri" w:cs="Calibri"/>
          <w:color w:val="0F4761" w:themeColor="accent1" w:themeShade="BF"/>
          <w:sz w:val="40"/>
          <w:szCs w:val="40"/>
        </w:rPr>
      </w:pPr>
    </w:p>
    <w:p w14:paraId="12EB54A8" w14:textId="77777777" w:rsidR="00CB7DCA" w:rsidRPr="00A23031" w:rsidRDefault="00CB7DCA" w:rsidP="00B24ECD">
      <w:pPr>
        <w:rPr>
          <w:rFonts w:ascii="Calibri" w:eastAsiaTheme="majorEastAsia" w:hAnsi="Calibri" w:cs="Calibri"/>
          <w:color w:val="0F4761" w:themeColor="accent1" w:themeShade="BF"/>
          <w:sz w:val="40"/>
          <w:szCs w:val="40"/>
        </w:rPr>
      </w:pPr>
    </w:p>
    <w:p w14:paraId="5B72BAD2" w14:textId="77777777" w:rsidR="00CB7DCA" w:rsidRPr="00A23031" w:rsidRDefault="00CB7DCA" w:rsidP="00B24ECD">
      <w:pPr>
        <w:rPr>
          <w:rFonts w:ascii="Calibri" w:eastAsiaTheme="majorEastAsia" w:hAnsi="Calibri" w:cs="Calibri"/>
          <w:color w:val="0F4761" w:themeColor="accent1" w:themeShade="BF"/>
          <w:sz w:val="40"/>
          <w:szCs w:val="40"/>
        </w:rPr>
      </w:pPr>
    </w:p>
    <w:p w14:paraId="3DAF8E0D" w14:textId="77777777" w:rsidR="00CB7DCA" w:rsidRPr="00A23031" w:rsidRDefault="00CB7DCA" w:rsidP="00B24ECD">
      <w:pPr>
        <w:rPr>
          <w:rFonts w:ascii="Calibri" w:eastAsiaTheme="majorEastAsia" w:hAnsi="Calibri" w:cs="Calibri"/>
          <w:color w:val="0F4761" w:themeColor="accent1" w:themeShade="BF"/>
          <w:sz w:val="40"/>
          <w:szCs w:val="40"/>
        </w:rPr>
      </w:pPr>
    </w:p>
    <w:p w14:paraId="3E0ACBBC" w14:textId="6983483D" w:rsidR="00CF3889" w:rsidRPr="001D7115" w:rsidRDefault="00CF3889" w:rsidP="00B47198">
      <w:pPr>
        <w:pStyle w:val="Heading1"/>
        <w:jc w:val="center"/>
        <w:rPr>
          <w:rFonts w:ascii="Calibri" w:hAnsi="Calibri" w:cs="Calibri"/>
          <w:color w:val="215E99" w:themeColor="text2" w:themeTint="BF"/>
        </w:rPr>
      </w:pPr>
      <w:bookmarkStart w:id="0" w:name="_Toc176719608"/>
      <w:r w:rsidRPr="001D7115">
        <w:rPr>
          <w:rFonts w:ascii="Calibri" w:hAnsi="Calibri" w:cs="Calibri"/>
          <w:color w:val="215E99" w:themeColor="text2" w:themeTint="BF"/>
        </w:rPr>
        <w:lastRenderedPageBreak/>
        <w:t>Acknowledgement to Country</w:t>
      </w:r>
      <w:bookmarkEnd w:id="0"/>
    </w:p>
    <w:p w14:paraId="4D9CA4B2" w14:textId="7784BC74" w:rsidR="00CF3889" w:rsidRPr="00A23031" w:rsidRDefault="00CF3889" w:rsidP="00CF3889">
      <w:pPr>
        <w:rPr>
          <w:rFonts w:ascii="Calibri" w:hAnsi="Calibri" w:cs="Calibri"/>
        </w:rPr>
      </w:pPr>
      <w:r w:rsidRPr="00A23031">
        <w:rPr>
          <w:rFonts w:ascii="Calibri" w:hAnsi="Calibri" w:cs="Calibri"/>
        </w:rPr>
        <w:t>I am grateful for the opportunity to attend Swinburne University of Technology and study on the ancestral lands of the Kulin Nation, which is now home to Melbourne. My sincere appreciation goes out to the Wurundjeri People, who have historically been the guardians of this country. My gratitude also goes out to the Swinburne community's Aboriginal and Torres Strait Islander students, graduates, partners, and guests. Recognising the rich cultural, historical, and spiritual legacy of the Wurundjeri country is an honour, and I take great satisfaction in honouring it.</w:t>
      </w:r>
    </w:p>
    <w:p w14:paraId="12992D5F" w14:textId="77777777" w:rsidR="00135A32" w:rsidRPr="00A23031" w:rsidRDefault="00135A32" w:rsidP="00CF3889">
      <w:pPr>
        <w:rPr>
          <w:rFonts w:ascii="Calibri" w:hAnsi="Calibri" w:cs="Calibri"/>
        </w:rPr>
      </w:pPr>
    </w:p>
    <w:p w14:paraId="7523DB70" w14:textId="48BF37F4" w:rsidR="00B24ECD" w:rsidRPr="001D7115" w:rsidRDefault="00B24ECD" w:rsidP="00CB7DCA">
      <w:pPr>
        <w:pStyle w:val="Heading1"/>
        <w:rPr>
          <w:rFonts w:ascii="Calibri" w:hAnsi="Calibri" w:cs="Calibri"/>
          <w:color w:val="215E99" w:themeColor="text2" w:themeTint="BF"/>
        </w:rPr>
      </w:pPr>
      <w:bookmarkStart w:id="1" w:name="_Toc176719609"/>
      <w:r w:rsidRPr="001D7115">
        <w:rPr>
          <w:rFonts w:ascii="Calibri" w:hAnsi="Calibri" w:cs="Calibri"/>
          <w:color w:val="215E99" w:themeColor="text2" w:themeTint="BF"/>
        </w:rPr>
        <w:t>Executive Summary</w:t>
      </w:r>
      <w:bookmarkEnd w:id="1"/>
    </w:p>
    <w:p w14:paraId="0DC452C4" w14:textId="3DD12C15" w:rsidR="00E3714F" w:rsidRPr="00E3714F" w:rsidRDefault="00E3714F" w:rsidP="00E3714F">
      <w:pPr>
        <w:rPr>
          <w:rFonts w:ascii="Calibri" w:hAnsi="Calibri" w:cs="Calibri"/>
        </w:rPr>
      </w:pPr>
      <w:r w:rsidRPr="00E3714F">
        <w:rPr>
          <w:rFonts w:ascii="Calibri" w:hAnsi="Calibri" w:cs="Calibri"/>
        </w:rPr>
        <w:t xml:space="preserve">This report explores the role of GPS technology in managing dementia-related wandering while reducing caregiver stress. Drawing from studies by </w:t>
      </w:r>
      <w:r w:rsidRPr="00E3714F">
        <w:rPr>
          <w:rFonts w:ascii="Calibri" w:hAnsi="Calibri" w:cs="Calibri"/>
          <w:b/>
          <w:bCs/>
        </w:rPr>
        <w:t>Doyle et al.</w:t>
      </w:r>
      <w:r w:rsidR="00420DA5">
        <w:rPr>
          <w:rFonts w:ascii="Calibri" w:hAnsi="Calibri" w:cs="Calibri"/>
          <w:b/>
          <w:bCs/>
        </w:rPr>
        <w:t>,</w:t>
      </w:r>
      <w:r w:rsidRPr="00E3714F">
        <w:rPr>
          <w:rFonts w:ascii="Calibri" w:hAnsi="Calibri" w:cs="Calibri"/>
          <w:b/>
          <w:bCs/>
        </w:rPr>
        <w:t xml:space="preserve"> (2024)</w:t>
      </w:r>
      <w:r w:rsidRPr="00E3714F">
        <w:rPr>
          <w:rFonts w:ascii="Calibri" w:hAnsi="Calibri" w:cs="Calibri"/>
        </w:rPr>
        <w:t xml:space="preserve"> and </w:t>
      </w:r>
      <w:r w:rsidRPr="00E3714F">
        <w:rPr>
          <w:rFonts w:ascii="Calibri" w:hAnsi="Calibri" w:cs="Calibri"/>
          <w:b/>
          <w:bCs/>
        </w:rPr>
        <w:t>Qiang et al.</w:t>
      </w:r>
      <w:r w:rsidR="00420DA5">
        <w:rPr>
          <w:rFonts w:ascii="Calibri" w:hAnsi="Calibri" w:cs="Calibri"/>
          <w:b/>
          <w:bCs/>
        </w:rPr>
        <w:t>,</w:t>
      </w:r>
      <w:r w:rsidRPr="00E3714F">
        <w:rPr>
          <w:rFonts w:ascii="Calibri" w:hAnsi="Calibri" w:cs="Calibri"/>
          <w:b/>
          <w:bCs/>
        </w:rPr>
        <w:t xml:space="preserve"> (2018)</w:t>
      </w:r>
      <w:r w:rsidR="00945269">
        <w:rPr>
          <w:rFonts w:ascii="Calibri" w:hAnsi="Calibri" w:cs="Calibri"/>
        </w:rPr>
        <w:t xml:space="preserve"> as well as real life implementations from established companies,</w:t>
      </w:r>
      <w:r w:rsidRPr="00E3714F">
        <w:rPr>
          <w:rFonts w:ascii="Calibri" w:hAnsi="Calibri" w:cs="Calibri"/>
        </w:rPr>
        <w:t xml:space="preserve"> it evaluates the feasibility and effectiveness of GPS trackers. These devices have been shown to significantly improve the safety and independence of </w:t>
      </w:r>
      <w:r w:rsidRPr="00E3714F">
        <w:rPr>
          <w:rFonts w:ascii="Calibri" w:hAnsi="Calibri" w:cs="Calibri"/>
          <w:b/>
          <w:bCs/>
        </w:rPr>
        <w:t>people with dementia (PwD)</w:t>
      </w:r>
      <w:r w:rsidRPr="00E3714F">
        <w:rPr>
          <w:rFonts w:ascii="Calibri" w:hAnsi="Calibri" w:cs="Calibri"/>
        </w:rPr>
        <w:t xml:space="preserve"> by enabling real-time monitoring and customi</w:t>
      </w:r>
      <w:r w:rsidR="006A0BE3">
        <w:rPr>
          <w:rFonts w:ascii="Calibri" w:hAnsi="Calibri" w:cs="Calibri"/>
        </w:rPr>
        <w:t>s</w:t>
      </w:r>
      <w:r w:rsidRPr="00E3714F">
        <w:rPr>
          <w:rFonts w:ascii="Calibri" w:hAnsi="Calibri" w:cs="Calibri"/>
        </w:rPr>
        <w:t>able geofencing. Additionally, they reduce emergency interventions and delay the need for full-time care</w:t>
      </w:r>
      <w:r w:rsidR="006D30B1" w:rsidRPr="006D30B1">
        <w:rPr>
          <w:rFonts w:ascii="Calibri" w:hAnsi="Calibri" w:cs="Calibri"/>
          <w:b/>
          <w:bCs/>
        </w:rPr>
        <w:t xml:space="preserve"> </w:t>
      </w:r>
      <w:r w:rsidR="006D30B1">
        <w:rPr>
          <w:rFonts w:ascii="Calibri" w:hAnsi="Calibri" w:cs="Calibri"/>
          <w:b/>
          <w:bCs/>
        </w:rPr>
        <w:t>(</w:t>
      </w:r>
      <w:r w:rsidR="006D30B1" w:rsidRPr="00E3714F">
        <w:rPr>
          <w:rFonts w:ascii="Calibri" w:hAnsi="Calibri" w:cs="Calibri"/>
          <w:b/>
          <w:bCs/>
        </w:rPr>
        <w:t>Doyle et al.</w:t>
      </w:r>
      <w:r w:rsidR="006D30B1">
        <w:rPr>
          <w:rFonts w:ascii="Calibri" w:hAnsi="Calibri" w:cs="Calibri"/>
          <w:b/>
          <w:bCs/>
        </w:rPr>
        <w:t xml:space="preserve">, </w:t>
      </w:r>
      <w:r w:rsidR="006D30B1" w:rsidRPr="00E3714F">
        <w:rPr>
          <w:rFonts w:ascii="Calibri" w:hAnsi="Calibri" w:cs="Calibri"/>
          <w:b/>
          <w:bCs/>
        </w:rPr>
        <w:t>2024)</w:t>
      </w:r>
      <w:r w:rsidR="006D30B1">
        <w:rPr>
          <w:rFonts w:ascii="Calibri" w:hAnsi="Calibri" w:cs="Calibri"/>
          <w:b/>
          <w:bCs/>
        </w:rPr>
        <w:t>.</w:t>
      </w:r>
    </w:p>
    <w:p w14:paraId="3FA7F182" w14:textId="726C34EA" w:rsidR="00E3714F" w:rsidRPr="00E3714F" w:rsidRDefault="00E3714F" w:rsidP="00E3714F">
      <w:pPr>
        <w:rPr>
          <w:rFonts w:ascii="Calibri" w:hAnsi="Calibri" w:cs="Calibri"/>
        </w:rPr>
      </w:pPr>
      <w:r w:rsidRPr="00E3714F">
        <w:rPr>
          <w:rFonts w:ascii="Calibri" w:hAnsi="Calibri" w:cs="Calibri"/>
        </w:rPr>
        <w:t xml:space="preserve">Despite the promise, challenges such as device usability and privacy concerns persist. Cognitive impairments in PwD and </w:t>
      </w:r>
      <w:r w:rsidR="008158D2">
        <w:rPr>
          <w:rFonts w:ascii="Calibri" w:hAnsi="Calibri" w:cs="Calibri"/>
        </w:rPr>
        <w:t xml:space="preserve">network </w:t>
      </w:r>
      <w:r w:rsidRPr="00E3714F">
        <w:rPr>
          <w:rFonts w:ascii="Calibri" w:hAnsi="Calibri" w:cs="Calibri"/>
        </w:rPr>
        <w:t xml:space="preserve">signal issues may limit effectiveness in some cases. However, future </w:t>
      </w:r>
      <w:r w:rsidR="000250D3" w:rsidRPr="00E3714F">
        <w:rPr>
          <w:rFonts w:ascii="Calibri" w:hAnsi="Calibri" w:cs="Calibri"/>
        </w:rPr>
        <w:t>improvements</w:t>
      </w:r>
      <w:r w:rsidR="00363697">
        <w:rPr>
          <w:rFonts w:ascii="Calibri" w:hAnsi="Calibri" w:cs="Calibri"/>
        </w:rPr>
        <w:t>,</w:t>
      </w:r>
      <w:r w:rsidR="000250D3" w:rsidRPr="00E3714F">
        <w:rPr>
          <w:rFonts w:ascii="Calibri" w:hAnsi="Calibri" w:cs="Calibri"/>
        </w:rPr>
        <w:t xml:space="preserve"> such</w:t>
      </w:r>
      <w:r w:rsidRPr="00E3714F">
        <w:rPr>
          <w:rFonts w:ascii="Calibri" w:hAnsi="Calibri" w:cs="Calibri"/>
        </w:rPr>
        <w:t xml:space="preserve"> as machine learning for personalized geofencing and dynamic consent systems to protect privacy</w:t>
      </w:r>
      <w:r w:rsidR="00363697">
        <w:rPr>
          <w:rFonts w:ascii="Calibri" w:hAnsi="Calibri" w:cs="Calibri"/>
        </w:rPr>
        <w:t xml:space="preserve">, </w:t>
      </w:r>
      <w:r w:rsidRPr="00E3714F">
        <w:rPr>
          <w:rFonts w:ascii="Calibri" w:hAnsi="Calibri" w:cs="Calibri"/>
        </w:rPr>
        <w:t>can enhance usability and effectiveness.</w:t>
      </w:r>
      <w:r w:rsidR="00F4011F" w:rsidRPr="00F4011F">
        <w:rPr>
          <w:rFonts w:ascii="Calibri" w:hAnsi="Calibri" w:cs="Calibri"/>
          <w:b/>
          <w:bCs/>
        </w:rPr>
        <w:t xml:space="preserve"> </w:t>
      </w:r>
      <w:r w:rsidR="00F4011F">
        <w:rPr>
          <w:rFonts w:ascii="Calibri" w:hAnsi="Calibri" w:cs="Calibri"/>
          <w:b/>
          <w:bCs/>
        </w:rPr>
        <w:t>(</w:t>
      </w:r>
      <w:r w:rsidR="00F4011F" w:rsidRPr="00E3714F">
        <w:rPr>
          <w:rFonts w:ascii="Calibri" w:hAnsi="Calibri" w:cs="Calibri"/>
          <w:b/>
          <w:bCs/>
        </w:rPr>
        <w:t>Doyle et al.</w:t>
      </w:r>
      <w:r w:rsidR="00F4011F">
        <w:rPr>
          <w:rFonts w:ascii="Calibri" w:hAnsi="Calibri" w:cs="Calibri"/>
          <w:b/>
          <w:bCs/>
        </w:rPr>
        <w:t xml:space="preserve">, </w:t>
      </w:r>
      <w:r w:rsidR="00F4011F" w:rsidRPr="00E3714F">
        <w:rPr>
          <w:rFonts w:ascii="Calibri" w:hAnsi="Calibri" w:cs="Calibri"/>
          <w:b/>
          <w:bCs/>
        </w:rPr>
        <w:t>2024)</w:t>
      </w:r>
      <w:r w:rsidR="00F4011F">
        <w:rPr>
          <w:rFonts w:ascii="Calibri" w:hAnsi="Calibri" w:cs="Calibri"/>
          <w:b/>
          <w:bCs/>
        </w:rPr>
        <w:t>.</w:t>
      </w:r>
    </w:p>
    <w:p w14:paraId="28E8ECEF" w14:textId="273B112C" w:rsidR="00E3714F" w:rsidRPr="00E3714F" w:rsidRDefault="00E3714F" w:rsidP="00E3714F">
      <w:pPr>
        <w:rPr>
          <w:rFonts w:ascii="Calibri" w:hAnsi="Calibri" w:cs="Calibri"/>
        </w:rPr>
      </w:pPr>
      <w:r w:rsidRPr="00E3714F">
        <w:rPr>
          <w:rFonts w:ascii="Calibri" w:hAnsi="Calibri" w:cs="Calibri"/>
        </w:rPr>
        <w:t xml:space="preserve">Key recommendations include integrating </w:t>
      </w:r>
      <w:r w:rsidR="00757F6E">
        <w:rPr>
          <w:rFonts w:ascii="Calibri" w:hAnsi="Calibri" w:cs="Calibri"/>
        </w:rPr>
        <w:t xml:space="preserve">data mining techniques and </w:t>
      </w:r>
      <w:r w:rsidRPr="00E3714F">
        <w:rPr>
          <w:rFonts w:ascii="Calibri" w:hAnsi="Calibri" w:cs="Calibri"/>
        </w:rPr>
        <w:t xml:space="preserve">machine learning for adaptive geofencing, improving communication features for caregivers, </w:t>
      </w:r>
      <w:r w:rsidR="005714C9">
        <w:rPr>
          <w:rFonts w:ascii="Calibri" w:hAnsi="Calibri" w:cs="Calibri"/>
        </w:rPr>
        <w:t xml:space="preserve">an easy to use and customisable user interface </w:t>
      </w:r>
      <w:r w:rsidRPr="00E3714F">
        <w:rPr>
          <w:rFonts w:ascii="Calibri" w:hAnsi="Calibri" w:cs="Calibri"/>
        </w:rPr>
        <w:t xml:space="preserve">and </w:t>
      </w:r>
      <w:r w:rsidR="005714C9">
        <w:rPr>
          <w:rFonts w:ascii="Calibri" w:hAnsi="Calibri" w:cs="Calibri"/>
        </w:rPr>
        <w:t>incorporation of</w:t>
      </w:r>
      <w:r w:rsidRPr="00E3714F">
        <w:rPr>
          <w:rFonts w:ascii="Calibri" w:hAnsi="Calibri" w:cs="Calibri"/>
        </w:rPr>
        <w:t xml:space="preserve"> privacy controls. These improvements will ensure the wandering detection app is more user-friendly and secure, offering better support for PwD and caregivers.</w:t>
      </w:r>
      <w:r w:rsidR="00F4011F" w:rsidRPr="00F4011F">
        <w:rPr>
          <w:rFonts w:ascii="Calibri" w:hAnsi="Calibri" w:cs="Calibri"/>
          <w:b/>
          <w:bCs/>
        </w:rPr>
        <w:t xml:space="preserve"> </w:t>
      </w:r>
      <w:r w:rsidR="00F4011F">
        <w:rPr>
          <w:rFonts w:ascii="Calibri" w:hAnsi="Calibri" w:cs="Calibri"/>
          <w:b/>
          <w:bCs/>
        </w:rPr>
        <w:t>(</w:t>
      </w:r>
      <w:r w:rsidR="00F4011F" w:rsidRPr="00E3714F">
        <w:rPr>
          <w:rFonts w:ascii="Calibri" w:hAnsi="Calibri" w:cs="Calibri"/>
          <w:b/>
          <w:bCs/>
        </w:rPr>
        <w:t>Doyle et al.</w:t>
      </w:r>
      <w:r w:rsidR="00F4011F">
        <w:rPr>
          <w:rFonts w:ascii="Calibri" w:hAnsi="Calibri" w:cs="Calibri"/>
          <w:b/>
          <w:bCs/>
        </w:rPr>
        <w:t xml:space="preserve">, </w:t>
      </w:r>
      <w:r w:rsidR="00F4011F" w:rsidRPr="00E3714F">
        <w:rPr>
          <w:rFonts w:ascii="Calibri" w:hAnsi="Calibri" w:cs="Calibri"/>
          <w:b/>
          <w:bCs/>
        </w:rPr>
        <w:t>2024)</w:t>
      </w:r>
      <w:r w:rsidR="00F4011F">
        <w:rPr>
          <w:rFonts w:ascii="Calibri" w:hAnsi="Calibri" w:cs="Calibri"/>
          <w:b/>
          <w:bCs/>
        </w:rPr>
        <w:t>.</w:t>
      </w:r>
    </w:p>
    <w:p w14:paraId="2061EF1C" w14:textId="7340A79C" w:rsidR="00B24ECD" w:rsidRPr="00A23031" w:rsidRDefault="00B24ECD" w:rsidP="00B24ECD">
      <w:pPr>
        <w:rPr>
          <w:rFonts w:ascii="Calibri" w:hAnsi="Calibri" w:cs="Calibri"/>
        </w:rPr>
      </w:pPr>
    </w:p>
    <w:p w14:paraId="1F4E964A" w14:textId="77777777" w:rsidR="00CB7DCA" w:rsidRPr="00A23031" w:rsidRDefault="00CB7DCA" w:rsidP="00B24ECD">
      <w:pPr>
        <w:rPr>
          <w:rFonts w:ascii="Calibri" w:hAnsi="Calibri" w:cs="Calibri"/>
        </w:rPr>
      </w:pPr>
    </w:p>
    <w:p w14:paraId="7DC8279E" w14:textId="77777777" w:rsidR="00CB7DCA" w:rsidRPr="00A23031" w:rsidRDefault="00CB7DCA" w:rsidP="00B24ECD">
      <w:pPr>
        <w:rPr>
          <w:rFonts w:ascii="Calibri" w:hAnsi="Calibri" w:cs="Calibri"/>
        </w:rPr>
      </w:pPr>
    </w:p>
    <w:p w14:paraId="07A38E74" w14:textId="77777777" w:rsidR="00CB7DCA" w:rsidRPr="00A23031" w:rsidRDefault="00CB7DCA" w:rsidP="00B24ECD">
      <w:pPr>
        <w:rPr>
          <w:rFonts w:ascii="Calibri" w:hAnsi="Calibri" w:cs="Calibri"/>
        </w:rPr>
      </w:pPr>
    </w:p>
    <w:p w14:paraId="1EA4473A" w14:textId="77777777" w:rsidR="00CB7DCA" w:rsidRPr="00A23031" w:rsidRDefault="00CB7DCA" w:rsidP="00B24ECD">
      <w:pPr>
        <w:rPr>
          <w:rFonts w:ascii="Calibri" w:hAnsi="Calibri" w:cs="Calibri"/>
        </w:rPr>
      </w:pPr>
    </w:p>
    <w:p w14:paraId="09F8FF33" w14:textId="77777777" w:rsidR="00CB7DCA" w:rsidRPr="00A23031" w:rsidRDefault="00CB7DCA" w:rsidP="00B24ECD">
      <w:pPr>
        <w:rPr>
          <w:rFonts w:ascii="Calibri" w:hAnsi="Calibri" w:cs="Calibri"/>
        </w:rPr>
      </w:pPr>
    </w:p>
    <w:p w14:paraId="71AF46DF" w14:textId="77777777" w:rsidR="000B7476" w:rsidRPr="00A23031" w:rsidRDefault="000B7476" w:rsidP="00B24ECD">
      <w:pPr>
        <w:rPr>
          <w:rFonts w:ascii="Calibri" w:hAnsi="Calibri" w:cs="Calibri"/>
        </w:rPr>
      </w:pPr>
    </w:p>
    <w:sdt>
      <w:sdtPr>
        <w:rPr>
          <w:rFonts w:ascii="Calibri" w:eastAsiaTheme="minorHAnsi" w:hAnsi="Calibri" w:cs="Calibri"/>
          <w:color w:val="auto"/>
          <w:kern w:val="2"/>
          <w:sz w:val="24"/>
          <w:szCs w:val="24"/>
          <w:lang w:val="en-AU"/>
          <w14:ligatures w14:val="standardContextual"/>
        </w:rPr>
        <w:id w:val="1802883052"/>
        <w:docPartObj>
          <w:docPartGallery w:val="Table of Contents"/>
          <w:docPartUnique/>
        </w:docPartObj>
      </w:sdtPr>
      <w:sdtEndPr>
        <w:rPr>
          <w:b/>
          <w:bCs/>
          <w:noProof/>
        </w:rPr>
      </w:sdtEndPr>
      <w:sdtContent>
        <w:p w14:paraId="6D207DCA" w14:textId="52F23824" w:rsidR="00CA61DF" w:rsidRPr="00A97A0A" w:rsidRDefault="00CA61DF">
          <w:pPr>
            <w:pStyle w:val="TOCHeading"/>
            <w:rPr>
              <w:rFonts w:ascii="Calibri" w:hAnsi="Calibri" w:cs="Calibri"/>
              <w:color w:val="000000" w:themeColor="text1"/>
            </w:rPr>
          </w:pPr>
          <w:r w:rsidRPr="00A97A0A">
            <w:rPr>
              <w:rFonts w:ascii="Calibri" w:hAnsi="Calibri" w:cs="Calibri"/>
              <w:color w:val="000000" w:themeColor="text1"/>
            </w:rPr>
            <w:t>Contents</w:t>
          </w:r>
        </w:p>
        <w:p w14:paraId="08A13F3E" w14:textId="6897C977" w:rsidR="00A97A0A" w:rsidRPr="00A97A0A" w:rsidRDefault="00CA61DF">
          <w:pPr>
            <w:pStyle w:val="TOC1"/>
            <w:tabs>
              <w:tab w:val="right" w:leader="dot" w:pos="9016"/>
            </w:tabs>
            <w:rPr>
              <w:rFonts w:eastAsiaTheme="minorEastAsia"/>
              <w:noProof/>
              <w:color w:val="000000" w:themeColor="text1"/>
              <w:lang w:eastAsia="en-AU"/>
            </w:rPr>
          </w:pPr>
          <w:r w:rsidRPr="00A97A0A">
            <w:rPr>
              <w:rFonts w:ascii="Calibri" w:hAnsi="Calibri" w:cs="Calibri"/>
              <w:color w:val="000000" w:themeColor="text1"/>
            </w:rPr>
            <w:fldChar w:fldCharType="begin"/>
          </w:r>
          <w:r w:rsidRPr="00A97A0A">
            <w:rPr>
              <w:rFonts w:ascii="Calibri" w:hAnsi="Calibri" w:cs="Calibri"/>
              <w:color w:val="000000" w:themeColor="text1"/>
            </w:rPr>
            <w:instrText xml:space="preserve"> TOC \o "1-3" \h \z \u </w:instrText>
          </w:r>
          <w:r w:rsidRPr="00A97A0A">
            <w:rPr>
              <w:rFonts w:ascii="Calibri" w:hAnsi="Calibri" w:cs="Calibri"/>
              <w:color w:val="000000" w:themeColor="text1"/>
            </w:rPr>
            <w:fldChar w:fldCharType="separate"/>
          </w:r>
          <w:hyperlink w:anchor="_Toc176719608" w:history="1">
            <w:r w:rsidR="00A97A0A" w:rsidRPr="00A97A0A">
              <w:rPr>
                <w:rStyle w:val="Hyperlink"/>
                <w:rFonts w:ascii="Calibri" w:hAnsi="Calibri" w:cs="Calibri"/>
                <w:noProof/>
                <w:color w:val="000000" w:themeColor="text1"/>
              </w:rPr>
              <w:t>Acknowledgement to Country</w:t>
            </w:r>
            <w:r w:rsidR="00A97A0A" w:rsidRPr="00A97A0A">
              <w:rPr>
                <w:noProof/>
                <w:webHidden/>
                <w:color w:val="000000" w:themeColor="text1"/>
              </w:rPr>
              <w:tab/>
            </w:r>
            <w:r w:rsidR="00A97A0A" w:rsidRPr="00A97A0A">
              <w:rPr>
                <w:noProof/>
                <w:webHidden/>
                <w:color w:val="000000" w:themeColor="text1"/>
              </w:rPr>
              <w:fldChar w:fldCharType="begin"/>
            </w:r>
            <w:r w:rsidR="00A97A0A" w:rsidRPr="00A97A0A">
              <w:rPr>
                <w:noProof/>
                <w:webHidden/>
                <w:color w:val="000000" w:themeColor="text1"/>
              </w:rPr>
              <w:instrText xml:space="preserve"> PAGEREF _Toc176719608 \h </w:instrText>
            </w:r>
            <w:r w:rsidR="00A97A0A" w:rsidRPr="00A97A0A">
              <w:rPr>
                <w:noProof/>
                <w:webHidden/>
                <w:color w:val="000000" w:themeColor="text1"/>
              </w:rPr>
            </w:r>
            <w:r w:rsidR="00A97A0A" w:rsidRPr="00A97A0A">
              <w:rPr>
                <w:noProof/>
                <w:webHidden/>
                <w:color w:val="000000" w:themeColor="text1"/>
              </w:rPr>
              <w:fldChar w:fldCharType="separate"/>
            </w:r>
            <w:r w:rsidR="00A97A0A" w:rsidRPr="00A97A0A">
              <w:rPr>
                <w:noProof/>
                <w:webHidden/>
                <w:color w:val="000000" w:themeColor="text1"/>
              </w:rPr>
              <w:t>2</w:t>
            </w:r>
            <w:r w:rsidR="00A97A0A" w:rsidRPr="00A97A0A">
              <w:rPr>
                <w:noProof/>
                <w:webHidden/>
                <w:color w:val="000000" w:themeColor="text1"/>
              </w:rPr>
              <w:fldChar w:fldCharType="end"/>
            </w:r>
          </w:hyperlink>
        </w:p>
        <w:p w14:paraId="2D03E20D" w14:textId="63403EB2" w:rsidR="00A97A0A" w:rsidRPr="00A97A0A" w:rsidRDefault="00A97A0A">
          <w:pPr>
            <w:pStyle w:val="TOC1"/>
            <w:tabs>
              <w:tab w:val="right" w:leader="dot" w:pos="9016"/>
            </w:tabs>
            <w:rPr>
              <w:rFonts w:eastAsiaTheme="minorEastAsia"/>
              <w:noProof/>
              <w:color w:val="000000" w:themeColor="text1"/>
              <w:lang w:eastAsia="en-AU"/>
            </w:rPr>
          </w:pPr>
          <w:hyperlink w:anchor="_Toc176719609" w:history="1">
            <w:r w:rsidRPr="00A97A0A">
              <w:rPr>
                <w:rStyle w:val="Hyperlink"/>
                <w:rFonts w:ascii="Calibri" w:hAnsi="Calibri" w:cs="Calibri"/>
                <w:noProof/>
                <w:color w:val="000000" w:themeColor="text1"/>
              </w:rPr>
              <w:t>Executive Summary</w:t>
            </w:r>
            <w:r w:rsidRPr="00A97A0A">
              <w:rPr>
                <w:noProof/>
                <w:webHidden/>
                <w:color w:val="000000" w:themeColor="text1"/>
              </w:rPr>
              <w:tab/>
            </w:r>
            <w:r w:rsidRPr="00A97A0A">
              <w:rPr>
                <w:noProof/>
                <w:webHidden/>
                <w:color w:val="000000" w:themeColor="text1"/>
              </w:rPr>
              <w:fldChar w:fldCharType="begin"/>
            </w:r>
            <w:r w:rsidRPr="00A97A0A">
              <w:rPr>
                <w:noProof/>
                <w:webHidden/>
                <w:color w:val="000000" w:themeColor="text1"/>
              </w:rPr>
              <w:instrText xml:space="preserve"> PAGEREF _Toc176719609 \h </w:instrText>
            </w:r>
            <w:r w:rsidRPr="00A97A0A">
              <w:rPr>
                <w:noProof/>
                <w:webHidden/>
                <w:color w:val="000000" w:themeColor="text1"/>
              </w:rPr>
            </w:r>
            <w:r w:rsidRPr="00A97A0A">
              <w:rPr>
                <w:noProof/>
                <w:webHidden/>
                <w:color w:val="000000" w:themeColor="text1"/>
              </w:rPr>
              <w:fldChar w:fldCharType="separate"/>
            </w:r>
            <w:r w:rsidRPr="00A97A0A">
              <w:rPr>
                <w:noProof/>
                <w:webHidden/>
                <w:color w:val="000000" w:themeColor="text1"/>
              </w:rPr>
              <w:t>2</w:t>
            </w:r>
            <w:r w:rsidRPr="00A97A0A">
              <w:rPr>
                <w:noProof/>
                <w:webHidden/>
                <w:color w:val="000000" w:themeColor="text1"/>
              </w:rPr>
              <w:fldChar w:fldCharType="end"/>
            </w:r>
          </w:hyperlink>
        </w:p>
        <w:p w14:paraId="0903CCDD" w14:textId="2E6C7A7D" w:rsidR="00A97A0A" w:rsidRPr="00A97A0A" w:rsidRDefault="00A97A0A">
          <w:pPr>
            <w:pStyle w:val="TOC1"/>
            <w:tabs>
              <w:tab w:val="right" w:leader="dot" w:pos="9016"/>
            </w:tabs>
            <w:rPr>
              <w:rFonts w:eastAsiaTheme="minorEastAsia"/>
              <w:noProof/>
              <w:color w:val="000000" w:themeColor="text1"/>
              <w:lang w:eastAsia="en-AU"/>
            </w:rPr>
          </w:pPr>
          <w:hyperlink w:anchor="_Toc176719610" w:history="1">
            <w:r w:rsidRPr="00A97A0A">
              <w:rPr>
                <w:rStyle w:val="Hyperlink"/>
                <w:rFonts w:ascii="Calibri" w:hAnsi="Calibri" w:cs="Calibri"/>
                <w:noProof/>
                <w:color w:val="000000" w:themeColor="text1"/>
              </w:rPr>
              <w:t>1.Introduction</w:t>
            </w:r>
            <w:r w:rsidRPr="00A97A0A">
              <w:rPr>
                <w:noProof/>
                <w:webHidden/>
                <w:color w:val="000000" w:themeColor="text1"/>
              </w:rPr>
              <w:tab/>
            </w:r>
            <w:r w:rsidRPr="00A97A0A">
              <w:rPr>
                <w:noProof/>
                <w:webHidden/>
                <w:color w:val="000000" w:themeColor="text1"/>
              </w:rPr>
              <w:fldChar w:fldCharType="begin"/>
            </w:r>
            <w:r w:rsidRPr="00A97A0A">
              <w:rPr>
                <w:noProof/>
                <w:webHidden/>
                <w:color w:val="000000" w:themeColor="text1"/>
              </w:rPr>
              <w:instrText xml:space="preserve"> PAGEREF _Toc176719610 \h </w:instrText>
            </w:r>
            <w:r w:rsidRPr="00A97A0A">
              <w:rPr>
                <w:noProof/>
                <w:webHidden/>
                <w:color w:val="000000" w:themeColor="text1"/>
              </w:rPr>
            </w:r>
            <w:r w:rsidRPr="00A97A0A">
              <w:rPr>
                <w:noProof/>
                <w:webHidden/>
                <w:color w:val="000000" w:themeColor="text1"/>
              </w:rPr>
              <w:fldChar w:fldCharType="separate"/>
            </w:r>
            <w:r w:rsidRPr="00A97A0A">
              <w:rPr>
                <w:noProof/>
                <w:webHidden/>
                <w:color w:val="000000" w:themeColor="text1"/>
              </w:rPr>
              <w:t>4</w:t>
            </w:r>
            <w:r w:rsidRPr="00A97A0A">
              <w:rPr>
                <w:noProof/>
                <w:webHidden/>
                <w:color w:val="000000" w:themeColor="text1"/>
              </w:rPr>
              <w:fldChar w:fldCharType="end"/>
            </w:r>
          </w:hyperlink>
        </w:p>
        <w:p w14:paraId="71D70057" w14:textId="70EDE784" w:rsidR="00A97A0A" w:rsidRPr="00A97A0A" w:rsidRDefault="00A97A0A">
          <w:pPr>
            <w:pStyle w:val="TOC1"/>
            <w:tabs>
              <w:tab w:val="right" w:leader="dot" w:pos="9016"/>
            </w:tabs>
            <w:rPr>
              <w:rFonts w:eastAsiaTheme="minorEastAsia"/>
              <w:noProof/>
              <w:color w:val="000000" w:themeColor="text1"/>
              <w:lang w:eastAsia="en-AU"/>
            </w:rPr>
          </w:pPr>
          <w:hyperlink w:anchor="_Toc176719611" w:history="1">
            <w:r w:rsidRPr="00A97A0A">
              <w:rPr>
                <w:rStyle w:val="Hyperlink"/>
                <w:rFonts w:ascii="Calibri" w:hAnsi="Calibri" w:cs="Calibri"/>
                <w:noProof/>
                <w:color w:val="000000" w:themeColor="text1"/>
              </w:rPr>
              <w:t>2. In-depth Analysis of the Research paper</w:t>
            </w:r>
            <w:r w:rsidRPr="00A97A0A">
              <w:rPr>
                <w:noProof/>
                <w:webHidden/>
                <w:color w:val="000000" w:themeColor="text1"/>
              </w:rPr>
              <w:tab/>
            </w:r>
            <w:r w:rsidRPr="00A97A0A">
              <w:rPr>
                <w:noProof/>
                <w:webHidden/>
                <w:color w:val="000000" w:themeColor="text1"/>
              </w:rPr>
              <w:fldChar w:fldCharType="begin"/>
            </w:r>
            <w:r w:rsidRPr="00A97A0A">
              <w:rPr>
                <w:noProof/>
                <w:webHidden/>
                <w:color w:val="000000" w:themeColor="text1"/>
              </w:rPr>
              <w:instrText xml:space="preserve"> PAGEREF _Toc176719611 \h </w:instrText>
            </w:r>
            <w:r w:rsidRPr="00A97A0A">
              <w:rPr>
                <w:noProof/>
                <w:webHidden/>
                <w:color w:val="000000" w:themeColor="text1"/>
              </w:rPr>
            </w:r>
            <w:r w:rsidRPr="00A97A0A">
              <w:rPr>
                <w:noProof/>
                <w:webHidden/>
                <w:color w:val="000000" w:themeColor="text1"/>
              </w:rPr>
              <w:fldChar w:fldCharType="separate"/>
            </w:r>
            <w:r w:rsidRPr="00A97A0A">
              <w:rPr>
                <w:noProof/>
                <w:webHidden/>
                <w:color w:val="000000" w:themeColor="text1"/>
              </w:rPr>
              <w:t>4</w:t>
            </w:r>
            <w:r w:rsidRPr="00A97A0A">
              <w:rPr>
                <w:noProof/>
                <w:webHidden/>
                <w:color w:val="000000" w:themeColor="text1"/>
              </w:rPr>
              <w:fldChar w:fldCharType="end"/>
            </w:r>
          </w:hyperlink>
        </w:p>
        <w:p w14:paraId="60350370" w14:textId="31D46912" w:rsidR="00A97A0A" w:rsidRPr="00A97A0A" w:rsidRDefault="00A97A0A">
          <w:pPr>
            <w:pStyle w:val="TOC2"/>
            <w:tabs>
              <w:tab w:val="right" w:leader="dot" w:pos="9016"/>
            </w:tabs>
            <w:rPr>
              <w:rFonts w:eastAsiaTheme="minorEastAsia"/>
              <w:noProof/>
              <w:color w:val="000000" w:themeColor="text1"/>
              <w:lang w:eastAsia="en-AU"/>
            </w:rPr>
          </w:pPr>
          <w:hyperlink w:anchor="_Toc176719612" w:history="1">
            <w:r w:rsidRPr="00A97A0A">
              <w:rPr>
                <w:rStyle w:val="Hyperlink"/>
                <w:rFonts w:ascii="Calibri" w:hAnsi="Calibri" w:cs="Calibri"/>
                <w:noProof/>
                <w:color w:val="000000" w:themeColor="text1"/>
              </w:rPr>
              <w:t>2.1 Methodology of the Doyle Research paper</w:t>
            </w:r>
            <w:r w:rsidRPr="00A97A0A">
              <w:rPr>
                <w:noProof/>
                <w:webHidden/>
                <w:color w:val="000000" w:themeColor="text1"/>
              </w:rPr>
              <w:tab/>
            </w:r>
            <w:r w:rsidRPr="00A97A0A">
              <w:rPr>
                <w:noProof/>
                <w:webHidden/>
                <w:color w:val="000000" w:themeColor="text1"/>
              </w:rPr>
              <w:fldChar w:fldCharType="begin"/>
            </w:r>
            <w:r w:rsidRPr="00A97A0A">
              <w:rPr>
                <w:noProof/>
                <w:webHidden/>
                <w:color w:val="000000" w:themeColor="text1"/>
              </w:rPr>
              <w:instrText xml:space="preserve"> PAGEREF _Toc176719612 \h </w:instrText>
            </w:r>
            <w:r w:rsidRPr="00A97A0A">
              <w:rPr>
                <w:noProof/>
                <w:webHidden/>
                <w:color w:val="000000" w:themeColor="text1"/>
              </w:rPr>
            </w:r>
            <w:r w:rsidRPr="00A97A0A">
              <w:rPr>
                <w:noProof/>
                <w:webHidden/>
                <w:color w:val="000000" w:themeColor="text1"/>
              </w:rPr>
              <w:fldChar w:fldCharType="separate"/>
            </w:r>
            <w:r w:rsidRPr="00A97A0A">
              <w:rPr>
                <w:noProof/>
                <w:webHidden/>
                <w:color w:val="000000" w:themeColor="text1"/>
              </w:rPr>
              <w:t>4</w:t>
            </w:r>
            <w:r w:rsidRPr="00A97A0A">
              <w:rPr>
                <w:noProof/>
                <w:webHidden/>
                <w:color w:val="000000" w:themeColor="text1"/>
              </w:rPr>
              <w:fldChar w:fldCharType="end"/>
            </w:r>
          </w:hyperlink>
        </w:p>
        <w:p w14:paraId="6CD1C703" w14:textId="0A369DA7" w:rsidR="00A97A0A" w:rsidRPr="00A97A0A" w:rsidRDefault="00A97A0A">
          <w:pPr>
            <w:pStyle w:val="TOC2"/>
            <w:tabs>
              <w:tab w:val="right" w:leader="dot" w:pos="9016"/>
            </w:tabs>
            <w:rPr>
              <w:rFonts w:eastAsiaTheme="minorEastAsia"/>
              <w:noProof/>
              <w:color w:val="000000" w:themeColor="text1"/>
              <w:lang w:eastAsia="en-AU"/>
            </w:rPr>
          </w:pPr>
          <w:hyperlink w:anchor="_Toc176719613" w:history="1">
            <w:r w:rsidRPr="00A97A0A">
              <w:rPr>
                <w:rStyle w:val="Hyperlink"/>
                <w:rFonts w:ascii="Calibri" w:hAnsi="Calibri" w:cs="Calibri"/>
                <w:noProof/>
                <w:color w:val="000000" w:themeColor="text1"/>
              </w:rPr>
              <w:t>2.2 Key Learnings and results from the Doyle Research Paper</w:t>
            </w:r>
            <w:r w:rsidRPr="00A97A0A">
              <w:rPr>
                <w:noProof/>
                <w:webHidden/>
                <w:color w:val="000000" w:themeColor="text1"/>
              </w:rPr>
              <w:tab/>
            </w:r>
            <w:r w:rsidRPr="00A97A0A">
              <w:rPr>
                <w:noProof/>
                <w:webHidden/>
                <w:color w:val="000000" w:themeColor="text1"/>
              </w:rPr>
              <w:fldChar w:fldCharType="begin"/>
            </w:r>
            <w:r w:rsidRPr="00A97A0A">
              <w:rPr>
                <w:noProof/>
                <w:webHidden/>
                <w:color w:val="000000" w:themeColor="text1"/>
              </w:rPr>
              <w:instrText xml:space="preserve"> PAGEREF _Toc176719613 \h </w:instrText>
            </w:r>
            <w:r w:rsidRPr="00A97A0A">
              <w:rPr>
                <w:noProof/>
                <w:webHidden/>
                <w:color w:val="000000" w:themeColor="text1"/>
              </w:rPr>
            </w:r>
            <w:r w:rsidRPr="00A97A0A">
              <w:rPr>
                <w:noProof/>
                <w:webHidden/>
                <w:color w:val="000000" w:themeColor="text1"/>
              </w:rPr>
              <w:fldChar w:fldCharType="separate"/>
            </w:r>
            <w:r w:rsidRPr="00A97A0A">
              <w:rPr>
                <w:noProof/>
                <w:webHidden/>
                <w:color w:val="000000" w:themeColor="text1"/>
              </w:rPr>
              <w:t>5</w:t>
            </w:r>
            <w:r w:rsidRPr="00A97A0A">
              <w:rPr>
                <w:noProof/>
                <w:webHidden/>
                <w:color w:val="000000" w:themeColor="text1"/>
              </w:rPr>
              <w:fldChar w:fldCharType="end"/>
            </w:r>
          </w:hyperlink>
        </w:p>
        <w:p w14:paraId="46CCAA70" w14:textId="30FB3A14" w:rsidR="00A97A0A" w:rsidRPr="00A97A0A" w:rsidRDefault="00A97A0A">
          <w:pPr>
            <w:pStyle w:val="TOC2"/>
            <w:tabs>
              <w:tab w:val="right" w:leader="dot" w:pos="9016"/>
            </w:tabs>
            <w:rPr>
              <w:rFonts w:eastAsiaTheme="minorEastAsia"/>
              <w:noProof/>
              <w:color w:val="000000" w:themeColor="text1"/>
              <w:lang w:eastAsia="en-AU"/>
            </w:rPr>
          </w:pPr>
          <w:hyperlink w:anchor="_Toc176719614" w:history="1">
            <w:r w:rsidRPr="00A97A0A">
              <w:rPr>
                <w:rStyle w:val="Hyperlink"/>
                <w:rFonts w:ascii="Calibri" w:hAnsi="Calibri" w:cs="Calibri"/>
                <w:noProof/>
                <w:color w:val="000000" w:themeColor="text1"/>
              </w:rPr>
              <w:t>2.3 Increasing Independence and Reducing Caregiver Burden</w:t>
            </w:r>
            <w:r w:rsidRPr="00A97A0A">
              <w:rPr>
                <w:noProof/>
                <w:webHidden/>
                <w:color w:val="000000" w:themeColor="text1"/>
              </w:rPr>
              <w:tab/>
            </w:r>
            <w:r w:rsidRPr="00A97A0A">
              <w:rPr>
                <w:noProof/>
                <w:webHidden/>
                <w:color w:val="000000" w:themeColor="text1"/>
              </w:rPr>
              <w:fldChar w:fldCharType="begin"/>
            </w:r>
            <w:r w:rsidRPr="00A97A0A">
              <w:rPr>
                <w:noProof/>
                <w:webHidden/>
                <w:color w:val="000000" w:themeColor="text1"/>
              </w:rPr>
              <w:instrText xml:space="preserve"> PAGEREF _Toc176719614 \h </w:instrText>
            </w:r>
            <w:r w:rsidRPr="00A97A0A">
              <w:rPr>
                <w:noProof/>
                <w:webHidden/>
                <w:color w:val="000000" w:themeColor="text1"/>
              </w:rPr>
            </w:r>
            <w:r w:rsidRPr="00A97A0A">
              <w:rPr>
                <w:noProof/>
                <w:webHidden/>
                <w:color w:val="000000" w:themeColor="text1"/>
              </w:rPr>
              <w:fldChar w:fldCharType="separate"/>
            </w:r>
            <w:r w:rsidRPr="00A97A0A">
              <w:rPr>
                <w:noProof/>
                <w:webHidden/>
                <w:color w:val="000000" w:themeColor="text1"/>
              </w:rPr>
              <w:t>6</w:t>
            </w:r>
            <w:r w:rsidRPr="00A97A0A">
              <w:rPr>
                <w:noProof/>
                <w:webHidden/>
                <w:color w:val="000000" w:themeColor="text1"/>
              </w:rPr>
              <w:fldChar w:fldCharType="end"/>
            </w:r>
          </w:hyperlink>
        </w:p>
        <w:p w14:paraId="34B35757" w14:textId="31BD233D" w:rsidR="00A97A0A" w:rsidRPr="00A97A0A" w:rsidRDefault="00A97A0A">
          <w:pPr>
            <w:pStyle w:val="TOC2"/>
            <w:tabs>
              <w:tab w:val="right" w:leader="dot" w:pos="9016"/>
            </w:tabs>
            <w:rPr>
              <w:rFonts w:eastAsiaTheme="minorEastAsia"/>
              <w:noProof/>
              <w:color w:val="000000" w:themeColor="text1"/>
              <w:lang w:eastAsia="en-AU"/>
            </w:rPr>
          </w:pPr>
          <w:hyperlink w:anchor="_Toc176719615" w:history="1">
            <w:r w:rsidRPr="00A97A0A">
              <w:rPr>
                <w:rStyle w:val="Hyperlink"/>
                <w:rFonts w:ascii="Calibri" w:hAnsi="Calibri" w:cs="Calibri"/>
                <w:noProof/>
                <w:color w:val="000000" w:themeColor="text1"/>
              </w:rPr>
              <w:t>2.4 Privacy and Ethical Concerns</w:t>
            </w:r>
            <w:r w:rsidRPr="00A97A0A">
              <w:rPr>
                <w:noProof/>
                <w:webHidden/>
                <w:color w:val="000000" w:themeColor="text1"/>
              </w:rPr>
              <w:tab/>
            </w:r>
            <w:r w:rsidRPr="00A97A0A">
              <w:rPr>
                <w:noProof/>
                <w:webHidden/>
                <w:color w:val="000000" w:themeColor="text1"/>
              </w:rPr>
              <w:fldChar w:fldCharType="begin"/>
            </w:r>
            <w:r w:rsidRPr="00A97A0A">
              <w:rPr>
                <w:noProof/>
                <w:webHidden/>
                <w:color w:val="000000" w:themeColor="text1"/>
              </w:rPr>
              <w:instrText xml:space="preserve"> PAGEREF _Toc176719615 \h </w:instrText>
            </w:r>
            <w:r w:rsidRPr="00A97A0A">
              <w:rPr>
                <w:noProof/>
                <w:webHidden/>
                <w:color w:val="000000" w:themeColor="text1"/>
              </w:rPr>
            </w:r>
            <w:r w:rsidRPr="00A97A0A">
              <w:rPr>
                <w:noProof/>
                <w:webHidden/>
                <w:color w:val="000000" w:themeColor="text1"/>
              </w:rPr>
              <w:fldChar w:fldCharType="separate"/>
            </w:r>
            <w:r w:rsidRPr="00A97A0A">
              <w:rPr>
                <w:noProof/>
                <w:webHidden/>
                <w:color w:val="000000" w:themeColor="text1"/>
              </w:rPr>
              <w:t>7</w:t>
            </w:r>
            <w:r w:rsidRPr="00A97A0A">
              <w:rPr>
                <w:noProof/>
                <w:webHidden/>
                <w:color w:val="000000" w:themeColor="text1"/>
              </w:rPr>
              <w:fldChar w:fldCharType="end"/>
            </w:r>
          </w:hyperlink>
        </w:p>
        <w:p w14:paraId="5F2A7779" w14:textId="1CC368B1" w:rsidR="00A97A0A" w:rsidRPr="00A97A0A" w:rsidRDefault="00A97A0A">
          <w:pPr>
            <w:pStyle w:val="TOC2"/>
            <w:tabs>
              <w:tab w:val="right" w:leader="dot" w:pos="9016"/>
            </w:tabs>
            <w:rPr>
              <w:rFonts w:eastAsiaTheme="minorEastAsia"/>
              <w:noProof/>
              <w:color w:val="000000" w:themeColor="text1"/>
              <w:lang w:eastAsia="en-AU"/>
            </w:rPr>
          </w:pPr>
          <w:hyperlink w:anchor="_Toc176719616" w:history="1">
            <w:r w:rsidRPr="00A97A0A">
              <w:rPr>
                <w:rStyle w:val="Hyperlink"/>
                <w:rFonts w:ascii="Calibri" w:hAnsi="Calibri" w:cs="Calibri"/>
                <w:noProof/>
                <w:color w:val="000000" w:themeColor="text1"/>
              </w:rPr>
              <w:t>2.5 User Experience - Challenges and Solutions</w:t>
            </w:r>
            <w:r w:rsidRPr="00A97A0A">
              <w:rPr>
                <w:noProof/>
                <w:webHidden/>
                <w:color w:val="000000" w:themeColor="text1"/>
              </w:rPr>
              <w:tab/>
            </w:r>
            <w:r w:rsidRPr="00A97A0A">
              <w:rPr>
                <w:noProof/>
                <w:webHidden/>
                <w:color w:val="000000" w:themeColor="text1"/>
              </w:rPr>
              <w:fldChar w:fldCharType="begin"/>
            </w:r>
            <w:r w:rsidRPr="00A97A0A">
              <w:rPr>
                <w:noProof/>
                <w:webHidden/>
                <w:color w:val="000000" w:themeColor="text1"/>
              </w:rPr>
              <w:instrText xml:space="preserve"> PAGEREF _Toc176719616 \h </w:instrText>
            </w:r>
            <w:r w:rsidRPr="00A97A0A">
              <w:rPr>
                <w:noProof/>
                <w:webHidden/>
                <w:color w:val="000000" w:themeColor="text1"/>
              </w:rPr>
            </w:r>
            <w:r w:rsidRPr="00A97A0A">
              <w:rPr>
                <w:noProof/>
                <w:webHidden/>
                <w:color w:val="000000" w:themeColor="text1"/>
              </w:rPr>
              <w:fldChar w:fldCharType="separate"/>
            </w:r>
            <w:r w:rsidRPr="00A97A0A">
              <w:rPr>
                <w:noProof/>
                <w:webHidden/>
                <w:color w:val="000000" w:themeColor="text1"/>
              </w:rPr>
              <w:t>7</w:t>
            </w:r>
            <w:r w:rsidRPr="00A97A0A">
              <w:rPr>
                <w:noProof/>
                <w:webHidden/>
                <w:color w:val="000000" w:themeColor="text1"/>
              </w:rPr>
              <w:fldChar w:fldCharType="end"/>
            </w:r>
          </w:hyperlink>
        </w:p>
        <w:p w14:paraId="7B36591C" w14:textId="33B67A26" w:rsidR="00A97A0A" w:rsidRPr="00A97A0A" w:rsidRDefault="00A97A0A">
          <w:pPr>
            <w:pStyle w:val="TOC1"/>
            <w:tabs>
              <w:tab w:val="right" w:leader="dot" w:pos="9016"/>
            </w:tabs>
            <w:rPr>
              <w:rFonts w:eastAsiaTheme="minorEastAsia"/>
              <w:noProof/>
              <w:color w:val="000000" w:themeColor="text1"/>
              <w:lang w:eastAsia="en-AU"/>
            </w:rPr>
          </w:pPr>
          <w:hyperlink w:anchor="_Toc176719617" w:history="1">
            <w:r w:rsidRPr="00A97A0A">
              <w:rPr>
                <w:rStyle w:val="Hyperlink"/>
                <w:rFonts w:ascii="Calibri" w:hAnsi="Calibri" w:cs="Calibri"/>
                <w:noProof/>
                <w:color w:val="000000" w:themeColor="text1"/>
              </w:rPr>
              <w:t>3. Practical learnings and applications from Existing Solutions</w:t>
            </w:r>
            <w:r w:rsidRPr="00A97A0A">
              <w:rPr>
                <w:noProof/>
                <w:webHidden/>
                <w:color w:val="000000" w:themeColor="text1"/>
              </w:rPr>
              <w:tab/>
            </w:r>
            <w:r w:rsidRPr="00A97A0A">
              <w:rPr>
                <w:noProof/>
                <w:webHidden/>
                <w:color w:val="000000" w:themeColor="text1"/>
              </w:rPr>
              <w:fldChar w:fldCharType="begin"/>
            </w:r>
            <w:r w:rsidRPr="00A97A0A">
              <w:rPr>
                <w:noProof/>
                <w:webHidden/>
                <w:color w:val="000000" w:themeColor="text1"/>
              </w:rPr>
              <w:instrText xml:space="preserve"> PAGEREF _Toc176719617 \h </w:instrText>
            </w:r>
            <w:r w:rsidRPr="00A97A0A">
              <w:rPr>
                <w:noProof/>
                <w:webHidden/>
                <w:color w:val="000000" w:themeColor="text1"/>
              </w:rPr>
            </w:r>
            <w:r w:rsidRPr="00A97A0A">
              <w:rPr>
                <w:noProof/>
                <w:webHidden/>
                <w:color w:val="000000" w:themeColor="text1"/>
              </w:rPr>
              <w:fldChar w:fldCharType="separate"/>
            </w:r>
            <w:r w:rsidRPr="00A97A0A">
              <w:rPr>
                <w:noProof/>
                <w:webHidden/>
                <w:color w:val="000000" w:themeColor="text1"/>
              </w:rPr>
              <w:t>8</w:t>
            </w:r>
            <w:r w:rsidRPr="00A97A0A">
              <w:rPr>
                <w:noProof/>
                <w:webHidden/>
                <w:color w:val="000000" w:themeColor="text1"/>
              </w:rPr>
              <w:fldChar w:fldCharType="end"/>
            </w:r>
          </w:hyperlink>
        </w:p>
        <w:p w14:paraId="6F05868C" w14:textId="28CD0072" w:rsidR="00A97A0A" w:rsidRPr="00A97A0A" w:rsidRDefault="00A97A0A">
          <w:pPr>
            <w:pStyle w:val="TOC1"/>
            <w:tabs>
              <w:tab w:val="right" w:leader="dot" w:pos="9016"/>
            </w:tabs>
            <w:rPr>
              <w:rFonts w:eastAsiaTheme="minorEastAsia"/>
              <w:noProof/>
              <w:color w:val="000000" w:themeColor="text1"/>
              <w:lang w:eastAsia="en-AU"/>
            </w:rPr>
          </w:pPr>
          <w:hyperlink w:anchor="_Toc176719618" w:history="1">
            <w:r w:rsidRPr="00A97A0A">
              <w:rPr>
                <w:rStyle w:val="Hyperlink"/>
                <w:rFonts w:ascii="Calibri" w:hAnsi="Calibri" w:cs="Calibri"/>
                <w:noProof/>
                <w:color w:val="000000" w:themeColor="text1"/>
              </w:rPr>
              <w:t>4. Application of the learnings to the Wandering Detection App</w:t>
            </w:r>
            <w:r w:rsidRPr="00A97A0A">
              <w:rPr>
                <w:noProof/>
                <w:webHidden/>
                <w:color w:val="000000" w:themeColor="text1"/>
              </w:rPr>
              <w:tab/>
            </w:r>
            <w:r w:rsidRPr="00A97A0A">
              <w:rPr>
                <w:noProof/>
                <w:webHidden/>
                <w:color w:val="000000" w:themeColor="text1"/>
              </w:rPr>
              <w:fldChar w:fldCharType="begin"/>
            </w:r>
            <w:r w:rsidRPr="00A97A0A">
              <w:rPr>
                <w:noProof/>
                <w:webHidden/>
                <w:color w:val="000000" w:themeColor="text1"/>
              </w:rPr>
              <w:instrText xml:space="preserve"> PAGEREF _Toc176719618 \h </w:instrText>
            </w:r>
            <w:r w:rsidRPr="00A97A0A">
              <w:rPr>
                <w:noProof/>
                <w:webHidden/>
                <w:color w:val="000000" w:themeColor="text1"/>
              </w:rPr>
            </w:r>
            <w:r w:rsidRPr="00A97A0A">
              <w:rPr>
                <w:noProof/>
                <w:webHidden/>
                <w:color w:val="000000" w:themeColor="text1"/>
              </w:rPr>
              <w:fldChar w:fldCharType="separate"/>
            </w:r>
            <w:r w:rsidRPr="00A97A0A">
              <w:rPr>
                <w:noProof/>
                <w:webHidden/>
                <w:color w:val="000000" w:themeColor="text1"/>
              </w:rPr>
              <w:t>8</w:t>
            </w:r>
            <w:r w:rsidRPr="00A97A0A">
              <w:rPr>
                <w:noProof/>
                <w:webHidden/>
                <w:color w:val="000000" w:themeColor="text1"/>
              </w:rPr>
              <w:fldChar w:fldCharType="end"/>
            </w:r>
          </w:hyperlink>
        </w:p>
        <w:p w14:paraId="4207A0F8" w14:textId="0AF8AB01" w:rsidR="00A97A0A" w:rsidRPr="00A97A0A" w:rsidRDefault="00A97A0A">
          <w:pPr>
            <w:pStyle w:val="TOC2"/>
            <w:tabs>
              <w:tab w:val="right" w:leader="dot" w:pos="9016"/>
            </w:tabs>
            <w:rPr>
              <w:rFonts w:eastAsiaTheme="minorEastAsia"/>
              <w:noProof/>
              <w:color w:val="000000" w:themeColor="text1"/>
              <w:lang w:eastAsia="en-AU"/>
            </w:rPr>
          </w:pPr>
          <w:hyperlink w:anchor="_Toc176719619" w:history="1">
            <w:r w:rsidRPr="00A97A0A">
              <w:rPr>
                <w:rStyle w:val="Hyperlink"/>
                <w:rFonts w:ascii="Calibri" w:hAnsi="Calibri" w:cs="Calibri"/>
                <w:noProof/>
                <w:color w:val="000000" w:themeColor="text1"/>
              </w:rPr>
              <w:t>4.1 Adaptive GPS Tracking with Customisable Alerts</w:t>
            </w:r>
            <w:r w:rsidRPr="00A97A0A">
              <w:rPr>
                <w:noProof/>
                <w:webHidden/>
                <w:color w:val="000000" w:themeColor="text1"/>
              </w:rPr>
              <w:tab/>
            </w:r>
            <w:r w:rsidRPr="00A97A0A">
              <w:rPr>
                <w:noProof/>
                <w:webHidden/>
                <w:color w:val="000000" w:themeColor="text1"/>
              </w:rPr>
              <w:fldChar w:fldCharType="begin"/>
            </w:r>
            <w:r w:rsidRPr="00A97A0A">
              <w:rPr>
                <w:noProof/>
                <w:webHidden/>
                <w:color w:val="000000" w:themeColor="text1"/>
              </w:rPr>
              <w:instrText xml:space="preserve"> PAGEREF _Toc176719619 \h </w:instrText>
            </w:r>
            <w:r w:rsidRPr="00A97A0A">
              <w:rPr>
                <w:noProof/>
                <w:webHidden/>
                <w:color w:val="000000" w:themeColor="text1"/>
              </w:rPr>
            </w:r>
            <w:r w:rsidRPr="00A97A0A">
              <w:rPr>
                <w:noProof/>
                <w:webHidden/>
                <w:color w:val="000000" w:themeColor="text1"/>
              </w:rPr>
              <w:fldChar w:fldCharType="separate"/>
            </w:r>
            <w:r w:rsidRPr="00A97A0A">
              <w:rPr>
                <w:noProof/>
                <w:webHidden/>
                <w:color w:val="000000" w:themeColor="text1"/>
              </w:rPr>
              <w:t>8</w:t>
            </w:r>
            <w:r w:rsidRPr="00A97A0A">
              <w:rPr>
                <w:noProof/>
                <w:webHidden/>
                <w:color w:val="000000" w:themeColor="text1"/>
              </w:rPr>
              <w:fldChar w:fldCharType="end"/>
            </w:r>
          </w:hyperlink>
        </w:p>
        <w:p w14:paraId="39B72A87" w14:textId="239DD731" w:rsidR="00A97A0A" w:rsidRPr="00A97A0A" w:rsidRDefault="00A97A0A">
          <w:pPr>
            <w:pStyle w:val="TOC2"/>
            <w:tabs>
              <w:tab w:val="right" w:leader="dot" w:pos="9016"/>
            </w:tabs>
            <w:rPr>
              <w:rFonts w:eastAsiaTheme="minorEastAsia"/>
              <w:noProof/>
              <w:color w:val="000000" w:themeColor="text1"/>
              <w:lang w:eastAsia="en-AU"/>
            </w:rPr>
          </w:pPr>
          <w:hyperlink w:anchor="_Toc176719620" w:history="1">
            <w:r w:rsidRPr="00A97A0A">
              <w:rPr>
                <w:rStyle w:val="Hyperlink"/>
                <w:rFonts w:ascii="Calibri" w:hAnsi="Calibri" w:cs="Calibri"/>
                <w:noProof/>
                <w:color w:val="000000" w:themeColor="text1"/>
              </w:rPr>
              <w:t>4.2 Improved Caregiver Communication and Support Features</w:t>
            </w:r>
            <w:r w:rsidRPr="00A97A0A">
              <w:rPr>
                <w:noProof/>
                <w:webHidden/>
                <w:color w:val="000000" w:themeColor="text1"/>
              </w:rPr>
              <w:tab/>
            </w:r>
            <w:r w:rsidRPr="00A97A0A">
              <w:rPr>
                <w:noProof/>
                <w:webHidden/>
                <w:color w:val="000000" w:themeColor="text1"/>
              </w:rPr>
              <w:fldChar w:fldCharType="begin"/>
            </w:r>
            <w:r w:rsidRPr="00A97A0A">
              <w:rPr>
                <w:noProof/>
                <w:webHidden/>
                <w:color w:val="000000" w:themeColor="text1"/>
              </w:rPr>
              <w:instrText xml:space="preserve"> PAGEREF _Toc176719620 \h </w:instrText>
            </w:r>
            <w:r w:rsidRPr="00A97A0A">
              <w:rPr>
                <w:noProof/>
                <w:webHidden/>
                <w:color w:val="000000" w:themeColor="text1"/>
              </w:rPr>
            </w:r>
            <w:r w:rsidRPr="00A97A0A">
              <w:rPr>
                <w:noProof/>
                <w:webHidden/>
                <w:color w:val="000000" w:themeColor="text1"/>
              </w:rPr>
              <w:fldChar w:fldCharType="separate"/>
            </w:r>
            <w:r w:rsidRPr="00A97A0A">
              <w:rPr>
                <w:noProof/>
                <w:webHidden/>
                <w:color w:val="000000" w:themeColor="text1"/>
              </w:rPr>
              <w:t>8</w:t>
            </w:r>
            <w:r w:rsidRPr="00A97A0A">
              <w:rPr>
                <w:noProof/>
                <w:webHidden/>
                <w:color w:val="000000" w:themeColor="text1"/>
              </w:rPr>
              <w:fldChar w:fldCharType="end"/>
            </w:r>
          </w:hyperlink>
        </w:p>
        <w:p w14:paraId="42E74E1E" w14:textId="52B88768" w:rsidR="00A97A0A" w:rsidRPr="00A97A0A" w:rsidRDefault="00A97A0A">
          <w:pPr>
            <w:pStyle w:val="TOC2"/>
            <w:tabs>
              <w:tab w:val="right" w:leader="dot" w:pos="9016"/>
            </w:tabs>
            <w:rPr>
              <w:rFonts w:eastAsiaTheme="minorEastAsia"/>
              <w:noProof/>
              <w:color w:val="000000" w:themeColor="text1"/>
              <w:lang w:eastAsia="en-AU"/>
            </w:rPr>
          </w:pPr>
          <w:hyperlink w:anchor="_Toc176719621" w:history="1">
            <w:r w:rsidRPr="00A97A0A">
              <w:rPr>
                <w:rStyle w:val="Hyperlink"/>
                <w:rFonts w:ascii="Calibri" w:hAnsi="Calibri" w:cs="Calibri"/>
                <w:noProof/>
                <w:color w:val="000000" w:themeColor="text1"/>
              </w:rPr>
              <w:t>4.3 Privacy Controls and Data Management</w:t>
            </w:r>
            <w:r w:rsidRPr="00A97A0A">
              <w:rPr>
                <w:noProof/>
                <w:webHidden/>
                <w:color w:val="000000" w:themeColor="text1"/>
              </w:rPr>
              <w:tab/>
            </w:r>
            <w:r w:rsidRPr="00A97A0A">
              <w:rPr>
                <w:noProof/>
                <w:webHidden/>
                <w:color w:val="000000" w:themeColor="text1"/>
              </w:rPr>
              <w:fldChar w:fldCharType="begin"/>
            </w:r>
            <w:r w:rsidRPr="00A97A0A">
              <w:rPr>
                <w:noProof/>
                <w:webHidden/>
                <w:color w:val="000000" w:themeColor="text1"/>
              </w:rPr>
              <w:instrText xml:space="preserve"> PAGEREF _Toc176719621 \h </w:instrText>
            </w:r>
            <w:r w:rsidRPr="00A97A0A">
              <w:rPr>
                <w:noProof/>
                <w:webHidden/>
                <w:color w:val="000000" w:themeColor="text1"/>
              </w:rPr>
            </w:r>
            <w:r w:rsidRPr="00A97A0A">
              <w:rPr>
                <w:noProof/>
                <w:webHidden/>
                <w:color w:val="000000" w:themeColor="text1"/>
              </w:rPr>
              <w:fldChar w:fldCharType="separate"/>
            </w:r>
            <w:r w:rsidRPr="00A97A0A">
              <w:rPr>
                <w:noProof/>
                <w:webHidden/>
                <w:color w:val="000000" w:themeColor="text1"/>
              </w:rPr>
              <w:t>9</w:t>
            </w:r>
            <w:r w:rsidRPr="00A97A0A">
              <w:rPr>
                <w:noProof/>
                <w:webHidden/>
                <w:color w:val="000000" w:themeColor="text1"/>
              </w:rPr>
              <w:fldChar w:fldCharType="end"/>
            </w:r>
          </w:hyperlink>
        </w:p>
        <w:p w14:paraId="3EAC9CE8" w14:textId="082B864C" w:rsidR="00A97A0A" w:rsidRPr="00A97A0A" w:rsidRDefault="00A97A0A">
          <w:pPr>
            <w:pStyle w:val="TOC2"/>
            <w:tabs>
              <w:tab w:val="right" w:leader="dot" w:pos="9016"/>
            </w:tabs>
            <w:rPr>
              <w:rFonts w:eastAsiaTheme="minorEastAsia"/>
              <w:noProof/>
              <w:color w:val="000000" w:themeColor="text1"/>
              <w:lang w:eastAsia="en-AU"/>
            </w:rPr>
          </w:pPr>
          <w:hyperlink w:anchor="_Toc176719622" w:history="1">
            <w:r w:rsidRPr="00A97A0A">
              <w:rPr>
                <w:rStyle w:val="Hyperlink"/>
                <w:rFonts w:ascii="Calibri" w:hAnsi="Calibri" w:cs="Calibri"/>
                <w:noProof/>
                <w:color w:val="000000" w:themeColor="text1"/>
              </w:rPr>
              <w:t>4.4 Customi</w:t>
            </w:r>
            <w:r w:rsidR="000D1420">
              <w:rPr>
                <w:rStyle w:val="Hyperlink"/>
                <w:rFonts w:ascii="Calibri" w:hAnsi="Calibri" w:cs="Calibri"/>
                <w:noProof/>
                <w:color w:val="000000" w:themeColor="text1"/>
              </w:rPr>
              <w:t>s</w:t>
            </w:r>
            <w:r w:rsidRPr="00A97A0A">
              <w:rPr>
                <w:rStyle w:val="Hyperlink"/>
                <w:rFonts w:ascii="Calibri" w:hAnsi="Calibri" w:cs="Calibri"/>
                <w:noProof/>
                <w:color w:val="000000" w:themeColor="text1"/>
              </w:rPr>
              <w:t>able User Experience</w:t>
            </w:r>
            <w:r w:rsidRPr="00A97A0A">
              <w:rPr>
                <w:noProof/>
                <w:webHidden/>
                <w:color w:val="000000" w:themeColor="text1"/>
              </w:rPr>
              <w:tab/>
            </w:r>
            <w:r w:rsidRPr="00A97A0A">
              <w:rPr>
                <w:noProof/>
                <w:webHidden/>
                <w:color w:val="000000" w:themeColor="text1"/>
              </w:rPr>
              <w:fldChar w:fldCharType="begin"/>
            </w:r>
            <w:r w:rsidRPr="00A97A0A">
              <w:rPr>
                <w:noProof/>
                <w:webHidden/>
                <w:color w:val="000000" w:themeColor="text1"/>
              </w:rPr>
              <w:instrText xml:space="preserve"> PAGEREF _Toc176719622 \h </w:instrText>
            </w:r>
            <w:r w:rsidRPr="00A97A0A">
              <w:rPr>
                <w:noProof/>
                <w:webHidden/>
                <w:color w:val="000000" w:themeColor="text1"/>
              </w:rPr>
            </w:r>
            <w:r w:rsidRPr="00A97A0A">
              <w:rPr>
                <w:noProof/>
                <w:webHidden/>
                <w:color w:val="000000" w:themeColor="text1"/>
              </w:rPr>
              <w:fldChar w:fldCharType="separate"/>
            </w:r>
            <w:r w:rsidRPr="00A97A0A">
              <w:rPr>
                <w:noProof/>
                <w:webHidden/>
                <w:color w:val="000000" w:themeColor="text1"/>
              </w:rPr>
              <w:t>10</w:t>
            </w:r>
            <w:r w:rsidRPr="00A97A0A">
              <w:rPr>
                <w:noProof/>
                <w:webHidden/>
                <w:color w:val="000000" w:themeColor="text1"/>
              </w:rPr>
              <w:fldChar w:fldCharType="end"/>
            </w:r>
          </w:hyperlink>
        </w:p>
        <w:p w14:paraId="7F0C391C" w14:textId="79290C62" w:rsidR="00A97A0A" w:rsidRPr="00A97A0A" w:rsidRDefault="00A97A0A">
          <w:pPr>
            <w:pStyle w:val="TOC1"/>
            <w:tabs>
              <w:tab w:val="right" w:leader="dot" w:pos="9016"/>
            </w:tabs>
            <w:rPr>
              <w:rFonts w:eastAsiaTheme="minorEastAsia"/>
              <w:noProof/>
              <w:color w:val="000000" w:themeColor="text1"/>
              <w:lang w:eastAsia="en-AU"/>
            </w:rPr>
          </w:pPr>
          <w:hyperlink w:anchor="_Toc176719623" w:history="1">
            <w:r w:rsidRPr="00A97A0A">
              <w:rPr>
                <w:rStyle w:val="Hyperlink"/>
                <w:rFonts w:ascii="Calibri" w:hAnsi="Calibri" w:cs="Calibri"/>
                <w:noProof/>
                <w:color w:val="000000" w:themeColor="text1"/>
              </w:rPr>
              <w:t>5. Conclusion</w:t>
            </w:r>
            <w:r w:rsidRPr="00A97A0A">
              <w:rPr>
                <w:noProof/>
                <w:webHidden/>
                <w:color w:val="000000" w:themeColor="text1"/>
              </w:rPr>
              <w:tab/>
            </w:r>
            <w:r w:rsidRPr="00A97A0A">
              <w:rPr>
                <w:noProof/>
                <w:webHidden/>
                <w:color w:val="000000" w:themeColor="text1"/>
              </w:rPr>
              <w:fldChar w:fldCharType="begin"/>
            </w:r>
            <w:r w:rsidRPr="00A97A0A">
              <w:rPr>
                <w:noProof/>
                <w:webHidden/>
                <w:color w:val="000000" w:themeColor="text1"/>
              </w:rPr>
              <w:instrText xml:space="preserve"> PAGEREF _Toc176719623 \h </w:instrText>
            </w:r>
            <w:r w:rsidRPr="00A97A0A">
              <w:rPr>
                <w:noProof/>
                <w:webHidden/>
                <w:color w:val="000000" w:themeColor="text1"/>
              </w:rPr>
            </w:r>
            <w:r w:rsidRPr="00A97A0A">
              <w:rPr>
                <w:noProof/>
                <w:webHidden/>
                <w:color w:val="000000" w:themeColor="text1"/>
              </w:rPr>
              <w:fldChar w:fldCharType="separate"/>
            </w:r>
            <w:r w:rsidRPr="00A97A0A">
              <w:rPr>
                <w:noProof/>
                <w:webHidden/>
                <w:color w:val="000000" w:themeColor="text1"/>
              </w:rPr>
              <w:t>10</w:t>
            </w:r>
            <w:r w:rsidRPr="00A97A0A">
              <w:rPr>
                <w:noProof/>
                <w:webHidden/>
                <w:color w:val="000000" w:themeColor="text1"/>
              </w:rPr>
              <w:fldChar w:fldCharType="end"/>
            </w:r>
          </w:hyperlink>
        </w:p>
        <w:p w14:paraId="12F7D64B" w14:textId="1360C478" w:rsidR="00A97A0A" w:rsidRPr="00A97A0A" w:rsidRDefault="00A97A0A">
          <w:pPr>
            <w:pStyle w:val="TOC1"/>
            <w:tabs>
              <w:tab w:val="right" w:leader="dot" w:pos="9016"/>
            </w:tabs>
            <w:rPr>
              <w:rFonts w:eastAsiaTheme="minorEastAsia"/>
              <w:noProof/>
              <w:color w:val="000000" w:themeColor="text1"/>
              <w:lang w:eastAsia="en-AU"/>
            </w:rPr>
          </w:pPr>
          <w:hyperlink w:anchor="_Toc176719624" w:history="1">
            <w:r w:rsidRPr="00A97A0A">
              <w:rPr>
                <w:rStyle w:val="Hyperlink"/>
                <w:rFonts w:ascii="Calibri" w:hAnsi="Calibri" w:cs="Calibri"/>
                <w:noProof/>
                <w:color w:val="000000" w:themeColor="text1"/>
              </w:rPr>
              <w:t>6.Appendix</w:t>
            </w:r>
            <w:r w:rsidRPr="00A97A0A">
              <w:rPr>
                <w:noProof/>
                <w:webHidden/>
                <w:color w:val="000000" w:themeColor="text1"/>
              </w:rPr>
              <w:tab/>
            </w:r>
            <w:r w:rsidRPr="00A97A0A">
              <w:rPr>
                <w:noProof/>
                <w:webHidden/>
                <w:color w:val="000000" w:themeColor="text1"/>
              </w:rPr>
              <w:fldChar w:fldCharType="begin"/>
            </w:r>
            <w:r w:rsidRPr="00A97A0A">
              <w:rPr>
                <w:noProof/>
                <w:webHidden/>
                <w:color w:val="000000" w:themeColor="text1"/>
              </w:rPr>
              <w:instrText xml:space="preserve"> PAGEREF _Toc176719624 \h </w:instrText>
            </w:r>
            <w:r w:rsidRPr="00A97A0A">
              <w:rPr>
                <w:noProof/>
                <w:webHidden/>
                <w:color w:val="000000" w:themeColor="text1"/>
              </w:rPr>
            </w:r>
            <w:r w:rsidRPr="00A97A0A">
              <w:rPr>
                <w:noProof/>
                <w:webHidden/>
                <w:color w:val="000000" w:themeColor="text1"/>
              </w:rPr>
              <w:fldChar w:fldCharType="separate"/>
            </w:r>
            <w:r w:rsidRPr="00A97A0A">
              <w:rPr>
                <w:noProof/>
                <w:webHidden/>
                <w:color w:val="000000" w:themeColor="text1"/>
              </w:rPr>
              <w:t>11</w:t>
            </w:r>
            <w:r w:rsidRPr="00A97A0A">
              <w:rPr>
                <w:noProof/>
                <w:webHidden/>
                <w:color w:val="000000" w:themeColor="text1"/>
              </w:rPr>
              <w:fldChar w:fldCharType="end"/>
            </w:r>
          </w:hyperlink>
        </w:p>
        <w:p w14:paraId="48E4BD1C" w14:textId="09B6B052" w:rsidR="00A97A0A" w:rsidRPr="00A97A0A" w:rsidRDefault="00A97A0A">
          <w:pPr>
            <w:pStyle w:val="TOC2"/>
            <w:tabs>
              <w:tab w:val="right" w:leader="dot" w:pos="9016"/>
            </w:tabs>
            <w:rPr>
              <w:rFonts w:eastAsiaTheme="minorEastAsia"/>
              <w:noProof/>
              <w:color w:val="000000" w:themeColor="text1"/>
              <w:lang w:eastAsia="en-AU"/>
            </w:rPr>
          </w:pPr>
          <w:hyperlink w:anchor="_Toc176719625" w:history="1">
            <w:r w:rsidRPr="00A97A0A">
              <w:rPr>
                <w:rStyle w:val="Hyperlink"/>
                <w:rFonts w:ascii="Calibri" w:hAnsi="Calibri" w:cs="Calibri"/>
                <w:noProof/>
                <w:color w:val="000000" w:themeColor="text1"/>
              </w:rPr>
              <w:t>6.1 List of Tables</w:t>
            </w:r>
            <w:r w:rsidRPr="00A97A0A">
              <w:rPr>
                <w:noProof/>
                <w:webHidden/>
                <w:color w:val="000000" w:themeColor="text1"/>
              </w:rPr>
              <w:tab/>
            </w:r>
            <w:r w:rsidRPr="00A97A0A">
              <w:rPr>
                <w:noProof/>
                <w:webHidden/>
                <w:color w:val="000000" w:themeColor="text1"/>
              </w:rPr>
              <w:fldChar w:fldCharType="begin"/>
            </w:r>
            <w:r w:rsidRPr="00A97A0A">
              <w:rPr>
                <w:noProof/>
                <w:webHidden/>
                <w:color w:val="000000" w:themeColor="text1"/>
              </w:rPr>
              <w:instrText xml:space="preserve"> PAGEREF _Toc176719625 \h </w:instrText>
            </w:r>
            <w:r w:rsidRPr="00A97A0A">
              <w:rPr>
                <w:noProof/>
                <w:webHidden/>
                <w:color w:val="000000" w:themeColor="text1"/>
              </w:rPr>
            </w:r>
            <w:r w:rsidRPr="00A97A0A">
              <w:rPr>
                <w:noProof/>
                <w:webHidden/>
                <w:color w:val="000000" w:themeColor="text1"/>
              </w:rPr>
              <w:fldChar w:fldCharType="separate"/>
            </w:r>
            <w:r w:rsidRPr="00A97A0A">
              <w:rPr>
                <w:noProof/>
                <w:webHidden/>
                <w:color w:val="000000" w:themeColor="text1"/>
              </w:rPr>
              <w:t>11</w:t>
            </w:r>
            <w:r w:rsidRPr="00A97A0A">
              <w:rPr>
                <w:noProof/>
                <w:webHidden/>
                <w:color w:val="000000" w:themeColor="text1"/>
              </w:rPr>
              <w:fldChar w:fldCharType="end"/>
            </w:r>
          </w:hyperlink>
        </w:p>
        <w:p w14:paraId="0A37A80D" w14:textId="29598437" w:rsidR="00A97A0A" w:rsidRPr="00A97A0A" w:rsidRDefault="00A97A0A">
          <w:pPr>
            <w:pStyle w:val="TOC2"/>
            <w:tabs>
              <w:tab w:val="right" w:leader="dot" w:pos="9016"/>
            </w:tabs>
            <w:rPr>
              <w:rFonts w:eastAsiaTheme="minorEastAsia"/>
              <w:noProof/>
              <w:color w:val="000000" w:themeColor="text1"/>
              <w:lang w:eastAsia="en-AU"/>
            </w:rPr>
          </w:pPr>
          <w:hyperlink w:anchor="_Toc176719626" w:history="1">
            <w:r w:rsidRPr="00A97A0A">
              <w:rPr>
                <w:rStyle w:val="Hyperlink"/>
                <w:rFonts w:ascii="Calibri" w:hAnsi="Calibri" w:cs="Calibri"/>
                <w:noProof/>
                <w:color w:val="000000" w:themeColor="text1"/>
              </w:rPr>
              <w:t>6.1 Key Terms and definitions</w:t>
            </w:r>
            <w:r w:rsidRPr="00A97A0A">
              <w:rPr>
                <w:noProof/>
                <w:webHidden/>
                <w:color w:val="000000" w:themeColor="text1"/>
              </w:rPr>
              <w:tab/>
            </w:r>
            <w:r w:rsidRPr="00A97A0A">
              <w:rPr>
                <w:noProof/>
                <w:webHidden/>
                <w:color w:val="000000" w:themeColor="text1"/>
              </w:rPr>
              <w:fldChar w:fldCharType="begin"/>
            </w:r>
            <w:r w:rsidRPr="00A97A0A">
              <w:rPr>
                <w:noProof/>
                <w:webHidden/>
                <w:color w:val="000000" w:themeColor="text1"/>
              </w:rPr>
              <w:instrText xml:space="preserve"> PAGEREF _Toc176719626 \h </w:instrText>
            </w:r>
            <w:r w:rsidRPr="00A97A0A">
              <w:rPr>
                <w:noProof/>
                <w:webHidden/>
                <w:color w:val="000000" w:themeColor="text1"/>
              </w:rPr>
            </w:r>
            <w:r w:rsidRPr="00A97A0A">
              <w:rPr>
                <w:noProof/>
                <w:webHidden/>
                <w:color w:val="000000" w:themeColor="text1"/>
              </w:rPr>
              <w:fldChar w:fldCharType="separate"/>
            </w:r>
            <w:r w:rsidRPr="00A97A0A">
              <w:rPr>
                <w:noProof/>
                <w:webHidden/>
                <w:color w:val="000000" w:themeColor="text1"/>
              </w:rPr>
              <w:t>11</w:t>
            </w:r>
            <w:r w:rsidRPr="00A97A0A">
              <w:rPr>
                <w:noProof/>
                <w:webHidden/>
                <w:color w:val="000000" w:themeColor="text1"/>
              </w:rPr>
              <w:fldChar w:fldCharType="end"/>
            </w:r>
          </w:hyperlink>
        </w:p>
        <w:p w14:paraId="1436BC23" w14:textId="47443047" w:rsidR="00A97A0A" w:rsidRPr="00A97A0A" w:rsidRDefault="00A97A0A">
          <w:pPr>
            <w:pStyle w:val="TOC1"/>
            <w:tabs>
              <w:tab w:val="right" w:leader="dot" w:pos="9016"/>
            </w:tabs>
            <w:rPr>
              <w:rFonts w:eastAsiaTheme="minorEastAsia"/>
              <w:noProof/>
              <w:color w:val="000000" w:themeColor="text1"/>
              <w:lang w:eastAsia="en-AU"/>
            </w:rPr>
          </w:pPr>
          <w:hyperlink w:anchor="_Toc176719627" w:history="1">
            <w:r w:rsidRPr="00A97A0A">
              <w:rPr>
                <w:rStyle w:val="Hyperlink"/>
                <w:rFonts w:ascii="Calibri" w:hAnsi="Calibri" w:cs="Calibri"/>
                <w:noProof/>
                <w:color w:val="000000" w:themeColor="text1"/>
              </w:rPr>
              <w:t>7. References</w:t>
            </w:r>
            <w:r w:rsidRPr="00A97A0A">
              <w:rPr>
                <w:noProof/>
                <w:webHidden/>
                <w:color w:val="000000" w:themeColor="text1"/>
              </w:rPr>
              <w:tab/>
            </w:r>
            <w:r w:rsidRPr="00A97A0A">
              <w:rPr>
                <w:noProof/>
                <w:webHidden/>
                <w:color w:val="000000" w:themeColor="text1"/>
              </w:rPr>
              <w:fldChar w:fldCharType="begin"/>
            </w:r>
            <w:r w:rsidRPr="00A97A0A">
              <w:rPr>
                <w:noProof/>
                <w:webHidden/>
                <w:color w:val="000000" w:themeColor="text1"/>
              </w:rPr>
              <w:instrText xml:space="preserve"> PAGEREF _Toc176719627 \h </w:instrText>
            </w:r>
            <w:r w:rsidRPr="00A97A0A">
              <w:rPr>
                <w:noProof/>
                <w:webHidden/>
                <w:color w:val="000000" w:themeColor="text1"/>
              </w:rPr>
            </w:r>
            <w:r w:rsidRPr="00A97A0A">
              <w:rPr>
                <w:noProof/>
                <w:webHidden/>
                <w:color w:val="000000" w:themeColor="text1"/>
              </w:rPr>
              <w:fldChar w:fldCharType="separate"/>
            </w:r>
            <w:r w:rsidRPr="00A97A0A">
              <w:rPr>
                <w:noProof/>
                <w:webHidden/>
                <w:color w:val="000000" w:themeColor="text1"/>
              </w:rPr>
              <w:t>11</w:t>
            </w:r>
            <w:r w:rsidRPr="00A97A0A">
              <w:rPr>
                <w:noProof/>
                <w:webHidden/>
                <w:color w:val="000000" w:themeColor="text1"/>
              </w:rPr>
              <w:fldChar w:fldCharType="end"/>
            </w:r>
          </w:hyperlink>
        </w:p>
        <w:p w14:paraId="12868FB8" w14:textId="12DC5426" w:rsidR="00CA61DF" w:rsidRPr="00A23031" w:rsidRDefault="00CA61DF">
          <w:pPr>
            <w:rPr>
              <w:rFonts w:ascii="Calibri" w:hAnsi="Calibri" w:cs="Calibri"/>
            </w:rPr>
          </w:pPr>
          <w:r w:rsidRPr="00A97A0A">
            <w:rPr>
              <w:rFonts w:ascii="Calibri" w:hAnsi="Calibri" w:cs="Calibri"/>
              <w:b/>
              <w:bCs/>
              <w:noProof/>
              <w:color w:val="000000" w:themeColor="text1"/>
            </w:rPr>
            <w:fldChar w:fldCharType="end"/>
          </w:r>
        </w:p>
      </w:sdtContent>
    </w:sdt>
    <w:p w14:paraId="37345B14" w14:textId="2EC9002E" w:rsidR="00CA61DF" w:rsidRPr="00A23031" w:rsidRDefault="00CA61DF" w:rsidP="00B24ECD">
      <w:pPr>
        <w:rPr>
          <w:rFonts w:ascii="Calibri" w:hAnsi="Calibri" w:cs="Calibri"/>
        </w:rPr>
      </w:pPr>
    </w:p>
    <w:p w14:paraId="1F537F22" w14:textId="77777777" w:rsidR="00CA61DF" w:rsidRPr="00A23031" w:rsidRDefault="00CA61DF" w:rsidP="00B24ECD">
      <w:pPr>
        <w:rPr>
          <w:rFonts w:ascii="Calibri" w:hAnsi="Calibri" w:cs="Calibri"/>
        </w:rPr>
      </w:pPr>
    </w:p>
    <w:p w14:paraId="57036620" w14:textId="724DDEF7" w:rsidR="005876D7" w:rsidRPr="005876D7" w:rsidRDefault="005876D7" w:rsidP="005876D7">
      <w:pPr>
        <w:jc w:val="center"/>
        <w:rPr>
          <w:rFonts w:ascii="Calibri" w:hAnsi="Calibri" w:cs="Calibri"/>
        </w:rPr>
      </w:pPr>
      <w:r w:rsidRPr="005876D7">
        <w:rPr>
          <w:rFonts w:ascii="Calibri" w:hAnsi="Calibri" w:cs="Calibri"/>
        </w:rPr>
        <w:t xml:space="preserve">Total Word count (excluding the report title page, list of </w:t>
      </w:r>
      <w:proofErr w:type="gramStart"/>
      <w:r w:rsidRPr="005876D7">
        <w:rPr>
          <w:rFonts w:ascii="Calibri" w:hAnsi="Calibri" w:cs="Calibri"/>
        </w:rPr>
        <w:t>contents,:</w:t>
      </w:r>
      <w:proofErr w:type="gramEnd"/>
      <w:r w:rsidRPr="005876D7">
        <w:rPr>
          <w:rFonts w:ascii="Calibri" w:hAnsi="Calibri" w:cs="Calibri"/>
        </w:rPr>
        <w:t xml:space="preserve"> </w:t>
      </w:r>
      <w:r w:rsidR="005E5925" w:rsidRPr="00040F37">
        <w:rPr>
          <w:rFonts w:ascii="Calibri" w:hAnsi="Calibri" w:cs="Calibri"/>
          <w:b/>
          <w:bCs/>
        </w:rPr>
        <w:t>24</w:t>
      </w:r>
      <w:r w:rsidR="001645A2">
        <w:rPr>
          <w:rFonts w:ascii="Calibri" w:hAnsi="Calibri" w:cs="Calibri"/>
          <w:b/>
          <w:bCs/>
        </w:rPr>
        <w:t>60</w:t>
      </w:r>
    </w:p>
    <w:p w14:paraId="2282C537" w14:textId="0DD48229" w:rsidR="007E2364" w:rsidRDefault="005876D7" w:rsidP="007E2364">
      <w:pPr>
        <w:jc w:val="center"/>
        <w:rPr>
          <w:rFonts w:ascii="Calibri" w:hAnsi="Calibri" w:cs="Calibri"/>
        </w:rPr>
      </w:pPr>
      <w:r w:rsidRPr="00A23031">
        <w:rPr>
          <w:rFonts w:ascii="Calibri" w:hAnsi="Calibri" w:cs="Calibri"/>
        </w:rPr>
        <w:t>Acknowledgment to country and references)</w:t>
      </w:r>
    </w:p>
    <w:p w14:paraId="7B30B42C" w14:textId="77777777" w:rsidR="007E2364" w:rsidRDefault="007E2364" w:rsidP="007E2364">
      <w:pPr>
        <w:jc w:val="center"/>
        <w:rPr>
          <w:rFonts w:ascii="Calibri" w:hAnsi="Calibri" w:cs="Calibri"/>
        </w:rPr>
      </w:pPr>
    </w:p>
    <w:p w14:paraId="1AAC0C27" w14:textId="07BE16F1" w:rsidR="0079229F" w:rsidRPr="001D7115" w:rsidRDefault="00CA5165" w:rsidP="00CA5165">
      <w:pPr>
        <w:pStyle w:val="Heading1"/>
        <w:rPr>
          <w:rFonts w:ascii="Calibri" w:hAnsi="Calibri" w:cs="Calibri"/>
          <w:color w:val="215E99" w:themeColor="text2" w:themeTint="BF"/>
        </w:rPr>
      </w:pPr>
      <w:bookmarkStart w:id="2" w:name="_Toc176719610"/>
      <w:r w:rsidRPr="001D7115">
        <w:rPr>
          <w:rFonts w:ascii="Calibri" w:hAnsi="Calibri" w:cs="Calibri"/>
          <w:color w:val="215E99" w:themeColor="text2" w:themeTint="BF"/>
        </w:rPr>
        <w:lastRenderedPageBreak/>
        <w:t>1.</w:t>
      </w:r>
      <w:r w:rsidR="00B24ECD" w:rsidRPr="001D7115">
        <w:rPr>
          <w:rFonts w:ascii="Calibri" w:hAnsi="Calibri" w:cs="Calibri"/>
          <w:color w:val="215E99" w:themeColor="text2" w:themeTint="BF"/>
        </w:rPr>
        <w:t>Introduction</w:t>
      </w:r>
      <w:bookmarkEnd w:id="2"/>
    </w:p>
    <w:p w14:paraId="6554D569" w14:textId="4DCE0602" w:rsidR="00285723" w:rsidRPr="00285723" w:rsidRDefault="00285723" w:rsidP="00285723">
      <w:pPr>
        <w:rPr>
          <w:rFonts w:ascii="Calibri" w:hAnsi="Calibri" w:cs="Calibri"/>
        </w:rPr>
      </w:pPr>
      <w:r w:rsidRPr="00285723">
        <w:rPr>
          <w:rFonts w:ascii="Calibri" w:hAnsi="Calibri" w:cs="Calibri"/>
        </w:rPr>
        <w:t xml:space="preserve">Wandering is a dangerous </w:t>
      </w:r>
      <w:r w:rsidR="00521D62" w:rsidRPr="00285723">
        <w:rPr>
          <w:rFonts w:ascii="Calibri" w:hAnsi="Calibri" w:cs="Calibri"/>
        </w:rPr>
        <w:t>behaviour</w:t>
      </w:r>
      <w:r w:rsidRPr="00285723">
        <w:rPr>
          <w:rFonts w:ascii="Calibri" w:hAnsi="Calibri" w:cs="Calibri"/>
        </w:rPr>
        <w:t xml:space="preserve"> in </w:t>
      </w:r>
      <w:r w:rsidRPr="000C51D0">
        <w:rPr>
          <w:rFonts w:ascii="Calibri" w:hAnsi="Calibri" w:cs="Calibri"/>
          <w:b/>
          <w:bCs/>
        </w:rPr>
        <w:t>people with dementia (PwD)</w:t>
      </w:r>
      <w:r w:rsidRPr="00285723">
        <w:rPr>
          <w:rFonts w:ascii="Calibri" w:hAnsi="Calibri" w:cs="Calibri"/>
        </w:rPr>
        <w:t xml:space="preserve">, often leading to confusion, injury, or even death. Surveys show that over </w:t>
      </w:r>
      <w:r w:rsidRPr="00744BC6">
        <w:rPr>
          <w:rFonts w:ascii="Calibri" w:hAnsi="Calibri" w:cs="Calibri"/>
          <w:b/>
          <w:bCs/>
        </w:rPr>
        <w:t xml:space="preserve">60% </w:t>
      </w:r>
      <w:r w:rsidRPr="00285723">
        <w:rPr>
          <w:rFonts w:ascii="Calibri" w:hAnsi="Calibri" w:cs="Calibri"/>
        </w:rPr>
        <w:t xml:space="preserve">of PwD are likely to wander, putting pressure on caregivers to ensure safety while respecting freedom. With the global dementia population projected to </w:t>
      </w:r>
      <w:r w:rsidR="005F2AFE">
        <w:rPr>
          <w:rFonts w:ascii="Calibri" w:hAnsi="Calibri" w:cs="Calibri"/>
        </w:rPr>
        <w:t xml:space="preserve">increase from the current count of </w:t>
      </w:r>
      <w:r w:rsidR="005F2AFE" w:rsidRPr="005F2AFE">
        <w:rPr>
          <w:rFonts w:ascii="Calibri" w:hAnsi="Calibri" w:cs="Calibri"/>
          <w:b/>
          <w:bCs/>
        </w:rPr>
        <w:t>55 million</w:t>
      </w:r>
      <w:r w:rsidR="005F2AFE">
        <w:rPr>
          <w:rFonts w:ascii="Calibri" w:hAnsi="Calibri" w:cs="Calibri"/>
        </w:rPr>
        <w:t xml:space="preserve"> to</w:t>
      </w:r>
      <w:r w:rsidRPr="00285723">
        <w:rPr>
          <w:rFonts w:ascii="Calibri" w:hAnsi="Calibri" w:cs="Calibri"/>
        </w:rPr>
        <w:t xml:space="preserve"> </w:t>
      </w:r>
      <w:r w:rsidRPr="00744BC6">
        <w:rPr>
          <w:rFonts w:ascii="Calibri" w:hAnsi="Calibri" w:cs="Calibri"/>
          <w:b/>
          <w:bCs/>
        </w:rPr>
        <w:t>139 million by 2050</w:t>
      </w:r>
      <w:r w:rsidRPr="00285723">
        <w:rPr>
          <w:rFonts w:ascii="Calibri" w:hAnsi="Calibri" w:cs="Calibri"/>
        </w:rPr>
        <w:t xml:space="preserve">, it's crucial to find better ways to manage this issue </w:t>
      </w:r>
      <w:r w:rsidRPr="00744BC6">
        <w:rPr>
          <w:rFonts w:ascii="Calibri" w:hAnsi="Calibri" w:cs="Calibri"/>
          <w:b/>
          <w:bCs/>
        </w:rPr>
        <w:t>(Alzheimer's Disease International, 2022).</w:t>
      </w:r>
      <w:r w:rsidRPr="00285723">
        <w:rPr>
          <w:rFonts w:ascii="Calibri" w:hAnsi="Calibri" w:cs="Calibri"/>
        </w:rPr>
        <w:t xml:space="preserve"> </w:t>
      </w:r>
    </w:p>
    <w:p w14:paraId="7996BBE8" w14:textId="56EF0F90" w:rsidR="006C7881" w:rsidRPr="00A23031" w:rsidRDefault="00285723" w:rsidP="00285723">
      <w:pPr>
        <w:rPr>
          <w:rFonts w:ascii="Calibri" w:hAnsi="Calibri" w:cs="Calibri"/>
        </w:rPr>
      </w:pPr>
      <w:r w:rsidRPr="00285723">
        <w:rPr>
          <w:rFonts w:ascii="Calibri" w:hAnsi="Calibri" w:cs="Calibri"/>
        </w:rPr>
        <w:t>Th</w:t>
      </w:r>
      <w:r w:rsidR="00AD2F4E">
        <w:rPr>
          <w:rFonts w:ascii="Calibri" w:hAnsi="Calibri" w:cs="Calibri"/>
        </w:rPr>
        <w:t>e main</w:t>
      </w:r>
      <w:r w:rsidRPr="00285723">
        <w:rPr>
          <w:rFonts w:ascii="Calibri" w:hAnsi="Calibri" w:cs="Calibri"/>
        </w:rPr>
        <w:t xml:space="preserve"> project aims to create a</w:t>
      </w:r>
      <w:r w:rsidR="00EE53D2">
        <w:rPr>
          <w:rFonts w:ascii="Calibri" w:hAnsi="Calibri" w:cs="Calibri"/>
        </w:rPr>
        <w:t>n accurate and efficient</w:t>
      </w:r>
      <w:r w:rsidR="008B1A03">
        <w:rPr>
          <w:rFonts w:ascii="Calibri" w:hAnsi="Calibri" w:cs="Calibri"/>
        </w:rPr>
        <w:t xml:space="preserve"> user interface prototype of a </w:t>
      </w:r>
      <w:r w:rsidRPr="00285723">
        <w:rPr>
          <w:rFonts w:ascii="Calibri" w:hAnsi="Calibri" w:cs="Calibri"/>
        </w:rPr>
        <w:t xml:space="preserve">wandering detection app to help caregivers by using GPS technology. Caregivers can track PwD in real time, receive alerts when they leave safe areas, and set virtual boundaries. </w:t>
      </w:r>
      <w:r w:rsidR="00565F9D" w:rsidRPr="00565F9D">
        <w:rPr>
          <w:rFonts w:ascii="Calibri" w:hAnsi="Calibri" w:cs="Calibri"/>
        </w:rPr>
        <w:t xml:space="preserve">This report focuses on an in-depth review of key research findings by </w:t>
      </w:r>
      <w:r w:rsidR="00565F9D" w:rsidRPr="00C13083">
        <w:rPr>
          <w:rFonts w:ascii="Calibri" w:hAnsi="Calibri" w:cs="Calibri"/>
          <w:b/>
          <w:bCs/>
        </w:rPr>
        <w:t>Doyle et al. (2024</w:t>
      </w:r>
      <w:r w:rsidR="00C13083" w:rsidRPr="00C13083">
        <w:rPr>
          <w:rFonts w:ascii="Calibri" w:hAnsi="Calibri" w:cs="Calibri"/>
          <w:b/>
          <w:bCs/>
        </w:rPr>
        <w:t xml:space="preserve">) </w:t>
      </w:r>
      <w:r w:rsidR="00565F9D" w:rsidRPr="00565F9D">
        <w:rPr>
          <w:rFonts w:ascii="Calibri" w:hAnsi="Calibri" w:cs="Calibri"/>
        </w:rPr>
        <w:t xml:space="preserve">which evaluate the effectiveness of GPS tracking systems in reducing wandering incidents and providing peace of mind to caregivers. </w:t>
      </w:r>
      <w:r w:rsidR="00565F9D">
        <w:rPr>
          <w:rFonts w:ascii="Calibri" w:hAnsi="Calibri" w:cs="Calibri"/>
        </w:rPr>
        <w:t>T</w:t>
      </w:r>
      <w:r w:rsidRPr="00285723">
        <w:rPr>
          <w:rFonts w:ascii="Calibri" w:hAnsi="Calibri" w:cs="Calibri"/>
        </w:rPr>
        <w:t>he goal is to design a more practical</w:t>
      </w:r>
      <w:r w:rsidR="00557B98">
        <w:rPr>
          <w:rFonts w:ascii="Calibri" w:hAnsi="Calibri" w:cs="Calibri"/>
        </w:rPr>
        <w:t xml:space="preserve"> and</w:t>
      </w:r>
      <w:r w:rsidRPr="00285723">
        <w:rPr>
          <w:rFonts w:ascii="Calibri" w:hAnsi="Calibri" w:cs="Calibri"/>
        </w:rPr>
        <w:t xml:space="preserve"> user-friendly app that addresses ethical concerns and improves the caregiving proces</w:t>
      </w:r>
      <w:r>
        <w:rPr>
          <w:rFonts w:ascii="Calibri" w:hAnsi="Calibri" w:cs="Calibri"/>
        </w:rPr>
        <w:t>s</w:t>
      </w:r>
      <w:r w:rsidR="006C7881" w:rsidRPr="00A23031">
        <w:rPr>
          <w:rFonts w:ascii="Calibri" w:hAnsi="Calibri" w:cs="Calibri"/>
        </w:rPr>
        <w:t>.</w:t>
      </w:r>
      <w:r w:rsidR="007D6551" w:rsidRPr="007D6551">
        <w:rPr>
          <w:rFonts w:ascii="Calibri" w:hAnsi="Calibri" w:cs="Calibri"/>
          <w:b/>
          <w:bCs/>
        </w:rPr>
        <w:t xml:space="preserve"> </w:t>
      </w:r>
      <w:r w:rsidR="007D6551" w:rsidRPr="000F6CF5">
        <w:rPr>
          <w:rFonts w:ascii="Calibri" w:hAnsi="Calibri" w:cs="Calibri"/>
          <w:b/>
          <w:bCs/>
        </w:rPr>
        <w:t>(</w:t>
      </w:r>
      <w:r w:rsidR="007D6551" w:rsidRPr="00A23031">
        <w:rPr>
          <w:rFonts w:ascii="Calibri" w:hAnsi="Calibri" w:cs="Calibri"/>
          <w:b/>
          <w:bCs/>
        </w:rPr>
        <w:t>Doyle et al.</w:t>
      </w:r>
      <w:r w:rsidR="007D6551">
        <w:rPr>
          <w:rFonts w:ascii="Calibri" w:hAnsi="Calibri" w:cs="Calibri"/>
          <w:b/>
          <w:bCs/>
        </w:rPr>
        <w:t>,</w:t>
      </w:r>
      <w:r w:rsidR="007D6551" w:rsidRPr="00A23031">
        <w:rPr>
          <w:rFonts w:ascii="Calibri" w:hAnsi="Calibri" w:cs="Calibri"/>
          <w:b/>
          <w:bCs/>
        </w:rPr>
        <w:t xml:space="preserve"> 2024)</w:t>
      </w:r>
      <w:r w:rsidR="007D6551">
        <w:rPr>
          <w:rFonts w:ascii="Calibri" w:hAnsi="Calibri" w:cs="Calibri"/>
          <w:b/>
          <w:bCs/>
        </w:rPr>
        <w:t>.</w:t>
      </w:r>
    </w:p>
    <w:p w14:paraId="7597D8B4" w14:textId="0D013A27" w:rsidR="00B24ECD" w:rsidRPr="001D7115" w:rsidRDefault="00B24ECD" w:rsidP="00CB7DCA">
      <w:pPr>
        <w:pStyle w:val="Heading1"/>
        <w:rPr>
          <w:rFonts w:ascii="Calibri" w:hAnsi="Calibri" w:cs="Calibri"/>
          <w:color w:val="215E99" w:themeColor="text2" w:themeTint="BF"/>
        </w:rPr>
      </w:pPr>
      <w:bookmarkStart w:id="3" w:name="_Toc176719611"/>
      <w:r w:rsidRPr="001D7115">
        <w:rPr>
          <w:rFonts w:ascii="Calibri" w:hAnsi="Calibri" w:cs="Calibri"/>
          <w:color w:val="215E99" w:themeColor="text2" w:themeTint="BF"/>
        </w:rPr>
        <w:t xml:space="preserve">2. In-depth Analysis of </w:t>
      </w:r>
      <w:r w:rsidR="003B3CA0">
        <w:rPr>
          <w:rFonts w:ascii="Calibri" w:hAnsi="Calibri" w:cs="Calibri"/>
          <w:color w:val="215E99" w:themeColor="text2" w:themeTint="BF"/>
        </w:rPr>
        <w:t>the</w:t>
      </w:r>
      <w:r w:rsidRPr="001D7115">
        <w:rPr>
          <w:rFonts w:ascii="Calibri" w:hAnsi="Calibri" w:cs="Calibri"/>
          <w:color w:val="215E99" w:themeColor="text2" w:themeTint="BF"/>
        </w:rPr>
        <w:t xml:space="preserve"> Research</w:t>
      </w:r>
      <w:r w:rsidR="003B3CA0">
        <w:rPr>
          <w:rFonts w:ascii="Calibri" w:hAnsi="Calibri" w:cs="Calibri"/>
          <w:color w:val="215E99" w:themeColor="text2" w:themeTint="BF"/>
        </w:rPr>
        <w:t xml:space="preserve"> paper</w:t>
      </w:r>
      <w:bookmarkEnd w:id="3"/>
    </w:p>
    <w:p w14:paraId="6059DDB7" w14:textId="246FEE0E" w:rsidR="00EF6CEB" w:rsidRPr="001D7115" w:rsidRDefault="00EF6CEB" w:rsidP="00EF6CEB">
      <w:pPr>
        <w:pStyle w:val="Heading2"/>
        <w:rPr>
          <w:rFonts w:ascii="Calibri" w:hAnsi="Calibri" w:cs="Calibri"/>
          <w:color w:val="215E99" w:themeColor="text2" w:themeTint="BF"/>
        </w:rPr>
      </w:pPr>
      <w:bookmarkStart w:id="4" w:name="_Toc176719612"/>
      <w:r w:rsidRPr="001D7115">
        <w:rPr>
          <w:rFonts w:ascii="Calibri" w:hAnsi="Calibri" w:cs="Calibri"/>
          <w:color w:val="215E99" w:themeColor="text2" w:themeTint="BF"/>
        </w:rPr>
        <w:t>2.1 Methodology</w:t>
      </w:r>
      <w:r w:rsidR="00E37987" w:rsidRPr="001D7115">
        <w:rPr>
          <w:rFonts w:ascii="Calibri" w:hAnsi="Calibri" w:cs="Calibri"/>
          <w:color w:val="215E99" w:themeColor="text2" w:themeTint="BF"/>
        </w:rPr>
        <w:t xml:space="preserve"> of the Doyle Research paper</w:t>
      </w:r>
      <w:bookmarkEnd w:id="4"/>
    </w:p>
    <w:p w14:paraId="11F63CF0" w14:textId="7066019D" w:rsidR="00304F1B" w:rsidRPr="00A23031" w:rsidRDefault="00304F1B" w:rsidP="00FF1ED4">
      <w:pPr>
        <w:rPr>
          <w:rFonts w:ascii="Calibri" w:hAnsi="Calibri" w:cs="Calibri"/>
        </w:rPr>
      </w:pPr>
      <w:r w:rsidRPr="00A23031">
        <w:rPr>
          <w:rFonts w:ascii="Calibri" w:hAnsi="Calibri" w:cs="Calibri"/>
          <w:b/>
          <w:bCs/>
        </w:rPr>
        <w:t>Doyle et al.</w:t>
      </w:r>
      <w:r w:rsidR="009379F5">
        <w:rPr>
          <w:rFonts w:ascii="Calibri" w:hAnsi="Calibri" w:cs="Calibri"/>
          <w:b/>
          <w:bCs/>
        </w:rPr>
        <w:t>,</w:t>
      </w:r>
      <w:r w:rsidRPr="00A23031">
        <w:rPr>
          <w:rFonts w:ascii="Calibri" w:hAnsi="Calibri" w:cs="Calibri"/>
          <w:b/>
          <w:bCs/>
        </w:rPr>
        <w:t xml:space="preserve"> (2024)</w:t>
      </w:r>
      <w:r w:rsidRPr="00A23031">
        <w:rPr>
          <w:rFonts w:ascii="Calibri" w:hAnsi="Calibri" w:cs="Calibri"/>
        </w:rPr>
        <w:t xml:space="preserve"> carried out a six-month study</w:t>
      </w:r>
      <w:r w:rsidR="00372901">
        <w:rPr>
          <w:rFonts w:ascii="Calibri" w:hAnsi="Calibri" w:cs="Calibri"/>
        </w:rPr>
        <w:t>,</w:t>
      </w:r>
      <w:r w:rsidRPr="00A23031">
        <w:rPr>
          <w:rFonts w:ascii="Calibri" w:hAnsi="Calibri" w:cs="Calibri"/>
        </w:rPr>
        <w:t xml:space="preserve"> combining interviews and data analysis to assess how practical and user-friendly GPS trackers are</w:t>
      </w:r>
      <w:r w:rsidR="00741A7D">
        <w:rPr>
          <w:rFonts w:ascii="Calibri" w:hAnsi="Calibri" w:cs="Calibri"/>
        </w:rPr>
        <w:t>,</w:t>
      </w:r>
      <w:r w:rsidRPr="00A23031">
        <w:rPr>
          <w:rFonts w:ascii="Calibri" w:hAnsi="Calibri" w:cs="Calibri"/>
        </w:rPr>
        <w:t xml:space="preserve"> for people with dementia (PwD) and their caregivers</w:t>
      </w:r>
      <w:r w:rsidR="00CB4F12">
        <w:rPr>
          <w:rFonts w:ascii="Calibri" w:hAnsi="Calibri" w:cs="Calibri"/>
        </w:rPr>
        <w:t xml:space="preserve"> </w:t>
      </w:r>
      <w:r w:rsidR="00CB4F12" w:rsidRPr="000F6CF5">
        <w:rPr>
          <w:rFonts w:ascii="Calibri" w:hAnsi="Calibri" w:cs="Calibri"/>
          <w:b/>
          <w:bCs/>
        </w:rPr>
        <w:t>(</w:t>
      </w:r>
      <w:r w:rsidR="00CB4F12" w:rsidRPr="00A23031">
        <w:rPr>
          <w:rFonts w:ascii="Calibri" w:hAnsi="Calibri" w:cs="Calibri"/>
          <w:b/>
          <w:bCs/>
        </w:rPr>
        <w:t>Doyle et al.</w:t>
      </w:r>
      <w:r w:rsidR="00CB4F12">
        <w:rPr>
          <w:rFonts w:ascii="Calibri" w:hAnsi="Calibri" w:cs="Calibri"/>
          <w:b/>
          <w:bCs/>
        </w:rPr>
        <w:t>,</w:t>
      </w:r>
      <w:r w:rsidR="00CB4F12" w:rsidRPr="00A23031">
        <w:rPr>
          <w:rFonts w:ascii="Calibri" w:hAnsi="Calibri" w:cs="Calibri"/>
          <w:b/>
          <w:bCs/>
        </w:rPr>
        <w:t xml:space="preserve"> 2024)</w:t>
      </w:r>
      <w:r w:rsidR="00CB4F12">
        <w:rPr>
          <w:rFonts w:ascii="Calibri" w:hAnsi="Calibri" w:cs="Calibri"/>
          <w:b/>
          <w:bCs/>
        </w:rPr>
        <w:t>.</w:t>
      </w:r>
    </w:p>
    <w:p w14:paraId="3C49839A" w14:textId="77777777" w:rsidR="00B515B6" w:rsidRPr="00B515B6" w:rsidRDefault="00B515B6" w:rsidP="00FF1ED4">
      <w:pPr>
        <w:rPr>
          <w:rFonts w:ascii="Calibri" w:hAnsi="Calibri" w:cs="Calibri"/>
        </w:rPr>
      </w:pPr>
      <w:r w:rsidRPr="00B515B6">
        <w:rPr>
          <w:rFonts w:ascii="Calibri" w:hAnsi="Calibri" w:cs="Calibri"/>
          <w:b/>
          <w:bCs/>
        </w:rPr>
        <w:t>Study Design:</w:t>
      </w:r>
    </w:p>
    <w:p w14:paraId="6B4A926B" w14:textId="3A4FD03A" w:rsidR="00B515B6" w:rsidRPr="00B515B6" w:rsidRDefault="00B515B6" w:rsidP="00B515B6">
      <w:pPr>
        <w:numPr>
          <w:ilvl w:val="0"/>
          <w:numId w:val="30"/>
        </w:numPr>
        <w:rPr>
          <w:rFonts w:ascii="Calibri" w:hAnsi="Calibri" w:cs="Calibri"/>
        </w:rPr>
      </w:pPr>
      <w:r w:rsidRPr="00B515B6">
        <w:rPr>
          <w:rFonts w:ascii="Calibri" w:hAnsi="Calibri" w:cs="Calibri"/>
        </w:rPr>
        <w:t xml:space="preserve">Initially, </w:t>
      </w:r>
      <w:r w:rsidRPr="00B515B6">
        <w:rPr>
          <w:rFonts w:ascii="Calibri" w:hAnsi="Calibri" w:cs="Calibri"/>
          <w:b/>
          <w:bCs/>
        </w:rPr>
        <w:t>71</w:t>
      </w:r>
      <w:r w:rsidRPr="00B515B6">
        <w:rPr>
          <w:rFonts w:ascii="Calibri" w:hAnsi="Calibri" w:cs="Calibri"/>
        </w:rPr>
        <w:t xml:space="preserve"> individuals were referred for participation. Out of these, </w:t>
      </w:r>
      <w:r w:rsidRPr="00B515B6">
        <w:rPr>
          <w:rFonts w:ascii="Calibri" w:hAnsi="Calibri" w:cs="Calibri"/>
          <w:b/>
          <w:bCs/>
        </w:rPr>
        <w:t>45 dyads (PwD and their caregivers</w:t>
      </w:r>
      <w:r w:rsidR="00901EA2">
        <w:rPr>
          <w:rFonts w:ascii="Calibri" w:hAnsi="Calibri" w:cs="Calibri"/>
          <w:b/>
          <w:bCs/>
        </w:rPr>
        <w:t xml:space="preserve"> together constitute 1 dyad</w:t>
      </w:r>
      <w:r w:rsidRPr="00B515B6">
        <w:rPr>
          <w:rFonts w:ascii="Calibri" w:hAnsi="Calibri" w:cs="Calibri"/>
          <w:b/>
          <w:bCs/>
        </w:rPr>
        <w:t>)</w:t>
      </w:r>
      <w:r w:rsidRPr="00B515B6">
        <w:rPr>
          <w:rFonts w:ascii="Calibri" w:hAnsi="Calibri" w:cs="Calibri"/>
        </w:rPr>
        <w:t xml:space="preserve"> were selected to take part in the study</w:t>
      </w:r>
      <w:r w:rsidR="000F6CF5" w:rsidRPr="000F6CF5">
        <w:rPr>
          <w:rFonts w:ascii="Calibri" w:hAnsi="Calibri" w:cs="Calibri"/>
          <w:b/>
          <w:bCs/>
        </w:rPr>
        <w:t xml:space="preserve"> </w:t>
      </w:r>
      <w:r w:rsidR="000F6CF5">
        <w:rPr>
          <w:rFonts w:ascii="Calibri" w:hAnsi="Calibri" w:cs="Calibri"/>
          <w:b/>
          <w:bCs/>
        </w:rPr>
        <w:t>(</w:t>
      </w:r>
      <w:r w:rsidR="000F6CF5" w:rsidRPr="00A23031">
        <w:rPr>
          <w:rFonts w:ascii="Calibri" w:hAnsi="Calibri" w:cs="Calibri"/>
          <w:b/>
          <w:bCs/>
        </w:rPr>
        <w:t>Doyle et al.</w:t>
      </w:r>
      <w:r w:rsidR="000F6CF5">
        <w:rPr>
          <w:rFonts w:ascii="Calibri" w:hAnsi="Calibri" w:cs="Calibri"/>
          <w:b/>
          <w:bCs/>
        </w:rPr>
        <w:t>,</w:t>
      </w:r>
      <w:r w:rsidR="000F6CF5" w:rsidRPr="00A23031">
        <w:rPr>
          <w:rFonts w:ascii="Calibri" w:hAnsi="Calibri" w:cs="Calibri"/>
          <w:b/>
          <w:bCs/>
        </w:rPr>
        <w:t xml:space="preserve"> 2024)</w:t>
      </w:r>
      <w:r w:rsidR="000F6CF5">
        <w:rPr>
          <w:rFonts w:ascii="Calibri" w:hAnsi="Calibri" w:cs="Calibri"/>
          <w:b/>
          <w:bCs/>
        </w:rPr>
        <w:t>.</w:t>
      </w:r>
    </w:p>
    <w:p w14:paraId="26E00D28" w14:textId="77777777" w:rsidR="00B515B6" w:rsidRPr="00B515B6" w:rsidRDefault="00B515B6" w:rsidP="00FF1ED4">
      <w:pPr>
        <w:rPr>
          <w:rFonts w:ascii="Calibri" w:hAnsi="Calibri" w:cs="Calibri"/>
        </w:rPr>
      </w:pPr>
      <w:r w:rsidRPr="00B515B6">
        <w:rPr>
          <w:rFonts w:ascii="Calibri" w:hAnsi="Calibri" w:cs="Calibri"/>
          <w:b/>
          <w:bCs/>
        </w:rPr>
        <w:t>Data Collection:</w:t>
      </w:r>
    </w:p>
    <w:p w14:paraId="7C657BCA" w14:textId="77891F49" w:rsidR="00B515B6" w:rsidRPr="00B515B6" w:rsidRDefault="00B515B6" w:rsidP="00B515B6">
      <w:pPr>
        <w:numPr>
          <w:ilvl w:val="0"/>
          <w:numId w:val="30"/>
        </w:numPr>
        <w:rPr>
          <w:rFonts w:ascii="Calibri" w:hAnsi="Calibri" w:cs="Calibri"/>
        </w:rPr>
      </w:pPr>
      <w:r w:rsidRPr="00B515B6">
        <w:rPr>
          <w:rFonts w:ascii="Calibri" w:hAnsi="Calibri" w:cs="Calibri"/>
        </w:rPr>
        <w:t>Assessments were conducted at the beginning (baseline) and after six months</w:t>
      </w:r>
      <w:r w:rsidR="005C0E3D">
        <w:rPr>
          <w:rFonts w:ascii="Calibri" w:hAnsi="Calibri" w:cs="Calibri"/>
        </w:rPr>
        <w:t xml:space="preserve"> </w:t>
      </w:r>
      <w:r w:rsidR="005C0E3D" w:rsidRPr="000F6CF5">
        <w:rPr>
          <w:rFonts w:ascii="Calibri" w:hAnsi="Calibri" w:cs="Calibri"/>
          <w:b/>
          <w:bCs/>
        </w:rPr>
        <w:t>(</w:t>
      </w:r>
      <w:r w:rsidR="005C0E3D" w:rsidRPr="00A23031">
        <w:rPr>
          <w:rFonts w:ascii="Calibri" w:hAnsi="Calibri" w:cs="Calibri"/>
          <w:b/>
          <w:bCs/>
        </w:rPr>
        <w:t>Doyle et al.</w:t>
      </w:r>
      <w:r w:rsidR="005C0E3D">
        <w:rPr>
          <w:rFonts w:ascii="Calibri" w:hAnsi="Calibri" w:cs="Calibri"/>
          <w:b/>
          <w:bCs/>
        </w:rPr>
        <w:t>,</w:t>
      </w:r>
      <w:r w:rsidR="005C0E3D" w:rsidRPr="00A23031">
        <w:rPr>
          <w:rFonts w:ascii="Calibri" w:hAnsi="Calibri" w:cs="Calibri"/>
          <w:b/>
          <w:bCs/>
        </w:rPr>
        <w:t xml:space="preserve"> 2024)</w:t>
      </w:r>
      <w:r w:rsidR="005C0E3D">
        <w:rPr>
          <w:rFonts w:ascii="Calibri" w:hAnsi="Calibri" w:cs="Calibri"/>
          <w:b/>
          <w:bCs/>
        </w:rPr>
        <w:t>.</w:t>
      </w:r>
    </w:p>
    <w:p w14:paraId="5C4AE06E" w14:textId="3B2C5F46" w:rsidR="00B515B6" w:rsidRPr="00B515B6" w:rsidRDefault="00B515B6" w:rsidP="00B515B6">
      <w:pPr>
        <w:numPr>
          <w:ilvl w:val="0"/>
          <w:numId w:val="30"/>
        </w:numPr>
        <w:rPr>
          <w:rFonts w:ascii="Calibri" w:hAnsi="Calibri" w:cs="Calibri"/>
        </w:rPr>
      </w:pPr>
      <w:r w:rsidRPr="00B515B6">
        <w:rPr>
          <w:rFonts w:ascii="Calibri" w:hAnsi="Calibri" w:cs="Calibri"/>
        </w:rPr>
        <w:t>Monthly check-ins, either through phone calls or in-person visits, were used to monitor GPS usage and collect feedback</w:t>
      </w:r>
      <w:r w:rsidR="005C0E3D">
        <w:rPr>
          <w:rFonts w:ascii="Calibri" w:hAnsi="Calibri" w:cs="Calibri"/>
        </w:rPr>
        <w:t xml:space="preserve"> </w:t>
      </w:r>
      <w:r w:rsidR="005C0E3D" w:rsidRPr="000F6CF5">
        <w:rPr>
          <w:rFonts w:ascii="Calibri" w:hAnsi="Calibri" w:cs="Calibri"/>
          <w:b/>
          <w:bCs/>
        </w:rPr>
        <w:t>(</w:t>
      </w:r>
      <w:r w:rsidR="005C0E3D" w:rsidRPr="00A23031">
        <w:rPr>
          <w:rFonts w:ascii="Calibri" w:hAnsi="Calibri" w:cs="Calibri"/>
          <w:b/>
          <w:bCs/>
        </w:rPr>
        <w:t>Doyle et al.</w:t>
      </w:r>
      <w:r w:rsidR="005C0E3D">
        <w:rPr>
          <w:rFonts w:ascii="Calibri" w:hAnsi="Calibri" w:cs="Calibri"/>
          <w:b/>
          <w:bCs/>
        </w:rPr>
        <w:t>,</w:t>
      </w:r>
      <w:r w:rsidR="005C0E3D" w:rsidRPr="00A23031">
        <w:rPr>
          <w:rFonts w:ascii="Calibri" w:hAnsi="Calibri" w:cs="Calibri"/>
          <w:b/>
          <w:bCs/>
        </w:rPr>
        <w:t xml:space="preserve"> 2024)</w:t>
      </w:r>
      <w:r w:rsidR="005C0E3D">
        <w:rPr>
          <w:rFonts w:ascii="Calibri" w:hAnsi="Calibri" w:cs="Calibri"/>
          <w:b/>
          <w:bCs/>
        </w:rPr>
        <w:t>.</w:t>
      </w:r>
    </w:p>
    <w:p w14:paraId="3F90B31A" w14:textId="357DE891" w:rsidR="00B515B6" w:rsidRPr="00B515B6" w:rsidRDefault="00B515B6" w:rsidP="00B515B6">
      <w:pPr>
        <w:numPr>
          <w:ilvl w:val="0"/>
          <w:numId w:val="30"/>
        </w:numPr>
        <w:rPr>
          <w:rFonts w:ascii="Calibri" w:hAnsi="Calibri" w:cs="Calibri"/>
        </w:rPr>
      </w:pPr>
      <w:r w:rsidRPr="00B515B6">
        <w:rPr>
          <w:rFonts w:ascii="Calibri" w:hAnsi="Calibri" w:cs="Calibri"/>
        </w:rPr>
        <w:t>In-depth insights were gathered from four focus groups, which included 14 dyads and 3 external stakeholders</w:t>
      </w:r>
      <w:r w:rsidR="000F6CF5">
        <w:rPr>
          <w:rFonts w:ascii="Calibri" w:hAnsi="Calibri" w:cs="Calibri"/>
        </w:rPr>
        <w:t xml:space="preserve"> </w:t>
      </w:r>
      <w:r w:rsidR="000F6CF5" w:rsidRPr="000F6CF5">
        <w:rPr>
          <w:rFonts w:ascii="Calibri" w:hAnsi="Calibri" w:cs="Calibri"/>
          <w:b/>
          <w:bCs/>
        </w:rPr>
        <w:t>(</w:t>
      </w:r>
      <w:r w:rsidR="000F6CF5" w:rsidRPr="00A23031">
        <w:rPr>
          <w:rFonts w:ascii="Calibri" w:hAnsi="Calibri" w:cs="Calibri"/>
          <w:b/>
          <w:bCs/>
        </w:rPr>
        <w:t>Doyle et al.</w:t>
      </w:r>
      <w:r w:rsidR="000F6CF5">
        <w:rPr>
          <w:rFonts w:ascii="Calibri" w:hAnsi="Calibri" w:cs="Calibri"/>
          <w:b/>
          <w:bCs/>
        </w:rPr>
        <w:t>,</w:t>
      </w:r>
      <w:r w:rsidR="000F6CF5" w:rsidRPr="00A23031">
        <w:rPr>
          <w:rFonts w:ascii="Calibri" w:hAnsi="Calibri" w:cs="Calibri"/>
          <w:b/>
          <w:bCs/>
        </w:rPr>
        <w:t xml:space="preserve"> 2024)</w:t>
      </w:r>
      <w:r w:rsidR="000F6CF5">
        <w:rPr>
          <w:rFonts w:ascii="Calibri" w:hAnsi="Calibri" w:cs="Calibri"/>
          <w:b/>
          <w:bCs/>
        </w:rPr>
        <w:t>.</w:t>
      </w:r>
    </w:p>
    <w:p w14:paraId="23BAD9BE" w14:textId="77777777" w:rsidR="000575A6" w:rsidRDefault="000575A6" w:rsidP="00E77E73">
      <w:pPr>
        <w:rPr>
          <w:rFonts w:ascii="Calibri" w:hAnsi="Calibri" w:cs="Calibri"/>
          <w:b/>
          <w:bCs/>
        </w:rPr>
      </w:pPr>
    </w:p>
    <w:p w14:paraId="7F5D9C73" w14:textId="77777777" w:rsidR="000575A6" w:rsidRDefault="000575A6" w:rsidP="00E77E73">
      <w:pPr>
        <w:rPr>
          <w:rFonts w:ascii="Calibri" w:hAnsi="Calibri" w:cs="Calibri"/>
          <w:b/>
          <w:bCs/>
        </w:rPr>
      </w:pPr>
    </w:p>
    <w:p w14:paraId="2D33CFCD" w14:textId="52401475" w:rsidR="00B515B6" w:rsidRPr="00B515B6" w:rsidRDefault="00B515B6" w:rsidP="00E77E73">
      <w:pPr>
        <w:rPr>
          <w:rFonts w:ascii="Calibri" w:hAnsi="Calibri" w:cs="Calibri"/>
        </w:rPr>
      </w:pPr>
      <w:r w:rsidRPr="00B515B6">
        <w:rPr>
          <w:rFonts w:ascii="Calibri" w:hAnsi="Calibri" w:cs="Calibri"/>
          <w:b/>
          <w:bCs/>
        </w:rPr>
        <w:lastRenderedPageBreak/>
        <w:t>Inclusion/Exclusion Criteria:</w:t>
      </w:r>
    </w:p>
    <w:p w14:paraId="37B7BFC5" w14:textId="06645A26" w:rsidR="00B515B6" w:rsidRPr="00B515B6" w:rsidRDefault="00B515B6" w:rsidP="00B515B6">
      <w:pPr>
        <w:numPr>
          <w:ilvl w:val="0"/>
          <w:numId w:val="30"/>
        </w:numPr>
        <w:rPr>
          <w:rFonts w:ascii="Calibri" w:hAnsi="Calibri" w:cs="Calibri"/>
        </w:rPr>
      </w:pPr>
      <w:r w:rsidRPr="00B515B6">
        <w:rPr>
          <w:rFonts w:ascii="Calibri" w:hAnsi="Calibri" w:cs="Calibri"/>
        </w:rPr>
        <w:t>Participants needed a confirmed dementia diagnosis and had to be at risk of wandering. They also needed to reside in the Barnsley or Wakefield districts, with a designated caregiver to monitor them</w:t>
      </w:r>
      <w:r w:rsidR="005C0E3D">
        <w:rPr>
          <w:rFonts w:ascii="Calibri" w:hAnsi="Calibri" w:cs="Calibri"/>
        </w:rPr>
        <w:t xml:space="preserve"> </w:t>
      </w:r>
      <w:r w:rsidR="005C0E3D" w:rsidRPr="000F6CF5">
        <w:rPr>
          <w:rFonts w:ascii="Calibri" w:hAnsi="Calibri" w:cs="Calibri"/>
          <w:b/>
          <w:bCs/>
        </w:rPr>
        <w:t>(</w:t>
      </w:r>
      <w:r w:rsidR="005C0E3D" w:rsidRPr="00A23031">
        <w:rPr>
          <w:rFonts w:ascii="Calibri" w:hAnsi="Calibri" w:cs="Calibri"/>
          <w:b/>
          <w:bCs/>
        </w:rPr>
        <w:t>Doyle et al.</w:t>
      </w:r>
      <w:r w:rsidR="005C0E3D">
        <w:rPr>
          <w:rFonts w:ascii="Calibri" w:hAnsi="Calibri" w:cs="Calibri"/>
          <w:b/>
          <w:bCs/>
        </w:rPr>
        <w:t>,</w:t>
      </w:r>
      <w:r w:rsidR="005C0E3D" w:rsidRPr="00A23031">
        <w:rPr>
          <w:rFonts w:ascii="Calibri" w:hAnsi="Calibri" w:cs="Calibri"/>
          <w:b/>
          <w:bCs/>
        </w:rPr>
        <w:t xml:space="preserve"> 2024)</w:t>
      </w:r>
      <w:r w:rsidR="005C0E3D">
        <w:rPr>
          <w:rFonts w:ascii="Calibri" w:hAnsi="Calibri" w:cs="Calibri"/>
          <w:b/>
          <w:bCs/>
        </w:rPr>
        <w:t>.</w:t>
      </w:r>
    </w:p>
    <w:p w14:paraId="7EA81F6D" w14:textId="2E029C5D" w:rsidR="00AE164D" w:rsidRPr="00BE12DA" w:rsidRDefault="00B515B6" w:rsidP="00AE164D">
      <w:pPr>
        <w:numPr>
          <w:ilvl w:val="0"/>
          <w:numId w:val="30"/>
        </w:numPr>
        <w:rPr>
          <w:rFonts w:ascii="Calibri" w:hAnsi="Calibri" w:cs="Calibri"/>
        </w:rPr>
      </w:pPr>
      <w:r w:rsidRPr="00B515B6">
        <w:rPr>
          <w:rFonts w:ascii="Calibri" w:hAnsi="Calibri" w:cs="Calibri"/>
        </w:rPr>
        <w:t>PwD in full-time care facilities were excluded from the study</w:t>
      </w:r>
      <w:r w:rsidR="000F6CF5">
        <w:rPr>
          <w:rFonts w:ascii="Calibri" w:hAnsi="Calibri" w:cs="Calibri"/>
        </w:rPr>
        <w:t xml:space="preserve"> </w:t>
      </w:r>
      <w:r w:rsidR="000F6CF5" w:rsidRPr="000F6CF5">
        <w:rPr>
          <w:rFonts w:ascii="Calibri" w:hAnsi="Calibri" w:cs="Calibri"/>
          <w:b/>
          <w:bCs/>
        </w:rPr>
        <w:t>(</w:t>
      </w:r>
      <w:r w:rsidR="000F6CF5" w:rsidRPr="00A23031">
        <w:rPr>
          <w:rFonts w:ascii="Calibri" w:hAnsi="Calibri" w:cs="Calibri"/>
          <w:b/>
          <w:bCs/>
        </w:rPr>
        <w:t>Doyle et al.</w:t>
      </w:r>
      <w:r w:rsidR="000F6CF5">
        <w:rPr>
          <w:rFonts w:ascii="Calibri" w:hAnsi="Calibri" w:cs="Calibri"/>
          <w:b/>
          <w:bCs/>
        </w:rPr>
        <w:t>,</w:t>
      </w:r>
      <w:r w:rsidR="000F6CF5" w:rsidRPr="00A23031">
        <w:rPr>
          <w:rFonts w:ascii="Calibri" w:hAnsi="Calibri" w:cs="Calibri"/>
          <w:b/>
          <w:bCs/>
        </w:rPr>
        <w:t xml:space="preserve"> 2024)</w:t>
      </w:r>
      <w:r w:rsidR="000F6CF5">
        <w:rPr>
          <w:rFonts w:ascii="Calibri" w:hAnsi="Calibri" w:cs="Calibri"/>
          <w:b/>
          <w:bCs/>
        </w:rPr>
        <w:t>.</w:t>
      </w:r>
    </w:p>
    <w:p w14:paraId="281FECC7" w14:textId="47E03042" w:rsidR="00B515B6" w:rsidRPr="00B515B6" w:rsidRDefault="00B515B6" w:rsidP="00AE164D">
      <w:pPr>
        <w:rPr>
          <w:rFonts w:ascii="Calibri" w:hAnsi="Calibri" w:cs="Calibri"/>
        </w:rPr>
      </w:pPr>
      <w:r w:rsidRPr="00B515B6">
        <w:rPr>
          <w:rFonts w:ascii="Calibri" w:hAnsi="Calibri" w:cs="Calibri"/>
          <w:b/>
          <w:bCs/>
        </w:rPr>
        <w:t>Intervention:</w:t>
      </w:r>
    </w:p>
    <w:p w14:paraId="6BCB6728" w14:textId="15798257" w:rsidR="00B515B6" w:rsidRPr="00B515B6" w:rsidRDefault="00B515B6" w:rsidP="00B515B6">
      <w:pPr>
        <w:numPr>
          <w:ilvl w:val="0"/>
          <w:numId w:val="30"/>
        </w:numPr>
        <w:rPr>
          <w:rFonts w:ascii="Calibri" w:hAnsi="Calibri" w:cs="Calibri"/>
        </w:rPr>
      </w:pPr>
      <w:r w:rsidRPr="00B515B6">
        <w:rPr>
          <w:rFonts w:ascii="Calibri" w:hAnsi="Calibri" w:cs="Calibri"/>
        </w:rPr>
        <w:t>Participants were provided with GPS trackers, which could be worn on a lanyard, keyring, or carried in a bag</w:t>
      </w:r>
      <w:r w:rsidR="005C0E3D">
        <w:rPr>
          <w:rFonts w:ascii="Calibri" w:hAnsi="Calibri" w:cs="Calibri"/>
        </w:rPr>
        <w:t xml:space="preserve"> </w:t>
      </w:r>
      <w:r w:rsidR="005C0E3D" w:rsidRPr="000F6CF5">
        <w:rPr>
          <w:rFonts w:ascii="Calibri" w:hAnsi="Calibri" w:cs="Calibri"/>
          <w:b/>
          <w:bCs/>
        </w:rPr>
        <w:t>(</w:t>
      </w:r>
      <w:r w:rsidR="005C0E3D" w:rsidRPr="00A23031">
        <w:rPr>
          <w:rFonts w:ascii="Calibri" w:hAnsi="Calibri" w:cs="Calibri"/>
          <w:b/>
          <w:bCs/>
        </w:rPr>
        <w:t>Doyle et al.</w:t>
      </w:r>
      <w:r w:rsidR="005C0E3D">
        <w:rPr>
          <w:rFonts w:ascii="Calibri" w:hAnsi="Calibri" w:cs="Calibri"/>
          <w:b/>
          <w:bCs/>
        </w:rPr>
        <w:t>,</w:t>
      </w:r>
      <w:r w:rsidR="005C0E3D" w:rsidRPr="00A23031">
        <w:rPr>
          <w:rFonts w:ascii="Calibri" w:hAnsi="Calibri" w:cs="Calibri"/>
          <w:b/>
          <w:bCs/>
        </w:rPr>
        <w:t xml:space="preserve"> 2024)</w:t>
      </w:r>
      <w:r w:rsidR="005C0E3D">
        <w:rPr>
          <w:rFonts w:ascii="Calibri" w:hAnsi="Calibri" w:cs="Calibri"/>
          <w:b/>
          <w:bCs/>
        </w:rPr>
        <w:t>.</w:t>
      </w:r>
    </w:p>
    <w:p w14:paraId="754153B4" w14:textId="4A722666" w:rsidR="00B515B6" w:rsidRPr="00B515B6" w:rsidRDefault="00B515B6" w:rsidP="00B515B6">
      <w:pPr>
        <w:numPr>
          <w:ilvl w:val="0"/>
          <w:numId w:val="30"/>
        </w:numPr>
        <w:rPr>
          <w:rFonts w:ascii="Calibri" w:hAnsi="Calibri" w:cs="Calibri"/>
        </w:rPr>
      </w:pPr>
      <w:r w:rsidRPr="00B515B6">
        <w:rPr>
          <w:rFonts w:ascii="Calibri" w:hAnsi="Calibri" w:cs="Calibri"/>
        </w:rPr>
        <w:t>Caregivers were trained on the GPS features, including real-time tracking, geofencing (which alerts when PwD leave safe zones), two-way communication, and fall detection alerts</w:t>
      </w:r>
      <w:r w:rsidR="000F6CF5">
        <w:rPr>
          <w:rFonts w:ascii="Calibri" w:hAnsi="Calibri" w:cs="Calibri"/>
        </w:rPr>
        <w:t xml:space="preserve"> </w:t>
      </w:r>
      <w:r w:rsidR="000F6CF5" w:rsidRPr="000F6CF5">
        <w:rPr>
          <w:rFonts w:ascii="Calibri" w:hAnsi="Calibri" w:cs="Calibri"/>
          <w:b/>
          <w:bCs/>
        </w:rPr>
        <w:t>(</w:t>
      </w:r>
      <w:r w:rsidR="000F6CF5" w:rsidRPr="00A23031">
        <w:rPr>
          <w:rFonts w:ascii="Calibri" w:hAnsi="Calibri" w:cs="Calibri"/>
          <w:b/>
          <w:bCs/>
        </w:rPr>
        <w:t>Doyle et al.</w:t>
      </w:r>
      <w:r w:rsidR="000F6CF5">
        <w:rPr>
          <w:rFonts w:ascii="Calibri" w:hAnsi="Calibri" w:cs="Calibri"/>
          <w:b/>
          <w:bCs/>
        </w:rPr>
        <w:t>,</w:t>
      </w:r>
      <w:r w:rsidR="000F6CF5" w:rsidRPr="00A23031">
        <w:rPr>
          <w:rFonts w:ascii="Calibri" w:hAnsi="Calibri" w:cs="Calibri"/>
          <w:b/>
          <w:bCs/>
        </w:rPr>
        <w:t xml:space="preserve"> 2024)</w:t>
      </w:r>
      <w:r w:rsidR="000F6CF5">
        <w:rPr>
          <w:rFonts w:ascii="Calibri" w:hAnsi="Calibri" w:cs="Calibri"/>
          <w:b/>
          <w:bCs/>
        </w:rPr>
        <w:t>.</w:t>
      </w:r>
    </w:p>
    <w:p w14:paraId="66350910" w14:textId="77777777" w:rsidR="00B515B6" w:rsidRPr="00B515B6" w:rsidRDefault="00B515B6" w:rsidP="008A18CD">
      <w:pPr>
        <w:rPr>
          <w:rFonts w:ascii="Calibri" w:hAnsi="Calibri" w:cs="Calibri"/>
        </w:rPr>
      </w:pPr>
      <w:r w:rsidRPr="00B515B6">
        <w:rPr>
          <w:rFonts w:ascii="Calibri" w:hAnsi="Calibri" w:cs="Calibri"/>
          <w:b/>
          <w:bCs/>
        </w:rPr>
        <w:t>Outcome Measures:</w:t>
      </w:r>
    </w:p>
    <w:p w14:paraId="1BA9A194" w14:textId="54D87A78" w:rsidR="00B515B6" w:rsidRPr="00B515B6" w:rsidRDefault="00B515B6" w:rsidP="00B515B6">
      <w:pPr>
        <w:numPr>
          <w:ilvl w:val="0"/>
          <w:numId w:val="30"/>
        </w:numPr>
        <w:rPr>
          <w:rFonts w:ascii="Calibri" w:hAnsi="Calibri" w:cs="Calibri"/>
        </w:rPr>
      </w:pPr>
      <w:r w:rsidRPr="00B515B6">
        <w:rPr>
          <w:rFonts w:ascii="Calibri" w:hAnsi="Calibri" w:cs="Calibri"/>
          <w:b/>
          <w:bCs/>
        </w:rPr>
        <w:t>Primary outcomes:</w:t>
      </w:r>
      <w:r w:rsidRPr="00B515B6">
        <w:rPr>
          <w:rFonts w:ascii="Calibri" w:hAnsi="Calibri" w:cs="Calibri"/>
        </w:rPr>
        <w:t xml:space="preserve"> The study assessed the feasibility and acceptability of the GPS trackers, with an </w:t>
      </w:r>
      <w:r w:rsidRPr="00B515B6">
        <w:rPr>
          <w:rFonts w:ascii="Calibri" w:hAnsi="Calibri" w:cs="Calibri"/>
          <w:b/>
          <w:bCs/>
        </w:rPr>
        <w:t xml:space="preserve">85% </w:t>
      </w:r>
      <w:r w:rsidRPr="00B515B6">
        <w:rPr>
          <w:rFonts w:ascii="Calibri" w:hAnsi="Calibri" w:cs="Calibri"/>
        </w:rPr>
        <w:t>completion rate and no major incidents reported</w:t>
      </w:r>
      <w:r w:rsidR="005D2D2E">
        <w:rPr>
          <w:rFonts w:ascii="Calibri" w:hAnsi="Calibri" w:cs="Calibri"/>
        </w:rPr>
        <w:t xml:space="preserve"> </w:t>
      </w:r>
      <w:r w:rsidR="005D2D2E" w:rsidRPr="000F6CF5">
        <w:rPr>
          <w:rFonts w:ascii="Calibri" w:hAnsi="Calibri" w:cs="Calibri"/>
          <w:b/>
          <w:bCs/>
        </w:rPr>
        <w:t>(</w:t>
      </w:r>
      <w:r w:rsidR="005D2D2E" w:rsidRPr="00A23031">
        <w:rPr>
          <w:rFonts w:ascii="Calibri" w:hAnsi="Calibri" w:cs="Calibri"/>
          <w:b/>
          <w:bCs/>
        </w:rPr>
        <w:t>Doyle et al.</w:t>
      </w:r>
      <w:r w:rsidR="005D2D2E">
        <w:rPr>
          <w:rFonts w:ascii="Calibri" w:hAnsi="Calibri" w:cs="Calibri"/>
          <w:b/>
          <w:bCs/>
        </w:rPr>
        <w:t>,</w:t>
      </w:r>
      <w:r w:rsidR="005D2D2E" w:rsidRPr="00A23031">
        <w:rPr>
          <w:rFonts w:ascii="Calibri" w:hAnsi="Calibri" w:cs="Calibri"/>
          <w:b/>
          <w:bCs/>
        </w:rPr>
        <w:t xml:space="preserve"> 2024)</w:t>
      </w:r>
      <w:r w:rsidR="005D2D2E">
        <w:rPr>
          <w:rFonts w:ascii="Calibri" w:hAnsi="Calibri" w:cs="Calibri"/>
          <w:b/>
          <w:bCs/>
        </w:rPr>
        <w:t>.</w:t>
      </w:r>
    </w:p>
    <w:p w14:paraId="383656C2" w14:textId="4F0B694A" w:rsidR="00304F1B" w:rsidRPr="00B515B6" w:rsidRDefault="00B515B6" w:rsidP="00B515B6">
      <w:pPr>
        <w:numPr>
          <w:ilvl w:val="0"/>
          <w:numId w:val="30"/>
        </w:numPr>
        <w:rPr>
          <w:rFonts w:ascii="Calibri" w:hAnsi="Calibri" w:cs="Calibri"/>
        </w:rPr>
      </w:pPr>
      <w:r w:rsidRPr="00B515B6">
        <w:rPr>
          <w:rFonts w:ascii="Calibri" w:hAnsi="Calibri" w:cs="Calibri"/>
          <w:b/>
          <w:bCs/>
        </w:rPr>
        <w:t>Secondary outcomes:</w:t>
      </w:r>
      <w:r w:rsidRPr="00B515B6">
        <w:rPr>
          <w:rFonts w:ascii="Calibri" w:hAnsi="Calibri" w:cs="Calibri"/>
        </w:rPr>
        <w:t xml:space="preserve"> Caregivers reported a </w:t>
      </w:r>
      <w:r w:rsidRPr="00B515B6">
        <w:rPr>
          <w:rFonts w:ascii="Calibri" w:hAnsi="Calibri" w:cs="Calibri"/>
          <w:b/>
          <w:bCs/>
        </w:rPr>
        <w:t>5</w:t>
      </w:r>
      <w:r w:rsidRPr="00B515B6">
        <w:rPr>
          <w:rFonts w:ascii="Calibri" w:hAnsi="Calibri" w:cs="Calibri"/>
        </w:rPr>
        <w:t xml:space="preserve">-point reduction in their burden, and safe wandering </w:t>
      </w:r>
      <w:r w:rsidRPr="00B515B6">
        <w:rPr>
          <w:rFonts w:ascii="Calibri" w:hAnsi="Calibri" w:cs="Calibri"/>
        </w:rPr>
        <w:t>behaviours</w:t>
      </w:r>
      <w:r w:rsidRPr="00B515B6">
        <w:rPr>
          <w:rFonts w:ascii="Calibri" w:hAnsi="Calibri" w:cs="Calibri"/>
        </w:rPr>
        <w:t xml:space="preserve"> increased by </w:t>
      </w:r>
      <w:r w:rsidRPr="00B515B6">
        <w:rPr>
          <w:rFonts w:ascii="Calibri" w:hAnsi="Calibri" w:cs="Calibri"/>
          <w:b/>
          <w:bCs/>
        </w:rPr>
        <w:t>6</w:t>
      </w:r>
      <w:r w:rsidRPr="00B515B6">
        <w:rPr>
          <w:rFonts w:ascii="Calibri" w:hAnsi="Calibri" w:cs="Calibri"/>
        </w:rPr>
        <w:t xml:space="preserve"> points. Quality of life and ease of use were also evaluated, indicating positive results</w:t>
      </w:r>
      <w:r w:rsidR="000F6CF5">
        <w:rPr>
          <w:rFonts w:ascii="Calibri" w:hAnsi="Calibri" w:cs="Calibri"/>
        </w:rPr>
        <w:t xml:space="preserve"> </w:t>
      </w:r>
      <w:r w:rsidR="000F6CF5" w:rsidRPr="000F6CF5">
        <w:rPr>
          <w:rFonts w:ascii="Calibri" w:hAnsi="Calibri" w:cs="Calibri"/>
          <w:b/>
          <w:bCs/>
        </w:rPr>
        <w:t>(</w:t>
      </w:r>
      <w:r w:rsidR="000F6CF5" w:rsidRPr="00A23031">
        <w:rPr>
          <w:rFonts w:ascii="Calibri" w:hAnsi="Calibri" w:cs="Calibri"/>
          <w:b/>
          <w:bCs/>
        </w:rPr>
        <w:t>Doyle et al.</w:t>
      </w:r>
      <w:r w:rsidR="000F6CF5">
        <w:rPr>
          <w:rFonts w:ascii="Calibri" w:hAnsi="Calibri" w:cs="Calibri"/>
          <w:b/>
          <w:bCs/>
        </w:rPr>
        <w:t>,</w:t>
      </w:r>
      <w:r w:rsidR="000F6CF5" w:rsidRPr="00A23031">
        <w:rPr>
          <w:rFonts w:ascii="Calibri" w:hAnsi="Calibri" w:cs="Calibri"/>
          <w:b/>
          <w:bCs/>
        </w:rPr>
        <w:t xml:space="preserve"> 2024)</w:t>
      </w:r>
      <w:r w:rsidR="000F6CF5">
        <w:rPr>
          <w:rFonts w:ascii="Calibri" w:hAnsi="Calibri" w:cs="Calibri"/>
          <w:b/>
          <w:bCs/>
        </w:rPr>
        <w:t>.</w:t>
      </w:r>
    </w:p>
    <w:p w14:paraId="5D615CFC" w14:textId="0614303C" w:rsidR="00B24ECD" w:rsidRPr="00A23031" w:rsidRDefault="00B24ECD" w:rsidP="00CB7DCA">
      <w:pPr>
        <w:pStyle w:val="Heading2"/>
        <w:rPr>
          <w:rFonts w:ascii="Calibri" w:hAnsi="Calibri" w:cs="Calibri"/>
        </w:rPr>
      </w:pPr>
      <w:bookmarkStart w:id="5" w:name="_Toc176719613"/>
      <w:r w:rsidRPr="001D7115">
        <w:rPr>
          <w:rFonts w:ascii="Calibri" w:hAnsi="Calibri" w:cs="Calibri"/>
          <w:color w:val="215E99" w:themeColor="text2" w:themeTint="BF"/>
        </w:rPr>
        <w:t>2.</w:t>
      </w:r>
      <w:r w:rsidR="00BC3083" w:rsidRPr="001D7115">
        <w:rPr>
          <w:rFonts w:ascii="Calibri" w:hAnsi="Calibri" w:cs="Calibri"/>
          <w:color w:val="215E99" w:themeColor="text2" w:themeTint="BF"/>
        </w:rPr>
        <w:t>2</w:t>
      </w:r>
      <w:r w:rsidRPr="001D7115">
        <w:rPr>
          <w:rFonts w:ascii="Calibri" w:hAnsi="Calibri" w:cs="Calibri"/>
          <w:color w:val="215E99" w:themeColor="text2" w:themeTint="BF"/>
        </w:rPr>
        <w:t xml:space="preserve"> </w:t>
      </w:r>
      <w:r w:rsidR="00540A5D" w:rsidRPr="001D7115">
        <w:rPr>
          <w:rFonts w:ascii="Calibri" w:hAnsi="Calibri" w:cs="Calibri"/>
          <w:color w:val="215E99" w:themeColor="text2" w:themeTint="BF"/>
        </w:rPr>
        <w:t xml:space="preserve">Key </w:t>
      </w:r>
      <w:r w:rsidR="00BC3083" w:rsidRPr="001D7115">
        <w:rPr>
          <w:rFonts w:ascii="Calibri" w:hAnsi="Calibri" w:cs="Calibri"/>
          <w:color w:val="215E99" w:themeColor="text2" w:themeTint="BF"/>
        </w:rPr>
        <w:t>Learnings</w:t>
      </w:r>
      <w:r w:rsidR="001C5340" w:rsidRPr="001D7115">
        <w:rPr>
          <w:rFonts w:ascii="Calibri" w:hAnsi="Calibri" w:cs="Calibri"/>
          <w:color w:val="215E99" w:themeColor="text2" w:themeTint="BF"/>
        </w:rPr>
        <w:t xml:space="preserve"> and results</w:t>
      </w:r>
      <w:r w:rsidR="00BC3083" w:rsidRPr="001D7115">
        <w:rPr>
          <w:rFonts w:ascii="Calibri" w:hAnsi="Calibri" w:cs="Calibri"/>
          <w:color w:val="215E99" w:themeColor="text2" w:themeTint="BF"/>
        </w:rPr>
        <w:t xml:space="preserve"> </w:t>
      </w:r>
      <w:r w:rsidR="00540A5D" w:rsidRPr="001D7115">
        <w:rPr>
          <w:rFonts w:ascii="Calibri" w:hAnsi="Calibri" w:cs="Calibri"/>
          <w:color w:val="215E99" w:themeColor="text2" w:themeTint="BF"/>
        </w:rPr>
        <w:t>from the</w:t>
      </w:r>
      <w:r w:rsidR="00BC3083" w:rsidRPr="001D7115">
        <w:rPr>
          <w:rFonts w:ascii="Calibri" w:hAnsi="Calibri" w:cs="Calibri"/>
          <w:color w:val="215E99" w:themeColor="text2" w:themeTint="BF"/>
        </w:rPr>
        <w:t xml:space="preserve"> Doyle Research Paper</w:t>
      </w:r>
      <w:bookmarkEnd w:id="5"/>
    </w:p>
    <w:p w14:paraId="5741C9C2" w14:textId="7AF57E6F" w:rsidR="00304F1B" w:rsidRPr="00A23031" w:rsidRDefault="00DE39A2" w:rsidP="00B24ECD">
      <w:pPr>
        <w:rPr>
          <w:rFonts w:ascii="Calibri" w:hAnsi="Calibri" w:cs="Calibri"/>
        </w:rPr>
      </w:pPr>
      <w:r w:rsidRPr="00A23031">
        <w:rPr>
          <w:rFonts w:ascii="Calibri" w:hAnsi="Calibri" w:cs="Calibri"/>
        </w:rPr>
        <w:t xml:space="preserve">Certain key findings were observed, based on the results of the </w:t>
      </w:r>
      <w:r w:rsidR="003D29D6" w:rsidRPr="00A23031">
        <w:rPr>
          <w:rFonts w:ascii="Calibri" w:hAnsi="Calibri" w:cs="Calibri"/>
        </w:rPr>
        <w:t xml:space="preserve">above </w:t>
      </w:r>
      <w:r w:rsidRPr="00A23031">
        <w:rPr>
          <w:rFonts w:ascii="Calibri" w:hAnsi="Calibri" w:cs="Calibri"/>
        </w:rPr>
        <w:t xml:space="preserve">study carried out </w:t>
      </w:r>
      <w:r w:rsidR="00B24ECD" w:rsidRPr="00A23031">
        <w:rPr>
          <w:rFonts w:ascii="Calibri" w:hAnsi="Calibri" w:cs="Calibri"/>
        </w:rPr>
        <w:t xml:space="preserve">by </w:t>
      </w:r>
      <w:r w:rsidR="00B24ECD" w:rsidRPr="00A23031">
        <w:rPr>
          <w:rFonts w:ascii="Calibri" w:hAnsi="Calibri" w:cs="Calibri"/>
          <w:b/>
          <w:bCs/>
        </w:rPr>
        <w:t>Doyle et al.</w:t>
      </w:r>
      <w:r w:rsidR="00BC5AF6">
        <w:rPr>
          <w:rFonts w:ascii="Calibri" w:hAnsi="Calibri" w:cs="Calibri"/>
          <w:b/>
          <w:bCs/>
        </w:rPr>
        <w:t>,</w:t>
      </w:r>
      <w:r w:rsidR="00B24ECD" w:rsidRPr="00A23031">
        <w:rPr>
          <w:rFonts w:ascii="Calibri" w:hAnsi="Calibri" w:cs="Calibri"/>
          <w:b/>
          <w:bCs/>
        </w:rPr>
        <w:t xml:space="preserve"> (2024)</w:t>
      </w:r>
      <w:r w:rsidR="00B24ECD" w:rsidRPr="00A23031">
        <w:rPr>
          <w:rFonts w:ascii="Calibri" w:hAnsi="Calibri" w:cs="Calibri"/>
        </w:rPr>
        <w:t xml:space="preserve">. The study had a </w:t>
      </w:r>
      <w:r w:rsidR="00B24ECD" w:rsidRPr="00A23031">
        <w:rPr>
          <w:rFonts w:ascii="Calibri" w:hAnsi="Calibri" w:cs="Calibri"/>
          <w:b/>
          <w:bCs/>
        </w:rPr>
        <w:t>76%</w:t>
      </w:r>
      <w:r w:rsidR="00B24ECD" w:rsidRPr="00A23031">
        <w:rPr>
          <w:rFonts w:ascii="Calibri" w:hAnsi="Calibri" w:cs="Calibri"/>
        </w:rPr>
        <w:t xml:space="preserve"> completion rate, with </w:t>
      </w:r>
      <w:r w:rsidR="00B24ECD" w:rsidRPr="00A23031">
        <w:rPr>
          <w:rFonts w:ascii="Calibri" w:hAnsi="Calibri" w:cs="Calibri"/>
          <w:b/>
          <w:bCs/>
        </w:rPr>
        <w:t xml:space="preserve">34 </w:t>
      </w:r>
      <w:r w:rsidR="00796E08" w:rsidRPr="00A23031">
        <w:rPr>
          <w:rFonts w:ascii="Calibri" w:hAnsi="Calibri" w:cs="Calibri"/>
          <w:b/>
          <w:bCs/>
        </w:rPr>
        <w:t>dyads</w:t>
      </w:r>
      <w:r w:rsidR="00B24ECD" w:rsidRPr="00A23031">
        <w:rPr>
          <w:rFonts w:ascii="Calibri" w:hAnsi="Calibri" w:cs="Calibri"/>
        </w:rPr>
        <w:t xml:space="preserve"> completing the trial, while </w:t>
      </w:r>
      <w:r w:rsidR="00B24ECD" w:rsidRPr="00A23031">
        <w:rPr>
          <w:rFonts w:ascii="Calibri" w:hAnsi="Calibri" w:cs="Calibri"/>
          <w:b/>
          <w:bCs/>
        </w:rPr>
        <w:t>24% of</w:t>
      </w:r>
      <w:r w:rsidR="00B24ECD" w:rsidRPr="00A23031">
        <w:rPr>
          <w:rFonts w:ascii="Calibri" w:hAnsi="Calibri" w:cs="Calibri"/>
        </w:rPr>
        <w:t xml:space="preserve"> participants dropped out due to factors such as the deterioration of PwD’s health or their admission to full-time care</w:t>
      </w:r>
      <w:r w:rsidR="005C3062">
        <w:rPr>
          <w:rFonts w:ascii="Calibri" w:hAnsi="Calibri" w:cs="Calibri"/>
        </w:rPr>
        <w:t xml:space="preserve"> </w:t>
      </w:r>
      <w:r w:rsidR="005C3062" w:rsidRPr="000F6CF5">
        <w:rPr>
          <w:rFonts w:ascii="Calibri" w:hAnsi="Calibri" w:cs="Calibri"/>
          <w:b/>
          <w:bCs/>
        </w:rPr>
        <w:t>(</w:t>
      </w:r>
      <w:r w:rsidR="005C3062" w:rsidRPr="00A23031">
        <w:rPr>
          <w:rFonts w:ascii="Calibri" w:hAnsi="Calibri" w:cs="Calibri"/>
          <w:b/>
          <w:bCs/>
        </w:rPr>
        <w:t>Doyle et al.</w:t>
      </w:r>
      <w:r w:rsidR="005C3062">
        <w:rPr>
          <w:rFonts w:ascii="Calibri" w:hAnsi="Calibri" w:cs="Calibri"/>
          <w:b/>
          <w:bCs/>
        </w:rPr>
        <w:t>,</w:t>
      </w:r>
      <w:r w:rsidR="005C3062" w:rsidRPr="00A23031">
        <w:rPr>
          <w:rFonts w:ascii="Calibri" w:hAnsi="Calibri" w:cs="Calibri"/>
          <w:b/>
          <w:bCs/>
        </w:rPr>
        <w:t xml:space="preserve"> 2024)</w:t>
      </w:r>
      <w:r w:rsidR="005C3062">
        <w:rPr>
          <w:rFonts w:ascii="Calibri" w:hAnsi="Calibri" w:cs="Calibri"/>
          <w:b/>
          <w:bCs/>
        </w:rPr>
        <w:t>.</w:t>
      </w:r>
    </w:p>
    <w:p w14:paraId="32B80F93" w14:textId="3968E127" w:rsidR="00DB1EC7" w:rsidRPr="00A23031" w:rsidRDefault="00B24ECD" w:rsidP="00B24ECD">
      <w:pPr>
        <w:rPr>
          <w:rFonts w:ascii="Calibri" w:hAnsi="Calibri" w:cs="Calibri"/>
          <w:b/>
          <w:bCs/>
        </w:rPr>
      </w:pPr>
      <w:r w:rsidRPr="00A23031">
        <w:rPr>
          <w:rFonts w:ascii="Calibri" w:hAnsi="Calibri" w:cs="Calibri"/>
        </w:rPr>
        <w:t xml:space="preserve">This </w:t>
      </w:r>
      <w:r w:rsidR="00D77280" w:rsidRPr="00A23031">
        <w:rPr>
          <w:rFonts w:ascii="Calibri" w:hAnsi="Calibri" w:cs="Calibri"/>
          <w:b/>
          <w:bCs/>
        </w:rPr>
        <w:t xml:space="preserve">high </w:t>
      </w:r>
      <w:r w:rsidRPr="00A23031">
        <w:rPr>
          <w:rFonts w:ascii="Calibri" w:hAnsi="Calibri" w:cs="Calibri"/>
          <w:b/>
          <w:bCs/>
        </w:rPr>
        <w:t>retention rate</w:t>
      </w:r>
      <w:r w:rsidRPr="00A23031">
        <w:rPr>
          <w:rFonts w:ascii="Calibri" w:hAnsi="Calibri" w:cs="Calibri"/>
        </w:rPr>
        <w:t xml:space="preserve"> </w:t>
      </w:r>
      <w:r w:rsidR="00D77280" w:rsidRPr="00A23031">
        <w:rPr>
          <w:rFonts w:ascii="Calibri" w:hAnsi="Calibri" w:cs="Calibri"/>
        </w:rPr>
        <w:t>confirms</w:t>
      </w:r>
      <w:r w:rsidR="00FF11F9" w:rsidRPr="00A23031">
        <w:rPr>
          <w:rFonts w:ascii="Calibri" w:hAnsi="Calibri" w:cs="Calibri"/>
        </w:rPr>
        <w:t xml:space="preserve"> and proves</w:t>
      </w:r>
      <w:r w:rsidR="00D77280" w:rsidRPr="00A23031">
        <w:rPr>
          <w:rFonts w:ascii="Calibri" w:hAnsi="Calibri" w:cs="Calibri"/>
        </w:rPr>
        <w:t xml:space="preserve"> </w:t>
      </w:r>
      <w:r w:rsidRPr="00A23031">
        <w:rPr>
          <w:rFonts w:ascii="Calibri" w:hAnsi="Calibri" w:cs="Calibri"/>
        </w:rPr>
        <w:t xml:space="preserve">the long-term usability of GPS trackers in real-world dementia care contexts </w:t>
      </w:r>
      <w:r w:rsidRPr="00A23031">
        <w:rPr>
          <w:rFonts w:ascii="Calibri" w:hAnsi="Calibri" w:cs="Calibri"/>
          <w:b/>
          <w:bCs/>
        </w:rPr>
        <w:t>(Doyle et al., 2024).</w:t>
      </w:r>
    </w:p>
    <w:p w14:paraId="44ECDD52" w14:textId="36154AAE" w:rsidR="008D1EB0" w:rsidRPr="00A23031" w:rsidRDefault="00DB1EC7" w:rsidP="008D1EB0">
      <w:pPr>
        <w:jc w:val="center"/>
        <w:rPr>
          <w:rFonts w:ascii="Calibri" w:hAnsi="Calibri" w:cs="Calibri"/>
          <w:b/>
          <w:bCs/>
        </w:rPr>
      </w:pPr>
      <w:r w:rsidRPr="00A23031">
        <w:rPr>
          <w:rFonts w:ascii="Calibri" w:hAnsi="Calibri" w:cs="Calibri"/>
          <w:b/>
          <w:bCs/>
          <w:noProof/>
        </w:rPr>
        <w:drawing>
          <wp:inline distT="0" distB="0" distL="0" distR="0" wp14:anchorId="4B1A8168" wp14:editId="78497B8A">
            <wp:extent cx="4191031" cy="1352560"/>
            <wp:effectExtent l="0" t="0" r="0" b="0"/>
            <wp:docPr id="759840115" name="Picture 1" descr="A yellow and black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40115" name="Picture 1" descr="A yellow and black rectangular box with black text&#10;&#10;Description automatically generated"/>
                    <pic:cNvPicPr/>
                  </pic:nvPicPr>
                  <pic:blipFill>
                    <a:blip r:embed="rId7"/>
                    <a:stretch>
                      <a:fillRect/>
                    </a:stretch>
                  </pic:blipFill>
                  <pic:spPr>
                    <a:xfrm>
                      <a:off x="0" y="0"/>
                      <a:ext cx="4191031" cy="1352560"/>
                    </a:xfrm>
                    <a:prstGeom prst="rect">
                      <a:avLst/>
                    </a:prstGeom>
                  </pic:spPr>
                </pic:pic>
              </a:graphicData>
            </a:graphic>
          </wp:inline>
        </w:drawing>
      </w:r>
    </w:p>
    <w:p w14:paraId="2E8205BD" w14:textId="4D22E778" w:rsidR="001068F1" w:rsidRPr="009B4156" w:rsidRDefault="008D1EB0" w:rsidP="001068F1">
      <w:pPr>
        <w:pStyle w:val="NoSpacing"/>
        <w:jc w:val="center"/>
        <w:rPr>
          <w:rFonts w:ascii="Calibri" w:hAnsi="Calibri" w:cs="Calibri"/>
          <w:b/>
          <w:bCs/>
          <w:i/>
          <w:iCs/>
        </w:rPr>
      </w:pPr>
      <w:r w:rsidRPr="009B4156">
        <w:rPr>
          <w:rFonts w:ascii="Calibri" w:hAnsi="Calibri" w:cs="Calibri"/>
          <w:i/>
          <w:iCs/>
        </w:rPr>
        <w:t>Table 1: Demographics of Study Participants</w:t>
      </w:r>
      <w:r w:rsidR="00763B45" w:rsidRPr="009B4156">
        <w:rPr>
          <w:rFonts w:ascii="Calibri" w:hAnsi="Calibri" w:cs="Calibri"/>
          <w:i/>
          <w:iCs/>
        </w:rPr>
        <w:t xml:space="preserve"> </w:t>
      </w:r>
      <w:r w:rsidR="00763B45" w:rsidRPr="009B4156">
        <w:rPr>
          <w:rFonts w:ascii="Calibri" w:hAnsi="Calibri" w:cs="Calibri"/>
          <w:b/>
          <w:bCs/>
          <w:i/>
          <w:iCs/>
        </w:rPr>
        <w:t>(Doyle et al., 2024).</w:t>
      </w:r>
    </w:p>
    <w:p w14:paraId="64F9CA5F" w14:textId="77777777" w:rsidR="006C3FDA" w:rsidRPr="00A23031" w:rsidRDefault="006C3FDA" w:rsidP="00B24ECD">
      <w:pPr>
        <w:rPr>
          <w:rFonts w:ascii="Calibri" w:hAnsi="Calibri" w:cs="Calibri"/>
        </w:rPr>
      </w:pPr>
    </w:p>
    <w:p w14:paraId="4668ADEB" w14:textId="58DB0273" w:rsidR="00DB1EC7" w:rsidRPr="00A23031" w:rsidRDefault="00B24ECD" w:rsidP="00B24ECD">
      <w:pPr>
        <w:rPr>
          <w:rFonts w:ascii="Calibri" w:hAnsi="Calibri" w:cs="Calibri"/>
        </w:rPr>
      </w:pPr>
      <w:r w:rsidRPr="00A23031">
        <w:rPr>
          <w:rFonts w:ascii="Calibri" w:hAnsi="Calibri" w:cs="Calibri"/>
        </w:rPr>
        <w:lastRenderedPageBreak/>
        <w:t xml:space="preserve">Of the </w:t>
      </w:r>
      <w:r w:rsidRPr="00A23031">
        <w:rPr>
          <w:rFonts w:ascii="Calibri" w:hAnsi="Calibri" w:cs="Calibri"/>
          <w:b/>
          <w:bCs/>
        </w:rPr>
        <w:t xml:space="preserve">34 </w:t>
      </w:r>
      <w:r w:rsidR="00796E08" w:rsidRPr="00A23031">
        <w:rPr>
          <w:rFonts w:ascii="Calibri" w:hAnsi="Calibri" w:cs="Calibri"/>
          <w:b/>
          <w:bCs/>
        </w:rPr>
        <w:t>dyads</w:t>
      </w:r>
      <w:r w:rsidRPr="00A23031">
        <w:rPr>
          <w:rFonts w:ascii="Calibri" w:hAnsi="Calibri" w:cs="Calibri"/>
        </w:rPr>
        <w:t xml:space="preserve"> that completed the study</w:t>
      </w:r>
      <w:r w:rsidRPr="00A23031">
        <w:rPr>
          <w:rFonts w:ascii="Calibri" w:hAnsi="Calibri" w:cs="Calibri"/>
          <w:b/>
          <w:bCs/>
        </w:rPr>
        <w:t xml:space="preserve">, 91% </w:t>
      </w:r>
      <w:r w:rsidRPr="00A23031">
        <w:rPr>
          <w:rFonts w:ascii="Calibri" w:hAnsi="Calibri" w:cs="Calibri"/>
        </w:rPr>
        <w:t>used at least one GPS feature</w:t>
      </w:r>
      <w:r w:rsidR="00D77280" w:rsidRPr="00A23031">
        <w:rPr>
          <w:rFonts w:ascii="Calibri" w:hAnsi="Calibri" w:cs="Calibri"/>
        </w:rPr>
        <w:t xml:space="preserve"> </w:t>
      </w:r>
      <w:r w:rsidR="00D77280" w:rsidRPr="00A23031">
        <w:rPr>
          <w:rFonts w:ascii="Calibri" w:hAnsi="Calibri" w:cs="Calibri"/>
          <w:b/>
          <w:bCs/>
        </w:rPr>
        <w:t>(Doyle et al., 2024).</w:t>
      </w:r>
    </w:p>
    <w:p w14:paraId="1085B7E3" w14:textId="2F0AA500" w:rsidR="00D77280" w:rsidRPr="00A23031" w:rsidRDefault="00D77280" w:rsidP="00B24ECD">
      <w:pPr>
        <w:rPr>
          <w:rFonts w:ascii="Calibri" w:hAnsi="Calibri" w:cs="Calibri"/>
        </w:rPr>
      </w:pPr>
      <w:r w:rsidRPr="00A23031">
        <w:rPr>
          <w:rFonts w:ascii="Calibri" w:hAnsi="Calibri" w:cs="Calibri"/>
        </w:rPr>
        <w:t xml:space="preserve">This included: </w:t>
      </w:r>
    </w:p>
    <w:p w14:paraId="5D6813A9" w14:textId="30CB4935" w:rsidR="00D77280" w:rsidRPr="00A23031" w:rsidRDefault="00482250" w:rsidP="00D77280">
      <w:pPr>
        <w:pStyle w:val="ListParagraph"/>
        <w:numPr>
          <w:ilvl w:val="0"/>
          <w:numId w:val="6"/>
        </w:numPr>
        <w:rPr>
          <w:rFonts w:ascii="Calibri" w:hAnsi="Calibri" w:cs="Calibri"/>
        </w:rPr>
      </w:pPr>
      <w:r>
        <w:rPr>
          <w:rFonts w:ascii="Calibri" w:hAnsi="Calibri" w:cs="Calibri"/>
        </w:rPr>
        <w:t>R</w:t>
      </w:r>
      <w:r w:rsidR="00B24ECD" w:rsidRPr="00A23031">
        <w:rPr>
          <w:rFonts w:ascii="Calibri" w:hAnsi="Calibri" w:cs="Calibri"/>
        </w:rPr>
        <w:t>eal-time tracking</w:t>
      </w:r>
      <w:r w:rsidR="008A6260" w:rsidRPr="00A23031">
        <w:rPr>
          <w:rFonts w:ascii="Calibri" w:hAnsi="Calibri" w:cs="Calibri"/>
        </w:rPr>
        <w:t xml:space="preserve">   </w:t>
      </w:r>
    </w:p>
    <w:p w14:paraId="6A06D5A5" w14:textId="624765A4" w:rsidR="00D77280" w:rsidRPr="00A23031" w:rsidRDefault="00482250" w:rsidP="00D77280">
      <w:pPr>
        <w:pStyle w:val="ListParagraph"/>
        <w:numPr>
          <w:ilvl w:val="0"/>
          <w:numId w:val="6"/>
        </w:numPr>
        <w:rPr>
          <w:rFonts w:ascii="Calibri" w:hAnsi="Calibri" w:cs="Calibri"/>
        </w:rPr>
      </w:pPr>
      <w:r>
        <w:rPr>
          <w:rFonts w:ascii="Calibri" w:hAnsi="Calibri" w:cs="Calibri"/>
        </w:rPr>
        <w:t>T</w:t>
      </w:r>
      <w:r w:rsidR="00B24ECD" w:rsidRPr="00A23031">
        <w:rPr>
          <w:rFonts w:ascii="Calibri" w:hAnsi="Calibri" w:cs="Calibri"/>
        </w:rPr>
        <w:t>wo-way communication</w:t>
      </w:r>
    </w:p>
    <w:p w14:paraId="450FE27D" w14:textId="426E616E" w:rsidR="00D77280" w:rsidRPr="00A23031" w:rsidRDefault="00482250" w:rsidP="00D77280">
      <w:pPr>
        <w:pStyle w:val="ListParagraph"/>
        <w:numPr>
          <w:ilvl w:val="0"/>
          <w:numId w:val="6"/>
        </w:numPr>
        <w:rPr>
          <w:rFonts w:ascii="Calibri" w:hAnsi="Calibri" w:cs="Calibri"/>
        </w:rPr>
      </w:pPr>
      <w:r>
        <w:rPr>
          <w:rFonts w:ascii="Calibri" w:hAnsi="Calibri" w:cs="Calibri"/>
        </w:rPr>
        <w:t>G</w:t>
      </w:r>
      <w:r w:rsidR="00B24ECD" w:rsidRPr="00A23031">
        <w:rPr>
          <w:rFonts w:ascii="Calibri" w:hAnsi="Calibri" w:cs="Calibri"/>
        </w:rPr>
        <w:t xml:space="preserve">eofencing </w:t>
      </w:r>
    </w:p>
    <w:p w14:paraId="6DCD0315" w14:textId="176A5533" w:rsidR="008A6260" w:rsidRPr="00A23031" w:rsidRDefault="008A6260" w:rsidP="00D77280">
      <w:pPr>
        <w:pStyle w:val="ListParagraph"/>
        <w:numPr>
          <w:ilvl w:val="0"/>
          <w:numId w:val="6"/>
        </w:numPr>
        <w:rPr>
          <w:rFonts w:ascii="Calibri" w:hAnsi="Calibri" w:cs="Calibri"/>
        </w:rPr>
      </w:pPr>
      <w:r w:rsidRPr="00A23031">
        <w:rPr>
          <w:rFonts w:ascii="Calibri" w:hAnsi="Calibri" w:cs="Calibri"/>
        </w:rPr>
        <w:t>Fall detection</w:t>
      </w:r>
    </w:p>
    <w:p w14:paraId="1F8A3C9D" w14:textId="35DD890A" w:rsidR="00D77280" w:rsidRPr="00A23031" w:rsidRDefault="00D77280" w:rsidP="00B24ECD">
      <w:pPr>
        <w:rPr>
          <w:rFonts w:ascii="Calibri" w:hAnsi="Calibri" w:cs="Calibri"/>
        </w:rPr>
      </w:pPr>
      <w:r w:rsidRPr="00A23031">
        <w:rPr>
          <w:rFonts w:ascii="Calibri" w:hAnsi="Calibri" w:cs="Calibri"/>
        </w:rPr>
        <w:t>These features enabled caregivers to get alerts when PwD left designated safe zones</w:t>
      </w:r>
      <w:r w:rsidR="003B75DA" w:rsidRPr="00A23031">
        <w:rPr>
          <w:rFonts w:ascii="Calibri" w:hAnsi="Calibri" w:cs="Calibri"/>
        </w:rPr>
        <w:t>.</w:t>
      </w:r>
      <w:r w:rsidRPr="00A23031">
        <w:rPr>
          <w:rFonts w:ascii="Calibri" w:hAnsi="Calibri" w:cs="Calibri"/>
        </w:rPr>
        <w:t xml:space="preserve"> The system also proved useful by significantly reducing the need for police assistance in finding lost PwD, as caregivers could </w:t>
      </w:r>
      <w:r w:rsidR="00DA5E52" w:rsidRPr="00A23031">
        <w:rPr>
          <w:rFonts w:ascii="Calibri" w:hAnsi="Calibri" w:cs="Calibri"/>
        </w:rPr>
        <w:t xml:space="preserve">quickly </w:t>
      </w:r>
      <w:r w:rsidR="00E27DBC" w:rsidRPr="00A23031">
        <w:rPr>
          <w:rFonts w:ascii="Calibri" w:hAnsi="Calibri" w:cs="Calibri"/>
        </w:rPr>
        <w:t>share their location</w:t>
      </w:r>
      <w:r w:rsidRPr="00A23031">
        <w:rPr>
          <w:rFonts w:ascii="Calibri" w:hAnsi="Calibri" w:cs="Calibri"/>
        </w:rPr>
        <w:t xml:space="preserve"> </w:t>
      </w:r>
      <w:r w:rsidRPr="00A23031">
        <w:rPr>
          <w:rFonts w:ascii="Calibri" w:hAnsi="Calibri" w:cs="Calibri"/>
          <w:b/>
          <w:bCs/>
        </w:rPr>
        <w:t>(Doyle et al., 2024).</w:t>
      </w:r>
    </w:p>
    <w:p w14:paraId="61410E93" w14:textId="57DD4B26" w:rsidR="002F4842" w:rsidRPr="00A23031" w:rsidRDefault="002F4842" w:rsidP="00B24ECD">
      <w:pPr>
        <w:rPr>
          <w:rFonts w:ascii="Calibri" w:hAnsi="Calibri" w:cs="Calibri"/>
        </w:rPr>
      </w:pPr>
      <w:r w:rsidRPr="00A23031">
        <w:rPr>
          <w:rFonts w:ascii="Calibri" w:hAnsi="Calibri" w:cs="Calibri"/>
        </w:rPr>
        <w:t xml:space="preserve">The study also showed the financial benefits of using GPS trackers. By delaying the need for PwD to be moved into 24-hour care, </w:t>
      </w:r>
      <w:r w:rsidR="003523C8" w:rsidRPr="00A23031">
        <w:rPr>
          <w:rFonts w:ascii="Calibri" w:hAnsi="Calibri" w:cs="Calibri"/>
        </w:rPr>
        <w:t>local services</w:t>
      </w:r>
      <w:r w:rsidRPr="00A23031">
        <w:rPr>
          <w:rFonts w:ascii="Calibri" w:hAnsi="Calibri" w:cs="Calibri"/>
        </w:rPr>
        <w:t xml:space="preserve"> saved around </w:t>
      </w:r>
      <w:r w:rsidRPr="00A23031">
        <w:rPr>
          <w:rFonts w:ascii="Calibri" w:hAnsi="Calibri" w:cs="Calibri"/>
          <w:b/>
          <w:bCs/>
        </w:rPr>
        <w:t>£37,000</w:t>
      </w:r>
      <w:r w:rsidRPr="00A23031">
        <w:rPr>
          <w:rFonts w:ascii="Calibri" w:hAnsi="Calibri" w:cs="Calibri"/>
        </w:rPr>
        <w:t xml:space="preserve"> per person annually. This demonstrates how assistive technology can help reduce the costs of full-time care </w:t>
      </w:r>
      <w:r w:rsidRPr="00A23031">
        <w:rPr>
          <w:rFonts w:ascii="Calibri" w:hAnsi="Calibri" w:cs="Calibri"/>
          <w:b/>
          <w:bCs/>
        </w:rPr>
        <w:t>(Doyle et al., 2024).</w:t>
      </w:r>
    </w:p>
    <w:p w14:paraId="6BADB7A5" w14:textId="38145366" w:rsidR="002252E9" w:rsidRPr="00A23031" w:rsidRDefault="003523C8" w:rsidP="00072E13">
      <w:pPr>
        <w:rPr>
          <w:rFonts w:ascii="Calibri" w:hAnsi="Calibri" w:cs="Calibri"/>
          <w:b/>
          <w:bCs/>
        </w:rPr>
      </w:pPr>
      <w:r w:rsidRPr="00A23031">
        <w:rPr>
          <w:rFonts w:ascii="Calibri" w:hAnsi="Calibri" w:cs="Calibri"/>
        </w:rPr>
        <w:t>Moreover, the r</w:t>
      </w:r>
      <w:r w:rsidR="00B24ECD" w:rsidRPr="00A23031">
        <w:rPr>
          <w:rFonts w:ascii="Calibri" w:hAnsi="Calibri" w:cs="Calibri"/>
        </w:rPr>
        <w:t xml:space="preserve">esearch by </w:t>
      </w:r>
      <w:r w:rsidR="00B24ECD" w:rsidRPr="00A23031">
        <w:rPr>
          <w:rFonts w:ascii="Calibri" w:hAnsi="Calibri" w:cs="Calibri"/>
          <w:b/>
          <w:bCs/>
        </w:rPr>
        <w:t>Qiang et al.</w:t>
      </w:r>
      <w:r w:rsidR="00381680">
        <w:rPr>
          <w:rFonts w:ascii="Calibri" w:hAnsi="Calibri" w:cs="Calibri"/>
          <w:b/>
          <w:bCs/>
        </w:rPr>
        <w:t>,</w:t>
      </w:r>
      <w:r w:rsidR="00B24ECD" w:rsidRPr="00A23031">
        <w:rPr>
          <w:rFonts w:ascii="Calibri" w:hAnsi="Calibri" w:cs="Calibri"/>
          <w:b/>
          <w:bCs/>
        </w:rPr>
        <w:t xml:space="preserve"> (2018)</w:t>
      </w:r>
      <w:r w:rsidR="00B24ECD" w:rsidRPr="00A23031">
        <w:rPr>
          <w:rFonts w:ascii="Calibri" w:hAnsi="Calibri" w:cs="Calibri"/>
        </w:rPr>
        <w:t xml:space="preserve"> complements </w:t>
      </w:r>
      <w:r w:rsidR="00B24ECD" w:rsidRPr="00A23031">
        <w:rPr>
          <w:rFonts w:ascii="Calibri" w:hAnsi="Calibri" w:cs="Calibri"/>
          <w:b/>
          <w:bCs/>
        </w:rPr>
        <w:t>Doyle et al.'s</w:t>
      </w:r>
      <w:r w:rsidR="00B24ECD" w:rsidRPr="00A23031">
        <w:rPr>
          <w:rFonts w:ascii="Calibri" w:hAnsi="Calibri" w:cs="Calibri"/>
        </w:rPr>
        <w:t xml:space="preserve"> </w:t>
      </w:r>
      <w:r w:rsidRPr="00A23031">
        <w:rPr>
          <w:rFonts w:ascii="Calibri" w:hAnsi="Calibri" w:cs="Calibri"/>
        </w:rPr>
        <w:t xml:space="preserve">findings by highlighting the value of adaptive geofencing. Their research stresses the need for geofencing that adjusts to PwD’s routines. This personalized approach helps reduce false alarms and unnecessary interventions, making the system more efficient and improving the caregiver experience </w:t>
      </w:r>
      <w:r w:rsidRPr="00A23031">
        <w:rPr>
          <w:rFonts w:ascii="Calibri" w:hAnsi="Calibri" w:cs="Calibri"/>
          <w:b/>
          <w:bCs/>
        </w:rPr>
        <w:t>(Qiang et al., 2018).</w:t>
      </w:r>
    </w:p>
    <w:p w14:paraId="4400B362" w14:textId="77BCF6E8" w:rsidR="00B24ECD" w:rsidRPr="00DC242B" w:rsidRDefault="00B24ECD" w:rsidP="00CB7DCA">
      <w:pPr>
        <w:pStyle w:val="Heading2"/>
        <w:rPr>
          <w:rFonts w:ascii="Calibri" w:hAnsi="Calibri" w:cs="Calibri"/>
          <w:color w:val="215E99" w:themeColor="text2" w:themeTint="BF"/>
        </w:rPr>
      </w:pPr>
      <w:bookmarkStart w:id="6" w:name="_Toc176719614"/>
      <w:r w:rsidRPr="00DC242B">
        <w:rPr>
          <w:rFonts w:ascii="Calibri" w:hAnsi="Calibri" w:cs="Calibri"/>
          <w:color w:val="215E99" w:themeColor="text2" w:themeTint="BF"/>
        </w:rPr>
        <w:t>2.</w:t>
      </w:r>
      <w:r w:rsidR="00B04B3C" w:rsidRPr="00DC242B">
        <w:rPr>
          <w:rFonts w:ascii="Calibri" w:hAnsi="Calibri" w:cs="Calibri"/>
          <w:color w:val="215E99" w:themeColor="text2" w:themeTint="BF"/>
        </w:rPr>
        <w:t>3</w:t>
      </w:r>
      <w:r w:rsidRPr="00DC242B">
        <w:rPr>
          <w:rFonts w:ascii="Calibri" w:hAnsi="Calibri" w:cs="Calibri"/>
          <w:color w:val="215E99" w:themeColor="text2" w:themeTint="BF"/>
        </w:rPr>
        <w:t xml:space="preserve"> </w:t>
      </w:r>
      <w:r w:rsidR="00A348A4" w:rsidRPr="00DC242B">
        <w:rPr>
          <w:rFonts w:ascii="Calibri" w:hAnsi="Calibri" w:cs="Calibri"/>
          <w:color w:val="215E99" w:themeColor="text2" w:themeTint="BF"/>
        </w:rPr>
        <w:t>Increasing</w:t>
      </w:r>
      <w:r w:rsidRPr="00DC242B">
        <w:rPr>
          <w:rFonts w:ascii="Calibri" w:hAnsi="Calibri" w:cs="Calibri"/>
          <w:color w:val="215E99" w:themeColor="text2" w:themeTint="BF"/>
        </w:rPr>
        <w:t xml:space="preserve"> Independence and Reducing Caregiver Burden</w:t>
      </w:r>
      <w:bookmarkEnd w:id="6"/>
    </w:p>
    <w:p w14:paraId="402A9609" w14:textId="6D143385" w:rsidR="008D1EB0" w:rsidRPr="00A23031" w:rsidRDefault="008D1EB0" w:rsidP="00B24ECD">
      <w:pPr>
        <w:rPr>
          <w:rFonts w:ascii="Calibri" w:hAnsi="Calibri" w:cs="Calibri"/>
        </w:rPr>
      </w:pPr>
      <w:r w:rsidRPr="00A23031">
        <w:rPr>
          <w:rFonts w:ascii="Calibri" w:hAnsi="Calibri" w:cs="Calibri"/>
        </w:rPr>
        <w:t xml:space="preserve">GPS technology gives a major advantage in dementia care by boosting the independence of PwD and reducing caregiver stress. In the study by </w:t>
      </w:r>
      <w:r w:rsidRPr="00A23031">
        <w:rPr>
          <w:rFonts w:ascii="Calibri" w:hAnsi="Calibri" w:cs="Calibri"/>
          <w:b/>
          <w:bCs/>
        </w:rPr>
        <w:t>Doyle et al.</w:t>
      </w:r>
      <w:r w:rsidR="00F653B1">
        <w:rPr>
          <w:rFonts w:ascii="Calibri" w:hAnsi="Calibri" w:cs="Calibri"/>
          <w:b/>
          <w:bCs/>
        </w:rPr>
        <w:t>,</w:t>
      </w:r>
      <w:r w:rsidRPr="00A23031">
        <w:rPr>
          <w:rFonts w:ascii="Calibri" w:hAnsi="Calibri" w:cs="Calibri"/>
          <w:b/>
          <w:bCs/>
        </w:rPr>
        <w:t xml:space="preserve"> (2024)</w:t>
      </w:r>
      <w:r w:rsidRPr="00A23031">
        <w:rPr>
          <w:rFonts w:ascii="Calibri" w:hAnsi="Calibri" w:cs="Calibri"/>
        </w:rPr>
        <w:t xml:space="preserve">, </w:t>
      </w:r>
      <w:r w:rsidRPr="00A23031">
        <w:rPr>
          <w:rFonts w:ascii="Calibri" w:hAnsi="Calibri" w:cs="Calibri"/>
          <w:b/>
          <w:bCs/>
        </w:rPr>
        <w:t>54.5%</w:t>
      </w:r>
      <w:r w:rsidRPr="00A23031">
        <w:rPr>
          <w:rFonts w:ascii="Calibri" w:hAnsi="Calibri" w:cs="Calibri"/>
        </w:rPr>
        <w:t xml:space="preserve"> of PwD experienced more freedom </w:t>
      </w:r>
      <w:r w:rsidR="00AC6E2E">
        <w:rPr>
          <w:rFonts w:ascii="Calibri" w:hAnsi="Calibri" w:cs="Calibri"/>
        </w:rPr>
        <w:t>due</w:t>
      </w:r>
      <w:r w:rsidRPr="00A23031">
        <w:rPr>
          <w:rFonts w:ascii="Calibri" w:hAnsi="Calibri" w:cs="Calibri"/>
        </w:rPr>
        <w:t xml:space="preserve"> to GPS tracking. It allowed them to move safely in familiar areas while caregivers monitored them remotely. This added independence </w:t>
      </w:r>
      <w:r w:rsidR="00856851" w:rsidRPr="00A23031">
        <w:rPr>
          <w:rFonts w:ascii="Calibri" w:hAnsi="Calibri" w:cs="Calibri"/>
        </w:rPr>
        <w:t>helped</w:t>
      </w:r>
      <w:r w:rsidRPr="00A23031">
        <w:rPr>
          <w:rFonts w:ascii="Calibri" w:hAnsi="Calibri" w:cs="Calibri"/>
        </w:rPr>
        <w:t xml:space="preserve"> to ease the feelings of confinement and helplessness that often come with dementia </w:t>
      </w:r>
      <w:r w:rsidRPr="00A23031">
        <w:rPr>
          <w:rFonts w:ascii="Calibri" w:hAnsi="Calibri" w:cs="Calibri"/>
          <w:b/>
          <w:bCs/>
        </w:rPr>
        <w:t>(Doyle et al., 2024).</w:t>
      </w:r>
    </w:p>
    <w:p w14:paraId="7D49449C" w14:textId="56C78AFC" w:rsidR="002252E9" w:rsidRPr="00A23031" w:rsidRDefault="00B24ECD" w:rsidP="00B24ECD">
      <w:pPr>
        <w:rPr>
          <w:rFonts w:ascii="Calibri" w:hAnsi="Calibri" w:cs="Calibri"/>
          <w:b/>
          <w:bCs/>
        </w:rPr>
      </w:pPr>
      <w:r w:rsidRPr="00A23031">
        <w:rPr>
          <w:rFonts w:ascii="Calibri" w:hAnsi="Calibri" w:cs="Calibri"/>
        </w:rPr>
        <w:t xml:space="preserve">For caregivers, the study found a </w:t>
      </w:r>
      <w:r w:rsidRPr="00A23031">
        <w:rPr>
          <w:rFonts w:ascii="Calibri" w:hAnsi="Calibri" w:cs="Calibri"/>
          <w:b/>
          <w:bCs/>
        </w:rPr>
        <w:t>12%</w:t>
      </w:r>
      <w:r w:rsidRPr="00A23031">
        <w:rPr>
          <w:rFonts w:ascii="Calibri" w:hAnsi="Calibri" w:cs="Calibri"/>
        </w:rPr>
        <w:t xml:space="preserve"> reduction in stress levels, as measured by the </w:t>
      </w:r>
      <w:r w:rsidRPr="00A23031">
        <w:rPr>
          <w:rFonts w:ascii="Calibri" w:hAnsi="Calibri" w:cs="Calibri"/>
          <w:b/>
          <w:bCs/>
        </w:rPr>
        <w:t xml:space="preserve">Zarit Burden </w:t>
      </w:r>
      <w:r w:rsidR="007F77DA" w:rsidRPr="00A23031">
        <w:rPr>
          <w:rFonts w:ascii="Calibri" w:hAnsi="Calibri" w:cs="Calibri"/>
          <w:b/>
          <w:bCs/>
        </w:rPr>
        <w:t>Scale</w:t>
      </w:r>
      <w:r w:rsidR="007F77DA">
        <w:rPr>
          <w:rFonts w:ascii="Calibri" w:hAnsi="Calibri" w:cs="Calibri"/>
          <w:b/>
          <w:bCs/>
        </w:rPr>
        <w:t xml:space="preserve"> (</w:t>
      </w:r>
      <w:r w:rsidR="00B6108C">
        <w:rPr>
          <w:rFonts w:ascii="Calibri" w:hAnsi="Calibri" w:cs="Calibri"/>
          <w:b/>
          <w:bCs/>
        </w:rPr>
        <w:t>ZBS)</w:t>
      </w:r>
      <w:r w:rsidRPr="00A23031">
        <w:rPr>
          <w:rFonts w:ascii="Calibri" w:hAnsi="Calibri" w:cs="Calibri"/>
          <w:b/>
          <w:bCs/>
        </w:rPr>
        <w:t>.</w:t>
      </w:r>
      <w:r w:rsidRPr="00A23031">
        <w:rPr>
          <w:rFonts w:ascii="Calibri" w:hAnsi="Calibri" w:cs="Calibri"/>
        </w:rPr>
        <w:t xml:space="preserve"> This reduction is significant, as constant supervision of PwD is one of the main sources of stress for caregivers. Knowing that they could rely on real-time GPS alerts and geofencing technology allowed caregivers to feel more secure about their loved one’s safety without needing to monitor them constantly </w:t>
      </w:r>
      <w:r w:rsidRPr="00A23031">
        <w:rPr>
          <w:rFonts w:ascii="Calibri" w:hAnsi="Calibri" w:cs="Calibri"/>
          <w:b/>
          <w:bCs/>
        </w:rPr>
        <w:t>(Doyle et al., 2024).</w:t>
      </w:r>
    </w:p>
    <w:p w14:paraId="0C7448C0" w14:textId="6AD34B84" w:rsidR="002252E9" w:rsidRPr="00A23031" w:rsidRDefault="002252E9" w:rsidP="002252E9">
      <w:pPr>
        <w:jc w:val="center"/>
        <w:rPr>
          <w:rFonts w:ascii="Calibri" w:hAnsi="Calibri" w:cs="Calibri"/>
          <w:b/>
          <w:bCs/>
        </w:rPr>
      </w:pPr>
      <w:r w:rsidRPr="00A23031">
        <w:rPr>
          <w:rFonts w:ascii="Calibri" w:hAnsi="Calibri" w:cs="Calibri"/>
          <w:b/>
          <w:bCs/>
          <w:noProof/>
        </w:rPr>
        <w:drawing>
          <wp:inline distT="0" distB="0" distL="0" distR="0" wp14:anchorId="4705091A" wp14:editId="2111544F">
            <wp:extent cx="5038762" cy="809631"/>
            <wp:effectExtent l="0" t="0" r="9525" b="9525"/>
            <wp:docPr id="1864880724" name="Picture 1"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80724" name="Picture 1" descr="A yellow rectangular sign with black text&#10;&#10;Description automatically generated"/>
                    <pic:cNvPicPr/>
                  </pic:nvPicPr>
                  <pic:blipFill>
                    <a:blip r:embed="rId8"/>
                    <a:stretch>
                      <a:fillRect/>
                    </a:stretch>
                  </pic:blipFill>
                  <pic:spPr>
                    <a:xfrm>
                      <a:off x="0" y="0"/>
                      <a:ext cx="5038762" cy="809631"/>
                    </a:xfrm>
                    <a:prstGeom prst="rect">
                      <a:avLst/>
                    </a:prstGeom>
                  </pic:spPr>
                </pic:pic>
              </a:graphicData>
            </a:graphic>
          </wp:inline>
        </w:drawing>
      </w:r>
    </w:p>
    <w:p w14:paraId="09F26E28" w14:textId="7F08B022" w:rsidR="002252E9" w:rsidRPr="009B4156" w:rsidRDefault="002252E9" w:rsidP="0017636E">
      <w:pPr>
        <w:pStyle w:val="NoSpacing"/>
        <w:jc w:val="center"/>
        <w:rPr>
          <w:rFonts w:ascii="Calibri" w:hAnsi="Calibri" w:cs="Calibri"/>
          <w:b/>
          <w:bCs/>
          <w:i/>
          <w:iCs/>
        </w:rPr>
      </w:pPr>
      <w:r w:rsidRPr="009B4156">
        <w:rPr>
          <w:rFonts w:ascii="Calibri" w:hAnsi="Calibri" w:cs="Calibri"/>
          <w:i/>
          <w:iCs/>
        </w:rPr>
        <w:t xml:space="preserve">Table 2: Reduction in Caregiver Burden (Zarit Scale) </w:t>
      </w:r>
      <w:r w:rsidRPr="009B4156">
        <w:rPr>
          <w:rFonts w:ascii="Calibri" w:hAnsi="Calibri" w:cs="Calibri"/>
          <w:b/>
          <w:bCs/>
          <w:i/>
          <w:iCs/>
        </w:rPr>
        <w:t>(Doyle et al., 2024)</w:t>
      </w:r>
    </w:p>
    <w:p w14:paraId="7EAD5001" w14:textId="77777777" w:rsidR="00636F1E" w:rsidRPr="00A23031" w:rsidRDefault="00636F1E" w:rsidP="0017636E">
      <w:pPr>
        <w:pStyle w:val="NoSpacing"/>
        <w:jc w:val="center"/>
        <w:rPr>
          <w:rFonts w:ascii="Calibri" w:hAnsi="Calibri" w:cs="Calibri"/>
          <w:b/>
          <w:bCs/>
        </w:rPr>
      </w:pPr>
    </w:p>
    <w:p w14:paraId="181F88C2" w14:textId="5B50563A" w:rsidR="00F63CFD" w:rsidRPr="002677A6" w:rsidRDefault="009343A5" w:rsidP="002677A6">
      <w:pPr>
        <w:rPr>
          <w:rFonts w:ascii="Calibri" w:hAnsi="Calibri" w:cs="Calibri"/>
        </w:rPr>
      </w:pPr>
      <w:r w:rsidRPr="00A23031">
        <w:rPr>
          <w:rFonts w:ascii="Calibri" w:hAnsi="Calibri" w:cs="Calibri"/>
        </w:rPr>
        <w:t>To complement this, the</w:t>
      </w:r>
      <w:r w:rsidR="00B24ECD" w:rsidRPr="00A23031">
        <w:rPr>
          <w:rFonts w:ascii="Calibri" w:hAnsi="Calibri" w:cs="Calibri"/>
        </w:rPr>
        <w:t xml:space="preserve"> findings from </w:t>
      </w:r>
      <w:r w:rsidR="00B24ECD" w:rsidRPr="00A23031">
        <w:rPr>
          <w:rFonts w:ascii="Calibri" w:hAnsi="Calibri" w:cs="Calibri"/>
          <w:b/>
          <w:bCs/>
        </w:rPr>
        <w:t>Qiang et al.</w:t>
      </w:r>
      <w:r w:rsidR="00E644A1">
        <w:rPr>
          <w:rFonts w:ascii="Calibri" w:hAnsi="Calibri" w:cs="Calibri"/>
          <w:b/>
          <w:bCs/>
        </w:rPr>
        <w:t>,</w:t>
      </w:r>
      <w:r w:rsidR="00B24ECD" w:rsidRPr="00A23031">
        <w:rPr>
          <w:rFonts w:ascii="Calibri" w:hAnsi="Calibri" w:cs="Calibri"/>
          <w:b/>
          <w:bCs/>
        </w:rPr>
        <w:t xml:space="preserve"> (2018)</w:t>
      </w:r>
      <w:r w:rsidRPr="00A23031">
        <w:rPr>
          <w:rFonts w:ascii="Calibri" w:hAnsi="Calibri" w:cs="Calibri"/>
        </w:rPr>
        <w:t>, points out</w:t>
      </w:r>
      <w:r w:rsidR="00B24ECD" w:rsidRPr="00A23031">
        <w:rPr>
          <w:rFonts w:ascii="Calibri" w:hAnsi="Calibri" w:cs="Calibri"/>
        </w:rPr>
        <w:t xml:space="preserve"> the need for personalized geofencing to further reduce caregiver burden. By </w:t>
      </w:r>
      <w:r w:rsidRPr="00A23031">
        <w:rPr>
          <w:rFonts w:ascii="Calibri" w:hAnsi="Calibri" w:cs="Calibri"/>
        </w:rPr>
        <w:t xml:space="preserve">learning and </w:t>
      </w:r>
      <w:r w:rsidR="00B24ECD" w:rsidRPr="00A23031">
        <w:rPr>
          <w:rFonts w:ascii="Calibri" w:hAnsi="Calibri" w:cs="Calibri"/>
        </w:rPr>
        <w:t xml:space="preserve">adapting to PwD’s </w:t>
      </w:r>
      <w:r w:rsidR="00303573" w:rsidRPr="00A23031">
        <w:rPr>
          <w:rFonts w:ascii="Calibri" w:hAnsi="Calibri" w:cs="Calibri"/>
        </w:rPr>
        <w:t>behavioural</w:t>
      </w:r>
      <w:r w:rsidR="00B24ECD" w:rsidRPr="00A23031">
        <w:rPr>
          <w:rFonts w:ascii="Calibri" w:hAnsi="Calibri" w:cs="Calibri"/>
        </w:rPr>
        <w:t xml:space="preserve"> patterns, the system can reduce false alarms and minimize the caregiver’s need to respond to non-critical notifications. This adaptability will be crucial in the development of the Wandering Detection App</w:t>
      </w:r>
      <w:r w:rsidRPr="00A23031">
        <w:rPr>
          <w:rFonts w:ascii="Calibri" w:hAnsi="Calibri" w:cs="Calibri"/>
        </w:rPr>
        <w:t xml:space="preserve"> to avoid </w:t>
      </w:r>
      <w:r w:rsidR="00B355CD" w:rsidRPr="00A23031">
        <w:rPr>
          <w:rFonts w:ascii="Calibri" w:hAnsi="Calibri" w:cs="Calibri"/>
        </w:rPr>
        <w:t>confusions. It</w:t>
      </w:r>
      <w:r w:rsidR="00B24ECD" w:rsidRPr="00A23031">
        <w:rPr>
          <w:rFonts w:ascii="Calibri" w:hAnsi="Calibri" w:cs="Calibri"/>
        </w:rPr>
        <w:t xml:space="preserve"> allows caregivers to focus on genuine risks rather than being overwhelmed by constant </w:t>
      </w:r>
      <w:r w:rsidR="00B355CD" w:rsidRPr="00A23031">
        <w:rPr>
          <w:rFonts w:ascii="Calibri" w:hAnsi="Calibri" w:cs="Calibri"/>
        </w:rPr>
        <w:t xml:space="preserve">and meaningless </w:t>
      </w:r>
      <w:r w:rsidR="00B24ECD" w:rsidRPr="00A23031">
        <w:rPr>
          <w:rFonts w:ascii="Calibri" w:hAnsi="Calibri" w:cs="Calibri"/>
        </w:rPr>
        <w:t xml:space="preserve">alerts </w:t>
      </w:r>
      <w:r w:rsidR="00B24ECD" w:rsidRPr="00A23031">
        <w:rPr>
          <w:rFonts w:ascii="Calibri" w:hAnsi="Calibri" w:cs="Calibri"/>
          <w:b/>
          <w:bCs/>
        </w:rPr>
        <w:t>(Qiang et al., 2018).</w:t>
      </w:r>
    </w:p>
    <w:p w14:paraId="0BFB9435" w14:textId="67AAA241" w:rsidR="00B24ECD" w:rsidRPr="005E6423" w:rsidRDefault="00B24ECD" w:rsidP="00CB7DCA">
      <w:pPr>
        <w:pStyle w:val="Heading2"/>
        <w:rPr>
          <w:rFonts w:ascii="Calibri" w:hAnsi="Calibri" w:cs="Calibri"/>
          <w:color w:val="215E99" w:themeColor="text2" w:themeTint="BF"/>
        </w:rPr>
      </w:pPr>
      <w:bookmarkStart w:id="7" w:name="_Toc176719615"/>
      <w:r w:rsidRPr="005E6423">
        <w:rPr>
          <w:rFonts w:ascii="Calibri" w:hAnsi="Calibri" w:cs="Calibri"/>
          <w:color w:val="215E99" w:themeColor="text2" w:themeTint="BF"/>
        </w:rPr>
        <w:t>2.</w:t>
      </w:r>
      <w:r w:rsidR="00B04B3C" w:rsidRPr="005E6423">
        <w:rPr>
          <w:rFonts w:ascii="Calibri" w:hAnsi="Calibri" w:cs="Calibri"/>
          <w:color w:val="215E99" w:themeColor="text2" w:themeTint="BF"/>
        </w:rPr>
        <w:t>4</w:t>
      </w:r>
      <w:r w:rsidRPr="005E6423">
        <w:rPr>
          <w:rFonts w:ascii="Calibri" w:hAnsi="Calibri" w:cs="Calibri"/>
          <w:color w:val="215E99" w:themeColor="text2" w:themeTint="BF"/>
        </w:rPr>
        <w:t xml:space="preserve"> Privacy and Ethical Concerns</w:t>
      </w:r>
      <w:bookmarkEnd w:id="7"/>
    </w:p>
    <w:p w14:paraId="0CD22EF7" w14:textId="5E4306C5" w:rsidR="009924BE" w:rsidRPr="00A23031" w:rsidRDefault="009924BE" w:rsidP="00B24ECD">
      <w:pPr>
        <w:rPr>
          <w:rFonts w:ascii="Calibri" w:hAnsi="Calibri" w:cs="Calibri"/>
          <w:b/>
          <w:bCs/>
        </w:rPr>
      </w:pPr>
      <w:r w:rsidRPr="00A23031">
        <w:rPr>
          <w:rFonts w:ascii="Calibri" w:hAnsi="Calibri" w:cs="Calibri"/>
        </w:rPr>
        <w:t xml:space="preserve">While GPS tracking has many advantages, it also brings up ethical concerns, especially around the privacy and independence of PwD. </w:t>
      </w:r>
      <w:r w:rsidRPr="00A23031">
        <w:rPr>
          <w:rFonts w:ascii="Calibri" w:hAnsi="Calibri" w:cs="Calibri"/>
          <w:b/>
          <w:bCs/>
        </w:rPr>
        <w:t>Doyle et al.</w:t>
      </w:r>
      <w:r w:rsidR="005715AE">
        <w:rPr>
          <w:rFonts w:ascii="Calibri" w:hAnsi="Calibri" w:cs="Calibri"/>
          <w:b/>
          <w:bCs/>
        </w:rPr>
        <w:t>,</w:t>
      </w:r>
      <w:r w:rsidRPr="00A23031">
        <w:rPr>
          <w:rFonts w:ascii="Calibri" w:hAnsi="Calibri" w:cs="Calibri"/>
          <w:b/>
          <w:bCs/>
        </w:rPr>
        <w:t xml:space="preserve"> (2024)</w:t>
      </w:r>
      <w:r w:rsidRPr="00A23031">
        <w:rPr>
          <w:rFonts w:ascii="Calibri" w:hAnsi="Calibri" w:cs="Calibri"/>
        </w:rPr>
        <w:t xml:space="preserve"> reported that </w:t>
      </w:r>
      <w:r w:rsidRPr="00A23031">
        <w:rPr>
          <w:rFonts w:ascii="Calibri" w:hAnsi="Calibri" w:cs="Calibri"/>
          <w:b/>
          <w:bCs/>
        </w:rPr>
        <w:t>30%</w:t>
      </w:r>
      <w:r w:rsidRPr="00A23031">
        <w:rPr>
          <w:rFonts w:ascii="Calibri" w:hAnsi="Calibri" w:cs="Calibri"/>
        </w:rPr>
        <w:t xml:space="preserve"> of caregivers</w:t>
      </w:r>
      <w:r w:rsidR="00696D73" w:rsidRPr="00A23031">
        <w:rPr>
          <w:rFonts w:ascii="Calibri" w:hAnsi="Calibri" w:cs="Calibri"/>
        </w:rPr>
        <w:t xml:space="preserve"> </w:t>
      </w:r>
      <w:r w:rsidRPr="00A23031">
        <w:rPr>
          <w:rFonts w:ascii="Calibri" w:hAnsi="Calibri" w:cs="Calibri"/>
        </w:rPr>
        <w:t xml:space="preserve">worried about the possibility of over-surveillance. Constant location tracking could violate PwD’s privacy and make them feel like they’re losing </w:t>
      </w:r>
      <w:r w:rsidR="00696D73" w:rsidRPr="00A23031">
        <w:rPr>
          <w:rFonts w:ascii="Calibri" w:hAnsi="Calibri" w:cs="Calibri"/>
        </w:rPr>
        <w:t>control over their sensitive personal data</w:t>
      </w:r>
      <w:r w:rsidRPr="00A23031">
        <w:rPr>
          <w:rFonts w:ascii="Calibri" w:hAnsi="Calibri" w:cs="Calibri"/>
        </w:rPr>
        <w:t xml:space="preserve"> </w:t>
      </w:r>
      <w:r w:rsidRPr="00A23031">
        <w:rPr>
          <w:rFonts w:ascii="Calibri" w:hAnsi="Calibri" w:cs="Calibri"/>
          <w:b/>
          <w:bCs/>
        </w:rPr>
        <w:t>(Doyle et al., 2024).</w:t>
      </w:r>
    </w:p>
    <w:p w14:paraId="23636F5D" w14:textId="7D41659B" w:rsidR="009924BE" w:rsidRPr="00A23031" w:rsidRDefault="00B24ECD" w:rsidP="00B24ECD">
      <w:pPr>
        <w:rPr>
          <w:rFonts w:ascii="Calibri" w:hAnsi="Calibri" w:cs="Calibri"/>
        </w:rPr>
      </w:pPr>
      <w:r w:rsidRPr="00A23031">
        <w:rPr>
          <w:rFonts w:ascii="Calibri" w:hAnsi="Calibri" w:cs="Calibri"/>
        </w:rPr>
        <w:t>Despite these concerns</w:t>
      </w:r>
      <w:r w:rsidR="009924BE" w:rsidRPr="00A23031">
        <w:rPr>
          <w:rFonts w:ascii="Calibri" w:hAnsi="Calibri" w:cs="Calibri"/>
          <w:b/>
          <w:bCs/>
        </w:rPr>
        <w:t>,</w:t>
      </w:r>
      <w:r w:rsidRPr="00A23031">
        <w:rPr>
          <w:rFonts w:ascii="Calibri" w:hAnsi="Calibri" w:cs="Calibri"/>
          <w:b/>
          <w:bCs/>
        </w:rPr>
        <w:t xml:space="preserve"> 97%</w:t>
      </w:r>
      <w:r w:rsidRPr="00A23031">
        <w:rPr>
          <w:rFonts w:ascii="Calibri" w:hAnsi="Calibri" w:cs="Calibri"/>
        </w:rPr>
        <w:t xml:space="preserve"> of caregivers </w:t>
      </w:r>
      <w:r w:rsidR="009924BE" w:rsidRPr="00A23031">
        <w:rPr>
          <w:rFonts w:ascii="Calibri" w:hAnsi="Calibri" w:cs="Calibri"/>
        </w:rPr>
        <w:t>appreciated</w:t>
      </w:r>
      <w:r w:rsidRPr="00A23031">
        <w:rPr>
          <w:rFonts w:ascii="Calibri" w:hAnsi="Calibri" w:cs="Calibri"/>
        </w:rPr>
        <w:t xml:space="preserve"> the control over who could access location data, indicating that privacy management tools were a crucial feature for GPS tracking systems </w:t>
      </w:r>
      <w:r w:rsidRPr="00A23031">
        <w:rPr>
          <w:rFonts w:ascii="Calibri" w:hAnsi="Calibri" w:cs="Calibri"/>
          <w:b/>
          <w:bCs/>
        </w:rPr>
        <w:t>(Doyle et al., 2024).</w:t>
      </w:r>
    </w:p>
    <w:p w14:paraId="152E7420" w14:textId="46FB9F7C" w:rsidR="00B24ECD" w:rsidRPr="00A23031" w:rsidRDefault="009924BE" w:rsidP="00B24ECD">
      <w:pPr>
        <w:rPr>
          <w:rFonts w:ascii="Calibri" w:hAnsi="Calibri" w:cs="Calibri"/>
        </w:rPr>
      </w:pPr>
      <w:r w:rsidRPr="00A23031">
        <w:rPr>
          <w:rFonts w:ascii="Calibri" w:hAnsi="Calibri" w:cs="Calibri"/>
        </w:rPr>
        <w:t>To address this issue, a</w:t>
      </w:r>
      <w:r w:rsidR="00B24ECD" w:rsidRPr="00A23031">
        <w:rPr>
          <w:rFonts w:ascii="Calibri" w:hAnsi="Calibri" w:cs="Calibri"/>
        </w:rPr>
        <w:t xml:space="preserve"> dynamic consent system, as proposed by </w:t>
      </w:r>
      <w:r w:rsidR="00B24ECD" w:rsidRPr="00A23031">
        <w:rPr>
          <w:rFonts w:ascii="Calibri" w:hAnsi="Calibri" w:cs="Calibri"/>
          <w:b/>
          <w:bCs/>
        </w:rPr>
        <w:t>Qiang et al.</w:t>
      </w:r>
      <w:r w:rsidR="00301AEA">
        <w:rPr>
          <w:rFonts w:ascii="Calibri" w:hAnsi="Calibri" w:cs="Calibri"/>
          <w:b/>
          <w:bCs/>
        </w:rPr>
        <w:t>,</w:t>
      </w:r>
      <w:r w:rsidR="00B24ECD" w:rsidRPr="00A23031">
        <w:rPr>
          <w:rFonts w:ascii="Calibri" w:hAnsi="Calibri" w:cs="Calibri"/>
          <w:b/>
          <w:bCs/>
        </w:rPr>
        <w:t xml:space="preserve"> (2018)</w:t>
      </w:r>
      <w:r w:rsidR="00B24ECD" w:rsidRPr="00A23031">
        <w:rPr>
          <w:rFonts w:ascii="Calibri" w:hAnsi="Calibri" w:cs="Calibri"/>
        </w:rPr>
        <w:t xml:space="preserve">, could be a solution. Such a system would allow PwD and caregivers to adjust data-sharing settings in real-time, giving PwD greater control over their privacy while ensuring that caregivers have access to the information they need </w:t>
      </w:r>
      <w:r w:rsidR="00B24ECD" w:rsidRPr="00A23031">
        <w:rPr>
          <w:rFonts w:ascii="Calibri" w:hAnsi="Calibri" w:cs="Calibri"/>
          <w:b/>
          <w:bCs/>
        </w:rPr>
        <w:t>(Qiang et al., 2018).</w:t>
      </w:r>
    </w:p>
    <w:p w14:paraId="04DAF2B2" w14:textId="7A802232" w:rsidR="00CB7DCA" w:rsidRPr="00A23031" w:rsidRDefault="00484EC9" w:rsidP="00484EC9">
      <w:pPr>
        <w:rPr>
          <w:rFonts w:ascii="Calibri" w:hAnsi="Calibri" w:cs="Calibri"/>
        </w:rPr>
      </w:pPr>
      <w:r w:rsidRPr="00A23031">
        <w:rPr>
          <w:rFonts w:ascii="Calibri" w:hAnsi="Calibri" w:cs="Calibri"/>
        </w:rPr>
        <w:t xml:space="preserve">Moreover, regular consent renewal reminders can help PwD stay in control of their data, reducing the risk of unauthorized access and privacy breaches. </w:t>
      </w:r>
      <w:r w:rsidRPr="00A23031">
        <w:rPr>
          <w:rFonts w:ascii="Calibri" w:hAnsi="Calibri" w:cs="Calibri"/>
          <w:b/>
          <w:bCs/>
        </w:rPr>
        <w:t>(Qiang et al., 2018; Doyle et al., 2024).</w:t>
      </w:r>
    </w:p>
    <w:p w14:paraId="06316248" w14:textId="1F78B3D1" w:rsidR="00B24ECD" w:rsidRPr="005C3C09" w:rsidRDefault="00B24ECD" w:rsidP="00CB7DCA">
      <w:pPr>
        <w:pStyle w:val="Heading2"/>
        <w:rPr>
          <w:rFonts w:ascii="Calibri" w:hAnsi="Calibri" w:cs="Calibri"/>
          <w:color w:val="215E99" w:themeColor="text2" w:themeTint="BF"/>
        </w:rPr>
      </w:pPr>
      <w:bookmarkStart w:id="8" w:name="_Toc176719616"/>
      <w:r w:rsidRPr="005C3C09">
        <w:rPr>
          <w:rFonts w:ascii="Calibri" w:hAnsi="Calibri" w:cs="Calibri"/>
          <w:color w:val="215E99" w:themeColor="text2" w:themeTint="BF"/>
        </w:rPr>
        <w:t>2.</w:t>
      </w:r>
      <w:r w:rsidR="00B55051">
        <w:rPr>
          <w:rFonts w:ascii="Calibri" w:hAnsi="Calibri" w:cs="Calibri"/>
          <w:color w:val="215E99" w:themeColor="text2" w:themeTint="BF"/>
        </w:rPr>
        <w:t>5</w:t>
      </w:r>
      <w:r w:rsidRPr="005C3C09">
        <w:rPr>
          <w:rFonts w:ascii="Calibri" w:hAnsi="Calibri" w:cs="Calibri"/>
          <w:color w:val="215E99" w:themeColor="text2" w:themeTint="BF"/>
        </w:rPr>
        <w:t xml:space="preserve"> User Experience </w:t>
      </w:r>
      <w:r w:rsidR="00284292">
        <w:rPr>
          <w:rFonts w:ascii="Calibri" w:hAnsi="Calibri" w:cs="Calibri"/>
          <w:color w:val="215E99" w:themeColor="text2" w:themeTint="BF"/>
        </w:rPr>
        <w:t xml:space="preserve">- </w:t>
      </w:r>
      <w:r w:rsidRPr="005C3C09">
        <w:rPr>
          <w:rFonts w:ascii="Calibri" w:hAnsi="Calibri" w:cs="Calibri"/>
          <w:color w:val="215E99" w:themeColor="text2" w:themeTint="BF"/>
        </w:rPr>
        <w:t>Challenges and Solutions</w:t>
      </w:r>
      <w:bookmarkEnd w:id="8"/>
    </w:p>
    <w:p w14:paraId="0BADFC05" w14:textId="404968B6" w:rsidR="00284D83" w:rsidRPr="00A23031" w:rsidRDefault="0053342C" w:rsidP="00B24ECD">
      <w:pPr>
        <w:rPr>
          <w:rFonts w:ascii="Calibri" w:hAnsi="Calibri" w:cs="Calibri"/>
          <w:b/>
          <w:bCs/>
        </w:rPr>
      </w:pPr>
      <w:r>
        <w:rPr>
          <w:rFonts w:ascii="Calibri" w:hAnsi="Calibri" w:cs="Calibri"/>
        </w:rPr>
        <w:t xml:space="preserve">Adding to the </w:t>
      </w:r>
      <w:r w:rsidR="00595798">
        <w:rPr>
          <w:rFonts w:ascii="Calibri" w:hAnsi="Calibri" w:cs="Calibri"/>
        </w:rPr>
        <w:t>above,</w:t>
      </w:r>
      <w:r>
        <w:rPr>
          <w:rFonts w:ascii="Calibri" w:hAnsi="Calibri" w:cs="Calibri"/>
        </w:rPr>
        <w:t xml:space="preserve"> another</w:t>
      </w:r>
      <w:r w:rsidR="00284D83" w:rsidRPr="00A23031">
        <w:rPr>
          <w:rFonts w:ascii="Calibri" w:hAnsi="Calibri" w:cs="Calibri"/>
        </w:rPr>
        <w:t xml:space="preserve"> important factor for the success of GPS tracking in dementia care is how user-friendly the system is. </w:t>
      </w:r>
      <w:r w:rsidR="00284D83" w:rsidRPr="00A23031">
        <w:rPr>
          <w:rFonts w:ascii="Calibri" w:hAnsi="Calibri" w:cs="Calibri"/>
          <w:b/>
          <w:bCs/>
        </w:rPr>
        <w:t>Doyle et al.</w:t>
      </w:r>
      <w:r w:rsidR="002E6126">
        <w:rPr>
          <w:rFonts w:ascii="Calibri" w:hAnsi="Calibri" w:cs="Calibri"/>
          <w:b/>
          <w:bCs/>
        </w:rPr>
        <w:t>,</w:t>
      </w:r>
      <w:r w:rsidR="00284D83" w:rsidRPr="00A23031">
        <w:rPr>
          <w:rFonts w:ascii="Calibri" w:hAnsi="Calibri" w:cs="Calibri"/>
          <w:b/>
          <w:bCs/>
        </w:rPr>
        <w:t xml:space="preserve"> (2024)</w:t>
      </w:r>
      <w:r w:rsidR="00284D83" w:rsidRPr="00A23031">
        <w:rPr>
          <w:rFonts w:ascii="Calibri" w:hAnsi="Calibri" w:cs="Calibri"/>
        </w:rPr>
        <w:t xml:space="preserve"> found that </w:t>
      </w:r>
      <w:r w:rsidR="00284D83" w:rsidRPr="00A23031">
        <w:rPr>
          <w:rFonts w:ascii="Calibri" w:hAnsi="Calibri" w:cs="Calibri"/>
          <w:b/>
          <w:bCs/>
        </w:rPr>
        <w:t>60.6%</w:t>
      </w:r>
      <w:r w:rsidR="00284D83" w:rsidRPr="00A23031">
        <w:rPr>
          <w:rFonts w:ascii="Calibri" w:hAnsi="Calibri" w:cs="Calibri"/>
        </w:rPr>
        <w:t xml:space="preserve"> of PwD had trouble using the GPS devices, which suggests that many of these devices are not designed to accommodate </w:t>
      </w:r>
      <w:r w:rsidR="004A65C2" w:rsidRPr="00A23031">
        <w:rPr>
          <w:rFonts w:ascii="Calibri" w:hAnsi="Calibri" w:cs="Calibri"/>
        </w:rPr>
        <w:t>their cognitive</w:t>
      </w:r>
      <w:r w:rsidR="00284D83" w:rsidRPr="00A23031">
        <w:rPr>
          <w:rFonts w:ascii="Calibri" w:hAnsi="Calibri" w:cs="Calibri"/>
        </w:rPr>
        <w:t xml:space="preserve"> </w:t>
      </w:r>
      <w:r w:rsidR="001C468E">
        <w:rPr>
          <w:rFonts w:ascii="Calibri" w:hAnsi="Calibri" w:cs="Calibri"/>
        </w:rPr>
        <w:t>limitations</w:t>
      </w:r>
      <w:r w:rsidR="00284D83" w:rsidRPr="00A23031">
        <w:rPr>
          <w:rFonts w:ascii="Calibri" w:hAnsi="Calibri" w:cs="Calibri"/>
        </w:rPr>
        <w:t xml:space="preserve">. </w:t>
      </w:r>
      <w:r w:rsidR="004A65C2" w:rsidRPr="00A23031">
        <w:rPr>
          <w:rFonts w:ascii="Calibri" w:hAnsi="Calibri" w:cs="Calibri"/>
        </w:rPr>
        <w:t>Also</w:t>
      </w:r>
      <w:r w:rsidR="00284D83" w:rsidRPr="00A23031">
        <w:rPr>
          <w:rFonts w:ascii="Calibri" w:hAnsi="Calibri" w:cs="Calibri"/>
        </w:rPr>
        <w:t xml:space="preserve">, </w:t>
      </w:r>
      <w:r w:rsidR="00284D83" w:rsidRPr="00A23031">
        <w:rPr>
          <w:rFonts w:ascii="Calibri" w:hAnsi="Calibri" w:cs="Calibri"/>
          <w:b/>
          <w:bCs/>
        </w:rPr>
        <w:t>9%</w:t>
      </w:r>
      <w:r w:rsidR="00284D83" w:rsidRPr="00A23031">
        <w:rPr>
          <w:rFonts w:ascii="Calibri" w:hAnsi="Calibri" w:cs="Calibri"/>
        </w:rPr>
        <w:t xml:space="preserve"> of caregivers mentioned issues with signal accuracy in certain areas, making the geofencing feature less reliable in those environments </w:t>
      </w:r>
      <w:r w:rsidR="00284D83" w:rsidRPr="00A23031">
        <w:rPr>
          <w:rFonts w:ascii="Calibri" w:hAnsi="Calibri" w:cs="Calibri"/>
          <w:b/>
          <w:bCs/>
        </w:rPr>
        <w:t>(Doyle et al., 2024).</w:t>
      </w:r>
    </w:p>
    <w:p w14:paraId="5CE5EFD8" w14:textId="6263D680" w:rsidR="00B24ECD" w:rsidRPr="00A23031" w:rsidRDefault="00B24ECD" w:rsidP="00B24ECD">
      <w:pPr>
        <w:rPr>
          <w:rFonts w:ascii="Calibri" w:hAnsi="Calibri" w:cs="Calibri"/>
          <w:b/>
          <w:bCs/>
        </w:rPr>
      </w:pPr>
      <w:r w:rsidRPr="00A23031">
        <w:rPr>
          <w:rFonts w:ascii="Calibri" w:hAnsi="Calibri" w:cs="Calibri"/>
        </w:rPr>
        <w:t>To address these cha</w:t>
      </w:r>
      <w:r w:rsidR="003732D9">
        <w:rPr>
          <w:rFonts w:ascii="Calibri" w:hAnsi="Calibri" w:cs="Calibri"/>
        </w:rPr>
        <w:t>llenges</w:t>
      </w:r>
      <w:r w:rsidRPr="00A23031">
        <w:rPr>
          <w:rFonts w:ascii="Calibri" w:hAnsi="Calibri" w:cs="Calibri"/>
        </w:rPr>
        <w:t xml:space="preserve">, the </w:t>
      </w:r>
      <w:r w:rsidR="00121AE1">
        <w:rPr>
          <w:rFonts w:ascii="Calibri" w:hAnsi="Calibri" w:cs="Calibri"/>
        </w:rPr>
        <w:t>w</w:t>
      </w:r>
      <w:r w:rsidRPr="00A23031">
        <w:rPr>
          <w:rFonts w:ascii="Calibri" w:hAnsi="Calibri" w:cs="Calibri"/>
        </w:rPr>
        <w:t xml:space="preserve">andering </w:t>
      </w:r>
      <w:r w:rsidR="00121AE1">
        <w:rPr>
          <w:rFonts w:ascii="Calibri" w:hAnsi="Calibri" w:cs="Calibri"/>
        </w:rPr>
        <w:t>d</w:t>
      </w:r>
      <w:r w:rsidRPr="00A23031">
        <w:rPr>
          <w:rFonts w:ascii="Calibri" w:hAnsi="Calibri" w:cs="Calibri"/>
        </w:rPr>
        <w:t xml:space="preserve">etection </w:t>
      </w:r>
      <w:r w:rsidR="00121AE1">
        <w:rPr>
          <w:rFonts w:ascii="Calibri" w:hAnsi="Calibri" w:cs="Calibri"/>
        </w:rPr>
        <w:t>a</w:t>
      </w:r>
      <w:r w:rsidRPr="00A23031">
        <w:rPr>
          <w:rFonts w:ascii="Calibri" w:hAnsi="Calibri" w:cs="Calibri"/>
        </w:rPr>
        <w:t xml:space="preserve">pp should </w:t>
      </w:r>
      <w:r w:rsidR="00217005" w:rsidRPr="00A23031">
        <w:rPr>
          <w:rFonts w:ascii="Calibri" w:hAnsi="Calibri" w:cs="Calibri"/>
        </w:rPr>
        <w:t>have</w:t>
      </w:r>
      <w:r w:rsidRPr="00A23031">
        <w:rPr>
          <w:rFonts w:ascii="Calibri" w:hAnsi="Calibri" w:cs="Calibri"/>
        </w:rPr>
        <w:t xml:space="preserve"> an </w:t>
      </w:r>
      <w:r w:rsidR="00331C00" w:rsidRPr="00A23031">
        <w:rPr>
          <w:rFonts w:ascii="Calibri" w:hAnsi="Calibri" w:cs="Calibri"/>
        </w:rPr>
        <w:t>easy-to-use</w:t>
      </w:r>
      <w:r w:rsidRPr="00A23031">
        <w:rPr>
          <w:rFonts w:ascii="Calibri" w:hAnsi="Calibri" w:cs="Calibri"/>
        </w:rPr>
        <w:t xml:space="preserve"> interface. </w:t>
      </w:r>
      <w:r w:rsidR="00331C00" w:rsidRPr="00A23031">
        <w:rPr>
          <w:rFonts w:ascii="Calibri" w:hAnsi="Calibri" w:cs="Calibri"/>
        </w:rPr>
        <w:t>It should have</w:t>
      </w:r>
      <w:r w:rsidRPr="00A23031">
        <w:rPr>
          <w:rFonts w:ascii="Calibri" w:hAnsi="Calibri" w:cs="Calibri"/>
        </w:rPr>
        <w:t xml:space="preserve"> large icons, simple navigation, and voice-activated commands</w:t>
      </w:r>
      <w:r w:rsidR="00331C00" w:rsidRPr="00A23031">
        <w:rPr>
          <w:rFonts w:ascii="Calibri" w:hAnsi="Calibri" w:cs="Calibri"/>
        </w:rPr>
        <w:t>.</w:t>
      </w:r>
      <w:r w:rsidRPr="00A23031">
        <w:rPr>
          <w:rFonts w:ascii="Calibri" w:hAnsi="Calibri" w:cs="Calibri"/>
        </w:rPr>
        <w:t xml:space="preserve"> </w:t>
      </w:r>
      <w:r w:rsidR="00882B8F" w:rsidRPr="00882B8F">
        <w:rPr>
          <w:rFonts w:ascii="Calibri" w:hAnsi="Calibri" w:cs="Calibri"/>
        </w:rPr>
        <w:t>Offline tracking or backup GPS can be added to keep the system reliable in areas with poor signals</w:t>
      </w:r>
      <w:r w:rsidR="00882B8F" w:rsidRPr="00882B8F">
        <w:rPr>
          <w:rFonts w:ascii="Calibri" w:hAnsi="Calibri" w:cs="Calibri"/>
          <w:b/>
          <w:bCs/>
        </w:rPr>
        <w:t xml:space="preserve"> </w:t>
      </w:r>
      <w:r w:rsidRPr="00A23031">
        <w:rPr>
          <w:rFonts w:ascii="Calibri" w:hAnsi="Calibri" w:cs="Calibri"/>
          <w:b/>
          <w:bCs/>
        </w:rPr>
        <w:t>(Doyle et al., 2024).</w:t>
      </w:r>
    </w:p>
    <w:p w14:paraId="432923C3" w14:textId="1901B807" w:rsidR="00912193" w:rsidRDefault="00936C47" w:rsidP="00B24ECD">
      <w:pPr>
        <w:rPr>
          <w:rFonts w:ascii="Calibri" w:hAnsi="Calibri" w:cs="Calibri"/>
          <w:b/>
          <w:bCs/>
        </w:rPr>
      </w:pPr>
      <w:r w:rsidRPr="00A23031">
        <w:rPr>
          <w:rFonts w:ascii="Calibri" w:hAnsi="Calibri" w:cs="Calibri"/>
        </w:rPr>
        <w:lastRenderedPageBreak/>
        <w:t xml:space="preserve">The app should also connect and integrate to a solid and well-built smartwatch to track falls and monitor health in real time, along with location tracking. This would give caregivers a complete view of both the physical condition and whereabouts of PwD </w:t>
      </w:r>
      <w:r w:rsidRPr="00A23031">
        <w:rPr>
          <w:rFonts w:ascii="Calibri" w:hAnsi="Calibri" w:cs="Calibri"/>
          <w:b/>
          <w:bCs/>
        </w:rPr>
        <w:t>(Qiang et al., 2018).</w:t>
      </w:r>
    </w:p>
    <w:p w14:paraId="728D66C3" w14:textId="3ABCA2DA" w:rsidR="00912193" w:rsidRPr="00492AB9" w:rsidRDefault="00912193" w:rsidP="00912193">
      <w:pPr>
        <w:pStyle w:val="Heading1"/>
        <w:rPr>
          <w:rFonts w:ascii="Calibri" w:hAnsi="Calibri" w:cs="Calibri"/>
          <w:color w:val="215E99" w:themeColor="text2" w:themeTint="BF"/>
        </w:rPr>
      </w:pPr>
      <w:bookmarkStart w:id="9" w:name="_Toc176719617"/>
      <w:r w:rsidRPr="00492AB9">
        <w:rPr>
          <w:rFonts w:ascii="Calibri" w:hAnsi="Calibri" w:cs="Calibri"/>
          <w:color w:val="215E99" w:themeColor="text2" w:themeTint="BF"/>
        </w:rPr>
        <w:t xml:space="preserve">3. </w:t>
      </w:r>
      <w:r w:rsidRPr="00492AB9">
        <w:rPr>
          <w:rFonts w:ascii="Calibri" w:hAnsi="Calibri" w:cs="Calibri"/>
          <w:color w:val="215E99" w:themeColor="text2" w:themeTint="BF"/>
        </w:rPr>
        <w:t xml:space="preserve">Practical </w:t>
      </w:r>
      <w:r w:rsidRPr="00492AB9">
        <w:rPr>
          <w:rFonts w:ascii="Calibri" w:hAnsi="Calibri" w:cs="Calibri"/>
          <w:color w:val="215E99" w:themeColor="text2" w:themeTint="BF"/>
        </w:rPr>
        <w:t>learnings and a</w:t>
      </w:r>
      <w:r w:rsidRPr="00492AB9">
        <w:rPr>
          <w:rFonts w:ascii="Calibri" w:hAnsi="Calibri" w:cs="Calibri"/>
          <w:color w:val="215E99" w:themeColor="text2" w:themeTint="BF"/>
        </w:rPr>
        <w:t>pplications from Existing Solutions</w:t>
      </w:r>
      <w:bookmarkEnd w:id="9"/>
    </w:p>
    <w:p w14:paraId="6E7892CE" w14:textId="3589A591" w:rsidR="00912193" w:rsidRPr="00BE6D5F" w:rsidRDefault="00760DE8" w:rsidP="00B24ECD">
      <w:pPr>
        <w:rPr>
          <w:rFonts w:ascii="Calibri" w:hAnsi="Calibri" w:cs="Calibri"/>
        </w:rPr>
      </w:pPr>
      <w:r w:rsidRPr="00760DE8">
        <w:rPr>
          <w:rFonts w:ascii="Calibri" w:hAnsi="Calibri" w:cs="Calibri"/>
        </w:rPr>
        <w:t>Several companies have successfully used GPS technology to help</w:t>
      </w:r>
      <w:r w:rsidR="001D3281">
        <w:rPr>
          <w:rFonts w:ascii="Calibri" w:hAnsi="Calibri" w:cs="Calibri"/>
        </w:rPr>
        <w:t>,</w:t>
      </w:r>
      <w:r w:rsidRPr="00760DE8">
        <w:rPr>
          <w:rFonts w:ascii="Calibri" w:hAnsi="Calibri" w:cs="Calibri"/>
        </w:rPr>
        <w:t xml:space="preserve"> monitor and assist people with dementia. For example, </w:t>
      </w:r>
      <w:r w:rsidRPr="00760DE8">
        <w:rPr>
          <w:rFonts w:ascii="Calibri" w:hAnsi="Calibri" w:cs="Calibri"/>
          <w:b/>
          <w:bCs/>
        </w:rPr>
        <w:t>SafeTracks GPS</w:t>
      </w:r>
      <w:r w:rsidRPr="00760DE8">
        <w:rPr>
          <w:rFonts w:ascii="Calibri" w:hAnsi="Calibri" w:cs="Calibri"/>
        </w:rPr>
        <w:t xml:space="preserve"> offers live tracking and geofencing that alerts caregivers when someone leaves a safe area. </w:t>
      </w:r>
      <w:r w:rsidRPr="00760DE8">
        <w:rPr>
          <w:rFonts w:ascii="Calibri" w:hAnsi="Calibri" w:cs="Calibri"/>
          <w:b/>
          <w:bCs/>
        </w:rPr>
        <w:t>Project Lifesaver</w:t>
      </w:r>
      <w:r w:rsidRPr="00760DE8">
        <w:rPr>
          <w:rFonts w:ascii="Calibri" w:hAnsi="Calibri" w:cs="Calibri"/>
        </w:rPr>
        <w:t xml:space="preserve">, on the other hand, works with local authorities using radio-frequency technology to quickly find those who wander. Another example is </w:t>
      </w:r>
      <w:r w:rsidRPr="00760DE8">
        <w:rPr>
          <w:rFonts w:ascii="Calibri" w:hAnsi="Calibri" w:cs="Calibri"/>
          <w:b/>
          <w:bCs/>
        </w:rPr>
        <w:t>Mindme</w:t>
      </w:r>
      <w:r w:rsidRPr="00760DE8">
        <w:rPr>
          <w:rFonts w:ascii="Calibri" w:hAnsi="Calibri" w:cs="Calibri"/>
        </w:rPr>
        <w:t>, a UK-based company that provides tracking devices with customizable geofencing and emergency alerts for caregivers</w:t>
      </w:r>
      <w:r w:rsidR="00CB0462">
        <w:rPr>
          <w:rFonts w:ascii="Calibri" w:hAnsi="Calibri" w:cs="Calibri"/>
        </w:rPr>
        <w:t xml:space="preserve">. </w:t>
      </w:r>
      <w:r w:rsidRPr="00760DE8">
        <w:rPr>
          <w:rFonts w:ascii="Calibri" w:hAnsi="Calibri" w:cs="Calibri"/>
        </w:rPr>
        <w:t xml:space="preserve">These examples show how effective GPS tracking can be in dementia care, reducing the need for police involvement and preventing wandering. By learning from these solutions, the </w:t>
      </w:r>
      <w:r w:rsidR="009D6067">
        <w:rPr>
          <w:rFonts w:ascii="Calibri" w:hAnsi="Calibri" w:cs="Calibri"/>
        </w:rPr>
        <w:t>w</w:t>
      </w:r>
      <w:r w:rsidRPr="00760DE8">
        <w:rPr>
          <w:rFonts w:ascii="Calibri" w:hAnsi="Calibri" w:cs="Calibri"/>
        </w:rPr>
        <w:t xml:space="preserve">andering </w:t>
      </w:r>
      <w:r w:rsidR="009D6067">
        <w:rPr>
          <w:rFonts w:ascii="Calibri" w:hAnsi="Calibri" w:cs="Calibri"/>
        </w:rPr>
        <w:t>d</w:t>
      </w:r>
      <w:r w:rsidRPr="00760DE8">
        <w:rPr>
          <w:rFonts w:ascii="Calibri" w:hAnsi="Calibri" w:cs="Calibri"/>
        </w:rPr>
        <w:t xml:space="preserve">etection </w:t>
      </w:r>
      <w:r w:rsidR="009D6067">
        <w:rPr>
          <w:rFonts w:ascii="Calibri" w:hAnsi="Calibri" w:cs="Calibri"/>
        </w:rPr>
        <w:t>a</w:t>
      </w:r>
      <w:r w:rsidRPr="00760DE8">
        <w:rPr>
          <w:rFonts w:ascii="Calibri" w:hAnsi="Calibri" w:cs="Calibri"/>
        </w:rPr>
        <w:t>pp can</w:t>
      </w:r>
      <w:r w:rsidR="009D6067">
        <w:rPr>
          <w:rFonts w:ascii="Calibri" w:hAnsi="Calibri" w:cs="Calibri"/>
        </w:rPr>
        <w:t xml:space="preserve"> be</w:t>
      </w:r>
      <w:r w:rsidRPr="00760DE8">
        <w:rPr>
          <w:rFonts w:ascii="Calibri" w:hAnsi="Calibri" w:cs="Calibri"/>
        </w:rPr>
        <w:t xml:space="preserve"> further improve</w:t>
      </w:r>
      <w:r w:rsidR="00AB7E01">
        <w:rPr>
          <w:rFonts w:ascii="Calibri" w:hAnsi="Calibri" w:cs="Calibri"/>
        </w:rPr>
        <w:t>d</w:t>
      </w:r>
      <w:r w:rsidRPr="00760DE8">
        <w:rPr>
          <w:rFonts w:ascii="Calibri" w:hAnsi="Calibri" w:cs="Calibri"/>
        </w:rPr>
        <w:t xml:space="preserve"> to better support both PwD and caregivers</w:t>
      </w:r>
      <w:r w:rsidR="00BE6D5F">
        <w:rPr>
          <w:rFonts w:ascii="Calibri" w:hAnsi="Calibri" w:cs="Calibri"/>
        </w:rPr>
        <w:t xml:space="preserve"> </w:t>
      </w:r>
      <w:r w:rsidR="00BE6D5F" w:rsidRPr="00BE6D5F">
        <w:rPr>
          <w:rFonts w:ascii="Calibri" w:hAnsi="Calibri" w:cs="Calibri"/>
          <w:b/>
          <w:bCs/>
        </w:rPr>
        <w:t>(SafeTracks GPS, 2023; Project Lifesaver, 2023; Mindme, 2023).</w:t>
      </w:r>
    </w:p>
    <w:p w14:paraId="57658A38" w14:textId="298B4A04" w:rsidR="00B24ECD" w:rsidRPr="002E5948" w:rsidRDefault="00760DE8" w:rsidP="00CB7DCA">
      <w:pPr>
        <w:pStyle w:val="Heading1"/>
        <w:rPr>
          <w:rFonts w:ascii="Calibri" w:hAnsi="Calibri" w:cs="Calibri"/>
          <w:color w:val="215E99" w:themeColor="text2" w:themeTint="BF"/>
        </w:rPr>
      </w:pPr>
      <w:bookmarkStart w:id="10" w:name="_Toc176719618"/>
      <w:r w:rsidRPr="002E5948">
        <w:rPr>
          <w:rFonts w:ascii="Calibri" w:hAnsi="Calibri" w:cs="Calibri"/>
          <w:color w:val="215E99" w:themeColor="text2" w:themeTint="BF"/>
        </w:rPr>
        <w:t>4</w:t>
      </w:r>
      <w:r w:rsidR="00B24ECD" w:rsidRPr="002E5948">
        <w:rPr>
          <w:rFonts w:ascii="Calibri" w:hAnsi="Calibri" w:cs="Calibri"/>
          <w:color w:val="215E99" w:themeColor="text2" w:themeTint="BF"/>
        </w:rPr>
        <w:t xml:space="preserve">. </w:t>
      </w:r>
      <w:r w:rsidR="004E5AD4" w:rsidRPr="002E5948">
        <w:rPr>
          <w:rFonts w:ascii="Calibri" w:hAnsi="Calibri" w:cs="Calibri"/>
          <w:color w:val="215E99" w:themeColor="text2" w:themeTint="BF"/>
        </w:rPr>
        <w:t>Application of</w:t>
      </w:r>
      <w:r w:rsidRPr="002E5948">
        <w:rPr>
          <w:rFonts w:ascii="Calibri" w:hAnsi="Calibri" w:cs="Calibri"/>
          <w:color w:val="215E99" w:themeColor="text2" w:themeTint="BF"/>
        </w:rPr>
        <w:t xml:space="preserve"> the learnings to the</w:t>
      </w:r>
      <w:r w:rsidR="00B24ECD" w:rsidRPr="002E5948">
        <w:rPr>
          <w:rFonts w:ascii="Calibri" w:hAnsi="Calibri" w:cs="Calibri"/>
          <w:color w:val="215E99" w:themeColor="text2" w:themeTint="BF"/>
        </w:rPr>
        <w:t xml:space="preserve"> Wandering Detection App</w:t>
      </w:r>
      <w:bookmarkEnd w:id="10"/>
    </w:p>
    <w:p w14:paraId="2D6AD6A7" w14:textId="18698D86" w:rsidR="00AB0485" w:rsidRPr="00AB0485" w:rsidRDefault="00AB0485" w:rsidP="00AB0485">
      <w:r w:rsidRPr="005C6615">
        <w:rPr>
          <w:rFonts w:ascii="Calibri" w:hAnsi="Calibri" w:cs="Calibri"/>
        </w:rPr>
        <w:t>Building on</w:t>
      </w:r>
      <w:r>
        <w:rPr>
          <w:rFonts w:ascii="Calibri" w:hAnsi="Calibri" w:cs="Calibri"/>
        </w:rPr>
        <w:t xml:space="preserve"> the</w:t>
      </w:r>
      <w:r w:rsidR="00AE377C">
        <w:rPr>
          <w:rFonts w:ascii="Calibri" w:hAnsi="Calibri" w:cs="Calibri"/>
        </w:rPr>
        <w:t xml:space="preserve"> above</w:t>
      </w:r>
      <w:r>
        <w:rPr>
          <w:rFonts w:ascii="Calibri" w:hAnsi="Calibri" w:cs="Calibri"/>
        </w:rPr>
        <w:t xml:space="preserve"> learnings from</w:t>
      </w:r>
      <w:r w:rsidRPr="005C6615">
        <w:rPr>
          <w:rFonts w:ascii="Calibri" w:hAnsi="Calibri" w:cs="Calibri"/>
        </w:rPr>
        <w:t xml:space="preserve"> the research</w:t>
      </w:r>
      <w:r w:rsidR="00FC5EF8">
        <w:rPr>
          <w:rFonts w:ascii="Calibri" w:hAnsi="Calibri" w:cs="Calibri"/>
        </w:rPr>
        <w:t xml:space="preserve"> studies</w:t>
      </w:r>
      <w:r w:rsidRPr="005C6615">
        <w:rPr>
          <w:rFonts w:ascii="Calibri" w:hAnsi="Calibri" w:cs="Calibri"/>
        </w:rPr>
        <w:t xml:space="preserve"> by </w:t>
      </w:r>
      <w:r w:rsidRPr="005C6615">
        <w:rPr>
          <w:rFonts w:ascii="Calibri" w:hAnsi="Calibri" w:cs="Calibri"/>
          <w:b/>
          <w:bCs/>
        </w:rPr>
        <w:t>Doyle et al.</w:t>
      </w:r>
      <w:r w:rsidR="00ED413F">
        <w:rPr>
          <w:rFonts w:ascii="Calibri" w:hAnsi="Calibri" w:cs="Calibri"/>
          <w:b/>
          <w:bCs/>
        </w:rPr>
        <w:t>,</w:t>
      </w:r>
      <w:r w:rsidRPr="005C6615">
        <w:rPr>
          <w:rFonts w:ascii="Calibri" w:hAnsi="Calibri" w:cs="Calibri"/>
          <w:b/>
          <w:bCs/>
        </w:rPr>
        <w:t xml:space="preserve"> (2024)</w:t>
      </w:r>
      <w:r w:rsidRPr="005C6615">
        <w:rPr>
          <w:rFonts w:ascii="Calibri" w:hAnsi="Calibri" w:cs="Calibri"/>
        </w:rPr>
        <w:t xml:space="preserve"> and </w:t>
      </w:r>
      <w:r w:rsidR="00C72AA9">
        <w:rPr>
          <w:rFonts w:ascii="Calibri" w:hAnsi="Calibri" w:cs="Calibri"/>
        </w:rPr>
        <w:t>(</w:t>
      </w:r>
      <w:r w:rsidRPr="005C6615">
        <w:rPr>
          <w:rFonts w:ascii="Calibri" w:hAnsi="Calibri" w:cs="Calibri"/>
          <w:b/>
          <w:bCs/>
        </w:rPr>
        <w:t>Qiang et al.</w:t>
      </w:r>
      <w:r w:rsidR="00ED413F">
        <w:rPr>
          <w:rFonts w:ascii="Calibri" w:hAnsi="Calibri" w:cs="Calibri"/>
          <w:b/>
          <w:bCs/>
        </w:rPr>
        <w:t>,</w:t>
      </w:r>
      <w:r w:rsidRPr="005C6615">
        <w:rPr>
          <w:rFonts w:ascii="Calibri" w:hAnsi="Calibri" w:cs="Calibri"/>
          <w:b/>
          <w:bCs/>
        </w:rPr>
        <w:t xml:space="preserve"> (2018)</w:t>
      </w:r>
      <w:r>
        <w:rPr>
          <w:rFonts w:ascii="Calibri" w:hAnsi="Calibri" w:cs="Calibri"/>
        </w:rPr>
        <w:t xml:space="preserve"> as well as</w:t>
      </w:r>
      <w:r w:rsidR="009E73BB">
        <w:rPr>
          <w:rFonts w:ascii="Calibri" w:hAnsi="Calibri" w:cs="Calibri"/>
        </w:rPr>
        <w:t xml:space="preserve"> from</w:t>
      </w:r>
      <w:r>
        <w:rPr>
          <w:rFonts w:ascii="Calibri" w:hAnsi="Calibri" w:cs="Calibri"/>
        </w:rPr>
        <w:t xml:space="preserve"> the </w:t>
      </w:r>
      <w:r>
        <w:rPr>
          <w:rFonts w:ascii="Calibri" w:hAnsi="Calibri" w:cs="Calibri"/>
        </w:rPr>
        <w:t>real-life</w:t>
      </w:r>
      <w:r>
        <w:rPr>
          <w:rFonts w:ascii="Calibri" w:hAnsi="Calibri" w:cs="Calibri"/>
        </w:rPr>
        <w:t xml:space="preserve"> examples implemented by existing companies,</w:t>
      </w:r>
      <w:r w:rsidRPr="005C6615">
        <w:rPr>
          <w:rFonts w:ascii="Calibri" w:hAnsi="Calibri" w:cs="Calibri"/>
        </w:rPr>
        <w:t xml:space="preserve"> the wandering detection app should </w:t>
      </w:r>
      <w:r w:rsidR="009668E7">
        <w:rPr>
          <w:rFonts w:ascii="Calibri" w:hAnsi="Calibri" w:cs="Calibri"/>
        </w:rPr>
        <w:t xml:space="preserve">implement the below </w:t>
      </w:r>
      <w:r w:rsidR="00633640">
        <w:rPr>
          <w:rFonts w:ascii="Calibri" w:hAnsi="Calibri" w:cs="Calibri"/>
        </w:rPr>
        <w:t>features:</w:t>
      </w:r>
    </w:p>
    <w:p w14:paraId="6D747157" w14:textId="2FE8A9EA" w:rsidR="00B24ECD" w:rsidRPr="00701225" w:rsidRDefault="00760DE8" w:rsidP="00CB7DCA">
      <w:pPr>
        <w:pStyle w:val="Heading2"/>
        <w:rPr>
          <w:rFonts w:ascii="Calibri" w:hAnsi="Calibri" w:cs="Calibri"/>
          <w:color w:val="215E99" w:themeColor="text2" w:themeTint="BF"/>
        </w:rPr>
      </w:pPr>
      <w:bookmarkStart w:id="11" w:name="_Toc176719619"/>
      <w:r w:rsidRPr="00701225">
        <w:rPr>
          <w:rFonts w:ascii="Calibri" w:hAnsi="Calibri" w:cs="Calibri"/>
          <w:color w:val="215E99" w:themeColor="text2" w:themeTint="BF"/>
        </w:rPr>
        <w:t>4</w:t>
      </w:r>
      <w:r w:rsidR="00B24ECD" w:rsidRPr="00701225">
        <w:rPr>
          <w:rFonts w:ascii="Calibri" w:hAnsi="Calibri" w:cs="Calibri"/>
          <w:color w:val="215E99" w:themeColor="text2" w:themeTint="BF"/>
        </w:rPr>
        <w:t>.1 Adaptive GPS Tracking with Customi</w:t>
      </w:r>
      <w:r w:rsidR="00DF3646" w:rsidRPr="00701225">
        <w:rPr>
          <w:rFonts w:ascii="Calibri" w:hAnsi="Calibri" w:cs="Calibri"/>
          <w:color w:val="215E99" w:themeColor="text2" w:themeTint="BF"/>
        </w:rPr>
        <w:t>s</w:t>
      </w:r>
      <w:r w:rsidR="00B24ECD" w:rsidRPr="00701225">
        <w:rPr>
          <w:rFonts w:ascii="Calibri" w:hAnsi="Calibri" w:cs="Calibri"/>
          <w:color w:val="215E99" w:themeColor="text2" w:themeTint="BF"/>
        </w:rPr>
        <w:t>able Alerts</w:t>
      </w:r>
      <w:bookmarkEnd w:id="11"/>
    </w:p>
    <w:p w14:paraId="596E9746" w14:textId="2FB43C41" w:rsidR="005C6615" w:rsidRPr="005C6615" w:rsidRDefault="002A487C" w:rsidP="005C6615">
      <w:pPr>
        <w:rPr>
          <w:rFonts w:ascii="Calibri" w:hAnsi="Calibri" w:cs="Calibri"/>
        </w:rPr>
      </w:pPr>
      <w:r>
        <w:rPr>
          <w:rFonts w:ascii="Calibri" w:hAnsi="Calibri" w:cs="Calibri"/>
        </w:rPr>
        <w:t xml:space="preserve">An </w:t>
      </w:r>
      <w:r w:rsidR="005C6615" w:rsidRPr="005C6615">
        <w:rPr>
          <w:rFonts w:ascii="Calibri" w:hAnsi="Calibri" w:cs="Calibri"/>
        </w:rPr>
        <w:t>adaptive GPS tracking with customizable geofencing, allow</w:t>
      </w:r>
      <w:r w:rsidR="004F35BE">
        <w:rPr>
          <w:rFonts w:ascii="Calibri" w:hAnsi="Calibri" w:cs="Calibri"/>
        </w:rPr>
        <w:t>s</w:t>
      </w:r>
      <w:r w:rsidR="005C6615" w:rsidRPr="005C6615">
        <w:rPr>
          <w:rFonts w:ascii="Calibri" w:hAnsi="Calibri" w:cs="Calibri"/>
        </w:rPr>
        <w:t xml:space="preserve"> caregivers to set safe zones for PwD. The app </w:t>
      </w:r>
      <w:r w:rsidR="00AE6DCB">
        <w:rPr>
          <w:rFonts w:ascii="Calibri" w:hAnsi="Calibri" w:cs="Calibri"/>
        </w:rPr>
        <w:t>must</w:t>
      </w:r>
      <w:r w:rsidR="005C6615" w:rsidRPr="005C6615">
        <w:rPr>
          <w:rFonts w:ascii="Calibri" w:hAnsi="Calibri" w:cs="Calibri"/>
        </w:rPr>
        <w:t xml:space="preserve"> send real-time alerts if PwD leave these areas. By using data mining and machine learning, the app can predict changes in PwD's routines, adjust geofencing, reduce false alarms, and ensure alerts are only triggered for genuine risks.</w:t>
      </w:r>
      <w:r w:rsidR="003D7951" w:rsidRPr="003D7951">
        <w:rPr>
          <w:rFonts w:ascii="Calibri" w:hAnsi="Calibri" w:cs="Calibri"/>
          <w:b/>
          <w:bCs/>
        </w:rPr>
        <w:t xml:space="preserve"> </w:t>
      </w:r>
      <w:r w:rsidR="003D7951" w:rsidRPr="00A23031">
        <w:rPr>
          <w:rFonts w:ascii="Calibri" w:hAnsi="Calibri" w:cs="Calibri"/>
          <w:b/>
          <w:bCs/>
        </w:rPr>
        <w:t>(Doyle et al., 2024).</w:t>
      </w:r>
    </w:p>
    <w:p w14:paraId="5A0F00E2" w14:textId="4463D899" w:rsidR="00C96CB7" w:rsidRPr="00A23031" w:rsidRDefault="005C6615" w:rsidP="00B24ECD">
      <w:pPr>
        <w:rPr>
          <w:rFonts w:ascii="Calibri" w:hAnsi="Calibri" w:cs="Calibri"/>
        </w:rPr>
      </w:pPr>
      <w:r w:rsidRPr="005C6615">
        <w:rPr>
          <w:rFonts w:ascii="Calibri" w:hAnsi="Calibri" w:cs="Calibri"/>
        </w:rPr>
        <w:t xml:space="preserve">Additionally, </w:t>
      </w:r>
      <w:r w:rsidRPr="005C6615">
        <w:rPr>
          <w:rFonts w:ascii="Calibri" w:hAnsi="Calibri" w:cs="Calibri"/>
          <w:b/>
          <w:bCs/>
        </w:rPr>
        <w:t xml:space="preserve">dynamic geofencing </w:t>
      </w:r>
      <w:r w:rsidRPr="005C6615">
        <w:rPr>
          <w:rFonts w:ascii="Calibri" w:hAnsi="Calibri" w:cs="Calibri"/>
        </w:rPr>
        <w:t xml:space="preserve">can adapt to different times of </w:t>
      </w:r>
      <w:r w:rsidR="00F912BC">
        <w:rPr>
          <w:rFonts w:ascii="Calibri" w:hAnsi="Calibri" w:cs="Calibri"/>
        </w:rPr>
        <w:t xml:space="preserve">the </w:t>
      </w:r>
      <w:r w:rsidRPr="005C6615">
        <w:rPr>
          <w:rFonts w:ascii="Calibri" w:hAnsi="Calibri" w:cs="Calibri"/>
        </w:rPr>
        <w:t xml:space="preserve">day or locations (e.g., outdoor parks during the day, indoors at night), making the app more practical and </w:t>
      </w:r>
      <w:r w:rsidR="006B1B7D">
        <w:rPr>
          <w:rFonts w:ascii="Calibri" w:hAnsi="Calibri" w:cs="Calibri"/>
        </w:rPr>
        <w:t>suited</w:t>
      </w:r>
      <w:r w:rsidRPr="005C6615">
        <w:rPr>
          <w:rFonts w:ascii="Calibri" w:hAnsi="Calibri" w:cs="Calibri"/>
        </w:rPr>
        <w:t xml:space="preserve"> to PwD's needs.</w:t>
      </w:r>
      <w:r w:rsidR="003D7951" w:rsidRPr="003D7951">
        <w:rPr>
          <w:rFonts w:ascii="Calibri" w:hAnsi="Calibri" w:cs="Calibri"/>
          <w:b/>
          <w:bCs/>
        </w:rPr>
        <w:t xml:space="preserve"> </w:t>
      </w:r>
      <w:r w:rsidR="003D7951" w:rsidRPr="00A23031">
        <w:rPr>
          <w:rFonts w:ascii="Calibri" w:hAnsi="Calibri" w:cs="Calibri"/>
          <w:b/>
          <w:bCs/>
        </w:rPr>
        <w:t>(Doyle et al., 2024).</w:t>
      </w:r>
    </w:p>
    <w:p w14:paraId="529B72D2" w14:textId="3DF92A34" w:rsidR="00B24ECD" w:rsidRPr="00701225" w:rsidRDefault="00B92A50" w:rsidP="00CB7DCA">
      <w:pPr>
        <w:pStyle w:val="Heading2"/>
        <w:rPr>
          <w:rFonts w:ascii="Calibri" w:hAnsi="Calibri" w:cs="Calibri"/>
          <w:color w:val="215E99" w:themeColor="text2" w:themeTint="BF"/>
        </w:rPr>
      </w:pPr>
      <w:bookmarkStart w:id="12" w:name="_Toc176719620"/>
      <w:r w:rsidRPr="00701225">
        <w:rPr>
          <w:rFonts w:ascii="Calibri" w:hAnsi="Calibri" w:cs="Calibri"/>
          <w:color w:val="215E99" w:themeColor="text2" w:themeTint="BF"/>
        </w:rPr>
        <w:t>4</w:t>
      </w:r>
      <w:r w:rsidR="00B24ECD" w:rsidRPr="00701225">
        <w:rPr>
          <w:rFonts w:ascii="Calibri" w:hAnsi="Calibri" w:cs="Calibri"/>
          <w:color w:val="215E99" w:themeColor="text2" w:themeTint="BF"/>
        </w:rPr>
        <w:t xml:space="preserve">.2 </w:t>
      </w:r>
      <w:r w:rsidR="00FD3C60" w:rsidRPr="00701225">
        <w:rPr>
          <w:rFonts w:ascii="Calibri" w:hAnsi="Calibri" w:cs="Calibri"/>
          <w:color w:val="215E99" w:themeColor="text2" w:themeTint="BF"/>
        </w:rPr>
        <w:t>Improved</w:t>
      </w:r>
      <w:r w:rsidR="00B24ECD" w:rsidRPr="00701225">
        <w:rPr>
          <w:rFonts w:ascii="Calibri" w:hAnsi="Calibri" w:cs="Calibri"/>
          <w:color w:val="215E99" w:themeColor="text2" w:themeTint="BF"/>
        </w:rPr>
        <w:t xml:space="preserve"> Caregiver Communication and Support Features</w:t>
      </w:r>
      <w:bookmarkEnd w:id="12"/>
    </w:p>
    <w:p w14:paraId="1478E5ED" w14:textId="55E1390E" w:rsidR="00093D9B" w:rsidRDefault="00F27000" w:rsidP="00093D9B">
      <w:pPr>
        <w:rPr>
          <w:rFonts w:ascii="Calibri" w:hAnsi="Calibri" w:cs="Calibri"/>
          <w:b/>
          <w:bCs/>
        </w:rPr>
      </w:pPr>
      <w:r w:rsidRPr="00F27000">
        <w:rPr>
          <w:rFonts w:ascii="Calibri" w:hAnsi="Calibri" w:cs="Calibri"/>
          <w:b/>
          <w:bCs/>
        </w:rPr>
        <w:t>Doyle et al.</w:t>
      </w:r>
      <w:r w:rsidR="00ED413F">
        <w:rPr>
          <w:rFonts w:ascii="Calibri" w:hAnsi="Calibri" w:cs="Calibri"/>
          <w:b/>
          <w:bCs/>
        </w:rPr>
        <w:t>,</w:t>
      </w:r>
      <w:r w:rsidRPr="00F27000">
        <w:rPr>
          <w:rFonts w:ascii="Calibri" w:hAnsi="Calibri" w:cs="Calibri"/>
          <w:b/>
          <w:bCs/>
        </w:rPr>
        <w:t xml:space="preserve"> (2024)</w:t>
      </w:r>
      <w:r w:rsidRPr="00F27000">
        <w:rPr>
          <w:rFonts w:ascii="Calibri" w:hAnsi="Calibri" w:cs="Calibri"/>
        </w:rPr>
        <w:t xml:space="preserve"> found that </w:t>
      </w:r>
      <w:r w:rsidRPr="00934D0D">
        <w:rPr>
          <w:rFonts w:ascii="Calibri" w:hAnsi="Calibri" w:cs="Calibri"/>
          <w:b/>
          <w:bCs/>
        </w:rPr>
        <w:t>58%</w:t>
      </w:r>
      <w:r w:rsidRPr="00F27000">
        <w:rPr>
          <w:rFonts w:ascii="Calibri" w:hAnsi="Calibri" w:cs="Calibri"/>
        </w:rPr>
        <w:t xml:space="preserve"> of PwD-caregiver pairs used two-way communication to stay in touch. The Wandering Detection App should build on this by offering both voice and text options, making it easy for PwD to reach caregivers when needed. Automated </w:t>
      </w:r>
      <w:r w:rsidRPr="00F27000">
        <w:rPr>
          <w:rFonts w:ascii="Calibri" w:hAnsi="Calibri" w:cs="Calibri"/>
        </w:rPr>
        <w:lastRenderedPageBreak/>
        <w:t xml:space="preserve">reminders </w:t>
      </w:r>
      <w:r w:rsidR="008A643A">
        <w:rPr>
          <w:rFonts w:ascii="Calibri" w:hAnsi="Calibri" w:cs="Calibri"/>
        </w:rPr>
        <w:t>should</w:t>
      </w:r>
      <w:r w:rsidRPr="00F27000">
        <w:rPr>
          <w:rFonts w:ascii="Calibri" w:hAnsi="Calibri" w:cs="Calibri"/>
        </w:rPr>
        <w:t xml:space="preserve"> prompt caregivers to check on PwD if no movement is detected</w:t>
      </w:r>
      <w:r w:rsidR="00C50D33">
        <w:rPr>
          <w:rFonts w:ascii="Calibri" w:hAnsi="Calibri" w:cs="Calibri"/>
        </w:rPr>
        <w:t xml:space="preserve"> for long intervals</w:t>
      </w:r>
      <w:r w:rsidR="002A26B6">
        <w:rPr>
          <w:rFonts w:ascii="Calibri" w:hAnsi="Calibri" w:cs="Calibri"/>
        </w:rPr>
        <w:t xml:space="preserve"> of time</w:t>
      </w:r>
      <w:r w:rsidRPr="00F27000">
        <w:rPr>
          <w:rFonts w:ascii="Calibri" w:hAnsi="Calibri" w:cs="Calibri"/>
        </w:rPr>
        <w:t>, ensuring regular monitoring without adding stress.</w:t>
      </w:r>
      <w:r w:rsidRPr="00F27000">
        <w:rPr>
          <w:rFonts w:ascii="Calibri" w:hAnsi="Calibri" w:cs="Calibri"/>
          <w:b/>
          <w:bCs/>
        </w:rPr>
        <w:t xml:space="preserve"> </w:t>
      </w:r>
      <w:r w:rsidR="00093D9B" w:rsidRPr="00A23031">
        <w:rPr>
          <w:rFonts w:ascii="Calibri" w:hAnsi="Calibri" w:cs="Calibri"/>
          <w:b/>
          <w:bCs/>
        </w:rPr>
        <w:t>(Doyle et al., 2024).</w:t>
      </w:r>
    </w:p>
    <w:p w14:paraId="2D0641C4" w14:textId="77777777" w:rsidR="00D4652F" w:rsidRPr="00A23031" w:rsidRDefault="00D4652F" w:rsidP="00093D9B">
      <w:pPr>
        <w:rPr>
          <w:rFonts w:ascii="Calibri" w:hAnsi="Calibri" w:cs="Calibri"/>
        </w:rPr>
      </w:pPr>
    </w:p>
    <w:p w14:paraId="45CC333E" w14:textId="03538593" w:rsidR="00072E13" w:rsidRPr="00A23031" w:rsidRDefault="00072E13" w:rsidP="00072E13">
      <w:pPr>
        <w:rPr>
          <w:rFonts w:ascii="Calibri" w:hAnsi="Calibri" w:cs="Calibri"/>
        </w:rPr>
      </w:pPr>
      <w:r w:rsidRPr="00A23031">
        <w:rPr>
          <w:rFonts w:ascii="Calibri" w:hAnsi="Calibri" w:cs="Calibri"/>
          <w:noProof/>
        </w:rPr>
        <w:drawing>
          <wp:inline distT="0" distB="0" distL="0" distR="0" wp14:anchorId="36381B77" wp14:editId="3380BB18">
            <wp:extent cx="5731510" cy="2052955"/>
            <wp:effectExtent l="0" t="0" r="2540" b="4445"/>
            <wp:docPr id="132640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06383" name=""/>
                    <pic:cNvPicPr/>
                  </pic:nvPicPr>
                  <pic:blipFill>
                    <a:blip r:embed="rId9"/>
                    <a:stretch>
                      <a:fillRect/>
                    </a:stretch>
                  </pic:blipFill>
                  <pic:spPr>
                    <a:xfrm>
                      <a:off x="0" y="0"/>
                      <a:ext cx="5731510" cy="2052955"/>
                    </a:xfrm>
                    <a:prstGeom prst="rect">
                      <a:avLst/>
                    </a:prstGeom>
                  </pic:spPr>
                </pic:pic>
              </a:graphicData>
            </a:graphic>
          </wp:inline>
        </w:drawing>
      </w:r>
    </w:p>
    <w:p w14:paraId="61125225" w14:textId="4DAE033D" w:rsidR="00072E13" w:rsidRDefault="00072E13" w:rsidP="00072E13">
      <w:pPr>
        <w:pStyle w:val="NoSpacing"/>
        <w:jc w:val="center"/>
        <w:rPr>
          <w:rFonts w:ascii="Calibri" w:hAnsi="Calibri" w:cs="Calibri"/>
          <w:b/>
          <w:bCs/>
          <w:i/>
          <w:iCs/>
        </w:rPr>
      </w:pPr>
      <w:r w:rsidRPr="009B0E53">
        <w:rPr>
          <w:rFonts w:ascii="Calibri" w:hAnsi="Calibri" w:cs="Calibri"/>
          <w:i/>
          <w:iCs/>
        </w:rPr>
        <w:t xml:space="preserve">Table </w:t>
      </w:r>
      <w:r w:rsidR="00093D9B" w:rsidRPr="009B0E53">
        <w:rPr>
          <w:rFonts w:ascii="Calibri" w:hAnsi="Calibri" w:cs="Calibri"/>
          <w:i/>
          <w:iCs/>
        </w:rPr>
        <w:t>3:</w:t>
      </w:r>
      <w:r w:rsidRPr="009B0E53">
        <w:rPr>
          <w:rFonts w:ascii="Calibri" w:hAnsi="Calibri" w:cs="Calibri"/>
          <w:i/>
          <w:iCs/>
        </w:rPr>
        <w:t xml:space="preserve"> </w:t>
      </w:r>
      <w:r w:rsidR="00B059A3">
        <w:rPr>
          <w:rFonts w:ascii="Calibri" w:hAnsi="Calibri" w:cs="Calibri"/>
          <w:i/>
          <w:iCs/>
        </w:rPr>
        <w:t>F</w:t>
      </w:r>
      <w:r w:rsidRPr="009B0E53">
        <w:rPr>
          <w:rFonts w:ascii="Calibri" w:hAnsi="Calibri" w:cs="Calibri"/>
          <w:i/>
          <w:iCs/>
        </w:rPr>
        <w:t>eatures used and the No. of. Participants and their percentage for a specific feature</w:t>
      </w:r>
      <w:r w:rsidR="006924DD" w:rsidRPr="009B0E53">
        <w:rPr>
          <w:rFonts w:ascii="Calibri" w:hAnsi="Calibri" w:cs="Calibri"/>
          <w:i/>
          <w:iCs/>
        </w:rPr>
        <w:t xml:space="preserve"> </w:t>
      </w:r>
      <w:r w:rsidR="006924DD" w:rsidRPr="009B0E53">
        <w:rPr>
          <w:rFonts w:ascii="Calibri" w:hAnsi="Calibri" w:cs="Calibri"/>
          <w:b/>
          <w:bCs/>
          <w:i/>
          <w:iCs/>
        </w:rPr>
        <w:t>(Doyle et al., 2024).</w:t>
      </w:r>
    </w:p>
    <w:p w14:paraId="2FCD8EB4" w14:textId="77777777" w:rsidR="00D4652F" w:rsidRPr="009B0E53" w:rsidRDefault="00D4652F" w:rsidP="00072E13">
      <w:pPr>
        <w:pStyle w:val="NoSpacing"/>
        <w:jc w:val="center"/>
        <w:rPr>
          <w:rFonts w:ascii="Calibri" w:hAnsi="Calibri" w:cs="Calibri"/>
          <w:b/>
          <w:bCs/>
          <w:i/>
          <w:iCs/>
        </w:rPr>
      </w:pPr>
    </w:p>
    <w:p w14:paraId="28A3EDA9" w14:textId="77777777" w:rsidR="009914C4" w:rsidRPr="00A23031" w:rsidRDefault="009914C4" w:rsidP="00072E13">
      <w:pPr>
        <w:pStyle w:val="NoSpacing"/>
        <w:jc w:val="center"/>
        <w:rPr>
          <w:rFonts w:ascii="Calibri" w:hAnsi="Calibri" w:cs="Calibri"/>
        </w:rPr>
      </w:pPr>
    </w:p>
    <w:p w14:paraId="7402A092" w14:textId="12F3012E" w:rsidR="00E9398F" w:rsidRPr="00E9398F" w:rsidRDefault="00E9398F" w:rsidP="00E9398F">
      <w:pPr>
        <w:rPr>
          <w:rFonts w:ascii="Calibri" w:hAnsi="Calibri" w:cs="Calibri"/>
        </w:rPr>
      </w:pPr>
      <w:r w:rsidRPr="00E9398F">
        <w:rPr>
          <w:rFonts w:ascii="Calibri" w:hAnsi="Calibri" w:cs="Calibri"/>
          <w:b/>
          <w:bCs/>
        </w:rPr>
        <w:t>Emergency Contact List and Last Known Location Sharing:</w:t>
      </w:r>
      <w:r w:rsidRPr="00E9398F">
        <w:rPr>
          <w:rFonts w:ascii="Calibri" w:hAnsi="Calibri" w:cs="Calibri"/>
        </w:rPr>
        <w:t xml:space="preserve"> The app should have a feature where caregivers can easily share the PwD’s last known location with a list of emergency contacts. This way, if the person goes missing, trusted contacts can quickly help locate them.</w:t>
      </w:r>
      <w:r w:rsidR="00750BA5" w:rsidRPr="00750BA5">
        <w:rPr>
          <w:rFonts w:ascii="Calibri" w:hAnsi="Calibri" w:cs="Calibri"/>
          <w:b/>
          <w:bCs/>
        </w:rPr>
        <w:t xml:space="preserve"> </w:t>
      </w:r>
      <w:r w:rsidR="00750BA5" w:rsidRPr="00A23031">
        <w:rPr>
          <w:rFonts w:ascii="Calibri" w:hAnsi="Calibri" w:cs="Calibri"/>
          <w:b/>
          <w:bCs/>
        </w:rPr>
        <w:t>(Doyle et al., 2024).</w:t>
      </w:r>
    </w:p>
    <w:p w14:paraId="23D6E9F1" w14:textId="5FFAB33D" w:rsidR="00E9398F" w:rsidRDefault="00E9398F" w:rsidP="00E9398F">
      <w:pPr>
        <w:rPr>
          <w:rFonts w:ascii="Calibri" w:hAnsi="Calibri" w:cs="Calibri"/>
          <w:b/>
          <w:bCs/>
        </w:rPr>
      </w:pPr>
      <w:r w:rsidRPr="00E9398F">
        <w:rPr>
          <w:rFonts w:ascii="Calibri" w:hAnsi="Calibri" w:cs="Calibri"/>
          <w:b/>
          <w:bCs/>
        </w:rPr>
        <w:t>Direct Link to Emergency Services:</w:t>
      </w:r>
      <w:r w:rsidRPr="00E9398F">
        <w:rPr>
          <w:rFonts w:ascii="Calibri" w:hAnsi="Calibri" w:cs="Calibri"/>
        </w:rPr>
        <w:t xml:space="preserve"> The app should also include an option for caregivers to directly contact emergency services when the PwD is in immediate danger or lost. This function could automatically send the person’s last location to emergency responders, helping them act quickly.</w:t>
      </w:r>
      <w:r w:rsidR="00750BA5" w:rsidRPr="00750BA5">
        <w:rPr>
          <w:rFonts w:ascii="Calibri" w:hAnsi="Calibri" w:cs="Calibri"/>
          <w:b/>
          <w:bCs/>
        </w:rPr>
        <w:t xml:space="preserve"> </w:t>
      </w:r>
      <w:r w:rsidR="00750BA5" w:rsidRPr="00A23031">
        <w:rPr>
          <w:rFonts w:ascii="Calibri" w:hAnsi="Calibri" w:cs="Calibri"/>
          <w:b/>
          <w:bCs/>
        </w:rPr>
        <w:t>(Doyle et al., 2024).</w:t>
      </w:r>
    </w:p>
    <w:p w14:paraId="575AB4E0" w14:textId="60F612C5" w:rsidR="00E9398F" w:rsidRPr="00C96CB7" w:rsidRDefault="00AB4D4E" w:rsidP="00F05716">
      <w:pPr>
        <w:rPr>
          <w:rFonts w:ascii="Calibri" w:hAnsi="Calibri" w:cs="Calibri"/>
          <w:b/>
          <w:bCs/>
        </w:rPr>
      </w:pPr>
      <w:r w:rsidRPr="00A23031">
        <w:rPr>
          <w:rFonts w:ascii="Calibri" w:hAnsi="Calibri" w:cs="Calibri"/>
        </w:rPr>
        <w:t xml:space="preserve">The app should also notify caregivers in critical situations, such as when a </w:t>
      </w:r>
      <w:r w:rsidRPr="00A23031">
        <w:rPr>
          <w:rFonts w:ascii="Calibri" w:hAnsi="Calibri" w:cs="Calibri"/>
          <w:b/>
          <w:bCs/>
        </w:rPr>
        <w:t>low battery warning</w:t>
      </w:r>
      <w:r w:rsidRPr="00A23031">
        <w:rPr>
          <w:rFonts w:ascii="Calibri" w:hAnsi="Calibri" w:cs="Calibri"/>
        </w:rPr>
        <w:t xml:space="preserve"> is detected on the GPS device</w:t>
      </w:r>
      <w:r w:rsidR="00D050F8">
        <w:rPr>
          <w:rFonts w:ascii="Calibri" w:hAnsi="Calibri" w:cs="Calibri"/>
        </w:rPr>
        <w:t>.</w:t>
      </w:r>
      <w:r w:rsidRPr="00A23031">
        <w:rPr>
          <w:rFonts w:ascii="Calibri" w:hAnsi="Calibri" w:cs="Calibri"/>
        </w:rPr>
        <w:t xml:space="preserve"> Integration with </w:t>
      </w:r>
      <w:r>
        <w:rPr>
          <w:rFonts w:ascii="Calibri" w:hAnsi="Calibri" w:cs="Calibri"/>
        </w:rPr>
        <w:t xml:space="preserve">a </w:t>
      </w:r>
      <w:r w:rsidRPr="00A23031">
        <w:rPr>
          <w:rFonts w:ascii="Calibri" w:hAnsi="Calibri" w:cs="Calibri"/>
        </w:rPr>
        <w:t xml:space="preserve">wearable </w:t>
      </w:r>
      <w:r>
        <w:rPr>
          <w:rFonts w:ascii="Calibri" w:hAnsi="Calibri" w:cs="Calibri"/>
        </w:rPr>
        <w:t>smartwatch</w:t>
      </w:r>
      <w:r w:rsidRPr="00A23031">
        <w:rPr>
          <w:rFonts w:ascii="Calibri" w:hAnsi="Calibri" w:cs="Calibri"/>
        </w:rPr>
        <w:t xml:space="preserve"> would also allow for real-time </w:t>
      </w:r>
      <w:r w:rsidRPr="00A23031">
        <w:rPr>
          <w:rFonts w:ascii="Calibri" w:hAnsi="Calibri" w:cs="Calibri"/>
          <w:b/>
          <w:bCs/>
        </w:rPr>
        <w:t>fall detection and health monitoring</w:t>
      </w:r>
      <w:r>
        <w:rPr>
          <w:rFonts w:ascii="Calibri" w:hAnsi="Calibri" w:cs="Calibri"/>
        </w:rPr>
        <w:t xml:space="preserve"> </w:t>
      </w:r>
      <w:r w:rsidRPr="00A23031">
        <w:rPr>
          <w:rFonts w:ascii="Calibri" w:hAnsi="Calibri" w:cs="Calibri"/>
          <w:b/>
          <w:bCs/>
        </w:rPr>
        <w:t>(Doyle et al., 2024).</w:t>
      </w:r>
    </w:p>
    <w:p w14:paraId="76F25792" w14:textId="42ACCC77" w:rsidR="00B24ECD" w:rsidRPr="00701225" w:rsidRDefault="006030C6" w:rsidP="00CB7DCA">
      <w:pPr>
        <w:pStyle w:val="Heading2"/>
        <w:rPr>
          <w:rFonts w:ascii="Calibri" w:hAnsi="Calibri" w:cs="Calibri"/>
          <w:color w:val="215E99" w:themeColor="text2" w:themeTint="BF"/>
        </w:rPr>
      </w:pPr>
      <w:bookmarkStart w:id="13" w:name="_Toc176719621"/>
      <w:r w:rsidRPr="00701225">
        <w:rPr>
          <w:rFonts w:ascii="Calibri" w:hAnsi="Calibri" w:cs="Calibri"/>
          <w:color w:val="215E99" w:themeColor="text2" w:themeTint="BF"/>
        </w:rPr>
        <w:t>4</w:t>
      </w:r>
      <w:r w:rsidR="00B24ECD" w:rsidRPr="00701225">
        <w:rPr>
          <w:rFonts w:ascii="Calibri" w:hAnsi="Calibri" w:cs="Calibri"/>
          <w:color w:val="215E99" w:themeColor="text2" w:themeTint="BF"/>
        </w:rPr>
        <w:t>.3 Privacy Controls and Data Management</w:t>
      </w:r>
      <w:bookmarkEnd w:id="13"/>
    </w:p>
    <w:p w14:paraId="0839B5A6" w14:textId="77777777" w:rsidR="00AB6284" w:rsidRPr="00A23031" w:rsidRDefault="00AB6284" w:rsidP="00B24ECD">
      <w:pPr>
        <w:rPr>
          <w:rFonts w:ascii="Calibri" w:hAnsi="Calibri" w:cs="Calibri"/>
        </w:rPr>
      </w:pPr>
      <w:r w:rsidRPr="00A23031">
        <w:rPr>
          <w:rFonts w:ascii="Calibri" w:hAnsi="Calibri" w:cs="Calibri"/>
        </w:rPr>
        <w:t xml:space="preserve">To tackle the privacy worries raised by caregivers, the Wandering Detection App should offer a clear and easy-to-use privacy dashboard. This would let both caregivers and PwD control who can access their data, allowing them to change permissions or withdraw consent when needed. All location data should be securely encrypted to protect against unauthorized access, and regular reminders to renew consent should be sent to make sure privacy guidelines are followed </w:t>
      </w:r>
      <w:r w:rsidRPr="00A23031">
        <w:rPr>
          <w:rFonts w:ascii="Calibri" w:hAnsi="Calibri" w:cs="Calibri"/>
          <w:b/>
          <w:bCs/>
        </w:rPr>
        <w:t>(Qiang et al., 2018; Doyle et al., 2024).</w:t>
      </w:r>
    </w:p>
    <w:p w14:paraId="71B2B926" w14:textId="54B8F7DF" w:rsidR="00CB7DCA" w:rsidRPr="00A23031" w:rsidRDefault="001304ED" w:rsidP="00EB1F86">
      <w:pPr>
        <w:rPr>
          <w:rFonts w:ascii="Calibri" w:hAnsi="Calibri" w:cs="Calibri"/>
        </w:rPr>
      </w:pPr>
      <w:r w:rsidRPr="00A23031">
        <w:rPr>
          <w:rFonts w:ascii="Calibri" w:hAnsi="Calibri" w:cs="Calibri"/>
        </w:rPr>
        <w:t xml:space="preserve">The app should include a dynamic consent system, letting users adjust or revoke data-sharing permissions in real-time. This ensures that PwD can stay in control of their personal </w:t>
      </w:r>
      <w:r w:rsidRPr="00A23031">
        <w:rPr>
          <w:rFonts w:ascii="Calibri" w:hAnsi="Calibri" w:cs="Calibri"/>
        </w:rPr>
        <w:lastRenderedPageBreak/>
        <w:t>information. These features will strike a balance between safety and the need to respect privacy and independence</w:t>
      </w:r>
      <w:r w:rsidRPr="00A23031">
        <w:rPr>
          <w:rFonts w:ascii="Calibri" w:hAnsi="Calibri" w:cs="Calibri"/>
          <w:b/>
          <w:bCs/>
        </w:rPr>
        <w:t xml:space="preserve"> (Qiang et al., 2018).</w:t>
      </w:r>
    </w:p>
    <w:p w14:paraId="54058928" w14:textId="11719763" w:rsidR="00B24ECD" w:rsidRPr="00701225" w:rsidRDefault="004D08C7" w:rsidP="00CB7DCA">
      <w:pPr>
        <w:pStyle w:val="Heading2"/>
        <w:rPr>
          <w:rFonts w:ascii="Calibri" w:hAnsi="Calibri" w:cs="Calibri"/>
          <w:color w:val="215E99" w:themeColor="text2" w:themeTint="BF"/>
        </w:rPr>
      </w:pPr>
      <w:bookmarkStart w:id="14" w:name="_Toc176719622"/>
      <w:r w:rsidRPr="00701225">
        <w:rPr>
          <w:rFonts w:ascii="Calibri" w:hAnsi="Calibri" w:cs="Calibri"/>
          <w:color w:val="215E99" w:themeColor="text2" w:themeTint="BF"/>
        </w:rPr>
        <w:t>4</w:t>
      </w:r>
      <w:r w:rsidR="00B24ECD" w:rsidRPr="00701225">
        <w:rPr>
          <w:rFonts w:ascii="Calibri" w:hAnsi="Calibri" w:cs="Calibri"/>
          <w:color w:val="215E99" w:themeColor="text2" w:themeTint="BF"/>
        </w:rPr>
        <w:t>.4 Customi</w:t>
      </w:r>
      <w:r w:rsidR="00094A9C">
        <w:rPr>
          <w:rFonts w:ascii="Calibri" w:hAnsi="Calibri" w:cs="Calibri"/>
          <w:color w:val="215E99" w:themeColor="text2" w:themeTint="BF"/>
        </w:rPr>
        <w:t>s</w:t>
      </w:r>
      <w:r w:rsidR="00B24ECD" w:rsidRPr="00701225">
        <w:rPr>
          <w:rFonts w:ascii="Calibri" w:hAnsi="Calibri" w:cs="Calibri"/>
          <w:color w:val="215E99" w:themeColor="text2" w:themeTint="BF"/>
        </w:rPr>
        <w:t>able User Experience</w:t>
      </w:r>
      <w:bookmarkEnd w:id="14"/>
      <w:r w:rsidR="00B24ECD" w:rsidRPr="00701225">
        <w:rPr>
          <w:rFonts w:ascii="Calibri" w:hAnsi="Calibri" w:cs="Calibri"/>
          <w:color w:val="215E99" w:themeColor="text2" w:themeTint="BF"/>
        </w:rPr>
        <w:t xml:space="preserve"> </w:t>
      </w:r>
    </w:p>
    <w:p w14:paraId="625BE248" w14:textId="66071725" w:rsidR="000C3441" w:rsidRPr="00A23031" w:rsidRDefault="000C3441" w:rsidP="00B24ECD">
      <w:pPr>
        <w:rPr>
          <w:rFonts w:ascii="Calibri" w:hAnsi="Calibri" w:cs="Calibri"/>
        </w:rPr>
      </w:pPr>
      <w:r w:rsidRPr="00A23031">
        <w:rPr>
          <w:rFonts w:ascii="Calibri" w:hAnsi="Calibri" w:cs="Calibri"/>
        </w:rPr>
        <w:t>Since</w:t>
      </w:r>
      <w:r w:rsidR="00AE5003">
        <w:rPr>
          <w:rFonts w:ascii="Calibri" w:hAnsi="Calibri" w:cs="Calibri"/>
        </w:rPr>
        <w:t xml:space="preserve"> many caregivers might not be from a technical background and may have specific limitations on a </w:t>
      </w:r>
      <w:r w:rsidR="003436B0">
        <w:rPr>
          <w:rFonts w:ascii="Calibri" w:hAnsi="Calibri" w:cs="Calibri"/>
        </w:rPr>
        <w:t>case-to-case</w:t>
      </w:r>
      <w:r w:rsidR="00AE5003">
        <w:rPr>
          <w:rFonts w:ascii="Calibri" w:hAnsi="Calibri" w:cs="Calibri"/>
        </w:rPr>
        <w:t xml:space="preserve"> basis,</w:t>
      </w:r>
      <w:r w:rsidRPr="00A23031">
        <w:rPr>
          <w:rFonts w:ascii="Calibri" w:hAnsi="Calibri" w:cs="Calibri"/>
        </w:rPr>
        <w:t xml:space="preserve"> the </w:t>
      </w:r>
      <w:r w:rsidR="00264DC4">
        <w:rPr>
          <w:rFonts w:ascii="Calibri" w:hAnsi="Calibri" w:cs="Calibri"/>
        </w:rPr>
        <w:t>w</w:t>
      </w:r>
      <w:r w:rsidRPr="00A23031">
        <w:rPr>
          <w:rFonts w:ascii="Calibri" w:hAnsi="Calibri" w:cs="Calibri"/>
        </w:rPr>
        <w:t xml:space="preserve">andering </w:t>
      </w:r>
      <w:r w:rsidR="00264DC4">
        <w:rPr>
          <w:rFonts w:ascii="Calibri" w:hAnsi="Calibri" w:cs="Calibri"/>
        </w:rPr>
        <w:t>d</w:t>
      </w:r>
      <w:r w:rsidRPr="00A23031">
        <w:rPr>
          <w:rFonts w:ascii="Calibri" w:hAnsi="Calibri" w:cs="Calibri"/>
        </w:rPr>
        <w:t xml:space="preserve">etection </w:t>
      </w:r>
      <w:r w:rsidR="00264DC4">
        <w:rPr>
          <w:rFonts w:ascii="Calibri" w:hAnsi="Calibri" w:cs="Calibri"/>
        </w:rPr>
        <w:t>a</w:t>
      </w:r>
      <w:r w:rsidRPr="00A23031">
        <w:rPr>
          <w:rFonts w:ascii="Calibri" w:hAnsi="Calibri" w:cs="Calibri"/>
        </w:rPr>
        <w:t>pp needs a flexible</w:t>
      </w:r>
      <w:r w:rsidR="002E4575">
        <w:rPr>
          <w:rFonts w:ascii="Calibri" w:hAnsi="Calibri" w:cs="Calibri"/>
        </w:rPr>
        <w:t xml:space="preserve"> and </w:t>
      </w:r>
      <w:r w:rsidRPr="00A23031">
        <w:rPr>
          <w:rFonts w:ascii="Calibri" w:hAnsi="Calibri" w:cs="Calibri"/>
        </w:rPr>
        <w:t xml:space="preserve">customizable design. It should include features like larger icons, voice control, and simple navigation to support users with cognitive impairments. For those more comfortable with technology, the app can offer more advanced options, ensuring it caters to a wide range of user abilities </w:t>
      </w:r>
      <w:r w:rsidRPr="00A23031">
        <w:rPr>
          <w:rFonts w:ascii="Calibri" w:hAnsi="Calibri" w:cs="Calibri"/>
          <w:b/>
          <w:bCs/>
        </w:rPr>
        <w:t>(Doyle et al., 2024).</w:t>
      </w:r>
    </w:p>
    <w:p w14:paraId="405AD779" w14:textId="0339549D" w:rsidR="000C3441" w:rsidRPr="00A23031" w:rsidRDefault="00F663D7" w:rsidP="000C3441">
      <w:pPr>
        <w:rPr>
          <w:rFonts w:ascii="Calibri" w:hAnsi="Calibri" w:cs="Calibri"/>
        </w:rPr>
      </w:pPr>
      <w:r>
        <w:rPr>
          <w:rFonts w:ascii="Calibri" w:hAnsi="Calibri" w:cs="Calibri"/>
        </w:rPr>
        <w:t>T</w:t>
      </w:r>
      <w:r w:rsidR="000C3441" w:rsidRPr="00A23031">
        <w:rPr>
          <w:rFonts w:ascii="Calibri" w:hAnsi="Calibri" w:cs="Calibri"/>
        </w:rPr>
        <w:t xml:space="preserve">he app should consider offline tracking or backup GPS options, such as using Wi-Fi triangulation or cell tower signals, to ensure it functions well in areas with weak GPS signals. This feature is particularly crucial in rural locations or when GPS accuracy is unreliable </w:t>
      </w:r>
      <w:r w:rsidR="000C3441" w:rsidRPr="00A23031">
        <w:rPr>
          <w:rFonts w:ascii="Calibri" w:hAnsi="Calibri" w:cs="Calibri"/>
          <w:b/>
          <w:bCs/>
        </w:rPr>
        <w:t>(Qiang et al., 2018).</w:t>
      </w:r>
    </w:p>
    <w:p w14:paraId="0FF96143" w14:textId="5015F6BE" w:rsidR="00B24ECD" w:rsidRPr="00701225" w:rsidRDefault="00E14DF1" w:rsidP="00CB7DCA">
      <w:pPr>
        <w:pStyle w:val="Heading1"/>
        <w:rPr>
          <w:rFonts w:ascii="Calibri" w:hAnsi="Calibri" w:cs="Calibri"/>
          <w:color w:val="215E99" w:themeColor="text2" w:themeTint="BF"/>
        </w:rPr>
      </w:pPr>
      <w:bookmarkStart w:id="15" w:name="_Toc176719623"/>
      <w:r w:rsidRPr="00701225">
        <w:rPr>
          <w:rFonts w:ascii="Calibri" w:hAnsi="Calibri" w:cs="Calibri"/>
          <w:color w:val="215E99" w:themeColor="text2" w:themeTint="BF"/>
        </w:rPr>
        <w:t>5</w:t>
      </w:r>
      <w:r w:rsidR="00B24ECD" w:rsidRPr="00701225">
        <w:rPr>
          <w:rFonts w:ascii="Calibri" w:hAnsi="Calibri" w:cs="Calibri"/>
          <w:color w:val="215E99" w:themeColor="text2" w:themeTint="BF"/>
        </w:rPr>
        <w:t>. Conclusion</w:t>
      </w:r>
      <w:bookmarkEnd w:id="15"/>
    </w:p>
    <w:p w14:paraId="7D01F1F8" w14:textId="07657E00" w:rsidR="004A3D3B" w:rsidRPr="00A23031" w:rsidRDefault="00C248F4" w:rsidP="004A3D3B">
      <w:pPr>
        <w:rPr>
          <w:rFonts w:ascii="Calibri" w:hAnsi="Calibri" w:cs="Calibri"/>
        </w:rPr>
      </w:pPr>
      <w:r w:rsidRPr="00A23031">
        <w:rPr>
          <w:rFonts w:ascii="Calibri" w:hAnsi="Calibri" w:cs="Calibri"/>
        </w:rPr>
        <w:t>The research report</w:t>
      </w:r>
      <w:r w:rsidR="009044AB">
        <w:rPr>
          <w:rFonts w:ascii="Calibri" w:hAnsi="Calibri" w:cs="Calibri"/>
        </w:rPr>
        <w:t xml:space="preserve"> by</w:t>
      </w:r>
      <w:r w:rsidRPr="00A23031">
        <w:rPr>
          <w:rFonts w:ascii="Calibri" w:hAnsi="Calibri" w:cs="Calibri"/>
        </w:rPr>
        <w:t xml:space="preserve"> </w:t>
      </w:r>
      <w:r w:rsidR="009044AB" w:rsidRPr="00A23031">
        <w:rPr>
          <w:rFonts w:ascii="Calibri" w:hAnsi="Calibri" w:cs="Calibri"/>
          <w:b/>
          <w:bCs/>
        </w:rPr>
        <w:t xml:space="preserve">Doyle et al., </w:t>
      </w:r>
      <w:r w:rsidR="009044AB">
        <w:rPr>
          <w:rFonts w:ascii="Calibri" w:hAnsi="Calibri" w:cs="Calibri"/>
          <w:b/>
          <w:bCs/>
        </w:rPr>
        <w:t>(</w:t>
      </w:r>
      <w:r w:rsidR="009044AB" w:rsidRPr="00A23031">
        <w:rPr>
          <w:rFonts w:ascii="Calibri" w:hAnsi="Calibri" w:cs="Calibri"/>
          <w:b/>
          <w:bCs/>
        </w:rPr>
        <w:t>2024</w:t>
      </w:r>
      <w:r w:rsidR="009044AB">
        <w:rPr>
          <w:rFonts w:ascii="Calibri" w:hAnsi="Calibri" w:cs="Calibri"/>
          <w:b/>
          <w:bCs/>
        </w:rPr>
        <w:t xml:space="preserve">) </w:t>
      </w:r>
      <w:r w:rsidR="004A3D3B" w:rsidRPr="00A23031">
        <w:rPr>
          <w:rFonts w:ascii="Calibri" w:hAnsi="Calibri" w:cs="Calibri"/>
        </w:rPr>
        <w:t>demonstrated that GPS trackers can help reduce wandering in people with dementia (PwD), giving them more independence while easing the responsibilities of caregivers. The technology allowed PwD to move more freely, while caregivers felt reassured, which delayed the need for 24-hour care and reduced police involvement in finding lost individuals. However, more extensive research with larger and more diverse groups is necessary to fully confirm these benefits and explore the long-term impacts of GPS tracking in dementia care</w:t>
      </w:r>
      <w:r w:rsidRPr="00A23031">
        <w:rPr>
          <w:rFonts w:ascii="Calibri" w:hAnsi="Calibri" w:cs="Calibri"/>
          <w:b/>
          <w:bCs/>
        </w:rPr>
        <w:t xml:space="preserve"> (Doyle et al., 2024).</w:t>
      </w:r>
    </w:p>
    <w:p w14:paraId="4EACBD97" w14:textId="792D0A4B" w:rsidR="004A3D3B" w:rsidRPr="00A23031" w:rsidRDefault="004A3D3B" w:rsidP="004A3D3B">
      <w:pPr>
        <w:rPr>
          <w:rFonts w:ascii="Calibri" w:hAnsi="Calibri" w:cs="Calibri"/>
        </w:rPr>
      </w:pPr>
      <w:r w:rsidRPr="00A23031">
        <w:rPr>
          <w:rFonts w:ascii="Calibri" w:hAnsi="Calibri" w:cs="Calibri"/>
        </w:rPr>
        <w:t xml:space="preserve">There were some </w:t>
      </w:r>
      <w:r w:rsidRPr="00A23031">
        <w:rPr>
          <w:rFonts w:ascii="Calibri" w:hAnsi="Calibri" w:cs="Calibri"/>
          <w:b/>
          <w:bCs/>
        </w:rPr>
        <w:t>limitations</w:t>
      </w:r>
      <w:r w:rsidRPr="00A23031">
        <w:rPr>
          <w:rFonts w:ascii="Calibri" w:hAnsi="Calibri" w:cs="Calibri"/>
        </w:rPr>
        <w:t xml:space="preserve"> in the study. The small sample size, participants mostly being in later stages of dementia, and the absence of a control group made it harder to draw solid conclusions. Cognitive ability affected how PwD used the devices and how confident their caregivers felt. Additionally, many PwD were unable to complete quality of life surveys, so caregivers had to provide input. Future studies should focus on earlier-stage </w:t>
      </w:r>
      <w:r w:rsidR="007A636A">
        <w:rPr>
          <w:rFonts w:ascii="Calibri" w:hAnsi="Calibri" w:cs="Calibri"/>
        </w:rPr>
        <w:t>PwD</w:t>
      </w:r>
      <w:r w:rsidRPr="00A23031">
        <w:rPr>
          <w:rFonts w:ascii="Calibri" w:hAnsi="Calibri" w:cs="Calibri"/>
        </w:rPr>
        <w:t xml:space="preserve"> and explore how GPS trackers can reduce costs related to care and rescue.</w:t>
      </w:r>
      <w:r w:rsidR="003E13AD" w:rsidRPr="00A23031">
        <w:rPr>
          <w:rFonts w:ascii="Calibri" w:hAnsi="Calibri" w:cs="Calibri"/>
          <w:b/>
          <w:bCs/>
        </w:rPr>
        <w:t xml:space="preserve"> (Doyle et al., 2024).</w:t>
      </w:r>
    </w:p>
    <w:p w14:paraId="53F2257E" w14:textId="20C7EA4F" w:rsidR="004A3D3B" w:rsidRPr="00A23031" w:rsidRDefault="004A3D3B" w:rsidP="004A3D3B">
      <w:pPr>
        <w:rPr>
          <w:rFonts w:ascii="Calibri" w:hAnsi="Calibri" w:cs="Calibri"/>
        </w:rPr>
      </w:pPr>
      <w:r w:rsidRPr="00A23031">
        <w:rPr>
          <w:rFonts w:ascii="Calibri" w:hAnsi="Calibri" w:cs="Calibri"/>
        </w:rPr>
        <w:t xml:space="preserve">To make the </w:t>
      </w:r>
      <w:r w:rsidR="00EA77BA">
        <w:rPr>
          <w:rFonts w:ascii="Calibri" w:hAnsi="Calibri" w:cs="Calibri"/>
        </w:rPr>
        <w:t>w</w:t>
      </w:r>
      <w:r w:rsidRPr="00A23031">
        <w:rPr>
          <w:rFonts w:ascii="Calibri" w:hAnsi="Calibri" w:cs="Calibri"/>
        </w:rPr>
        <w:t xml:space="preserve">andering </w:t>
      </w:r>
      <w:r w:rsidR="00EA77BA">
        <w:rPr>
          <w:rFonts w:ascii="Calibri" w:hAnsi="Calibri" w:cs="Calibri"/>
        </w:rPr>
        <w:t>d</w:t>
      </w:r>
      <w:r w:rsidRPr="00A23031">
        <w:rPr>
          <w:rFonts w:ascii="Calibri" w:hAnsi="Calibri" w:cs="Calibri"/>
        </w:rPr>
        <w:t xml:space="preserve">etection </w:t>
      </w:r>
      <w:r w:rsidR="00EA77BA">
        <w:rPr>
          <w:rFonts w:ascii="Calibri" w:hAnsi="Calibri" w:cs="Calibri"/>
        </w:rPr>
        <w:t>a</w:t>
      </w:r>
      <w:r w:rsidRPr="00A23031">
        <w:rPr>
          <w:rFonts w:ascii="Calibri" w:hAnsi="Calibri" w:cs="Calibri"/>
        </w:rPr>
        <w:t>pp better, the report suggests adding machine learning to personalize geofencing, improving communication tools for caregivers, and creating a dynamic consent system to balance privacy and safety. I</w:t>
      </w:r>
      <w:r w:rsidR="002802E7">
        <w:rPr>
          <w:rFonts w:ascii="Calibri" w:hAnsi="Calibri" w:cs="Calibri"/>
        </w:rPr>
        <w:t>ntegrating a</w:t>
      </w:r>
      <w:r w:rsidRPr="00A23031">
        <w:rPr>
          <w:rFonts w:ascii="Calibri" w:hAnsi="Calibri" w:cs="Calibri"/>
        </w:rPr>
        <w:t xml:space="preserve"> wearable</w:t>
      </w:r>
      <w:r w:rsidR="002802E7">
        <w:rPr>
          <w:rFonts w:ascii="Calibri" w:hAnsi="Calibri" w:cs="Calibri"/>
        </w:rPr>
        <w:t xml:space="preserve"> smartwatch</w:t>
      </w:r>
      <w:r w:rsidRPr="00A23031">
        <w:rPr>
          <w:rFonts w:ascii="Calibri" w:hAnsi="Calibri" w:cs="Calibri"/>
        </w:rPr>
        <w:t xml:space="preserve"> for real-time fall detection and adjusting geofencing for different locations or times of</w:t>
      </w:r>
      <w:r w:rsidR="00C16A9D">
        <w:rPr>
          <w:rFonts w:ascii="Calibri" w:hAnsi="Calibri" w:cs="Calibri"/>
        </w:rPr>
        <w:t xml:space="preserve"> the</w:t>
      </w:r>
      <w:r w:rsidRPr="00A23031">
        <w:rPr>
          <w:rFonts w:ascii="Calibri" w:hAnsi="Calibri" w:cs="Calibri"/>
        </w:rPr>
        <w:t xml:space="preserve"> day will also make the app more flexible</w:t>
      </w:r>
      <w:r w:rsidR="003E13AD" w:rsidRPr="00A23031">
        <w:rPr>
          <w:rFonts w:ascii="Calibri" w:hAnsi="Calibri" w:cs="Calibri"/>
          <w:b/>
          <w:bCs/>
        </w:rPr>
        <w:t xml:space="preserve"> (Doyle et al., 2024; Qiang et al., 2018).</w:t>
      </w:r>
    </w:p>
    <w:p w14:paraId="5DB5F87C" w14:textId="47DA88A9" w:rsidR="00EB1F86" w:rsidRPr="00A23031" w:rsidRDefault="004A3D3B" w:rsidP="00B24ECD">
      <w:pPr>
        <w:rPr>
          <w:rFonts w:ascii="Calibri" w:hAnsi="Calibri" w:cs="Calibri"/>
        </w:rPr>
      </w:pPr>
      <w:r w:rsidRPr="00A23031">
        <w:rPr>
          <w:rFonts w:ascii="Calibri" w:hAnsi="Calibri" w:cs="Calibri"/>
        </w:rPr>
        <w:t>By addressing these challenges and implementing these improvements, the Wandering Detection App can offer better support for PwD and their caregivers, ensuring safety and more freedom for PwD</w:t>
      </w:r>
      <w:r w:rsidR="003E13AD" w:rsidRPr="00A23031">
        <w:rPr>
          <w:rFonts w:ascii="Calibri" w:hAnsi="Calibri" w:cs="Calibri"/>
        </w:rPr>
        <w:t xml:space="preserve"> </w:t>
      </w:r>
      <w:r w:rsidR="003E13AD" w:rsidRPr="00A23031">
        <w:rPr>
          <w:rFonts w:ascii="Calibri" w:hAnsi="Calibri" w:cs="Calibri"/>
          <w:b/>
          <w:bCs/>
        </w:rPr>
        <w:t>(Doyle et al., 2024).</w:t>
      </w:r>
    </w:p>
    <w:p w14:paraId="4DEDFD4D" w14:textId="77777777" w:rsidR="00EB1F86" w:rsidRPr="00701225" w:rsidRDefault="00EB1F86" w:rsidP="00EB1F86">
      <w:pPr>
        <w:pStyle w:val="Heading1"/>
        <w:rPr>
          <w:rFonts w:ascii="Calibri" w:hAnsi="Calibri" w:cs="Calibri"/>
          <w:color w:val="215E99" w:themeColor="text2" w:themeTint="BF"/>
        </w:rPr>
      </w:pPr>
      <w:bookmarkStart w:id="16" w:name="_Toc176719624"/>
      <w:r w:rsidRPr="00701225">
        <w:rPr>
          <w:rFonts w:ascii="Calibri" w:hAnsi="Calibri" w:cs="Calibri"/>
          <w:color w:val="215E99" w:themeColor="text2" w:themeTint="BF"/>
        </w:rPr>
        <w:lastRenderedPageBreak/>
        <w:t>6.Appendix</w:t>
      </w:r>
      <w:bookmarkEnd w:id="16"/>
    </w:p>
    <w:p w14:paraId="34040016" w14:textId="77777777" w:rsidR="00636F1E" w:rsidRPr="00701225" w:rsidRDefault="00EB1F86" w:rsidP="00636F1E">
      <w:pPr>
        <w:pStyle w:val="Heading2"/>
        <w:rPr>
          <w:rFonts w:ascii="Calibri" w:hAnsi="Calibri" w:cs="Calibri"/>
          <w:color w:val="215E99" w:themeColor="text2" w:themeTint="BF"/>
        </w:rPr>
      </w:pPr>
      <w:bookmarkStart w:id="17" w:name="_Toc176719625"/>
      <w:r w:rsidRPr="00701225">
        <w:rPr>
          <w:rFonts w:ascii="Calibri" w:hAnsi="Calibri" w:cs="Calibri"/>
          <w:color w:val="215E99" w:themeColor="text2" w:themeTint="BF"/>
        </w:rPr>
        <w:t>6.1 List of Tables</w:t>
      </w:r>
      <w:bookmarkEnd w:id="17"/>
    </w:p>
    <w:p w14:paraId="7C92EB33" w14:textId="005D9EF6" w:rsidR="00636F1E" w:rsidRPr="00A23031" w:rsidRDefault="00636F1E" w:rsidP="00636F1E">
      <w:pPr>
        <w:pStyle w:val="NoSpacing"/>
        <w:rPr>
          <w:rFonts w:ascii="Calibri" w:hAnsi="Calibri" w:cs="Calibri"/>
        </w:rPr>
      </w:pPr>
      <w:r w:rsidRPr="00A23031">
        <w:rPr>
          <w:rFonts w:ascii="Calibri" w:hAnsi="Calibri" w:cs="Calibri"/>
        </w:rPr>
        <w:t>Table 1: Demographics of Study Participants</w:t>
      </w:r>
    </w:p>
    <w:p w14:paraId="59E33451" w14:textId="0631E91E" w:rsidR="00636F1E" w:rsidRPr="00A23031" w:rsidRDefault="00636F1E" w:rsidP="00636F1E">
      <w:pPr>
        <w:pStyle w:val="NoSpacing"/>
        <w:rPr>
          <w:rFonts w:ascii="Calibri" w:hAnsi="Calibri" w:cs="Calibri"/>
          <w:b/>
          <w:bCs/>
        </w:rPr>
      </w:pPr>
      <w:r w:rsidRPr="00A23031">
        <w:rPr>
          <w:rFonts w:ascii="Calibri" w:hAnsi="Calibri" w:cs="Calibri"/>
        </w:rPr>
        <w:t xml:space="preserve">Table 2: Reduction in Caregiver Burden (Zarit Scale) </w:t>
      </w:r>
    </w:p>
    <w:p w14:paraId="286F01EB" w14:textId="61ACB5A5" w:rsidR="00E45D30" w:rsidRPr="00A23031" w:rsidRDefault="00636F1E" w:rsidP="00683B29">
      <w:pPr>
        <w:pStyle w:val="NoSpacing"/>
        <w:rPr>
          <w:rFonts w:ascii="Calibri" w:hAnsi="Calibri" w:cs="Calibri"/>
        </w:rPr>
      </w:pPr>
      <w:r w:rsidRPr="00A23031">
        <w:rPr>
          <w:rFonts w:ascii="Calibri" w:hAnsi="Calibri" w:cs="Calibri"/>
        </w:rPr>
        <w:t xml:space="preserve">Table 3: </w:t>
      </w:r>
      <w:r w:rsidR="00760A9F">
        <w:rPr>
          <w:rFonts w:ascii="Calibri" w:hAnsi="Calibri" w:cs="Calibri"/>
        </w:rPr>
        <w:t>F</w:t>
      </w:r>
      <w:r w:rsidRPr="00A23031">
        <w:rPr>
          <w:rFonts w:ascii="Calibri" w:hAnsi="Calibri" w:cs="Calibri"/>
        </w:rPr>
        <w:t xml:space="preserve">eatures used and the No. of. Participants and their percentage for a specific feature </w:t>
      </w:r>
    </w:p>
    <w:p w14:paraId="549676A0" w14:textId="35575FE5" w:rsidR="00E45D30" w:rsidRPr="00701225" w:rsidRDefault="00E45D30" w:rsidP="00E45D30">
      <w:pPr>
        <w:pStyle w:val="Heading2"/>
        <w:rPr>
          <w:rFonts w:ascii="Calibri" w:hAnsi="Calibri" w:cs="Calibri"/>
          <w:color w:val="215E99" w:themeColor="text2" w:themeTint="BF"/>
        </w:rPr>
      </w:pPr>
      <w:bookmarkStart w:id="18" w:name="_Toc176719626"/>
      <w:r w:rsidRPr="00701225">
        <w:rPr>
          <w:rFonts w:ascii="Calibri" w:hAnsi="Calibri" w:cs="Calibri"/>
          <w:color w:val="215E99" w:themeColor="text2" w:themeTint="BF"/>
        </w:rPr>
        <w:t xml:space="preserve">6.1 </w:t>
      </w:r>
      <w:r w:rsidRPr="00701225">
        <w:rPr>
          <w:rFonts w:ascii="Calibri" w:hAnsi="Calibri" w:cs="Calibri"/>
          <w:color w:val="215E99" w:themeColor="text2" w:themeTint="BF"/>
        </w:rPr>
        <w:t>Key Terms and definitions</w:t>
      </w:r>
      <w:bookmarkEnd w:id="18"/>
    </w:p>
    <w:p w14:paraId="0BA05136" w14:textId="77FCEB7C" w:rsidR="00E45D30" w:rsidRPr="00A23031" w:rsidRDefault="00E45D30" w:rsidP="00683B29">
      <w:pPr>
        <w:pStyle w:val="NoSpacing"/>
        <w:rPr>
          <w:rFonts w:ascii="Calibri" w:hAnsi="Calibri" w:cs="Calibri"/>
        </w:rPr>
      </w:pPr>
      <w:r w:rsidRPr="00A23031">
        <w:rPr>
          <w:rFonts w:ascii="Calibri" w:hAnsi="Calibri" w:cs="Calibri"/>
          <w:b/>
          <w:bCs/>
        </w:rPr>
        <w:t xml:space="preserve">Zarit Burden </w:t>
      </w:r>
      <w:r w:rsidR="0098775D" w:rsidRPr="00A23031">
        <w:rPr>
          <w:rFonts w:ascii="Calibri" w:hAnsi="Calibri" w:cs="Calibri"/>
          <w:b/>
          <w:bCs/>
        </w:rPr>
        <w:t>Scale</w:t>
      </w:r>
      <w:r w:rsidR="0098775D">
        <w:rPr>
          <w:rFonts w:ascii="Calibri" w:hAnsi="Calibri" w:cs="Calibri"/>
          <w:b/>
          <w:bCs/>
        </w:rPr>
        <w:t xml:space="preserve"> (</w:t>
      </w:r>
      <w:r w:rsidR="00467B3E">
        <w:rPr>
          <w:rFonts w:ascii="Calibri" w:hAnsi="Calibri" w:cs="Calibri"/>
          <w:b/>
          <w:bCs/>
        </w:rPr>
        <w:t>ZBS)</w:t>
      </w:r>
      <w:r w:rsidRPr="00A23031">
        <w:rPr>
          <w:rFonts w:ascii="Calibri" w:hAnsi="Calibri" w:cs="Calibri"/>
          <w:b/>
          <w:bCs/>
        </w:rPr>
        <w:t xml:space="preserve">: </w:t>
      </w:r>
      <w:r w:rsidRPr="00A23031">
        <w:rPr>
          <w:rFonts w:ascii="Calibri" w:hAnsi="Calibri" w:cs="Calibri"/>
        </w:rPr>
        <w:t>Zarit Burden Scale assesses the stress levels of caregivers, with higher scores indicating greater caregiver burden. It's commonly used in dementia care to evaluate emotional and physical impacts.</w:t>
      </w:r>
    </w:p>
    <w:p w14:paraId="470EFDEE" w14:textId="4832F2E8" w:rsidR="005A5AAF" w:rsidRDefault="005A5AAF" w:rsidP="00683B29">
      <w:pPr>
        <w:pStyle w:val="NoSpacing"/>
        <w:rPr>
          <w:rFonts w:ascii="Calibri" w:hAnsi="Calibri" w:cs="Calibri"/>
        </w:rPr>
      </w:pPr>
      <w:r w:rsidRPr="00A23031">
        <w:rPr>
          <w:rFonts w:ascii="Calibri" w:hAnsi="Calibri" w:cs="Calibri"/>
          <w:b/>
          <w:bCs/>
        </w:rPr>
        <w:t>PwD</w:t>
      </w:r>
      <w:r w:rsidRPr="00A23031">
        <w:rPr>
          <w:rFonts w:ascii="Calibri" w:hAnsi="Calibri" w:cs="Calibri"/>
          <w:b/>
          <w:bCs/>
        </w:rPr>
        <w:t>:</w:t>
      </w:r>
      <w:r w:rsidRPr="00A23031">
        <w:rPr>
          <w:rFonts w:ascii="Calibri" w:hAnsi="Calibri" w:cs="Calibri"/>
        </w:rPr>
        <w:t xml:space="preserve"> </w:t>
      </w:r>
      <w:r w:rsidRPr="00A23031">
        <w:rPr>
          <w:rFonts w:ascii="Calibri" w:hAnsi="Calibri" w:cs="Calibri"/>
        </w:rPr>
        <w:t>people with dementia</w:t>
      </w:r>
    </w:p>
    <w:p w14:paraId="2485C39C" w14:textId="4134713A" w:rsidR="00047F09" w:rsidRPr="00A23031" w:rsidRDefault="00047F09" w:rsidP="00683B29">
      <w:pPr>
        <w:pStyle w:val="NoSpacing"/>
        <w:rPr>
          <w:rFonts w:ascii="Calibri" w:hAnsi="Calibri" w:cs="Calibri"/>
        </w:rPr>
      </w:pPr>
      <w:r w:rsidRPr="00047F09">
        <w:rPr>
          <w:rFonts w:ascii="Calibri" w:hAnsi="Calibri" w:cs="Calibri"/>
          <w:b/>
          <w:bCs/>
        </w:rPr>
        <w:t>Dyad:</w:t>
      </w:r>
      <w:r w:rsidRPr="00047F09">
        <w:t xml:space="preserve"> </w:t>
      </w:r>
      <w:r w:rsidR="002014C3" w:rsidRPr="002014C3">
        <w:rPr>
          <w:rFonts w:ascii="Calibri" w:hAnsi="Calibri" w:cs="Calibri"/>
        </w:rPr>
        <w:t>A dyad refers to the caregiver-PwD pair used for analysis in studies of shared outcomes.</w:t>
      </w:r>
    </w:p>
    <w:p w14:paraId="21C4368B" w14:textId="008DEF05" w:rsidR="00B24ECD" w:rsidRPr="00701225" w:rsidRDefault="00175DA2" w:rsidP="00CB7DCA">
      <w:pPr>
        <w:pStyle w:val="Heading1"/>
        <w:rPr>
          <w:rFonts w:ascii="Calibri" w:hAnsi="Calibri" w:cs="Calibri"/>
          <w:color w:val="215E99" w:themeColor="text2" w:themeTint="BF"/>
        </w:rPr>
      </w:pPr>
      <w:bookmarkStart w:id="19" w:name="_Toc176719627"/>
      <w:r w:rsidRPr="00701225">
        <w:rPr>
          <w:rFonts w:ascii="Calibri" w:hAnsi="Calibri" w:cs="Calibri"/>
          <w:color w:val="215E99" w:themeColor="text2" w:themeTint="BF"/>
        </w:rPr>
        <w:t>7</w:t>
      </w:r>
      <w:r w:rsidR="00B24ECD" w:rsidRPr="00701225">
        <w:rPr>
          <w:rFonts w:ascii="Calibri" w:hAnsi="Calibri" w:cs="Calibri"/>
          <w:color w:val="215E99" w:themeColor="text2" w:themeTint="BF"/>
        </w:rPr>
        <w:t>. References</w:t>
      </w:r>
      <w:bookmarkEnd w:id="19"/>
    </w:p>
    <w:p w14:paraId="7F6D3601" w14:textId="77777777" w:rsidR="00B24ECD" w:rsidRPr="00A23031" w:rsidRDefault="00B24ECD" w:rsidP="00B24ECD">
      <w:pPr>
        <w:numPr>
          <w:ilvl w:val="0"/>
          <w:numId w:val="4"/>
        </w:numPr>
        <w:rPr>
          <w:rFonts w:ascii="Calibri" w:hAnsi="Calibri" w:cs="Calibri"/>
        </w:rPr>
      </w:pPr>
      <w:r w:rsidRPr="00A23031">
        <w:rPr>
          <w:rFonts w:ascii="Calibri" w:hAnsi="Calibri" w:cs="Calibri"/>
        </w:rPr>
        <w:t xml:space="preserve">Doyle, M., Nwofe, E. S., Rooke, C., Seelam, K., Porter, J., &amp; Bishop, D. (2024). Implementing global positioning system trackers for people with dementia who are at risk of wandering. Dementia. </w:t>
      </w:r>
      <w:hyperlink r:id="rId10" w:tgtFrame="_new" w:history="1">
        <w:r w:rsidRPr="00A23031">
          <w:rPr>
            <w:rStyle w:val="Hyperlink"/>
            <w:rFonts w:ascii="Calibri" w:hAnsi="Calibri" w:cs="Calibri"/>
          </w:rPr>
          <w:t>https://doi.org/10.1177/1471301220985678</w:t>
        </w:r>
      </w:hyperlink>
    </w:p>
    <w:p w14:paraId="1BBDB775" w14:textId="77777777" w:rsidR="00B24ECD" w:rsidRPr="00A23031" w:rsidRDefault="00B24ECD" w:rsidP="00B24ECD">
      <w:pPr>
        <w:numPr>
          <w:ilvl w:val="0"/>
          <w:numId w:val="4"/>
        </w:numPr>
        <w:rPr>
          <w:rFonts w:ascii="Calibri" w:hAnsi="Calibri" w:cs="Calibri"/>
        </w:rPr>
      </w:pPr>
      <w:r w:rsidRPr="00A23031">
        <w:rPr>
          <w:rFonts w:ascii="Calibri" w:hAnsi="Calibri" w:cs="Calibri"/>
        </w:rPr>
        <w:t xml:space="preserve">Qiang, L., Xinshuai, L., Weilan, W. (2018). GPS Trajectories Based Personalized Safe Geofence for Elders with Dementia. In 2018 IEEE SmartWorld, Ubiquitous Intelligence &amp; Computing, Advanced &amp; Trusted Computing, Scalable Computing &amp; Communications, Cloud &amp; Big Data Computing, Internet of People and Smart City Innovation. 505–514. </w:t>
      </w:r>
      <w:hyperlink r:id="rId11" w:tgtFrame="_new" w:history="1">
        <w:r w:rsidRPr="00A23031">
          <w:rPr>
            <w:rStyle w:val="Hyperlink"/>
            <w:rFonts w:ascii="Calibri" w:hAnsi="Calibri" w:cs="Calibri"/>
          </w:rPr>
          <w:t>https://doi.org/10.1109/SmartWorld.2018.00111</w:t>
        </w:r>
      </w:hyperlink>
    </w:p>
    <w:p w14:paraId="31D79DE6" w14:textId="2C4191B4" w:rsidR="00AB6284" w:rsidRPr="00BE6D5F" w:rsidRDefault="00DE39A2" w:rsidP="00CD4A12">
      <w:pPr>
        <w:numPr>
          <w:ilvl w:val="0"/>
          <w:numId w:val="4"/>
        </w:numPr>
        <w:rPr>
          <w:rStyle w:val="Hyperlink"/>
          <w:rFonts w:ascii="Calibri" w:hAnsi="Calibri" w:cs="Calibri"/>
          <w:color w:val="auto"/>
          <w:u w:val="none"/>
        </w:rPr>
      </w:pPr>
      <w:r w:rsidRPr="00A23031">
        <w:rPr>
          <w:rFonts w:ascii="Calibri" w:hAnsi="Calibri" w:cs="Calibri"/>
        </w:rPr>
        <w:t xml:space="preserve">Alzheimer’s Disease International. (2022). </w:t>
      </w:r>
      <w:r w:rsidR="00B24ECD" w:rsidRPr="00A23031">
        <w:rPr>
          <w:rFonts w:ascii="Calibri" w:hAnsi="Calibri" w:cs="Calibri"/>
        </w:rPr>
        <w:t xml:space="preserve">Global dementia statistics. Retrieved from </w:t>
      </w:r>
      <w:hyperlink r:id="rId12" w:tgtFrame="_new" w:history="1">
        <w:r w:rsidR="00B24ECD" w:rsidRPr="00A23031">
          <w:rPr>
            <w:rStyle w:val="Hyperlink"/>
            <w:rFonts w:ascii="Calibri" w:hAnsi="Calibri" w:cs="Calibri"/>
          </w:rPr>
          <w:t>https://www.alz.co.uk/research/statistics</w:t>
        </w:r>
      </w:hyperlink>
    </w:p>
    <w:p w14:paraId="5183A24D" w14:textId="2E2FD280" w:rsidR="00BE6D5F" w:rsidRPr="00BE6D5F" w:rsidRDefault="00BE6D5F" w:rsidP="00BE6D5F">
      <w:pPr>
        <w:numPr>
          <w:ilvl w:val="0"/>
          <w:numId w:val="4"/>
        </w:numPr>
        <w:rPr>
          <w:rFonts w:ascii="Calibri" w:hAnsi="Calibri" w:cs="Calibri"/>
        </w:rPr>
      </w:pPr>
      <w:r w:rsidRPr="00BE6D5F">
        <w:rPr>
          <w:rFonts w:ascii="Calibri" w:hAnsi="Calibri" w:cs="Calibri"/>
        </w:rPr>
        <w:t xml:space="preserve">Mindme. (2023). </w:t>
      </w:r>
      <w:r w:rsidRPr="00BE6D5F">
        <w:rPr>
          <w:rFonts w:ascii="Calibri" w:hAnsi="Calibri" w:cs="Calibri"/>
          <w:i/>
          <w:iCs/>
        </w:rPr>
        <w:t>Tracking and emergency alerts</w:t>
      </w:r>
      <w:r w:rsidRPr="00BE6D5F">
        <w:rPr>
          <w:rFonts w:ascii="Calibri" w:hAnsi="Calibri" w:cs="Calibri"/>
        </w:rPr>
        <w:t xml:space="preserve">. </w:t>
      </w:r>
      <w:hyperlink r:id="rId13" w:tgtFrame="_new" w:history="1">
        <w:r w:rsidRPr="00BE6D5F">
          <w:rPr>
            <w:rStyle w:val="Hyperlink"/>
            <w:rFonts w:ascii="Calibri" w:hAnsi="Calibri" w:cs="Calibri"/>
          </w:rPr>
          <w:t>https://www.mindme.co.uk/</w:t>
        </w:r>
      </w:hyperlink>
    </w:p>
    <w:p w14:paraId="41F64D3F" w14:textId="71979DEB" w:rsidR="00BE6D5F" w:rsidRPr="00BE6D5F" w:rsidRDefault="00BE6D5F" w:rsidP="00BE6D5F">
      <w:pPr>
        <w:numPr>
          <w:ilvl w:val="0"/>
          <w:numId w:val="4"/>
        </w:numPr>
        <w:rPr>
          <w:rFonts w:ascii="Calibri" w:hAnsi="Calibri" w:cs="Calibri"/>
        </w:rPr>
      </w:pPr>
      <w:r w:rsidRPr="00BE6D5F">
        <w:rPr>
          <w:rFonts w:ascii="Calibri" w:hAnsi="Calibri" w:cs="Calibri"/>
        </w:rPr>
        <w:t xml:space="preserve"> Project Lifesaver. (2023). </w:t>
      </w:r>
      <w:r w:rsidRPr="00BE6D5F">
        <w:rPr>
          <w:rFonts w:ascii="Calibri" w:hAnsi="Calibri" w:cs="Calibri"/>
          <w:i/>
          <w:iCs/>
        </w:rPr>
        <w:t>Protecting the most vulnerable members of our community</w:t>
      </w:r>
      <w:r w:rsidRPr="00BE6D5F">
        <w:rPr>
          <w:rFonts w:ascii="Calibri" w:hAnsi="Calibri" w:cs="Calibri"/>
        </w:rPr>
        <w:t xml:space="preserve">. </w:t>
      </w:r>
      <w:hyperlink r:id="rId14" w:tgtFrame="_new" w:history="1">
        <w:r w:rsidRPr="00BE6D5F">
          <w:rPr>
            <w:rStyle w:val="Hyperlink"/>
            <w:rFonts w:ascii="Calibri" w:hAnsi="Calibri" w:cs="Calibri"/>
          </w:rPr>
          <w:t>https://projectlifesaver.org/</w:t>
        </w:r>
      </w:hyperlink>
    </w:p>
    <w:p w14:paraId="00E610C8" w14:textId="4C85ECFA" w:rsidR="00BE6D5F" w:rsidRPr="00285723" w:rsidRDefault="00BE6D5F" w:rsidP="00BE6D5F">
      <w:pPr>
        <w:numPr>
          <w:ilvl w:val="0"/>
          <w:numId w:val="4"/>
        </w:numPr>
        <w:rPr>
          <w:rStyle w:val="Hyperlink"/>
          <w:rFonts w:ascii="Calibri" w:hAnsi="Calibri" w:cs="Calibri"/>
          <w:color w:val="auto"/>
          <w:u w:val="none"/>
        </w:rPr>
      </w:pPr>
      <w:r w:rsidRPr="00BE6D5F">
        <w:rPr>
          <w:rFonts w:ascii="Calibri" w:hAnsi="Calibri" w:cs="Calibri"/>
        </w:rPr>
        <w:t xml:space="preserve">SafeTracks GPS. (2023). </w:t>
      </w:r>
      <w:r w:rsidRPr="00BE6D5F">
        <w:rPr>
          <w:rFonts w:ascii="Calibri" w:hAnsi="Calibri" w:cs="Calibri"/>
          <w:i/>
          <w:iCs/>
        </w:rPr>
        <w:t>Live tracking and geofencing</w:t>
      </w:r>
      <w:r w:rsidRPr="00BE6D5F">
        <w:rPr>
          <w:rFonts w:ascii="Calibri" w:hAnsi="Calibri" w:cs="Calibri"/>
        </w:rPr>
        <w:t xml:space="preserve">. </w:t>
      </w:r>
      <w:hyperlink r:id="rId15" w:tgtFrame="_new" w:history="1">
        <w:r w:rsidRPr="00BE6D5F">
          <w:rPr>
            <w:rStyle w:val="Hyperlink"/>
            <w:rFonts w:ascii="Calibri" w:hAnsi="Calibri" w:cs="Calibri"/>
          </w:rPr>
          <w:t>https://safetracksgps.com/</w:t>
        </w:r>
      </w:hyperlink>
    </w:p>
    <w:p w14:paraId="1AE97262" w14:textId="77777777" w:rsidR="00285723" w:rsidRDefault="00285723" w:rsidP="00285723">
      <w:pPr>
        <w:ind w:left="720"/>
        <w:rPr>
          <w:rStyle w:val="Hyperlink"/>
          <w:rFonts w:ascii="Calibri" w:hAnsi="Calibri" w:cs="Calibri"/>
        </w:rPr>
      </w:pPr>
    </w:p>
    <w:p w14:paraId="0EFAF4FD" w14:textId="77777777" w:rsidR="00285723" w:rsidRPr="00A23031" w:rsidRDefault="00285723" w:rsidP="00285723">
      <w:pPr>
        <w:ind w:left="720"/>
        <w:rPr>
          <w:rFonts w:ascii="Calibri" w:hAnsi="Calibri" w:cs="Calibri"/>
        </w:rPr>
      </w:pPr>
    </w:p>
    <w:sectPr w:rsidR="00285723" w:rsidRPr="00A23031" w:rsidSect="00F774A2">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0C5C1" w14:textId="77777777" w:rsidR="001429BE" w:rsidRDefault="001429BE" w:rsidP="00CF6D9A">
      <w:pPr>
        <w:spacing w:after="0" w:line="240" w:lineRule="auto"/>
      </w:pPr>
      <w:r>
        <w:separator/>
      </w:r>
    </w:p>
  </w:endnote>
  <w:endnote w:type="continuationSeparator" w:id="0">
    <w:p w14:paraId="71C8D522" w14:textId="77777777" w:rsidR="001429BE" w:rsidRDefault="001429BE" w:rsidP="00CF6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45F7D" w14:textId="77777777" w:rsidR="001429BE" w:rsidRDefault="001429BE" w:rsidP="00CF6D9A">
      <w:pPr>
        <w:spacing w:after="0" w:line="240" w:lineRule="auto"/>
      </w:pPr>
      <w:r>
        <w:separator/>
      </w:r>
    </w:p>
  </w:footnote>
  <w:footnote w:type="continuationSeparator" w:id="0">
    <w:p w14:paraId="55CAFD93" w14:textId="77777777" w:rsidR="001429BE" w:rsidRDefault="001429BE" w:rsidP="00CF6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6B4E0" w14:textId="25636D51" w:rsidR="00CF6D9A" w:rsidRPr="00CF6D9A" w:rsidRDefault="008F57F2" w:rsidP="00CF6D9A">
    <w:pPr>
      <w:pStyle w:val="Header"/>
      <w:jc w:val="right"/>
      <w:rPr>
        <w:b/>
        <w:bCs/>
        <w:lang w:val="en-IN"/>
      </w:rPr>
    </w:pPr>
    <w:r>
      <w:rPr>
        <w:b/>
        <w:bCs/>
        <w:lang w:val="en-IN"/>
      </w:rPr>
      <w:t xml:space="preserve">Arun Ragavendhar </w:t>
    </w:r>
    <w:r w:rsidR="00CF6D9A" w:rsidRPr="00CF6D9A">
      <w:rPr>
        <w:b/>
        <w:bCs/>
        <w:lang w:val="en-IN"/>
      </w:rPr>
      <w:t>[104837257]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DD5"/>
    <w:multiLevelType w:val="multilevel"/>
    <w:tmpl w:val="97DC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D13FD"/>
    <w:multiLevelType w:val="multilevel"/>
    <w:tmpl w:val="E5B2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C64AF"/>
    <w:multiLevelType w:val="hybridMultilevel"/>
    <w:tmpl w:val="C7F82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D5506A"/>
    <w:multiLevelType w:val="multilevel"/>
    <w:tmpl w:val="7C68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A6927"/>
    <w:multiLevelType w:val="multilevel"/>
    <w:tmpl w:val="72A6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C219D"/>
    <w:multiLevelType w:val="hybridMultilevel"/>
    <w:tmpl w:val="85A80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1372F82"/>
    <w:multiLevelType w:val="multilevel"/>
    <w:tmpl w:val="8266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9794B"/>
    <w:multiLevelType w:val="multilevel"/>
    <w:tmpl w:val="0312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56A6E"/>
    <w:multiLevelType w:val="multilevel"/>
    <w:tmpl w:val="73BC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33F33"/>
    <w:multiLevelType w:val="multilevel"/>
    <w:tmpl w:val="86CE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E676F"/>
    <w:multiLevelType w:val="multilevel"/>
    <w:tmpl w:val="B584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41B40"/>
    <w:multiLevelType w:val="hybridMultilevel"/>
    <w:tmpl w:val="56205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B42715E"/>
    <w:multiLevelType w:val="multilevel"/>
    <w:tmpl w:val="07908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6086C"/>
    <w:multiLevelType w:val="multilevel"/>
    <w:tmpl w:val="B03E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45A68"/>
    <w:multiLevelType w:val="multilevel"/>
    <w:tmpl w:val="2028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0E2C00"/>
    <w:multiLevelType w:val="multilevel"/>
    <w:tmpl w:val="6BD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243C95"/>
    <w:multiLevelType w:val="hybridMultilevel"/>
    <w:tmpl w:val="E154E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2985C31"/>
    <w:multiLevelType w:val="multilevel"/>
    <w:tmpl w:val="325A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0262E2"/>
    <w:multiLevelType w:val="multilevel"/>
    <w:tmpl w:val="8FA6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6428A"/>
    <w:multiLevelType w:val="multilevel"/>
    <w:tmpl w:val="B2F4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01FCB"/>
    <w:multiLevelType w:val="multilevel"/>
    <w:tmpl w:val="B10E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15A02"/>
    <w:multiLevelType w:val="hybridMultilevel"/>
    <w:tmpl w:val="99C802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AE05BC"/>
    <w:multiLevelType w:val="multilevel"/>
    <w:tmpl w:val="07908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26022C"/>
    <w:multiLevelType w:val="multilevel"/>
    <w:tmpl w:val="325A2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41A9D"/>
    <w:multiLevelType w:val="multilevel"/>
    <w:tmpl w:val="07908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21D93"/>
    <w:multiLevelType w:val="multilevel"/>
    <w:tmpl w:val="325A2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3C253F"/>
    <w:multiLevelType w:val="multilevel"/>
    <w:tmpl w:val="4944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67F02"/>
    <w:multiLevelType w:val="multilevel"/>
    <w:tmpl w:val="07908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370651"/>
    <w:multiLevelType w:val="hybridMultilevel"/>
    <w:tmpl w:val="FECCA5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26E19A9"/>
    <w:multiLevelType w:val="hybridMultilevel"/>
    <w:tmpl w:val="8870D5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4E76F32"/>
    <w:multiLevelType w:val="multilevel"/>
    <w:tmpl w:val="325A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443103"/>
    <w:multiLevelType w:val="multilevel"/>
    <w:tmpl w:val="07908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C330B5"/>
    <w:multiLevelType w:val="multilevel"/>
    <w:tmpl w:val="325A2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B33802"/>
    <w:multiLevelType w:val="multilevel"/>
    <w:tmpl w:val="DEA2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F65498"/>
    <w:multiLevelType w:val="multilevel"/>
    <w:tmpl w:val="07908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5F105C"/>
    <w:multiLevelType w:val="hybridMultilevel"/>
    <w:tmpl w:val="A642D8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1407FD8"/>
    <w:multiLevelType w:val="multilevel"/>
    <w:tmpl w:val="9418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0A0A91"/>
    <w:multiLevelType w:val="multilevel"/>
    <w:tmpl w:val="F9BC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390BEC"/>
    <w:multiLevelType w:val="multilevel"/>
    <w:tmpl w:val="3F3E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47357C"/>
    <w:multiLevelType w:val="multilevel"/>
    <w:tmpl w:val="4C22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F04CFF"/>
    <w:multiLevelType w:val="multilevel"/>
    <w:tmpl w:val="07908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F94E01"/>
    <w:multiLevelType w:val="hybridMultilevel"/>
    <w:tmpl w:val="C3483A40"/>
    <w:lvl w:ilvl="0" w:tplc="558E9D8E">
      <w:start w:val="1"/>
      <w:numFmt w:val="decimal"/>
      <w:lvlText w:val="%1."/>
      <w:lvlJc w:val="left"/>
      <w:pPr>
        <w:ind w:left="758" w:hanging="398"/>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D974F9F"/>
    <w:multiLevelType w:val="multilevel"/>
    <w:tmpl w:val="7538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92212">
    <w:abstractNumId w:val="7"/>
  </w:num>
  <w:num w:numId="2" w16cid:durableId="1737321091">
    <w:abstractNumId w:val="39"/>
  </w:num>
  <w:num w:numId="3" w16cid:durableId="1958173479">
    <w:abstractNumId w:val="10"/>
  </w:num>
  <w:num w:numId="4" w16cid:durableId="926309048">
    <w:abstractNumId w:val="17"/>
  </w:num>
  <w:num w:numId="5" w16cid:durableId="636690708">
    <w:abstractNumId w:val="41"/>
  </w:num>
  <w:num w:numId="6" w16cid:durableId="568342791">
    <w:abstractNumId w:val="5"/>
  </w:num>
  <w:num w:numId="7" w16cid:durableId="577516387">
    <w:abstractNumId w:val="31"/>
  </w:num>
  <w:num w:numId="8" w16cid:durableId="1304433255">
    <w:abstractNumId w:val="22"/>
  </w:num>
  <w:num w:numId="9" w16cid:durableId="1238176503">
    <w:abstractNumId w:val="21"/>
  </w:num>
  <w:num w:numId="10" w16cid:durableId="133908034">
    <w:abstractNumId w:val="11"/>
  </w:num>
  <w:num w:numId="11" w16cid:durableId="1852334112">
    <w:abstractNumId w:val="2"/>
  </w:num>
  <w:num w:numId="12" w16cid:durableId="1802336352">
    <w:abstractNumId w:val="28"/>
  </w:num>
  <w:num w:numId="13" w16cid:durableId="2039042028">
    <w:abstractNumId w:val="34"/>
  </w:num>
  <w:num w:numId="14" w16cid:durableId="568999193">
    <w:abstractNumId w:val="12"/>
  </w:num>
  <w:num w:numId="15" w16cid:durableId="404692661">
    <w:abstractNumId w:val="27"/>
  </w:num>
  <w:num w:numId="16" w16cid:durableId="1330405480">
    <w:abstractNumId w:val="24"/>
  </w:num>
  <w:num w:numId="17" w16cid:durableId="1880235956">
    <w:abstractNumId w:val="40"/>
  </w:num>
  <w:num w:numId="18" w16cid:durableId="1949389387">
    <w:abstractNumId w:val="29"/>
  </w:num>
  <w:num w:numId="19" w16cid:durableId="2127692425">
    <w:abstractNumId w:val="32"/>
  </w:num>
  <w:num w:numId="20" w16cid:durableId="260769114">
    <w:abstractNumId w:val="35"/>
  </w:num>
  <w:num w:numId="21" w16cid:durableId="454909439">
    <w:abstractNumId w:val="30"/>
  </w:num>
  <w:num w:numId="22" w16cid:durableId="1161773251">
    <w:abstractNumId w:val="23"/>
  </w:num>
  <w:num w:numId="23" w16cid:durableId="520097043">
    <w:abstractNumId w:val="25"/>
  </w:num>
  <w:num w:numId="24" w16cid:durableId="415900717">
    <w:abstractNumId w:val="38"/>
  </w:num>
  <w:num w:numId="25" w16cid:durableId="715352730">
    <w:abstractNumId w:val="14"/>
  </w:num>
  <w:num w:numId="26" w16cid:durableId="312834120">
    <w:abstractNumId w:val="36"/>
  </w:num>
  <w:num w:numId="27" w16cid:durableId="928663182">
    <w:abstractNumId w:val="19"/>
  </w:num>
  <w:num w:numId="28" w16cid:durableId="431896289">
    <w:abstractNumId w:val="1"/>
  </w:num>
  <w:num w:numId="29" w16cid:durableId="717894435">
    <w:abstractNumId w:val="18"/>
  </w:num>
  <w:num w:numId="30" w16cid:durableId="281084478">
    <w:abstractNumId w:val="9"/>
  </w:num>
  <w:num w:numId="31" w16cid:durableId="1775130223">
    <w:abstractNumId w:val="0"/>
  </w:num>
  <w:num w:numId="32" w16cid:durableId="315232149">
    <w:abstractNumId w:val="20"/>
  </w:num>
  <w:num w:numId="33" w16cid:durableId="951784876">
    <w:abstractNumId w:val="4"/>
  </w:num>
  <w:num w:numId="34" w16cid:durableId="2079597933">
    <w:abstractNumId w:val="8"/>
  </w:num>
  <w:num w:numId="35" w16cid:durableId="1081171407">
    <w:abstractNumId w:val="42"/>
  </w:num>
  <w:num w:numId="36" w16cid:durableId="952052592">
    <w:abstractNumId w:val="15"/>
  </w:num>
  <w:num w:numId="37" w16cid:durableId="1839274142">
    <w:abstractNumId w:val="13"/>
  </w:num>
  <w:num w:numId="38" w16cid:durableId="1452439190">
    <w:abstractNumId w:val="16"/>
  </w:num>
  <w:num w:numId="39" w16cid:durableId="2134983093">
    <w:abstractNumId w:val="3"/>
  </w:num>
  <w:num w:numId="40" w16cid:durableId="22097068">
    <w:abstractNumId w:val="37"/>
  </w:num>
  <w:num w:numId="41" w16cid:durableId="958536968">
    <w:abstractNumId w:val="6"/>
  </w:num>
  <w:num w:numId="42" w16cid:durableId="625893347">
    <w:abstractNumId w:val="33"/>
  </w:num>
  <w:num w:numId="43" w16cid:durableId="3661769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99"/>
    <w:rsid w:val="000027CC"/>
    <w:rsid w:val="000235F3"/>
    <w:rsid w:val="000250D3"/>
    <w:rsid w:val="00040F37"/>
    <w:rsid w:val="00042F1D"/>
    <w:rsid w:val="00047F09"/>
    <w:rsid w:val="00056FF8"/>
    <w:rsid w:val="000575A6"/>
    <w:rsid w:val="00061BEB"/>
    <w:rsid w:val="00072E13"/>
    <w:rsid w:val="00081BB9"/>
    <w:rsid w:val="00085897"/>
    <w:rsid w:val="00093D9B"/>
    <w:rsid w:val="00094A9C"/>
    <w:rsid w:val="000A4C51"/>
    <w:rsid w:val="000B41B4"/>
    <w:rsid w:val="000B7476"/>
    <w:rsid w:val="000C3441"/>
    <w:rsid w:val="000C51D0"/>
    <w:rsid w:val="000D1420"/>
    <w:rsid w:val="000D2484"/>
    <w:rsid w:val="000F6CF5"/>
    <w:rsid w:val="001068F1"/>
    <w:rsid w:val="00106D7F"/>
    <w:rsid w:val="0011075E"/>
    <w:rsid w:val="00112FF5"/>
    <w:rsid w:val="00121AE1"/>
    <w:rsid w:val="0012409D"/>
    <w:rsid w:val="001304ED"/>
    <w:rsid w:val="00135A32"/>
    <w:rsid w:val="001429BE"/>
    <w:rsid w:val="00144A34"/>
    <w:rsid w:val="001616B2"/>
    <w:rsid w:val="001645A2"/>
    <w:rsid w:val="00175DA2"/>
    <w:rsid w:val="0017636E"/>
    <w:rsid w:val="00180BC7"/>
    <w:rsid w:val="00185040"/>
    <w:rsid w:val="00196635"/>
    <w:rsid w:val="001C468E"/>
    <w:rsid w:val="001C5340"/>
    <w:rsid w:val="001D3281"/>
    <w:rsid w:val="001D7115"/>
    <w:rsid w:val="001D7FBC"/>
    <w:rsid w:val="002014C3"/>
    <w:rsid w:val="00206EC7"/>
    <w:rsid w:val="00217005"/>
    <w:rsid w:val="002252E9"/>
    <w:rsid w:val="00225485"/>
    <w:rsid w:val="00225638"/>
    <w:rsid w:val="002305EA"/>
    <w:rsid w:val="002305EF"/>
    <w:rsid w:val="002450BF"/>
    <w:rsid w:val="00254F1D"/>
    <w:rsid w:val="002620BD"/>
    <w:rsid w:val="00264DC4"/>
    <w:rsid w:val="00266BB4"/>
    <w:rsid w:val="002677A6"/>
    <w:rsid w:val="00272640"/>
    <w:rsid w:val="00272B09"/>
    <w:rsid w:val="00274E3C"/>
    <w:rsid w:val="0027606E"/>
    <w:rsid w:val="002802E7"/>
    <w:rsid w:val="00284292"/>
    <w:rsid w:val="00284D83"/>
    <w:rsid w:val="00285723"/>
    <w:rsid w:val="00287D49"/>
    <w:rsid w:val="002946C0"/>
    <w:rsid w:val="002974E1"/>
    <w:rsid w:val="002A26B6"/>
    <w:rsid w:val="002A487C"/>
    <w:rsid w:val="002C2F21"/>
    <w:rsid w:val="002C5885"/>
    <w:rsid w:val="002D2BE4"/>
    <w:rsid w:val="002D5FAC"/>
    <w:rsid w:val="002E4575"/>
    <w:rsid w:val="002E5948"/>
    <w:rsid w:val="002E6126"/>
    <w:rsid w:val="002F27CE"/>
    <w:rsid w:val="002F4842"/>
    <w:rsid w:val="002F7254"/>
    <w:rsid w:val="00301AEA"/>
    <w:rsid w:val="00303573"/>
    <w:rsid w:val="00304F1B"/>
    <w:rsid w:val="003053D5"/>
    <w:rsid w:val="00305830"/>
    <w:rsid w:val="00322DA1"/>
    <w:rsid w:val="003241B4"/>
    <w:rsid w:val="00331C00"/>
    <w:rsid w:val="0033551C"/>
    <w:rsid w:val="003436B0"/>
    <w:rsid w:val="003523C8"/>
    <w:rsid w:val="00363697"/>
    <w:rsid w:val="00372901"/>
    <w:rsid w:val="003732D9"/>
    <w:rsid w:val="0037331E"/>
    <w:rsid w:val="00373B37"/>
    <w:rsid w:val="00381483"/>
    <w:rsid w:val="00381680"/>
    <w:rsid w:val="00384A85"/>
    <w:rsid w:val="00394E83"/>
    <w:rsid w:val="003A1838"/>
    <w:rsid w:val="003B3CA0"/>
    <w:rsid w:val="003B3E9B"/>
    <w:rsid w:val="003B4474"/>
    <w:rsid w:val="003B4C10"/>
    <w:rsid w:val="003B75DA"/>
    <w:rsid w:val="003C0EBF"/>
    <w:rsid w:val="003C3724"/>
    <w:rsid w:val="003C407B"/>
    <w:rsid w:val="003C6ADE"/>
    <w:rsid w:val="003C722A"/>
    <w:rsid w:val="003D29D6"/>
    <w:rsid w:val="003D7951"/>
    <w:rsid w:val="003E13AD"/>
    <w:rsid w:val="003E1B2A"/>
    <w:rsid w:val="003F058D"/>
    <w:rsid w:val="00400407"/>
    <w:rsid w:val="00400ECC"/>
    <w:rsid w:val="004067E7"/>
    <w:rsid w:val="0041125B"/>
    <w:rsid w:val="0041192A"/>
    <w:rsid w:val="00420DA5"/>
    <w:rsid w:val="00421B95"/>
    <w:rsid w:val="00426753"/>
    <w:rsid w:val="00431A42"/>
    <w:rsid w:val="004349DC"/>
    <w:rsid w:val="0044485B"/>
    <w:rsid w:val="00452D27"/>
    <w:rsid w:val="00454542"/>
    <w:rsid w:val="0046697E"/>
    <w:rsid w:val="00467B3E"/>
    <w:rsid w:val="00471462"/>
    <w:rsid w:val="00472B7C"/>
    <w:rsid w:val="004753EE"/>
    <w:rsid w:val="004816BB"/>
    <w:rsid w:val="00482250"/>
    <w:rsid w:val="00484EC9"/>
    <w:rsid w:val="00486E31"/>
    <w:rsid w:val="00492AB9"/>
    <w:rsid w:val="004A0766"/>
    <w:rsid w:val="004A3D3B"/>
    <w:rsid w:val="004A65C2"/>
    <w:rsid w:val="004A774A"/>
    <w:rsid w:val="004A7C31"/>
    <w:rsid w:val="004B7643"/>
    <w:rsid w:val="004C504F"/>
    <w:rsid w:val="004D08C7"/>
    <w:rsid w:val="004E2301"/>
    <w:rsid w:val="004E5AD4"/>
    <w:rsid w:val="004F35BE"/>
    <w:rsid w:val="0052004D"/>
    <w:rsid w:val="00521D62"/>
    <w:rsid w:val="00522755"/>
    <w:rsid w:val="00523FF2"/>
    <w:rsid w:val="00524164"/>
    <w:rsid w:val="00525FF5"/>
    <w:rsid w:val="0053342C"/>
    <w:rsid w:val="00533E76"/>
    <w:rsid w:val="0053548F"/>
    <w:rsid w:val="00535873"/>
    <w:rsid w:val="00535E40"/>
    <w:rsid w:val="00540A5D"/>
    <w:rsid w:val="00557B98"/>
    <w:rsid w:val="005625A8"/>
    <w:rsid w:val="00563637"/>
    <w:rsid w:val="00565F9D"/>
    <w:rsid w:val="005714C9"/>
    <w:rsid w:val="005715AE"/>
    <w:rsid w:val="00575A33"/>
    <w:rsid w:val="00582064"/>
    <w:rsid w:val="005873C7"/>
    <w:rsid w:val="005876D7"/>
    <w:rsid w:val="00595798"/>
    <w:rsid w:val="0059616C"/>
    <w:rsid w:val="005A5AAF"/>
    <w:rsid w:val="005C0E3D"/>
    <w:rsid w:val="005C3062"/>
    <w:rsid w:val="005C3C09"/>
    <w:rsid w:val="005C6615"/>
    <w:rsid w:val="005D2D2E"/>
    <w:rsid w:val="005E5925"/>
    <w:rsid w:val="005E6423"/>
    <w:rsid w:val="005F2AFE"/>
    <w:rsid w:val="005F672B"/>
    <w:rsid w:val="006010BD"/>
    <w:rsid w:val="0060279D"/>
    <w:rsid w:val="006030C6"/>
    <w:rsid w:val="00614CC5"/>
    <w:rsid w:val="0062149A"/>
    <w:rsid w:val="00623519"/>
    <w:rsid w:val="00625299"/>
    <w:rsid w:val="0063194A"/>
    <w:rsid w:val="00633640"/>
    <w:rsid w:val="00636F1E"/>
    <w:rsid w:val="00644632"/>
    <w:rsid w:val="006558D8"/>
    <w:rsid w:val="00663093"/>
    <w:rsid w:val="00665A79"/>
    <w:rsid w:val="00665E63"/>
    <w:rsid w:val="006734FC"/>
    <w:rsid w:val="0067466F"/>
    <w:rsid w:val="0068144D"/>
    <w:rsid w:val="00683B29"/>
    <w:rsid w:val="0068435E"/>
    <w:rsid w:val="006924DD"/>
    <w:rsid w:val="00696D73"/>
    <w:rsid w:val="006A0BE3"/>
    <w:rsid w:val="006A7628"/>
    <w:rsid w:val="006B1B7D"/>
    <w:rsid w:val="006B44D6"/>
    <w:rsid w:val="006C0857"/>
    <w:rsid w:val="006C2143"/>
    <w:rsid w:val="006C3FDA"/>
    <w:rsid w:val="006C7881"/>
    <w:rsid w:val="006D30B1"/>
    <w:rsid w:val="006D43E1"/>
    <w:rsid w:val="006E5C23"/>
    <w:rsid w:val="00701225"/>
    <w:rsid w:val="007075F2"/>
    <w:rsid w:val="007235CB"/>
    <w:rsid w:val="00732C3E"/>
    <w:rsid w:val="00735080"/>
    <w:rsid w:val="00741A7D"/>
    <w:rsid w:val="00744BC6"/>
    <w:rsid w:val="007469C2"/>
    <w:rsid w:val="00750BA5"/>
    <w:rsid w:val="00757F6E"/>
    <w:rsid w:val="00760A9F"/>
    <w:rsid w:val="00760DE8"/>
    <w:rsid w:val="00762AF9"/>
    <w:rsid w:val="00763B45"/>
    <w:rsid w:val="00770FA2"/>
    <w:rsid w:val="0079229F"/>
    <w:rsid w:val="007958B8"/>
    <w:rsid w:val="00796E08"/>
    <w:rsid w:val="007A5308"/>
    <w:rsid w:val="007A636A"/>
    <w:rsid w:val="007B1F3A"/>
    <w:rsid w:val="007B658F"/>
    <w:rsid w:val="007C661F"/>
    <w:rsid w:val="007C670E"/>
    <w:rsid w:val="007D23CB"/>
    <w:rsid w:val="007D6551"/>
    <w:rsid w:val="007D6D5E"/>
    <w:rsid w:val="007E1162"/>
    <w:rsid w:val="007E2364"/>
    <w:rsid w:val="007F4239"/>
    <w:rsid w:val="007F4D61"/>
    <w:rsid w:val="007F6D5C"/>
    <w:rsid w:val="007F77DA"/>
    <w:rsid w:val="008003C7"/>
    <w:rsid w:val="008149E9"/>
    <w:rsid w:val="008158D2"/>
    <w:rsid w:val="0085225A"/>
    <w:rsid w:val="00856851"/>
    <w:rsid w:val="00881D83"/>
    <w:rsid w:val="00882B8F"/>
    <w:rsid w:val="00884712"/>
    <w:rsid w:val="00891A82"/>
    <w:rsid w:val="008A18CD"/>
    <w:rsid w:val="008A3050"/>
    <w:rsid w:val="008A4959"/>
    <w:rsid w:val="008A5668"/>
    <w:rsid w:val="008A5705"/>
    <w:rsid w:val="008A6260"/>
    <w:rsid w:val="008A643A"/>
    <w:rsid w:val="008B1A03"/>
    <w:rsid w:val="008B1EF3"/>
    <w:rsid w:val="008B3028"/>
    <w:rsid w:val="008B72BF"/>
    <w:rsid w:val="008B755C"/>
    <w:rsid w:val="008D0B28"/>
    <w:rsid w:val="008D1EB0"/>
    <w:rsid w:val="008D3AE8"/>
    <w:rsid w:val="008E30A8"/>
    <w:rsid w:val="008E3335"/>
    <w:rsid w:val="008F57F2"/>
    <w:rsid w:val="00900AB5"/>
    <w:rsid w:val="00901B7B"/>
    <w:rsid w:val="00901EA2"/>
    <w:rsid w:val="009044AB"/>
    <w:rsid w:val="009066EB"/>
    <w:rsid w:val="00912193"/>
    <w:rsid w:val="00913861"/>
    <w:rsid w:val="00914DCD"/>
    <w:rsid w:val="00915129"/>
    <w:rsid w:val="009343A5"/>
    <w:rsid w:val="00934D0D"/>
    <w:rsid w:val="00936C47"/>
    <w:rsid w:val="009379F5"/>
    <w:rsid w:val="009444F1"/>
    <w:rsid w:val="00945269"/>
    <w:rsid w:val="009668E7"/>
    <w:rsid w:val="00967329"/>
    <w:rsid w:val="009817AF"/>
    <w:rsid w:val="0098775D"/>
    <w:rsid w:val="009914C4"/>
    <w:rsid w:val="009924BE"/>
    <w:rsid w:val="0099667D"/>
    <w:rsid w:val="009971CA"/>
    <w:rsid w:val="009A5DBD"/>
    <w:rsid w:val="009B0E53"/>
    <w:rsid w:val="009B25EB"/>
    <w:rsid w:val="009B358D"/>
    <w:rsid w:val="009B4156"/>
    <w:rsid w:val="009B7E10"/>
    <w:rsid w:val="009C11FF"/>
    <w:rsid w:val="009C62CC"/>
    <w:rsid w:val="009D0A41"/>
    <w:rsid w:val="009D6067"/>
    <w:rsid w:val="009E54BA"/>
    <w:rsid w:val="009E73BB"/>
    <w:rsid w:val="00A10262"/>
    <w:rsid w:val="00A23031"/>
    <w:rsid w:val="00A30DDA"/>
    <w:rsid w:val="00A30FC2"/>
    <w:rsid w:val="00A348A4"/>
    <w:rsid w:val="00A47D33"/>
    <w:rsid w:val="00A56320"/>
    <w:rsid w:val="00A7661E"/>
    <w:rsid w:val="00A930DC"/>
    <w:rsid w:val="00A95E80"/>
    <w:rsid w:val="00A97A0A"/>
    <w:rsid w:val="00AA7635"/>
    <w:rsid w:val="00AB0485"/>
    <w:rsid w:val="00AB4D4E"/>
    <w:rsid w:val="00AB4F90"/>
    <w:rsid w:val="00AB5C71"/>
    <w:rsid w:val="00AB6284"/>
    <w:rsid w:val="00AB7E01"/>
    <w:rsid w:val="00AC4980"/>
    <w:rsid w:val="00AC6E2E"/>
    <w:rsid w:val="00AD2F4E"/>
    <w:rsid w:val="00AD3473"/>
    <w:rsid w:val="00AD5487"/>
    <w:rsid w:val="00AE164D"/>
    <w:rsid w:val="00AE377C"/>
    <w:rsid w:val="00AE5003"/>
    <w:rsid w:val="00AE6DCB"/>
    <w:rsid w:val="00AF0110"/>
    <w:rsid w:val="00AF2F8A"/>
    <w:rsid w:val="00AF5BD6"/>
    <w:rsid w:val="00B04B3C"/>
    <w:rsid w:val="00B059A3"/>
    <w:rsid w:val="00B0678C"/>
    <w:rsid w:val="00B12CB7"/>
    <w:rsid w:val="00B22610"/>
    <w:rsid w:val="00B24652"/>
    <w:rsid w:val="00B24ECD"/>
    <w:rsid w:val="00B3392E"/>
    <w:rsid w:val="00B355CD"/>
    <w:rsid w:val="00B419F7"/>
    <w:rsid w:val="00B41B2E"/>
    <w:rsid w:val="00B47198"/>
    <w:rsid w:val="00B515B6"/>
    <w:rsid w:val="00B55051"/>
    <w:rsid w:val="00B6108C"/>
    <w:rsid w:val="00B71C88"/>
    <w:rsid w:val="00B8691E"/>
    <w:rsid w:val="00B91C44"/>
    <w:rsid w:val="00B92A50"/>
    <w:rsid w:val="00B95E13"/>
    <w:rsid w:val="00B9669E"/>
    <w:rsid w:val="00BA2B69"/>
    <w:rsid w:val="00BC2A6C"/>
    <w:rsid w:val="00BC2E19"/>
    <w:rsid w:val="00BC3083"/>
    <w:rsid w:val="00BC5AF6"/>
    <w:rsid w:val="00BE12DA"/>
    <w:rsid w:val="00BE1CEF"/>
    <w:rsid w:val="00BE6D5F"/>
    <w:rsid w:val="00BF4460"/>
    <w:rsid w:val="00BF6881"/>
    <w:rsid w:val="00C13083"/>
    <w:rsid w:val="00C16A9D"/>
    <w:rsid w:val="00C248F4"/>
    <w:rsid w:val="00C37A32"/>
    <w:rsid w:val="00C41884"/>
    <w:rsid w:val="00C4779A"/>
    <w:rsid w:val="00C50D33"/>
    <w:rsid w:val="00C55B55"/>
    <w:rsid w:val="00C6773A"/>
    <w:rsid w:val="00C67997"/>
    <w:rsid w:val="00C72AA9"/>
    <w:rsid w:val="00C8076A"/>
    <w:rsid w:val="00C821B1"/>
    <w:rsid w:val="00C87718"/>
    <w:rsid w:val="00C96C81"/>
    <w:rsid w:val="00C96CB7"/>
    <w:rsid w:val="00CA3BD0"/>
    <w:rsid w:val="00CA3F1A"/>
    <w:rsid w:val="00CA5165"/>
    <w:rsid w:val="00CA61DF"/>
    <w:rsid w:val="00CB0462"/>
    <w:rsid w:val="00CB4F12"/>
    <w:rsid w:val="00CB4F93"/>
    <w:rsid w:val="00CB7DCA"/>
    <w:rsid w:val="00CC2B39"/>
    <w:rsid w:val="00CD4A12"/>
    <w:rsid w:val="00CE2E44"/>
    <w:rsid w:val="00CF3889"/>
    <w:rsid w:val="00CF6D9A"/>
    <w:rsid w:val="00D00919"/>
    <w:rsid w:val="00D033E1"/>
    <w:rsid w:val="00D050F8"/>
    <w:rsid w:val="00D20C1A"/>
    <w:rsid w:val="00D256CD"/>
    <w:rsid w:val="00D3003F"/>
    <w:rsid w:val="00D31092"/>
    <w:rsid w:val="00D37816"/>
    <w:rsid w:val="00D40BFA"/>
    <w:rsid w:val="00D45943"/>
    <w:rsid w:val="00D4652F"/>
    <w:rsid w:val="00D651B4"/>
    <w:rsid w:val="00D66991"/>
    <w:rsid w:val="00D67DDD"/>
    <w:rsid w:val="00D77280"/>
    <w:rsid w:val="00D81213"/>
    <w:rsid w:val="00D81E3B"/>
    <w:rsid w:val="00D9512A"/>
    <w:rsid w:val="00DA5AF4"/>
    <w:rsid w:val="00DA5E52"/>
    <w:rsid w:val="00DB1EC7"/>
    <w:rsid w:val="00DC2208"/>
    <w:rsid w:val="00DC242B"/>
    <w:rsid w:val="00DC546F"/>
    <w:rsid w:val="00DD5A89"/>
    <w:rsid w:val="00DE39A2"/>
    <w:rsid w:val="00DE7C2B"/>
    <w:rsid w:val="00DF3646"/>
    <w:rsid w:val="00E10A31"/>
    <w:rsid w:val="00E1202E"/>
    <w:rsid w:val="00E120BE"/>
    <w:rsid w:val="00E14DF1"/>
    <w:rsid w:val="00E234A2"/>
    <w:rsid w:val="00E27DBC"/>
    <w:rsid w:val="00E3714F"/>
    <w:rsid w:val="00E37987"/>
    <w:rsid w:val="00E43B9C"/>
    <w:rsid w:val="00E45D30"/>
    <w:rsid w:val="00E644A1"/>
    <w:rsid w:val="00E658EB"/>
    <w:rsid w:val="00E71065"/>
    <w:rsid w:val="00E77E73"/>
    <w:rsid w:val="00E9398F"/>
    <w:rsid w:val="00EA5A9F"/>
    <w:rsid w:val="00EA77BA"/>
    <w:rsid w:val="00EB1F86"/>
    <w:rsid w:val="00EB23BE"/>
    <w:rsid w:val="00EC04F9"/>
    <w:rsid w:val="00EC1FA0"/>
    <w:rsid w:val="00EC62BA"/>
    <w:rsid w:val="00EC745B"/>
    <w:rsid w:val="00ED015A"/>
    <w:rsid w:val="00ED2EDF"/>
    <w:rsid w:val="00ED413F"/>
    <w:rsid w:val="00ED78F4"/>
    <w:rsid w:val="00EE53D2"/>
    <w:rsid w:val="00EE7C94"/>
    <w:rsid w:val="00EF6493"/>
    <w:rsid w:val="00EF6CEB"/>
    <w:rsid w:val="00EF783E"/>
    <w:rsid w:val="00F05716"/>
    <w:rsid w:val="00F102B6"/>
    <w:rsid w:val="00F11A94"/>
    <w:rsid w:val="00F27000"/>
    <w:rsid w:val="00F4011F"/>
    <w:rsid w:val="00F47057"/>
    <w:rsid w:val="00F63CFD"/>
    <w:rsid w:val="00F653B1"/>
    <w:rsid w:val="00F663D7"/>
    <w:rsid w:val="00F711E9"/>
    <w:rsid w:val="00F774A2"/>
    <w:rsid w:val="00F80EAE"/>
    <w:rsid w:val="00F83E35"/>
    <w:rsid w:val="00F912BC"/>
    <w:rsid w:val="00F9465D"/>
    <w:rsid w:val="00FA0B35"/>
    <w:rsid w:val="00FB290A"/>
    <w:rsid w:val="00FB3B91"/>
    <w:rsid w:val="00FB5EB7"/>
    <w:rsid w:val="00FC4D2A"/>
    <w:rsid w:val="00FC5EF8"/>
    <w:rsid w:val="00FD3C60"/>
    <w:rsid w:val="00FE61C9"/>
    <w:rsid w:val="00FF11F9"/>
    <w:rsid w:val="00FF1ED4"/>
    <w:rsid w:val="00FF75E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8496"/>
  <w15:chartTrackingRefBased/>
  <w15:docId w15:val="{0FDDE9CC-8DDE-4E61-A487-97D0110F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5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5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299"/>
    <w:rPr>
      <w:rFonts w:eastAsiaTheme="majorEastAsia" w:cstheme="majorBidi"/>
      <w:color w:val="272727" w:themeColor="text1" w:themeTint="D8"/>
    </w:rPr>
  </w:style>
  <w:style w:type="paragraph" w:styleId="Title">
    <w:name w:val="Title"/>
    <w:basedOn w:val="Normal"/>
    <w:next w:val="Normal"/>
    <w:link w:val="TitleChar"/>
    <w:uiPriority w:val="10"/>
    <w:qFormat/>
    <w:rsid w:val="00625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299"/>
    <w:pPr>
      <w:spacing w:before="160"/>
      <w:jc w:val="center"/>
    </w:pPr>
    <w:rPr>
      <w:i/>
      <w:iCs/>
      <w:color w:val="404040" w:themeColor="text1" w:themeTint="BF"/>
    </w:rPr>
  </w:style>
  <w:style w:type="character" w:customStyle="1" w:styleId="QuoteChar">
    <w:name w:val="Quote Char"/>
    <w:basedOn w:val="DefaultParagraphFont"/>
    <w:link w:val="Quote"/>
    <w:uiPriority w:val="29"/>
    <w:rsid w:val="00625299"/>
    <w:rPr>
      <w:i/>
      <w:iCs/>
      <w:color w:val="404040" w:themeColor="text1" w:themeTint="BF"/>
    </w:rPr>
  </w:style>
  <w:style w:type="paragraph" w:styleId="ListParagraph">
    <w:name w:val="List Paragraph"/>
    <w:basedOn w:val="Normal"/>
    <w:uiPriority w:val="34"/>
    <w:qFormat/>
    <w:rsid w:val="00625299"/>
    <w:pPr>
      <w:ind w:left="720"/>
      <w:contextualSpacing/>
    </w:pPr>
  </w:style>
  <w:style w:type="character" w:styleId="IntenseEmphasis">
    <w:name w:val="Intense Emphasis"/>
    <w:basedOn w:val="DefaultParagraphFont"/>
    <w:uiPriority w:val="21"/>
    <w:qFormat/>
    <w:rsid w:val="00625299"/>
    <w:rPr>
      <w:i/>
      <w:iCs/>
      <w:color w:val="0F4761" w:themeColor="accent1" w:themeShade="BF"/>
    </w:rPr>
  </w:style>
  <w:style w:type="paragraph" w:styleId="IntenseQuote">
    <w:name w:val="Intense Quote"/>
    <w:basedOn w:val="Normal"/>
    <w:next w:val="Normal"/>
    <w:link w:val="IntenseQuoteChar"/>
    <w:uiPriority w:val="30"/>
    <w:qFormat/>
    <w:rsid w:val="00625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299"/>
    <w:rPr>
      <w:i/>
      <w:iCs/>
      <w:color w:val="0F4761" w:themeColor="accent1" w:themeShade="BF"/>
    </w:rPr>
  </w:style>
  <w:style w:type="character" w:styleId="IntenseReference">
    <w:name w:val="Intense Reference"/>
    <w:basedOn w:val="DefaultParagraphFont"/>
    <w:uiPriority w:val="32"/>
    <w:qFormat/>
    <w:rsid w:val="00625299"/>
    <w:rPr>
      <w:b/>
      <w:bCs/>
      <w:smallCaps/>
      <w:color w:val="0F4761" w:themeColor="accent1" w:themeShade="BF"/>
      <w:spacing w:val="5"/>
    </w:rPr>
  </w:style>
  <w:style w:type="character" w:styleId="Hyperlink">
    <w:name w:val="Hyperlink"/>
    <w:basedOn w:val="DefaultParagraphFont"/>
    <w:uiPriority w:val="99"/>
    <w:unhideWhenUsed/>
    <w:rsid w:val="00625299"/>
    <w:rPr>
      <w:color w:val="467886" w:themeColor="hyperlink"/>
      <w:u w:val="single"/>
    </w:rPr>
  </w:style>
  <w:style w:type="character" w:styleId="UnresolvedMention">
    <w:name w:val="Unresolved Mention"/>
    <w:basedOn w:val="DefaultParagraphFont"/>
    <w:uiPriority w:val="99"/>
    <w:semiHidden/>
    <w:unhideWhenUsed/>
    <w:rsid w:val="00625299"/>
    <w:rPr>
      <w:color w:val="605E5C"/>
      <w:shd w:val="clear" w:color="auto" w:fill="E1DFDD"/>
    </w:rPr>
  </w:style>
  <w:style w:type="paragraph" w:styleId="NoSpacing">
    <w:name w:val="No Spacing"/>
    <w:uiPriority w:val="1"/>
    <w:qFormat/>
    <w:rsid w:val="00072E13"/>
    <w:pPr>
      <w:spacing w:after="0" w:line="240" w:lineRule="auto"/>
    </w:pPr>
  </w:style>
  <w:style w:type="paragraph" w:styleId="TOCHeading">
    <w:name w:val="TOC Heading"/>
    <w:basedOn w:val="Heading1"/>
    <w:next w:val="Normal"/>
    <w:uiPriority w:val="39"/>
    <w:unhideWhenUsed/>
    <w:qFormat/>
    <w:rsid w:val="00CA61D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A61DF"/>
    <w:pPr>
      <w:spacing w:after="100"/>
    </w:pPr>
  </w:style>
  <w:style w:type="paragraph" w:styleId="TOC2">
    <w:name w:val="toc 2"/>
    <w:basedOn w:val="Normal"/>
    <w:next w:val="Normal"/>
    <w:autoRedefine/>
    <w:uiPriority w:val="39"/>
    <w:unhideWhenUsed/>
    <w:rsid w:val="00CA61DF"/>
    <w:pPr>
      <w:spacing w:after="100"/>
      <w:ind w:left="240"/>
    </w:pPr>
  </w:style>
  <w:style w:type="paragraph" w:styleId="Header">
    <w:name w:val="header"/>
    <w:basedOn w:val="Normal"/>
    <w:link w:val="HeaderChar"/>
    <w:uiPriority w:val="99"/>
    <w:unhideWhenUsed/>
    <w:rsid w:val="00CF6D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D9A"/>
  </w:style>
  <w:style w:type="paragraph" w:styleId="Footer">
    <w:name w:val="footer"/>
    <w:basedOn w:val="Normal"/>
    <w:link w:val="FooterChar"/>
    <w:uiPriority w:val="99"/>
    <w:unhideWhenUsed/>
    <w:rsid w:val="00CF6D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2253">
      <w:bodyDiv w:val="1"/>
      <w:marLeft w:val="0"/>
      <w:marRight w:val="0"/>
      <w:marTop w:val="0"/>
      <w:marBottom w:val="0"/>
      <w:divBdr>
        <w:top w:val="none" w:sz="0" w:space="0" w:color="auto"/>
        <w:left w:val="none" w:sz="0" w:space="0" w:color="auto"/>
        <w:bottom w:val="none" w:sz="0" w:space="0" w:color="auto"/>
        <w:right w:val="none" w:sz="0" w:space="0" w:color="auto"/>
      </w:divBdr>
    </w:div>
    <w:div w:id="35393542">
      <w:bodyDiv w:val="1"/>
      <w:marLeft w:val="0"/>
      <w:marRight w:val="0"/>
      <w:marTop w:val="0"/>
      <w:marBottom w:val="0"/>
      <w:divBdr>
        <w:top w:val="none" w:sz="0" w:space="0" w:color="auto"/>
        <w:left w:val="none" w:sz="0" w:space="0" w:color="auto"/>
        <w:bottom w:val="none" w:sz="0" w:space="0" w:color="auto"/>
        <w:right w:val="none" w:sz="0" w:space="0" w:color="auto"/>
      </w:divBdr>
    </w:div>
    <w:div w:id="40399323">
      <w:bodyDiv w:val="1"/>
      <w:marLeft w:val="0"/>
      <w:marRight w:val="0"/>
      <w:marTop w:val="0"/>
      <w:marBottom w:val="0"/>
      <w:divBdr>
        <w:top w:val="none" w:sz="0" w:space="0" w:color="auto"/>
        <w:left w:val="none" w:sz="0" w:space="0" w:color="auto"/>
        <w:bottom w:val="none" w:sz="0" w:space="0" w:color="auto"/>
        <w:right w:val="none" w:sz="0" w:space="0" w:color="auto"/>
      </w:divBdr>
    </w:div>
    <w:div w:id="99885824">
      <w:bodyDiv w:val="1"/>
      <w:marLeft w:val="0"/>
      <w:marRight w:val="0"/>
      <w:marTop w:val="0"/>
      <w:marBottom w:val="0"/>
      <w:divBdr>
        <w:top w:val="none" w:sz="0" w:space="0" w:color="auto"/>
        <w:left w:val="none" w:sz="0" w:space="0" w:color="auto"/>
        <w:bottom w:val="none" w:sz="0" w:space="0" w:color="auto"/>
        <w:right w:val="none" w:sz="0" w:space="0" w:color="auto"/>
      </w:divBdr>
    </w:div>
    <w:div w:id="106779901">
      <w:bodyDiv w:val="1"/>
      <w:marLeft w:val="0"/>
      <w:marRight w:val="0"/>
      <w:marTop w:val="0"/>
      <w:marBottom w:val="0"/>
      <w:divBdr>
        <w:top w:val="none" w:sz="0" w:space="0" w:color="auto"/>
        <w:left w:val="none" w:sz="0" w:space="0" w:color="auto"/>
        <w:bottom w:val="none" w:sz="0" w:space="0" w:color="auto"/>
        <w:right w:val="none" w:sz="0" w:space="0" w:color="auto"/>
      </w:divBdr>
    </w:div>
    <w:div w:id="182476075">
      <w:bodyDiv w:val="1"/>
      <w:marLeft w:val="0"/>
      <w:marRight w:val="0"/>
      <w:marTop w:val="0"/>
      <w:marBottom w:val="0"/>
      <w:divBdr>
        <w:top w:val="none" w:sz="0" w:space="0" w:color="auto"/>
        <w:left w:val="none" w:sz="0" w:space="0" w:color="auto"/>
        <w:bottom w:val="none" w:sz="0" w:space="0" w:color="auto"/>
        <w:right w:val="none" w:sz="0" w:space="0" w:color="auto"/>
      </w:divBdr>
    </w:div>
    <w:div w:id="223419754">
      <w:bodyDiv w:val="1"/>
      <w:marLeft w:val="0"/>
      <w:marRight w:val="0"/>
      <w:marTop w:val="0"/>
      <w:marBottom w:val="0"/>
      <w:divBdr>
        <w:top w:val="none" w:sz="0" w:space="0" w:color="auto"/>
        <w:left w:val="none" w:sz="0" w:space="0" w:color="auto"/>
        <w:bottom w:val="none" w:sz="0" w:space="0" w:color="auto"/>
        <w:right w:val="none" w:sz="0" w:space="0" w:color="auto"/>
      </w:divBdr>
    </w:div>
    <w:div w:id="300186334">
      <w:bodyDiv w:val="1"/>
      <w:marLeft w:val="0"/>
      <w:marRight w:val="0"/>
      <w:marTop w:val="0"/>
      <w:marBottom w:val="0"/>
      <w:divBdr>
        <w:top w:val="none" w:sz="0" w:space="0" w:color="auto"/>
        <w:left w:val="none" w:sz="0" w:space="0" w:color="auto"/>
        <w:bottom w:val="none" w:sz="0" w:space="0" w:color="auto"/>
        <w:right w:val="none" w:sz="0" w:space="0" w:color="auto"/>
      </w:divBdr>
      <w:divsChild>
        <w:div w:id="129253998">
          <w:marLeft w:val="0"/>
          <w:marRight w:val="0"/>
          <w:marTop w:val="0"/>
          <w:marBottom w:val="0"/>
          <w:divBdr>
            <w:top w:val="none" w:sz="0" w:space="0" w:color="auto"/>
            <w:left w:val="none" w:sz="0" w:space="0" w:color="auto"/>
            <w:bottom w:val="none" w:sz="0" w:space="0" w:color="auto"/>
            <w:right w:val="none" w:sz="0" w:space="0" w:color="auto"/>
          </w:divBdr>
          <w:divsChild>
            <w:div w:id="131144342">
              <w:marLeft w:val="0"/>
              <w:marRight w:val="0"/>
              <w:marTop w:val="0"/>
              <w:marBottom w:val="0"/>
              <w:divBdr>
                <w:top w:val="none" w:sz="0" w:space="0" w:color="auto"/>
                <w:left w:val="none" w:sz="0" w:space="0" w:color="auto"/>
                <w:bottom w:val="none" w:sz="0" w:space="0" w:color="auto"/>
                <w:right w:val="none" w:sz="0" w:space="0" w:color="auto"/>
              </w:divBdr>
              <w:divsChild>
                <w:div w:id="2007394071">
                  <w:marLeft w:val="0"/>
                  <w:marRight w:val="0"/>
                  <w:marTop w:val="0"/>
                  <w:marBottom w:val="0"/>
                  <w:divBdr>
                    <w:top w:val="none" w:sz="0" w:space="0" w:color="auto"/>
                    <w:left w:val="none" w:sz="0" w:space="0" w:color="auto"/>
                    <w:bottom w:val="none" w:sz="0" w:space="0" w:color="auto"/>
                    <w:right w:val="none" w:sz="0" w:space="0" w:color="auto"/>
                  </w:divBdr>
                  <w:divsChild>
                    <w:div w:id="6416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390141">
      <w:bodyDiv w:val="1"/>
      <w:marLeft w:val="0"/>
      <w:marRight w:val="0"/>
      <w:marTop w:val="0"/>
      <w:marBottom w:val="0"/>
      <w:divBdr>
        <w:top w:val="none" w:sz="0" w:space="0" w:color="auto"/>
        <w:left w:val="none" w:sz="0" w:space="0" w:color="auto"/>
        <w:bottom w:val="none" w:sz="0" w:space="0" w:color="auto"/>
        <w:right w:val="none" w:sz="0" w:space="0" w:color="auto"/>
      </w:divBdr>
    </w:div>
    <w:div w:id="346911028">
      <w:bodyDiv w:val="1"/>
      <w:marLeft w:val="0"/>
      <w:marRight w:val="0"/>
      <w:marTop w:val="0"/>
      <w:marBottom w:val="0"/>
      <w:divBdr>
        <w:top w:val="none" w:sz="0" w:space="0" w:color="auto"/>
        <w:left w:val="none" w:sz="0" w:space="0" w:color="auto"/>
        <w:bottom w:val="none" w:sz="0" w:space="0" w:color="auto"/>
        <w:right w:val="none" w:sz="0" w:space="0" w:color="auto"/>
      </w:divBdr>
    </w:div>
    <w:div w:id="407774444">
      <w:bodyDiv w:val="1"/>
      <w:marLeft w:val="0"/>
      <w:marRight w:val="0"/>
      <w:marTop w:val="0"/>
      <w:marBottom w:val="0"/>
      <w:divBdr>
        <w:top w:val="none" w:sz="0" w:space="0" w:color="auto"/>
        <w:left w:val="none" w:sz="0" w:space="0" w:color="auto"/>
        <w:bottom w:val="none" w:sz="0" w:space="0" w:color="auto"/>
        <w:right w:val="none" w:sz="0" w:space="0" w:color="auto"/>
      </w:divBdr>
    </w:div>
    <w:div w:id="444884919">
      <w:bodyDiv w:val="1"/>
      <w:marLeft w:val="0"/>
      <w:marRight w:val="0"/>
      <w:marTop w:val="0"/>
      <w:marBottom w:val="0"/>
      <w:divBdr>
        <w:top w:val="none" w:sz="0" w:space="0" w:color="auto"/>
        <w:left w:val="none" w:sz="0" w:space="0" w:color="auto"/>
        <w:bottom w:val="none" w:sz="0" w:space="0" w:color="auto"/>
        <w:right w:val="none" w:sz="0" w:space="0" w:color="auto"/>
      </w:divBdr>
    </w:div>
    <w:div w:id="492068780">
      <w:bodyDiv w:val="1"/>
      <w:marLeft w:val="0"/>
      <w:marRight w:val="0"/>
      <w:marTop w:val="0"/>
      <w:marBottom w:val="0"/>
      <w:divBdr>
        <w:top w:val="none" w:sz="0" w:space="0" w:color="auto"/>
        <w:left w:val="none" w:sz="0" w:space="0" w:color="auto"/>
        <w:bottom w:val="none" w:sz="0" w:space="0" w:color="auto"/>
        <w:right w:val="none" w:sz="0" w:space="0" w:color="auto"/>
      </w:divBdr>
    </w:div>
    <w:div w:id="504629637">
      <w:bodyDiv w:val="1"/>
      <w:marLeft w:val="0"/>
      <w:marRight w:val="0"/>
      <w:marTop w:val="0"/>
      <w:marBottom w:val="0"/>
      <w:divBdr>
        <w:top w:val="none" w:sz="0" w:space="0" w:color="auto"/>
        <w:left w:val="none" w:sz="0" w:space="0" w:color="auto"/>
        <w:bottom w:val="none" w:sz="0" w:space="0" w:color="auto"/>
        <w:right w:val="none" w:sz="0" w:space="0" w:color="auto"/>
      </w:divBdr>
    </w:div>
    <w:div w:id="518742144">
      <w:bodyDiv w:val="1"/>
      <w:marLeft w:val="0"/>
      <w:marRight w:val="0"/>
      <w:marTop w:val="0"/>
      <w:marBottom w:val="0"/>
      <w:divBdr>
        <w:top w:val="none" w:sz="0" w:space="0" w:color="auto"/>
        <w:left w:val="none" w:sz="0" w:space="0" w:color="auto"/>
        <w:bottom w:val="none" w:sz="0" w:space="0" w:color="auto"/>
        <w:right w:val="none" w:sz="0" w:space="0" w:color="auto"/>
      </w:divBdr>
    </w:div>
    <w:div w:id="545874042">
      <w:bodyDiv w:val="1"/>
      <w:marLeft w:val="0"/>
      <w:marRight w:val="0"/>
      <w:marTop w:val="0"/>
      <w:marBottom w:val="0"/>
      <w:divBdr>
        <w:top w:val="none" w:sz="0" w:space="0" w:color="auto"/>
        <w:left w:val="none" w:sz="0" w:space="0" w:color="auto"/>
        <w:bottom w:val="none" w:sz="0" w:space="0" w:color="auto"/>
        <w:right w:val="none" w:sz="0" w:space="0" w:color="auto"/>
      </w:divBdr>
    </w:div>
    <w:div w:id="587037990">
      <w:bodyDiv w:val="1"/>
      <w:marLeft w:val="0"/>
      <w:marRight w:val="0"/>
      <w:marTop w:val="0"/>
      <w:marBottom w:val="0"/>
      <w:divBdr>
        <w:top w:val="none" w:sz="0" w:space="0" w:color="auto"/>
        <w:left w:val="none" w:sz="0" w:space="0" w:color="auto"/>
        <w:bottom w:val="none" w:sz="0" w:space="0" w:color="auto"/>
        <w:right w:val="none" w:sz="0" w:space="0" w:color="auto"/>
      </w:divBdr>
    </w:div>
    <w:div w:id="659848085">
      <w:bodyDiv w:val="1"/>
      <w:marLeft w:val="0"/>
      <w:marRight w:val="0"/>
      <w:marTop w:val="0"/>
      <w:marBottom w:val="0"/>
      <w:divBdr>
        <w:top w:val="none" w:sz="0" w:space="0" w:color="auto"/>
        <w:left w:val="none" w:sz="0" w:space="0" w:color="auto"/>
        <w:bottom w:val="none" w:sz="0" w:space="0" w:color="auto"/>
        <w:right w:val="none" w:sz="0" w:space="0" w:color="auto"/>
      </w:divBdr>
    </w:div>
    <w:div w:id="665859934">
      <w:bodyDiv w:val="1"/>
      <w:marLeft w:val="0"/>
      <w:marRight w:val="0"/>
      <w:marTop w:val="0"/>
      <w:marBottom w:val="0"/>
      <w:divBdr>
        <w:top w:val="none" w:sz="0" w:space="0" w:color="auto"/>
        <w:left w:val="none" w:sz="0" w:space="0" w:color="auto"/>
        <w:bottom w:val="none" w:sz="0" w:space="0" w:color="auto"/>
        <w:right w:val="none" w:sz="0" w:space="0" w:color="auto"/>
      </w:divBdr>
    </w:div>
    <w:div w:id="719010953">
      <w:bodyDiv w:val="1"/>
      <w:marLeft w:val="0"/>
      <w:marRight w:val="0"/>
      <w:marTop w:val="0"/>
      <w:marBottom w:val="0"/>
      <w:divBdr>
        <w:top w:val="none" w:sz="0" w:space="0" w:color="auto"/>
        <w:left w:val="none" w:sz="0" w:space="0" w:color="auto"/>
        <w:bottom w:val="none" w:sz="0" w:space="0" w:color="auto"/>
        <w:right w:val="none" w:sz="0" w:space="0" w:color="auto"/>
      </w:divBdr>
    </w:div>
    <w:div w:id="789056772">
      <w:bodyDiv w:val="1"/>
      <w:marLeft w:val="0"/>
      <w:marRight w:val="0"/>
      <w:marTop w:val="0"/>
      <w:marBottom w:val="0"/>
      <w:divBdr>
        <w:top w:val="none" w:sz="0" w:space="0" w:color="auto"/>
        <w:left w:val="none" w:sz="0" w:space="0" w:color="auto"/>
        <w:bottom w:val="none" w:sz="0" w:space="0" w:color="auto"/>
        <w:right w:val="none" w:sz="0" w:space="0" w:color="auto"/>
      </w:divBdr>
    </w:div>
    <w:div w:id="796143585">
      <w:bodyDiv w:val="1"/>
      <w:marLeft w:val="0"/>
      <w:marRight w:val="0"/>
      <w:marTop w:val="0"/>
      <w:marBottom w:val="0"/>
      <w:divBdr>
        <w:top w:val="none" w:sz="0" w:space="0" w:color="auto"/>
        <w:left w:val="none" w:sz="0" w:space="0" w:color="auto"/>
        <w:bottom w:val="none" w:sz="0" w:space="0" w:color="auto"/>
        <w:right w:val="none" w:sz="0" w:space="0" w:color="auto"/>
      </w:divBdr>
    </w:div>
    <w:div w:id="800536125">
      <w:bodyDiv w:val="1"/>
      <w:marLeft w:val="0"/>
      <w:marRight w:val="0"/>
      <w:marTop w:val="0"/>
      <w:marBottom w:val="0"/>
      <w:divBdr>
        <w:top w:val="none" w:sz="0" w:space="0" w:color="auto"/>
        <w:left w:val="none" w:sz="0" w:space="0" w:color="auto"/>
        <w:bottom w:val="none" w:sz="0" w:space="0" w:color="auto"/>
        <w:right w:val="none" w:sz="0" w:space="0" w:color="auto"/>
      </w:divBdr>
    </w:div>
    <w:div w:id="827020309">
      <w:bodyDiv w:val="1"/>
      <w:marLeft w:val="0"/>
      <w:marRight w:val="0"/>
      <w:marTop w:val="0"/>
      <w:marBottom w:val="0"/>
      <w:divBdr>
        <w:top w:val="none" w:sz="0" w:space="0" w:color="auto"/>
        <w:left w:val="none" w:sz="0" w:space="0" w:color="auto"/>
        <w:bottom w:val="none" w:sz="0" w:space="0" w:color="auto"/>
        <w:right w:val="none" w:sz="0" w:space="0" w:color="auto"/>
      </w:divBdr>
    </w:div>
    <w:div w:id="830559752">
      <w:bodyDiv w:val="1"/>
      <w:marLeft w:val="0"/>
      <w:marRight w:val="0"/>
      <w:marTop w:val="0"/>
      <w:marBottom w:val="0"/>
      <w:divBdr>
        <w:top w:val="none" w:sz="0" w:space="0" w:color="auto"/>
        <w:left w:val="none" w:sz="0" w:space="0" w:color="auto"/>
        <w:bottom w:val="none" w:sz="0" w:space="0" w:color="auto"/>
        <w:right w:val="none" w:sz="0" w:space="0" w:color="auto"/>
      </w:divBdr>
    </w:div>
    <w:div w:id="871960669">
      <w:bodyDiv w:val="1"/>
      <w:marLeft w:val="0"/>
      <w:marRight w:val="0"/>
      <w:marTop w:val="0"/>
      <w:marBottom w:val="0"/>
      <w:divBdr>
        <w:top w:val="none" w:sz="0" w:space="0" w:color="auto"/>
        <w:left w:val="none" w:sz="0" w:space="0" w:color="auto"/>
        <w:bottom w:val="none" w:sz="0" w:space="0" w:color="auto"/>
        <w:right w:val="none" w:sz="0" w:space="0" w:color="auto"/>
      </w:divBdr>
    </w:div>
    <w:div w:id="882250255">
      <w:bodyDiv w:val="1"/>
      <w:marLeft w:val="0"/>
      <w:marRight w:val="0"/>
      <w:marTop w:val="0"/>
      <w:marBottom w:val="0"/>
      <w:divBdr>
        <w:top w:val="none" w:sz="0" w:space="0" w:color="auto"/>
        <w:left w:val="none" w:sz="0" w:space="0" w:color="auto"/>
        <w:bottom w:val="none" w:sz="0" w:space="0" w:color="auto"/>
        <w:right w:val="none" w:sz="0" w:space="0" w:color="auto"/>
      </w:divBdr>
      <w:divsChild>
        <w:div w:id="1245798098">
          <w:marLeft w:val="0"/>
          <w:marRight w:val="0"/>
          <w:marTop w:val="0"/>
          <w:marBottom w:val="0"/>
          <w:divBdr>
            <w:top w:val="none" w:sz="0" w:space="0" w:color="auto"/>
            <w:left w:val="none" w:sz="0" w:space="0" w:color="auto"/>
            <w:bottom w:val="none" w:sz="0" w:space="0" w:color="auto"/>
            <w:right w:val="none" w:sz="0" w:space="0" w:color="auto"/>
          </w:divBdr>
          <w:divsChild>
            <w:div w:id="13190581">
              <w:marLeft w:val="0"/>
              <w:marRight w:val="0"/>
              <w:marTop w:val="0"/>
              <w:marBottom w:val="0"/>
              <w:divBdr>
                <w:top w:val="none" w:sz="0" w:space="0" w:color="auto"/>
                <w:left w:val="none" w:sz="0" w:space="0" w:color="auto"/>
                <w:bottom w:val="none" w:sz="0" w:space="0" w:color="auto"/>
                <w:right w:val="none" w:sz="0" w:space="0" w:color="auto"/>
              </w:divBdr>
              <w:divsChild>
                <w:div w:id="1260021147">
                  <w:marLeft w:val="0"/>
                  <w:marRight w:val="0"/>
                  <w:marTop w:val="0"/>
                  <w:marBottom w:val="0"/>
                  <w:divBdr>
                    <w:top w:val="none" w:sz="0" w:space="0" w:color="auto"/>
                    <w:left w:val="none" w:sz="0" w:space="0" w:color="auto"/>
                    <w:bottom w:val="none" w:sz="0" w:space="0" w:color="auto"/>
                    <w:right w:val="none" w:sz="0" w:space="0" w:color="auto"/>
                  </w:divBdr>
                  <w:divsChild>
                    <w:div w:id="8309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89133">
      <w:bodyDiv w:val="1"/>
      <w:marLeft w:val="0"/>
      <w:marRight w:val="0"/>
      <w:marTop w:val="0"/>
      <w:marBottom w:val="0"/>
      <w:divBdr>
        <w:top w:val="none" w:sz="0" w:space="0" w:color="auto"/>
        <w:left w:val="none" w:sz="0" w:space="0" w:color="auto"/>
        <w:bottom w:val="none" w:sz="0" w:space="0" w:color="auto"/>
        <w:right w:val="none" w:sz="0" w:space="0" w:color="auto"/>
      </w:divBdr>
    </w:div>
    <w:div w:id="942034645">
      <w:bodyDiv w:val="1"/>
      <w:marLeft w:val="0"/>
      <w:marRight w:val="0"/>
      <w:marTop w:val="0"/>
      <w:marBottom w:val="0"/>
      <w:divBdr>
        <w:top w:val="none" w:sz="0" w:space="0" w:color="auto"/>
        <w:left w:val="none" w:sz="0" w:space="0" w:color="auto"/>
        <w:bottom w:val="none" w:sz="0" w:space="0" w:color="auto"/>
        <w:right w:val="none" w:sz="0" w:space="0" w:color="auto"/>
      </w:divBdr>
    </w:div>
    <w:div w:id="970593096">
      <w:bodyDiv w:val="1"/>
      <w:marLeft w:val="0"/>
      <w:marRight w:val="0"/>
      <w:marTop w:val="0"/>
      <w:marBottom w:val="0"/>
      <w:divBdr>
        <w:top w:val="none" w:sz="0" w:space="0" w:color="auto"/>
        <w:left w:val="none" w:sz="0" w:space="0" w:color="auto"/>
        <w:bottom w:val="none" w:sz="0" w:space="0" w:color="auto"/>
        <w:right w:val="none" w:sz="0" w:space="0" w:color="auto"/>
      </w:divBdr>
    </w:div>
    <w:div w:id="974339156">
      <w:bodyDiv w:val="1"/>
      <w:marLeft w:val="0"/>
      <w:marRight w:val="0"/>
      <w:marTop w:val="0"/>
      <w:marBottom w:val="0"/>
      <w:divBdr>
        <w:top w:val="none" w:sz="0" w:space="0" w:color="auto"/>
        <w:left w:val="none" w:sz="0" w:space="0" w:color="auto"/>
        <w:bottom w:val="none" w:sz="0" w:space="0" w:color="auto"/>
        <w:right w:val="none" w:sz="0" w:space="0" w:color="auto"/>
      </w:divBdr>
    </w:div>
    <w:div w:id="1118723032">
      <w:bodyDiv w:val="1"/>
      <w:marLeft w:val="0"/>
      <w:marRight w:val="0"/>
      <w:marTop w:val="0"/>
      <w:marBottom w:val="0"/>
      <w:divBdr>
        <w:top w:val="none" w:sz="0" w:space="0" w:color="auto"/>
        <w:left w:val="none" w:sz="0" w:space="0" w:color="auto"/>
        <w:bottom w:val="none" w:sz="0" w:space="0" w:color="auto"/>
        <w:right w:val="none" w:sz="0" w:space="0" w:color="auto"/>
      </w:divBdr>
    </w:div>
    <w:div w:id="1123499340">
      <w:bodyDiv w:val="1"/>
      <w:marLeft w:val="0"/>
      <w:marRight w:val="0"/>
      <w:marTop w:val="0"/>
      <w:marBottom w:val="0"/>
      <w:divBdr>
        <w:top w:val="none" w:sz="0" w:space="0" w:color="auto"/>
        <w:left w:val="none" w:sz="0" w:space="0" w:color="auto"/>
        <w:bottom w:val="none" w:sz="0" w:space="0" w:color="auto"/>
        <w:right w:val="none" w:sz="0" w:space="0" w:color="auto"/>
      </w:divBdr>
    </w:div>
    <w:div w:id="1190989916">
      <w:bodyDiv w:val="1"/>
      <w:marLeft w:val="0"/>
      <w:marRight w:val="0"/>
      <w:marTop w:val="0"/>
      <w:marBottom w:val="0"/>
      <w:divBdr>
        <w:top w:val="none" w:sz="0" w:space="0" w:color="auto"/>
        <w:left w:val="none" w:sz="0" w:space="0" w:color="auto"/>
        <w:bottom w:val="none" w:sz="0" w:space="0" w:color="auto"/>
        <w:right w:val="none" w:sz="0" w:space="0" w:color="auto"/>
      </w:divBdr>
    </w:div>
    <w:div w:id="1222446520">
      <w:bodyDiv w:val="1"/>
      <w:marLeft w:val="0"/>
      <w:marRight w:val="0"/>
      <w:marTop w:val="0"/>
      <w:marBottom w:val="0"/>
      <w:divBdr>
        <w:top w:val="none" w:sz="0" w:space="0" w:color="auto"/>
        <w:left w:val="none" w:sz="0" w:space="0" w:color="auto"/>
        <w:bottom w:val="none" w:sz="0" w:space="0" w:color="auto"/>
        <w:right w:val="none" w:sz="0" w:space="0" w:color="auto"/>
      </w:divBdr>
      <w:divsChild>
        <w:div w:id="1523058340">
          <w:marLeft w:val="0"/>
          <w:marRight w:val="0"/>
          <w:marTop w:val="0"/>
          <w:marBottom w:val="0"/>
          <w:divBdr>
            <w:top w:val="none" w:sz="0" w:space="0" w:color="auto"/>
            <w:left w:val="none" w:sz="0" w:space="0" w:color="auto"/>
            <w:bottom w:val="none" w:sz="0" w:space="0" w:color="auto"/>
            <w:right w:val="none" w:sz="0" w:space="0" w:color="auto"/>
          </w:divBdr>
          <w:divsChild>
            <w:div w:id="1799294752">
              <w:marLeft w:val="0"/>
              <w:marRight w:val="0"/>
              <w:marTop w:val="0"/>
              <w:marBottom w:val="0"/>
              <w:divBdr>
                <w:top w:val="none" w:sz="0" w:space="0" w:color="auto"/>
                <w:left w:val="none" w:sz="0" w:space="0" w:color="auto"/>
                <w:bottom w:val="none" w:sz="0" w:space="0" w:color="auto"/>
                <w:right w:val="none" w:sz="0" w:space="0" w:color="auto"/>
              </w:divBdr>
              <w:divsChild>
                <w:div w:id="209994603">
                  <w:marLeft w:val="0"/>
                  <w:marRight w:val="0"/>
                  <w:marTop w:val="0"/>
                  <w:marBottom w:val="0"/>
                  <w:divBdr>
                    <w:top w:val="none" w:sz="0" w:space="0" w:color="auto"/>
                    <w:left w:val="none" w:sz="0" w:space="0" w:color="auto"/>
                    <w:bottom w:val="none" w:sz="0" w:space="0" w:color="auto"/>
                    <w:right w:val="none" w:sz="0" w:space="0" w:color="auto"/>
                  </w:divBdr>
                  <w:divsChild>
                    <w:div w:id="11598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7244">
      <w:bodyDiv w:val="1"/>
      <w:marLeft w:val="0"/>
      <w:marRight w:val="0"/>
      <w:marTop w:val="0"/>
      <w:marBottom w:val="0"/>
      <w:divBdr>
        <w:top w:val="none" w:sz="0" w:space="0" w:color="auto"/>
        <w:left w:val="none" w:sz="0" w:space="0" w:color="auto"/>
        <w:bottom w:val="none" w:sz="0" w:space="0" w:color="auto"/>
        <w:right w:val="none" w:sz="0" w:space="0" w:color="auto"/>
      </w:divBdr>
    </w:div>
    <w:div w:id="1291352834">
      <w:bodyDiv w:val="1"/>
      <w:marLeft w:val="0"/>
      <w:marRight w:val="0"/>
      <w:marTop w:val="0"/>
      <w:marBottom w:val="0"/>
      <w:divBdr>
        <w:top w:val="none" w:sz="0" w:space="0" w:color="auto"/>
        <w:left w:val="none" w:sz="0" w:space="0" w:color="auto"/>
        <w:bottom w:val="none" w:sz="0" w:space="0" w:color="auto"/>
        <w:right w:val="none" w:sz="0" w:space="0" w:color="auto"/>
      </w:divBdr>
    </w:div>
    <w:div w:id="1307736600">
      <w:bodyDiv w:val="1"/>
      <w:marLeft w:val="0"/>
      <w:marRight w:val="0"/>
      <w:marTop w:val="0"/>
      <w:marBottom w:val="0"/>
      <w:divBdr>
        <w:top w:val="none" w:sz="0" w:space="0" w:color="auto"/>
        <w:left w:val="none" w:sz="0" w:space="0" w:color="auto"/>
        <w:bottom w:val="none" w:sz="0" w:space="0" w:color="auto"/>
        <w:right w:val="none" w:sz="0" w:space="0" w:color="auto"/>
      </w:divBdr>
      <w:divsChild>
        <w:div w:id="1605501877">
          <w:marLeft w:val="0"/>
          <w:marRight w:val="0"/>
          <w:marTop w:val="0"/>
          <w:marBottom w:val="0"/>
          <w:divBdr>
            <w:top w:val="none" w:sz="0" w:space="0" w:color="auto"/>
            <w:left w:val="none" w:sz="0" w:space="0" w:color="auto"/>
            <w:bottom w:val="none" w:sz="0" w:space="0" w:color="auto"/>
            <w:right w:val="none" w:sz="0" w:space="0" w:color="auto"/>
          </w:divBdr>
          <w:divsChild>
            <w:div w:id="2065054800">
              <w:marLeft w:val="0"/>
              <w:marRight w:val="0"/>
              <w:marTop w:val="0"/>
              <w:marBottom w:val="0"/>
              <w:divBdr>
                <w:top w:val="none" w:sz="0" w:space="0" w:color="auto"/>
                <w:left w:val="none" w:sz="0" w:space="0" w:color="auto"/>
                <w:bottom w:val="none" w:sz="0" w:space="0" w:color="auto"/>
                <w:right w:val="none" w:sz="0" w:space="0" w:color="auto"/>
              </w:divBdr>
              <w:divsChild>
                <w:div w:id="1644381595">
                  <w:marLeft w:val="0"/>
                  <w:marRight w:val="0"/>
                  <w:marTop w:val="0"/>
                  <w:marBottom w:val="0"/>
                  <w:divBdr>
                    <w:top w:val="none" w:sz="0" w:space="0" w:color="auto"/>
                    <w:left w:val="none" w:sz="0" w:space="0" w:color="auto"/>
                    <w:bottom w:val="none" w:sz="0" w:space="0" w:color="auto"/>
                    <w:right w:val="none" w:sz="0" w:space="0" w:color="auto"/>
                  </w:divBdr>
                  <w:divsChild>
                    <w:div w:id="10088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030453">
      <w:bodyDiv w:val="1"/>
      <w:marLeft w:val="0"/>
      <w:marRight w:val="0"/>
      <w:marTop w:val="0"/>
      <w:marBottom w:val="0"/>
      <w:divBdr>
        <w:top w:val="none" w:sz="0" w:space="0" w:color="auto"/>
        <w:left w:val="none" w:sz="0" w:space="0" w:color="auto"/>
        <w:bottom w:val="none" w:sz="0" w:space="0" w:color="auto"/>
        <w:right w:val="none" w:sz="0" w:space="0" w:color="auto"/>
      </w:divBdr>
    </w:div>
    <w:div w:id="1316757566">
      <w:bodyDiv w:val="1"/>
      <w:marLeft w:val="0"/>
      <w:marRight w:val="0"/>
      <w:marTop w:val="0"/>
      <w:marBottom w:val="0"/>
      <w:divBdr>
        <w:top w:val="none" w:sz="0" w:space="0" w:color="auto"/>
        <w:left w:val="none" w:sz="0" w:space="0" w:color="auto"/>
        <w:bottom w:val="none" w:sz="0" w:space="0" w:color="auto"/>
        <w:right w:val="none" w:sz="0" w:space="0" w:color="auto"/>
      </w:divBdr>
    </w:div>
    <w:div w:id="1584870237">
      <w:bodyDiv w:val="1"/>
      <w:marLeft w:val="0"/>
      <w:marRight w:val="0"/>
      <w:marTop w:val="0"/>
      <w:marBottom w:val="0"/>
      <w:divBdr>
        <w:top w:val="none" w:sz="0" w:space="0" w:color="auto"/>
        <w:left w:val="none" w:sz="0" w:space="0" w:color="auto"/>
        <w:bottom w:val="none" w:sz="0" w:space="0" w:color="auto"/>
        <w:right w:val="none" w:sz="0" w:space="0" w:color="auto"/>
      </w:divBdr>
    </w:div>
    <w:div w:id="1668170309">
      <w:bodyDiv w:val="1"/>
      <w:marLeft w:val="0"/>
      <w:marRight w:val="0"/>
      <w:marTop w:val="0"/>
      <w:marBottom w:val="0"/>
      <w:divBdr>
        <w:top w:val="none" w:sz="0" w:space="0" w:color="auto"/>
        <w:left w:val="none" w:sz="0" w:space="0" w:color="auto"/>
        <w:bottom w:val="none" w:sz="0" w:space="0" w:color="auto"/>
        <w:right w:val="none" w:sz="0" w:space="0" w:color="auto"/>
      </w:divBdr>
    </w:div>
    <w:div w:id="1718309915">
      <w:bodyDiv w:val="1"/>
      <w:marLeft w:val="0"/>
      <w:marRight w:val="0"/>
      <w:marTop w:val="0"/>
      <w:marBottom w:val="0"/>
      <w:divBdr>
        <w:top w:val="none" w:sz="0" w:space="0" w:color="auto"/>
        <w:left w:val="none" w:sz="0" w:space="0" w:color="auto"/>
        <w:bottom w:val="none" w:sz="0" w:space="0" w:color="auto"/>
        <w:right w:val="none" w:sz="0" w:space="0" w:color="auto"/>
      </w:divBdr>
    </w:div>
    <w:div w:id="1863546612">
      <w:bodyDiv w:val="1"/>
      <w:marLeft w:val="0"/>
      <w:marRight w:val="0"/>
      <w:marTop w:val="0"/>
      <w:marBottom w:val="0"/>
      <w:divBdr>
        <w:top w:val="none" w:sz="0" w:space="0" w:color="auto"/>
        <w:left w:val="none" w:sz="0" w:space="0" w:color="auto"/>
        <w:bottom w:val="none" w:sz="0" w:space="0" w:color="auto"/>
        <w:right w:val="none" w:sz="0" w:space="0" w:color="auto"/>
      </w:divBdr>
    </w:div>
    <w:div w:id="1874463949">
      <w:bodyDiv w:val="1"/>
      <w:marLeft w:val="0"/>
      <w:marRight w:val="0"/>
      <w:marTop w:val="0"/>
      <w:marBottom w:val="0"/>
      <w:divBdr>
        <w:top w:val="none" w:sz="0" w:space="0" w:color="auto"/>
        <w:left w:val="none" w:sz="0" w:space="0" w:color="auto"/>
        <w:bottom w:val="none" w:sz="0" w:space="0" w:color="auto"/>
        <w:right w:val="none" w:sz="0" w:space="0" w:color="auto"/>
      </w:divBdr>
    </w:div>
    <w:div w:id="1894729442">
      <w:bodyDiv w:val="1"/>
      <w:marLeft w:val="0"/>
      <w:marRight w:val="0"/>
      <w:marTop w:val="0"/>
      <w:marBottom w:val="0"/>
      <w:divBdr>
        <w:top w:val="none" w:sz="0" w:space="0" w:color="auto"/>
        <w:left w:val="none" w:sz="0" w:space="0" w:color="auto"/>
        <w:bottom w:val="none" w:sz="0" w:space="0" w:color="auto"/>
        <w:right w:val="none" w:sz="0" w:space="0" w:color="auto"/>
      </w:divBdr>
    </w:div>
    <w:div w:id="1905482862">
      <w:bodyDiv w:val="1"/>
      <w:marLeft w:val="0"/>
      <w:marRight w:val="0"/>
      <w:marTop w:val="0"/>
      <w:marBottom w:val="0"/>
      <w:divBdr>
        <w:top w:val="none" w:sz="0" w:space="0" w:color="auto"/>
        <w:left w:val="none" w:sz="0" w:space="0" w:color="auto"/>
        <w:bottom w:val="none" w:sz="0" w:space="0" w:color="auto"/>
        <w:right w:val="none" w:sz="0" w:space="0" w:color="auto"/>
      </w:divBdr>
      <w:divsChild>
        <w:div w:id="981932727">
          <w:marLeft w:val="0"/>
          <w:marRight w:val="0"/>
          <w:marTop w:val="0"/>
          <w:marBottom w:val="0"/>
          <w:divBdr>
            <w:top w:val="none" w:sz="0" w:space="0" w:color="auto"/>
            <w:left w:val="none" w:sz="0" w:space="0" w:color="auto"/>
            <w:bottom w:val="none" w:sz="0" w:space="0" w:color="auto"/>
            <w:right w:val="none" w:sz="0" w:space="0" w:color="auto"/>
          </w:divBdr>
          <w:divsChild>
            <w:div w:id="973561414">
              <w:marLeft w:val="0"/>
              <w:marRight w:val="0"/>
              <w:marTop w:val="0"/>
              <w:marBottom w:val="0"/>
              <w:divBdr>
                <w:top w:val="none" w:sz="0" w:space="0" w:color="auto"/>
                <w:left w:val="none" w:sz="0" w:space="0" w:color="auto"/>
                <w:bottom w:val="none" w:sz="0" w:space="0" w:color="auto"/>
                <w:right w:val="none" w:sz="0" w:space="0" w:color="auto"/>
              </w:divBdr>
              <w:divsChild>
                <w:div w:id="2078552719">
                  <w:marLeft w:val="0"/>
                  <w:marRight w:val="0"/>
                  <w:marTop w:val="0"/>
                  <w:marBottom w:val="0"/>
                  <w:divBdr>
                    <w:top w:val="none" w:sz="0" w:space="0" w:color="auto"/>
                    <w:left w:val="none" w:sz="0" w:space="0" w:color="auto"/>
                    <w:bottom w:val="none" w:sz="0" w:space="0" w:color="auto"/>
                    <w:right w:val="none" w:sz="0" w:space="0" w:color="auto"/>
                  </w:divBdr>
                  <w:divsChild>
                    <w:div w:id="18934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09439">
      <w:bodyDiv w:val="1"/>
      <w:marLeft w:val="0"/>
      <w:marRight w:val="0"/>
      <w:marTop w:val="0"/>
      <w:marBottom w:val="0"/>
      <w:divBdr>
        <w:top w:val="none" w:sz="0" w:space="0" w:color="auto"/>
        <w:left w:val="none" w:sz="0" w:space="0" w:color="auto"/>
        <w:bottom w:val="none" w:sz="0" w:space="0" w:color="auto"/>
        <w:right w:val="none" w:sz="0" w:space="0" w:color="auto"/>
      </w:divBdr>
      <w:divsChild>
        <w:div w:id="1146122564">
          <w:marLeft w:val="0"/>
          <w:marRight w:val="0"/>
          <w:marTop w:val="0"/>
          <w:marBottom w:val="0"/>
          <w:divBdr>
            <w:top w:val="none" w:sz="0" w:space="0" w:color="auto"/>
            <w:left w:val="none" w:sz="0" w:space="0" w:color="auto"/>
            <w:bottom w:val="none" w:sz="0" w:space="0" w:color="auto"/>
            <w:right w:val="none" w:sz="0" w:space="0" w:color="auto"/>
          </w:divBdr>
          <w:divsChild>
            <w:div w:id="821235254">
              <w:marLeft w:val="0"/>
              <w:marRight w:val="0"/>
              <w:marTop w:val="0"/>
              <w:marBottom w:val="0"/>
              <w:divBdr>
                <w:top w:val="none" w:sz="0" w:space="0" w:color="auto"/>
                <w:left w:val="none" w:sz="0" w:space="0" w:color="auto"/>
                <w:bottom w:val="none" w:sz="0" w:space="0" w:color="auto"/>
                <w:right w:val="none" w:sz="0" w:space="0" w:color="auto"/>
              </w:divBdr>
              <w:divsChild>
                <w:div w:id="1513373421">
                  <w:marLeft w:val="0"/>
                  <w:marRight w:val="0"/>
                  <w:marTop w:val="0"/>
                  <w:marBottom w:val="0"/>
                  <w:divBdr>
                    <w:top w:val="none" w:sz="0" w:space="0" w:color="auto"/>
                    <w:left w:val="none" w:sz="0" w:space="0" w:color="auto"/>
                    <w:bottom w:val="none" w:sz="0" w:space="0" w:color="auto"/>
                    <w:right w:val="none" w:sz="0" w:space="0" w:color="auto"/>
                  </w:divBdr>
                  <w:divsChild>
                    <w:div w:id="17043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19652">
      <w:bodyDiv w:val="1"/>
      <w:marLeft w:val="0"/>
      <w:marRight w:val="0"/>
      <w:marTop w:val="0"/>
      <w:marBottom w:val="0"/>
      <w:divBdr>
        <w:top w:val="none" w:sz="0" w:space="0" w:color="auto"/>
        <w:left w:val="none" w:sz="0" w:space="0" w:color="auto"/>
        <w:bottom w:val="none" w:sz="0" w:space="0" w:color="auto"/>
        <w:right w:val="none" w:sz="0" w:space="0" w:color="auto"/>
      </w:divBdr>
    </w:div>
    <w:div w:id="2106490333">
      <w:bodyDiv w:val="1"/>
      <w:marLeft w:val="0"/>
      <w:marRight w:val="0"/>
      <w:marTop w:val="0"/>
      <w:marBottom w:val="0"/>
      <w:divBdr>
        <w:top w:val="none" w:sz="0" w:space="0" w:color="auto"/>
        <w:left w:val="none" w:sz="0" w:space="0" w:color="auto"/>
        <w:bottom w:val="none" w:sz="0" w:space="0" w:color="auto"/>
        <w:right w:val="none" w:sz="0" w:space="0" w:color="auto"/>
      </w:divBdr>
    </w:div>
    <w:div w:id="213498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indme.co.u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lz.co.uk/research/statist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SmartWorld.2018.00111" TargetMode="External"/><Relationship Id="rId5" Type="http://schemas.openxmlformats.org/officeDocument/2006/relationships/footnotes" Target="footnotes.xml"/><Relationship Id="rId15" Type="http://schemas.openxmlformats.org/officeDocument/2006/relationships/hyperlink" Target="https://safetracksgps.com/" TargetMode="External"/><Relationship Id="rId10" Type="http://schemas.openxmlformats.org/officeDocument/2006/relationships/hyperlink" Target="https://doi.org/10.1177/147130122098567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rojectlifesa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11</Pages>
  <Words>3282</Words>
  <Characters>18712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1806</cp:revision>
  <dcterms:created xsi:type="dcterms:W3CDTF">2024-09-07T21:29:00Z</dcterms:created>
  <dcterms:modified xsi:type="dcterms:W3CDTF">2024-09-08T10:30:00Z</dcterms:modified>
</cp:coreProperties>
</file>