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C8992" w14:textId="77777777" w:rsidR="00D9250E" w:rsidRDefault="00D9250E" w:rsidP="00C46843">
      <w:pPr>
        <w:spacing w:line="276" w:lineRule="auto"/>
        <w:jc w:val="center"/>
      </w:pPr>
    </w:p>
    <w:p w14:paraId="4C1D1A76" w14:textId="1F502579" w:rsidR="00CF6F36" w:rsidRDefault="00C46843" w:rsidP="00550366">
      <w:pPr>
        <w:spacing w:line="276" w:lineRule="auto"/>
        <w:jc w:val="center"/>
      </w:pPr>
      <w:r w:rsidRPr="00C46843">
        <w:rPr>
          <w:noProof/>
        </w:rPr>
        <w:drawing>
          <wp:inline distT="0" distB="0" distL="0" distR="0" wp14:anchorId="478680CA" wp14:editId="1C26B471">
            <wp:extent cx="5875655" cy="7831776"/>
            <wp:effectExtent l="0" t="0" r="0" b="0"/>
            <wp:docPr id="63100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05244" name=""/>
                    <pic:cNvPicPr/>
                  </pic:nvPicPr>
                  <pic:blipFill>
                    <a:blip r:embed="rId7"/>
                    <a:stretch>
                      <a:fillRect/>
                    </a:stretch>
                  </pic:blipFill>
                  <pic:spPr>
                    <a:xfrm>
                      <a:off x="0" y="0"/>
                      <a:ext cx="5882751" cy="7841234"/>
                    </a:xfrm>
                    <a:prstGeom prst="rect">
                      <a:avLst/>
                    </a:prstGeom>
                  </pic:spPr>
                </pic:pic>
              </a:graphicData>
            </a:graphic>
          </wp:inline>
        </w:drawing>
      </w:r>
    </w:p>
    <w:p w14:paraId="7ED1EBA1" w14:textId="77777777" w:rsidR="00C46843" w:rsidRDefault="00C46843" w:rsidP="006F3B1C">
      <w:pPr>
        <w:spacing w:line="276" w:lineRule="auto"/>
      </w:pPr>
    </w:p>
    <w:p w14:paraId="5BCE8564" w14:textId="77777777" w:rsidR="00C46843" w:rsidRDefault="00C46843" w:rsidP="006F3B1C">
      <w:pPr>
        <w:spacing w:line="276" w:lineRule="auto"/>
      </w:pPr>
    </w:p>
    <w:sdt>
      <w:sdtPr>
        <w:rPr>
          <w:rFonts w:asciiTheme="minorHAnsi" w:eastAsiaTheme="minorHAnsi" w:hAnsiTheme="minorHAnsi" w:cstheme="minorBidi"/>
          <w:color w:val="auto"/>
          <w:kern w:val="2"/>
          <w:sz w:val="24"/>
          <w:szCs w:val="24"/>
          <w:lang w:val="en-GB"/>
          <w14:ligatures w14:val="standardContextual"/>
        </w:rPr>
        <w:id w:val="1410115375"/>
        <w:docPartObj>
          <w:docPartGallery w:val="Table of Contents"/>
          <w:docPartUnique/>
        </w:docPartObj>
      </w:sdtPr>
      <w:sdtEndPr>
        <w:rPr>
          <w:b/>
          <w:bCs/>
        </w:rPr>
      </w:sdtEndPr>
      <w:sdtContent>
        <w:p w14:paraId="380A4ADD" w14:textId="3078EC1A" w:rsidR="00B20842" w:rsidRPr="005F7E37" w:rsidRDefault="00B20842" w:rsidP="005802C5">
          <w:pPr>
            <w:pStyle w:val="TOCHeading"/>
            <w:jc w:val="center"/>
            <w:rPr>
              <w:rFonts w:ascii="Calibri" w:hAnsi="Calibri" w:cs="Calibri"/>
              <w:lang w:val="en-GB"/>
            </w:rPr>
          </w:pPr>
          <w:r w:rsidRPr="005F7E37">
            <w:rPr>
              <w:rFonts w:ascii="Calibri" w:hAnsi="Calibri" w:cs="Calibri"/>
              <w:lang w:val="en-GB"/>
            </w:rPr>
            <w:t>Contents</w:t>
          </w:r>
        </w:p>
        <w:p w14:paraId="799CABF5" w14:textId="77777777" w:rsidR="005F5563" w:rsidRPr="005F7E37" w:rsidRDefault="005F5563" w:rsidP="005F5563">
          <w:pPr>
            <w:rPr>
              <w:lang w:val="en-GB"/>
            </w:rPr>
          </w:pPr>
        </w:p>
        <w:p w14:paraId="12CD9A41" w14:textId="3BC03854" w:rsidR="005F7E37" w:rsidRPr="005F7E37" w:rsidRDefault="00B20842">
          <w:pPr>
            <w:pStyle w:val="TOC1"/>
            <w:rPr>
              <w:rFonts w:asciiTheme="minorHAnsi" w:eastAsiaTheme="minorEastAsia" w:hAnsiTheme="minorHAnsi" w:cstheme="minorBidi"/>
              <w:b w:val="0"/>
              <w:bCs w:val="0"/>
              <w:lang w:eastAsia="en-AU"/>
            </w:rPr>
          </w:pPr>
          <w:r w:rsidRPr="005F7E37">
            <w:rPr>
              <w:b w:val="0"/>
              <w:bCs w:val="0"/>
            </w:rPr>
            <w:fldChar w:fldCharType="begin"/>
          </w:r>
          <w:r w:rsidRPr="005F7E37">
            <w:rPr>
              <w:b w:val="0"/>
              <w:bCs w:val="0"/>
            </w:rPr>
            <w:instrText xml:space="preserve"> TOC \o "1-3" \h \z \u </w:instrText>
          </w:r>
          <w:r w:rsidRPr="005F7E37">
            <w:rPr>
              <w:b w:val="0"/>
              <w:bCs w:val="0"/>
            </w:rPr>
            <w:fldChar w:fldCharType="separate"/>
          </w:r>
          <w:hyperlink w:anchor="_Toc199718007" w:history="1">
            <w:r w:rsidR="005F7E37" w:rsidRPr="005F7E37">
              <w:rPr>
                <w:rStyle w:val="Hyperlink"/>
                <w:b w:val="0"/>
                <w:bCs w:val="0"/>
              </w:rPr>
              <w:t>1. Introduction</w:t>
            </w:r>
            <w:r w:rsidR="005F7E37" w:rsidRPr="005F7E37">
              <w:rPr>
                <w:b w:val="0"/>
                <w:bCs w:val="0"/>
                <w:webHidden/>
              </w:rPr>
              <w:tab/>
            </w:r>
            <w:r w:rsidR="005F7E37" w:rsidRPr="005F7E37">
              <w:rPr>
                <w:b w:val="0"/>
                <w:bCs w:val="0"/>
                <w:webHidden/>
              </w:rPr>
              <w:fldChar w:fldCharType="begin"/>
            </w:r>
            <w:r w:rsidR="005F7E37" w:rsidRPr="005F7E37">
              <w:rPr>
                <w:b w:val="0"/>
                <w:bCs w:val="0"/>
                <w:webHidden/>
              </w:rPr>
              <w:instrText xml:space="preserve"> PAGEREF _Toc199718007 \h </w:instrText>
            </w:r>
            <w:r w:rsidR="005F7E37" w:rsidRPr="005F7E37">
              <w:rPr>
                <w:b w:val="0"/>
                <w:bCs w:val="0"/>
                <w:webHidden/>
              </w:rPr>
            </w:r>
            <w:r w:rsidR="005F7E37" w:rsidRPr="005F7E37">
              <w:rPr>
                <w:b w:val="0"/>
                <w:bCs w:val="0"/>
                <w:webHidden/>
              </w:rPr>
              <w:fldChar w:fldCharType="separate"/>
            </w:r>
            <w:r w:rsidR="009C3A7B">
              <w:rPr>
                <w:b w:val="0"/>
                <w:bCs w:val="0"/>
                <w:webHidden/>
              </w:rPr>
              <w:t>3</w:t>
            </w:r>
            <w:r w:rsidR="005F7E37" w:rsidRPr="005F7E37">
              <w:rPr>
                <w:b w:val="0"/>
                <w:bCs w:val="0"/>
                <w:webHidden/>
              </w:rPr>
              <w:fldChar w:fldCharType="end"/>
            </w:r>
          </w:hyperlink>
        </w:p>
        <w:p w14:paraId="74A37DE9" w14:textId="3C2AAD32" w:rsidR="005F7E37" w:rsidRPr="005F7E37" w:rsidRDefault="005F7E37">
          <w:pPr>
            <w:pStyle w:val="TOC1"/>
            <w:rPr>
              <w:rFonts w:asciiTheme="minorHAnsi" w:eastAsiaTheme="minorEastAsia" w:hAnsiTheme="minorHAnsi" w:cstheme="minorBidi"/>
              <w:b w:val="0"/>
              <w:bCs w:val="0"/>
              <w:lang w:eastAsia="en-AU"/>
            </w:rPr>
          </w:pPr>
          <w:hyperlink w:anchor="_Toc199718008" w:history="1">
            <w:r w:rsidRPr="005F7E37">
              <w:rPr>
                <w:rStyle w:val="Hyperlink"/>
                <w:b w:val="0"/>
                <w:bCs w:val="0"/>
              </w:rPr>
              <w:t>2. Identified TTPs and Current Trends</w:t>
            </w:r>
            <w:r w:rsidRPr="005F7E37">
              <w:rPr>
                <w:b w:val="0"/>
                <w:bCs w:val="0"/>
                <w:webHidden/>
              </w:rPr>
              <w:tab/>
            </w:r>
            <w:r w:rsidRPr="005F7E37">
              <w:rPr>
                <w:b w:val="0"/>
                <w:bCs w:val="0"/>
                <w:webHidden/>
              </w:rPr>
              <w:fldChar w:fldCharType="begin"/>
            </w:r>
            <w:r w:rsidRPr="005F7E37">
              <w:rPr>
                <w:b w:val="0"/>
                <w:bCs w:val="0"/>
                <w:webHidden/>
              </w:rPr>
              <w:instrText xml:space="preserve"> PAGEREF _Toc199718008 \h </w:instrText>
            </w:r>
            <w:r w:rsidRPr="005F7E37">
              <w:rPr>
                <w:b w:val="0"/>
                <w:bCs w:val="0"/>
                <w:webHidden/>
              </w:rPr>
            </w:r>
            <w:r w:rsidRPr="005F7E37">
              <w:rPr>
                <w:b w:val="0"/>
                <w:bCs w:val="0"/>
                <w:webHidden/>
              </w:rPr>
              <w:fldChar w:fldCharType="separate"/>
            </w:r>
            <w:r w:rsidR="009C3A7B">
              <w:rPr>
                <w:b w:val="0"/>
                <w:bCs w:val="0"/>
                <w:webHidden/>
              </w:rPr>
              <w:t>3</w:t>
            </w:r>
            <w:r w:rsidRPr="005F7E37">
              <w:rPr>
                <w:b w:val="0"/>
                <w:bCs w:val="0"/>
                <w:webHidden/>
              </w:rPr>
              <w:fldChar w:fldCharType="end"/>
            </w:r>
          </w:hyperlink>
        </w:p>
        <w:p w14:paraId="3F224CBB" w14:textId="471C61DF" w:rsidR="005F7E37" w:rsidRPr="005F7E37" w:rsidRDefault="005F7E37">
          <w:pPr>
            <w:pStyle w:val="TOC2"/>
            <w:tabs>
              <w:tab w:val="right" w:leader="dot" w:pos="9174"/>
            </w:tabs>
            <w:rPr>
              <w:rFonts w:eastAsiaTheme="minorEastAsia"/>
              <w:noProof/>
              <w:lang w:eastAsia="en-AU"/>
            </w:rPr>
          </w:pPr>
          <w:hyperlink w:anchor="_Toc199718009" w:history="1">
            <w:r w:rsidRPr="005F7E37">
              <w:rPr>
                <w:rStyle w:val="Hyperlink"/>
                <w:rFonts w:ascii="Calibri" w:hAnsi="Calibri" w:cs="Calibri"/>
                <w:noProof/>
              </w:rPr>
              <w:t>2.1 Threat actor and TTPs Observed in the STARFLEET Attack</w:t>
            </w:r>
            <w:r w:rsidRPr="005F7E37">
              <w:rPr>
                <w:noProof/>
                <w:webHidden/>
              </w:rPr>
              <w:tab/>
            </w:r>
            <w:r w:rsidRPr="005F7E37">
              <w:rPr>
                <w:noProof/>
                <w:webHidden/>
              </w:rPr>
              <w:fldChar w:fldCharType="begin"/>
            </w:r>
            <w:r w:rsidRPr="005F7E37">
              <w:rPr>
                <w:noProof/>
                <w:webHidden/>
              </w:rPr>
              <w:instrText xml:space="preserve"> PAGEREF _Toc199718009 \h </w:instrText>
            </w:r>
            <w:r w:rsidRPr="005F7E37">
              <w:rPr>
                <w:noProof/>
                <w:webHidden/>
              </w:rPr>
            </w:r>
            <w:r w:rsidRPr="005F7E37">
              <w:rPr>
                <w:noProof/>
                <w:webHidden/>
              </w:rPr>
              <w:fldChar w:fldCharType="separate"/>
            </w:r>
            <w:r w:rsidR="009C3A7B">
              <w:rPr>
                <w:noProof/>
                <w:webHidden/>
              </w:rPr>
              <w:t>3</w:t>
            </w:r>
            <w:r w:rsidRPr="005F7E37">
              <w:rPr>
                <w:noProof/>
                <w:webHidden/>
              </w:rPr>
              <w:fldChar w:fldCharType="end"/>
            </w:r>
          </w:hyperlink>
        </w:p>
        <w:p w14:paraId="21E669CB" w14:textId="568A2040" w:rsidR="005F7E37" w:rsidRPr="005F7E37" w:rsidRDefault="005F7E37">
          <w:pPr>
            <w:pStyle w:val="TOC2"/>
            <w:tabs>
              <w:tab w:val="right" w:leader="dot" w:pos="9174"/>
            </w:tabs>
            <w:rPr>
              <w:rFonts w:eastAsiaTheme="minorEastAsia"/>
              <w:noProof/>
              <w:lang w:eastAsia="en-AU"/>
            </w:rPr>
          </w:pPr>
          <w:hyperlink w:anchor="_Toc199718010" w:history="1">
            <w:r w:rsidRPr="005F7E37">
              <w:rPr>
                <w:rStyle w:val="Hyperlink"/>
                <w:rFonts w:ascii="Calibri" w:hAnsi="Calibri" w:cs="Calibri"/>
                <w:noProof/>
              </w:rPr>
              <w:t>2.2 Detecting Ransomware Using Machine Learning</w:t>
            </w:r>
            <w:r w:rsidRPr="005F7E37">
              <w:rPr>
                <w:noProof/>
                <w:webHidden/>
              </w:rPr>
              <w:tab/>
            </w:r>
            <w:r w:rsidRPr="005F7E37">
              <w:rPr>
                <w:noProof/>
                <w:webHidden/>
              </w:rPr>
              <w:fldChar w:fldCharType="begin"/>
            </w:r>
            <w:r w:rsidRPr="005F7E37">
              <w:rPr>
                <w:noProof/>
                <w:webHidden/>
              </w:rPr>
              <w:instrText xml:space="preserve"> PAGEREF _Toc199718010 \h </w:instrText>
            </w:r>
            <w:r w:rsidRPr="005F7E37">
              <w:rPr>
                <w:noProof/>
                <w:webHidden/>
              </w:rPr>
            </w:r>
            <w:r w:rsidRPr="005F7E37">
              <w:rPr>
                <w:noProof/>
                <w:webHidden/>
              </w:rPr>
              <w:fldChar w:fldCharType="separate"/>
            </w:r>
            <w:r w:rsidR="009C3A7B">
              <w:rPr>
                <w:noProof/>
                <w:webHidden/>
              </w:rPr>
              <w:t>4</w:t>
            </w:r>
            <w:r w:rsidRPr="005F7E37">
              <w:rPr>
                <w:noProof/>
                <w:webHidden/>
              </w:rPr>
              <w:fldChar w:fldCharType="end"/>
            </w:r>
          </w:hyperlink>
        </w:p>
        <w:p w14:paraId="1F754BA4" w14:textId="55C6A7D5" w:rsidR="005F7E37" w:rsidRPr="005F7E37" w:rsidRDefault="005F7E37">
          <w:pPr>
            <w:pStyle w:val="TOC2"/>
            <w:tabs>
              <w:tab w:val="right" w:leader="dot" w:pos="9174"/>
            </w:tabs>
            <w:rPr>
              <w:rFonts w:eastAsiaTheme="minorEastAsia"/>
              <w:noProof/>
              <w:lang w:eastAsia="en-AU"/>
            </w:rPr>
          </w:pPr>
          <w:hyperlink w:anchor="_Toc199718011" w:history="1">
            <w:r w:rsidRPr="005F7E37">
              <w:rPr>
                <w:rStyle w:val="Hyperlink"/>
                <w:rFonts w:ascii="Calibri" w:hAnsi="Calibri" w:cs="Calibri"/>
                <w:noProof/>
              </w:rPr>
              <w:t>2.3 Honeypots to Trigger Early Warnings</w:t>
            </w:r>
            <w:r w:rsidRPr="005F7E37">
              <w:rPr>
                <w:noProof/>
                <w:webHidden/>
              </w:rPr>
              <w:tab/>
            </w:r>
            <w:r w:rsidRPr="005F7E37">
              <w:rPr>
                <w:noProof/>
                <w:webHidden/>
              </w:rPr>
              <w:fldChar w:fldCharType="begin"/>
            </w:r>
            <w:r w:rsidRPr="005F7E37">
              <w:rPr>
                <w:noProof/>
                <w:webHidden/>
              </w:rPr>
              <w:instrText xml:space="preserve"> PAGEREF _Toc199718011 \h </w:instrText>
            </w:r>
            <w:r w:rsidRPr="005F7E37">
              <w:rPr>
                <w:noProof/>
                <w:webHidden/>
              </w:rPr>
            </w:r>
            <w:r w:rsidRPr="005F7E37">
              <w:rPr>
                <w:noProof/>
                <w:webHidden/>
              </w:rPr>
              <w:fldChar w:fldCharType="separate"/>
            </w:r>
            <w:r w:rsidR="009C3A7B">
              <w:rPr>
                <w:noProof/>
                <w:webHidden/>
              </w:rPr>
              <w:t>4</w:t>
            </w:r>
            <w:r w:rsidRPr="005F7E37">
              <w:rPr>
                <w:noProof/>
                <w:webHidden/>
              </w:rPr>
              <w:fldChar w:fldCharType="end"/>
            </w:r>
          </w:hyperlink>
        </w:p>
        <w:p w14:paraId="71E3A393" w14:textId="0FAD9FC2" w:rsidR="005F7E37" w:rsidRPr="005F7E37" w:rsidRDefault="005F7E37">
          <w:pPr>
            <w:pStyle w:val="TOC2"/>
            <w:tabs>
              <w:tab w:val="right" w:leader="dot" w:pos="9174"/>
            </w:tabs>
            <w:rPr>
              <w:rFonts w:eastAsiaTheme="minorEastAsia"/>
              <w:noProof/>
              <w:lang w:eastAsia="en-AU"/>
            </w:rPr>
          </w:pPr>
          <w:hyperlink w:anchor="_Toc199718012" w:history="1">
            <w:r w:rsidRPr="005F7E37">
              <w:rPr>
                <w:rStyle w:val="Hyperlink"/>
                <w:rFonts w:ascii="Calibri" w:hAnsi="Calibri" w:cs="Calibri"/>
                <w:noProof/>
              </w:rPr>
              <w:t>2.4 Multi-Factor Authentication (MFA)</w:t>
            </w:r>
            <w:r w:rsidRPr="005F7E37">
              <w:rPr>
                <w:noProof/>
                <w:webHidden/>
              </w:rPr>
              <w:tab/>
            </w:r>
            <w:r w:rsidRPr="005F7E37">
              <w:rPr>
                <w:noProof/>
                <w:webHidden/>
              </w:rPr>
              <w:fldChar w:fldCharType="begin"/>
            </w:r>
            <w:r w:rsidRPr="005F7E37">
              <w:rPr>
                <w:noProof/>
                <w:webHidden/>
              </w:rPr>
              <w:instrText xml:space="preserve"> PAGEREF _Toc199718012 \h </w:instrText>
            </w:r>
            <w:r w:rsidRPr="005F7E37">
              <w:rPr>
                <w:noProof/>
                <w:webHidden/>
              </w:rPr>
            </w:r>
            <w:r w:rsidRPr="005F7E37">
              <w:rPr>
                <w:noProof/>
                <w:webHidden/>
              </w:rPr>
              <w:fldChar w:fldCharType="separate"/>
            </w:r>
            <w:r w:rsidR="009C3A7B">
              <w:rPr>
                <w:noProof/>
                <w:webHidden/>
              </w:rPr>
              <w:t>5</w:t>
            </w:r>
            <w:r w:rsidRPr="005F7E37">
              <w:rPr>
                <w:noProof/>
                <w:webHidden/>
              </w:rPr>
              <w:fldChar w:fldCharType="end"/>
            </w:r>
          </w:hyperlink>
        </w:p>
        <w:p w14:paraId="450725CE" w14:textId="2DA9C92E" w:rsidR="005F7E37" w:rsidRPr="005F7E37" w:rsidRDefault="005F7E37">
          <w:pPr>
            <w:pStyle w:val="TOC2"/>
            <w:tabs>
              <w:tab w:val="right" w:leader="dot" w:pos="9174"/>
            </w:tabs>
            <w:rPr>
              <w:rFonts w:eastAsiaTheme="minorEastAsia"/>
              <w:noProof/>
              <w:lang w:eastAsia="en-AU"/>
            </w:rPr>
          </w:pPr>
          <w:hyperlink w:anchor="_Toc199718013" w:history="1">
            <w:r w:rsidRPr="005F7E37">
              <w:rPr>
                <w:rStyle w:val="Hyperlink"/>
                <w:rFonts w:ascii="Calibri" w:hAnsi="Calibri" w:cs="Calibri"/>
                <w:noProof/>
              </w:rPr>
              <w:t>2.5 SIEM and Real-Time Log Monitoring</w:t>
            </w:r>
            <w:r w:rsidRPr="005F7E37">
              <w:rPr>
                <w:noProof/>
                <w:webHidden/>
              </w:rPr>
              <w:tab/>
            </w:r>
            <w:r w:rsidRPr="005F7E37">
              <w:rPr>
                <w:noProof/>
                <w:webHidden/>
              </w:rPr>
              <w:fldChar w:fldCharType="begin"/>
            </w:r>
            <w:r w:rsidRPr="005F7E37">
              <w:rPr>
                <w:noProof/>
                <w:webHidden/>
              </w:rPr>
              <w:instrText xml:space="preserve"> PAGEREF _Toc199718013 \h </w:instrText>
            </w:r>
            <w:r w:rsidRPr="005F7E37">
              <w:rPr>
                <w:noProof/>
                <w:webHidden/>
              </w:rPr>
            </w:r>
            <w:r w:rsidRPr="005F7E37">
              <w:rPr>
                <w:noProof/>
                <w:webHidden/>
              </w:rPr>
              <w:fldChar w:fldCharType="separate"/>
            </w:r>
            <w:r w:rsidR="009C3A7B">
              <w:rPr>
                <w:noProof/>
                <w:webHidden/>
              </w:rPr>
              <w:t>5</w:t>
            </w:r>
            <w:r w:rsidRPr="005F7E37">
              <w:rPr>
                <w:noProof/>
                <w:webHidden/>
              </w:rPr>
              <w:fldChar w:fldCharType="end"/>
            </w:r>
          </w:hyperlink>
        </w:p>
        <w:p w14:paraId="3E421CCA" w14:textId="540B691D" w:rsidR="005F7E37" w:rsidRPr="005F7E37" w:rsidRDefault="005F7E37">
          <w:pPr>
            <w:pStyle w:val="TOC2"/>
            <w:tabs>
              <w:tab w:val="right" w:leader="dot" w:pos="9174"/>
            </w:tabs>
            <w:rPr>
              <w:rFonts w:eastAsiaTheme="minorEastAsia"/>
              <w:noProof/>
              <w:lang w:eastAsia="en-AU"/>
            </w:rPr>
          </w:pPr>
          <w:hyperlink w:anchor="_Toc199718014" w:history="1">
            <w:r w:rsidRPr="005F7E37">
              <w:rPr>
                <w:rStyle w:val="Hyperlink"/>
                <w:rFonts w:ascii="Calibri" w:hAnsi="Calibri" w:cs="Calibri"/>
                <w:noProof/>
              </w:rPr>
              <w:t>2.6 Challenges in Applying Emerging Defences</w:t>
            </w:r>
            <w:r w:rsidRPr="005F7E37">
              <w:rPr>
                <w:noProof/>
                <w:webHidden/>
              </w:rPr>
              <w:tab/>
            </w:r>
            <w:r w:rsidRPr="005F7E37">
              <w:rPr>
                <w:noProof/>
                <w:webHidden/>
              </w:rPr>
              <w:fldChar w:fldCharType="begin"/>
            </w:r>
            <w:r w:rsidRPr="005F7E37">
              <w:rPr>
                <w:noProof/>
                <w:webHidden/>
              </w:rPr>
              <w:instrText xml:space="preserve"> PAGEREF _Toc199718014 \h </w:instrText>
            </w:r>
            <w:r w:rsidRPr="005F7E37">
              <w:rPr>
                <w:noProof/>
                <w:webHidden/>
              </w:rPr>
            </w:r>
            <w:r w:rsidRPr="005F7E37">
              <w:rPr>
                <w:noProof/>
                <w:webHidden/>
              </w:rPr>
              <w:fldChar w:fldCharType="separate"/>
            </w:r>
            <w:r w:rsidR="009C3A7B">
              <w:rPr>
                <w:noProof/>
                <w:webHidden/>
              </w:rPr>
              <w:t>5</w:t>
            </w:r>
            <w:r w:rsidRPr="005F7E37">
              <w:rPr>
                <w:noProof/>
                <w:webHidden/>
              </w:rPr>
              <w:fldChar w:fldCharType="end"/>
            </w:r>
          </w:hyperlink>
        </w:p>
        <w:p w14:paraId="095739C4" w14:textId="2135BFE3" w:rsidR="005F7E37" w:rsidRPr="005F7E37" w:rsidRDefault="005F7E37">
          <w:pPr>
            <w:pStyle w:val="TOC1"/>
            <w:rPr>
              <w:rFonts w:asciiTheme="minorHAnsi" w:eastAsiaTheme="minorEastAsia" w:hAnsiTheme="minorHAnsi" w:cstheme="minorBidi"/>
              <w:b w:val="0"/>
              <w:bCs w:val="0"/>
              <w:lang w:eastAsia="en-AU"/>
            </w:rPr>
          </w:pPr>
          <w:hyperlink w:anchor="_Toc199718015" w:history="1">
            <w:r w:rsidRPr="005F7E37">
              <w:rPr>
                <w:rStyle w:val="Hyperlink"/>
                <w:b w:val="0"/>
                <w:bCs w:val="0"/>
              </w:rPr>
              <w:t>3. Use of Features in Threat Detection and Response</w:t>
            </w:r>
            <w:r w:rsidRPr="005F7E37">
              <w:rPr>
                <w:b w:val="0"/>
                <w:bCs w:val="0"/>
                <w:webHidden/>
              </w:rPr>
              <w:tab/>
            </w:r>
            <w:r w:rsidRPr="005F7E37">
              <w:rPr>
                <w:b w:val="0"/>
                <w:bCs w:val="0"/>
                <w:webHidden/>
              </w:rPr>
              <w:fldChar w:fldCharType="begin"/>
            </w:r>
            <w:r w:rsidRPr="005F7E37">
              <w:rPr>
                <w:b w:val="0"/>
                <w:bCs w:val="0"/>
                <w:webHidden/>
              </w:rPr>
              <w:instrText xml:space="preserve"> PAGEREF _Toc199718015 \h </w:instrText>
            </w:r>
            <w:r w:rsidRPr="005F7E37">
              <w:rPr>
                <w:b w:val="0"/>
                <w:bCs w:val="0"/>
                <w:webHidden/>
              </w:rPr>
            </w:r>
            <w:r w:rsidRPr="005F7E37">
              <w:rPr>
                <w:b w:val="0"/>
                <w:bCs w:val="0"/>
                <w:webHidden/>
              </w:rPr>
              <w:fldChar w:fldCharType="separate"/>
            </w:r>
            <w:r w:rsidR="009C3A7B">
              <w:rPr>
                <w:b w:val="0"/>
                <w:bCs w:val="0"/>
                <w:webHidden/>
              </w:rPr>
              <w:t>6</w:t>
            </w:r>
            <w:r w:rsidRPr="005F7E37">
              <w:rPr>
                <w:b w:val="0"/>
                <w:bCs w:val="0"/>
                <w:webHidden/>
              </w:rPr>
              <w:fldChar w:fldCharType="end"/>
            </w:r>
          </w:hyperlink>
        </w:p>
        <w:p w14:paraId="724FD982" w14:textId="36514E70" w:rsidR="005F7E37" w:rsidRPr="005F7E37" w:rsidRDefault="005F7E37">
          <w:pPr>
            <w:pStyle w:val="TOC2"/>
            <w:tabs>
              <w:tab w:val="right" w:leader="dot" w:pos="9174"/>
            </w:tabs>
            <w:rPr>
              <w:rFonts w:eastAsiaTheme="minorEastAsia"/>
              <w:noProof/>
              <w:lang w:eastAsia="en-AU"/>
            </w:rPr>
          </w:pPr>
          <w:hyperlink w:anchor="_Toc199718016" w:history="1">
            <w:r w:rsidRPr="005F7E37">
              <w:rPr>
                <w:rStyle w:val="Hyperlink"/>
                <w:rFonts w:ascii="Calibri" w:hAnsi="Calibri" w:cs="Calibri"/>
                <w:noProof/>
              </w:rPr>
              <w:t>3.1 What Are Detection Features?</w:t>
            </w:r>
            <w:r w:rsidRPr="005F7E37">
              <w:rPr>
                <w:noProof/>
                <w:webHidden/>
              </w:rPr>
              <w:tab/>
            </w:r>
            <w:r w:rsidRPr="005F7E37">
              <w:rPr>
                <w:noProof/>
                <w:webHidden/>
              </w:rPr>
              <w:fldChar w:fldCharType="begin"/>
            </w:r>
            <w:r w:rsidRPr="005F7E37">
              <w:rPr>
                <w:noProof/>
                <w:webHidden/>
              </w:rPr>
              <w:instrText xml:space="preserve"> PAGEREF _Toc199718016 \h </w:instrText>
            </w:r>
            <w:r w:rsidRPr="005F7E37">
              <w:rPr>
                <w:noProof/>
                <w:webHidden/>
              </w:rPr>
            </w:r>
            <w:r w:rsidRPr="005F7E37">
              <w:rPr>
                <w:noProof/>
                <w:webHidden/>
              </w:rPr>
              <w:fldChar w:fldCharType="separate"/>
            </w:r>
            <w:r w:rsidR="009C3A7B">
              <w:rPr>
                <w:noProof/>
                <w:webHidden/>
              </w:rPr>
              <w:t>6</w:t>
            </w:r>
            <w:r w:rsidRPr="005F7E37">
              <w:rPr>
                <w:noProof/>
                <w:webHidden/>
              </w:rPr>
              <w:fldChar w:fldCharType="end"/>
            </w:r>
          </w:hyperlink>
        </w:p>
        <w:p w14:paraId="7C58511A" w14:textId="3890B857" w:rsidR="005F7E37" w:rsidRPr="005F7E37" w:rsidRDefault="005F7E37">
          <w:pPr>
            <w:pStyle w:val="TOC2"/>
            <w:tabs>
              <w:tab w:val="right" w:leader="dot" w:pos="9174"/>
            </w:tabs>
            <w:rPr>
              <w:rFonts w:eastAsiaTheme="minorEastAsia"/>
              <w:noProof/>
              <w:lang w:eastAsia="en-AU"/>
            </w:rPr>
          </w:pPr>
          <w:hyperlink w:anchor="_Toc199718017" w:history="1">
            <w:r w:rsidRPr="005F7E37">
              <w:rPr>
                <w:rStyle w:val="Hyperlink"/>
                <w:rFonts w:ascii="Calibri" w:hAnsi="Calibri" w:cs="Calibri"/>
                <w:noProof/>
              </w:rPr>
              <w:t>3.2 File-Based Features</w:t>
            </w:r>
            <w:r w:rsidRPr="005F7E37">
              <w:rPr>
                <w:noProof/>
                <w:webHidden/>
              </w:rPr>
              <w:tab/>
            </w:r>
            <w:r w:rsidRPr="005F7E37">
              <w:rPr>
                <w:noProof/>
                <w:webHidden/>
              </w:rPr>
              <w:fldChar w:fldCharType="begin"/>
            </w:r>
            <w:r w:rsidRPr="005F7E37">
              <w:rPr>
                <w:noProof/>
                <w:webHidden/>
              </w:rPr>
              <w:instrText xml:space="preserve"> PAGEREF _Toc199718017 \h </w:instrText>
            </w:r>
            <w:r w:rsidRPr="005F7E37">
              <w:rPr>
                <w:noProof/>
                <w:webHidden/>
              </w:rPr>
            </w:r>
            <w:r w:rsidRPr="005F7E37">
              <w:rPr>
                <w:noProof/>
                <w:webHidden/>
              </w:rPr>
              <w:fldChar w:fldCharType="separate"/>
            </w:r>
            <w:r w:rsidR="009C3A7B">
              <w:rPr>
                <w:noProof/>
                <w:webHidden/>
              </w:rPr>
              <w:t>6</w:t>
            </w:r>
            <w:r w:rsidRPr="005F7E37">
              <w:rPr>
                <w:noProof/>
                <w:webHidden/>
              </w:rPr>
              <w:fldChar w:fldCharType="end"/>
            </w:r>
          </w:hyperlink>
        </w:p>
        <w:p w14:paraId="632C3C78" w14:textId="515B45C9" w:rsidR="005F7E37" w:rsidRPr="005F7E37" w:rsidRDefault="005F7E37">
          <w:pPr>
            <w:pStyle w:val="TOC2"/>
            <w:tabs>
              <w:tab w:val="right" w:leader="dot" w:pos="9174"/>
            </w:tabs>
            <w:rPr>
              <w:rFonts w:eastAsiaTheme="minorEastAsia"/>
              <w:noProof/>
              <w:lang w:eastAsia="en-AU"/>
            </w:rPr>
          </w:pPr>
          <w:hyperlink w:anchor="_Toc199718018" w:history="1">
            <w:r w:rsidRPr="005F7E37">
              <w:rPr>
                <w:rStyle w:val="Hyperlink"/>
                <w:rFonts w:ascii="Calibri" w:hAnsi="Calibri" w:cs="Calibri"/>
                <w:noProof/>
              </w:rPr>
              <w:t>3.3 System Behaviour and Log Features</w:t>
            </w:r>
            <w:r w:rsidRPr="005F7E37">
              <w:rPr>
                <w:noProof/>
                <w:webHidden/>
              </w:rPr>
              <w:tab/>
            </w:r>
            <w:r w:rsidRPr="005F7E37">
              <w:rPr>
                <w:noProof/>
                <w:webHidden/>
              </w:rPr>
              <w:fldChar w:fldCharType="begin"/>
            </w:r>
            <w:r w:rsidRPr="005F7E37">
              <w:rPr>
                <w:noProof/>
                <w:webHidden/>
              </w:rPr>
              <w:instrText xml:space="preserve"> PAGEREF _Toc199718018 \h </w:instrText>
            </w:r>
            <w:r w:rsidRPr="005F7E37">
              <w:rPr>
                <w:noProof/>
                <w:webHidden/>
              </w:rPr>
            </w:r>
            <w:r w:rsidRPr="005F7E37">
              <w:rPr>
                <w:noProof/>
                <w:webHidden/>
              </w:rPr>
              <w:fldChar w:fldCharType="separate"/>
            </w:r>
            <w:r w:rsidR="009C3A7B">
              <w:rPr>
                <w:noProof/>
                <w:webHidden/>
              </w:rPr>
              <w:t>6</w:t>
            </w:r>
            <w:r w:rsidRPr="005F7E37">
              <w:rPr>
                <w:noProof/>
                <w:webHidden/>
              </w:rPr>
              <w:fldChar w:fldCharType="end"/>
            </w:r>
          </w:hyperlink>
        </w:p>
        <w:p w14:paraId="3318A255" w14:textId="2B4F0599" w:rsidR="005F7E37" w:rsidRPr="005F7E37" w:rsidRDefault="005F7E37">
          <w:pPr>
            <w:pStyle w:val="TOC2"/>
            <w:tabs>
              <w:tab w:val="right" w:leader="dot" w:pos="9174"/>
            </w:tabs>
            <w:rPr>
              <w:rFonts w:eastAsiaTheme="minorEastAsia"/>
              <w:noProof/>
              <w:lang w:eastAsia="en-AU"/>
            </w:rPr>
          </w:pPr>
          <w:hyperlink w:anchor="_Toc199718019" w:history="1">
            <w:r w:rsidRPr="005F7E37">
              <w:rPr>
                <w:rStyle w:val="Hyperlink"/>
                <w:rFonts w:ascii="Calibri" w:hAnsi="Calibri" w:cs="Calibri"/>
                <w:noProof/>
              </w:rPr>
              <w:t>3.4 Network Traffic Features</w:t>
            </w:r>
            <w:r w:rsidRPr="005F7E37">
              <w:rPr>
                <w:noProof/>
                <w:webHidden/>
              </w:rPr>
              <w:tab/>
            </w:r>
            <w:r w:rsidRPr="005F7E37">
              <w:rPr>
                <w:noProof/>
                <w:webHidden/>
              </w:rPr>
              <w:fldChar w:fldCharType="begin"/>
            </w:r>
            <w:r w:rsidRPr="005F7E37">
              <w:rPr>
                <w:noProof/>
                <w:webHidden/>
              </w:rPr>
              <w:instrText xml:space="preserve"> PAGEREF _Toc199718019 \h </w:instrText>
            </w:r>
            <w:r w:rsidRPr="005F7E37">
              <w:rPr>
                <w:noProof/>
                <w:webHidden/>
              </w:rPr>
            </w:r>
            <w:r w:rsidRPr="005F7E37">
              <w:rPr>
                <w:noProof/>
                <w:webHidden/>
              </w:rPr>
              <w:fldChar w:fldCharType="separate"/>
            </w:r>
            <w:r w:rsidR="009C3A7B">
              <w:rPr>
                <w:noProof/>
                <w:webHidden/>
              </w:rPr>
              <w:t>6</w:t>
            </w:r>
            <w:r w:rsidRPr="005F7E37">
              <w:rPr>
                <w:noProof/>
                <w:webHidden/>
              </w:rPr>
              <w:fldChar w:fldCharType="end"/>
            </w:r>
          </w:hyperlink>
        </w:p>
        <w:p w14:paraId="53186F71" w14:textId="1CAC8F39" w:rsidR="005F7E37" w:rsidRPr="005F7E37" w:rsidRDefault="005F7E37">
          <w:pPr>
            <w:pStyle w:val="TOC2"/>
            <w:tabs>
              <w:tab w:val="right" w:leader="dot" w:pos="9174"/>
            </w:tabs>
            <w:rPr>
              <w:rFonts w:eastAsiaTheme="minorEastAsia"/>
              <w:noProof/>
              <w:lang w:eastAsia="en-AU"/>
            </w:rPr>
          </w:pPr>
          <w:hyperlink w:anchor="_Toc199718020" w:history="1">
            <w:r w:rsidRPr="005F7E37">
              <w:rPr>
                <w:rStyle w:val="Hyperlink"/>
                <w:rFonts w:ascii="Calibri" w:hAnsi="Calibri" w:cs="Calibri"/>
                <w:noProof/>
              </w:rPr>
              <w:t>3.5 User Behaviour and Login Patterns</w:t>
            </w:r>
            <w:r w:rsidRPr="005F7E37">
              <w:rPr>
                <w:noProof/>
                <w:webHidden/>
              </w:rPr>
              <w:tab/>
            </w:r>
            <w:r w:rsidRPr="005F7E37">
              <w:rPr>
                <w:noProof/>
                <w:webHidden/>
              </w:rPr>
              <w:fldChar w:fldCharType="begin"/>
            </w:r>
            <w:r w:rsidRPr="005F7E37">
              <w:rPr>
                <w:noProof/>
                <w:webHidden/>
              </w:rPr>
              <w:instrText xml:space="preserve"> PAGEREF _Toc199718020 \h </w:instrText>
            </w:r>
            <w:r w:rsidRPr="005F7E37">
              <w:rPr>
                <w:noProof/>
                <w:webHidden/>
              </w:rPr>
            </w:r>
            <w:r w:rsidRPr="005F7E37">
              <w:rPr>
                <w:noProof/>
                <w:webHidden/>
              </w:rPr>
              <w:fldChar w:fldCharType="separate"/>
            </w:r>
            <w:r w:rsidR="009C3A7B">
              <w:rPr>
                <w:noProof/>
                <w:webHidden/>
              </w:rPr>
              <w:t>7</w:t>
            </w:r>
            <w:r w:rsidRPr="005F7E37">
              <w:rPr>
                <w:noProof/>
                <w:webHidden/>
              </w:rPr>
              <w:fldChar w:fldCharType="end"/>
            </w:r>
          </w:hyperlink>
        </w:p>
        <w:p w14:paraId="6B7836B6" w14:textId="645E64B9" w:rsidR="005F7E37" w:rsidRPr="005F7E37" w:rsidRDefault="005F7E37">
          <w:pPr>
            <w:pStyle w:val="TOC2"/>
            <w:tabs>
              <w:tab w:val="right" w:leader="dot" w:pos="9174"/>
            </w:tabs>
            <w:rPr>
              <w:rFonts w:eastAsiaTheme="minorEastAsia"/>
              <w:noProof/>
              <w:lang w:eastAsia="en-AU"/>
            </w:rPr>
          </w:pPr>
          <w:hyperlink w:anchor="_Toc199718021" w:history="1">
            <w:r w:rsidRPr="005F7E37">
              <w:rPr>
                <w:rStyle w:val="Hyperlink"/>
                <w:rFonts w:ascii="Calibri" w:hAnsi="Calibri" w:cs="Calibri"/>
                <w:noProof/>
              </w:rPr>
              <w:t>3.6 Honeypot Interaction Features</w:t>
            </w:r>
            <w:r w:rsidRPr="005F7E37">
              <w:rPr>
                <w:noProof/>
                <w:webHidden/>
              </w:rPr>
              <w:tab/>
            </w:r>
            <w:r w:rsidRPr="005F7E37">
              <w:rPr>
                <w:noProof/>
                <w:webHidden/>
              </w:rPr>
              <w:fldChar w:fldCharType="begin"/>
            </w:r>
            <w:r w:rsidRPr="005F7E37">
              <w:rPr>
                <w:noProof/>
                <w:webHidden/>
              </w:rPr>
              <w:instrText xml:space="preserve"> PAGEREF _Toc199718021 \h </w:instrText>
            </w:r>
            <w:r w:rsidRPr="005F7E37">
              <w:rPr>
                <w:noProof/>
                <w:webHidden/>
              </w:rPr>
            </w:r>
            <w:r w:rsidRPr="005F7E37">
              <w:rPr>
                <w:noProof/>
                <w:webHidden/>
              </w:rPr>
              <w:fldChar w:fldCharType="separate"/>
            </w:r>
            <w:r w:rsidR="009C3A7B">
              <w:rPr>
                <w:noProof/>
                <w:webHidden/>
              </w:rPr>
              <w:t>7</w:t>
            </w:r>
            <w:r w:rsidRPr="005F7E37">
              <w:rPr>
                <w:noProof/>
                <w:webHidden/>
              </w:rPr>
              <w:fldChar w:fldCharType="end"/>
            </w:r>
          </w:hyperlink>
        </w:p>
        <w:p w14:paraId="7DD7DD33" w14:textId="356DF4CF" w:rsidR="005F7E37" w:rsidRPr="005F7E37" w:rsidRDefault="005F7E37">
          <w:pPr>
            <w:pStyle w:val="TOC2"/>
            <w:tabs>
              <w:tab w:val="right" w:leader="dot" w:pos="9174"/>
            </w:tabs>
            <w:rPr>
              <w:rFonts w:eastAsiaTheme="minorEastAsia"/>
              <w:noProof/>
              <w:lang w:eastAsia="en-AU"/>
            </w:rPr>
          </w:pPr>
          <w:hyperlink w:anchor="_Toc199718022" w:history="1">
            <w:r w:rsidRPr="005F7E37">
              <w:rPr>
                <w:rStyle w:val="Hyperlink"/>
                <w:rFonts w:ascii="Calibri" w:hAnsi="Calibri" w:cs="Calibri"/>
                <w:noProof/>
              </w:rPr>
              <w:t>3.7 Challenges in Using Features</w:t>
            </w:r>
            <w:r w:rsidRPr="005F7E37">
              <w:rPr>
                <w:noProof/>
                <w:webHidden/>
              </w:rPr>
              <w:tab/>
            </w:r>
            <w:r w:rsidRPr="005F7E37">
              <w:rPr>
                <w:noProof/>
                <w:webHidden/>
              </w:rPr>
              <w:fldChar w:fldCharType="begin"/>
            </w:r>
            <w:r w:rsidRPr="005F7E37">
              <w:rPr>
                <w:noProof/>
                <w:webHidden/>
              </w:rPr>
              <w:instrText xml:space="preserve"> PAGEREF _Toc199718022 \h </w:instrText>
            </w:r>
            <w:r w:rsidRPr="005F7E37">
              <w:rPr>
                <w:noProof/>
                <w:webHidden/>
              </w:rPr>
            </w:r>
            <w:r w:rsidRPr="005F7E37">
              <w:rPr>
                <w:noProof/>
                <w:webHidden/>
              </w:rPr>
              <w:fldChar w:fldCharType="separate"/>
            </w:r>
            <w:r w:rsidR="009C3A7B">
              <w:rPr>
                <w:noProof/>
                <w:webHidden/>
              </w:rPr>
              <w:t>7</w:t>
            </w:r>
            <w:r w:rsidRPr="005F7E37">
              <w:rPr>
                <w:noProof/>
                <w:webHidden/>
              </w:rPr>
              <w:fldChar w:fldCharType="end"/>
            </w:r>
          </w:hyperlink>
        </w:p>
        <w:p w14:paraId="5D4DDBBF" w14:textId="65583CC9" w:rsidR="005F7E37" w:rsidRPr="005F7E37" w:rsidRDefault="005F7E37">
          <w:pPr>
            <w:pStyle w:val="TOC1"/>
            <w:rPr>
              <w:rFonts w:asciiTheme="minorHAnsi" w:eastAsiaTheme="minorEastAsia" w:hAnsiTheme="minorHAnsi" w:cstheme="minorBidi"/>
              <w:b w:val="0"/>
              <w:bCs w:val="0"/>
              <w:lang w:eastAsia="en-AU"/>
            </w:rPr>
          </w:pPr>
          <w:hyperlink w:anchor="_Toc199718023" w:history="1">
            <w:r w:rsidRPr="005F7E37">
              <w:rPr>
                <w:rStyle w:val="Hyperlink"/>
                <w:b w:val="0"/>
                <w:bCs w:val="0"/>
              </w:rPr>
              <w:t>4. Discussion</w:t>
            </w:r>
            <w:r w:rsidRPr="005F7E37">
              <w:rPr>
                <w:b w:val="0"/>
                <w:bCs w:val="0"/>
                <w:webHidden/>
              </w:rPr>
              <w:tab/>
            </w:r>
            <w:r w:rsidRPr="005F7E37">
              <w:rPr>
                <w:b w:val="0"/>
                <w:bCs w:val="0"/>
                <w:webHidden/>
              </w:rPr>
              <w:fldChar w:fldCharType="begin"/>
            </w:r>
            <w:r w:rsidRPr="005F7E37">
              <w:rPr>
                <w:b w:val="0"/>
                <w:bCs w:val="0"/>
                <w:webHidden/>
              </w:rPr>
              <w:instrText xml:space="preserve"> PAGEREF _Toc199718023 \h </w:instrText>
            </w:r>
            <w:r w:rsidRPr="005F7E37">
              <w:rPr>
                <w:b w:val="0"/>
                <w:bCs w:val="0"/>
                <w:webHidden/>
              </w:rPr>
            </w:r>
            <w:r w:rsidRPr="005F7E37">
              <w:rPr>
                <w:b w:val="0"/>
                <w:bCs w:val="0"/>
                <w:webHidden/>
              </w:rPr>
              <w:fldChar w:fldCharType="separate"/>
            </w:r>
            <w:r w:rsidR="009C3A7B">
              <w:rPr>
                <w:b w:val="0"/>
                <w:bCs w:val="0"/>
                <w:webHidden/>
              </w:rPr>
              <w:t>8</w:t>
            </w:r>
            <w:r w:rsidRPr="005F7E37">
              <w:rPr>
                <w:b w:val="0"/>
                <w:bCs w:val="0"/>
                <w:webHidden/>
              </w:rPr>
              <w:fldChar w:fldCharType="end"/>
            </w:r>
          </w:hyperlink>
        </w:p>
        <w:p w14:paraId="0EF40FB9" w14:textId="0C540A9C" w:rsidR="005F7E37" w:rsidRPr="005F7E37" w:rsidRDefault="005F7E37">
          <w:pPr>
            <w:pStyle w:val="TOC2"/>
            <w:tabs>
              <w:tab w:val="right" w:leader="dot" w:pos="9174"/>
            </w:tabs>
            <w:rPr>
              <w:rFonts w:eastAsiaTheme="minorEastAsia"/>
              <w:noProof/>
              <w:lang w:eastAsia="en-AU"/>
            </w:rPr>
          </w:pPr>
          <w:hyperlink w:anchor="_Toc199718024" w:history="1">
            <w:r w:rsidRPr="005F7E37">
              <w:rPr>
                <w:rStyle w:val="Hyperlink"/>
                <w:rFonts w:ascii="Calibri" w:hAnsi="Calibri" w:cs="Calibri"/>
                <w:noProof/>
              </w:rPr>
              <w:t>4.1 How the Reviewed trends Help Detect and Stop STARFLEET-Like Threats and TTPs</w:t>
            </w:r>
            <w:r w:rsidRPr="005F7E37">
              <w:rPr>
                <w:noProof/>
                <w:webHidden/>
              </w:rPr>
              <w:tab/>
            </w:r>
            <w:r w:rsidRPr="005F7E37">
              <w:rPr>
                <w:noProof/>
                <w:webHidden/>
              </w:rPr>
              <w:fldChar w:fldCharType="begin"/>
            </w:r>
            <w:r w:rsidRPr="005F7E37">
              <w:rPr>
                <w:noProof/>
                <w:webHidden/>
              </w:rPr>
              <w:instrText xml:space="preserve"> PAGEREF _Toc199718024 \h </w:instrText>
            </w:r>
            <w:r w:rsidRPr="005F7E37">
              <w:rPr>
                <w:noProof/>
                <w:webHidden/>
              </w:rPr>
            </w:r>
            <w:r w:rsidRPr="005F7E37">
              <w:rPr>
                <w:noProof/>
                <w:webHidden/>
              </w:rPr>
              <w:fldChar w:fldCharType="separate"/>
            </w:r>
            <w:r w:rsidR="009C3A7B">
              <w:rPr>
                <w:noProof/>
                <w:webHidden/>
              </w:rPr>
              <w:t>8</w:t>
            </w:r>
            <w:r w:rsidRPr="005F7E37">
              <w:rPr>
                <w:noProof/>
                <w:webHidden/>
              </w:rPr>
              <w:fldChar w:fldCharType="end"/>
            </w:r>
          </w:hyperlink>
        </w:p>
        <w:p w14:paraId="440BDDCF" w14:textId="633BDED7" w:rsidR="005F7E37" w:rsidRPr="005F7E37" w:rsidRDefault="005F7E37">
          <w:pPr>
            <w:pStyle w:val="TOC2"/>
            <w:tabs>
              <w:tab w:val="right" w:leader="dot" w:pos="9174"/>
            </w:tabs>
            <w:rPr>
              <w:rFonts w:eastAsiaTheme="minorEastAsia"/>
              <w:noProof/>
              <w:lang w:eastAsia="en-AU"/>
            </w:rPr>
          </w:pPr>
          <w:hyperlink w:anchor="_Toc199718025" w:history="1">
            <w:r w:rsidRPr="005F7E37">
              <w:rPr>
                <w:rStyle w:val="Hyperlink"/>
                <w:rFonts w:ascii="Calibri" w:hAnsi="Calibri" w:cs="Calibri"/>
                <w:noProof/>
              </w:rPr>
              <w:t>4.2 Actual Usability of the Reviewed Defences in Real Environments</w:t>
            </w:r>
            <w:r w:rsidRPr="005F7E37">
              <w:rPr>
                <w:noProof/>
                <w:webHidden/>
              </w:rPr>
              <w:tab/>
            </w:r>
            <w:r w:rsidRPr="005F7E37">
              <w:rPr>
                <w:noProof/>
                <w:webHidden/>
              </w:rPr>
              <w:fldChar w:fldCharType="begin"/>
            </w:r>
            <w:r w:rsidRPr="005F7E37">
              <w:rPr>
                <w:noProof/>
                <w:webHidden/>
              </w:rPr>
              <w:instrText xml:space="preserve"> PAGEREF _Toc199718025 \h </w:instrText>
            </w:r>
            <w:r w:rsidRPr="005F7E37">
              <w:rPr>
                <w:noProof/>
                <w:webHidden/>
              </w:rPr>
            </w:r>
            <w:r w:rsidRPr="005F7E37">
              <w:rPr>
                <w:noProof/>
                <w:webHidden/>
              </w:rPr>
              <w:fldChar w:fldCharType="separate"/>
            </w:r>
            <w:r w:rsidR="009C3A7B">
              <w:rPr>
                <w:noProof/>
                <w:webHidden/>
              </w:rPr>
              <w:t>10</w:t>
            </w:r>
            <w:r w:rsidRPr="005F7E37">
              <w:rPr>
                <w:noProof/>
                <w:webHidden/>
              </w:rPr>
              <w:fldChar w:fldCharType="end"/>
            </w:r>
          </w:hyperlink>
        </w:p>
        <w:p w14:paraId="1649317B" w14:textId="496D6EAE" w:rsidR="005F7E37" w:rsidRPr="005F7E37" w:rsidRDefault="005F7E37">
          <w:pPr>
            <w:pStyle w:val="TOC2"/>
            <w:tabs>
              <w:tab w:val="right" w:leader="dot" w:pos="9174"/>
            </w:tabs>
            <w:rPr>
              <w:rFonts w:eastAsiaTheme="minorEastAsia"/>
              <w:noProof/>
              <w:lang w:eastAsia="en-AU"/>
            </w:rPr>
          </w:pPr>
          <w:hyperlink w:anchor="_Toc199718026" w:history="1">
            <w:r w:rsidRPr="005F7E37">
              <w:rPr>
                <w:rStyle w:val="Hyperlink"/>
                <w:rFonts w:ascii="Calibri" w:hAnsi="Calibri" w:cs="Calibri"/>
                <w:noProof/>
              </w:rPr>
              <w:t>4.3 Conclusion and Lessons from STARFLEET incident</w:t>
            </w:r>
            <w:r w:rsidRPr="005F7E37">
              <w:rPr>
                <w:noProof/>
                <w:webHidden/>
              </w:rPr>
              <w:tab/>
            </w:r>
            <w:r w:rsidRPr="005F7E37">
              <w:rPr>
                <w:noProof/>
                <w:webHidden/>
              </w:rPr>
              <w:fldChar w:fldCharType="begin"/>
            </w:r>
            <w:r w:rsidRPr="005F7E37">
              <w:rPr>
                <w:noProof/>
                <w:webHidden/>
              </w:rPr>
              <w:instrText xml:space="preserve"> PAGEREF _Toc199718026 \h </w:instrText>
            </w:r>
            <w:r w:rsidRPr="005F7E37">
              <w:rPr>
                <w:noProof/>
                <w:webHidden/>
              </w:rPr>
            </w:r>
            <w:r w:rsidRPr="005F7E37">
              <w:rPr>
                <w:noProof/>
                <w:webHidden/>
              </w:rPr>
              <w:fldChar w:fldCharType="separate"/>
            </w:r>
            <w:r w:rsidR="009C3A7B">
              <w:rPr>
                <w:noProof/>
                <w:webHidden/>
              </w:rPr>
              <w:t>10</w:t>
            </w:r>
            <w:r w:rsidRPr="005F7E37">
              <w:rPr>
                <w:noProof/>
                <w:webHidden/>
              </w:rPr>
              <w:fldChar w:fldCharType="end"/>
            </w:r>
          </w:hyperlink>
        </w:p>
        <w:p w14:paraId="10FC0903" w14:textId="3D90C5F4" w:rsidR="005F7E37" w:rsidRPr="005F7E37" w:rsidRDefault="005F7E37">
          <w:pPr>
            <w:pStyle w:val="TOC1"/>
            <w:rPr>
              <w:rFonts w:asciiTheme="minorHAnsi" w:eastAsiaTheme="minorEastAsia" w:hAnsiTheme="minorHAnsi" w:cstheme="minorBidi"/>
              <w:b w:val="0"/>
              <w:bCs w:val="0"/>
              <w:lang w:eastAsia="en-AU"/>
            </w:rPr>
          </w:pPr>
          <w:hyperlink w:anchor="_Toc199718027" w:history="1">
            <w:r w:rsidRPr="005F7E37">
              <w:rPr>
                <w:rStyle w:val="Hyperlink"/>
                <w:b w:val="0"/>
                <w:bCs w:val="0"/>
              </w:rPr>
              <w:t>5. References</w:t>
            </w:r>
            <w:r w:rsidRPr="005F7E37">
              <w:rPr>
                <w:b w:val="0"/>
                <w:bCs w:val="0"/>
                <w:webHidden/>
              </w:rPr>
              <w:tab/>
            </w:r>
            <w:r w:rsidRPr="005F7E37">
              <w:rPr>
                <w:b w:val="0"/>
                <w:bCs w:val="0"/>
                <w:webHidden/>
              </w:rPr>
              <w:fldChar w:fldCharType="begin"/>
            </w:r>
            <w:r w:rsidRPr="005F7E37">
              <w:rPr>
                <w:b w:val="0"/>
                <w:bCs w:val="0"/>
                <w:webHidden/>
              </w:rPr>
              <w:instrText xml:space="preserve"> PAGEREF _Toc199718027 \h </w:instrText>
            </w:r>
            <w:r w:rsidRPr="005F7E37">
              <w:rPr>
                <w:b w:val="0"/>
                <w:bCs w:val="0"/>
                <w:webHidden/>
              </w:rPr>
            </w:r>
            <w:r w:rsidRPr="005F7E37">
              <w:rPr>
                <w:b w:val="0"/>
                <w:bCs w:val="0"/>
                <w:webHidden/>
              </w:rPr>
              <w:fldChar w:fldCharType="separate"/>
            </w:r>
            <w:r w:rsidR="009C3A7B">
              <w:rPr>
                <w:b w:val="0"/>
                <w:bCs w:val="0"/>
                <w:webHidden/>
              </w:rPr>
              <w:t>10</w:t>
            </w:r>
            <w:r w:rsidRPr="005F7E37">
              <w:rPr>
                <w:b w:val="0"/>
                <w:bCs w:val="0"/>
                <w:webHidden/>
              </w:rPr>
              <w:fldChar w:fldCharType="end"/>
            </w:r>
          </w:hyperlink>
        </w:p>
        <w:p w14:paraId="7DE6C2F8" w14:textId="2FF27CF3" w:rsidR="00B20842" w:rsidRDefault="00B20842">
          <w:r w:rsidRPr="005F7E37">
            <w:rPr>
              <w:lang w:val="en-GB"/>
            </w:rPr>
            <w:fldChar w:fldCharType="end"/>
          </w:r>
        </w:p>
      </w:sdtContent>
    </w:sdt>
    <w:p w14:paraId="29AFD94B" w14:textId="77777777" w:rsidR="001B3565" w:rsidRDefault="001B3565" w:rsidP="006F3B1C">
      <w:pPr>
        <w:spacing w:line="276" w:lineRule="auto"/>
      </w:pPr>
    </w:p>
    <w:p w14:paraId="07A26FBB" w14:textId="77777777" w:rsidR="00FD4A54" w:rsidRDefault="00FD4A54" w:rsidP="006F3B1C">
      <w:pPr>
        <w:spacing w:line="276" w:lineRule="auto"/>
      </w:pPr>
    </w:p>
    <w:p w14:paraId="69321DCB" w14:textId="2A9AAB90" w:rsidR="00FD4A54" w:rsidRDefault="00FD4A54" w:rsidP="006F3B1C">
      <w:pPr>
        <w:spacing w:line="276" w:lineRule="auto"/>
      </w:pPr>
      <w:r>
        <w:t>Student ID: 104837257</w:t>
      </w:r>
    </w:p>
    <w:p w14:paraId="438F529C" w14:textId="3F3C9959" w:rsidR="00FD4A54" w:rsidRDefault="00FD4A54" w:rsidP="006F3B1C">
      <w:pPr>
        <w:spacing w:line="276" w:lineRule="auto"/>
      </w:pPr>
      <w:r>
        <w:t xml:space="preserve">Student Name: Arun Ragavendhar Arunachalam Palaniyappan </w:t>
      </w:r>
    </w:p>
    <w:p w14:paraId="24F0FDF7" w14:textId="4871CFAA" w:rsidR="00480184" w:rsidRPr="00CF1D1A" w:rsidRDefault="002F1C62" w:rsidP="006F3B1C">
      <w:pPr>
        <w:spacing w:line="276" w:lineRule="auto"/>
        <w:rPr>
          <w:rFonts w:ascii="Calibri" w:hAnsi="Calibri" w:cs="Calibri"/>
        </w:rPr>
      </w:pPr>
      <w:r w:rsidRPr="006A6CE9">
        <w:rPr>
          <w:rFonts w:ascii="Calibri" w:hAnsi="Calibri" w:cs="Calibri"/>
        </w:rPr>
        <w:t>Total word Count (excluding references, tables, table of contents):</w:t>
      </w:r>
      <w:r w:rsidR="005F7E37">
        <w:rPr>
          <w:rFonts w:ascii="Calibri" w:hAnsi="Calibri" w:cs="Calibri"/>
        </w:rPr>
        <w:t xml:space="preserve"> </w:t>
      </w:r>
      <w:r w:rsidR="00DE4624">
        <w:rPr>
          <w:rFonts w:ascii="Calibri" w:hAnsi="Calibri" w:cs="Calibri"/>
        </w:rPr>
        <w:t>2166</w:t>
      </w:r>
    </w:p>
    <w:p w14:paraId="7B38FCE5" w14:textId="77777777" w:rsidR="001B3565" w:rsidRPr="008D5829" w:rsidRDefault="001B3565" w:rsidP="006F3B1C">
      <w:pPr>
        <w:pStyle w:val="Heading1"/>
        <w:spacing w:line="276" w:lineRule="auto"/>
        <w:rPr>
          <w:rFonts w:ascii="Calibri" w:hAnsi="Calibri" w:cs="Calibri"/>
          <w:b/>
          <w:bCs/>
          <w:color w:val="215E99" w:themeColor="text2" w:themeTint="BF"/>
          <w:sz w:val="32"/>
          <w:szCs w:val="32"/>
        </w:rPr>
      </w:pPr>
      <w:bookmarkStart w:id="0" w:name="_Toc199704748"/>
      <w:bookmarkStart w:id="1" w:name="_Toc199718007"/>
      <w:r w:rsidRPr="008D5829">
        <w:rPr>
          <w:rFonts w:ascii="Calibri" w:hAnsi="Calibri" w:cs="Calibri"/>
          <w:b/>
          <w:bCs/>
          <w:color w:val="215E99" w:themeColor="text2" w:themeTint="BF"/>
          <w:sz w:val="32"/>
          <w:szCs w:val="32"/>
        </w:rPr>
        <w:lastRenderedPageBreak/>
        <w:t>1. Introduction</w:t>
      </w:r>
      <w:bookmarkEnd w:id="0"/>
      <w:bookmarkEnd w:id="1"/>
    </w:p>
    <w:p w14:paraId="7E9195B2" w14:textId="2E5038EA" w:rsidR="00E45140" w:rsidRPr="00E45140" w:rsidRDefault="00E45140" w:rsidP="00E45140">
      <w:pPr>
        <w:spacing w:line="276" w:lineRule="auto"/>
        <w:jc w:val="both"/>
        <w:rPr>
          <w:rFonts w:ascii="Calibri" w:hAnsi="Calibri" w:cs="Calibri"/>
        </w:rPr>
      </w:pPr>
      <w:r w:rsidRPr="00E45140">
        <w:rPr>
          <w:rFonts w:ascii="Calibri" w:hAnsi="Calibri" w:cs="Calibri"/>
        </w:rPr>
        <w:t xml:space="preserve">The STARFLEET </w:t>
      </w:r>
      <w:r w:rsidR="000135BB">
        <w:rPr>
          <w:rFonts w:ascii="Calibri" w:hAnsi="Calibri" w:cs="Calibri"/>
        </w:rPr>
        <w:t>cyber forensic</w:t>
      </w:r>
      <w:r w:rsidRPr="00E45140">
        <w:rPr>
          <w:rFonts w:ascii="Calibri" w:hAnsi="Calibri" w:cs="Calibri"/>
        </w:rPr>
        <w:t xml:space="preserve"> investigation revealed a full-chain ransomware attack carried out by </w:t>
      </w:r>
      <w:r w:rsidRPr="00E45140">
        <w:rPr>
          <w:rFonts w:ascii="Calibri" w:hAnsi="Calibri" w:cs="Calibri"/>
          <w:b/>
          <w:bCs/>
        </w:rPr>
        <w:t>APT38 (Lazarus Group)</w:t>
      </w:r>
      <w:r w:rsidRPr="00E45140">
        <w:rPr>
          <w:rFonts w:ascii="Calibri" w:hAnsi="Calibri" w:cs="Calibri"/>
        </w:rPr>
        <w:t>, a North Korean state-backed threat actor known for targeting enterprise systems to cause financial damage. The attacker followed a multi-stage plan</w:t>
      </w:r>
      <w:r w:rsidR="009037B7">
        <w:rPr>
          <w:rFonts w:ascii="Calibri" w:hAnsi="Calibri" w:cs="Calibri"/>
        </w:rPr>
        <w:t xml:space="preserve">, </w:t>
      </w:r>
      <w:r w:rsidRPr="00E45140">
        <w:rPr>
          <w:rFonts w:ascii="Calibri" w:hAnsi="Calibri" w:cs="Calibri"/>
        </w:rPr>
        <w:t>starting with phishing and ending in system-wide file encryption.</w:t>
      </w:r>
    </w:p>
    <w:p w14:paraId="553C32F6" w14:textId="3FFDA9DE" w:rsidR="001B3565" w:rsidRPr="00AD7F16" w:rsidRDefault="00E45140" w:rsidP="006F3B1C">
      <w:pPr>
        <w:spacing w:line="276" w:lineRule="auto"/>
        <w:jc w:val="both"/>
        <w:rPr>
          <w:rFonts w:ascii="Calibri" w:hAnsi="Calibri" w:cs="Calibri"/>
        </w:rPr>
      </w:pPr>
      <w:r w:rsidRPr="00E45140">
        <w:rPr>
          <w:rFonts w:ascii="Calibri" w:hAnsi="Calibri" w:cs="Calibri"/>
        </w:rPr>
        <w:t>This review explores how emergi</w:t>
      </w:r>
      <w:r w:rsidR="00F54F04">
        <w:rPr>
          <w:rFonts w:ascii="Calibri" w:hAnsi="Calibri" w:cs="Calibri"/>
        </w:rPr>
        <w:t xml:space="preserve">ng </w:t>
      </w:r>
      <w:r w:rsidRPr="00E45140">
        <w:rPr>
          <w:rFonts w:ascii="Calibri" w:hAnsi="Calibri" w:cs="Calibri"/>
        </w:rPr>
        <w:t>cybersecurity defence</w:t>
      </w:r>
      <w:r w:rsidR="006B5F33">
        <w:rPr>
          <w:rFonts w:ascii="Calibri" w:hAnsi="Calibri" w:cs="Calibri"/>
        </w:rPr>
        <w:t xml:space="preserve"> trends</w:t>
      </w:r>
      <w:r w:rsidRPr="00E45140">
        <w:rPr>
          <w:rFonts w:ascii="Calibri" w:hAnsi="Calibri" w:cs="Calibri"/>
        </w:rPr>
        <w:t xml:space="preserve"> can help detect, block, or respond to such attacks. It draws on current research into machine learning (ML), honeypots, multi-factor authentication (MFA), and real-time log monitoring using SIEM (Security Information and Event Management) systems. These defences are analysed based on how they address real-world attacker behaviours</w:t>
      </w:r>
      <w:r w:rsidR="00CA01E3">
        <w:rPr>
          <w:rFonts w:ascii="Calibri" w:hAnsi="Calibri" w:cs="Calibri"/>
        </w:rPr>
        <w:t xml:space="preserve">, </w:t>
      </w:r>
      <w:r w:rsidRPr="00E45140">
        <w:rPr>
          <w:rFonts w:ascii="Calibri" w:hAnsi="Calibri" w:cs="Calibri"/>
        </w:rPr>
        <w:t>also known as MITRE TTPs (Tactics, Techniques, and Procedures)</w:t>
      </w:r>
      <w:r w:rsidR="00CA01E3">
        <w:rPr>
          <w:rFonts w:ascii="Calibri" w:hAnsi="Calibri" w:cs="Calibri"/>
        </w:rPr>
        <w:t xml:space="preserve">, </w:t>
      </w:r>
      <w:r w:rsidRPr="00E45140">
        <w:rPr>
          <w:rFonts w:ascii="Calibri" w:hAnsi="Calibri" w:cs="Calibri"/>
        </w:rPr>
        <w:t xml:space="preserve">that were observed in </w:t>
      </w:r>
      <w:r w:rsidR="00636026">
        <w:rPr>
          <w:rFonts w:ascii="Calibri" w:hAnsi="Calibri" w:cs="Calibri"/>
        </w:rPr>
        <w:t xml:space="preserve">the </w:t>
      </w:r>
      <w:r w:rsidRPr="00E45140">
        <w:rPr>
          <w:rFonts w:ascii="Calibri" w:hAnsi="Calibri" w:cs="Calibri"/>
        </w:rPr>
        <w:t>STARFLEET</w:t>
      </w:r>
      <w:r w:rsidR="00CA01E3">
        <w:rPr>
          <w:rFonts w:ascii="Calibri" w:hAnsi="Calibri" w:cs="Calibri"/>
        </w:rPr>
        <w:t xml:space="preserve"> incident</w:t>
      </w:r>
      <w:r w:rsidRPr="00E45140">
        <w:rPr>
          <w:rFonts w:ascii="Calibri" w:hAnsi="Calibri" w:cs="Calibri"/>
        </w:rPr>
        <w:t xml:space="preserve">. The main goal is to evaluate whether these tools can </w:t>
      </w:r>
      <w:r w:rsidR="00A938B4">
        <w:rPr>
          <w:rFonts w:ascii="Calibri" w:hAnsi="Calibri" w:cs="Calibri"/>
        </w:rPr>
        <w:t>actually</w:t>
      </w:r>
      <w:r w:rsidRPr="00E45140">
        <w:rPr>
          <w:rFonts w:ascii="Calibri" w:hAnsi="Calibri" w:cs="Calibri"/>
        </w:rPr>
        <w:t xml:space="preserve"> </w:t>
      </w:r>
      <w:r w:rsidR="00073D3E">
        <w:rPr>
          <w:rFonts w:ascii="Calibri" w:hAnsi="Calibri" w:cs="Calibri"/>
        </w:rPr>
        <w:t>be us</w:t>
      </w:r>
      <w:r w:rsidR="000B2F27">
        <w:rPr>
          <w:rFonts w:ascii="Calibri" w:hAnsi="Calibri" w:cs="Calibri"/>
        </w:rPr>
        <w:t>eful</w:t>
      </w:r>
      <w:r w:rsidR="00073D3E">
        <w:rPr>
          <w:rFonts w:ascii="Calibri" w:hAnsi="Calibri" w:cs="Calibri"/>
        </w:rPr>
        <w:t xml:space="preserve"> </w:t>
      </w:r>
      <w:r w:rsidR="000B2F27">
        <w:rPr>
          <w:rFonts w:ascii="Calibri" w:hAnsi="Calibri" w:cs="Calibri"/>
        </w:rPr>
        <w:t>in detecting and mitigating</w:t>
      </w:r>
      <w:r w:rsidRPr="00E45140">
        <w:rPr>
          <w:rFonts w:ascii="Calibri" w:hAnsi="Calibri" w:cs="Calibri"/>
        </w:rPr>
        <w:t xml:space="preserve"> threats like APT38</w:t>
      </w:r>
      <w:r w:rsidR="00B46450">
        <w:rPr>
          <w:rFonts w:ascii="Calibri" w:hAnsi="Calibri" w:cs="Calibri"/>
        </w:rPr>
        <w:t xml:space="preserve"> and their TTPs</w:t>
      </w:r>
      <w:r w:rsidRPr="00E45140">
        <w:rPr>
          <w:rFonts w:ascii="Calibri" w:hAnsi="Calibri" w:cs="Calibri"/>
        </w:rPr>
        <w:t xml:space="preserve"> at each stage of an attack.</w:t>
      </w:r>
    </w:p>
    <w:p w14:paraId="017BDE70" w14:textId="7E768B1F" w:rsidR="001B3565" w:rsidRPr="007C1774" w:rsidRDefault="001B3565" w:rsidP="006F3B1C">
      <w:pPr>
        <w:pStyle w:val="Heading1"/>
        <w:spacing w:line="276" w:lineRule="auto"/>
        <w:rPr>
          <w:rFonts w:ascii="Calibri" w:hAnsi="Calibri" w:cs="Calibri"/>
          <w:b/>
          <w:bCs/>
          <w:color w:val="215E99" w:themeColor="text2" w:themeTint="BF"/>
          <w:sz w:val="32"/>
          <w:szCs w:val="32"/>
        </w:rPr>
      </w:pPr>
      <w:bookmarkStart w:id="2" w:name="_Toc199704749"/>
      <w:bookmarkStart w:id="3" w:name="_Toc199718008"/>
      <w:r w:rsidRPr="008D5829">
        <w:rPr>
          <w:rFonts w:ascii="Calibri" w:hAnsi="Calibri" w:cs="Calibri"/>
          <w:b/>
          <w:bCs/>
          <w:color w:val="215E99" w:themeColor="text2" w:themeTint="BF"/>
          <w:sz w:val="32"/>
          <w:szCs w:val="32"/>
        </w:rPr>
        <w:t>2.</w:t>
      </w:r>
      <w:r w:rsidR="00D921BD">
        <w:rPr>
          <w:rFonts w:ascii="Calibri" w:hAnsi="Calibri" w:cs="Calibri"/>
          <w:b/>
          <w:bCs/>
          <w:color w:val="215E99" w:themeColor="text2" w:themeTint="BF"/>
          <w:sz w:val="32"/>
          <w:szCs w:val="32"/>
        </w:rPr>
        <w:t xml:space="preserve"> </w:t>
      </w:r>
      <w:r w:rsidR="00784893">
        <w:rPr>
          <w:rFonts w:ascii="Calibri" w:hAnsi="Calibri" w:cs="Calibri"/>
          <w:b/>
          <w:bCs/>
          <w:color w:val="215E99" w:themeColor="text2" w:themeTint="BF"/>
          <w:sz w:val="32"/>
          <w:szCs w:val="32"/>
        </w:rPr>
        <w:t xml:space="preserve">Identified TTPs </w:t>
      </w:r>
      <w:r w:rsidR="004D4D7F">
        <w:rPr>
          <w:rFonts w:ascii="Calibri" w:hAnsi="Calibri" w:cs="Calibri"/>
          <w:b/>
          <w:bCs/>
          <w:color w:val="215E99" w:themeColor="text2" w:themeTint="BF"/>
          <w:sz w:val="32"/>
          <w:szCs w:val="32"/>
        </w:rPr>
        <w:t xml:space="preserve">and </w:t>
      </w:r>
      <w:r w:rsidR="004D4D7F" w:rsidRPr="008D5829">
        <w:rPr>
          <w:rFonts w:ascii="Calibri" w:hAnsi="Calibri" w:cs="Calibri"/>
          <w:b/>
          <w:bCs/>
          <w:color w:val="215E99" w:themeColor="text2" w:themeTint="BF"/>
          <w:sz w:val="32"/>
          <w:szCs w:val="32"/>
        </w:rPr>
        <w:t>Current</w:t>
      </w:r>
      <w:r w:rsidRPr="008D5829">
        <w:rPr>
          <w:rFonts w:ascii="Calibri" w:hAnsi="Calibri" w:cs="Calibri"/>
          <w:b/>
          <w:bCs/>
          <w:color w:val="215E99" w:themeColor="text2" w:themeTint="BF"/>
          <w:sz w:val="32"/>
          <w:szCs w:val="32"/>
        </w:rPr>
        <w:t xml:space="preserve"> Trends</w:t>
      </w:r>
      <w:bookmarkEnd w:id="2"/>
      <w:bookmarkEnd w:id="3"/>
      <w:r w:rsidRPr="008D5829">
        <w:rPr>
          <w:rFonts w:ascii="Calibri" w:hAnsi="Calibri" w:cs="Calibri"/>
          <w:b/>
          <w:bCs/>
          <w:color w:val="215E99" w:themeColor="text2" w:themeTint="BF"/>
          <w:sz w:val="32"/>
          <w:szCs w:val="32"/>
        </w:rPr>
        <w:t xml:space="preserve"> </w:t>
      </w:r>
    </w:p>
    <w:p w14:paraId="081124B7" w14:textId="77777777" w:rsidR="001B3565" w:rsidRPr="00EC749E" w:rsidRDefault="001B3565" w:rsidP="006F3B1C">
      <w:pPr>
        <w:pStyle w:val="Heading2"/>
        <w:spacing w:line="276" w:lineRule="auto"/>
        <w:rPr>
          <w:rFonts w:ascii="Calibri" w:hAnsi="Calibri" w:cs="Calibri"/>
          <w:b/>
          <w:bCs/>
          <w:sz w:val="28"/>
          <w:szCs w:val="28"/>
        </w:rPr>
      </w:pPr>
      <w:bookmarkStart w:id="4" w:name="_Toc199704750"/>
      <w:bookmarkStart w:id="5" w:name="_Toc199718009"/>
      <w:r w:rsidRPr="00EC749E">
        <w:rPr>
          <w:rFonts w:ascii="Calibri" w:hAnsi="Calibri" w:cs="Calibri"/>
          <w:b/>
          <w:bCs/>
          <w:color w:val="215E99" w:themeColor="text2" w:themeTint="BF"/>
          <w:sz w:val="28"/>
          <w:szCs w:val="28"/>
        </w:rPr>
        <w:t>2.1 Threat actor and TTPs Observed in the STARFLEET Attack</w:t>
      </w:r>
      <w:bookmarkEnd w:id="4"/>
      <w:bookmarkEnd w:id="5"/>
    </w:p>
    <w:p w14:paraId="414360CE" w14:textId="77777777" w:rsidR="002E3E98" w:rsidRPr="002E3E98" w:rsidRDefault="002E3E98" w:rsidP="002E3E98">
      <w:pPr>
        <w:spacing w:line="276" w:lineRule="auto"/>
        <w:jc w:val="both"/>
        <w:rPr>
          <w:rFonts w:ascii="Calibri" w:hAnsi="Calibri" w:cs="Calibri"/>
        </w:rPr>
      </w:pPr>
      <w:r w:rsidRPr="002E3E98">
        <w:rPr>
          <w:rFonts w:ascii="Calibri" w:hAnsi="Calibri" w:cs="Calibri"/>
        </w:rPr>
        <w:t>The STARFLEET breach began with a fake job offer sent via email to a staff member. This phishing email successfully tricked the employee into entering his login credentials, giving the attacker their first entry point. From there, the attacker launched a carefully staged intrusion that moved across systems and bypassed detection.</w:t>
      </w:r>
    </w:p>
    <w:p w14:paraId="50E595FA" w14:textId="4CE0CA54" w:rsidR="002E3E98" w:rsidRPr="002E3E98" w:rsidRDefault="002E3E98" w:rsidP="002E3E98">
      <w:pPr>
        <w:spacing w:line="276" w:lineRule="auto"/>
        <w:jc w:val="both"/>
        <w:rPr>
          <w:rFonts w:ascii="Calibri" w:hAnsi="Calibri" w:cs="Calibri"/>
        </w:rPr>
      </w:pPr>
      <w:r w:rsidRPr="002E3E98">
        <w:rPr>
          <w:rFonts w:ascii="Calibri" w:hAnsi="Calibri" w:cs="Calibri"/>
        </w:rPr>
        <w:t xml:space="preserve">They cracked the </w:t>
      </w:r>
      <w:proofErr w:type="gramStart"/>
      <w:r w:rsidRPr="002E3E98">
        <w:rPr>
          <w:rFonts w:ascii="Calibri" w:hAnsi="Calibri" w:cs="Calibri"/>
        </w:rPr>
        <w:t>Admin</w:t>
      </w:r>
      <w:proofErr w:type="gramEnd"/>
      <w:r w:rsidRPr="002E3E98">
        <w:rPr>
          <w:rFonts w:ascii="Calibri" w:hAnsi="Calibri" w:cs="Calibri"/>
        </w:rPr>
        <w:t xml:space="preserve"> password on the Domain Controller using brute-force method, then </w:t>
      </w:r>
      <w:r w:rsidR="007E70E5">
        <w:rPr>
          <w:rFonts w:ascii="Calibri" w:hAnsi="Calibri" w:cs="Calibri"/>
        </w:rPr>
        <w:t>laterally moved</w:t>
      </w:r>
      <w:r w:rsidRPr="002E3E98">
        <w:rPr>
          <w:rFonts w:ascii="Calibri" w:hAnsi="Calibri" w:cs="Calibri"/>
        </w:rPr>
        <w:t xml:space="preserve"> from one machine to another inside the network. They disabled Windows Defender using PowerShell, ran memory-only scripts, and used batch tasks triggered by timeout.exe to keep malware running in the background. Logs were deleted, security tools were turned off, and key internal files like starfleet_secrets.txt were stolen. Finally, ransomware was deployed to lock up user data.</w:t>
      </w:r>
    </w:p>
    <w:p w14:paraId="69EBCCD0" w14:textId="201D2D4B" w:rsidR="00717531" w:rsidRDefault="00736E87" w:rsidP="006F3B1C">
      <w:pPr>
        <w:spacing w:line="276" w:lineRule="auto"/>
        <w:jc w:val="both"/>
        <w:rPr>
          <w:rFonts w:ascii="Calibri" w:hAnsi="Calibri" w:cs="Calibri"/>
        </w:rPr>
      </w:pPr>
      <w:r w:rsidRPr="00736E87">
        <w:rPr>
          <w:rFonts w:ascii="Calibri" w:hAnsi="Calibri" w:cs="Calibri"/>
        </w:rPr>
        <w:t xml:space="preserve">Each step matches known attacker behaviours from the MITRE ATT&amp;CK framework. These TTPs are used by many real-world groups like APT38, and STARFLEET </w:t>
      </w:r>
      <w:r w:rsidR="002337FE">
        <w:rPr>
          <w:rFonts w:ascii="Calibri" w:hAnsi="Calibri" w:cs="Calibri"/>
        </w:rPr>
        <w:t xml:space="preserve">incident </w:t>
      </w:r>
      <w:r w:rsidRPr="00736E87">
        <w:rPr>
          <w:rFonts w:ascii="Calibri" w:hAnsi="Calibri" w:cs="Calibri"/>
        </w:rPr>
        <w:t xml:space="preserve">is a clear example. </w:t>
      </w:r>
    </w:p>
    <w:p w14:paraId="0F7E97C4" w14:textId="77777777" w:rsidR="001126A0" w:rsidRDefault="001126A0" w:rsidP="006F3B1C">
      <w:pPr>
        <w:spacing w:line="276" w:lineRule="auto"/>
        <w:jc w:val="both"/>
        <w:rPr>
          <w:rFonts w:ascii="Calibri" w:hAnsi="Calibri" w:cs="Calibri"/>
        </w:rPr>
      </w:pPr>
    </w:p>
    <w:p w14:paraId="5443A55F" w14:textId="2026F019" w:rsidR="00AD4454" w:rsidRPr="00776A46" w:rsidRDefault="00AD4454" w:rsidP="00B905CA">
      <w:pPr>
        <w:spacing w:line="276" w:lineRule="auto"/>
        <w:jc w:val="center"/>
        <w:rPr>
          <w:rFonts w:ascii="Calibri" w:hAnsi="Calibri" w:cs="Calibri"/>
        </w:rPr>
      </w:pPr>
      <w:r w:rsidRPr="00AD4454">
        <w:rPr>
          <w:rFonts w:ascii="Calibri" w:hAnsi="Calibri" w:cs="Calibri"/>
          <w:noProof/>
        </w:rPr>
        <w:drawing>
          <wp:inline distT="0" distB="0" distL="0" distR="0" wp14:anchorId="10D5BB70" wp14:editId="759BA638">
            <wp:extent cx="5731510" cy="1552575"/>
            <wp:effectExtent l="0" t="0" r="2540" b="9525"/>
            <wp:docPr id="86325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57483" name=""/>
                    <pic:cNvPicPr/>
                  </pic:nvPicPr>
                  <pic:blipFill>
                    <a:blip r:embed="rId8"/>
                    <a:stretch>
                      <a:fillRect/>
                    </a:stretch>
                  </pic:blipFill>
                  <pic:spPr>
                    <a:xfrm>
                      <a:off x="0" y="0"/>
                      <a:ext cx="5731510" cy="1552575"/>
                    </a:xfrm>
                    <a:prstGeom prst="rect">
                      <a:avLst/>
                    </a:prstGeom>
                  </pic:spPr>
                </pic:pic>
              </a:graphicData>
            </a:graphic>
          </wp:inline>
        </w:drawing>
      </w:r>
    </w:p>
    <w:p w14:paraId="1A2FE10F" w14:textId="6ED01B37" w:rsidR="001B3565" w:rsidRDefault="00AD4454" w:rsidP="00B905CA">
      <w:pPr>
        <w:pStyle w:val="NoSpacing"/>
        <w:spacing w:line="276" w:lineRule="auto"/>
        <w:jc w:val="center"/>
        <w:rPr>
          <w:sz w:val="20"/>
          <w:szCs w:val="20"/>
        </w:rPr>
      </w:pPr>
      <w:r w:rsidRPr="00AD4454">
        <w:rPr>
          <w:noProof/>
          <w:sz w:val="20"/>
          <w:szCs w:val="20"/>
        </w:rPr>
        <w:lastRenderedPageBreak/>
        <w:drawing>
          <wp:inline distT="0" distB="0" distL="0" distR="0" wp14:anchorId="630BBE29" wp14:editId="29EDF9CD">
            <wp:extent cx="5731510" cy="3848735"/>
            <wp:effectExtent l="0" t="0" r="2540" b="0"/>
            <wp:docPr id="6498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2743" name=""/>
                    <pic:cNvPicPr/>
                  </pic:nvPicPr>
                  <pic:blipFill>
                    <a:blip r:embed="rId9"/>
                    <a:stretch>
                      <a:fillRect/>
                    </a:stretch>
                  </pic:blipFill>
                  <pic:spPr>
                    <a:xfrm>
                      <a:off x="0" y="0"/>
                      <a:ext cx="5731510" cy="3848735"/>
                    </a:xfrm>
                    <a:prstGeom prst="rect">
                      <a:avLst/>
                    </a:prstGeom>
                  </pic:spPr>
                </pic:pic>
              </a:graphicData>
            </a:graphic>
          </wp:inline>
        </w:drawing>
      </w:r>
    </w:p>
    <w:p w14:paraId="2B6C6E8E" w14:textId="77777777" w:rsidR="00AD4454" w:rsidRPr="00C45E25" w:rsidRDefault="00AD4454" w:rsidP="00AD4454">
      <w:pPr>
        <w:pStyle w:val="NoSpacing"/>
        <w:spacing w:line="276" w:lineRule="auto"/>
        <w:rPr>
          <w:sz w:val="20"/>
          <w:szCs w:val="20"/>
        </w:rPr>
      </w:pPr>
    </w:p>
    <w:p w14:paraId="39D9B937" w14:textId="761CDA20" w:rsidR="001B3565" w:rsidRPr="007C1774" w:rsidRDefault="001B3565" w:rsidP="006F3B1C">
      <w:pPr>
        <w:spacing w:line="276" w:lineRule="auto"/>
        <w:jc w:val="both"/>
        <w:rPr>
          <w:rFonts w:ascii="Calibri" w:hAnsi="Calibri" w:cs="Calibri"/>
        </w:rPr>
      </w:pPr>
      <w:r w:rsidRPr="00C842D1">
        <w:rPr>
          <w:rFonts w:ascii="Calibri" w:hAnsi="Calibri" w:cs="Calibri"/>
        </w:rPr>
        <w:t xml:space="preserve">The next section looks at the latest research into </w:t>
      </w:r>
      <w:r w:rsidR="003D4225">
        <w:rPr>
          <w:rFonts w:ascii="Calibri" w:hAnsi="Calibri" w:cs="Calibri"/>
        </w:rPr>
        <w:t xml:space="preserve">emerging cyber </w:t>
      </w:r>
      <w:r w:rsidRPr="00C842D1">
        <w:rPr>
          <w:rFonts w:ascii="Calibri" w:hAnsi="Calibri" w:cs="Calibri"/>
        </w:rPr>
        <w:t xml:space="preserve">defensive </w:t>
      </w:r>
      <w:r w:rsidR="00797C5E">
        <w:rPr>
          <w:rFonts w:ascii="Calibri" w:hAnsi="Calibri" w:cs="Calibri"/>
        </w:rPr>
        <w:t>trends.</w:t>
      </w:r>
    </w:p>
    <w:p w14:paraId="70A358BB" w14:textId="77777777" w:rsidR="001B3565" w:rsidRPr="00DA09DA" w:rsidRDefault="001B3565" w:rsidP="006F3B1C">
      <w:pPr>
        <w:pStyle w:val="Heading2"/>
        <w:spacing w:line="276" w:lineRule="auto"/>
        <w:rPr>
          <w:rFonts w:ascii="Calibri" w:hAnsi="Calibri" w:cs="Calibri"/>
          <w:b/>
          <w:bCs/>
          <w:color w:val="215E99" w:themeColor="text2" w:themeTint="BF"/>
          <w:sz w:val="28"/>
          <w:szCs w:val="28"/>
        </w:rPr>
      </w:pPr>
      <w:bookmarkStart w:id="6" w:name="_Toc199704751"/>
      <w:bookmarkStart w:id="7" w:name="_Toc199718010"/>
      <w:r w:rsidRPr="00DA09DA">
        <w:rPr>
          <w:rFonts w:ascii="Calibri" w:hAnsi="Calibri" w:cs="Calibri"/>
          <w:b/>
          <w:bCs/>
          <w:color w:val="215E99" w:themeColor="text2" w:themeTint="BF"/>
          <w:sz w:val="28"/>
          <w:szCs w:val="28"/>
        </w:rPr>
        <w:t>2.2 Detecting Ransomware Using Machine Learning</w:t>
      </w:r>
      <w:bookmarkEnd w:id="6"/>
      <w:bookmarkEnd w:id="7"/>
    </w:p>
    <w:p w14:paraId="3CF141EC" w14:textId="4E44171D" w:rsidR="000E07B2" w:rsidRDefault="000E07B2" w:rsidP="006F3B1C">
      <w:pPr>
        <w:spacing w:line="276" w:lineRule="auto"/>
        <w:jc w:val="both"/>
        <w:rPr>
          <w:rFonts w:ascii="Calibri" w:hAnsi="Calibri" w:cs="Calibri"/>
        </w:rPr>
      </w:pPr>
      <w:r w:rsidRPr="000E07B2">
        <w:rPr>
          <w:rFonts w:ascii="Calibri" w:hAnsi="Calibri" w:cs="Calibri"/>
        </w:rPr>
        <w:t xml:space="preserve">Recent literature shows ransomware can be detected using file-based or behaviour-based machine learning models. </w:t>
      </w:r>
      <w:r w:rsidRPr="000E07B2">
        <w:rPr>
          <w:rFonts w:ascii="Calibri" w:hAnsi="Calibri" w:cs="Calibri"/>
          <w:b/>
          <w:bCs/>
        </w:rPr>
        <w:t>Arabo et al. (2023)</w:t>
      </w:r>
      <w:r w:rsidRPr="000E07B2">
        <w:rPr>
          <w:rFonts w:ascii="Calibri" w:hAnsi="Calibri" w:cs="Calibri"/>
        </w:rPr>
        <w:t xml:space="preserve"> trained XGBoost and decision tree models using opcode patterns from PE files, achieving 98.3% accuracy on known ransomware. These models detect malware before execution, but only if the full file is scanned</w:t>
      </w:r>
      <w:r w:rsidR="005E3E07">
        <w:rPr>
          <w:rFonts w:ascii="Calibri" w:hAnsi="Calibri" w:cs="Calibri"/>
        </w:rPr>
        <w:t xml:space="preserve">, </w:t>
      </w:r>
      <w:r w:rsidRPr="000E07B2">
        <w:rPr>
          <w:rFonts w:ascii="Calibri" w:hAnsi="Calibri" w:cs="Calibri"/>
        </w:rPr>
        <w:t>making them ineffective for fileless or in-memory attacks like those in the STARFLEET incident.</w:t>
      </w:r>
    </w:p>
    <w:p w14:paraId="65DE9F83" w14:textId="6F7D8201" w:rsidR="000E07B2" w:rsidRDefault="000E07B2" w:rsidP="006F3B1C">
      <w:pPr>
        <w:spacing w:line="276" w:lineRule="auto"/>
        <w:jc w:val="both"/>
        <w:rPr>
          <w:rFonts w:ascii="Calibri" w:hAnsi="Calibri" w:cs="Calibri"/>
        </w:rPr>
      </w:pPr>
      <w:r w:rsidRPr="000E07B2">
        <w:rPr>
          <w:rFonts w:ascii="Calibri" w:hAnsi="Calibri" w:cs="Calibri"/>
          <w:b/>
          <w:bCs/>
        </w:rPr>
        <w:t>Kumar and Singh (2022)</w:t>
      </w:r>
      <w:r w:rsidRPr="000E07B2">
        <w:rPr>
          <w:rFonts w:ascii="Calibri" w:hAnsi="Calibri" w:cs="Calibri"/>
        </w:rPr>
        <w:t xml:space="preserve"> moved detection closer to real-time activity. Their models used Windows Event IDs 4688 (process creation) and 4657 (registry edits), which matched what happened when PowerShell was used to disable Defender. They achieved 97% detection using Random Forest and Logistic Regression.</w:t>
      </w:r>
    </w:p>
    <w:p w14:paraId="52E07BD0" w14:textId="6AE3DAE4" w:rsidR="001B3565" w:rsidRPr="007C1774" w:rsidRDefault="000E07B2" w:rsidP="006F3B1C">
      <w:pPr>
        <w:spacing w:line="276" w:lineRule="auto"/>
        <w:jc w:val="both"/>
        <w:rPr>
          <w:rFonts w:ascii="Calibri" w:hAnsi="Calibri" w:cs="Calibri"/>
        </w:rPr>
      </w:pPr>
      <w:r w:rsidRPr="000E07B2">
        <w:rPr>
          <w:rFonts w:ascii="Calibri" w:hAnsi="Calibri" w:cs="Calibri"/>
          <w:b/>
          <w:bCs/>
        </w:rPr>
        <w:t>Patel et al. (2023)</w:t>
      </w:r>
      <w:r w:rsidRPr="000E07B2">
        <w:rPr>
          <w:rFonts w:ascii="Calibri" w:hAnsi="Calibri" w:cs="Calibri"/>
        </w:rPr>
        <w:t xml:space="preserve"> tested various ML algorithms on dynamic datasets. Random Forest and deep neural networks outperformed traditional models at spotting early-stage infections. But these models struggle if training data is limited or unbalanced</w:t>
      </w:r>
      <w:r w:rsidR="003133FD">
        <w:rPr>
          <w:rFonts w:ascii="Calibri" w:hAnsi="Calibri" w:cs="Calibri"/>
        </w:rPr>
        <w:t xml:space="preserve">, </w:t>
      </w:r>
      <w:r w:rsidRPr="000E07B2">
        <w:rPr>
          <w:rFonts w:ascii="Calibri" w:hAnsi="Calibri" w:cs="Calibri"/>
        </w:rPr>
        <w:t>meaning regular tuning and full log coverage are needed to detect stealthy TTPs.</w:t>
      </w:r>
    </w:p>
    <w:p w14:paraId="08FAB1B5" w14:textId="0AFAACE4" w:rsidR="001B3565" w:rsidRPr="00DA09DA" w:rsidRDefault="001B3565" w:rsidP="006F3B1C">
      <w:pPr>
        <w:pStyle w:val="Heading2"/>
        <w:spacing w:line="276" w:lineRule="auto"/>
        <w:rPr>
          <w:rFonts w:ascii="Calibri" w:hAnsi="Calibri" w:cs="Calibri"/>
          <w:b/>
          <w:bCs/>
          <w:color w:val="215E99" w:themeColor="text2" w:themeTint="BF"/>
          <w:sz w:val="28"/>
          <w:szCs w:val="28"/>
        </w:rPr>
      </w:pPr>
      <w:bookmarkStart w:id="8" w:name="_Toc199704752"/>
      <w:bookmarkStart w:id="9" w:name="_Toc199718011"/>
      <w:r w:rsidRPr="00DA09DA">
        <w:rPr>
          <w:rFonts w:ascii="Calibri" w:hAnsi="Calibri" w:cs="Calibri"/>
          <w:b/>
          <w:bCs/>
          <w:color w:val="215E99" w:themeColor="text2" w:themeTint="BF"/>
          <w:sz w:val="28"/>
          <w:szCs w:val="28"/>
        </w:rPr>
        <w:t>2.3 Honeypots to Trigger Early Warnings</w:t>
      </w:r>
      <w:bookmarkEnd w:id="8"/>
      <w:bookmarkEnd w:id="9"/>
    </w:p>
    <w:p w14:paraId="73557898" w14:textId="77777777" w:rsidR="0026333E" w:rsidRDefault="0026333E" w:rsidP="006F3B1C">
      <w:pPr>
        <w:spacing w:line="276" w:lineRule="auto"/>
        <w:jc w:val="both"/>
        <w:rPr>
          <w:rFonts w:ascii="Calibri" w:hAnsi="Calibri" w:cs="Calibri"/>
        </w:rPr>
      </w:pPr>
      <w:r w:rsidRPr="0026333E">
        <w:rPr>
          <w:rFonts w:ascii="Calibri" w:hAnsi="Calibri" w:cs="Calibri"/>
        </w:rPr>
        <w:t xml:space="preserve">Honeypots are decoy systems or files made to look like real targets. </w:t>
      </w:r>
      <w:r w:rsidRPr="00EB44D4">
        <w:rPr>
          <w:rFonts w:ascii="Calibri" w:hAnsi="Calibri" w:cs="Calibri"/>
          <w:b/>
          <w:bCs/>
        </w:rPr>
        <w:t>Zhuravchak et al. (2021)</w:t>
      </w:r>
      <w:r w:rsidRPr="0026333E">
        <w:rPr>
          <w:rFonts w:ascii="Calibri" w:hAnsi="Calibri" w:cs="Calibri"/>
        </w:rPr>
        <w:t xml:space="preserve"> used symbolic links as fake files. When ransomware accessed them, the system triggered alerts and isolated the host. This stopped malware before real files were hit, blocking impact (T1486) and script execution (T1059).</w:t>
      </w:r>
    </w:p>
    <w:p w14:paraId="13CE58AF" w14:textId="419C13ED" w:rsidR="001B3565" w:rsidRPr="007C1774" w:rsidRDefault="0026333E" w:rsidP="006F3B1C">
      <w:pPr>
        <w:spacing w:line="276" w:lineRule="auto"/>
        <w:jc w:val="both"/>
        <w:rPr>
          <w:rFonts w:ascii="Calibri" w:hAnsi="Calibri" w:cs="Calibri"/>
        </w:rPr>
      </w:pPr>
      <w:r w:rsidRPr="00EB44D4">
        <w:rPr>
          <w:rFonts w:ascii="Calibri" w:hAnsi="Calibri" w:cs="Calibri"/>
          <w:b/>
          <w:bCs/>
        </w:rPr>
        <w:lastRenderedPageBreak/>
        <w:t>Voerman et al. (2020)</w:t>
      </w:r>
      <w:r w:rsidRPr="0026333E">
        <w:rPr>
          <w:rFonts w:ascii="Calibri" w:hAnsi="Calibri" w:cs="Calibri"/>
        </w:rPr>
        <w:t xml:space="preserve"> introduced adaptive honeypots that changed bait based on attacker behaviour. These detected file browsing, login attempts, or odd timing patterns. Dionaea, another honeypot, mimicked SMB services</w:t>
      </w:r>
      <w:r w:rsidR="00BA2AF0">
        <w:rPr>
          <w:rFonts w:ascii="Calibri" w:hAnsi="Calibri" w:cs="Calibri"/>
        </w:rPr>
        <w:t xml:space="preserve">, </w:t>
      </w:r>
      <w:r w:rsidRPr="0026333E">
        <w:rPr>
          <w:rFonts w:ascii="Calibri" w:hAnsi="Calibri" w:cs="Calibri"/>
        </w:rPr>
        <w:t>the same used in STARFLEET to steal secrets.txt. These tools help detect lateral movement (T1021) and data theft (T1041) early</w:t>
      </w:r>
      <w:r w:rsidR="001B3565" w:rsidRPr="005D7277">
        <w:rPr>
          <w:rFonts w:ascii="Calibri" w:hAnsi="Calibri" w:cs="Calibri"/>
        </w:rPr>
        <w:t>.</w:t>
      </w:r>
    </w:p>
    <w:p w14:paraId="6E2CF24F" w14:textId="77777777" w:rsidR="001B3565" w:rsidRPr="006A015F" w:rsidRDefault="001B3565" w:rsidP="006F3B1C">
      <w:pPr>
        <w:pStyle w:val="Heading2"/>
        <w:spacing w:line="276" w:lineRule="auto"/>
        <w:rPr>
          <w:rFonts w:ascii="Calibri" w:hAnsi="Calibri" w:cs="Calibri"/>
          <w:b/>
          <w:bCs/>
          <w:color w:val="215E99" w:themeColor="text2" w:themeTint="BF"/>
          <w:sz w:val="28"/>
          <w:szCs w:val="28"/>
        </w:rPr>
      </w:pPr>
      <w:bookmarkStart w:id="10" w:name="_Toc199704753"/>
      <w:bookmarkStart w:id="11" w:name="_Toc199718012"/>
      <w:r w:rsidRPr="006A015F">
        <w:rPr>
          <w:rFonts w:ascii="Calibri" w:hAnsi="Calibri" w:cs="Calibri"/>
          <w:b/>
          <w:bCs/>
          <w:color w:val="215E99" w:themeColor="text2" w:themeTint="BF"/>
          <w:sz w:val="28"/>
          <w:szCs w:val="28"/>
        </w:rPr>
        <w:t>2.4 Multi-Factor Authentication (MFA)</w:t>
      </w:r>
      <w:bookmarkEnd w:id="10"/>
      <w:bookmarkEnd w:id="11"/>
    </w:p>
    <w:p w14:paraId="40B08347" w14:textId="77777777" w:rsidR="002C0240" w:rsidRDefault="00C56588" w:rsidP="006F3B1C">
      <w:pPr>
        <w:spacing w:line="276" w:lineRule="auto"/>
        <w:jc w:val="both"/>
        <w:rPr>
          <w:rFonts w:ascii="Calibri" w:hAnsi="Calibri" w:cs="Calibri"/>
        </w:rPr>
      </w:pPr>
      <w:r w:rsidRPr="00C56588">
        <w:rPr>
          <w:rFonts w:ascii="Calibri" w:hAnsi="Calibri" w:cs="Calibri"/>
        </w:rPr>
        <w:t>MFA could have blocked the attacker’s initial login using stolen credentials (T1078</w:t>
      </w:r>
      <w:r w:rsidRPr="00C37E56">
        <w:rPr>
          <w:rFonts w:ascii="Calibri" w:hAnsi="Calibri" w:cs="Calibri"/>
          <w:b/>
          <w:bCs/>
        </w:rPr>
        <w:t>). AlSaleem and Alshoshan (2021)</w:t>
      </w:r>
      <w:r w:rsidRPr="00C56588">
        <w:rPr>
          <w:rFonts w:ascii="Calibri" w:hAnsi="Calibri" w:cs="Calibri"/>
        </w:rPr>
        <w:t xml:space="preserve"> introduced a graphical MFA tied to device IDs, which helped stop phishing and keylogger attacks. </w:t>
      </w:r>
    </w:p>
    <w:p w14:paraId="609133CD" w14:textId="72D71794" w:rsidR="001B3565" w:rsidRPr="007C1774" w:rsidRDefault="00C56588" w:rsidP="006F3B1C">
      <w:pPr>
        <w:spacing w:line="276" w:lineRule="auto"/>
        <w:jc w:val="both"/>
        <w:rPr>
          <w:rFonts w:ascii="Calibri" w:hAnsi="Calibri" w:cs="Calibri"/>
          <w:b/>
          <w:bCs/>
        </w:rPr>
      </w:pPr>
      <w:r w:rsidRPr="00C37E56">
        <w:rPr>
          <w:rFonts w:ascii="Calibri" w:hAnsi="Calibri" w:cs="Calibri"/>
          <w:b/>
          <w:bCs/>
        </w:rPr>
        <w:t>Gadducci et al. (2021)</w:t>
      </w:r>
      <w:r w:rsidRPr="00C56588">
        <w:rPr>
          <w:rFonts w:ascii="Calibri" w:hAnsi="Calibri" w:cs="Calibri"/>
        </w:rPr>
        <w:t xml:space="preserve"> reviewed ten MFA types and found hardware tokens and biometrics the safest, while SMS and email-based MFA were easy to bypass. However, MFA only protects the login phase. It cannot prevent actions after access, like PowerShell use (T1059) or privilege escalation (T1078). It must be paired with behaviour monitoring to detect post-login activity.</w:t>
      </w:r>
    </w:p>
    <w:p w14:paraId="3D7D309D" w14:textId="77777777" w:rsidR="001B3565" w:rsidRPr="0086735C" w:rsidRDefault="001B3565" w:rsidP="006F3B1C">
      <w:pPr>
        <w:pStyle w:val="Heading2"/>
        <w:spacing w:line="276" w:lineRule="auto"/>
        <w:rPr>
          <w:rFonts w:ascii="Calibri" w:hAnsi="Calibri" w:cs="Calibri"/>
          <w:b/>
          <w:bCs/>
          <w:color w:val="215E99" w:themeColor="text2" w:themeTint="BF"/>
          <w:sz w:val="28"/>
          <w:szCs w:val="28"/>
        </w:rPr>
      </w:pPr>
      <w:bookmarkStart w:id="12" w:name="_Toc199704754"/>
      <w:bookmarkStart w:id="13" w:name="_Toc199718013"/>
      <w:r w:rsidRPr="0086735C">
        <w:rPr>
          <w:rFonts w:ascii="Calibri" w:hAnsi="Calibri" w:cs="Calibri"/>
          <w:b/>
          <w:bCs/>
          <w:color w:val="215E99" w:themeColor="text2" w:themeTint="BF"/>
          <w:sz w:val="28"/>
          <w:szCs w:val="28"/>
        </w:rPr>
        <w:t>2.5 SIEM and Real-Time Log Monitoring</w:t>
      </w:r>
      <w:bookmarkEnd w:id="12"/>
      <w:bookmarkEnd w:id="13"/>
    </w:p>
    <w:p w14:paraId="7EE153C2" w14:textId="1DA398E3" w:rsidR="000408E2" w:rsidRDefault="00FF27D3" w:rsidP="006F3B1C">
      <w:pPr>
        <w:spacing w:line="276" w:lineRule="auto"/>
        <w:jc w:val="both"/>
        <w:rPr>
          <w:rFonts w:ascii="Calibri" w:hAnsi="Calibri" w:cs="Calibri"/>
        </w:rPr>
      </w:pPr>
      <w:r w:rsidRPr="00FF27D3">
        <w:rPr>
          <w:rFonts w:ascii="Calibri" w:hAnsi="Calibri" w:cs="Calibri"/>
        </w:rPr>
        <w:t xml:space="preserve">SIEM systems help link suspicious activities. </w:t>
      </w:r>
      <w:r w:rsidRPr="00FF27D3">
        <w:rPr>
          <w:rFonts w:ascii="Calibri" w:hAnsi="Calibri" w:cs="Calibri"/>
          <w:b/>
          <w:bCs/>
        </w:rPr>
        <w:t>Zhang et al. (2024)</w:t>
      </w:r>
      <w:r w:rsidRPr="00FF27D3">
        <w:rPr>
          <w:rFonts w:ascii="Calibri" w:hAnsi="Calibri" w:cs="Calibri"/>
        </w:rPr>
        <w:t xml:space="preserve"> used Windows audit logs to build process graphs and trained a Graph Neural Network that flagged PowerShell abuse, registry edits, and odd process chains</w:t>
      </w:r>
      <w:r>
        <w:rPr>
          <w:rFonts w:ascii="Calibri" w:hAnsi="Calibri" w:cs="Calibri"/>
        </w:rPr>
        <w:t xml:space="preserve">, </w:t>
      </w:r>
      <w:r w:rsidR="007D6992">
        <w:rPr>
          <w:rFonts w:ascii="Calibri" w:hAnsi="Calibri" w:cs="Calibri"/>
        </w:rPr>
        <w:t>clear</w:t>
      </w:r>
      <w:r w:rsidRPr="00FF27D3">
        <w:rPr>
          <w:rFonts w:ascii="Calibri" w:hAnsi="Calibri" w:cs="Calibri"/>
        </w:rPr>
        <w:t xml:space="preserve"> signs in STARFLEET.</w:t>
      </w:r>
      <w:r w:rsidR="003C5F23">
        <w:rPr>
          <w:rFonts w:ascii="Calibri" w:hAnsi="Calibri" w:cs="Calibri"/>
        </w:rPr>
        <w:t xml:space="preserve"> </w:t>
      </w:r>
    </w:p>
    <w:p w14:paraId="0FF03423" w14:textId="7137A5D2" w:rsidR="003C5F23" w:rsidRDefault="00FF27D3" w:rsidP="006F3B1C">
      <w:pPr>
        <w:spacing w:line="276" w:lineRule="auto"/>
        <w:jc w:val="both"/>
        <w:rPr>
          <w:rFonts w:ascii="Calibri" w:hAnsi="Calibri" w:cs="Calibri"/>
        </w:rPr>
      </w:pPr>
      <w:r w:rsidRPr="00FF27D3">
        <w:rPr>
          <w:rFonts w:ascii="Calibri" w:hAnsi="Calibri" w:cs="Calibri"/>
          <w:b/>
          <w:bCs/>
        </w:rPr>
        <w:t>Singh et al. (2022)</w:t>
      </w:r>
      <w:r w:rsidRPr="00FF27D3">
        <w:rPr>
          <w:rFonts w:ascii="Calibri" w:hAnsi="Calibri" w:cs="Calibri"/>
        </w:rPr>
        <w:t xml:space="preserve"> combined SIEM with IDS alerts and used Random Forest to detect login failures, off-hours activity, and script use, matching the brute-force attack and evasive steps on MrSuru’s system. </w:t>
      </w:r>
    </w:p>
    <w:p w14:paraId="640AA939" w14:textId="38D9A087" w:rsidR="001B3565" w:rsidRPr="007C1774" w:rsidRDefault="00FF27D3" w:rsidP="006F3B1C">
      <w:pPr>
        <w:spacing w:line="276" w:lineRule="auto"/>
        <w:jc w:val="both"/>
        <w:rPr>
          <w:rFonts w:ascii="Calibri" w:hAnsi="Calibri" w:cs="Calibri"/>
        </w:rPr>
      </w:pPr>
      <w:r w:rsidRPr="00FF27D3">
        <w:rPr>
          <w:rFonts w:ascii="Calibri" w:hAnsi="Calibri" w:cs="Calibri"/>
          <w:b/>
          <w:bCs/>
        </w:rPr>
        <w:t>Ali et al. (2024)</w:t>
      </w:r>
      <w:r w:rsidRPr="00FF27D3">
        <w:rPr>
          <w:rFonts w:ascii="Calibri" w:hAnsi="Calibri" w:cs="Calibri"/>
        </w:rPr>
        <w:t xml:space="preserve"> applied SIEM to web server logs, finding URL entropy, time variance, and user-agent anomalies to spot bot traffic and scripted logins. These methods directly address T1110, T1070, and T1133. </w:t>
      </w:r>
      <w:r w:rsidRPr="00FF27D3">
        <w:rPr>
          <w:rFonts w:ascii="Calibri" w:hAnsi="Calibri" w:cs="Calibri"/>
          <w:b/>
          <w:bCs/>
        </w:rPr>
        <w:t>Rahim et al. (2024)</w:t>
      </w:r>
      <w:r w:rsidRPr="00FF27D3">
        <w:rPr>
          <w:rFonts w:ascii="Calibri" w:hAnsi="Calibri" w:cs="Calibri"/>
        </w:rPr>
        <w:t xml:space="preserve"> showed SIEM works even in niche setups like car networks. With proper logs, SIEM can detect threats in any environment, including STARFLEET</w:t>
      </w:r>
      <w:r w:rsidR="00C0688A">
        <w:rPr>
          <w:rFonts w:ascii="Calibri" w:hAnsi="Calibri" w:cs="Calibri"/>
        </w:rPr>
        <w:t>.</w:t>
      </w:r>
    </w:p>
    <w:p w14:paraId="080ACCC6" w14:textId="145C19A2" w:rsidR="001B3565" w:rsidRPr="000B2FC0" w:rsidRDefault="001B3565" w:rsidP="006F3B1C">
      <w:pPr>
        <w:pStyle w:val="Heading2"/>
        <w:spacing w:line="276" w:lineRule="auto"/>
        <w:rPr>
          <w:rFonts w:ascii="Calibri" w:hAnsi="Calibri" w:cs="Calibri"/>
          <w:b/>
          <w:bCs/>
          <w:color w:val="215E99" w:themeColor="text2" w:themeTint="BF"/>
          <w:sz w:val="28"/>
          <w:szCs w:val="28"/>
        </w:rPr>
      </w:pPr>
      <w:bookmarkStart w:id="14" w:name="_Toc199704755"/>
      <w:bookmarkStart w:id="15" w:name="_Toc199718014"/>
      <w:r w:rsidRPr="000B2FC0">
        <w:rPr>
          <w:rFonts w:ascii="Calibri" w:hAnsi="Calibri" w:cs="Calibri"/>
          <w:b/>
          <w:bCs/>
          <w:color w:val="215E99" w:themeColor="text2" w:themeTint="BF"/>
          <w:sz w:val="28"/>
          <w:szCs w:val="28"/>
        </w:rPr>
        <w:t xml:space="preserve">2.6 </w:t>
      </w:r>
      <w:bookmarkEnd w:id="14"/>
      <w:r w:rsidR="00FA5F5E" w:rsidRPr="00FA5F5E">
        <w:rPr>
          <w:rFonts w:ascii="Calibri" w:hAnsi="Calibri" w:cs="Calibri"/>
          <w:b/>
          <w:bCs/>
          <w:color w:val="215E99" w:themeColor="text2" w:themeTint="BF"/>
          <w:sz w:val="28"/>
          <w:szCs w:val="28"/>
        </w:rPr>
        <w:t>Challenges in Applying Emerging Defence</w:t>
      </w:r>
      <w:bookmarkEnd w:id="15"/>
      <w:r w:rsidR="00AB64AC">
        <w:rPr>
          <w:rFonts w:ascii="Calibri" w:hAnsi="Calibri" w:cs="Calibri"/>
          <w:b/>
          <w:bCs/>
          <w:color w:val="215E99" w:themeColor="text2" w:themeTint="BF"/>
          <w:sz w:val="28"/>
          <w:szCs w:val="28"/>
        </w:rPr>
        <w:t xml:space="preserve"> Trends</w:t>
      </w:r>
    </w:p>
    <w:p w14:paraId="280E040E" w14:textId="32D93C9A" w:rsidR="001B3565" w:rsidRPr="00DD005A" w:rsidRDefault="00FA5F5E" w:rsidP="006F3B1C">
      <w:pPr>
        <w:spacing w:line="276" w:lineRule="auto"/>
        <w:jc w:val="both"/>
        <w:rPr>
          <w:rFonts w:ascii="Calibri" w:hAnsi="Calibri" w:cs="Calibri"/>
        </w:rPr>
      </w:pPr>
      <w:r w:rsidRPr="00FA5F5E">
        <w:rPr>
          <w:rFonts w:ascii="Calibri" w:hAnsi="Calibri" w:cs="Calibri"/>
        </w:rPr>
        <w:t>Across all research papers, one challenge is clear: real-time monitoring of system behaviour detects threats much faster than scanning files alone, yet most defences are only effective when combined. Tools that merge honeypots, SIEM, and machine learning give the best results.</w:t>
      </w:r>
      <w:r w:rsidRPr="00FA5F5E">
        <w:rPr>
          <w:rFonts w:ascii="Calibri" w:hAnsi="Calibri" w:cs="Calibri"/>
        </w:rPr>
        <w:br/>
        <w:t>Zhuravchak’s honeypots worked well with SIEM, isolating infected machines the moment a trap triggered. ML models tracking PowerShell use, task scheduling, or registry edits caught activity similar to the STARFLEET attack. Since the attacker used stolen credentials, remote logins, memory-only scripts, and data theft, the response must also be multi-layered. The literature shows only a combined setup using MFA, SIEM, honeypots, and ML can stop all parts of a complex attack.</w:t>
      </w:r>
    </w:p>
    <w:p w14:paraId="3CBE5ADD" w14:textId="7A8249F4" w:rsidR="001B3565" w:rsidRPr="008D5829" w:rsidRDefault="001B3565" w:rsidP="006F3B1C">
      <w:pPr>
        <w:pStyle w:val="Heading1"/>
        <w:spacing w:line="276" w:lineRule="auto"/>
        <w:rPr>
          <w:rFonts w:ascii="Calibri" w:hAnsi="Calibri" w:cs="Calibri"/>
          <w:b/>
          <w:bCs/>
          <w:color w:val="215E99" w:themeColor="text2" w:themeTint="BF"/>
          <w:sz w:val="32"/>
          <w:szCs w:val="32"/>
        </w:rPr>
      </w:pPr>
      <w:bookmarkStart w:id="16" w:name="_Toc199704756"/>
      <w:bookmarkStart w:id="17" w:name="_Toc199718015"/>
      <w:r w:rsidRPr="008D5829">
        <w:rPr>
          <w:rFonts w:ascii="Calibri" w:hAnsi="Calibri" w:cs="Calibri"/>
          <w:b/>
          <w:bCs/>
          <w:color w:val="215E99" w:themeColor="text2" w:themeTint="BF"/>
          <w:sz w:val="32"/>
          <w:szCs w:val="32"/>
        </w:rPr>
        <w:lastRenderedPageBreak/>
        <w:t xml:space="preserve">3. Use of Features in </w:t>
      </w:r>
      <w:r w:rsidR="00D608E5">
        <w:rPr>
          <w:rFonts w:ascii="Calibri" w:hAnsi="Calibri" w:cs="Calibri"/>
          <w:b/>
          <w:bCs/>
          <w:color w:val="215E99" w:themeColor="text2" w:themeTint="BF"/>
          <w:sz w:val="32"/>
          <w:szCs w:val="32"/>
        </w:rPr>
        <w:t xml:space="preserve">Threat </w:t>
      </w:r>
      <w:r w:rsidRPr="008D5829">
        <w:rPr>
          <w:rFonts w:ascii="Calibri" w:hAnsi="Calibri" w:cs="Calibri"/>
          <w:b/>
          <w:bCs/>
          <w:color w:val="215E99" w:themeColor="text2" w:themeTint="BF"/>
          <w:sz w:val="32"/>
          <w:szCs w:val="32"/>
        </w:rPr>
        <w:t>Detection and Response</w:t>
      </w:r>
      <w:bookmarkEnd w:id="16"/>
      <w:bookmarkEnd w:id="17"/>
    </w:p>
    <w:p w14:paraId="6DB09897" w14:textId="77777777" w:rsidR="001B3565" w:rsidRPr="001A052B" w:rsidRDefault="001B3565" w:rsidP="006F3B1C">
      <w:pPr>
        <w:pStyle w:val="Heading2"/>
        <w:spacing w:line="276" w:lineRule="auto"/>
        <w:rPr>
          <w:rFonts w:ascii="Calibri" w:hAnsi="Calibri" w:cs="Calibri"/>
          <w:b/>
          <w:bCs/>
          <w:color w:val="215E99" w:themeColor="text2" w:themeTint="BF"/>
          <w:sz w:val="28"/>
          <w:szCs w:val="28"/>
        </w:rPr>
      </w:pPr>
      <w:bookmarkStart w:id="18" w:name="_Toc199704757"/>
      <w:bookmarkStart w:id="19" w:name="_Toc199718016"/>
      <w:r w:rsidRPr="001A052B">
        <w:rPr>
          <w:rFonts w:ascii="Calibri" w:hAnsi="Calibri" w:cs="Calibri"/>
          <w:b/>
          <w:bCs/>
          <w:color w:val="215E99" w:themeColor="text2" w:themeTint="BF"/>
          <w:sz w:val="28"/>
          <w:szCs w:val="28"/>
        </w:rPr>
        <w:t>3.1 What Are Detection Features?</w:t>
      </w:r>
      <w:bookmarkEnd w:id="18"/>
      <w:bookmarkEnd w:id="19"/>
    </w:p>
    <w:p w14:paraId="0395AE65" w14:textId="77777777" w:rsidR="00DB478F" w:rsidRDefault="00DB478F" w:rsidP="006F3B1C">
      <w:pPr>
        <w:spacing w:line="276" w:lineRule="auto"/>
        <w:jc w:val="both"/>
        <w:rPr>
          <w:rFonts w:ascii="Calibri" w:hAnsi="Calibri" w:cs="Calibri"/>
        </w:rPr>
      </w:pPr>
      <w:r w:rsidRPr="00DB478F">
        <w:rPr>
          <w:rFonts w:ascii="Calibri" w:hAnsi="Calibri" w:cs="Calibri"/>
        </w:rPr>
        <w:t>In cybersecurity, features are bits of information that help systems decide if something is normal or dangerous. They can come from a file’s content, system logs, unusual network traffic, or odd user behaviour. Good features make it easier for tools, especially machine learning models, to detect attacks early.</w:t>
      </w:r>
    </w:p>
    <w:p w14:paraId="24A6F596" w14:textId="7D4CBA58" w:rsidR="001B3565" w:rsidRPr="001A052B" w:rsidRDefault="00DB478F" w:rsidP="006F3B1C">
      <w:pPr>
        <w:spacing w:line="276" w:lineRule="auto"/>
        <w:jc w:val="both"/>
        <w:rPr>
          <w:rFonts w:ascii="Calibri" w:hAnsi="Calibri" w:cs="Calibri"/>
        </w:rPr>
      </w:pPr>
      <w:r w:rsidRPr="00DB478F">
        <w:rPr>
          <w:rFonts w:ascii="Calibri" w:hAnsi="Calibri" w:cs="Calibri"/>
        </w:rPr>
        <w:t xml:space="preserve">But not all features are easy to use. Some are noisy (causing false alarms), some are hard to collect in real time, and others work only in certain setups. This section reviews feature types in recent research and how well they perform against threat actors and TTPs like those in STARFLEET </w:t>
      </w:r>
      <w:r w:rsidR="001B3565" w:rsidRPr="003863C5">
        <w:rPr>
          <w:rFonts w:ascii="Calibri" w:hAnsi="Calibri" w:cs="Calibri"/>
        </w:rPr>
        <w:t>case.</w:t>
      </w:r>
    </w:p>
    <w:p w14:paraId="34283EC7" w14:textId="77777777" w:rsidR="001B3565" w:rsidRPr="00E3174C" w:rsidRDefault="001B3565" w:rsidP="006F3B1C">
      <w:pPr>
        <w:pStyle w:val="Heading2"/>
        <w:spacing w:line="276" w:lineRule="auto"/>
        <w:rPr>
          <w:rFonts w:ascii="Calibri" w:hAnsi="Calibri" w:cs="Calibri"/>
          <w:b/>
          <w:bCs/>
          <w:color w:val="215E99" w:themeColor="text2" w:themeTint="BF"/>
          <w:sz w:val="28"/>
          <w:szCs w:val="28"/>
        </w:rPr>
      </w:pPr>
      <w:bookmarkStart w:id="20" w:name="_Toc199704758"/>
      <w:bookmarkStart w:id="21" w:name="_Toc199718017"/>
      <w:r w:rsidRPr="00E3174C">
        <w:rPr>
          <w:rFonts w:ascii="Calibri" w:hAnsi="Calibri" w:cs="Calibri"/>
          <w:b/>
          <w:bCs/>
          <w:color w:val="215E99" w:themeColor="text2" w:themeTint="BF"/>
          <w:sz w:val="28"/>
          <w:szCs w:val="28"/>
        </w:rPr>
        <w:t>3.2 File-Based Features</w:t>
      </w:r>
      <w:bookmarkEnd w:id="20"/>
      <w:bookmarkEnd w:id="21"/>
    </w:p>
    <w:p w14:paraId="3B1FCC86" w14:textId="4BFAEA1F" w:rsidR="001B3565" w:rsidRPr="001A052B" w:rsidRDefault="00BD3F57" w:rsidP="006F3B1C">
      <w:pPr>
        <w:spacing w:line="276" w:lineRule="auto"/>
        <w:jc w:val="both"/>
        <w:rPr>
          <w:rFonts w:ascii="Calibri" w:hAnsi="Calibri" w:cs="Calibri"/>
        </w:rPr>
      </w:pPr>
      <w:r w:rsidRPr="00BD3F57">
        <w:rPr>
          <w:rFonts w:ascii="Calibri" w:hAnsi="Calibri" w:cs="Calibri"/>
        </w:rPr>
        <w:t xml:space="preserve">File-based features come from the code or structure of malware files. </w:t>
      </w:r>
      <w:r w:rsidRPr="00B81924">
        <w:rPr>
          <w:rFonts w:ascii="Calibri" w:hAnsi="Calibri" w:cs="Calibri"/>
          <w:b/>
          <w:bCs/>
        </w:rPr>
        <w:t>Arabo et al. (2023)</w:t>
      </w:r>
      <w:r w:rsidRPr="00BD3F57">
        <w:rPr>
          <w:rFonts w:ascii="Calibri" w:hAnsi="Calibri" w:cs="Calibri"/>
        </w:rPr>
        <w:t xml:space="preserve"> extracted opcode patterns from executables to detect ransomware using XGBoost and decision trees. These reached 98.3% accuracy but require the full file to be scanned before execution. This fails in cases like STARFLEET, where malware (e.g., RunMe.ps1) ran directly from memory, skipping files.</w:t>
      </w:r>
      <w:r w:rsidR="00A95695">
        <w:rPr>
          <w:rFonts w:ascii="Calibri" w:hAnsi="Calibri" w:cs="Calibri"/>
        </w:rPr>
        <w:t xml:space="preserve"> </w:t>
      </w:r>
      <w:r w:rsidRPr="00BD3F57">
        <w:rPr>
          <w:rFonts w:ascii="Calibri" w:hAnsi="Calibri" w:cs="Calibri"/>
        </w:rPr>
        <w:t xml:space="preserve">Entropy, a measure of randomness, is another feature. Malware often uses encryption or packing, raising entropy. </w:t>
      </w:r>
      <w:r w:rsidRPr="007614F4">
        <w:rPr>
          <w:rFonts w:ascii="Calibri" w:hAnsi="Calibri" w:cs="Calibri"/>
          <w:b/>
          <w:bCs/>
        </w:rPr>
        <w:t>Kumar &amp; Singh (2022)</w:t>
      </w:r>
      <w:r w:rsidRPr="00BD3F57">
        <w:rPr>
          <w:rFonts w:ascii="Calibri" w:hAnsi="Calibri" w:cs="Calibri"/>
        </w:rPr>
        <w:t xml:space="preserve"> used entropy thresholds for detection. But high entropy also occurs in ZIP files or installers, so it can cause false positives if not handled properly.</w:t>
      </w:r>
    </w:p>
    <w:p w14:paraId="4DF6013A" w14:textId="77777777" w:rsidR="001B3565" w:rsidRPr="00E3174C" w:rsidRDefault="001B3565" w:rsidP="006F3B1C">
      <w:pPr>
        <w:pStyle w:val="Heading2"/>
        <w:spacing w:line="276" w:lineRule="auto"/>
        <w:rPr>
          <w:rFonts w:ascii="Calibri" w:hAnsi="Calibri" w:cs="Calibri"/>
          <w:b/>
          <w:bCs/>
          <w:color w:val="215E99" w:themeColor="text2" w:themeTint="BF"/>
          <w:sz w:val="28"/>
          <w:szCs w:val="28"/>
        </w:rPr>
      </w:pPr>
      <w:bookmarkStart w:id="22" w:name="_Toc199704759"/>
      <w:bookmarkStart w:id="23" w:name="_Toc199718018"/>
      <w:r w:rsidRPr="00E3174C">
        <w:rPr>
          <w:rFonts w:ascii="Calibri" w:hAnsi="Calibri" w:cs="Calibri"/>
          <w:b/>
          <w:bCs/>
          <w:color w:val="215E99" w:themeColor="text2" w:themeTint="BF"/>
          <w:sz w:val="28"/>
          <w:szCs w:val="28"/>
        </w:rPr>
        <w:t>3.3 System Behaviour and Log Features</w:t>
      </w:r>
      <w:bookmarkEnd w:id="22"/>
      <w:bookmarkEnd w:id="23"/>
    </w:p>
    <w:p w14:paraId="41568F11" w14:textId="32FD81D1" w:rsidR="00B81924" w:rsidRDefault="003A6FD9" w:rsidP="006F3B1C">
      <w:pPr>
        <w:spacing w:line="276" w:lineRule="auto"/>
        <w:jc w:val="both"/>
        <w:rPr>
          <w:rFonts w:ascii="Calibri" w:hAnsi="Calibri" w:cs="Calibri"/>
        </w:rPr>
      </w:pPr>
      <w:r w:rsidRPr="003A6FD9">
        <w:rPr>
          <w:rFonts w:ascii="Calibri" w:hAnsi="Calibri" w:cs="Calibri"/>
        </w:rPr>
        <w:t xml:space="preserve">Some of the most powerful features come from what the system does during an attack. Event ID 4688 logs process </w:t>
      </w:r>
      <w:proofErr w:type="gramStart"/>
      <w:r w:rsidRPr="003A6FD9">
        <w:rPr>
          <w:rFonts w:ascii="Calibri" w:hAnsi="Calibri" w:cs="Calibri"/>
        </w:rPr>
        <w:t>starts</w:t>
      </w:r>
      <w:r w:rsidR="000A5935">
        <w:rPr>
          <w:rFonts w:ascii="Calibri" w:hAnsi="Calibri" w:cs="Calibri"/>
        </w:rPr>
        <w:t>,</w:t>
      </w:r>
      <w:proofErr w:type="gramEnd"/>
      <w:r w:rsidR="000A5935">
        <w:rPr>
          <w:rFonts w:ascii="Calibri" w:hAnsi="Calibri" w:cs="Calibri"/>
        </w:rPr>
        <w:t xml:space="preserve"> </w:t>
      </w:r>
      <w:r w:rsidRPr="003A6FD9">
        <w:rPr>
          <w:rFonts w:ascii="Calibri" w:hAnsi="Calibri" w:cs="Calibri"/>
        </w:rPr>
        <w:t xml:space="preserve">this was triggered in STARFLEET when PowerShell disabled Defender. Event ID 4657 logs registry edits, such as changes to script execution policies. Event ID 7045 logs new services, which can show malware installing itself for persistence. </w:t>
      </w:r>
      <w:r w:rsidRPr="00345F2D">
        <w:rPr>
          <w:rFonts w:ascii="Calibri" w:hAnsi="Calibri" w:cs="Calibri"/>
          <w:b/>
          <w:bCs/>
        </w:rPr>
        <w:t>Patel et al. (2023)</w:t>
      </w:r>
      <w:r w:rsidRPr="003A6FD9">
        <w:rPr>
          <w:rFonts w:ascii="Calibri" w:hAnsi="Calibri" w:cs="Calibri"/>
        </w:rPr>
        <w:t xml:space="preserve"> used these features in ML models and caught ransomware as it unfolded.</w:t>
      </w:r>
    </w:p>
    <w:p w14:paraId="105DDBC0" w14:textId="0577BE0A" w:rsidR="004D7735" w:rsidRDefault="003A6FD9" w:rsidP="006F3B1C">
      <w:pPr>
        <w:spacing w:line="276" w:lineRule="auto"/>
        <w:jc w:val="both"/>
        <w:rPr>
          <w:rFonts w:ascii="Calibri" w:hAnsi="Calibri" w:cs="Calibri"/>
        </w:rPr>
      </w:pPr>
      <w:r w:rsidRPr="00B81924">
        <w:rPr>
          <w:rFonts w:ascii="Calibri" w:hAnsi="Calibri" w:cs="Calibri"/>
          <w:b/>
          <w:bCs/>
        </w:rPr>
        <w:t>Zhang et al. (2024)</w:t>
      </w:r>
      <w:r w:rsidRPr="003A6FD9">
        <w:rPr>
          <w:rFonts w:ascii="Calibri" w:hAnsi="Calibri" w:cs="Calibri"/>
        </w:rPr>
        <w:t xml:space="preserve"> went further by creating process graphs from logs. These graphs tracked how actions linked together</w:t>
      </w:r>
      <w:r w:rsidR="00B81924">
        <w:rPr>
          <w:rFonts w:ascii="Calibri" w:hAnsi="Calibri" w:cs="Calibri"/>
        </w:rPr>
        <w:t xml:space="preserve">, </w:t>
      </w:r>
      <w:r w:rsidRPr="003A6FD9">
        <w:rPr>
          <w:rFonts w:ascii="Calibri" w:hAnsi="Calibri" w:cs="Calibri"/>
        </w:rPr>
        <w:t xml:space="preserve">for example, PowerShell </w:t>
      </w:r>
      <w:r w:rsidR="000A5935">
        <w:rPr>
          <w:rFonts w:ascii="Calibri" w:hAnsi="Calibri" w:cs="Calibri"/>
        </w:rPr>
        <w:t>generating</w:t>
      </w:r>
      <w:r w:rsidRPr="003A6FD9">
        <w:rPr>
          <w:rFonts w:ascii="Calibri" w:hAnsi="Calibri" w:cs="Calibri"/>
        </w:rPr>
        <w:t xml:space="preserve"> a script that alters Defender settings, then launching a hidden task. </w:t>
      </w:r>
    </w:p>
    <w:p w14:paraId="66E72A38" w14:textId="2D9A37DD" w:rsidR="001B3565" w:rsidRPr="001A052B" w:rsidRDefault="003A6FD9" w:rsidP="006F3B1C">
      <w:pPr>
        <w:spacing w:line="276" w:lineRule="auto"/>
        <w:jc w:val="both"/>
        <w:rPr>
          <w:rFonts w:ascii="Calibri" w:hAnsi="Calibri" w:cs="Calibri"/>
        </w:rPr>
      </w:pPr>
      <w:r w:rsidRPr="003A6FD9">
        <w:rPr>
          <w:rFonts w:ascii="Calibri" w:hAnsi="Calibri" w:cs="Calibri"/>
        </w:rPr>
        <w:t>Their Graph Neural Network learned these chains and flagged them accurately. This kind of real-time behaviour tracking is crucial for detecting fileless threats, which don’t leave disk traces but do appear in logs</w:t>
      </w:r>
      <w:r w:rsidR="004D7735">
        <w:rPr>
          <w:rFonts w:ascii="Calibri" w:hAnsi="Calibri" w:cs="Calibri"/>
        </w:rPr>
        <w:t xml:space="preserve">, </w:t>
      </w:r>
      <w:r w:rsidRPr="003A6FD9">
        <w:rPr>
          <w:rFonts w:ascii="Calibri" w:hAnsi="Calibri" w:cs="Calibri"/>
        </w:rPr>
        <w:t>just like the AAAAAAAAAAAAAAAA.bat seen on MrSuru’s system in the STARFLEET case.</w:t>
      </w:r>
    </w:p>
    <w:p w14:paraId="4D4BA50A" w14:textId="77777777" w:rsidR="001B3565" w:rsidRPr="00E3174C" w:rsidRDefault="001B3565" w:rsidP="006F3B1C">
      <w:pPr>
        <w:pStyle w:val="Heading2"/>
        <w:spacing w:line="276" w:lineRule="auto"/>
        <w:rPr>
          <w:rFonts w:ascii="Calibri" w:hAnsi="Calibri" w:cs="Calibri"/>
          <w:b/>
          <w:bCs/>
          <w:color w:val="215E99" w:themeColor="text2" w:themeTint="BF"/>
          <w:sz w:val="28"/>
          <w:szCs w:val="28"/>
        </w:rPr>
      </w:pPr>
      <w:bookmarkStart w:id="24" w:name="_Toc199704760"/>
      <w:bookmarkStart w:id="25" w:name="_Toc199718019"/>
      <w:r w:rsidRPr="00E3174C">
        <w:rPr>
          <w:rFonts w:ascii="Calibri" w:hAnsi="Calibri" w:cs="Calibri"/>
          <w:b/>
          <w:bCs/>
          <w:color w:val="215E99" w:themeColor="text2" w:themeTint="BF"/>
          <w:sz w:val="28"/>
          <w:szCs w:val="28"/>
        </w:rPr>
        <w:t>3.4 Network Traffic Features</w:t>
      </w:r>
      <w:bookmarkEnd w:id="24"/>
      <w:bookmarkEnd w:id="25"/>
    </w:p>
    <w:p w14:paraId="1209A789" w14:textId="25023838" w:rsidR="003F5D2E" w:rsidRDefault="003F5D2E" w:rsidP="006F3B1C">
      <w:pPr>
        <w:spacing w:line="276" w:lineRule="auto"/>
        <w:jc w:val="both"/>
        <w:rPr>
          <w:rFonts w:ascii="Calibri" w:hAnsi="Calibri" w:cs="Calibri"/>
        </w:rPr>
      </w:pPr>
      <w:r w:rsidRPr="003F5D2E">
        <w:rPr>
          <w:rFonts w:ascii="Calibri" w:hAnsi="Calibri" w:cs="Calibri"/>
        </w:rPr>
        <w:t xml:space="preserve">Network features track how devices communicate and behave over time. Frequent small packets may signal data exfiltration, while repeated login attempts suggest brute-force attacks. Unusual ports or protocols often point to lateral movement, especially when internal services </w:t>
      </w:r>
      <w:r w:rsidRPr="003F5D2E">
        <w:rPr>
          <w:rFonts w:ascii="Calibri" w:hAnsi="Calibri" w:cs="Calibri"/>
        </w:rPr>
        <w:lastRenderedPageBreak/>
        <w:t>are accessed in odd patterns.</w:t>
      </w:r>
      <w:r w:rsidR="004D7735">
        <w:rPr>
          <w:rFonts w:ascii="Calibri" w:hAnsi="Calibri" w:cs="Calibri"/>
        </w:rPr>
        <w:t xml:space="preserve"> </w:t>
      </w:r>
      <w:r w:rsidRPr="003F5D2E">
        <w:rPr>
          <w:rFonts w:ascii="Calibri" w:hAnsi="Calibri" w:cs="Calibri"/>
          <w:b/>
          <w:bCs/>
        </w:rPr>
        <w:t>Sethia &amp; Jeyasekar (2019)</w:t>
      </w:r>
      <w:r w:rsidRPr="003F5D2E">
        <w:rPr>
          <w:rFonts w:ascii="Calibri" w:hAnsi="Calibri" w:cs="Calibri"/>
        </w:rPr>
        <w:t xml:space="preserve"> used Dionaea to simulate SMB services and capture logs showing IPs, file names, and hashes</w:t>
      </w:r>
      <w:r w:rsidR="00210D18">
        <w:rPr>
          <w:rFonts w:ascii="Calibri" w:hAnsi="Calibri" w:cs="Calibri"/>
        </w:rPr>
        <w:t xml:space="preserve">, </w:t>
      </w:r>
      <w:r w:rsidRPr="003F5D2E">
        <w:rPr>
          <w:rFonts w:ascii="Calibri" w:hAnsi="Calibri" w:cs="Calibri"/>
        </w:rPr>
        <w:t xml:space="preserve">key indicators when malware spreads through shared drives, like how </w:t>
      </w:r>
      <w:r w:rsidRPr="003F5D2E">
        <w:rPr>
          <w:rFonts w:ascii="Calibri" w:hAnsi="Calibri" w:cs="Calibri"/>
          <w:i/>
          <w:iCs/>
        </w:rPr>
        <w:t>starfleet_secrets.txt</w:t>
      </w:r>
      <w:r w:rsidRPr="003F5D2E">
        <w:rPr>
          <w:rFonts w:ascii="Calibri" w:hAnsi="Calibri" w:cs="Calibri"/>
        </w:rPr>
        <w:t xml:space="preserve"> was stolen via SMB and a C2 server (T1041).</w:t>
      </w:r>
    </w:p>
    <w:p w14:paraId="5E1C17B8" w14:textId="4E684AC8" w:rsidR="001B3565" w:rsidRPr="001A052B" w:rsidRDefault="003F5D2E" w:rsidP="006F3B1C">
      <w:pPr>
        <w:spacing w:line="276" w:lineRule="auto"/>
        <w:jc w:val="both"/>
        <w:rPr>
          <w:rFonts w:ascii="Calibri" w:hAnsi="Calibri" w:cs="Calibri"/>
        </w:rPr>
      </w:pPr>
      <w:r w:rsidRPr="003F5D2E">
        <w:rPr>
          <w:rFonts w:ascii="Calibri" w:hAnsi="Calibri" w:cs="Calibri"/>
          <w:b/>
          <w:bCs/>
        </w:rPr>
        <w:t>Ali et al. (2024)</w:t>
      </w:r>
      <w:r w:rsidRPr="003F5D2E">
        <w:rPr>
          <w:rFonts w:ascii="Calibri" w:hAnsi="Calibri" w:cs="Calibri"/>
        </w:rPr>
        <w:t xml:space="preserve"> analysed web logs using an Isolation Forest model with features like URL length, user-agent string, and login timing. These helped catch automated brute-force attacks (T1110), directly linked to how the </w:t>
      </w:r>
      <w:proofErr w:type="gramStart"/>
      <w:r w:rsidRPr="003F5D2E">
        <w:rPr>
          <w:rFonts w:ascii="Calibri" w:hAnsi="Calibri" w:cs="Calibri"/>
        </w:rPr>
        <w:t>Admin</w:t>
      </w:r>
      <w:proofErr w:type="gramEnd"/>
      <w:r w:rsidRPr="003F5D2E">
        <w:rPr>
          <w:rFonts w:ascii="Calibri" w:hAnsi="Calibri" w:cs="Calibri"/>
        </w:rPr>
        <w:t xml:space="preserve"> password was cracked in the domain controller.</w:t>
      </w:r>
    </w:p>
    <w:p w14:paraId="76C6CAC0" w14:textId="77777777" w:rsidR="001B3565" w:rsidRPr="00E3174C" w:rsidRDefault="001B3565" w:rsidP="006F3B1C">
      <w:pPr>
        <w:pStyle w:val="Heading2"/>
        <w:spacing w:line="276" w:lineRule="auto"/>
        <w:rPr>
          <w:rFonts w:ascii="Calibri" w:hAnsi="Calibri" w:cs="Calibri"/>
          <w:b/>
          <w:bCs/>
          <w:color w:val="215E99" w:themeColor="text2" w:themeTint="BF"/>
          <w:sz w:val="28"/>
          <w:szCs w:val="28"/>
        </w:rPr>
      </w:pPr>
      <w:bookmarkStart w:id="26" w:name="_Toc199704761"/>
      <w:bookmarkStart w:id="27" w:name="_Toc199718020"/>
      <w:r w:rsidRPr="00E3174C">
        <w:rPr>
          <w:rFonts w:ascii="Calibri" w:hAnsi="Calibri" w:cs="Calibri"/>
          <w:b/>
          <w:bCs/>
          <w:color w:val="215E99" w:themeColor="text2" w:themeTint="BF"/>
          <w:sz w:val="28"/>
          <w:szCs w:val="28"/>
        </w:rPr>
        <w:t>3.5 User Behaviour and Login Patterns</w:t>
      </w:r>
      <w:bookmarkEnd w:id="26"/>
      <w:bookmarkEnd w:id="27"/>
    </w:p>
    <w:p w14:paraId="3659560A" w14:textId="5D0B2E88" w:rsidR="001B3565" w:rsidRPr="001A052B" w:rsidRDefault="002D4903" w:rsidP="006F3B1C">
      <w:pPr>
        <w:spacing w:line="276" w:lineRule="auto"/>
        <w:jc w:val="both"/>
        <w:rPr>
          <w:rFonts w:ascii="Calibri" w:hAnsi="Calibri" w:cs="Calibri"/>
        </w:rPr>
      </w:pPr>
      <w:r w:rsidRPr="002D4903">
        <w:rPr>
          <w:rFonts w:ascii="Calibri" w:hAnsi="Calibri" w:cs="Calibri"/>
        </w:rPr>
        <w:t xml:space="preserve">When attackers steal credentials, their behaviour often differs from the real user. Logging in during off-hours, using new devices or unfamiliar IPs, or quickly navigating and running commands can all </w:t>
      </w:r>
      <w:r w:rsidR="00210D18">
        <w:rPr>
          <w:rFonts w:ascii="Calibri" w:hAnsi="Calibri" w:cs="Calibri"/>
        </w:rPr>
        <w:t>be signs of</w:t>
      </w:r>
      <w:r w:rsidRPr="002D4903">
        <w:rPr>
          <w:rFonts w:ascii="Calibri" w:hAnsi="Calibri" w:cs="Calibri"/>
        </w:rPr>
        <w:t xml:space="preserve"> compromise. These patterns help flag suspicious logins even when correct credentials are used.</w:t>
      </w:r>
      <w:r w:rsidR="00876641">
        <w:rPr>
          <w:rFonts w:ascii="Calibri" w:hAnsi="Calibri" w:cs="Calibri"/>
        </w:rPr>
        <w:t xml:space="preserve"> </w:t>
      </w:r>
      <w:r w:rsidRPr="00876641">
        <w:rPr>
          <w:rFonts w:ascii="Calibri" w:hAnsi="Calibri" w:cs="Calibri"/>
          <w:b/>
          <w:bCs/>
        </w:rPr>
        <w:t>AlSaleem &amp; Alshoshan (2021)</w:t>
      </w:r>
      <w:r w:rsidRPr="002D4903">
        <w:rPr>
          <w:rFonts w:ascii="Calibri" w:hAnsi="Calibri" w:cs="Calibri"/>
        </w:rPr>
        <w:t xml:space="preserve"> developed a graphical MFA system that checked image click order and device fingerprint, flagging attempts that didn’t match the user’s usual pattern. </w:t>
      </w:r>
      <w:r w:rsidRPr="00876641">
        <w:rPr>
          <w:rFonts w:ascii="Calibri" w:hAnsi="Calibri" w:cs="Calibri"/>
          <w:b/>
          <w:bCs/>
        </w:rPr>
        <w:t>Gadducci et al. (2021)</w:t>
      </w:r>
      <w:r w:rsidRPr="002D4903">
        <w:rPr>
          <w:rFonts w:ascii="Calibri" w:hAnsi="Calibri" w:cs="Calibri"/>
        </w:rPr>
        <w:t xml:space="preserve"> collected data on OTP reuse, backup methods, and device switching to assess MFA security. These types of behavioural features are useful in spotting phishing and stolen-password attacks (T1566, T1078).</w:t>
      </w:r>
    </w:p>
    <w:p w14:paraId="1C468484" w14:textId="77777777" w:rsidR="001B3565" w:rsidRPr="00E3174C" w:rsidRDefault="001B3565" w:rsidP="006F3B1C">
      <w:pPr>
        <w:pStyle w:val="Heading2"/>
        <w:spacing w:line="276" w:lineRule="auto"/>
        <w:rPr>
          <w:rFonts w:ascii="Calibri" w:hAnsi="Calibri" w:cs="Calibri"/>
          <w:b/>
          <w:bCs/>
          <w:color w:val="215E99" w:themeColor="text2" w:themeTint="BF"/>
          <w:sz w:val="28"/>
          <w:szCs w:val="28"/>
        </w:rPr>
      </w:pPr>
      <w:bookmarkStart w:id="28" w:name="_Toc199704762"/>
      <w:bookmarkStart w:id="29" w:name="_Toc199718021"/>
      <w:r w:rsidRPr="00E3174C">
        <w:rPr>
          <w:rFonts w:ascii="Calibri" w:hAnsi="Calibri" w:cs="Calibri"/>
          <w:b/>
          <w:bCs/>
          <w:color w:val="215E99" w:themeColor="text2" w:themeTint="BF"/>
          <w:sz w:val="28"/>
          <w:szCs w:val="28"/>
        </w:rPr>
        <w:t>3.6 Honeypot Interaction Features</w:t>
      </w:r>
      <w:bookmarkEnd w:id="28"/>
      <w:bookmarkEnd w:id="29"/>
    </w:p>
    <w:p w14:paraId="2CF197E2" w14:textId="0896EC95" w:rsidR="005017E5" w:rsidRDefault="00A404C0" w:rsidP="006F3B1C">
      <w:pPr>
        <w:spacing w:line="276" w:lineRule="auto"/>
        <w:jc w:val="both"/>
        <w:rPr>
          <w:rFonts w:ascii="Calibri" w:hAnsi="Calibri" w:cs="Calibri"/>
        </w:rPr>
      </w:pPr>
      <w:r w:rsidRPr="00A404C0">
        <w:rPr>
          <w:rFonts w:ascii="Calibri" w:hAnsi="Calibri" w:cs="Calibri"/>
        </w:rPr>
        <w:t>Honeypots generate specific features because attackers interact with them differently from normal users. They may access decoy files</w:t>
      </w:r>
      <w:r w:rsidR="003F7262">
        <w:rPr>
          <w:rFonts w:ascii="Calibri" w:hAnsi="Calibri" w:cs="Calibri"/>
        </w:rPr>
        <w:t>,</w:t>
      </w:r>
      <w:r w:rsidRPr="00A404C0">
        <w:rPr>
          <w:rFonts w:ascii="Calibri" w:hAnsi="Calibri" w:cs="Calibri"/>
        </w:rPr>
        <w:t xml:space="preserve"> run commands on fake services, or connect to unusual SMB shares</w:t>
      </w:r>
      <w:r w:rsidR="000052D4">
        <w:rPr>
          <w:rFonts w:ascii="Calibri" w:hAnsi="Calibri" w:cs="Calibri"/>
        </w:rPr>
        <w:t xml:space="preserve">, </w:t>
      </w:r>
      <w:r w:rsidRPr="00A404C0">
        <w:rPr>
          <w:rFonts w:ascii="Calibri" w:hAnsi="Calibri" w:cs="Calibri"/>
        </w:rPr>
        <w:t>actions that clearly stand out.</w:t>
      </w:r>
    </w:p>
    <w:p w14:paraId="44253BFC" w14:textId="635AC983" w:rsidR="001B3565" w:rsidRPr="001A052B" w:rsidRDefault="00A404C0" w:rsidP="006F3B1C">
      <w:pPr>
        <w:spacing w:line="276" w:lineRule="auto"/>
        <w:jc w:val="both"/>
        <w:rPr>
          <w:rFonts w:ascii="Calibri" w:hAnsi="Calibri" w:cs="Calibri"/>
        </w:rPr>
      </w:pPr>
      <w:r w:rsidRPr="00A404C0">
        <w:rPr>
          <w:rFonts w:ascii="Calibri" w:hAnsi="Calibri" w:cs="Calibri"/>
          <w:b/>
          <w:bCs/>
        </w:rPr>
        <w:t>Zhuravchak et al. (2021</w:t>
      </w:r>
      <w:r w:rsidRPr="00A404C0">
        <w:rPr>
          <w:rFonts w:ascii="Calibri" w:hAnsi="Calibri" w:cs="Calibri"/>
        </w:rPr>
        <w:t xml:space="preserve">) logged process ID, timestamp, and the exact file accessed when symbolic link honeypots were triggered, offering early ransomware warnings. </w:t>
      </w:r>
      <w:r w:rsidRPr="00A404C0">
        <w:rPr>
          <w:rFonts w:ascii="Calibri" w:hAnsi="Calibri" w:cs="Calibri"/>
          <w:b/>
          <w:bCs/>
        </w:rPr>
        <w:t>Voerman et al. (2020)</w:t>
      </w:r>
      <w:r w:rsidRPr="00A404C0">
        <w:rPr>
          <w:rFonts w:ascii="Calibri" w:hAnsi="Calibri" w:cs="Calibri"/>
        </w:rPr>
        <w:t xml:space="preserve"> added honeypot logs into SIEM, creating new ML training data. The system learned attacker traffic patterns and improved over time. These features offer strong indicators—but only if the honeypot is realistic enough to attract attackers.</w:t>
      </w:r>
    </w:p>
    <w:p w14:paraId="637B0BC9" w14:textId="77777777" w:rsidR="001B3565" w:rsidRPr="00E3174C" w:rsidRDefault="001B3565" w:rsidP="006F3B1C">
      <w:pPr>
        <w:pStyle w:val="Heading2"/>
        <w:spacing w:line="276" w:lineRule="auto"/>
        <w:rPr>
          <w:rFonts w:ascii="Calibri" w:hAnsi="Calibri" w:cs="Calibri"/>
          <w:b/>
          <w:bCs/>
          <w:color w:val="215E99" w:themeColor="text2" w:themeTint="BF"/>
          <w:sz w:val="28"/>
          <w:szCs w:val="28"/>
        </w:rPr>
      </w:pPr>
      <w:bookmarkStart w:id="30" w:name="_Toc199704763"/>
      <w:bookmarkStart w:id="31" w:name="_Toc199718022"/>
      <w:r w:rsidRPr="00E3174C">
        <w:rPr>
          <w:rFonts w:ascii="Calibri" w:hAnsi="Calibri" w:cs="Calibri"/>
          <w:b/>
          <w:bCs/>
          <w:color w:val="215E99" w:themeColor="text2" w:themeTint="BF"/>
          <w:sz w:val="28"/>
          <w:szCs w:val="28"/>
        </w:rPr>
        <w:t>3.7 Challenges in Using Features</w:t>
      </w:r>
      <w:bookmarkEnd w:id="30"/>
      <w:bookmarkEnd w:id="31"/>
    </w:p>
    <w:p w14:paraId="12588387" w14:textId="6897E8C3" w:rsidR="0087287A" w:rsidRDefault="0085703D" w:rsidP="009274F8">
      <w:pPr>
        <w:spacing w:line="276" w:lineRule="auto"/>
        <w:jc w:val="both"/>
        <w:rPr>
          <w:b/>
          <w:bCs/>
        </w:rPr>
        <w:sectPr w:rsidR="0087287A" w:rsidSect="003502B5">
          <w:headerReference w:type="default" r:id="rId10"/>
          <w:footerReference w:type="default" r:id="rId11"/>
          <w:pgSz w:w="11906" w:h="16838"/>
          <w:pgMar w:top="1361" w:right="1361" w:bottom="1361" w:left="1361" w:header="709" w:footer="709" w:gutter="0"/>
          <w:cols w:space="708"/>
          <w:docGrid w:linePitch="360"/>
        </w:sectPr>
      </w:pPr>
      <w:r w:rsidRPr="0085703D">
        <w:rPr>
          <w:rFonts w:ascii="Calibri" w:hAnsi="Calibri" w:cs="Calibri"/>
        </w:rPr>
        <w:t>While powerful, detection features come with limitations. Noisy features like entropy levels or registry edits can trigger false positives, especially in legitimate software updates. Most system logs are benign, so rare attack patterns often go unnoticed unless models are finely tuned. Real-time collection, particularly for memory-resident scripts, needs specialised tools like Volatility or Sysmon that aren't always deployed. Tracking user behaviour also raises ethical, privacy, and compliance concerns. Finally, features are system-specific</w:t>
      </w:r>
      <w:r w:rsidR="004423A6">
        <w:rPr>
          <w:rFonts w:ascii="Calibri" w:hAnsi="Calibri" w:cs="Calibri"/>
        </w:rPr>
        <w:t xml:space="preserve">, </w:t>
      </w:r>
      <w:r w:rsidRPr="0085703D">
        <w:rPr>
          <w:rFonts w:ascii="Calibri" w:hAnsi="Calibri" w:cs="Calibri"/>
        </w:rPr>
        <w:t>a PowerShell log is only useful on Windows, and honeypots only help if attackers interact with them. That’s why researchers favour combining diverse sources—logs, traffic, user actions, and files—using SIEM or ML classifiers for better accuracy.</w:t>
      </w:r>
    </w:p>
    <w:p w14:paraId="3F635FCB" w14:textId="77777777" w:rsidR="00031C5B" w:rsidRPr="008D5829" w:rsidRDefault="00031C5B" w:rsidP="00031C5B">
      <w:pPr>
        <w:pStyle w:val="Heading1"/>
        <w:spacing w:line="276" w:lineRule="auto"/>
        <w:rPr>
          <w:rFonts w:ascii="Calibri" w:hAnsi="Calibri" w:cs="Calibri"/>
          <w:b/>
          <w:bCs/>
          <w:color w:val="215E99" w:themeColor="text2" w:themeTint="BF"/>
          <w:sz w:val="32"/>
          <w:szCs w:val="32"/>
        </w:rPr>
      </w:pPr>
      <w:bookmarkStart w:id="32" w:name="_Toc199704764"/>
      <w:bookmarkStart w:id="33" w:name="_Toc199718023"/>
      <w:r w:rsidRPr="008D5829">
        <w:rPr>
          <w:rFonts w:ascii="Calibri" w:hAnsi="Calibri" w:cs="Calibri"/>
          <w:b/>
          <w:bCs/>
          <w:color w:val="215E99" w:themeColor="text2" w:themeTint="BF"/>
          <w:sz w:val="32"/>
          <w:szCs w:val="32"/>
        </w:rPr>
        <w:lastRenderedPageBreak/>
        <w:t>4. Discussion</w:t>
      </w:r>
      <w:bookmarkEnd w:id="32"/>
      <w:bookmarkEnd w:id="33"/>
    </w:p>
    <w:p w14:paraId="625ED0FA" w14:textId="3739BA67" w:rsidR="00031C5B" w:rsidRPr="00D22D02" w:rsidRDefault="00031C5B" w:rsidP="00031C5B">
      <w:pPr>
        <w:pStyle w:val="Heading2"/>
        <w:spacing w:line="276" w:lineRule="auto"/>
        <w:rPr>
          <w:rFonts w:ascii="Calibri" w:hAnsi="Calibri" w:cs="Calibri"/>
          <w:b/>
          <w:bCs/>
          <w:color w:val="215E99" w:themeColor="text2" w:themeTint="BF"/>
          <w:sz w:val="28"/>
          <w:szCs w:val="28"/>
        </w:rPr>
      </w:pPr>
      <w:bookmarkStart w:id="34" w:name="_Toc199704765"/>
      <w:bookmarkStart w:id="35" w:name="_Toc199718024"/>
      <w:r w:rsidRPr="00D22D02">
        <w:rPr>
          <w:rFonts w:ascii="Calibri" w:hAnsi="Calibri" w:cs="Calibri"/>
          <w:b/>
          <w:bCs/>
          <w:color w:val="215E99" w:themeColor="text2" w:themeTint="BF"/>
          <w:sz w:val="28"/>
          <w:szCs w:val="28"/>
        </w:rPr>
        <w:t xml:space="preserve">4.1 </w:t>
      </w:r>
      <w:bookmarkEnd w:id="34"/>
      <w:r w:rsidR="00C0186C" w:rsidRPr="00C0186C">
        <w:rPr>
          <w:rFonts w:ascii="Calibri" w:hAnsi="Calibri" w:cs="Calibri"/>
          <w:b/>
          <w:bCs/>
          <w:color w:val="215E99" w:themeColor="text2" w:themeTint="BF"/>
          <w:sz w:val="28"/>
          <w:szCs w:val="28"/>
        </w:rPr>
        <w:t xml:space="preserve">How the Reviewed </w:t>
      </w:r>
      <w:r w:rsidR="00C0186C">
        <w:rPr>
          <w:rFonts w:ascii="Calibri" w:hAnsi="Calibri" w:cs="Calibri"/>
          <w:b/>
          <w:bCs/>
          <w:color w:val="215E99" w:themeColor="text2" w:themeTint="BF"/>
          <w:sz w:val="28"/>
          <w:szCs w:val="28"/>
        </w:rPr>
        <w:t>trends</w:t>
      </w:r>
      <w:r w:rsidR="00C0186C" w:rsidRPr="00C0186C">
        <w:rPr>
          <w:rFonts w:ascii="Calibri" w:hAnsi="Calibri" w:cs="Calibri"/>
          <w:b/>
          <w:bCs/>
          <w:color w:val="215E99" w:themeColor="text2" w:themeTint="BF"/>
          <w:sz w:val="28"/>
          <w:szCs w:val="28"/>
        </w:rPr>
        <w:t xml:space="preserve"> Help Detect and Stop </w:t>
      </w:r>
      <w:r w:rsidR="00C41E91" w:rsidRPr="00C41E91">
        <w:rPr>
          <w:rFonts w:ascii="Calibri" w:hAnsi="Calibri" w:cs="Calibri"/>
          <w:b/>
          <w:bCs/>
          <w:color w:val="215E99" w:themeColor="text2" w:themeTint="BF"/>
          <w:sz w:val="28"/>
          <w:szCs w:val="28"/>
        </w:rPr>
        <w:t>STARFLEET-Like Threats and TTPs</w:t>
      </w:r>
      <w:bookmarkEnd w:id="35"/>
    </w:p>
    <w:p w14:paraId="2998DBF5" w14:textId="09D09509" w:rsidR="0087287A" w:rsidRDefault="0027138F" w:rsidP="00031C5B">
      <w:pPr>
        <w:spacing w:line="276" w:lineRule="auto"/>
        <w:jc w:val="both"/>
        <w:rPr>
          <w:rFonts w:ascii="Calibri" w:hAnsi="Calibri" w:cs="Calibri"/>
        </w:rPr>
      </w:pPr>
      <w:r w:rsidRPr="0027138F">
        <w:rPr>
          <w:rFonts w:ascii="Calibri" w:hAnsi="Calibri" w:cs="Calibri"/>
        </w:rPr>
        <w:t xml:space="preserve"> </w:t>
      </w:r>
      <w:r w:rsidR="00AF03E9" w:rsidRPr="00AF03E9">
        <w:rPr>
          <w:rFonts w:ascii="Calibri" w:hAnsi="Calibri" w:cs="Calibri"/>
        </w:rPr>
        <w:t xml:space="preserve">This table reflects a </w:t>
      </w:r>
      <w:r w:rsidR="00AF03E9">
        <w:rPr>
          <w:rFonts w:ascii="Calibri" w:hAnsi="Calibri" w:cs="Calibri"/>
        </w:rPr>
        <w:t>detailed</w:t>
      </w:r>
      <w:r w:rsidR="00AF03E9" w:rsidRPr="00AF03E9">
        <w:rPr>
          <w:rFonts w:ascii="Calibri" w:hAnsi="Calibri" w:cs="Calibri"/>
        </w:rPr>
        <w:t xml:space="preserve"> synthesis of research findings, mapping each defence </w:t>
      </w:r>
      <w:r w:rsidR="000109DF">
        <w:rPr>
          <w:rFonts w:ascii="Calibri" w:hAnsi="Calibri" w:cs="Calibri"/>
        </w:rPr>
        <w:t xml:space="preserve">technique </w:t>
      </w:r>
      <w:r w:rsidR="00AF03E9" w:rsidRPr="00AF03E9">
        <w:rPr>
          <w:rFonts w:ascii="Calibri" w:hAnsi="Calibri" w:cs="Calibri"/>
        </w:rPr>
        <w:t>to STARFLEET’s TTPs</w:t>
      </w:r>
      <w:r w:rsidR="00AF03E9">
        <w:rPr>
          <w:rFonts w:ascii="Calibri" w:hAnsi="Calibri" w:cs="Calibri"/>
        </w:rPr>
        <w:t>, highlighting their strengths and weaknesses.</w:t>
      </w:r>
    </w:p>
    <w:p w14:paraId="67B624EA" w14:textId="4E6BB50A" w:rsidR="00805680" w:rsidRDefault="00805680" w:rsidP="00031C5B">
      <w:pPr>
        <w:spacing w:line="276" w:lineRule="auto"/>
        <w:jc w:val="both"/>
        <w:rPr>
          <w:rFonts w:ascii="Calibri" w:hAnsi="Calibri" w:cs="Calibri"/>
        </w:rPr>
      </w:pPr>
      <w:r w:rsidRPr="00805680">
        <w:rPr>
          <w:rFonts w:ascii="Calibri" w:hAnsi="Calibri" w:cs="Calibri"/>
          <w:noProof/>
        </w:rPr>
        <w:drawing>
          <wp:inline distT="0" distB="0" distL="0" distR="0" wp14:anchorId="150D1C6C" wp14:editId="0B8F1E98">
            <wp:extent cx="9777730" cy="4950460"/>
            <wp:effectExtent l="0" t="0" r="0" b="2540"/>
            <wp:docPr id="183005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54299" name=""/>
                    <pic:cNvPicPr/>
                  </pic:nvPicPr>
                  <pic:blipFill>
                    <a:blip r:embed="rId12"/>
                    <a:stretch>
                      <a:fillRect/>
                    </a:stretch>
                  </pic:blipFill>
                  <pic:spPr>
                    <a:xfrm>
                      <a:off x="0" y="0"/>
                      <a:ext cx="9777730" cy="4950460"/>
                    </a:xfrm>
                    <a:prstGeom prst="rect">
                      <a:avLst/>
                    </a:prstGeom>
                  </pic:spPr>
                </pic:pic>
              </a:graphicData>
            </a:graphic>
          </wp:inline>
        </w:drawing>
      </w:r>
    </w:p>
    <w:p w14:paraId="5C464055" w14:textId="77777777" w:rsidR="00805680" w:rsidRDefault="00805680" w:rsidP="00BF0ED7"/>
    <w:p w14:paraId="337DF505" w14:textId="0C957215" w:rsidR="0087287A" w:rsidRPr="0087287A" w:rsidRDefault="00805680" w:rsidP="00BF0ED7">
      <w:r w:rsidRPr="00805680">
        <w:rPr>
          <w:noProof/>
        </w:rPr>
        <w:drawing>
          <wp:inline distT="0" distB="0" distL="0" distR="0" wp14:anchorId="11409786" wp14:editId="08B000C1">
            <wp:extent cx="9777730" cy="5123815"/>
            <wp:effectExtent l="0" t="0" r="0" b="635"/>
            <wp:docPr id="81604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42771" name=""/>
                    <pic:cNvPicPr/>
                  </pic:nvPicPr>
                  <pic:blipFill>
                    <a:blip r:embed="rId13"/>
                    <a:stretch>
                      <a:fillRect/>
                    </a:stretch>
                  </pic:blipFill>
                  <pic:spPr>
                    <a:xfrm>
                      <a:off x="0" y="0"/>
                      <a:ext cx="9777730" cy="5123815"/>
                    </a:xfrm>
                    <a:prstGeom prst="rect">
                      <a:avLst/>
                    </a:prstGeom>
                  </pic:spPr>
                </pic:pic>
              </a:graphicData>
            </a:graphic>
          </wp:inline>
        </w:drawing>
      </w:r>
    </w:p>
    <w:p w14:paraId="095D78FB" w14:textId="7CBBAAE4" w:rsidR="0087287A" w:rsidRPr="0027138F" w:rsidRDefault="006154E0" w:rsidP="00F14390">
      <w:pPr>
        <w:jc w:val="center"/>
        <w:rPr>
          <w:sz w:val="20"/>
          <w:szCs w:val="20"/>
        </w:rPr>
        <w:sectPr w:rsidR="0087287A" w:rsidRPr="0027138F" w:rsidSect="00F469DE">
          <w:pgSz w:w="16838" w:h="11906" w:orient="landscape"/>
          <w:pgMar w:top="720" w:right="720" w:bottom="720" w:left="720" w:header="709" w:footer="709" w:gutter="0"/>
          <w:cols w:space="708"/>
          <w:docGrid w:linePitch="360"/>
        </w:sectPr>
      </w:pPr>
      <w:r w:rsidRPr="0087287A">
        <w:rPr>
          <w:sz w:val="20"/>
          <w:szCs w:val="20"/>
        </w:rPr>
        <w:t xml:space="preserve">Table 2: Emerging </w:t>
      </w:r>
      <w:r w:rsidR="00B009A5">
        <w:rPr>
          <w:sz w:val="20"/>
          <w:szCs w:val="20"/>
        </w:rPr>
        <w:t>defen</w:t>
      </w:r>
      <w:r w:rsidR="00D82508">
        <w:rPr>
          <w:sz w:val="20"/>
          <w:szCs w:val="20"/>
        </w:rPr>
        <w:t>c</w:t>
      </w:r>
      <w:r w:rsidR="00B009A5">
        <w:rPr>
          <w:sz w:val="20"/>
          <w:szCs w:val="20"/>
        </w:rPr>
        <w:t xml:space="preserve">e </w:t>
      </w:r>
      <w:r w:rsidRPr="0087287A">
        <w:rPr>
          <w:sz w:val="20"/>
          <w:szCs w:val="20"/>
        </w:rPr>
        <w:t xml:space="preserve">trends </w:t>
      </w:r>
      <w:r w:rsidR="004D2C77">
        <w:rPr>
          <w:sz w:val="20"/>
          <w:szCs w:val="20"/>
        </w:rPr>
        <w:t>that can</w:t>
      </w:r>
      <w:r w:rsidRPr="0087287A">
        <w:rPr>
          <w:sz w:val="20"/>
          <w:szCs w:val="20"/>
        </w:rPr>
        <w:t xml:space="preserve"> detect or </w:t>
      </w:r>
      <w:r w:rsidR="0025337F" w:rsidRPr="0087287A">
        <w:rPr>
          <w:sz w:val="20"/>
          <w:szCs w:val="20"/>
        </w:rPr>
        <w:t>block the</w:t>
      </w:r>
      <w:r w:rsidRPr="0087287A">
        <w:rPr>
          <w:sz w:val="20"/>
          <w:szCs w:val="20"/>
        </w:rPr>
        <w:t xml:space="preserve"> Identified TTPs in the STARFLEET inciden</w:t>
      </w:r>
      <w:r w:rsidR="00C55041">
        <w:rPr>
          <w:sz w:val="20"/>
          <w:szCs w:val="20"/>
        </w:rPr>
        <w:t>t</w:t>
      </w:r>
    </w:p>
    <w:p w14:paraId="51DE4425" w14:textId="04C2BC83" w:rsidR="008609F7" w:rsidRPr="00D22D02" w:rsidRDefault="008609F7" w:rsidP="008609F7">
      <w:pPr>
        <w:pStyle w:val="Heading2"/>
        <w:spacing w:line="276" w:lineRule="auto"/>
        <w:rPr>
          <w:rFonts w:ascii="Calibri" w:hAnsi="Calibri" w:cs="Calibri"/>
          <w:b/>
          <w:bCs/>
          <w:color w:val="215E99" w:themeColor="text2" w:themeTint="BF"/>
          <w:sz w:val="28"/>
          <w:szCs w:val="28"/>
        </w:rPr>
      </w:pPr>
      <w:bookmarkStart w:id="36" w:name="_Toc199704766"/>
      <w:bookmarkStart w:id="37" w:name="_Toc199718025"/>
      <w:r w:rsidRPr="00D22D02">
        <w:rPr>
          <w:rFonts w:ascii="Calibri" w:hAnsi="Calibri" w:cs="Calibri"/>
          <w:b/>
          <w:bCs/>
          <w:color w:val="215E99" w:themeColor="text2" w:themeTint="BF"/>
          <w:sz w:val="28"/>
          <w:szCs w:val="28"/>
        </w:rPr>
        <w:lastRenderedPageBreak/>
        <w:t xml:space="preserve">4.2 </w:t>
      </w:r>
      <w:r w:rsidR="00D55A44">
        <w:rPr>
          <w:rFonts w:ascii="Calibri" w:hAnsi="Calibri" w:cs="Calibri"/>
          <w:b/>
          <w:bCs/>
          <w:color w:val="215E99" w:themeColor="text2" w:themeTint="BF"/>
          <w:sz w:val="28"/>
          <w:szCs w:val="28"/>
        </w:rPr>
        <w:t>Actual Usability of the</w:t>
      </w:r>
      <w:r w:rsidRPr="00D22D02">
        <w:rPr>
          <w:rFonts w:ascii="Calibri" w:hAnsi="Calibri" w:cs="Calibri"/>
          <w:b/>
          <w:bCs/>
          <w:color w:val="215E99" w:themeColor="text2" w:themeTint="BF"/>
          <w:sz w:val="28"/>
          <w:szCs w:val="28"/>
        </w:rPr>
        <w:t xml:space="preserve"> </w:t>
      </w:r>
      <w:r w:rsidR="001C7615">
        <w:rPr>
          <w:rFonts w:ascii="Calibri" w:hAnsi="Calibri" w:cs="Calibri"/>
          <w:b/>
          <w:bCs/>
          <w:color w:val="215E99" w:themeColor="text2" w:themeTint="BF"/>
          <w:sz w:val="28"/>
          <w:szCs w:val="28"/>
        </w:rPr>
        <w:t xml:space="preserve">Reviewed </w:t>
      </w:r>
      <w:r w:rsidRPr="00D22D02">
        <w:rPr>
          <w:rFonts w:ascii="Calibri" w:hAnsi="Calibri" w:cs="Calibri"/>
          <w:b/>
          <w:bCs/>
          <w:color w:val="215E99" w:themeColor="text2" w:themeTint="BF"/>
          <w:sz w:val="28"/>
          <w:szCs w:val="28"/>
        </w:rPr>
        <w:t>Defences in Real Environments</w:t>
      </w:r>
      <w:bookmarkEnd w:id="36"/>
      <w:bookmarkEnd w:id="37"/>
    </w:p>
    <w:p w14:paraId="49D9454C" w14:textId="4274B4CC" w:rsidR="00673C21" w:rsidRPr="00673C21" w:rsidRDefault="00105AC7" w:rsidP="00673C21">
      <w:pPr>
        <w:spacing w:line="276" w:lineRule="auto"/>
        <w:jc w:val="both"/>
        <w:rPr>
          <w:rFonts w:ascii="Calibri" w:hAnsi="Calibri" w:cs="Calibri"/>
        </w:rPr>
      </w:pPr>
      <w:r>
        <w:rPr>
          <w:rFonts w:ascii="Calibri" w:hAnsi="Calibri" w:cs="Calibri"/>
        </w:rPr>
        <w:t>In attacks similar to the STARFLEET incident, the usefulness of these defenses</w:t>
      </w:r>
      <w:r w:rsidR="00673C21" w:rsidRPr="00673C21">
        <w:rPr>
          <w:rFonts w:ascii="Calibri" w:hAnsi="Calibri" w:cs="Calibri"/>
        </w:rPr>
        <w:t xml:space="preserve"> depends on three </w:t>
      </w:r>
      <w:r>
        <w:rPr>
          <w:rFonts w:ascii="Calibri" w:hAnsi="Calibri" w:cs="Calibri"/>
        </w:rPr>
        <w:t>main</w:t>
      </w:r>
      <w:r w:rsidR="00673C21" w:rsidRPr="00673C21">
        <w:rPr>
          <w:rFonts w:ascii="Calibri" w:hAnsi="Calibri" w:cs="Calibri"/>
        </w:rPr>
        <w:t xml:space="preserve"> factors. First is log availability. Many tools rely on Windows event logs like 4688, 4657, and 7045. While these are standard in most systems, they must be properly enabled and centralised</w:t>
      </w:r>
      <w:r w:rsidR="00261BFF">
        <w:rPr>
          <w:rFonts w:ascii="Calibri" w:hAnsi="Calibri" w:cs="Calibri"/>
        </w:rPr>
        <w:t xml:space="preserve"> </w:t>
      </w:r>
      <w:r w:rsidR="00673C21" w:rsidRPr="00673C21">
        <w:rPr>
          <w:rFonts w:ascii="Calibri" w:hAnsi="Calibri" w:cs="Calibri"/>
        </w:rPr>
        <w:t>something STARFLEET failed to do.</w:t>
      </w:r>
      <w:r w:rsidR="009C5216">
        <w:rPr>
          <w:rFonts w:ascii="Calibri" w:hAnsi="Calibri" w:cs="Calibri"/>
        </w:rPr>
        <w:t xml:space="preserve"> </w:t>
      </w:r>
      <w:r w:rsidR="00673C21" w:rsidRPr="00673C21">
        <w:rPr>
          <w:rFonts w:ascii="Calibri" w:hAnsi="Calibri" w:cs="Calibri"/>
        </w:rPr>
        <w:t>Second is compatibility. Entropy checks work for file-based ransomware but miss fileless scripts like RunMe.ps1. Hybrid tools using logs, file traits, and behaviour (like Zhang et al.’s graph models) are more reliable for stealthy threats.</w:t>
      </w:r>
      <w:r w:rsidR="009C5216">
        <w:rPr>
          <w:rFonts w:ascii="Calibri" w:hAnsi="Calibri" w:cs="Calibri"/>
        </w:rPr>
        <w:t xml:space="preserve"> </w:t>
      </w:r>
      <w:r w:rsidR="00673C21" w:rsidRPr="00673C21">
        <w:rPr>
          <w:rFonts w:ascii="Calibri" w:hAnsi="Calibri" w:cs="Calibri"/>
        </w:rPr>
        <w:t xml:space="preserve">Third is practicality. Tools like MFA and basic honeypots are easy to roll out. But adaptive honeypots and graph-based models need skilled teams and tuning, which smaller networks may lack. </w:t>
      </w:r>
      <w:r w:rsidR="009C5216">
        <w:rPr>
          <w:rFonts w:ascii="Calibri" w:hAnsi="Calibri" w:cs="Calibri"/>
        </w:rPr>
        <w:t xml:space="preserve">A </w:t>
      </w:r>
      <w:r w:rsidR="00673C21" w:rsidRPr="00673C21">
        <w:rPr>
          <w:rFonts w:ascii="Calibri" w:hAnsi="Calibri" w:cs="Calibri"/>
        </w:rPr>
        <w:t xml:space="preserve">STARFLEET </w:t>
      </w:r>
      <w:r w:rsidR="009C5216">
        <w:rPr>
          <w:rFonts w:ascii="Calibri" w:hAnsi="Calibri" w:cs="Calibri"/>
        </w:rPr>
        <w:t xml:space="preserve">like system, </w:t>
      </w:r>
      <w:r w:rsidR="00673C21" w:rsidRPr="00673C21">
        <w:rPr>
          <w:rFonts w:ascii="Calibri" w:hAnsi="Calibri" w:cs="Calibri"/>
        </w:rPr>
        <w:t>would benefit more from pre-set SIEM rules or managed cloud-based tools.</w:t>
      </w:r>
    </w:p>
    <w:p w14:paraId="6A2C114F" w14:textId="11CAC292" w:rsidR="00AD60DD" w:rsidRPr="00125631" w:rsidRDefault="00673C21" w:rsidP="00014150">
      <w:pPr>
        <w:spacing w:line="276" w:lineRule="auto"/>
        <w:jc w:val="both"/>
        <w:rPr>
          <w:rFonts w:ascii="Calibri" w:hAnsi="Calibri" w:cs="Calibri"/>
        </w:rPr>
      </w:pPr>
      <w:r w:rsidRPr="00125631">
        <w:rPr>
          <w:rFonts w:ascii="Calibri" w:hAnsi="Calibri" w:cs="Calibri"/>
        </w:rPr>
        <w:t xml:space="preserve">In </w:t>
      </w:r>
      <w:r w:rsidR="00DF63F0" w:rsidRPr="00125631">
        <w:rPr>
          <w:rFonts w:ascii="Calibri" w:hAnsi="Calibri" w:cs="Calibri"/>
        </w:rPr>
        <w:t>All</w:t>
      </w:r>
      <w:r w:rsidRPr="00125631">
        <w:rPr>
          <w:rFonts w:ascii="Calibri" w:hAnsi="Calibri" w:cs="Calibri"/>
        </w:rPr>
        <w:t>, the reviewed solutions are usable, but only when log collection is active, models stay updated, and tools match the organisation’s size and skills.</w:t>
      </w:r>
      <w:r w:rsidR="002F0A6F" w:rsidRPr="00125631">
        <w:rPr>
          <w:rFonts w:ascii="Calibri" w:hAnsi="Calibri" w:cs="Calibri"/>
        </w:rPr>
        <w:t xml:space="preserve"> </w:t>
      </w:r>
      <w:r w:rsidR="002F0A6F" w:rsidRPr="000612F7">
        <w:rPr>
          <w:rFonts w:ascii="Calibri" w:hAnsi="Calibri" w:cs="Calibri"/>
          <w:b/>
          <w:bCs/>
        </w:rPr>
        <w:t>No single tool can stop every attack step, but a layered mix of logging, detection, and behaviour analysis is highly useful.</w:t>
      </w:r>
      <w:r w:rsidR="002F0A6F" w:rsidRPr="00125631">
        <w:rPr>
          <w:rFonts w:ascii="Calibri" w:hAnsi="Calibri" w:cs="Calibri"/>
        </w:rPr>
        <w:t xml:space="preserve"> For example, Honeypots</w:t>
      </w:r>
      <w:r w:rsidR="00AD60DD">
        <w:rPr>
          <w:rFonts w:ascii="Calibri" w:hAnsi="Calibri" w:cs="Calibri"/>
        </w:rPr>
        <w:t>,</w:t>
      </w:r>
      <w:r w:rsidR="002F0A6F" w:rsidRPr="00125631">
        <w:rPr>
          <w:rFonts w:ascii="Calibri" w:hAnsi="Calibri" w:cs="Calibri"/>
        </w:rPr>
        <w:t xml:space="preserve"> ML models</w:t>
      </w:r>
      <w:r w:rsidR="00AD60DD">
        <w:rPr>
          <w:rFonts w:ascii="Calibri" w:hAnsi="Calibri" w:cs="Calibri"/>
        </w:rPr>
        <w:t>,</w:t>
      </w:r>
      <w:r w:rsidR="002F0A6F" w:rsidRPr="00125631">
        <w:rPr>
          <w:rFonts w:ascii="Calibri" w:hAnsi="Calibri" w:cs="Calibri"/>
        </w:rPr>
        <w:t xml:space="preserve"> and login behaviour features </w:t>
      </w:r>
      <w:r w:rsidR="00AD60DD">
        <w:rPr>
          <w:rFonts w:ascii="Calibri" w:hAnsi="Calibri" w:cs="Calibri"/>
        </w:rPr>
        <w:t xml:space="preserve">can work together to </w:t>
      </w:r>
      <w:r w:rsidR="00AD60DD" w:rsidRPr="00125631">
        <w:rPr>
          <w:rFonts w:ascii="Calibri" w:hAnsi="Calibri" w:cs="Calibri"/>
        </w:rPr>
        <w:t>flag ransomware execution (T1486)</w:t>
      </w:r>
      <w:r w:rsidR="00AD60DD">
        <w:rPr>
          <w:rFonts w:ascii="Calibri" w:hAnsi="Calibri" w:cs="Calibri"/>
        </w:rPr>
        <w:t xml:space="preserve">, </w:t>
      </w:r>
      <w:r w:rsidR="00AD60DD" w:rsidRPr="00125631">
        <w:rPr>
          <w:rFonts w:ascii="Calibri" w:hAnsi="Calibri" w:cs="Calibri"/>
        </w:rPr>
        <w:t>catch PowerShell evasion (T1059.001)</w:t>
      </w:r>
      <w:r w:rsidR="00AD60DD">
        <w:rPr>
          <w:rFonts w:ascii="Calibri" w:hAnsi="Calibri" w:cs="Calibri"/>
        </w:rPr>
        <w:t xml:space="preserve"> and </w:t>
      </w:r>
      <w:r w:rsidR="00AD60DD" w:rsidRPr="00125631">
        <w:rPr>
          <w:rFonts w:ascii="Calibri" w:hAnsi="Calibri" w:cs="Calibri"/>
        </w:rPr>
        <w:t>block credential misuse (T1078)</w:t>
      </w:r>
      <w:r w:rsidR="00AD60DD">
        <w:rPr>
          <w:rFonts w:ascii="Calibri" w:hAnsi="Calibri" w:cs="Calibri"/>
        </w:rPr>
        <w:t xml:space="preserve"> respectively.</w:t>
      </w:r>
    </w:p>
    <w:p w14:paraId="3E2B3481" w14:textId="3A1E1A21" w:rsidR="008609F7" w:rsidRPr="00D22D02" w:rsidRDefault="008609F7" w:rsidP="008609F7">
      <w:pPr>
        <w:pStyle w:val="Heading2"/>
        <w:spacing w:line="276" w:lineRule="auto"/>
        <w:rPr>
          <w:rFonts w:ascii="Calibri" w:hAnsi="Calibri" w:cs="Calibri"/>
          <w:b/>
          <w:bCs/>
          <w:color w:val="215E99" w:themeColor="text2" w:themeTint="BF"/>
          <w:sz w:val="28"/>
          <w:szCs w:val="28"/>
        </w:rPr>
      </w:pPr>
      <w:bookmarkStart w:id="38" w:name="_Toc199704767"/>
      <w:bookmarkStart w:id="39" w:name="_Toc199718026"/>
      <w:r w:rsidRPr="00D22D02">
        <w:rPr>
          <w:rFonts w:ascii="Calibri" w:hAnsi="Calibri" w:cs="Calibri"/>
          <w:b/>
          <w:bCs/>
          <w:color w:val="215E99" w:themeColor="text2" w:themeTint="BF"/>
          <w:sz w:val="28"/>
          <w:szCs w:val="28"/>
        </w:rPr>
        <w:t>4.3 Conclusion and Lessons from STARFLEET</w:t>
      </w:r>
      <w:bookmarkEnd w:id="38"/>
      <w:r w:rsidR="00490E33">
        <w:rPr>
          <w:rFonts w:ascii="Calibri" w:hAnsi="Calibri" w:cs="Calibri"/>
          <w:b/>
          <w:bCs/>
          <w:color w:val="215E99" w:themeColor="text2" w:themeTint="BF"/>
          <w:sz w:val="28"/>
          <w:szCs w:val="28"/>
        </w:rPr>
        <w:t xml:space="preserve"> incident</w:t>
      </w:r>
      <w:bookmarkEnd w:id="39"/>
    </w:p>
    <w:p w14:paraId="0ED193D4" w14:textId="532CAF45" w:rsidR="00673C21" w:rsidRPr="00673C21" w:rsidRDefault="00673C21" w:rsidP="004C6B7E">
      <w:pPr>
        <w:jc w:val="both"/>
        <w:rPr>
          <w:rFonts w:ascii="Calibri" w:hAnsi="Calibri" w:cs="Calibri"/>
        </w:rPr>
      </w:pPr>
      <w:r w:rsidRPr="00673C21">
        <w:rPr>
          <w:rFonts w:ascii="Calibri" w:hAnsi="Calibri" w:cs="Calibri"/>
        </w:rPr>
        <w:t>STARFLEET’s breach wasn’t unstoppable</w:t>
      </w:r>
      <w:r w:rsidR="002163E7">
        <w:rPr>
          <w:rFonts w:ascii="Calibri" w:hAnsi="Calibri" w:cs="Calibri"/>
        </w:rPr>
        <w:t xml:space="preserve">, </w:t>
      </w:r>
      <w:r w:rsidRPr="00673C21">
        <w:rPr>
          <w:rFonts w:ascii="Calibri" w:hAnsi="Calibri" w:cs="Calibri"/>
        </w:rPr>
        <w:t>it happened because core defences were missing. MFA could have blocked stolen logins. Monitoring could have caught off-hour logins and script misuse. Honeypots could have flagged malware, and SIEM could have connected key warning signs.</w:t>
      </w:r>
      <w:r w:rsidR="00817F7E">
        <w:rPr>
          <w:rFonts w:ascii="Calibri" w:hAnsi="Calibri" w:cs="Calibri"/>
        </w:rPr>
        <w:t xml:space="preserve"> </w:t>
      </w:r>
      <w:r w:rsidRPr="00673C21">
        <w:rPr>
          <w:rFonts w:ascii="Calibri" w:hAnsi="Calibri" w:cs="Calibri"/>
        </w:rPr>
        <w:t xml:space="preserve">Even </w:t>
      </w:r>
      <w:r w:rsidR="002C2C8F">
        <w:rPr>
          <w:rFonts w:ascii="Calibri" w:hAnsi="Calibri" w:cs="Calibri"/>
        </w:rPr>
        <w:t xml:space="preserve">having </w:t>
      </w:r>
      <w:r w:rsidRPr="00673C21">
        <w:rPr>
          <w:rFonts w:ascii="Calibri" w:hAnsi="Calibri" w:cs="Calibri"/>
        </w:rPr>
        <w:t>one of these defences could have raised an alert. A honeypot would</w:t>
      </w:r>
      <w:r w:rsidR="00B565D8">
        <w:rPr>
          <w:rFonts w:ascii="Calibri" w:hAnsi="Calibri" w:cs="Calibri"/>
        </w:rPr>
        <w:t xml:space="preserve"> have</w:t>
      </w:r>
      <w:r w:rsidRPr="00673C21">
        <w:rPr>
          <w:rFonts w:ascii="Calibri" w:hAnsi="Calibri" w:cs="Calibri"/>
        </w:rPr>
        <w:t xml:space="preserve"> c</w:t>
      </w:r>
      <w:r w:rsidR="00B565D8">
        <w:rPr>
          <w:rFonts w:ascii="Calibri" w:hAnsi="Calibri" w:cs="Calibri"/>
        </w:rPr>
        <w:t>aught</w:t>
      </w:r>
      <w:r w:rsidRPr="00673C21">
        <w:rPr>
          <w:rFonts w:ascii="Calibri" w:hAnsi="Calibri" w:cs="Calibri"/>
        </w:rPr>
        <w:t xml:space="preserve"> the ransomware. Behaviour models could</w:t>
      </w:r>
      <w:r w:rsidR="004314E9">
        <w:rPr>
          <w:rFonts w:ascii="Calibri" w:hAnsi="Calibri" w:cs="Calibri"/>
        </w:rPr>
        <w:t xml:space="preserve"> have</w:t>
      </w:r>
      <w:r w:rsidRPr="00673C21">
        <w:rPr>
          <w:rFonts w:ascii="Calibri" w:hAnsi="Calibri" w:cs="Calibri"/>
        </w:rPr>
        <w:t xml:space="preserve"> detect</w:t>
      </w:r>
      <w:r w:rsidR="004314E9">
        <w:rPr>
          <w:rFonts w:ascii="Calibri" w:hAnsi="Calibri" w:cs="Calibri"/>
        </w:rPr>
        <w:t>ed</w:t>
      </w:r>
      <w:r w:rsidRPr="00673C21">
        <w:rPr>
          <w:rFonts w:ascii="Calibri" w:hAnsi="Calibri" w:cs="Calibri"/>
        </w:rPr>
        <w:t xml:space="preserve"> script and registry misuse. SIEM would </w:t>
      </w:r>
      <w:r w:rsidR="00CA3F86">
        <w:rPr>
          <w:rFonts w:ascii="Calibri" w:hAnsi="Calibri" w:cs="Calibri"/>
        </w:rPr>
        <w:t xml:space="preserve">have </w:t>
      </w:r>
      <w:r w:rsidRPr="00673C21">
        <w:rPr>
          <w:rFonts w:ascii="Calibri" w:hAnsi="Calibri" w:cs="Calibri"/>
        </w:rPr>
        <w:t>show</w:t>
      </w:r>
      <w:r w:rsidR="00CA3F86">
        <w:rPr>
          <w:rFonts w:ascii="Calibri" w:hAnsi="Calibri" w:cs="Calibri"/>
        </w:rPr>
        <w:t>ed</w:t>
      </w:r>
      <w:r w:rsidRPr="00673C21">
        <w:rPr>
          <w:rFonts w:ascii="Calibri" w:hAnsi="Calibri" w:cs="Calibri"/>
        </w:rPr>
        <w:t xml:space="preserve"> the link between Defender shutdown and ransomware launch.</w:t>
      </w:r>
    </w:p>
    <w:p w14:paraId="66D9A3FB" w14:textId="1FF4CC1B" w:rsidR="00E571E7" w:rsidRPr="00AE4969" w:rsidRDefault="00673C21" w:rsidP="004C6B7E">
      <w:pPr>
        <w:jc w:val="both"/>
        <w:rPr>
          <w:rFonts w:ascii="Calibri" w:hAnsi="Calibri" w:cs="Calibri"/>
        </w:rPr>
      </w:pPr>
      <w:r w:rsidRPr="00673C21">
        <w:rPr>
          <w:rFonts w:ascii="Calibri" w:hAnsi="Calibri" w:cs="Calibri"/>
          <w:b/>
          <w:bCs/>
        </w:rPr>
        <w:t>The main lesson is clear:</w:t>
      </w:r>
      <w:r w:rsidRPr="00673C21">
        <w:rPr>
          <w:rFonts w:ascii="Calibri" w:hAnsi="Calibri" w:cs="Calibri"/>
        </w:rPr>
        <w:t xml:space="preserve"> attacks like this succeed in steps. Defence must also be layered. Each tool—MFA, honeypots, SIEM, ML—targets a specific part of the attack. But only together can they stop the full chain. STARFLEET’s failure shows that logs alone aren’t enough</w:t>
      </w:r>
      <w:r w:rsidR="00E24C7D">
        <w:rPr>
          <w:rFonts w:ascii="Calibri" w:hAnsi="Calibri" w:cs="Calibri"/>
        </w:rPr>
        <w:t xml:space="preserve">, </w:t>
      </w:r>
      <w:r w:rsidRPr="00673C21">
        <w:rPr>
          <w:rFonts w:ascii="Calibri" w:hAnsi="Calibri" w:cs="Calibri"/>
        </w:rPr>
        <w:t>they must be used actively to detect and respond before damage is done.</w:t>
      </w:r>
      <w:bookmarkStart w:id="40" w:name="_Toc199704768"/>
    </w:p>
    <w:p w14:paraId="2D440B25" w14:textId="7C0980E8" w:rsidR="008609F7" w:rsidRPr="00162C2A" w:rsidRDefault="008609F7" w:rsidP="008609F7">
      <w:pPr>
        <w:pStyle w:val="Heading1"/>
        <w:spacing w:line="276" w:lineRule="auto"/>
        <w:rPr>
          <w:rFonts w:ascii="Calibri" w:hAnsi="Calibri" w:cs="Calibri"/>
          <w:b/>
          <w:bCs/>
          <w:color w:val="215E99" w:themeColor="text2" w:themeTint="BF"/>
          <w:sz w:val="32"/>
          <w:szCs w:val="32"/>
        </w:rPr>
      </w:pPr>
      <w:bookmarkStart w:id="41" w:name="_Toc199718027"/>
      <w:r w:rsidRPr="00162C2A">
        <w:rPr>
          <w:rFonts w:ascii="Calibri" w:hAnsi="Calibri" w:cs="Calibri"/>
          <w:b/>
          <w:bCs/>
          <w:color w:val="215E99" w:themeColor="text2" w:themeTint="BF"/>
          <w:sz w:val="32"/>
          <w:szCs w:val="32"/>
        </w:rPr>
        <w:t>5. References</w:t>
      </w:r>
      <w:bookmarkEnd w:id="40"/>
      <w:bookmarkEnd w:id="41"/>
    </w:p>
    <w:p w14:paraId="266C4E7A" w14:textId="77777777" w:rsidR="008609F7" w:rsidRPr="00C2698D" w:rsidRDefault="008609F7" w:rsidP="00794560">
      <w:pPr>
        <w:spacing w:line="276" w:lineRule="auto"/>
        <w:rPr>
          <w:rFonts w:ascii="Calibri" w:hAnsi="Calibri" w:cs="Calibri"/>
          <w:b/>
          <w:bCs/>
          <w:sz w:val="22"/>
          <w:szCs w:val="22"/>
        </w:rPr>
      </w:pPr>
      <w:r w:rsidRPr="00C2698D">
        <w:rPr>
          <w:rFonts w:ascii="Calibri" w:hAnsi="Calibri" w:cs="Calibri"/>
          <w:b/>
          <w:bCs/>
          <w:sz w:val="22"/>
          <w:szCs w:val="22"/>
        </w:rPr>
        <w:t>AI/ML for Ransomware Detection</w:t>
      </w:r>
    </w:p>
    <w:p w14:paraId="240B7577" w14:textId="77777777" w:rsidR="008609F7" w:rsidRPr="00C2698D" w:rsidRDefault="008609F7" w:rsidP="00794560">
      <w:pPr>
        <w:numPr>
          <w:ilvl w:val="0"/>
          <w:numId w:val="70"/>
        </w:numPr>
        <w:spacing w:line="276" w:lineRule="auto"/>
        <w:rPr>
          <w:rFonts w:ascii="Calibri" w:hAnsi="Calibri" w:cs="Calibri"/>
          <w:sz w:val="22"/>
          <w:szCs w:val="22"/>
        </w:rPr>
      </w:pPr>
      <w:r w:rsidRPr="00C2698D">
        <w:rPr>
          <w:rFonts w:ascii="Calibri" w:hAnsi="Calibri" w:cs="Calibri"/>
          <w:sz w:val="22"/>
          <w:szCs w:val="22"/>
        </w:rPr>
        <w:t xml:space="preserve">Arabo, A., Abdulghani, M. I., &amp; Nordin, R. (2023). A digital DNA sequencing engine for ransomware detection using machine learning. </w:t>
      </w:r>
      <w:r w:rsidRPr="00C2698D">
        <w:rPr>
          <w:rFonts w:ascii="Calibri" w:hAnsi="Calibri" w:cs="Calibri"/>
          <w:i/>
          <w:iCs/>
          <w:sz w:val="22"/>
          <w:szCs w:val="22"/>
        </w:rPr>
        <w:t>NDSS Symposium</w:t>
      </w:r>
      <w:r w:rsidRPr="00C2698D">
        <w:rPr>
          <w:rFonts w:ascii="Calibri" w:hAnsi="Calibri" w:cs="Calibri"/>
          <w:sz w:val="22"/>
          <w:szCs w:val="22"/>
        </w:rPr>
        <w:t xml:space="preserve">. </w:t>
      </w:r>
      <w:hyperlink r:id="rId14" w:history="1">
        <w:r w:rsidRPr="00C2698D">
          <w:rPr>
            <w:rStyle w:val="Hyperlink"/>
            <w:rFonts w:ascii="Calibri" w:hAnsi="Calibri" w:cs="Calibri"/>
            <w:sz w:val="22"/>
            <w:szCs w:val="22"/>
          </w:rPr>
          <w:t>https://www.ndss-symposium.org/ndss-paper/a-digital-dna-sequencing-engine-for-ransomware-detection-using-machine-learning/</w:t>
        </w:r>
      </w:hyperlink>
    </w:p>
    <w:p w14:paraId="66A61338" w14:textId="77777777" w:rsidR="008609F7" w:rsidRPr="00C2698D" w:rsidRDefault="008609F7" w:rsidP="00794560">
      <w:pPr>
        <w:numPr>
          <w:ilvl w:val="0"/>
          <w:numId w:val="70"/>
        </w:numPr>
        <w:spacing w:line="276" w:lineRule="auto"/>
        <w:rPr>
          <w:rFonts w:ascii="Calibri" w:hAnsi="Calibri" w:cs="Calibri"/>
          <w:sz w:val="22"/>
          <w:szCs w:val="22"/>
        </w:rPr>
      </w:pPr>
      <w:r w:rsidRPr="00C2698D">
        <w:rPr>
          <w:rFonts w:ascii="Calibri" w:hAnsi="Calibri" w:cs="Calibri"/>
          <w:sz w:val="22"/>
          <w:szCs w:val="22"/>
        </w:rPr>
        <w:t xml:space="preserve">Kumar, R., &amp; Singh, R. (2022). AI-based ransomware detection. </w:t>
      </w:r>
      <w:r w:rsidRPr="00C2698D">
        <w:rPr>
          <w:rFonts w:ascii="Calibri" w:hAnsi="Calibri" w:cs="Calibri"/>
          <w:i/>
          <w:iCs/>
          <w:sz w:val="22"/>
          <w:szCs w:val="22"/>
        </w:rPr>
        <w:t>Computers &amp; Security</w:t>
      </w:r>
      <w:r w:rsidRPr="00C2698D">
        <w:rPr>
          <w:rFonts w:ascii="Calibri" w:hAnsi="Calibri" w:cs="Calibri"/>
          <w:sz w:val="22"/>
          <w:szCs w:val="22"/>
        </w:rPr>
        <w:t xml:space="preserve">, </w:t>
      </w:r>
      <w:r w:rsidRPr="00C2698D">
        <w:rPr>
          <w:rFonts w:ascii="Calibri" w:hAnsi="Calibri" w:cs="Calibri"/>
          <w:i/>
          <w:iCs/>
          <w:sz w:val="22"/>
          <w:szCs w:val="22"/>
        </w:rPr>
        <w:t>115</w:t>
      </w:r>
      <w:r w:rsidRPr="00C2698D">
        <w:rPr>
          <w:rFonts w:ascii="Calibri" w:hAnsi="Calibri" w:cs="Calibri"/>
          <w:sz w:val="22"/>
          <w:szCs w:val="22"/>
        </w:rPr>
        <w:t xml:space="preserve">, 102605. </w:t>
      </w:r>
      <w:hyperlink r:id="rId15" w:history="1">
        <w:r w:rsidRPr="00C2698D">
          <w:rPr>
            <w:rStyle w:val="Hyperlink"/>
            <w:rFonts w:ascii="Calibri" w:hAnsi="Calibri" w:cs="Calibri"/>
            <w:sz w:val="22"/>
            <w:szCs w:val="22"/>
          </w:rPr>
          <w:t>https://doi.org/10.1016/j.cose.2022.102605</w:t>
        </w:r>
      </w:hyperlink>
    </w:p>
    <w:p w14:paraId="0C3C4601" w14:textId="77777777" w:rsidR="008609F7" w:rsidRPr="00C2698D" w:rsidRDefault="008609F7" w:rsidP="00794560">
      <w:pPr>
        <w:numPr>
          <w:ilvl w:val="0"/>
          <w:numId w:val="70"/>
        </w:numPr>
        <w:spacing w:line="276" w:lineRule="auto"/>
        <w:rPr>
          <w:rFonts w:ascii="Calibri" w:hAnsi="Calibri" w:cs="Calibri"/>
          <w:sz w:val="22"/>
          <w:szCs w:val="22"/>
        </w:rPr>
      </w:pPr>
      <w:r w:rsidRPr="00C2698D">
        <w:rPr>
          <w:rFonts w:ascii="Calibri" w:hAnsi="Calibri" w:cs="Calibri"/>
          <w:sz w:val="22"/>
          <w:szCs w:val="22"/>
        </w:rPr>
        <w:lastRenderedPageBreak/>
        <w:t xml:space="preserve">Patel, P., Shah, K., &amp; Desai, M. (2023). Exploring ransomware detection using ML and AI. </w:t>
      </w:r>
      <w:r w:rsidRPr="00C2698D">
        <w:rPr>
          <w:rFonts w:ascii="Calibri" w:hAnsi="Calibri" w:cs="Calibri"/>
          <w:i/>
          <w:iCs/>
          <w:sz w:val="22"/>
          <w:szCs w:val="22"/>
        </w:rPr>
        <w:t>IEEE Transactions on Information Forensics and Security</w:t>
      </w:r>
      <w:r w:rsidRPr="00C2698D">
        <w:rPr>
          <w:rFonts w:ascii="Calibri" w:hAnsi="Calibri" w:cs="Calibri"/>
          <w:sz w:val="22"/>
          <w:szCs w:val="22"/>
        </w:rPr>
        <w:t xml:space="preserve">, </w:t>
      </w:r>
      <w:r w:rsidRPr="00C2698D">
        <w:rPr>
          <w:rFonts w:ascii="Calibri" w:hAnsi="Calibri" w:cs="Calibri"/>
          <w:i/>
          <w:iCs/>
          <w:sz w:val="22"/>
          <w:szCs w:val="22"/>
        </w:rPr>
        <w:t>18</w:t>
      </w:r>
      <w:r w:rsidRPr="00C2698D">
        <w:rPr>
          <w:rFonts w:ascii="Calibri" w:hAnsi="Calibri" w:cs="Calibri"/>
          <w:sz w:val="22"/>
          <w:szCs w:val="22"/>
        </w:rPr>
        <w:t xml:space="preserve">(6), 893–906. </w:t>
      </w:r>
      <w:hyperlink r:id="rId16" w:history="1">
        <w:r w:rsidRPr="00C2698D">
          <w:rPr>
            <w:rStyle w:val="Hyperlink"/>
            <w:rFonts w:ascii="Calibri" w:hAnsi="Calibri" w:cs="Calibri"/>
            <w:sz w:val="22"/>
            <w:szCs w:val="22"/>
          </w:rPr>
          <w:t>https://doi.org/10.1109/TIFS.2023.3245641</w:t>
        </w:r>
      </w:hyperlink>
    </w:p>
    <w:p w14:paraId="7F565519" w14:textId="77777777" w:rsidR="008609F7" w:rsidRPr="00C2698D" w:rsidRDefault="008609F7" w:rsidP="00794560">
      <w:pPr>
        <w:spacing w:line="276" w:lineRule="auto"/>
        <w:rPr>
          <w:rFonts w:ascii="Calibri" w:hAnsi="Calibri" w:cs="Calibri"/>
          <w:b/>
          <w:bCs/>
          <w:sz w:val="22"/>
          <w:szCs w:val="22"/>
        </w:rPr>
      </w:pPr>
      <w:r w:rsidRPr="00C2698D">
        <w:rPr>
          <w:rFonts w:ascii="Calibri" w:hAnsi="Calibri" w:cs="Calibri"/>
          <w:b/>
          <w:bCs/>
          <w:sz w:val="22"/>
          <w:szCs w:val="22"/>
        </w:rPr>
        <w:t>Honeypots</w:t>
      </w:r>
    </w:p>
    <w:p w14:paraId="2E0B9DE3" w14:textId="77777777" w:rsidR="008609F7" w:rsidRPr="00C2698D" w:rsidRDefault="008609F7" w:rsidP="00794560">
      <w:pPr>
        <w:numPr>
          <w:ilvl w:val="0"/>
          <w:numId w:val="71"/>
        </w:numPr>
        <w:spacing w:line="276" w:lineRule="auto"/>
        <w:rPr>
          <w:rFonts w:ascii="Calibri" w:hAnsi="Calibri" w:cs="Calibri"/>
          <w:sz w:val="22"/>
          <w:szCs w:val="22"/>
        </w:rPr>
      </w:pPr>
      <w:r w:rsidRPr="00C2698D">
        <w:rPr>
          <w:rFonts w:ascii="Calibri" w:hAnsi="Calibri" w:cs="Calibri"/>
          <w:sz w:val="22"/>
          <w:szCs w:val="22"/>
        </w:rPr>
        <w:t xml:space="preserve">Zhuravchak, K., </w:t>
      </w:r>
      <w:proofErr w:type="spellStart"/>
      <w:r w:rsidRPr="00C2698D">
        <w:rPr>
          <w:rFonts w:ascii="Calibri" w:hAnsi="Calibri" w:cs="Calibri"/>
          <w:sz w:val="22"/>
          <w:szCs w:val="22"/>
        </w:rPr>
        <w:t>Kryvinska</w:t>
      </w:r>
      <w:proofErr w:type="spellEnd"/>
      <w:r w:rsidRPr="00C2698D">
        <w:rPr>
          <w:rFonts w:ascii="Calibri" w:hAnsi="Calibri" w:cs="Calibri"/>
          <w:sz w:val="22"/>
          <w:szCs w:val="22"/>
        </w:rPr>
        <w:t xml:space="preserve">, N., &amp; Strauss, C. (2021). Ransomware prevention system design based on file symbolic linking honeypots. </w:t>
      </w:r>
      <w:r w:rsidRPr="00C2698D">
        <w:rPr>
          <w:rFonts w:ascii="Calibri" w:hAnsi="Calibri" w:cs="Calibri"/>
          <w:i/>
          <w:iCs/>
          <w:sz w:val="22"/>
          <w:szCs w:val="22"/>
        </w:rPr>
        <w:t>Computers &amp; Security</w:t>
      </w:r>
      <w:r w:rsidRPr="00C2698D">
        <w:rPr>
          <w:rFonts w:ascii="Calibri" w:hAnsi="Calibri" w:cs="Calibri"/>
          <w:sz w:val="22"/>
          <w:szCs w:val="22"/>
        </w:rPr>
        <w:t xml:space="preserve">, </w:t>
      </w:r>
      <w:r w:rsidRPr="00C2698D">
        <w:rPr>
          <w:rFonts w:ascii="Calibri" w:hAnsi="Calibri" w:cs="Calibri"/>
          <w:i/>
          <w:iCs/>
          <w:sz w:val="22"/>
          <w:szCs w:val="22"/>
        </w:rPr>
        <w:t>104</w:t>
      </w:r>
      <w:r w:rsidRPr="00C2698D">
        <w:rPr>
          <w:rFonts w:ascii="Calibri" w:hAnsi="Calibri" w:cs="Calibri"/>
          <w:sz w:val="22"/>
          <w:szCs w:val="22"/>
        </w:rPr>
        <w:t xml:space="preserve">, 102226. </w:t>
      </w:r>
      <w:hyperlink r:id="rId17" w:history="1">
        <w:r w:rsidRPr="00C2698D">
          <w:rPr>
            <w:rStyle w:val="Hyperlink"/>
            <w:rFonts w:ascii="Calibri" w:hAnsi="Calibri" w:cs="Calibri"/>
            <w:sz w:val="22"/>
            <w:szCs w:val="22"/>
          </w:rPr>
          <w:t>https://doi.org/10.1016/j.cose.2021.102226</w:t>
        </w:r>
      </w:hyperlink>
    </w:p>
    <w:p w14:paraId="0EB4E668" w14:textId="77777777" w:rsidR="008609F7" w:rsidRPr="00C2698D" w:rsidRDefault="008609F7" w:rsidP="00794560">
      <w:pPr>
        <w:numPr>
          <w:ilvl w:val="0"/>
          <w:numId w:val="71"/>
        </w:numPr>
        <w:spacing w:line="276" w:lineRule="auto"/>
        <w:rPr>
          <w:rFonts w:ascii="Calibri" w:hAnsi="Calibri" w:cs="Calibri"/>
          <w:sz w:val="22"/>
          <w:szCs w:val="22"/>
        </w:rPr>
      </w:pPr>
      <w:r w:rsidRPr="00C2698D">
        <w:rPr>
          <w:rFonts w:ascii="Calibri" w:hAnsi="Calibri" w:cs="Calibri"/>
          <w:sz w:val="22"/>
          <w:szCs w:val="22"/>
        </w:rPr>
        <w:t xml:space="preserve">Voerman, E., Bou-Harb, E., &amp; Hassan, M. (2020). The role of honeypots in modern cybersecurity strategies. </w:t>
      </w:r>
      <w:r w:rsidRPr="00C2698D">
        <w:rPr>
          <w:rFonts w:ascii="Calibri" w:hAnsi="Calibri" w:cs="Calibri"/>
          <w:i/>
          <w:iCs/>
          <w:sz w:val="22"/>
          <w:szCs w:val="22"/>
        </w:rPr>
        <w:t>Springer Lecture Notes in Computer Science</w:t>
      </w:r>
      <w:r w:rsidRPr="00C2698D">
        <w:rPr>
          <w:rFonts w:ascii="Calibri" w:hAnsi="Calibri" w:cs="Calibri"/>
          <w:sz w:val="22"/>
          <w:szCs w:val="22"/>
        </w:rPr>
        <w:t xml:space="preserve">, </w:t>
      </w:r>
      <w:r w:rsidRPr="00C2698D">
        <w:rPr>
          <w:rFonts w:ascii="Calibri" w:hAnsi="Calibri" w:cs="Calibri"/>
          <w:i/>
          <w:iCs/>
          <w:sz w:val="22"/>
          <w:szCs w:val="22"/>
        </w:rPr>
        <w:t>12123</w:t>
      </w:r>
      <w:r w:rsidRPr="00C2698D">
        <w:rPr>
          <w:rFonts w:ascii="Calibri" w:hAnsi="Calibri" w:cs="Calibri"/>
          <w:sz w:val="22"/>
          <w:szCs w:val="22"/>
        </w:rPr>
        <w:t xml:space="preserve">, 214–229. </w:t>
      </w:r>
      <w:hyperlink r:id="rId18" w:history="1">
        <w:r w:rsidRPr="00C2698D">
          <w:rPr>
            <w:rStyle w:val="Hyperlink"/>
            <w:rFonts w:ascii="Calibri" w:hAnsi="Calibri" w:cs="Calibri"/>
            <w:sz w:val="22"/>
            <w:szCs w:val="22"/>
          </w:rPr>
          <w:t>https://doi.org/10.1007/978-3-030-50729-5_13</w:t>
        </w:r>
      </w:hyperlink>
    </w:p>
    <w:p w14:paraId="4CF7EE8F" w14:textId="77777777" w:rsidR="008609F7" w:rsidRPr="00C2698D" w:rsidRDefault="008609F7" w:rsidP="00794560">
      <w:pPr>
        <w:numPr>
          <w:ilvl w:val="0"/>
          <w:numId w:val="71"/>
        </w:numPr>
        <w:spacing w:line="276" w:lineRule="auto"/>
        <w:rPr>
          <w:rFonts w:ascii="Calibri" w:hAnsi="Calibri" w:cs="Calibri"/>
          <w:sz w:val="22"/>
          <w:szCs w:val="22"/>
        </w:rPr>
      </w:pPr>
      <w:r w:rsidRPr="00C2698D">
        <w:rPr>
          <w:rFonts w:ascii="Calibri" w:hAnsi="Calibri" w:cs="Calibri"/>
          <w:sz w:val="22"/>
          <w:szCs w:val="22"/>
        </w:rPr>
        <w:t xml:space="preserve">Sethia, M., &amp; Jeyasekar, R. (2019). Malware capturing and analysis using Dionaea honeypot. </w:t>
      </w:r>
      <w:r w:rsidRPr="00C2698D">
        <w:rPr>
          <w:rFonts w:ascii="Calibri" w:hAnsi="Calibri" w:cs="Calibri"/>
          <w:i/>
          <w:iCs/>
          <w:sz w:val="22"/>
          <w:szCs w:val="22"/>
        </w:rPr>
        <w:t>2019 3rd International Conference on Trends in Electronics and Informatics (ICOEI)</w:t>
      </w:r>
      <w:r w:rsidRPr="00C2698D">
        <w:rPr>
          <w:rFonts w:ascii="Calibri" w:hAnsi="Calibri" w:cs="Calibri"/>
          <w:sz w:val="22"/>
          <w:szCs w:val="22"/>
        </w:rPr>
        <w:t xml:space="preserve">, 917–921. </w:t>
      </w:r>
      <w:hyperlink r:id="rId19" w:history="1">
        <w:r w:rsidRPr="00C2698D">
          <w:rPr>
            <w:rStyle w:val="Hyperlink"/>
            <w:rFonts w:ascii="Calibri" w:hAnsi="Calibri" w:cs="Calibri"/>
            <w:sz w:val="22"/>
            <w:szCs w:val="22"/>
          </w:rPr>
          <w:t>https://doi.org/10.1109/ICOEI.2019.8862615</w:t>
        </w:r>
      </w:hyperlink>
    </w:p>
    <w:p w14:paraId="5E87C86D" w14:textId="77777777" w:rsidR="008609F7" w:rsidRPr="00C2698D" w:rsidRDefault="008609F7" w:rsidP="00794560">
      <w:pPr>
        <w:spacing w:line="276" w:lineRule="auto"/>
        <w:rPr>
          <w:rFonts w:ascii="Calibri" w:hAnsi="Calibri" w:cs="Calibri"/>
          <w:b/>
          <w:bCs/>
          <w:sz w:val="22"/>
          <w:szCs w:val="22"/>
        </w:rPr>
      </w:pPr>
      <w:r w:rsidRPr="00C2698D">
        <w:rPr>
          <w:rFonts w:ascii="Calibri" w:hAnsi="Calibri" w:cs="Calibri"/>
          <w:b/>
          <w:bCs/>
          <w:sz w:val="22"/>
          <w:szCs w:val="22"/>
        </w:rPr>
        <w:t>Multi-Factor Authentication (MFA)</w:t>
      </w:r>
    </w:p>
    <w:p w14:paraId="1A20EDB1" w14:textId="77777777" w:rsidR="008609F7" w:rsidRPr="00C2698D" w:rsidRDefault="008609F7" w:rsidP="00794560">
      <w:pPr>
        <w:numPr>
          <w:ilvl w:val="0"/>
          <w:numId w:val="72"/>
        </w:numPr>
        <w:spacing w:line="276" w:lineRule="auto"/>
        <w:rPr>
          <w:rFonts w:ascii="Calibri" w:hAnsi="Calibri" w:cs="Calibri"/>
          <w:sz w:val="22"/>
          <w:szCs w:val="22"/>
        </w:rPr>
      </w:pPr>
      <w:r w:rsidRPr="00C2698D">
        <w:rPr>
          <w:rFonts w:ascii="Calibri" w:hAnsi="Calibri" w:cs="Calibri"/>
          <w:sz w:val="22"/>
          <w:szCs w:val="22"/>
        </w:rPr>
        <w:t xml:space="preserve">AlSaleem, K., &amp; Alshoshan, A. (2021). Multi-factor authentication to systems login. </w:t>
      </w:r>
      <w:r w:rsidRPr="00C2698D">
        <w:rPr>
          <w:rFonts w:ascii="Calibri" w:hAnsi="Calibri" w:cs="Calibri"/>
          <w:i/>
          <w:iCs/>
          <w:sz w:val="22"/>
          <w:szCs w:val="22"/>
        </w:rPr>
        <w:t>International Journal of Computer Applications</w:t>
      </w:r>
      <w:r w:rsidRPr="00C2698D">
        <w:rPr>
          <w:rFonts w:ascii="Calibri" w:hAnsi="Calibri" w:cs="Calibri"/>
          <w:sz w:val="22"/>
          <w:szCs w:val="22"/>
        </w:rPr>
        <w:t xml:space="preserve">, </w:t>
      </w:r>
      <w:r w:rsidRPr="00C2698D">
        <w:rPr>
          <w:rFonts w:ascii="Calibri" w:hAnsi="Calibri" w:cs="Calibri"/>
          <w:i/>
          <w:iCs/>
          <w:sz w:val="22"/>
          <w:szCs w:val="22"/>
        </w:rPr>
        <w:t>182</w:t>
      </w:r>
      <w:r w:rsidRPr="00C2698D">
        <w:rPr>
          <w:rFonts w:ascii="Calibri" w:hAnsi="Calibri" w:cs="Calibri"/>
          <w:sz w:val="22"/>
          <w:szCs w:val="22"/>
        </w:rPr>
        <w:t xml:space="preserve">(36), 25–30. </w:t>
      </w:r>
      <w:hyperlink r:id="rId20" w:history="1">
        <w:r w:rsidRPr="00C2698D">
          <w:rPr>
            <w:rStyle w:val="Hyperlink"/>
            <w:rFonts w:ascii="Calibri" w:hAnsi="Calibri" w:cs="Calibri"/>
            <w:sz w:val="22"/>
            <w:szCs w:val="22"/>
          </w:rPr>
          <w:t>https://doi.org/10.5120/ijca2021921234</w:t>
        </w:r>
      </w:hyperlink>
    </w:p>
    <w:p w14:paraId="7C4B6EF2" w14:textId="77777777" w:rsidR="008609F7" w:rsidRPr="00C2698D" w:rsidRDefault="008609F7" w:rsidP="00794560">
      <w:pPr>
        <w:numPr>
          <w:ilvl w:val="0"/>
          <w:numId w:val="72"/>
        </w:numPr>
        <w:spacing w:line="276" w:lineRule="auto"/>
        <w:rPr>
          <w:rFonts w:ascii="Calibri" w:hAnsi="Calibri" w:cs="Calibri"/>
          <w:sz w:val="22"/>
          <w:szCs w:val="22"/>
        </w:rPr>
      </w:pPr>
      <w:r w:rsidRPr="00C2698D">
        <w:rPr>
          <w:rFonts w:ascii="Calibri" w:hAnsi="Calibri" w:cs="Calibri"/>
          <w:sz w:val="22"/>
          <w:szCs w:val="22"/>
        </w:rPr>
        <w:t xml:space="preserve">Gadducci, F., </w:t>
      </w:r>
      <w:proofErr w:type="spellStart"/>
      <w:r w:rsidRPr="00C2698D">
        <w:rPr>
          <w:rFonts w:ascii="Calibri" w:hAnsi="Calibri" w:cs="Calibri"/>
          <w:sz w:val="22"/>
          <w:szCs w:val="22"/>
        </w:rPr>
        <w:t>Loddo</w:t>
      </w:r>
      <w:proofErr w:type="spellEnd"/>
      <w:r w:rsidRPr="00C2698D">
        <w:rPr>
          <w:rFonts w:ascii="Calibri" w:hAnsi="Calibri" w:cs="Calibri"/>
          <w:sz w:val="22"/>
          <w:szCs w:val="22"/>
        </w:rPr>
        <w:t xml:space="preserve">, G., &amp; Marras, M. (2021). An extensive formal analysis of multi-factor authentication protocols. </w:t>
      </w:r>
      <w:r w:rsidRPr="00C2698D">
        <w:rPr>
          <w:rFonts w:ascii="Calibri" w:hAnsi="Calibri" w:cs="Calibri"/>
          <w:i/>
          <w:iCs/>
          <w:sz w:val="22"/>
          <w:szCs w:val="22"/>
        </w:rPr>
        <w:t>ACM Transactions on Privacy and Security (TOPS)</w:t>
      </w:r>
      <w:r w:rsidRPr="00C2698D">
        <w:rPr>
          <w:rFonts w:ascii="Calibri" w:hAnsi="Calibri" w:cs="Calibri"/>
          <w:sz w:val="22"/>
          <w:szCs w:val="22"/>
        </w:rPr>
        <w:t xml:space="preserve">, </w:t>
      </w:r>
      <w:r w:rsidRPr="00C2698D">
        <w:rPr>
          <w:rFonts w:ascii="Calibri" w:hAnsi="Calibri" w:cs="Calibri"/>
          <w:i/>
          <w:iCs/>
          <w:sz w:val="22"/>
          <w:szCs w:val="22"/>
        </w:rPr>
        <w:t>24</w:t>
      </w:r>
      <w:r w:rsidRPr="00C2698D">
        <w:rPr>
          <w:rFonts w:ascii="Calibri" w:hAnsi="Calibri" w:cs="Calibri"/>
          <w:sz w:val="22"/>
          <w:szCs w:val="22"/>
        </w:rPr>
        <w:t xml:space="preserve">(3), 1–38. </w:t>
      </w:r>
      <w:hyperlink r:id="rId21" w:history="1">
        <w:r w:rsidRPr="00C2698D">
          <w:rPr>
            <w:rStyle w:val="Hyperlink"/>
            <w:rFonts w:ascii="Calibri" w:hAnsi="Calibri" w:cs="Calibri"/>
            <w:sz w:val="22"/>
            <w:szCs w:val="22"/>
          </w:rPr>
          <w:t>https://doi.org/10.1145/3439724</w:t>
        </w:r>
      </w:hyperlink>
    </w:p>
    <w:p w14:paraId="74EC3D56" w14:textId="77777777" w:rsidR="008609F7" w:rsidRPr="00C2698D" w:rsidRDefault="008609F7" w:rsidP="00794560">
      <w:pPr>
        <w:spacing w:line="276" w:lineRule="auto"/>
        <w:rPr>
          <w:rFonts w:ascii="Calibri" w:hAnsi="Calibri" w:cs="Calibri"/>
          <w:b/>
          <w:bCs/>
          <w:sz w:val="22"/>
          <w:szCs w:val="22"/>
        </w:rPr>
      </w:pPr>
      <w:r w:rsidRPr="00C2698D">
        <w:rPr>
          <w:rFonts w:ascii="Calibri" w:hAnsi="Calibri" w:cs="Calibri"/>
          <w:b/>
          <w:bCs/>
          <w:sz w:val="22"/>
          <w:szCs w:val="22"/>
        </w:rPr>
        <w:t>Log Monitoring and SIEM</w:t>
      </w:r>
    </w:p>
    <w:p w14:paraId="25F9FD29" w14:textId="77777777" w:rsidR="008609F7" w:rsidRPr="00C2698D" w:rsidRDefault="008609F7" w:rsidP="00794560">
      <w:pPr>
        <w:numPr>
          <w:ilvl w:val="0"/>
          <w:numId w:val="73"/>
        </w:numPr>
        <w:spacing w:line="276" w:lineRule="auto"/>
        <w:rPr>
          <w:rFonts w:ascii="Calibri" w:hAnsi="Calibri" w:cs="Calibri"/>
          <w:sz w:val="22"/>
          <w:szCs w:val="22"/>
        </w:rPr>
      </w:pPr>
      <w:r w:rsidRPr="00C2698D">
        <w:rPr>
          <w:rFonts w:ascii="Calibri" w:hAnsi="Calibri" w:cs="Calibri"/>
          <w:sz w:val="22"/>
          <w:szCs w:val="22"/>
        </w:rPr>
        <w:t xml:space="preserve">Zhang, J., Wang, H., &amp; Liu, Q. (2024). A novel malware detection method based on audit logs and graph neural network. </w:t>
      </w:r>
      <w:r w:rsidRPr="00C2698D">
        <w:rPr>
          <w:rFonts w:ascii="Calibri" w:hAnsi="Calibri" w:cs="Calibri"/>
          <w:i/>
          <w:iCs/>
          <w:sz w:val="22"/>
          <w:szCs w:val="22"/>
        </w:rPr>
        <w:t>Computers &amp; Security</w:t>
      </w:r>
      <w:r w:rsidRPr="00C2698D">
        <w:rPr>
          <w:rFonts w:ascii="Calibri" w:hAnsi="Calibri" w:cs="Calibri"/>
          <w:sz w:val="22"/>
          <w:szCs w:val="22"/>
        </w:rPr>
        <w:t xml:space="preserve">, </w:t>
      </w:r>
      <w:r w:rsidRPr="00C2698D">
        <w:rPr>
          <w:rFonts w:ascii="Calibri" w:hAnsi="Calibri" w:cs="Calibri"/>
          <w:i/>
          <w:iCs/>
          <w:sz w:val="22"/>
          <w:szCs w:val="22"/>
        </w:rPr>
        <w:t>125</w:t>
      </w:r>
      <w:r w:rsidRPr="00C2698D">
        <w:rPr>
          <w:rFonts w:ascii="Calibri" w:hAnsi="Calibri" w:cs="Calibri"/>
          <w:sz w:val="22"/>
          <w:szCs w:val="22"/>
        </w:rPr>
        <w:t xml:space="preserve">, 102972. </w:t>
      </w:r>
      <w:hyperlink r:id="rId22" w:history="1">
        <w:r w:rsidRPr="00C2698D">
          <w:rPr>
            <w:rStyle w:val="Hyperlink"/>
            <w:rFonts w:ascii="Calibri" w:hAnsi="Calibri" w:cs="Calibri"/>
            <w:sz w:val="22"/>
            <w:szCs w:val="22"/>
          </w:rPr>
          <w:t>https://doi.org/10.1016/j.cose.2023.102972</w:t>
        </w:r>
      </w:hyperlink>
    </w:p>
    <w:p w14:paraId="0271DD8C" w14:textId="77777777" w:rsidR="008609F7" w:rsidRPr="00C2698D" w:rsidRDefault="008609F7" w:rsidP="00794560">
      <w:pPr>
        <w:numPr>
          <w:ilvl w:val="0"/>
          <w:numId w:val="73"/>
        </w:numPr>
        <w:spacing w:line="276" w:lineRule="auto"/>
        <w:rPr>
          <w:rFonts w:ascii="Calibri" w:hAnsi="Calibri" w:cs="Calibri"/>
          <w:sz w:val="22"/>
          <w:szCs w:val="22"/>
        </w:rPr>
      </w:pPr>
      <w:r w:rsidRPr="00C2698D">
        <w:rPr>
          <w:rFonts w:ascii="Calibri" w:hAnsi="Calibri" w:cs="Calibri"/>
          <w:sz w:val="22"/>
          <w:szCs w:val="22"/>
        </w:rPr>
        <w:t xml:space="preserve">Singh, A., Malhotra, A., &amp; Bhargava, R. (2022). Integrated security information and event management (SIEM) with intrusion detection system (IDS) for live analysis based on machine learning. </w:t>
      </w:r>
      <w:r w:rsidRPr="00C2698D">
        <w:rPr>
          <w:rFonts w:ascii="Calibri" w:hAnsi="Calibri" w:cs="Calibri"/>
          <w:i/>
          <w:iCs/>
          <w:sz w:val="22"/>
          <w:szCs w:val="22"/>
        </w:rPr>
        <w:t>Computers &amp; Security</w:t>
      </w:r>
      <w:r w:rsidRPr="00C2698D">
        <w:rPr>
          <w:rFonts w:ascii="Calibri" w:hAnsi="Calibri" w:cs="Calibri"/>
          <w:sz w:val="22"/>
          <w:szCs w:val="22"/>
        </w:rPr>
        <w:t xml:space="preserve">, </w:t>
      </w:r>
      <w:r w:rsidRPr="00C2698D">
        <w:rPr>
          <w:rFonts w:ascii="Calibri" w:hAnsi="Calibri" w:cs="Calibri"/>
          <w:i/>
          <w:iCs/>
          <w:sz w:val="22"/>
          <w:szCs w:val="22"/>
        </w:rPr>
        <w:t>112</w:t>
      </w:r>
      <w:r w:rsidRPr="00C2698D">
        <w:rPr>
          <w:rFonts w:ascii="Calibri" w:hAnsi="Calibri" w:cs="Calibri"/>
          <w:sz w:val="22"/>
          <w:szCs w:val="22"/>
        </w:rPr>
        <w:t xml:space="preserve">, 102525. </w:t>
      </w:r>
      <w:hyperlink r:id="rId23" w:history="1">
        <w:r w:rsidRPr="00C2698D">
          <w:rPr>
            <w:rStyle w:val="Hyperlink"/>
            <w:rFonts w:ascii="Calibri" w:hAnsi="Calibri" w:cs="Calibri"/>
            <w:sz w:val="22"/>
            <w:szCs w:val="22"/>
          </w:rPr>
          <w:t>https://doi.org/10.1016/j.cose.2021.102525</w:t>
        </w:r>
      </w:hyperlink>
    </w:p>
    <w:p w14:paraId="55350A5B" w14:textId="77777777" w:rsidR="008609F7" w:rsidRPr="00C2698D" w:rsidRDefault="008609F7" w:rsidP="00794560">
      <w:pPr>
        <w:numPr>
          <w:ilvl w:val="0"/>
          <w:numId w:val="73"/>
        </w:numPr>
        <w:spacing w:line="276" w:lineRule="auto"/>
        <w:rPr>
          <w:rFonts w:ascii="Calibri" w:hAnsi="Calibri" w:cs="Calibri"/>
          <w:sz w:val="22"/>
          <w:szCs w:val="22"/>
        </w:rPr>
      </w:pPr>
      <w:r w:rsidRPr="00C2698D">
        <w:rPr>
          <w:rFonts w:ascii="Calibri" w:hAnsi="Calibri" w:cs="Calibri"/>
          <w:sz w:val="22"/>
          <w:szCs w:val="22"/>
        </w:rPr>
        <w:t xml:space="preserve">Rahim, A., Mazlan, M., &amp; Ariffin, S. (2024). Developing SIEM and log management for automotive network in a simulated environment. </w:t>
      </w:r>
      <w:r w:rsidRPr="00C2698D">
        <w:rPr>
          <w:rFonts w:ascii="Calibri" w:hAnsi="Calibri" w:cs="Calibri"/>
          <w:i/>
          <w:iCs/>
          <w:sz w:val="22"/>
          <w:szCs w:val="22"/>
        </w:rPr>
        <w:t>IEEE Transactions on Vehicular Technology</w:t>
      </w:r>
      <w:r w:rsidRPr="00C2698D">
        <w:rPr>
          <w:rFonts w:ascii="Calibri" w:hAnsi="Calibri" w:cs="Calibri"/>
          <w:sz w:val="22"/>
          <w:szCs w:val="22"/>
        </w:rPr>
        <w:t xml:space="preserve">, </w:t>
      </w:r>
      <w:r w:rsidRPr="00C2698D">
        <w:rPr>
          <w:rFonts w:ascii="Calibri" w:hAnsi="Calibri" w:cs="Calibri"/>
          <w:i/>
          <w:iCs/>
          <w:sz w:val="22"/>
          <w:szCs w:val="22"/>
        </w:rPr>
        <w:t>73</w:t>
      </w:r>
      <w:r w:rsidRPr="00C2698D">
        <w:rPr>
          <w:rFonts w:ascii="Calibri" w:hAnsi="Calibri" w:cs="Calibri"/>
          <w:sz w:val="22"/>
          <w:szCs w:val="22"/>
        </w:rPr>
        <w:t xml:space="preserve">(1), 812–821. </w:t>
      </w:r>
      <w:hyperlink r:id="rId24" w:history="1">
        <w:r w:rsidRPr="00C2698D">
          <w:rPr>
            <w:rStyle w:val="Hyperlink"/>
            <w:rFonts w:ascii="Calibri" w:hAnsi="Calibri" w:cs="Calibri"/>
            <w:sz w:val="22"/>
            <w:szCs w:val="22"/>
          </w:rPr>
          <w:t>https://doi.org/10.1109/TVT.2024.3123645</w:t>
        </w:r>
      </w:hyperlink>
    </w:p>
    <w:p w14:paraId="6EDB1DB2" w14:textId="77777777" w:rsidR="008609F7" w:rsidRPr="009E7D0E" w:rsidRDefault="008609F7" w:rsidP="00794560">
      <w:pPr>
        <w:numPr>
          <w:ilvl w:val="0"/>
          <w:numId w:val="73"/>
        </w:numPr>
        <w:spacing w:line="276" w:lineRule="auto"/>
        <w:rPr>
          <w:rFonts w:ascii="Calibri" w:hAnsi="Calibri" w:cs="Calibri"/>
          <w:sz w:val="22"/>
          <w:szCs w:val="22"/>
        </w:rPr>
      </w:pPr>
      <w:r w:rsidRPr="00C2698D">
        <w:rPr>
          <w:rFonts w:ascii="Calibri" w:hAnsi="Calibri" w:cs="Calibri"/>
          <w:sz w:val="22"/>
          <w:szCs w:val="22"/>
        </w:rPr>
        <w:t xml:space="preserve">Ali, A., Ahmed, R., &amp; Shah, M. (2024). Threat classification model for security information event management focusing on model efficiency. </w:t>
      </w:r>
      <w:r w:rsidRPr="00C2698D">
        <w:rPr>
          <w:rFonts w:ascii="Calibri" w:hAnsi="Calibri" w:cs="Calibri"/>
          <w:i/>
          <w:iCs/>
          <w:sz w:val="22"/>
          <w:szCs w:val="22"/>
        </w:rPr>
        <w:t>Computers &amp; Security</w:t>
      </w:r>
      <w:r w:rsidRPr="00C2698D">
        <w:rPr>
          <w:rFonts w:ascii="Calibri" w:hAnsi="Calibri" w:cs="Calibri"/>
          <w:sz w:val="22"/>
          <w:szCs w:val="22"/>
        </w:rPr>
        <w:t xml:space="preserve">, </w:t>
      </w:r>
      <w:r w:rsidRPr="00C2698D">
        <w:rPr>
          <w:rFonts w:ascii="Calibri" w:hAnsi="Calibri" w:cs="Calibri"/>
          <w:i/>
          <w:iCs/>
          <w:sz w:val="22"/>
          <w:szCs w:val="22"/>
        </w:rPr>
        <w:t>126</w:t>
      </w:r>
      <w:r w:rsidRPr="00C2698D">
        <w:rPr>
          <w:rFonts w:ascii="Calibri" w:hAnsi="Calibri" w:cs="Calibri"/>
          <w:sz w:val="22"/>
          <w:szCs w:val="22"/>
        </w:rPr>
        <w:t xml:space="preserve">, 102998. </w:t>
      </w:r>
      <w:hyperlink r:id="rId25" w:history="1">
        <w:r w:rsidRPr="00C2698D">
          <w:rPr>
            <w:rStyle w:val="Hyperlink"/>
            <w:rFonts w:ascii="Calibri" w:hAnsi="Calibri" w:cs="Calibri"/>
            <w:sz w:val="22"/>
            <w:szCs w:val="22"/>
          </w:rPr>
          <w:t>https://doi.org/10.1016/j.cose.2024.102998</w:t>
        </w:r>
      </w:hyperlink>
    </w:p>
    <w:p w14:paraId="2D717002" w14:textId="77777777" w:rsidR="008609F7" w:rsidRPr="00CC6336" w:rsidRDefault="008609F7" w:rsidP="00794560">
      <w:pPr>
        <w:spacing w:line="276" w:lineRule="auto"/>
        <w:rPr>
          <w:rFonts w:ascii="Calibri" w:hAnsi="Calibri" w:cs="Calibri"/>
          <w:sz w:val="22"/>
          <w:szCs w:val="22"/>
        </w:rPr>
      </w:pPr>
    </w:p>
    <w:sectPr w:rsidR="008609F7" w:rsidRPr="00CC6336" w:rsidSect="00865357">
      <w:pgSz w:w="11906" w:h="16838"/>
      <w:pgMar w:top="1361" w:right="1361" w:bottom="1361"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85993D" w14:textId="77777777" w:rsidR="008A1037" w:rsidRDefault="008A1037" w:rsidP="002613AA">
      <w:pPr>
        <w:spacing w:after="0" w:line="240" w:lineRule="auto"/>
      </w:pPr>
      <w:r>
        <w:separator/>
      </w:r>
    </w:p>
  </w:endnote>
  <w:endnote w:type="continuationSeparator" w:id="0">
    <w:p w14:paraId="2730664F" w14:textId="77777777" w:rsidR="008A1037" w:rsidRDefault="008A1037" w:rsidP="00261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2045769"/>
      <w:docPartObj>
        <w:docPartGallery w:val="Page Numbers (Bottom of Page)"/>
        <w:docPartUnique/>
      </w:docPartObj>
    </w:sdtPr>
    <w:sdtEndPr>
      <w:rPr>
        <w:noProof/>
      </w:rPr>
    </w:sdtEndPr>
    <w:sdtContent>
      <w:p w14:paraId="3470E9F6" w14:textId="308D619C" w:rsidR="00A44E74" w:rsidRDefault="00A44E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AA4400" w14:textId="77777777" w:rsidR="00A44E74" w:rsidRDefault="00A44E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171D8" w14:textId="77777777" w:rsidR="008A1037" w:rsidRDefault="008A1037" w:rsidP="002613AA">
      <w:pPr>
        <w:spacing w:after="0" w:line="240" w:lineRule="auto"/>
      </w:pPr>
      <w:r>
        <w:separator/>
      </w:r>
    </w:p>
  </w:footnote>
  <w:footnote w:type="continuationSeparator" w:id="0">
    <w:p w14:paraId="1B05B222" w14:textId="77777777" w:rsidR="008A1037" w:rsidRDefault="008A1037" w:rsidP="002613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28AD4" w14:textId="2DAA5EC4" w:rsidR="00DF6B1B" w:rsidRPr="00017943" w:rsidRDefault="00DF6B1B" w:rsidP="00DF6B1B">
    <w:pPr>
      <w:pStyle w:val="Header"/>
      <w:jc w:val="right"/>
      <w:rPr>
        <w:lang w:val="en-IN"/>
      </w:rPr>
    </w:pPr>
    <w:r w:rsidRPr="00017943">
      <w:rPr>
        <w:lang w:val="en-IN"/>
      </w:rPr>
      <w:t>[</w:t>
    </w:r>
    <w:r w:rsidR="00017943">
      <w:rPr>
        <w:lang w:val="en-IN"/>
      </w:rPr>
      <w:t xml:space="preserve">Arun - </w:t>
    </w:r>
    <w:r w:rsidRPr="00017943">
      <w:rPr>
        <w:lang w:val="en-IN"/>
      </w:rPr>
      <w:t>104837257]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D165D"/>
    <w:multiLevelType w:val="multilevel"/>
    <w:tmpl w:val="3DBC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27DDC"/>
    <w:multiLevelType w:val="multilevel"/>
    <w:tmpl w:val="5FCECB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D22F6"/>
    <w:multiLevelType w:val="multilevel"/>
    <w:tmpl w:val="BD88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D14E6"/>
    <w:multiLevelType w:val="hybridMultilevel"/>
    <w:tmpl w:val="D8F0F9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AF0685"/>
    <w:multiLevelType w:val="multilevel"/>
    <w:tmpl w:val="8AD2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C3583"/>
    <w:multiLevelType w:val="multilevel"/>
    <w:tmpl w:val="2DA8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43469"/>
    <w:multiLevelType w:val="multilevel"/>
    <w:tmpl w:val="C0DA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E53D9"/>
    <w:multiLevelType w:val="multilevel"/>
    <w:tmpl w:val="F694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6E3716"/>
    <w:multiLevelType w:val="multilevel"/>
    <w:tmpl w:val="EBC4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D2D0A"/>
    <w:multiLevelType w:val="multilevel"/>
    <w:tmpl w:val="230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B050E6"/>
    <w:multiLevelType w:val="hybridMultilevel"/>
    <w:tmpl w:val="907687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2032438"/>
    <w:multiLevelType w:val="multilevel"/>
    <w:tmpl w:val="3DD0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0E6812"/>
    <w:multiLevelType w:val="multilevel"/>
    <w:tmpl w:val="AD26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5F44E3"/>
    <w:multiLevelType w:val="multilevel"/>
    <w:tmpl w:val="14CA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72D03"/>
    <w:multiLevelType w:val="hybridMultilevel"/>
    <w:tmpl w:val="25F2FA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AF90B5D"/>
    <w:multiLevelType w:val="multilevel"/>
    <w:tmpl w:val="520E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C4EB3"/>
    <w:multiLevelType w:val="hybridMultilevel"/>
    <w:tmpl w:val="FF24D0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D184921"/>
    <w:multiLevelType w:val="hybridMultilevel"/>
    <w:tmpl w:val="60C041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1E54397E"/>
    <w:multiLevelType w:val="multilevel"/>
    <w:tmpl w:val="9A2E6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E6088B"/>
    <w:multiLevelType w:val="multilevel"/>
    <w:tmpl w:val="E8B0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0B20F0"/>
    <w:multiLevelType w:val="multilevel"/>
    <w:tmpl w:val="BD3A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B7AFD"/>
    <w:multiLevelType w:val="multilevel"/>
    <w:tmpl w:val="0FBC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43560C"/>
    <w:multiLevelType w:val="multilevel"/>
    <w:tmpl w:val="B30E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2C2FEC"/>
    <w:multiLevelType w:val="multilevel"/>
    <w:tmpl w:val="3EC6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0F644B"/>
    <w:multiLevelType w:val="multilevel"/>
    <w:tmpl w:val="DBB6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C3998"/>
    <w:multiLevelType w:val="multilevel"/>
    <w:tmpl w:val="653A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5A6580"/>
    <w:multiLevelType w:val="multilevel"/>
    <w:tmpl w:val="48C0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B55F23"/>
    <w:multiLevelType w:val="multilevel"/>
    <w:tmpl w:val="121AB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2C7A24"/>
    <w:multiLevelType w:val="multilevel"/>
    <w:tmpl w:val="1E0E4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4D3046"/>
    <w:multiLevelType w:val="multilevel"/>
    <w:tmpl w:val="46AA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5C6BD1"/>
    <w:multiLevelType w:val="multilevel"/>
    <w:tmpl w:val="0448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472DCF"/>
    <w:multiLevelType w:val="multilevel"/>
    <w:tmpl w:val="0EFC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B057EE"/>
    <w:multiLevelType w:val="multilevel"/>
    <w:tmpl w:val="1042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CD33A3"/>
    <w:multiLevelType w:val="multilevel"/>
    <w:tmpl w:val="5A88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292528"/>
    <w:multiLevelType w:val="multilevel"/>
    <w:tmpl w:val="5D70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1A24C6"/>
    <w:multiLevelType w:val="multilevel"/>
    <w:tmpl w:val="D6AAE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D521B8"/>
    <w:multiLevelType w:val="multilevel"/>
    <w:tmpl w:val="863E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320A78"/>
    <w:multiLevelType w:val="multilevel"/>
    <w:tmpl w:val="BD1A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EC6F67"/>
    <w:multiLevelType w:val="multilevel"/>
    <w:tmpl w:val="025E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0C30ED"/>
    <w:multiLevelType w:val="multilevel"/>
    <w:tmpl w:val="80E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3A18B1"/>
    <w:multiLevelType w:val="multilevel"/>
    <w:tmpl w:val="F3DC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5B7D66"/>
    <w:multiLevelType w:val="multilevel"/>
    <w:tmpl w:val="EE84E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932B08"/>
    <w:multiLevelType w:val="multilevel"/>
    <w:tmpl w:val="2F66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A7283C"/>
    <w:multiLevelType w:val="multilevel"/>
    <w:tmpl w:val="A3C670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6430ED"/>
    <w:multiLevelType w:val="multilevel"/>
    <w:tmpl w:val="8802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6C4DF9"/>
    <w:multiLevelType w:val="multilevel"/>
    <w:tmpl w:val="41DC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4B2E66"/>
    <w:multiLevelType w:val="multilevel"/>
    <w:tmpl w:val="87B4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8B111A"/>
    <w:multiLevelType w:val="multilevel"/>
    <w:tmpl w:val="714E3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803A33"/>
    <w:multiLevelType w:val="multilevel"/>
    <w:tmpl w:val="C724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8B2767"/>
    <w:multiLevelType w:val="multilevel"/>
    <w:tmpl w:val="BB6CA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DB2CA4"/>
    <w:multiLevelType w:val="multilevel"/>
    <w:tmpl w:val="8598A96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1D2A92"/>
    <w:multiLevelType w:val="multilevel"/>
    <w:tmpl w:val="9D6601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7372744"/>
    <w:multiLevelType w:val="multilevel"/>
    <w:tmpl w:val="3100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441816"/>
    <w:multiLevelType w:val="multilevel"/>
    <w:tmpl w:val="81F6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742969"/>
    <w:multiLevelType w:val="multilevel"/>
    <w:tmpl w:val="9800DDD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C240D43"/>
    <w:multiLevelType w:val="multilevel"/>
    <w:tmpl w:val="D5B0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F71CF9"/>
    <w:multiLevelType w:val="multilevel"/>
    <w:tmpl w:val="889A22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FC7FF9"/>
    <w:multiLevelType w:val="multilevel"/>
    <w:tmpl w:val="84BE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3B5F15"/>
    <w:multiLevelType w:val="multilevel"/>
    <w:tmpl w:val="E9DA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8160F9"/>
    <w:multiLevelType w:val="multilevel"/>
    <w:tmpl w:val="E5D4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A9379B"/>
    <w:multiLevelType w:val="multilevel"/>
    <w:tmpl w:val="DE14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50525B"/>
    <w:multiLevelType w:val="multilevel"/>
    <w:tmpl w:val="4D48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52487F"/>
    <w:multiLevelType w:val="multilevel"/>
    <w:tmpl w:val="0B00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8B19B8"/>
    <w:multiLevelType w:val="multilevel"/>
    <w:tmpl w:val="C9CC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5126BB"/>
    <w:multiLevelType w:val="multilevel"/>
    <w:tmpl w:val="FB02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E224EE"/>
    <w:multiLevelType w:val="multilevel"/>
    <w:tmpl w:val="DE22377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E5C7BB6"/>
    <w:multiLevelType w:val="multilevel"/>
    <w:tmpl w:val="746A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4E5AFC"/>
    <w:multiLevelType w:val="multilevel"/>
    <w:tmpl w:val="87C8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C30452"/>
    <w:multiLevelType w:val="hybridMultilevel"/>
    <w:tmpl w:val="D91CA2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76D065A6"/>
    <w:multiLevelType w:val="multilevel"/>
    <w:tmpl w:val="C584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884AD7"/>
    <w:multiLevelType w:val="multilevel"/>
    <w:tmpl w:val="ADF6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001291"/>
    <w:multiLevelType w:val="multilevel"/>
    <w:tmpl w:val="D37E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862046"/>
    <w:multiLevelType w:val="multilevel"/>
    <w:tmpl w:val="8498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F33EF5"/>
    <w:multiLevelType w:val="multilevel"/>
    <w:tmpl w:val="E580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154101"/>
    <w:multiLevelType w:val="multilevel"/>
    <w:tmpl w:val="16E6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5611725">
    <w:abstractNumId w:val="64"/>
  </w:num>
  <w:num w:numId="2" w16cid:durableId="333264377">
    <w:abstractNumId w:val="4"/>
  </w:num>
  <w:num w:numId="3" w16cid:durableId="301152931">
    <w:abstractNumId w:val="41"/>
  </w:num>
  <w:num w:numId="4" w16cid:durableId="1243565441">
    <w:abstractNumId w:val="31"/>
  </w:num>
  <w:num w:numId="5" w16cid:durableId="37439661">
    <w:abstractNumId w:val="13"/>
  </w:num>
  <w:num w:numId="6" w16cid:durableId="899055153">
    <w:abstractNumId w:val="52"/>
  </w:num>
  <w:num w:numId="7" w16cid:durableId="118954824">
    <w:abstractNumId w:val="74"/>
  </w:num>
  <w:num w:numId="8" w16cid:durableId="1403992403">
    <w:abstractNumId w:val="18"/>
  </w:num>
  <w:num w:numId="9" w16cid:durableId="60173835">
    <w:abstractNumId w:val="70"/>
  </w:num>
  <w:num w:numId="10" w16cid:durableId="153499460">
    <w:abstractNumId w:val="2"/>
  </w:num>
  <w:num w:numId="11" w16cid:durableId="577591690">
    <w:abstractNumId w:val="34"/>
  </w:num>
  <w:num w:numId="12" w16cid:durableId="2145809368">
    <w:abstractNumId w:val="45"/>
  </w:num>
  <w:num w:numId="13" w16cid:durableId="6179717">
    <w:abstractNumId w:val="72"/>
  </w:num>
  <w:num w:numId="14" w16cid:durableId="2002463323">
    <w:abstractNumId w:val="21"/>
  </w:num>
  <w:num w:numId="15" w16cid:durableId="1024556913">
    <w:abstractNumId w:val="12"/>
  </w:num>
  <w:num w:numId="16" w16cid:durableId="1913202254">
    <w:abstractNumId w:val="60"/>
  </w:num>
  <w:num w:numId="17" w16cid:durableId="285474926">
    <w:abstractNumId w:val="33"/>
  </w:num>
  <w:num w:numId="18" w16cid:durableId="2041741212">
    <w:abstractNumId w:val="11"/>
  </w:num>
  <w:num w:numId="19" w16cid:durableId="1771002067">
    <w:abstractNumId w:val="59"/>
  </w:num>
  <w:num w:numId="20" w16cid:durableId="828862907">
    <w:abstractNumId w:val="39"/>
  </w:num>
  <w:num w:numId="21" w16cid:durableId="1724677688">
    <w:abstractNumId w:val="71"/>
  </w:num>
  <w:num w:numId="22" w16cid:durableId="2123650325">
    <w:abstractNumId w:val="9"/>
  </w:num>
  <w:num w:numId="23" w16cid:durableId="1366322885">
    <w:abstractNumId w:val="66"/>
  </w:num>
  <w:num w:numId="24" w16cid:durableId="609625868">
    <w:abstractNumId w:val="46"/>
  </w:num>
  <w:num w:numId="25" w16cid:durableId="1799103268">
    <w:abstractNumId w:val="7"/>
  </w:num>
  <w:num w:numId="26" w16cid:durableId="1473713377">
    <w:abstractNumId w:val="69"/>
  </w:num>
  <w:num w:numId="27" w16cid:durableId="1032733095">
    <w:abstractNumId w:val="36"/>
  </w:num>
  <w:num w:numId="28" w16cid:durableId="877199949">
    <w:abstractNumId w:val="67"/>
  </w:num>
  <w:num w:numId="29" w16cid:durableId="1911228561">
    <w:abstractNumId w:val="58"/>
  </w:num>
  <w:num w:numId="30" w16cid:durableId="1189372978">
    <w:abstractNumId w:val="30"/>
  </w:num>
  <w:num w:numId="31" w16cid:durableId="210777033">
    <w:abstractNumId w:val="24"/>
  </w:num>
  <w:num w:numId="32" w16cid:durableId="1470440556">
    <w:abstractNumId w:val="48"/>
  </w:num>
  <w:num w:numId="33" w16cid:durableId="313989500">
    <w:abstractNumId w:val="8"/>
  </w:num>
  <w:num w:numId="34" w16cid:durableId="225651568">
    <w:abstractNumId w:val="53"/>
  </w:num>
  <w:num w:numId="35" w16cid:durableId="1061640189">
    <w:abstractNumId w:val="32"/>
  </w:num>
  <w:num w:numId="36" w16cid:durableId="1049840511">
    <w:abstractNumId w:val="37"/>
  </w:num>
  <w:num w:numId="37" w16cid:durableId="1014915457">
    <w:abstractNumId w:val="40"/>
  </w:num>
  <w:num w:numId="38" w16cid:durableId="1100415013">
    <w:abstractNumId w:val="44"/>
  </w:num>
  <w:num w:numId="39" w16cid:durableId="1268611497">
    <w:abstractNumId w:val="63"/>
  </w:num>
  <w:num w:numId="40" w16cid:durableId="298220496">
    <w:abstractNumId w:val="22"/>
  </w:num>
  <w:num w:numId="41" w16cid:durableId="400755910">
    <w:abstractNumId w:val="20"/>
  </w:num>
  <w:num w:numId="42" w16cid:durableId="1710448916">
    <w:abstractNumId w:val="38"/>
  </w:num>
  <w:num w:numId="43" w16cid:durableId="2065180897">
    <w:abstractNumId w:val="73"/>
  </w:num>
  <w:num w:numId="44" w16cid:durableId="906450643">
    <w:abstractNumId w:val="0"/>
  </w:num>
  <w:num w:numId="45" w16cid:durableId="846559177">
    <w:abstractNumId w:val="25"/>
  </w:num>
  <w:num w:numId="46" w16cid:durableId="884028185">
    <w:abstractNumId w:val="19"/>
  </w:num>
  <w:num w:numId="47" w16cid:durableId="1045062536">
    <w:abstractNumId w:val="57"/>
  </w:num>
  <w:num w:numId="48" w16cid:durableId="2055035404">
    <w:abstractNumId w:val="28"/>
  </w:num>
  <w:num w:numId="49" w16cid:durableId="861824268">
    <w:abstractNumId w:val="35"/>
  </w:num>
  <w:num w:numId="50" w16cid:durableId="865757258">
    <w:abstractNumId w:val="16"/>
  </w:num>
  <w:num w:numId="51" w16cid:durableId="1524056148">
    <w:abstractNumId w:val="17"/>
  </w:num>
  <w:num w:numId="52" w16cid:durableId="737091495">
    <w:abstractNumId w:val="3"/>
  </w:num>
  <w:num w:numId="53" w16cid:durableId="944461763">
    <w:abstractNumId w:val="10"/>
  </w:num>
  <w:num w:numId="54" w16cid:durableId="1582064709">
    <w:abstractNumId w:val="68"/>
  </w:num>
  <w:num w:numId="55" w16cid:durableId="1179546672">
    <w:abstractNumId w:val="14"/>
  </w:num>
  <w:num w:numId="56" w16cid:durableId="833835451">
    <w:abstractNumId w:val="23"/>
  </w:num>
  <w:num w:numId="57" w16cid:durableId="367873963">
    <w:abstractNumId w:val="55"/>
  </w:num>
  <w:num w:numId="58" w16cid:durableId="1828667193">
    <w:abstractNumId w:val="47"/>
  </w:num>
  <w:num w:numId="59" w16cid:durableId="304169552">
    <w:abstractNumId w:val="27"/>
  </w:num>
  <w:num w:numId="60" w16cid:durableId="218176248">
    <w:abstractNumId w:val="26"/>
  </w:num>
  <w:num w:numId="61" w16cid:durableId="1595017202">
    <w:abstractNumId w:val="51"/>
  </w:num>
  <w:num w:numId="62" w16cid:durableId="1092972489">
    <w:abstractNumId w:val="1"/>
  </w:num>
  <w:num w:numId="63" w16cid:durableId="1242060477">
    <w:abstractNumId w:val="50"/>
  </w:num>
  <w:num w:numId="64" w16cid:durableId="2080395438">
    <w:abstractNumId w:val="65"/>
  </w:num>
  <w:num w:numId="65" w16cid:durableId="251091191">
    <w:abstractNumId w:val="61"/>
  </w:num>
  <w:num w:numId="66" w16cid:durableId="1287153453">
    <w:abstractNumId w:val="42"/>
  </w:num>
  <w:num w:numId="67" w16cid:durableId="1277177992">
    <w:abstractNumId w:val="62"/>
  </w:num>
  <w:num w:numId="68" w16cid:durableId="1203640581">
    <w:abstractNumId w:val="5"/>
  </w:num>
  <w:num w:numId="69" w16cid:durableId="1961841622">
    <w:abstractNumId w:val="6"/>
  </w:num>
  <w:num w:numId="70" w16cid:durableId="1082028498">
    <w:abstractNumId w:val="49"/>
  </w:num>
  <w:num w:numId="71" w16cid:durableId="158469752">
    <w:abstractNumId w:val="56"/>
  </w:num>
  <w:num w:numId="72" w16cid:durableId="455638610">
    <w:abstractNumId w:val="43"/>
  </w:num>
  <w:num w:numId="73" w16cid:durableId="1221557762">
    <w:abstractNumId w:val="54"/>
  </w:num>
  <w:num w:numId="74" w16cid:durableId="419571434">
    <w:abstractNumId w:val="29"/>
  </w:num>
  <w:num w:numId="75" w16cid:durableId="4381402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DA"/>
    <w:rsid w:val="000009BB"/>
    <w:rsid w:val="000012C9"/>
    <w:rsid w:val="00004C56"/>
    <w:rsid w:val="000052D4"/>
    <w:rsid w:val="000061B0"/>
    <w:rsid w:val="00007E7B"/>
    <w:rsid w:val="000109DF"/>
    <w:rsid w:val="00010D07"/>
    <w:rsid w:val="00011C8B"/>
    <w:rsid w:val="00012247"/>
    <w:rsid w:val="000135BB"/>
    <w:rsid w:val="00013995"/>
    <w:rsid w:val="00014150"/>
    <w:rsid w:val="00014EDB"/>
    <w:rsid w:val="00014F0B"/>
    <w:rsid w:val="00015391"/>
    <w:rsid w:val="00016708"/>
    <w:rsid w:val="000171F1"/>
    <w:rsid w:val="00017943"/>
    <w:rsid w:val="000218B7"/>
    <w:rsid w:val="00021D5B"/>
    <w:rsid w:val="0002236F"/>
    <w:rsid w:val="00023915"/>
    <w:rsid w:val="000245EF"/>
    <w:rsid w:val="00024BB9"/>
    <w:rsid w:val="00025D5F"/>
    <w:rsid w:val="000309EA"/>
    <w:rsid w:val="00031C5B"/>
    <w:rsid w:val="000321ED"/>
    <w:rsid w:val="000340B4"/>
    <w:rsid w:val="00035F52"/>
    <w:rsid w:val="00036F40"/>
    <w:rsid w:val="0004003C"/>
    <w:rsid w:val="000408E2"/>
    <w:rsid w:val="000415D3"/>
    <w:rsid w:val="000423CB"/>
    <w:rsid w:val="00042873"/>
    <w:rsid w:val="00043C7B"/>
    <w:rsid w:val="000440AC"/>
    <w:rsid w:val="000453C7"/>
    <w:rsid w:val="00047B80"/>
    <w:rsid w:val="000511BC"/>
    <w:rsid w:val="00053966"/>
    <w:rsid w:val="00055FE3"/>
    <w:rsid w:val="00056BC9"/>
    <w:rsid w:val="00060820"/>
    <w:rsid w:val="000612F7"/>
    <w:rsid w:val="000613AA"/>
    <w:rsid w:val="00063798"/>
    <w:rsid w:val="00063C06"/>
    <w:rsid w:val="00065C04"/>
    <w:rsid w:val="0006777D"/>
    <w:rsid w:val="00067C9E"/>
    <w:rsid w:val="000728D3"/>
    <w:rsid w:val="00073D3E"/>
    <w:rsid w:val="000759CC"/>
    <w:rsid w:val="000802CD"/>
    <w:rsid w:val="00081ADA"/>
    <w:rsid w:val="000850D7"/>
    <w:rsid w:val="0008752C"/>
    <w:rsid w:val="00091A28"/>
    <w:rsid w:val="00092806"/>
    <w:rsid w:val="00097688"/>
    <w:rsid w:val="000A1789"/>
    <w:rsid w:val="000A3CB3"/>
    <w:rsid w:val="000A5935"/>
    <w:rsid w:val="000A7508"/>
    <w:rsid w:val="000A79E2"/>
    <w:rsid w:val="000B1B0C"/>
    <w:rsid w:val="000B2D91"/>
    <w:rsid w:val="000B2F27"/>
    <w:rsid w:val="000B3283"/>
    <w:rsid w:val="000B5A2C"/>
    <w:rsid w:val="000B6E6A"/>
    <w:rsid w:val="000C1E88"/>
    <w:rsid w:val="000C5FA8"/>
    <w:rsid w:val="000D168B"/>
    <w:rsid w:val="000D29E8"/>
    <w:rsid w:val="000D30F3"/>
    <w:rsid w:val="000E07B2"/>
    <w:rsid w:val="000E64A0"/>
    <w:rsid w:val="000E7DE1"/>
    <w:rsid w:val="000F0B8A"/>
    <w:rsid w:val="000F22D4"/>
    <w:rsid w:val="000F2E75"/>
    <w:rsid w:val="000F329A"/>
    <w:rsid w:val="000F4948"/>
    <w:rsid w:val="000F4CC8"/>
    <w:rsid w:val="000F7E70"/>
    <w:rsid w:val="00100ABF"/>
    <w:rsid w:val="0010130D"/>
    <w:rsid w:val="00102176"/>
    <w:rsid w:val="00102B2D"/>
    <w:rsid w:val="00102F89"/>
    <w:rsid w:val="00103716"/>
    <w:rsid w:val="00103C28"/>
    <w:rsid w:val="00103CE4"/>
    <w:rsid w:val="0010538C"/>
    <w:rsid w:val="00105AC7"/>
    <w:rsid w:val="00111AA1"/>
    <w:rsid w:val="001126A0"/>
    <w:rsid w:val="001134F8"/>
    <w:rsid w:val="00115098"/>
    <w:rsid w:val="00116101"/>
    <w:rsid w:val="00116E75"/>
    <w:rsid w:val="00117B7A"/>
    <w:rsid w:val="00120D09"/>
    <w:rsid w:val="00121331"/>
    <w:rsid w:val="00121332"/>
    <w:rsid w:val="00123812"/>
    <w:rsid w:val="00125631"/>
    <w:rsid w:val="00126175"/>
    <w:rsid w:val="0012662F"/>
    <w:rsid w:val="001270E7"/>
    <w:rsid w:val="00127432"/>
    <w:rsid w:val="001302F4"/>
    <w:rsid w:val="0013406B"/>
    <w:rsid w:val="00134AD3"/>
    <w:rsid w:val="00136BC4"/>
    <w:rsid w:val="001421D4"/>
    <w:rsid w:val="00142DF8"/>
    <w:rsid w:val="001465E3"/>
    <w:rsid w:val="001466FC"/>
    <w:rsid w:val="00146CE6"/>
    <w:rsid w:val="00146FCF"/>
    <w:rsid w:val="00147EB0"/>
    <w:rsid w:val="001511A7"/>
    <w:rsid w:val="001550A9"/>
    <w:rsid w:val="001564EF"/>
    <w:rsid w:val="00161C31"/>
    <w:rsid w:val="0016204B"/>
    <w:rsid w:val="00162684"/>
    <w:rsid w:val="001671D3"/>
    <w:rsid w:val="00172572"/>
    <w:rsid w:val="00172CA9"/>
    <w:rsid w:val="00174F62"/>
    <w:rsid w:val="00176AAE"/>
    <w:rsid w:val="00177342"/>
    <w:rsid w:val="001775C5"/>
    <w:rsid w:val="001821AB"/>
    <w:rsid w:val="00183D29"/>
    <w:rsid w:val="001846D0"/>
    <w:rsid w:val="00185E1E"/>
    <w:rsid w:val="0018618A"/>
    <w:rsid w:val="001913DA"/>
    <w:rsid w:val="00193491"/>
    <w:rsid w:val="0019736D"/>
    <w:rsid w:val="001A317E"/>
    <w:rsid w:val="001B014C"/>
    <w:rsid w:val="001B3565"/>
    <w:rsid w:val="001B3AE2"/>
    <w:rsid w:val="001B4894"/>
    <w:rsid w:val="001B4AC7"/>
    <w:rsid w:val="001B6BBB"/>
    <w:rsid w:val="001C2EA6"/>
    <w:rsid w:val="001C4D6D"/>
    <w:rsid w:val="001C67F9"/>
    <w:rsid w:val="001C74CE"/>
    <w:rsid w:val="001C7615"/>
    <w:rsid w:val="001D0264"/>
    <w:rsid w:val="001D2BFD"/>
    <w:rsid w:val="001D5754"/>
    <w:rsid w:val="001D661F"/>
    <w:rsid w:val="001D6AAD"/>
    <w:rsid w:val="001D7AC6"/>
    <w:rsid w:val="001D7BE5"/>
    <w:rsid w:val="001E2E62"/>
    <w:rsid w:val="001E4740"/>
    <w:rsid w:val="001E6A90"/>
    <w:rsid w:val="0020074A"/>
    <w:rsid w:val="00200879"/>
    <w:rsid w:val="00202492"/>
    <w:rsid w:val="00202CBC"/>
    <w:rsid w:val="00202DC2"/>
    <w:rsid w:val="00203A2A"/>
    <w:rsid w:val="002079BD"/>
    <w:rsid w:val="00210D18"/>
    <w:rsid w:val="00212819"/>
    <w:rsid w:val="00212C7C"/>
    <w:rsid w:val="00214351"/>
    <w:rsid w:val="002163E7"/>
    <w:rsid w:val="002166DD"/>
    <w:rsid w:val="00221D66"/>
    <w:rsid w:val="00222970"/>
    <w:rsid w:val="002256BA"/>
    <w:rsid w:val="0022668A"/>
    <w:rsid w:val="002305DB"/>
    <w:rsid w:val="00232F5D"/>
    <w:rsid w:val="002335BD"/>
    <w:rsid w:val="0023361C"/>
    <w:rsid w:val="002337FE"/>
    <w:rsid w:val="00234C3A"/>
    <w:rsid w:val="00235077"/>
    <w:rsid w:val="00235868"/>
    <w:rsid w:val="0023675D"/>
    <w:rsid w:val="00237359"/>
    <w:rsid w:val="0024564B"/>
    <w:rsid w:val="002460C8"/>
    <w:rsid w:val="002461E2"/>
    <w:rsid w:val="002463F3"/>
    <w:rsid w:val="0025337F"/>
    <w:rsid w:val="00255B14"/>
    <w:rsid w:val="002570A4"/>
    <w:rsid w:val="0025749D"/>
    <w:rsid w:val="002613AA"/>
    <w:rsid w:val="00261BFF"/>
    <w:rsid w:val="0026333E"/>
    <w:rsid w:val="00264A0A"/>
    <w:rsid w:val="00265063"/>
    <w:rsid w:val="00265BEE"/>
    <w:rsid w:val="00267F0B"/>
    <w:rsid w:val="002707CA"/>
    <w:rsid w:val="0027138F"/>
    <w:rsid w:val="00286CF6"/>
    <w:rsid w:val="00290641"/>
    <w:rsid w:val="002919EB"/>
    <w:rsid w:val="002926C7"/>
    <w:rsid w:val="00293279"/>
    <w:rsid w:val="00294852"/>
    <w:rsid w:val="0029788B"/>
    <w:rsid w:val="00297FC9"/>
    <w:rsid w:val="002A0D7C"/>
    <w:rsid w:val="002A1F80"/>
    <w:rsid w:val="002A2691"/>
    <w:rsid w:val="002A2F63"/>
    <w:rsid w:val="002A4463"/>
    <w:rsid w:val="002A5E5D"/>
    <w:rsid w:val="002A71D3"/>
    <w:rsid w:val="002B0B13"/>
    <w:rsid w:val="002B336A"/>
    <w:rsid w:val="002B625E"/>
    <w:rsid w:val="002B75D4"/>
    <w:rsid w:val="002C0240"/>
    <w:rsid w:val="002C195D"/>
    <w:rsid w:val="002C2C8F"/>
    <w:rsid w:val="002D33D4"/>
    <w:rsid w:val="002D4903"/>
    <w:rsid w:val="002D6363"/>
    <w:rsid w:val="002D7B9F"/>
    <w:rsid w:val="002D7BB4"/>
    <w:rsid w:val="002D7D23"/>
    <w:rsid w:val="002E0384"/>
    <w:rsid w:val="002E3E98"/>
    <w:rsid w:val="002E55E9"/>
    <w:rsid w:val="002E61EB"/>
    <w:rsid w:val="002F0A6F"/>
    <w:rsid w:val="002F1C62"/>
    <w:rsid w:val="002F2BD3"/>
    <w:rsid w:val="002F2DE9"/>
    <w:rsid w:val="002F652C"/>
    <w:rsid w:val="002F6716"/>
    <w:rsid w:val="003004EF"/>
    <w:rsid w:val="003014BE"/>
    <w:rsid w:val="003020C2"/>
    <w:rsid w:val="003034AB"/>
    <w:rsid w:val="00305C79"/>
    <w:rsid w:val="003104A2"/>
    <w:rsid w:val="00312A7F"/>
    <w:rsid w:val="00312F90"/>
    <w:rsid w:val="003133FD"/>
    <w:rsid w:val="00314F71"/>
    <w:rsid w:val="003216AF"/>
    <w:rsid w:val="00322DA1"/>
    <w:rsid w:val="00322F40"/>
    <w:rsid w:val="003264B7"/>
    <w:rsid w:val="0032771F"/>
    <w:rsid w:val="00327E8E"/>
    <w:rsid w:val="00330449"/>
    <w:rsid w:val="00330E5F"/>
    <w:rsid w:val="00333415"/>
    <w:rsid w:val="00335A65"/>
    <w:rsid w:val="00336802"/>
    <w:rsid w:val="00336D0C"/>
    <w:rsid w:val="003430D7"/>
    <w:rsid w:val="00344856"/>
    <w:rsid w:val="00345F2D"/>
    <w:rsid w:val="003471AE"/>
    <w:rsid w:val="003502B5"/>
    <w:rsid w:val="00352F98"/>
    <w:rsid w:val="00354F32"/>
    <w:rsid w:val="0035645E"/>
    <w:rsid w:val="0036141D"/>
    <w:rsid w:val="003635F8"/>
    <w:rsid w:val="00364646"/>
    <w:rsid w:val="00365D0A"/>
    <w:rsid w:val="003665D2"/>
    <w:rsid w:val="00367CD5"/>
    <w:rsid w:val="003702C7"/>
    <w:rsid w:val="00371437"/>
    <w:rsid w:val="00371DFD"/>
    <w:rsid w:val="003810AB"/>
    <w:rsid w:val="00381AE2"/>
    <w:rsid w:val="00390070"/>
    <w:rsid w:val="003942B5"/>
    <w:rsid w:val="00394FA3"/>
    <w:rsid w:val="00397891"/>
    <w:rsid w:val="003A2E3A"/>
    <w:rsid w:val="003A3B0E"/>
    <w:rsid w:val="003A5D86"/>
    <w:rsid w:val="003A5E4A"/>
    <w:rsid w:val="003A6FD9"/>
    <w:rsid w:val="003B30C8"/>
    <w:rsid w:val="003B3B9C"/>
    <w:rsid w:val="003B3C54"/>
    <w:rsid w:val="003B4767"/>
    <w:rsid w:val="003B4C10"/>
    <w:rsid w:val="003B7C92"/>
    <w:rsid w:val="003C0F4E"/>
    <w:rsid w:val="003C39CC"/>
    <w:rsid w:val="003C3EE5"/>
    <w:rsid w:val="003C5F23"/>
    <w:rsid w:val="003D1018"/>
    <w:rsid w:val="003D36F4"/>
    <w:rsid w:val="003D4225"/>
    <w:rsid w:val="003D6822"/>
    <w:rsid w:val="003D7005"/>
    <w:rsid w:val="003E3480"/>
    <w:rsid w:val="003E3F05"/>
    <w:rsid w:val="003F08EE"/>
    <w:rsid w:val="003F09C3"/>
    <w:rsid w:val="003F5067"/>
    <w:rsid w:val="003F5D2E"/>
    <w:rsid w:val="003F7262"/>
    <w:rsid w:val="0040263A"/>
    <w:rsid w:val="00403E83"/>
    <w:rsid w:val="004041A3"/>
    <w:rsid w:val="00404EF7"/>
    <w:rsid w:val="00407728"/>
    <w:rsid w:val="00411D67"/>
    <w:rsid w:val="0041297C"/>
    <w:rsid w:val="004129F3"/>
    <w:rsid w:val="00416BE3"/>
    <w:rsid w:val="00417023"/>
    <w:rsid w:val="00425A46"/>
    <w:rsid w:val="004300EA"/>
    <w:rsid w:val="004314E9"/>
    <w:rsid w:val="004349FB"/>
    <w:rsid w:val="004370F4"/>
    <w:rsid w:val="00437CED"/>
    <w:rsid w:val="0044072C"/>
    <w:rsid w:val="004423A6"/>
    <w:rsid w:val="0044367C"/>
    <w:rsid w:val="00445C87"/>
    <w:rsid w:val="00447786"/>
    <w:rsid w:val="00450815"/>
    <w:rsid w:val="004531DA"/>
    <w:rsid w:val="00453749"/>
    <w:rsid w:val="00453B53"/>
    <w:rsid w:val="00455B65"/>
    <w:rsid w:val="0045680E"/>
    <w:rsid w:val="00462829"/>
    <w:rsid w:val="00462A0E"/>
    <w:rsid w:val="00463047"/>
    <w:rsid w:val="00463869"/>
    <w:rsid w:val="00463B07"/>
    <w:rsid w:val="0046697E"/>
    <w:rsid w:val="004671DA"/>
    <w:rsid w:val="00467821"/>
    <w:rsid w:val="0046796E"/>
    <w:rsid w:val="004707C2"/>
    <w:rsid w:val="00474927"/>
    <w:rsid w:val="004751E2"/>
    <w:rsid w:val="00476D86"/>
    <w:rsid w:val="00480018"/>
    <w:rsid w:val="00480184"/>
    <w:rsid w:val="004802F2"/>
    <w:rsid w:val="00483655"/>
    <w:rsid w:val="004862A5"/>
    <w:rsid w:val="00490E33"/>
    <w:rsid w:val="00491B2D"/>
    <w:rsid w:val="004926B5"/>
    <w:rsid w:val="0049283C"/>
    <w:rsid w:val="00493D11"/>
    <w:rsid w:val="0049444D"/>
    <w:rsid w:val="00494A0C"/>
    <w:rsid w:val="00494F93"/>
    <w:rsid w:val="00495B07"/>
    <w:rsid w:val="00495B76"/>
    <w:rsid w:val="00497FA2"/>
    <w:rsid w:val="004A086E"/>
    <w:rsid w:val="004A22E1"/>
    <w:rsid w:val="004A2871"/>
    <w:rsid w:val="004A5EA6"/>
    <w:rsid w:val="004A60CB"/>
    <w:rsid w:val="004B2A1F"/>
    <w:rsid w:val="004B2B3E"/>
    <w:rsid w:val="004B4172"/>
    <w:rsid w:val="004B4B10"/>
    <w:rsid w:val="004B71E9"/>
    <w:rsid w:val="004C0D6D"/>
    <w:rsid w:val="004C2596"/>
    <w:rsid w:val="004C3076"/>
    <w:rsid w:val="004C45B7"/>
    <w:rsid w:val="004C5694"/>
    <w:rsid w:val="004C5859"/>
    <w:rsid w:val="004C6B7E"/>
    <w:rsid w:val="004C6D9B"/>
    <w:rsid w:val="004D1CA4"/>
    <w:rsid w:val="004D2C77"/>
    <w:rsid w:val="004D3E5B"/>
    <w:rsid w:val="004D4CAC"/>
    <w:rsid w:val="004D4D7F"/>
    <w:rsid w:val="004D69C5"/>
    <w:rsid w:val="004D7735"/>
    <w:rsid w:val="004E08B7"/>
    <w:rsid w:val="004E2DF4"/>
    <w:rsid w:val="004E2E4F"/>
    <w:rsid w:val="004E3162"/>
    <w:rsid w:val="004E3186"/>
    <w:rsid w:val="004E57A5"/>
    <w:rsid w:val="004E6434"/>
    <w:rsid w:val="004E6741"/>
    <w:rsid w:val="004E72CF"/>
    <w:rsid w:val="004F07C6"/>
    <w:rsid w:val="004F509C"/>
    <w:rsid w:val="004F5A35"/>
    <w:rsid w:val="00500748"/>
    <w:rsid w:val="005017E5"/>
    <w:rsid w:val="00504352"/>
    <w:rsid w:val="00504A14"/>
    <w:rsid w:val="0050596E"/>
    <w:rsid w:val="0050628D"/>
    <w:rsid w:val="00506325"/>
    <w:rsid w:val="005073E2"/>
    <w:rsid w:val="005077E6"/>
    <w:rsid w:val="00513651"/>
    <w:rsid w:val="00517701"/>
    <w:rsid w:val="005213D6"/>
    <w:rsid w:val="00527E23"/>
    <w:rsid w:val="005300FD"/>
    <w:rsid w:val="005328AB"/>
    <w:rsid w:val="00534820"/>
    <w:rsid w:val="00535740"/>
    <w:rsid w:val="00536C2A"/>
    <w:rsid w:val="00536DB7"/>
    <w:rsid w:val="005406D6"/>
    <w:rsid w:val="00540B87"/>
    <w:rsid w:val="00545136"/>
    <w:rsid w:val="00546F01"/>
    <w:rsid w:val="00550366"/>
    <w:rsid w:val="0055106C"/>
    <w:rsid w:val="0055378B"/>
    <w:rsid w:val="00554A11"/>
    <w:rsid w:val="00561586"/>
    <w:rsid w:val="005618F9"/>
    <w:rsid w:val="00563F70"/>
    <w:rsid w:val="00564C57"/>
    <w:rsid w:val="00565B4A"/>
    <w:rsid w:val="00567358"/>
    <w:rsid w:val="00570687"/>
    <w:rsid w:val="00571A21"/>
    <w:rsid w:val="005740F1"/>
    <w:rsid w:val="005777B2"/>
    <w:rsid w:val="005802C5"/>
    <w:rsid w:val="00580E3C"/>
    <w:rsid w:val="00587FC8"/>
    <w:rsid w:val="005901FA"/>
    <w:rsid w:val="00590778"/>
    <w:rsid w:val="005921EF"/>
    <w:rsid w:val="0059256B"/>
    <w:rsid w:val="00592D5E"/>
    <w:rsid w:val="00595F6F"/>
    <w:rsid w:val="005970B1"/>
    <w:rsid w:val="005A5D1E"/>
    <w:rsid w:val="005A6251"/>
    <w:rsid w:val="005A749C"/>
    <w:rsid w:val="005B08E7"/>
    <w:rsid w:val="005B18E8"/>
    <w:rsid w:val="005B3CD4"/>
    <w:rsid w:val="005B4B3B"/>
    <w:rsid w:val="005B4E73"/>
    <w:rsid w:val="005B505C"/>
    <w:rsid w:val="005C0DBB"/>
    <w:rsid w:val="005C3CFD"/>
    <w:rsid w:val="005C6959"/>
    <w:rsid w:val="005D2518"/>
    <w:rsid w:val="005D2C1E"/>
    <w:rsid w:val="005D3BAA"/>
    <w:rsid w:val="005D3C39"/>
    <w:rsid w:val="005E1990"/>
    <w:rsid w:val="005E1AA7"/>
    <w:rsid w:val="005E3E07"/>
    <w:rsid w:val="005E3E29"/>
    <w:rsid w:val="005E7AC5"/>
    <w:rsid w:val="005F4A66"/>
    <w:rsid w:val="005F5563"/>
    <w:rsid w:val="005F6057"/>
    <w:rsid w:val="005F7E37"/>
    <w:rsid w:val="00601BC3"/>
    <w:rsid w:val="00602277"/>
    <w:rsid w:val="006047B2"/>
    <w:rsid w:val="00606354"/>
    <w:rsid w:val="0061039A"/>
    <w:rsid w:val="00610602"/>
    <w:rsid w:val="006110BD"/>
    <w:rsid w:val="00612562"/>
    <w:rsid w:val="00612718"/>
    <w:rsid w:val="00612745"/>
    <w:rsid w:val="006154E0"/>
    <w:rsid w:val="00615E2B"/>
    <w:rsid w:val="00620A76"/>
    <w:rsid w:val="0062149A"/>
    <w:rsid w:val="00621584"/>
    <w:rsid w:val="0062219D"/>
    <w:rsid w:val="00625F57"/>
    <w:rsid w:val="00627E57"/>
    <w:rsid w:val="006312F9"/>
    <w:rsid w:val="006323AA"/>
    <w:rsid w:val="00634657"/>
    <w:rsid w:val="00636026"/>
    <w:rsid w:val="0063788E"/>
    <w:rsid w:val="00637CF3"/>
    <w:rsid w:val="00637EA0"/>
    <w:rsid w:val="00640C2B"/>
    <w:rsid w:val="00640C73"/>
    <w:rsid w:val="006425D8"/>
    <w:rsid w:val="006437DD"/>
    <w:rsid w:val="006449AD"/>
    <w:rsid w:val="00646B28"/>
    <w:rsid w:val="006474DF"/>
    <w:rsid w:val="006521C8"/>
    <w:rsid w:val="006521CF"/>
    <w:rsid w:val="00654FB5"/>
    <w:rsid w:val="0065529B"/>
    <w:rsid w:val="006573C9"/>
    <w:rsid w:val="00657C0C"/>
    <w:rsid w:val="006622D4"/>
    <w:rsid w:val="00664EE2"/>
    <w:rsid w:val="00665C78"/>
    <w:rsid w:val="006670F6"/>
    <w:rsid w:val="00670F3E"/>
    <w:rsid w:val="00671FD8"/>
    <w:rsid w:val="00673C21"/>
    <w:rsid w:val="0067409B"/>
    <w:rsid w:val="006746AA"/>
    <w:rsid w:val="006753B9"/>
    <w:rsid w:val="00680E10"/>
    <w:rsid w:val="0068260E"/>
    <w:rsid w:val="00682D3B"/>
    <w:rsid w:val="006833A0"/>
    <w:rsid w:val="00683675"/>
    <w:rsid w:val="00685F44"/>
    <w:rsid w:val="00690711"/>
    <w:rsid w:val="00692F2F"/>
    <w:rsid w:val="00693BC0"/>
    <w:rsid w:val="00694017"/>
    <w:rsid w:val="006943E8"/>
    <w:rsid w:val="006A6CE9"/>
    <w:rsid w:val="006A6F95"/>
    <w:rsid w:val="006A7006"/>
    <w:rsid w:val="006B0EF3"/>
    <w:rsid w:val="006B2AED"/>
    <w:rsid w:val="006B2B70"/>
    <w:rsid w:val="006B3D8D"/>
    <w:rsid w:val="006B59EE"/>
    <w:rsid w:val="006B5F33"/>
    <w:rsid w:val="006B75F9"/>
    <w:rsid w:val="006B7715"/>
    <w:rsid w:val="006C284E"/>
    <w:rsid w:val="006C4619"/>
    <w:rsid w:val="006D217E"/>
    <w:rsid w:val="006D5865"/>
    <w:rsid w:val="006D5DF0"/>
    <w:rsid w:val="006D6866"/>
    <w:rsid w:val="006D7782"/>
    <w:rsid w:val="006E14AA"/>
    <w:rsid w:val="006E2736"/>
    <w:rsid w:val="006E6C4E"/>
    <w:rsid w:val="006E7E5C"/>
    <w:rsid w:val="006F04BF"/>
    <w:rsid w:val="006F1C2C"/>
    <w:rsid w:val="006F3B1C"/>
    <w:rsid w:val="006F5976"/>
    <w:rsid w:val="006F61F4"/>
    <w:rsid w:val="007044AE"/>
    <w:rsid w:val="007054E4"/>
    <w:rsid w:val="007068B6"/>
    <w:rsid w:val="007103A9"/>
    <w:rsid w:val="00714022"/>
    <w:rsid w:val="007156CA"/>
    <w:rsid w:val="00717531"/>
    <w:rsid w:val="00717616"/>
    <w:rsid w:val="00723AFF"/>
    <w:rsid w:val="007250F6"/>
    <w:rsid w:val="00726688"/>
    <w:rsid w:val="00733354"/>
    <w:rsid w:val="00736E87"/>
    <w:rsid w:val="0073746C"/>
    <w:rsid w:val="00741851"/>
    <w:rsid w:val="007432BA"/>
    <w:rsid w:val="00754C5D"/>
    <w:rsid w:val="0076028A"/>
    <w:rsid w:val="007614F4"/>
    <w:rsid w:val="007630DF"/>
    <w:rsid w:val="007707F0"/>
    <w:rsid w:val="00772AF5"/>
    <w:rsid w:val="0077321D"/>
    <w:rsid w:val="00775C8F"/>
    <w:rsid w:val="00777CB7"/>
    <w:rsid w:val="00780731"/>
    <w:rsid w:val="0078113E"/>
    <w:rsid w:val="00781590"/>
    <w:rsid w:val="00783D5D"/>
    <w:rsid w:val="0078441B"/>
    <w:rsid w:val="00784893"/>
    <w:rsid w:val="00784D1E"/>
    <w:rsid w:val="00786579"/>
    <w:rsid w:val="00790560"/>
    <w:rsid w:val="007922B7"/>
    <w:rsid w:val="00794560"/>
    <w:rsid w:val="00796EEF"/>
    <w:rsid w:val="00797957"/>
    <w:rsid w:val="00797C5E"/>
    <w:rsid w:val="007A27AD"/>
    <w:rsid w:val="007A2A8F"/>
    <w:rsid w:val="007A351B"/>
    <w:rsid w:val="007A5505"/>
    <w:rsid w:val="007A7824"/>
    <w:rsid w:val="007B6570"/>
    <w:rsid w:val="007B6E99"/>
    <w:rsid w:val="007C702E"/>
    <w:rsid w:val="007D0305"/>
    <w:rsid w:val="007D173B"/>
    <w:rsid w:val="007D21B2"/>
    <w:rsid w:val="007D3AEC"/>
    <w:rsid w:val="007D5D4D"/>
    <w:rsid w:val="007D6710"/>
    <w:rsid w:val="007D6992"/>
    <w:rsid w:val="007E0781"/>
    <w:rsid w:val="007E0BF2"/>
    <w:rsid w:val="007E5221"/>
    <w:rsid w:val="007E6B86"/>
    <w:rsid w:val="007E70E5"/>
    <w:rsid w:val="007F1531"/>
    <w:rsid w:val="0080332C"/>
    <w:rsid w:val="00804195"/>
    <w:rsid w:val="00805680"/>
    <w:rsid w:val="00807CDC"/>
    <w:rsid w:val="00813DC9"/>
    <w:rsid w:val="00814994"/>
    <w:rsid w:val="00817F7E"/>
    <w:rsid w:val="008217DA"/>
    <w:rsid w:val="00826674"/>
    <w:rsid w:val="00826C07"/>
    <w:rsid w:val="008300EE"/>
    <w:rsid w:val="00830311"/>
    <w:rsid w:val="0083261B"/>
    <w:rsid w:val="0083577D"/>
    <w:rsid w:val="00835AE4"/>
    <w:rsid w:val="00835C0B"/>
    <w:rsid w:val="00840FD9"/>
    <w:rsid w:val="008503D7"/>
    <w:rsid w:val="00850E6A"/>
    <w:rsid w:val="008539CC"/>
    <w:rsid w:val="0085703D"/>
    <w:rsid w:val="008579EA"/>
    <w:rsid w:val="008609F7"/>
    <w:rsid w:val="008610EB"/>
    <w:rsid w:val="008614C4"/>
    <w:rsid w:val="008616FB"/>
    <w:rsid w:val="00861F91"/>
    <w:rsid w:val="00864CC4"/>
    <w:rsid w:val="00865357"/>
    <w:rsid w:val="0087120F"/>
    <w:rsid w:val="0087190A"/>
    <w:rsid w:val="0087287A"/>
    <w:rsid w:val="008749C4"/>
    <w:rsid w:val="00875A96"/>
    <w:rsid w:val="00876641"/>
    <w:rsid w:val="008821AB"/>
    <w:rsid w:val="00884B1B"/>
    <w:rsid w:val="00885251"/>
    <w:rsid w:val="0088566A"/>
    <w:rsid w:val="00892BAA"/>
    <w:rsid w:val="00894727"/>
    <w:rsid w:val="008957CF"/>
    <w:rsid w:val="00896E4E"/>
    <w:rsid w:val="0089776B"/>
    <w:rsid w:val="008A1037"/>
    <w:rsid w:val="008A1CF3"/>
    <w:rsid w:val="008A3E72"/>
    <w:rsid w:val="008A4791"/>
    <w:rsid w:val="008A50EC"/>
    <w:rsid w:val="008A5F96"/>
    <w:rsid w:val="008A7C97"/>
    <w:rsid w:val="008B074C"/>
    <w:rsid w:val="008B1E08"/>
    <w:rsid w:val="008B22E9"/>
    <w:rsid w:val="008B264A"/>
    <w:rsid w:val="008B3374"/>
    <w:rsid w:val="008B45BE"/>
    <w:rsid w:val="008B5FC0"/>
    <w:rsid w:val="008C02FF"/>
    <w:rsid w:val="008D0E66"/>
    <w:rsid w:val="008D1681"/>
    <w:rsid w:val="008D276D"/>
    <w:rsid w:val="008D39DD"/>
    <w:rsid w:val="008D413B"/>
    <w:rsid w:val="008D6932"/>
    <w:rsid w:val="008E21EC"/>
    <w:rsid w:val="008E45E9"/>
    <w:rsid w:val="008E5B1E"/>
    <w:rsid w:val="008F171D"/>
    <w:rsid w:val="008F2230"/>
    <w:rsid w:val="008F3FD3"/>
    <w:rsid w:val="009018F3"/>
    <w:rsid w:val="00901C90"/>
    <w:rsid w:val="00903157"/>
    <w:rsid w:val="009037B7"/>
    <w:rsid w:val="00904BAD"/>
    <w:rsid w:val="009050E9"/>
    <w:rsid w:val="00907401"/>
    <w:rsid w:val="00910B96"/>
    <w:rsid w:val="00912B70"/>
    <w:rsid w:val="0091605E"/>
    <w:rsid w:val="0091630F"/>
    <w:rsid w:val="00917A3D"/>
    <w:rsid w:val="00920280"/>
    <w:rsid w:val="0092050F"/>
    <w:rsid w:val="00920EDC"/>
    <w:rsid w:val="009230A5"/>
    <w:rsid w:val="00926E24"/>
    <w:rsid w:val="0092727E"/>
    <w:rsid w:val="009274F8"/>
    <w:rsid w:val="00927585"/>
    <w:rsid w:val="00927C8A"/>
    <w:rsid w:val="0093262D"/>
    <w:rsid w:val="0093338B"/>
    <w:rsid w:val="0093340E"/>
    <w:rsid w:val="009334B6"/>
    <w:rsid w:val="009355C8"/>
    <w:rsid w:val="0093662E"/>
    <w:rsid w:val="0094245B"/>
    <w:rsid w:val="00943AEE"/>
    <w:rsid w:val="009449EF"/>
    <w:rsid w:val="00945AE5"/>
    <w:rsid w:val="0094601F"/>
    <w:rsid w:val="009479B7"/>
    <w:rsid w:val="00947B08"/>
    <w:rsid w:val="00951FCC"/>
    <w:rsid w:val="00953C71"/>
    <w:rsid w:val="00954167"/>
    <w:rsid w:val="009566A3"/>
    <w:rsid w:val="009619D7"/>
    <w:rsid w:val="0096462E"/>
    <w:rsid w:val="009646DF"/>
    <w:rsid w:val="00967732"/>
    <w:rsid w:val="00972FB4"/>
    <w:rsid w:val="00973067"/>
    <w:rsid w:val="00974741"/>
    <w:rsid w:val="0097493A"/>
    <w:rsid w:val="00975751"/>
    <w:rsid w:val="00975B77"/>
    <w:rsid w:val="0097745F"/>
    <w:rsid w:val="00980B98"/>
    <w:rsid w:val="00984514"/>
    <w:rsid w:val="0098508D"/>
    <w:rsid w:val="00990BED"/>
    <w:rsid w:val="00991463"/>
    <w:rsid w:val="0099172D"/>
    <w:rsid w:val="00994928"/>
    <w:rsid w:val="0099648B"/>
    <w:rsid w:val="009A08C4"/>
    <w:rsid w:val="009A0A0D"/>
    <w:rsid w:val="009A0B47"/>
    <w:rsid w:val="009A3A26"/>
    <w:rsid w:val="009A61DE"/>
    <w:rsid w:val="009B0A43"/>
    <w:rsid w:val="009B0B08"/>
    <w:rsid w:val="009B30FE"/>
    <w:rsid w:val="009B5046"/>
    <w:rsid w:val="009C0101"/>
    <w:rsid w:val="009C3A7B"/>
    <w:rsid w:val="009C5216"/>
    <w:rsid w:val="009C54A0"/>
    <w:rsid w:val="009D0825"/>
    <w:rsid w:val="009D13A8"/>
    <w:rsid w:val="009D2DBA"/>
    <w:rsid w:val="009D4145"/>
    <w:rsid w:val="009D491A"/>
    <w:rsid w:val="009D4FB9"/>
    <w:rsid w:val="009E12AC"/>
    <w:rsid w:val="009E2DC2"/>
    <w:rsid w:val="009E51C5"/>
    <w:rsid w:val="009E62B0"/>
    <w:rsid w:val="009F049F"/>
    <w:rsid w:val="009F401A"/>
    <w:rsid w:val="009F56C5"/>
    <w:rsid w:val="009F7EA8"/>
    <w:rsid w:val="009F7F96"/>
    <w:rsid w:val="00A01943"/>
    <w:rsid w:val="00A01E23"/>
    <w:rsid w:val="00A0311C"/>
    <w:rsid w:val="00A04781"/>
    <w:rsid w:val="00A060E7"/>
    <w:rsid w:val="00A12F6B"/>
    <w:rsid w:val="00A154D5"/>
    <w:rsid w:val="00A1689C"/>
    <w:rsid w:val="00A17B42"/>
    <w:rsid w:val="00A20028"/>
    <w:rsid w:val="00A203C4"/>
    <w:rsid w:val="00A21739"/>
    <w:rsid w:val="00A25860"/>
    <w:rsid w:val="00A267AF"/>
    <w:rsid w:val="00A26EA8"/>
    <w:rsid w:val="00A26F13"/>
    <w:rsid w:val="00A26F14"/>
    <w:rsid w:val="00A33525"/>
    <w:rsid w:val="00A35E1F"/>
    <w:rsid w:val="00A36979"/>
    <w:rsid w:val="00A404C0"/>
    <w:rsid w:val="00A42647"/>
    <w:rsid w:val="00A44392"/>
    <w:rsid w:val="00A44A08"/>
    <w:rsid w:val="00A44E74"/>
    <w:rsid w:val="00A460E7"/>
    <w:rsid w:val="00A4689D"/>
    <w:rsid w:val="00A479FE"/>
    <w:rsid w:val="00A54613"/>
    <w:rsid w:val="00A600B2"/>
    <w:rsid w:val="00A610E6"/>
    <w:rsid w:val="00A629A2"/>
    <w:rsid w:val="00A63145"/>
    <w:rsid w:val="00A66040"/>
    <w:rsid w:val="00A66543"/>
    <w:rsid w:val="00A66B5F"/>
    <w:rsid w:val="00A679DF"/>
    <w:rsid w:val="00A70FBC"/>
    <w:rsid w:val="00A713AD"/>
    <w:rsid w:val="00A7293E"/>
    <w:rsid w:val="00A74431"/>
    <w:rsid w:val="00A766D6"/>
    <w:rsid w:val="00A8200A"/>
    <w:rsid w:val="00A83010"/>
    <w:rsid w:val="00A83814"/>
    <w:rsid w:val="00A87653"/>
    <w:rsid w:val="00A924DA"/>
    <w:rsid w:val="00A938B4"/>
    <w:rsid w:val="00A95695"/>
    <w:rsid w:val="00A965E2"/>
    <w:rsid w:val="00A96D45"/>
    <w:rsid w:val="00AA0145"/>
    <w:rsid w:val="00AA0A0F"/>
    <w:rsid w:val="00AA1745"/>
    <w:rsid w:val="00AA274F"/>
    <w:rsid w:val="00AA2C6A"/>
    <w:rsid w:val="00AA4594"/>
    <w:rsid w:val="00AA634D"/>
    <w:rsid w:val="00AA6664"/>
    <w:rsid w:val="00AA739D"/>
    <w:rsid w:val="00AB1B66"/>
    <w:rsid w:val="00AB1ECE"/>
    <w:rsid w:val="00AB306B"/>
    <w:rsid w:val="00AB494E"/>
    <w:rsid w:val="00AB5265"/>
    <w:rsid w:val="00AB64AC"/>
    <w:rsid w:val="00AB6825"/>
    <w:rsid w:val="00AC2FD6"/>
    <w:rsid w:val="00AC367E"/>
    <w:rsid w:val="00AC639C"/>
    <w:rsid w:val="00AC7F89"/>
    <w:rsid w:val="00AD05F7"/>
    <w:rsid w:val="00AD4454"/>
    <w:rsid w:val="00AD45AB"/>
    <w:rsid w:val="00AD60DD"/>
    <w:rsid w:val="00AE006A"/>
    <w:rsid w:val="00AE1A4C"/>
    <w:rsid w:val="00AE4969"/>
    <w:rsid w:val="00AE5899"/>
    <w:rsid w:val="00AF03E9"/>
    <w:rsid w:val="00AF427E"/>
    <w:rsid w:val="00B009A5"/>
    <w:rsid w:val="00B01F31"/>
    <w:rsid w:val="00B03734"/>
    <w:rsid w:val="00B048E8"/>
    <w:rsid w:val="00B04BCF"/>
    <w:rsid w:val="00B068FC"/>
    <w:rsid w:val="00B10AE5"/>
    <w:rsid w:val="00B10EBA"/>
    <w:rsid w:val="00B17AD5"/>
    <w:rsid w:val="00B20842"/>
    <w:rsid w:val="00B234E2"/>
    <w:rsid w:val="00B2535C"/>
    <w:rsid w:val="00B306F1"/>
    <w:rsid w:val="00B309AD"/>
    <w:rsid w:val="00B329AF"/>
    <w:rsid w:val="00B35666"/>
    <w:rsid w:val="00B365AC"/>
    <w:rsid w:val="00B36797"/>
    <w:rsid w:val="00B36812"/>
    <w:rsid w:val="00B403CC"/>
    <w:rsid w:val="00B40EF1"/>
    <w:rsid w:val="00B417E3"/>
    <w:rsid w:val="00B42395"/>
    <w:rsid w:val="00B43736"/>
    <w:rsid w:val="00B4469E"/>
    <w:rsid w:val="00B44FF0"/>
    <w:rsid w:val="00B4555B"/>
    <w:rsid w:val="00B46450"/>
    <w:rsid w:val="00B56004"/>
    <w:rsid w:val="00B565D8"/>
    <w:rsid w:val="00B5735B"/>
    <w:rsid w:val="00B575E2"/>
    <w:rsid w:val="00B61533"/>
    <w:rsid w:val="00B65ECE"/>
    <w:rsid w:val="00B67347"/>
    <w:rsid w:val="00B712CF"/>
    <w:rsid w:val="00B71470"/>
    <w:rsid w:val="00B73157"/>
    <w:rsid w:val="00B74BEC"/>
    <w:rsid w:val="00B7524C"/>
    <w:rsid w:val="00B76E16"/>
    <w:rsid w:val="00B80818"/>
    <w:rsid w:val="00B81924"/>
    <w:rsid w:val="00B828FA"/>
    <w:rsid w:val="00B8465F"/>
    <w:rsid w:val="00B8636E"/>
    <w:rsid w:val="00B905CA"/>
    <w:rsid w:val="00B9065E"/>
    <w:rsid w:val="00B92A68"/>
    <w:rsid w:val="00B96259"/>
    <w:rsid w:val="00BA01A6"/>
    <w:rsid w:val="00BA0ACB"/>
    <w:rsid w:val="00BA2AF0"/>
    <w:rsid w:val="00BA2FBF"/>
    <w:rsid w:val="00BA510C"/>
    <w:rsid w:val="00BA5770"/>
    <w:rsid w:val="00BA7C94"/>
    <w:rsid w:val="00BB0217"/>
    <w:rsid w:val="00BB0D32"/>
    <w:rsid w:val="00BB6EE9"/>
    <w:rsid w:val="00BC0000"/>
    <w:rsid w:val="00BC2275"/>
    <w:rsid w:val="00BD180F"/>
    <w:rsid w:val="00BD2E20"/>
    <w:rsid w:val="00BD3F57"/>
    <w:rsid w:val="00BD53BF"/>
    <w:rsid w:val="00BD7CFC"/>
    <w:rsid w:val="00BE06B4"/>
    <w:rsid w:val="00BE0FBF"/>
    <w:rsid w:val="00BE1603"/>
    <w:rsid w:val="00BE49A9"/>
    <w:rsid w:val="00BE774E"/>
    <w:rsid w:val="00BF0D75"/>
    <w:rsid w:val="00BF0ED7"/>
    <w:rsid w:val="00BF1726"/>
    <w:rsid w:val="00BF4801"/>
    <w:rsid w:val="00BF50D5"/>
    <w:rsid w:val="00BF6455"/>
    <w:rsid w:val="00C0186C"/>
    <w:rsid w:val="00C05EEF"/>
    <w:rsid w:val="00C0688A"/>
    <w:rsid w:val="00C10760"/>
    <w:rsid w:val="00C112A1"/>
    <w:rsid w:val="00C12AAF"/>
    <w:rsid w:val="00C140ED"/>
    <w:rsid w:val="00C1440B"/>
    <w:rsid w:val="00C20576"/>
    <w:rsid w:val="00C23087"/>
    <w:rsid w:val="00C237F2"/>
    <w:rsid w:val="00C277EE"/>
    <w:rsid w:val="00C27FCC"/>
    <w:rsid w:val="00C37E56"/>
    <w:rsid w:val="00C4166A"/>
    <w:rsid w:val="00C41E91"/>
    <w:rsid w:val="00C42798"/>
    <w:rsid w:val="00C46843"/>
    <w:rsid w:val="00C47A74"/>
    <w:rsid w:val="00C55041"/>
    <w:rsid w:val="00C56588"/>
    <w:rsid w:val="00C60778"/>
    <w:rsid w:val="00C60A1B"/>
    <w:rsid w:val="00C613CA"/>
    <w:rsid w:val="00C66C72"/>
    <w:rsid w:val="00C72B00"/>
    <w:rsid w:val="00C7343E"/>
    <w:rsid w:val="00C73A46"/>
    <w:rsid w:val="00C74092"/>
    <w:rsid w:val="00C751E1"/>
    <w:rsid w:val="00C80B16"/>
    <w:rsid w:val="00C83A96"/>
    <w:rsid w:val="00C90BF3"/>
    <w:rsid w:val="00C9295A"/>
    <w:rsid w:val="00C9440A"/>
    <w:rsid w:val="00C95AB8"/>
    <w:rsid w:val="00C95F39"/>
    <w:rsid w:val="00C95F99"/>
    <w:rsid w:val="00C96EDD"/>
    <w:rsid w:val="00CA01E3"/>
    <w:rsid w:val="00CA224E"/>
    <w:rsid w:val="00CA3F86"/>
    <w:rsid w:val="00CA4F7E"/>
    <w:rsid w:val="00CA53CA"/>
    <w:rsid w:val="00CA5977"/>
    <w:rsid w:val="00CA5F87"/>
    <w:rsid w:val="00CA6460"/>
    <w:rsid w:val="00CB038E"/>
    <w:rsid w:val="00CB382D"/>
    <w:rsid w:val="00CB4278"/>
    <w:rsid w:val="00CB522F"/>
    <w:rsid w:val="00CB6581"/>
    <w:rsid w:val="00CB6799"/>
    <w:rsid w:val="00CC308F"/>
    <w:rsid w:val="00CC32B4"/>
    <w:rsid w:val="00CC4D3F"/>
    <w:rsid w:val="00CC6336"/>
    <w:rsid w:val="00CC7220"/>
    <w:rsid w:val="00CD3450"/>
    <w:rsid w:val="00CD3A65"/>
    <w:rsid w:val="00CD4C9E"/>
    <w:rsid w:val="00CE153E"/>
    <w:rsid w:val="00CE2744"/>
    <w:rsid w:val="00CE2F17"/>
    <w:rsid w:val="00CE303D"/>
    <w:rsid w:val="00CE44B7"/>
    <w:rsid w:val="00CE5D5B"/>
    <w:rsid w:val="00CF1528"/>
    <w:rsid w:val="00CF1D1A"/>
    <w:rsid w:val="00CF21D3"/>
    <w:rsid w:val="00CF6F36"/>
    <w:rsid w:val="00CF7DDF"/>
    <w:rsid w:val="00D01E48"/>
    <w:rsid w:val="00D03CEE"/>
    <w:rsid w:val="00D05478"/>
    <w:rsid w:val="00D06938"/>
    <w:rsid w:val="00D142E4"/>
    <w:rsid w:val="00D20C1A"/>
    <w:rsid w:val="00D22FF1"/>
    <w:rsid w:val="00D260E8"/>
    <w:rsid w:val="00D3197D"/>
    <w:rsid w:val="00D321C4"/>
    <w:rsid w:val="00D32F8B"/>
    <w:rsid w:val="00D342B7"/>
    <w:rsid w:val="00D4015B"/>
    <w:rsid w:val="00D43AE9"/>
    <w:rsid w:val="00D471DD"/>
    <w:rsid w:val="00D47A82"/>
    <w:rsid w:val="00D5287C"/>
    <w:rsid w:val="00D53825"/>
    <w:rsid w:val="00D55A44"/>
    <w:rsid w:val="00D561FD"/>
    <w:rsid w:val="00D608E5"/>
    <w:rsid w:val="00D65FD1"/>
    <w:rsid w:val="00D679F2"/>
    <w:rsid w:val="00D71BD1"/>
    <w:rsid w:val="00D72AA1"/>
    <w:rsid w:val="00D756EA"/>
    <w:rsid w:val="00D773C8"/>
    <w:rsid w:val="00D77F26"/>
    <w:rsid w:val="00D82508"/>
    <w:rsid w:val="00D82AF9"/>
    <w:rsid w:val="00D85915"/>
    <w:rsid w:val="00D864FD"/>
    <w:rsid w:val="00D87E44"/>
    <w:rsid w:val="00D906C8"/>
    <w:rsid w:val="00D921BD"/>
    <w:rsid w:val="00D9250E"/>
    <w:rsid w:val="00DA1114"/>
    <w:rsid w:val="00DA27DF"/>
    <w:rsid w:val="00DA3F03"/>
    <w:rsid w:val="00DA5275"/>
    <w:rsid w:val="00DA6211"/>
    <w:rsid w:val="00DA6519"/>
    <w:rsid w:val="00DA7468"/>
    <w:rsid w:val="00DB478F"/>
    <w:rsid w:val="00DC3454"/>
    <w:rsid w:val="00DC3C10"/>
    <w:rsid w:val="00DD19B9"/>
    <w:rsid w:val="00DD493A"/>
    <w:rsid w:val="00DD7788"/>
    <w:rsid w:val="00DD7DC4"/>
    <w:rsid w:val="00DE275B"/>
    <w:rsid w:val="00DE2AF7"/>
    <w:rsid w:val="00DE3586"/>
    <w:rsid w:val="00DE4624"/>
    <w:rsid w:val="00DE5807"/>
    <w:rsid w:val="00DF1E76"/>
    <w:rsid w:val="00DF21E8"/>
    <w:rsid w:val="00DF4044"/>
    <w:rsid w:val="00DF63F0"/>
    <w:rsid w:val="00DF69B6"/>
    <w:rsid w:val="00DF6B1B"/>
    <w:rsid w:val="00DF731E"/>
    <w:rsid w:val="00E023AA"/>
    <w:rsid w:val="00E02E88"/>
    <w:rsid w:val="00E1021F"/>
    <w:rsid w:val="00E11BF9"/>
    <w:rsid w:val="00E20032"/>
    <w:rsid w:val="00E212E4"/>
    <w:rsid w:val="00E21725"/>
    <w:rsid w:val="00E222BA"/>
    <w:rsid w:val="00E22FB0"/>
    <w:rsid w:val="00E24553"/>
    <w:rsid w:val="00E24C7D"/>
    <w:rsid w:val="00E25A35"/>
    <w:rsid w:val="00E279BF"/>
    <w:rsid w:val="00E27B6B"/>
    <w:rsid w:val="00E32898"/>
    <w:rsid w:val="00E34396"/>
    <w:rsid w:val="00E35079"/>
    <w:rsid w:val="00E3508E"/>
    <w:rsid w:val="00E3653B"/>
    <w:rsid w:val="00E37C5E"/>
    <w:rsid w:val="00E426CE"/>
    <w:rsid w:val="00E44D61"/>
    <w:rsid w:val="00E45140"/>
    <w:rsid w:val="00E4569C"/>
    <w:rsid w:val="00E45DD0"/>
    <w:rsid w:val="00E477FC"/>
    <w:rsid w:val="00E54B86"/>
    <w:rsid w:val="00E55AEA"/>
    <w:rsid w:val="00E5718F"/>
    <w:rsid w:val="00E571E7"/>
    <w:rsid w:val="00E60AD3"/>
    <w:rsid w:val="00E62E59"/>
    <w:rsid w:val="00E63453"/>
    <w:rsid w:val="00E66581"/>
    <w:rsid w:val="00E66594"/>
    <w:rsid w:val="00E6695C"/>
    <w:rsid w:val="00E66EE5"/>
    <w:rsid w:val="00E66FFA"/>
    <w:rsid w:val="00E72F33"/>
    <w:rsid w:val="00E75503"/>
    <w:rsid w:val="00E75ED9"/>
    <w:rsid w:val="00E7617E"/>
    <w:rsid w:val="00E76AEA"/>
    <w:rsid w:val="00E8176E"/>
    <w:rsid w:val="00E8269D"/>
    <w:rsid w:val="00E8419B"/>
    <w:rsid w:val="00E86DEF"/>
    <w:rsid w:val="00E87AD8"/>
    <w:rsid w:val="00E91684"/>
    <w:rsid w:val="00EA29FB"/>
    <w:rsid w:val="00EA562C"/>
    <w:rsid w:val="00EA6CFD"/>
    <w:rsid w:val="00EA7A1A"/>
    <w:rsid w:val="00EB44D4"/>
    <w:rsid w:val="00EB59EB"/>
    <w:rsid w:val="00EC078E"/>
    <w:rsid w:val="00EC2E7C"/>
    <w:rsid w:val="00EC3C26"/>
    <w:rsid w:val="00EC47B2"/>
    <w:rsid w:val="00EC693E"/>
    <w:rsid w:val="00ED10B6"/>
    <w:rsid w:val="00ED4062"/>
    <w:rsid w:val="00ED7A74"/>
    <w:rsid w:val="00EE2727"/>
    <w:rsid w:val="00EE34C8"/>
    <w:rsid w:val="00EE426E"/>
    <w:rsid w:val="00EE5117"/>
    <w:rsid w:val="00EE5201"/>
    <w:rsid w:val="00EF012B"/>
    <w:rsid w:val="00EF019F"/>
    <w:rsid w:val="00EF6D58"/>
    <w:rsid w:val="00F02DAA"/>
    <w:rsid w:val="00F040A6"/>
    <w:rsid w:val="00F04633"/>
    <w:rsid w:val="00F05391"/>
    <w:rsid w:val="00F05F83"/>
    <w:rsid w:val="00F07353"/>
    <w:rsid w:val="00F131A7"/>
    <w:rsid w:val="00F13F53"/>
    <w:rsid w:val="00F14390"/>
    <w:rsid w:val="00F152A6"/>
    <w:rsid w:val="00F173C1"/>
    <w:rsid w:val="00F21166"/>
    <w:rsid w:val="00F21DAC"/>
    <w:rsid w:val="00F244AF"/>
    <w:rsid w:val="00F24585"/>
    <w:rsid w:val="00F25725"/>
    <w:rsid w:val="00F26183"/>
    <w:rsid w:val="00F26FB0"/>
    <w:rsid w:val="00F33937"/>
    <w:rsid w:val="00F34F9D"/>
    <w:rsid w:val="00F3680F"/>
    <w:rsid w:val="00F36C0B"/>
    <w:rsid w:val="00F405E4"/>
    <w:rsid w:val="00F40B27"/>
    <w:rsid w:val="00F41EF0"/>
    <w:rsid w:val="00F469DE"/>
    <w:rsid w:val="00F47509"/>
    <w:rsid w:val="00F50280"/>
    <w:rsid w:val="00F53B13"/>
    <w:rsid w:val="00F54F04"/>
    <w:rsid w:val="00F554AB"/>
    <w:rsid w:val="00F606EA"/>
    <w:rsid w:val="00F6287C"/>
    <w:rsid w:val="00F62AD0"/>
    <w:rsid w:val="00F64A37"/>
    <w:rsid w:val="00F64BC5"/>
    <w:rsid w:val="00F66883"/>
    <w:rsid w:val="00F677FE"/>
    <w:rsid w:val="00F774A2"/>
    <w:rsid w:val="00F77EC4"/>
    <w:rsid w:val="00F8236D"/>
    <w:rsid w:val="00F82CC1"/>
    <w:rsid w:val="00F84262"/>
    <w:rsid w:val="00F845F3"/>
    <w:rsid w:val="00F866E5"/>
    <w:rsid w:val="00F93E4C"/>
    <w:rsid w:val="00F96063"/>
    <w:rsid w:val="00FA3A9D"/>
    <w:rsid w:val="00FA5583"/>
    <w:rsid w:val="00FA5998"/>
    <w:rsid w:val="00FA5F5E"/>
    <w:rsid w:val="00FA6B88"/>
    <w:rsid w:val="00FA7A80"/>
    <w:rsid w:val="00FB1986"/>
    <w:rsid w:val="00FB5165"/>
    <w:rsid w:val="00FB5739"/>
    <w:rsid w:val="00FB5FCA"/>
    <w:rsid w:val="00FC18FB"/>
    <w:rsid w:val="00FC2145"/>
    <w:rsid w:val="00FC367E"/>
    <w:rsid w:val="00FC37C4"/>
    <w:rsid w:val="00FC4632"/>
    <w:rsid w:val="00FC70F4"/>
    <w:rsid w:val="00FD1687"/>
    <w:rsid w:val="00FD3AFF"/>
    <w:rsid w:val="00FD4A54"/>
    <w:rsid w:val="00FE4D29"/>
    <w:rsid w:val="00FE5E32"/>
    <w:rsid w:val="00FE72F4"/>
    <w:rsid w:val="00FF0491"/>
    <w:rsid w:val="00FF0C53"/>
    <w:rsid w:val="00FF27D3"/>
    <w:rsid w:val="00FF6E6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931F"/>
  <w15:chartTrackingRefBased/>
  <w15:docId w15:val="{F523DC45-D72A-4358-BACB-3E97646DC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1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71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71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71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71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71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71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71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71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1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671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71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71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71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71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71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71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71DA"/>
    <w:rPr>
      <w:rFonts w:eastAsiaTheme="majorEastAsia" w:cstheme="majorBidi"/>
      <w:color w:val="272727" w:themeColor="text1" w:themeTint="D8"/>
    </w:rPr>
  </w:style>
  <w:style w:type="paragraph" w:styleId="Title">
    <w:name w:val="Title"/>
    <w:basedOn w:val="Normal"/>
    <w:next w:val="Normal"/>
    <w:link w:val="TitleChar"/>
    <w:uiPriority w:val="10"/>
    <w:qFormat/>
    <w:rsid w:val="004671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71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71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71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71DA"/>
    <w:pPr>
      <w:spacing w:before="160"/>
      <w:jc w:val="center"/>
    </w:pPr>
    <w:rPr>
      <w:i/>
      <w:iCs/>
      <w:color w:val="404040" w:themeColor="text1" w:themeTint="BF"/>
    </w:rPr>
  </w:style>
  <w:style w:type="character" w:customStyle="1" w:styleId="QuoteChar">
    <w:name w:val="Quote Char"/>
    <w:basedOn w:val="DefaultParagraphFont"/>
    <w:link w:val="Quote"/>
    <w:uiPriority w:val="29"/>
    <w:rsid w:val="004671DA"/>
    <w:rPr>
      <w:i/>
      <w:iCs/>
      <w:color w:val="404040" w:themeColor="text1" w:themeTint="BF"/>
    </w:rPr>
  </w:style>
  <w:style w:type="paragraph" w:styleId="ListParagraph">
    <w:name w:val="List Paragraph"/>
    <w:basedOn w:val="Normal"/>
    <w:uiPriority w:val="34"/>
    <w:qFormat/>
    <w:rsid w:val="004671DA"/>
    <w:pPr>
      <w:ind w:left="720"/>
      <w:contextualSpacing/>
    </w:pPr>
  </w:style>
  <w:style w:type="character" w:styleId="IntenseEmphasis">
    <w:name w:val="Intense Emphasis"/>
    <w:basedOn w:val="DefaultParagraphFont"/>
    <w:uiPriority w:val="21"/>
    <w:qFormat/>
    <w:rsid w:val="004671DA"/>
    <w:rPr>
      <w:i/>
      <w:iCs/>
      <w:color w:val="0F4761" w:themeColor="accent1" w:themeShade="BF"/>
    </w:rPr>
  </w:style>
  <w:style w:type="paragraph" w:styleId="IntenseQuote">
    <w:name w:val="Intense Quote"/>
    <w:basedOn w:val="Normal"/>
    <w:next w:val="Normal"/>
    <w:link w:val="IntenseQuoteChar"/>
    <w:uiPriority w:val="30"/>
    <w:qFormat/>
    <w:rsid w:val="004671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71DA"/>
    <w:rPr>
      <w:i/>
      <w:iCs/>
      <w:color w:val="0F4761" w:themeColor="accent1" w:themeShade="BF"/>
    </w:rPr>
  </w:style>
  <w:style w:type="character" w:styleId="IntenseReference">
    <w:name w:val="Intense Reference"/>
    <w:basedOn w:val="DefaultParagraphFont"/>
    <w:uiPriority w:val="32"/>
    <w:qFormat/>
    <w:rsid w:val="004671DA"/>
    <w:rPr>
      <w:b/>
      <w:bCs/>
      <w:smallCaps/>
      <w:color w:val="0F4761" w:themeColor="accent1" w:themeShade="BF"/>
      <w:spacing w:val="5"/>
    </w:rPr>
  </w:style>
  <w:style w:type="paragraph" w:styleId="NoSpacing">
    <w:name w:val="No Spacing"/>
    <w:uiPriority w:val="1"/>
    <w:qFormat/>
    <w:rsid w:val="008749C4"/>
    <w:pPr>
      <w:spacing w:after="0" w:line="240" w:lineRule="auto"/>
    </w:pPr>
  </w:style>
  <w:style w:type="paragraph" w:styleId="TOCHeading">
    <w:name w:val="TOC Heading"/>
    <w:basedOn w:val="Heading1"/>
    <w:next w:val="Normal"/>
    <w:uiPriority w:val="39"/>
    <w:unhideWhenUsed/>
    <w:qFormat/>
    <w:rsid w:val="007D671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BA510C"/>
    <w:pPr>
      <w:tabs>
        <w:tab w:val="right" w:leader="dot" w:pos="9356"/>
      </w:tabs>
      <w:spacing w:after="100"/>
    </w:pPr>
    <w:rPr>
      <w:rFonts w:ascii="Calibri" w:hAnsi="Calibri" w:cs="Calibri"/>
      <w:b/>
      <w:bCs/>
      <w:noProof/>
    </w:rPr>
  </w:style>
  <w:style w:type="paragraph" w:styleId="TOC2">
    <w:name w:val="toc 2"/>
    <w:basedOn w:val="Normal"/>
    <w:next w:val="Normal"/>
    <w:autoRedefine/>
    <w:uiPriority w:val="39"/>
    <w:unhideWhenUsed/>
    <w:rsid w:val="007D6710"/>
    <w:pPr>
      <w:spacing w:after="100"/>
      <w:ind w:left="240"/>
    </w:pPr>
  </w:style>
  <w:style w:type="character" w:styleId="Hyperlink">
    <w:name w:val="Hyperlink"/>
    <w:basedOn w:val="DefaultParagraphFont"/>
    <w:uiPriority w:val="99"/>
    <w:unhideWhenUsed/>
    <w:rsid w:val="007D6710"/>
    <w:rPr>
      <w:color w:val="467886" w:themeColor="hyperlink"/>
      <w:u w:val="single"/>
    </w:rPr>
  </w:style>
  <w:style w:type="paragraph" w:styleId="Header">
    <w:name w:val="header"/>
    <w:basedOn w:val="Normal"/>
    <w:link w:val="HeaderChar"/>
    <w:uiPriority w:val="99"/>
    <w:unhideWhenUsed/>
    <w:rsid w:val="002613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13AA"/>
  </w:style>
  <w:style w:type="paragraph" w:styleId="Footer">
    <w:name w:val="footer"/>
    <w:basedOn w:val="Normal"/>
    <w:link w:val="FooterChar"/>
    <w:uiPriority w:val="99"/>
    <w:unhideWhenUsed/>
    <w:rsid w:val="002613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13AA"/>
  </w:style>
  <w:style w:type="character" w:styleId="Strong">
    <w:name w:val="Strong"/>
    <w:basedOn w:val="DefaultParagraphFont"/>
    <w:uiPriority w:val="22"/>
    <w:qFormat/>
    <w:rsid w:val="00610602"/>
    <w:rPr>
      <w:b/>
      <w:bCs/>
    </w:rPr>
  </w:style>
  <w:style w:type="character" w:styleId="HTMLCode">
    <w:name w:val="HTML Code"/>
    <w:basedOn w:val="DefaultParagraphFont"/>
    <w:uiPriority w:val="99"/>
    <w:semiHidden/>
    <w:unhideWhenUsed/>
    <w:rsid w:val="00610602"/>
    <w:rPr>
      <w:rFonts w:ascii="Courier New" w:eastAsia="Times New Roman" w:hAnsi="Courier New" w:cs="Courier New"/>
      <w:sz w:val="20"/>
      <w:szCs w:val="20"/>
    </w:rPr>
  </w:style>
  <w:style w:type="character" w:styleId="Emphasis">
    <w:name w:val="Emphasis"/>
    <w:basedOn w:val="DefaultParagraphFont"/>
    <w:uiPriority w:val="20"/>
    <w:qFormat/>
    <w:rsid w:val="00CC6336"/>
    <w:rPr>
      <w:i/>
      <w:iCs/>
    </w:rPr>
  </w:style>
  <w:style w:type="character" w:styleId="UnresolvedMention">
    <w:name w:val="Unresolved Mention"/>
    <w:basedOn w:val="DefaultParagraphFont"/>
    <w:uiPriority w:val="99"/>
    <w:semiHidden/>
    <w:unhideWhenUsed/>
    <w:rsid w:val="00A70F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0271">
      <w:bodyDiv w:val="1"/>
      <w:marLeft w:val="0"/>
      <w:marRight w:val="0"/>
      <w:marTop w:val="0"/>
      <w:marBottom w:val="0"/>
      <w:divBdr>
        <w:top w:val="none" w:sz="0" w:space="0" w:color="auto"/>
        <w:left w:val="none" w:sz="0" w:space="0" w:color="auto"/>
        <w:bottom w:val="none" w:sz="0" w:space="0" w:color="auto"/>
        <w:right w:val="none" w:sz="0" w:space="0" w:color="auto"/>
      </w:divBdr>
    </w:div>
    <w:div w:id="7369846">
      <w:bodyDiv w:val="1"/>
      <w:marLeft w:val="0"/>
      <w:marRight w:val="0"/>
      <w:marTop w:val="0"/>
      <w:marBottom w:val="0"/>
      <w:divBdr>
        <w:top w:val="none" w:sz="0" w:space="0" w:color="auto"/>
        <w:left w:val="none" w:sz="0" w:space="0" w:color="auto"/>
        <w:bottom w:val="none" w:sz="0" w:space="0" w:color="auto"/>
        <w:right w:val="none" w:sz="0" w:space="0" w:color="auto"/>
      </w:divBdr>
      <w:divsChild>
        <w:div w:id="1992829778">
          <w:marLeft w:val="0"/>
          <w:marRight w:val="0"/>
          <w:marTop w:val="0"/>
          <w:marBottom w:val="0"/>
          <w:divBdr>
            <w:top w:val="none" w:sz="0" w:space="0" w:color="auto"/>
            <w:left w:val="none" w:sz="0" w:space="0" w:color="auto"/>
            <w:bottom w:val="none" w:sz="0" w:space="0" w:color="auto"/>
            <w:right w:val="none" w:sz="0" w:space="0" w:color="auto"/>
          </w:divBdr>
          <w:divsChild>
            <w:div w:id="1908150616">
              <w:marLeft w:val="0"/>
              <w:marRight w:val="0"/>
              <w:marTop w:val="0"/>
              <w:marBottom w:val="0"/>
              <w:divBdr>
                <w:top w:val="none" w:sz="0" w:space="0" w:color="auto"/>
                <w:left w:val="none" w:sz="0" w:space="0" w:color="auto"/>
                <w:bottom w:val="none" w:sz="0" w:space="0" w:color="auto"/>
                <w:right w:val="none" w:sz="0" w:space="0" w:color="auto"/>
              </w:divBdr>
              <w:divsChild>
                <w:div w:id="1309676405">
                  <w:marLeft w:val="0"/>
                  <w:marRight w:val="0"/>
                  <w:marTop w:val="0"/>
                  <w:marBottom w:val="0"/>
                  <w:divBdr>
                    <w:top w:val="none" w:sz="0" w:space="0" w:color="auto"/>
                    <w:left w:val="none" w:sz="0" w:space="0" w:color="auto"/>
                    <w:bottom w:val="none" w:sz="0" w:space="0" w:color="auto"/>
                    <w:right w:val="none" w:sz="0" w:space="0" w:color="auto"/>
                  </w:divBdr>
                  <w:divsChild>
                    <w:div w:id="79390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2880">
      <w:bodyDiv w:val="1"/>
      <w:marLeft w:val="0"/>
      <w:marRight w:val="0"/>
      <w:marTop w:val="0"/>
      <w:marBottom w:val="0"/>
      <w:divBdr>
        <w:top w:val="none" w:sz="0" w:space="0" w:color="auto"/>
        <w:left w:val="none" w:sz="0" w:space="0" w:color="auto"/>
        <w:bottom w:val="none" w:sz="0" w:space="0" w:color="auto"/>
        <w:right w:val="none" w:sz="0" w:space="0" w:color="auto"/>
      </w:divBdr>
    </w:div>
    <w:div w:id="52628972">
      <w:bodyDiv w:val="1"/>
      <w:marLeft w:val="0"/>
      <w:marRight w:val="0"/>
      <w:marTop w:val="0"/>
      <w:marBottom w:val="0"/>
      <w:divBdr>
        <w:top w:val="none" w:sz="0" w:space="0" w:color="auto"/>
        <w:left w:val="none" w:sz="0" w:space="0" w:color="auto"/>
        <w:bottom w:val="none" w:sz="0" w:space="0" w:color="auto"/>
        <w:right w:val="none" w:sz="0" w:space="0" w:color="auto"/>
      </w:divBdr>
    </w:div>
    <w:div w:id="77140874">
      <w:bodyDiv w:val="1"/>
      <w:marLeft w:val="0"/>
      <w:marRight w:val="0"/>
      <w:marTop w:val="0"/>
      <w:marBottom w:val="0"/>
      <w:divBdr>
        <w:top w:val="none" w:sz="0" w:space="0" w:color="auto"/>
        <w:left w:val="none" w:sz="0" w:space="0" w:color="auto"/>
        <w:bottom w:val="none" w:sz="0" w:space="0" w:color="auto"/>
        <w:right w:val="none" w:sz="0" w:space="0" w:color="auto"/>
      </w:divBdr>
    </w:div>
    <w:div w:id="97222085">
      <w:bodyDiv w:val="1"/>
      <w:marLeft w:val="0"/>
      <w:marRight w:val="0"/>
      <w:marTop w:val="0"/>
      <w:marBottom w:val="0"/>
      <w:divBdr>
        <w:top w:val="none" w:sz="0" w:space="0" w:color="auto"/>
        <w:left w:val="none" w:sz="0" w:space="0" w:color="auto"/>
        <w:bottom w:val="none" w:sz="0" w:space="0" w:color="auto"/>
        <w:right w:val="none" w:sz="0" w:space="0" w:color="auto"/>
      </w:divBdr>
    </w:div>
    <w:div w:id="107086161">
      <w:bodyDiv w:val="1"/>
      <w:marLeft w:val="0"/>
      <w:marRight w:val="0"/>
      <w:marTop w:val="0"/>
      <w:marBottom w:val="0"/>
      <w:divBdr>
        <w:top w:val="none" w:sz="0" w:space="0" w:color="auto"/>
        <w:left w:val="none" w:sz="0" w:space="0" w:color="auto"/>
        <w:bottom w:val="none" w:sz="0" w:space="0" w:color="auto"/>
        <w:right w:val="none" w:sz="0" w:space="0" w:color="auto"/>
      </w:divBdr>
    </w:div>
    <w:div w:id="107503965">
      <w:bodyDiv w:val="1"/>
      <w:marLeft w:val="0"/>
      <w:marRight w:val="0"/>
      <w:marTop w:val="0"/>
      <w:marBottom w:val="0"/>
      <w:divBdr>
        <w:top w:val="none" w:sz="0" w:space="0" w:color="auto"/>
        <w:left w:val="none" w:sz="0" w:space="0" w:color="auto"/>
        <w:bottom w:val="none" w:sz="0" w:space="0" w:color="auto"/>
        <w:right w:val="none" w:sz="0" w:space="0" w:color="auto"/>
      </w:divBdr>
      <w:divsChild>
        <w:div w:id="10526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81423">
      <w:bodyDiv w:val="1"/>
      <w:marLeft w:val="0"/>
      <w:marRight w:val="0"/>
      <w:marTop w:val="0"/>
      <w:marBottom w:val="0"/>
      <w:divBdr>
        <w:top w:val="none" w:sz="0" w:space="0" w:color="auto"/>
        <w:left w:val="none" w:sz="0" w:space="0" w:color="auto"/>
        <w:bottom w:val="none" w:sz="0" w:space="0" w:color="auto"/>
        <w:right w:val="none" w:sz="0" w:space="0" w:color="auto"/>
      </w:divBdr>
      <w:divsChild>
        <w:div w:id="1337534764">
          <w:marLeft w:val="0"/>
          <w:marRight w:val="0"/>
          <w:marTop w:val="0"/>
          <w:marBottom w:val="0"/>
          <w:divBdr>
            <w:top w:val="none" w:sz="0" w:space="0" w:color="auto"/>
            <w:left w:val="none" w:sz="0" w:space="0" w:color="auto"/>
            <w:bottom w:val="none" w:sz="0" w:space="0" w:color="auto"/>
            <w:right w:val="none" w:sz="0" w:space="0" w:color="auto"/>
          </w:divBdr>
          <w:divsChild>
            <w:div w:id="1416584647">
              <w:marLeft w:val="0"/>
              <w:marRight w:val="0"/>
              <w:marTop w:val="0"/>
              <w:marBottom w:val="0"/>
              <w:divBdr>
                <w:top w:val="none" w:sz="0" w:space="0" w:color="auto"/>
                <w:left w:val="none" w:sz="0" w:space="0" w:color="auto"/>
                <w:bottom w:val="none" w:sz="0" w:space="0" w:color="auto"/>
                <w:right w:val="none" w:sz="0" w:space="0" w:color="auto"/>
              </w:divBdr>
              <w:divsChild>
                <w:div w:id="1554852012">
                  <w:marLeft w:val="0"/>
                  <w:marRight w:val="0"/>
                  <w:marTop w:val="0"/>
                  <w:marBottom w:val="0"/>
                  <w:divBdr>
                    <w:top w:val="none" w:sz="0" w:space="0" w:color="auto"/>
                    <w:left w:val="none" w:sz="0" w:space="0" w:color="auto"/>
                    <w:bottom w:val="none" w:sz="0" w:space="0" w:color="auto"/>
                    <w:right w:val="none" w:sz="0" w:space="0" w:color="auto"/>
                  </w:divBdr>
                  <w:divsChild>
                    <w:div w:id="1315062110">
                      <w:marLeft w:val="0"/>
                      <w:marRight w:val="0"/>
                      <w:marTop w:val="0"/>
                      <w:marBottom w:val="0"/>
                      <w:divBdr>
                        <w:top w:val="none" w:sz="0" w:space="0" w:color="auto"/>
                        <w:left w:val="none" w:sz="0" w:space="0" w:color="auto"/>
                        <w:bottom w:val="none" w:sz="0" w:space="0" w:color="auto"/>
                        <w:right w:val="none" w:sz="0" w:space="0" w:color="auto"/>
                      </w:divBdr>
                      <w:divsChild>
                        <w:div w:id="530337036">
                          <w:blockQuote w:val="1"/>
                          <w:marLeft w:val="720"/>
                          <w:marRight w:val="720"/>
                          <w:marTop w:val="100"/>
                          <w:marBottom w:val="100"/>
                          <w:divBdr>
                            <w:top w:val="none" w:sz="0" w:space="0" w:color="auto"/>
                            <w:left w:val="none" w:sz="0" w:space="0" w:color="auto"/>
                            <w:bottom w:val="none" w:sz="0" w:space="0" w:color="auto"/>
                            <w:right w:val="none" w:sz="0" w:space="0" w:color="auto"/>
                          </w:divBdr>
                        </w:div>
                        <w:div w:id="337539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45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12675446">
      <w:bodyDiv w:val="1"/>
      <w:marLeft w:val="0"/>
      <w:marRight w:val="0"/>
      <w:marTop w:val="0"/>
      <w:marBottom w:val="0"/>
      <w:divBdr>
        <w:top w:val="none" w:sz="0" w:space="0" w:color="auto"/>
        <w:left w:val="none" w:sz="0" w:space="0" w:color="auto"/>
        <w:bottom w:val="none" w:sz="0" w:space="0" w:color="auto"/>
        <w:right w:val="none" w:sz="0" w:space="0" w:color="auto"/>
      </w:divBdr>
    </w:div>
    <w:div w:id="126320117">
      <w:bodyDiv w:val="1"/>
      <w:marLeft w:val="0"/>
      <w:marRight w:val="0"/>
      <w:marTop w:val="0"/>
      <w:marBottom w:val="0"/>
      <w:divBdr>
        <w:top w:val="none" w:sz="0" w:space="0" w:color="auto"/>
        <w:left w:val="none" w:sz="0" w:space="0" w:color="auto"/>
        <w:bottom w:val="none" w:sz="0" w:space="0" w:color="auto"/>
        <w:right w:val="none" w:sz="0" w:space="0" w:color="auto"/>
      </w:divBdr>
    </w:div>
    <w:div w:id="149056256">
      <w:bodyDiv w:val="1"/>
      <w:marLeft w:val="0"/>
      <w:marRight w:val="0"/>
      <w:marTop w:val="0"/>
      <w:marBottom w:val="0"/>
      <w:divBdr>
        <w:top w:val="none" w:sz="0" w:space="0" w:color="auto"/>
        <w:left w:val="none" w:sz="0" w:space="0" w:color="auto"/>
        <w:bottom w:val="none" w:sz="0" w:space="0" w:color="auto"/>
        <w:right w:val="none" w:sz="0" w:space="0" w:color="auto"/>
      </w:divBdr>
    </w:div>
    <w:div w:id="150948940">
      <w:bodyDiv w:val="1"/>
      <w:marLeft w:val="0"/>
      <w:marRight w:val="0"/>
      <w:marTop w:val="0"/>
      <w:marBottom w:val="0"/>
      <w:divBdr>
        <w:top w:val="none" w:sz="0" w:space="0" w:color="auto"/>
        <w:left w:val="none" w:sz="0" w:space="0" w:color="auto"/>
        <w:bottom w:val="none" w:sz="0" w:space="0" w:color="auto"/>
        <w:right w:val="none" w:sz="0" w:space="0" w:color="auto"/>
      </w:divBdr>
    </w:div>
    <w:div w:id="209878634">
      <w:bodyDiv w:val="1"/>
      <w:marLeft w:val="0"/>
      <w:marRight w:val="0"/>
      <w:marTop w:val="0"/>
      <w:marBottom w:val="0"/>
      <w:divBdr>
        <w:top w:val="none" w:sz="0" w:space="0" w:color="auto"/>
        <w:left w:val="none" w:sz="0" w:space="0" w:color="auto"/>
        <w:bottom w:val="none" w:sz="0" w:space="0" w:color="auto"/>
        <w:right w:val="none" w:sz="0" w:space="0" w:color="auto"/>
      </w:divBdr>
    </w:div>
    <w:div w:id="214975506">
      <w:bodyDiv w:val="1"/>
      <w:marLeft w:val="0"/>
      <w:marRight w:val="0"/>
      <w:marTop w:val="0"/>
      <w:marBottom w:val="0"/>
      <w:divBdr>
        <w:top w:val="none" w:sz="0" w:space="0" w:color="auto"/>
        <w:left w:val="none" w:sz="0" w:space="0" w:color="auto"/>
        <w:bottom w:val="none" w:sz="0" w:space="0" w:color="auto"/>
        <w:right w:val="none" w:sz="0" w:space="0" w:color="auto"/>
      </w:divBdr>
    </w:div>
    <w:div w:id="241532044">
      <w:bodyDiv w:val="1"/>
      <w:marLeft w:val="0"/>
      <w:marRight w:val="0"/>
      <w:marTop w:val="0"/>
      <w:marBottom w:val="0"/>
      <w:divBdr>
        <w:top w:val="none" w:sz="0" w:space="0" w:color="auto"/>
        <w:left w:val="none" w:sz="0" w:space="0" w:color="auto"/>
        <w:bottom w:val="none" w:sz="0" w:space="0" w:color="auto"/>
        <w:right w:val="none" w:sz="0" w:space="0" w:color="auto"/>
      </w:divBdr>
    </w:div>
    <w:div w:id="241573343">
      <w:bodyDiv w:val="1"/>
      <w:marLeft w:val="0"/>
      <w:marRight w:val="0"/>
      <w:marTop w:val="0"/>
      <w:marBottom w:val="0"/>
      <w:divBdr>
        <w:top w:val="none" w:sz="0" w:space="0" w:color="auto"/>
        <w:left w:val="none" w:sz="0" w:space="0" w:color="auto"/>
        <w:bottom w:val="none" w:sz="0" w:space="0" w:color="auto"/>
        <w:right w:val="none" w:sz="0" w:space="0" w:color="auto"/>
      </w:divBdr>
    </w:div>
    <w:div w:id="245651219">
      <w:bodyDiv w:val="1"/>
      <w:marLeft w:val="0"/>
      <w:marRight w:val="0"/>
      <w:marTop w:val="0"/>
      <w:marBottom w:val="0"/>
      <w:divBdr>
        <w:top w:val="none" w:sz="0" w:space="0" w:color="auto"/>
        <w:left w:val="none" w:sz="0" w:space="0" w:color="auto"/>
        <w:bottom w:val="none" w:sz="0" w:space="0" w:color="auto"/>
        <w:right w:val="none" w:sz="0" w:space="0" w:color="auto"/>
      </w:divBdr>
      <w:divsChild>
        <w:div w:id="414132564">
          <w:marLeft w:val="0"/>
          <w:marRight w:val="0"/>
          <w:marTop w:val="0"/>
          <w:marBottom w:val="0"/>
          <w:divBdr>
            <w:top w:val="none" w:sz="0" w:space="0" w:color="auto"/>
            <w:left w:val="none" w:sz="0" w:space="0" w:color="auto"/>
            <w:bottom w:val="none" w:sz="0" w:space="0" w:color="auto"/>
            <w:right w:val="none" w:sz="0" w:space="0" w:color="auto"/>
          </w:divBdr>
          <w:divsChild>
            <w:div w:id="1880973503">
              <w:marLeft w:val="0"/>
              <w:marRight w:val="0"/>
              <w:marTop w:val="0"/>
              <w:marBottom w:val="0"/>
              <w:divBdr>
                <w:top w:val="none" w:sz="0" w:space="0" w:color="auto"/>
                <w:left w:val="none" w:sz="0" w:space="0" w:color="auto"/>
                <w:bottom w:val="none" w:sz="0" w:space="0" w:color="auto"/>
                <w:right w:val="none" w:sz="0" w:space="0" w:color="auto"/>
              </w:divBdr>
              <w:divsChild>
                <w:div w:id="1723793981">
                  <w:marLeft w:val="0"/>
                  <w:marRight w:val="0"/>
                  <w:marTop w:val="0"/>
                  <w:marBottom w:val="0"/>
                  <w:divBdr>
                    <w:top w:val="none" w:sz="0" w:space="0" w:color="auto"/>
                    <w:left w:val="none" w:sz="0" w:space="0" w:color="auto"/>
                    <w:bottom w:val="none" w:sz="0" w:space="0" w:color="auto"/>
                    <w:right w:val="none" w:sz="0" w:space="0" w:color="auto"/>
                  </w:divBdr>
                  <w:divsChild>
                    <w:div w:id="201098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236105">
      <w:bodyDiv w:val="1"/>
      <w:marLeft w:val="0"/>
      <w:marRight w:val="0"/>
      <w:marTop w:val="0"/>
      <w:marBottom w:val="0"/>
      <w:divBdr>
        <w:top w:val="none" w:sz="0" w:space="0" w:color="auto"/>
        <w:left w:val="none" w:sz="0" w:space="0" w:color="auto"/>
        <w:bottom w:val="none" w:sz="0" w:space="0" w:color="auto"/>
        <w:right w:val="none" w:sz="0" w:space="0" w:color="auto"/>
      </w:divBdr>
      <w:divsChild>
        <w:div w:id="1795754582">
          <w:marLeft w:val="0"/>
          <w:marRight w:val="0"/>
          <w:marTop w:val="0"/>
          <w:marBottom w:val="0"/>
          <w:divBdr>
            <w:top w:val="none" w:sz="0" w:space="0" w:color="auto"/>
            <w:left w:val="none" w:sz="0" w:space="0" w:color="auto"/>
            <w:bottom w:val="none" w:sz="0" w:space="0" w:color="auto"/>
            <w:right w:val="none" w:sz="0" w:space="0" w:color="auto"/>
          </w:divBdr>
          <w:divsChild>
            <w:div w:id="1458646035">
              <w:marLeft w:val="0"/>
              <w:marRight w:val="0"/>
              <w:marTop w:val="0"/>
              <w:marBottom w:val="0"/>
              <w:divBdr>
                <w:top w:val="none" w:sz="0" w:space="0" w:color="auto"/>
                <w:left w:val="none" w:sz="0" w:space="0" w:color="auto"/>
                <w:bottom w:val="none" w:sz="0" w:space="0" w:color="auto"/>
                <w:right w:val="none" w:sz="0" w:space="0" w:color="auto"/>
              </w:divBdr>
              <w:divsChild>
                <w:div w:id="247886391">
                  <w:marLeft w:val="0"/>
                  <w:marRight w:val="0"/>
                  <w:marTop w:val="0"/>
                  <w:marBottom w:val="0"/>
                  <w:divBdr>
                    <w:top w:val="none" w:sz="0" w:space="0" w:color="auto"/>
                    <w:left w:val="none" w:sz="0" w:space="0" w:color="auto"/>
                    <w:bottom w:val="none" w:sz="0" w:space="0" w:color="auto"/>
                    <w:right w:val="none" w:sz="0" w:space="0" w:color="auto"/>
                  </w:divBdr>
                  <w:divsChild>
                    <w:div w:id="16394430">
                      <w:marLeft w:val="0"/>
                      <w:marRight w:val="0"/>
                      <w:marTop w:val="0"/>
                      <w:marBottom w:val="0"/>
                      <w:divBdr>
                        <w:top w:val="none" w:sz="0" w:space="0" w:color="auto"/>
                        <w:left w:val="none" w:sz="0" w:space="0" w:color="auto"/>
                        <w:bottom w:val="none" w:sz="0" w:space="0" w:color="auto"/>
                        <w:right w:val="none" w:sz="0" w:space="0" w:color="auto"/>
                      </w:divBdr>
                      <w:divsChild>
                        <w:div w:id="322045744">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544748">
                          <w:blockQuote w:val="1"/>
                          <w:marLeft w:val="720"/>
                          <w:marRight w:val="720"/>
                          <w:marTop w:val="100"/>
                          <w:marBottom w:val="100"/>
                          <w:divBdr>
                            <w:top w:val="none" w:sz="0" w:space="0" w:color="auto"/>
                            <w:left w:val="none" w:sz="0" w:space="0" w:color="auto"/>
                            <w:bottom w:val="none" w:sz="0" w:space="0" w:color="auto"/>
                            <w:right w:val="none" w:sz="0" w:space="0" w:color="auto"/>
                          </w:divBdr>
                        </w:div>
                        <w:div w:id="574780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50161556">
      <w:bodyDiv w:val="1"/>
      <w:marLeft w:val="0"/>
      <w:marRight w:val="0"/>
      <w:marTop w:val="0"/>
      <w:marBottom w:val="0"/>
      <w:divBdr>
        <w:top w:val="none" w:sz="0" w:space="0" w:color="auto"/>
        <w:left w:val="none" w:sz="0" w:space="0" w:color="auto"/>
        <w:bottom w:val="none" w:sz="0" w:space="0" w:color="auto"/>
        <w:right w:val="none" w:sz="0" w:space="0" w:color="auto"/>
      </w:divBdr>
      <w:divsChild>
        <w:div w:id="1271888685">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118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35554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3590984">
          <w:blockQuote w:val="1"/>
          <w:marLeft w:val="720"/>
          <w:marRight w:val="720"/>
          <w:marTop w:val="100"/>
          <w:marBottom w:val="100"/>
          <w:divBdr>
            <w:top w:val="none" w:sz="0" w:space="0" w:color="auto"/>
            <w:left w:val="none" w:sz="0" w:space="0" w:color="auto"/>
            <w:bottom w:val="none" w:sz="0" w:space="0" w:color="auto"/>
            <w:right w:val="none" w:sz="0" w:space="0" w:color="auto"/>
          </w:divBdr>
        </w:div>
        <w:div w:id="366368614">
          <w:blockQuote w:val="1"/>
          <w:marLeft w:val="720"/>
          <w:marRight w:val="720"/>
          <w:marTop w:val="100"/>
          <w:marBottom w:val="100"/>
          <w:divBdr>
            <w:top w:val="none" w:sz="0" w:space="0" w:color="auto"/>
            <w:left w:val="none" w:sz="0" w:space="0" w:color="auto"/>
            <w:bottom w:val="none" w:sz="0" w:space="0" w:color="auto"/>
            <w:right w:val="none" w:sz="0" w:space="0" w:color="auto"/>
          </w:divBdr>
        </w:div>
        <w:div w:id="723410881">
          <w:marLeft w:val="0"/>
          <w:marRight w:val="0"/>
          <w:marTop w:val="0"/>
          <w:marBottom w:val="0"/>
          <w:divBdr>
            <w:top w:val="none" w:sz="0" w:space="0" w:color="auto"/>
            <w:left w:val="none" w:sz="0" w:space="0" w:color="auto"/>
            <w:bottom w:val="none" w:sz="0" w:space="0" w:color="auto"/>
            <w:right w:val="none" w:sz="0" w:space="0" w:color="auto"/>
          </w:divBdr>
        </w:div>
      </w:divsChild>
    </w:div>
    <w:div w:id="258951336">
      <w:bodyDiv w:val="1"/>
      <w:marLeft w:val="0"/>
      <w:marRight w:val="0"/>
      <w:marTop w:val="0"/>
      <w:marBottom w:val="0"/>
      <w:divBdr>
        <w:top w:val="none" w:sz="0" w:space="0" w:color="auto"/>
        <w:left w:val="none" w:sz="0" w:space="0" w:color="auto"/>
        <w:bottom w:val="none" w:sz="0" w:space="0" w:color="auto"/>
        <w:right w:val="none" w:sz="0" w:space="0" w:color="auto"/>
      </w:divBdr>
    </w:div>
    <w:div w:id="259073991">
      <w:bodyDiv w:val="1"/>
      <w:marLeft w:val="0"/>
      <w:marRight w:val="0"/>
      <w:marTop w:val="0"/>
      <w:marBottom w:val="0"/>
      <w:divBdr>
        <w:top w:val="none" w:sz="0" w:space="0" w:color="auto"/>
        <w:left w:val="none" w:sz="0" w:space="0" w:color="auto"/>
        <w:bottom w:val="none" w:sz="0" w:space="0" w:color="auto"/>
        <w:right w:val="none" w:sz="0" w:space="0" w:color="auto"/>
      </w:divBdr>
    </w:div>
    <w:div w:id="260913405">
      <w:bodyDiv w:val="1"/>
      <w:marLeft w:val="0"/>
      <w:marRight w:val="0"/>
      <w:marTop w:val="0"/>
      <w:marBottom w:val="0"/>
      <w:divBdr>
        <w:top w:val="none" w:sz="0" w:space="0" w:color="auto"/>
        <w:left w:val="none" w:sz="0" w:space="0" w:color="auto"/>
        <w:bottom w:val="none" w:sz="0" w:space="0" w:color="auto"/>
        <w:right w:val="none" w:sz="0" w:space="0" w:color="auto"/>
      </w:divBdr>
    </w:div>
    <w:div w:id="262225761">
      <w:bodyDiv w:val="1"/>
      <w:marLeft w:val="0"/>
      <w:marRight w:val="0"/>
      <w:marTop w:val="0"/>
      <w:marBottom w:val="0"/>
      <w:divBdr>
        <w:top w:val="none" w:sz="0" w:space="0" w:color="auto"/>
        <w:left w:val="none" w:sz="0" w:space="0" w:color="auto"/>
        <w:bottom w:val="none" w:sz="0" w:space="0" w:color="auto"/>
        <w:right w:val="none" w:sz="0" w:space="0" w:color="auto"/>
      </w:divBdr>
    </w:div>
    <w:div w:id="263660924">
      <w:bodyDiv w:val="1"/>
      <w:marLeft w:val="0"/>
      <w:marRight w:val="0"/>
      <w:marTop w:val="0"/>
      <w:marBottom w:val="0"/>
      <w:divBdr>
        <w:top w:val="none" w:sz="0" w:space="0" w:color="auto"/>
        <w:left w:val="none" w:sz="0" w:space="0" w:color="auto"/>
        <w:bottom w:val="none" w:sz="0" w:space="0" w:color="auto"/>
        <w:right w:val="none" w:sz="0" w:space="0" w:color="auto"/>
      </w:divBdr>
    </w:div>
    <w:div w:id="288056337">
      <w:bodyDiv w:val="1"/>
      <w:marLeft w:val="0"/>
      <w:marRight w:val="0"/>
      <w:marTop w:val="0"/>
      <w:marBottom w:val="0"/>
      <w:divBdr>
        <w:top w:val="none" w:sz="0" w:space="0" w:color="auto"/>
        <w:left w:val="none" w:sz="0" w:space="0" w:color="auto"/>
        <w:bottom w:val="none" w:sz="0" w:space="0" w:color="auto"/>
        <w:right w:val="none" w:sz="0" w:space="0" w:color="auto"/>
      </w:divBdr>
    </w:div>
    <w:div w:id="293797901">
      <w:bodyDiv w:val="1"/>
      <w:marLeft w:val="0"/>
      <w:marRight w:val="0"/>
      <w:marTop w:val="0"/>
      <w:marBottom w:val="0"/>
      <w:divBdr>
        <w:top w:val="none" w:sz="0" w:space="0" w:color="auto"/>
        <w:left w:val="none" w:sz="0" w:space="0" w:color="auto"/>
        <w:bottom w:val="none" w:sz="0" w:space="0" w:color="auto"/>
        <w:right w:val="none" w:sz="0" w:space="0" w:color="auto"/>
      </w:divBdr>
    </w:div>
    <w:div w:id="294725442">
      <w:bodyDiv w:val="1"/>
      <w:marLeft w:val="0"/>
      <w:marRight w:val="0"/>
      <w:marTop w:val="0"/>
      <w:marBottom w:val="0"/>
      <w:divBdr>
        <w:top w:val="none" w:sz="0" w:space="0" w:color="auto"/>
        <w:left w:val="none" w:sz="0" w:space="0" w:color="auto"/>
        <w:bottom w:val="none" w:sz="0" w:space="0" w:color="auto"/>
        <w:right w:val="none" w:sz="0" w:space="0" w:color="auto"/>
      </w:divBdr>
    </w:div>
    <w:div w:id="302808038">
      <w:bodyDiv w:val="1"/>
      <w:marLeft w:val="0"/>
      <w:marRight w:val="0"/>
      <w:marTop w:val="0"/>
      <w:marBottom w:val="0"/>
      <w:divBdr>
        <w:top w:val="none" w:sz="0" w:space="0" w:color="auto"/>
        <w:left w:val="none" w:sz="0" w:space="0" w:color="auto"/>
        <w:bottom w:val="none" w:sz="0" w:space="0" w:color="auto"/>
        <w:right w:val="none" w:sz="0" w:space="0" w:color="auto"/>
      </w:divBdr>
    </w:div>
    <w:div w:id="303049616">
      <w:bodyDiv w:val="1"/>
      <w:marLeft w:val="0"/>
      <w:marRight w:val="0"/>
      <w:marTop w:val="0"/>
      <w:marBottom w:val="0"/>
      <w:divBdr>
        <w:top w:val="none" w:sz="0" w:space="0" w:color="auto"/>
        <w:left w:val="none" w:sz="0" w:space="0" w:color="auto"/>
        <w:bottom w:val="none" w:sz="0" w:space="0" w:color="auto"/>
        <w:right w:val="none" w:sz="0" w:space="0" w:color="auto"/>
      </w:divBdr>
    </w:div>
    <w:div w:id="306907763">
      <w:bodyDiv w:val="1"/>
      <w:marLeft w:val="0"/>
      <w:marRight w:val="0"/>
      <w:marTop w:val="0"/>
      <w:marBottom w:val="0"/>
      <w:divBdr>
        <w:top w:val="none" w:sz="0" w:space="0" w:color="auto"/>
        <w:left w:val="none" w:sz="0" w:space="0" w:color="auto"/>
        <w:bottom w:val="none" w:sz="0" w:space="0" w:color="auto"/>
        <w:right w:val="none" w:sz="0" w:space="0" w:color="auto"/>
      </w:divBdr>
    </w:div>
    <w:div w:id="313266307">
      <w:bodyDiv w:val="1"/>
      <w:marLeft w:val="0"/>
      <w:marRight w:val="0"/>
      <w:marTop w:val="0"/>
      <w:marBottom w:val="0"/>
      <w:divBdr>
        <w:top w:val="none" w:sz="0" w:space="0" w:color="auto"/>
        <w:left w:val="none" w:sz="0" w:space="0" w:color="auto"/>
        <w:bottom w:val="none" w:sz="0" w:space="0" w:color="auto"/>
        <w:right w:val="none" w:sz="0" w:space="0" w:color="auto"/>
      </w:divBdr>
    </w:div>
    <w:div w:id="320042063">
      <w:bodyDiv w:val="1"/>
      <w:marLeft w:val="0"/>
      <w:marRight w:val="0"/>
      <w:marTop w:val="0"/>
      <w:marBottom w:val="0"/>
      <w:divBdr>
        <w:top w:val="none" w:sz="0" w:space="0" w:color="auto"/>
        <w:left w:val="none" w:sz="0" w:space="0" w:color="auto"/>
        <w:bottom w:val="none" w:sz="0" w:space="0" w:color="auto"/>
        <w:right w:val="none" w:sz="0" w:space="0" w:color="auto"/>
      </w:divBdr>
    </w:div>
    <w:div w:id="322971387">
      <w:bodyDiv w:val="1"/>
      <w:marLeft w:val="0"/>
      <w:marRight w:val="0"/>
      <w:marTop w:val="0"/>
      <w:marBottom w:val="0"/>
      <w:divBdr>
        <w:top w:val="none" w:sz="0" w:space="0" w:color="auto"/>
        <w:left w:val="none" w:sz="0" w:space="0" w:color="auto"/>
        <w:bottom w:val="none" w:sz="0" w:space="0" w:color="auto"/>
        <w:right w:val="none" w:sz="0" w:space="0" w:color="auto"/>
      </w:divBdr>
    </w:div>
    <w:div w:id="331833039">
      <w:bodyDiv w:val="1"/>
      <w:marLeft w:val="0"/>
      <w:marRight w:val="0"/>
      <w:marTop w:val="0"/>
      <w:marBottom w:val="0"/>
      <w:divBdr>
        <w:top w:val="none" w:sz="0" w:space="0" w:color="auto"/>
        <w:left w:val="none" w:sz="0" w:space="0" w:color="auto"/>
        <w:bottom w:val="none" w:sz="0" w:space="0" w:color="auto"/>
        <w:right w:val="none" w:sz="0" w:space="0" w:color="auto"/>
      </w:divBdr>
    </w:div>
    <w:div w:id="344214885">
      <w:bodyDiv w:val="1"/>
      <w:marLeft w:val="0"/>
      <w:marRight w:val="0"/>
      <w:marTop w:val="0"/>
      <w:marBottom w:val="0"/>
      <w:divBdr>
        <w:top w:val="none" w:sz="0" w:space="0" w:color="auto"/>
        <w:left w:val="none" w:sz="0" w:space="0" w:color="auto"/>
        <w:bottom w:val="none" w:sz="0" w:space="0" w:color="auto"/>
        <w:right w:val="none" w:sz="0" w:space="0" w:color="auto"/>
      </w:divBdr>
      <w:divsChild>
        <w:div w:id="1868366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41094">
      <w:bodyDiv w:val="1"/>
      <w:marLeft w:val="0"/>
      <w:marRight w:val="0"/>
      <w:marTop w:val="0"/>
      <w:marBottom w:val="0"/>
      <w:divBdr>
        <w:top w:val="none" w:sz="0" w:space="0" w:color="auto"/>
        <w:left w:val="none" w:sz="0" w:space="0" w:color="auto"/>
        <w:bottom w:val="none" w:sz="0" w:space="0" w:color="auto"/>
        <w:right w:val="none" w:sz="0" w:space="0" w:color="auto"/>
      </w:divBdr>
    </w:div>
    <w:div w:id="351030157">
      <w:bodyDiv w:val="1"/>
      <w:marLeft w:val="0"/>
      <w:marRight w:val="0"/>
      <w:marTop w:val="0"/>
      <w:marBottom w:val="0"/>
      <w:divBdr>
        <w:top w:val="none" w:sz="0" w:space="0" w:color="auto"/>
        <w:left w:val="none" w:sz="0" w:space="0" w:color="auto"/>
        <w:bottom w:val="none" w:sz="0" w:space="0" w:color="auto"/>
        <w:right w:val="none" w:sz="0" w:space="0" w:color="auto"/>
      </w:divBdr>
    </w:div>
    <w:div w:id="358167129">
      <w:bodyDiv w:val="1"/>
      <w:marLeft w:val="0"/>
      <w:marRight w:val="0"/>
      <w:marTop w:val="0"/>
      <w:marBottom w:val="0"/>
      <w:divBdr>
        <w:top w:val="none" w:sz="0" w:space="0" w:color="auto"/>
        <w:left w:val="none" w:sz="0" w:space="0" w:color="auto"/>
        <w:bottom w:val="none" w:sz="0" w:space="0" w:color="auto"/>
        <w:right w:val="none" w:sz="0" w:space="0" w:color="auto"/>
      </w:divBdr>
    </w:div>
    <w:div w:id="383262947">
      <w:bodyDiv w:val="1"/>
      <w:marLeft w:val="0"/>
      <w:marRight w:val="0"/>
      <w:marTop w:val="0"/>
      <w:marBottom w:val="0"/>
      <w:divBdr>
        <w:top w:val="none" w:sz="0" w:space="0" w:color="auto"/>
        <w:left w:val="none" w:sz="0" w:space="0" w:color="auto"/>
        <w:bottom w:val="none" w:sz="0" w:space="0" w:color="auto"/>
        <w:right w:val="none" w:sz="0" w:space="0" w:color="auto"/>
      </w:divBdr>
      <w:divsChild>
        <w:div w:id="3348440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65688">
          <w:blockQuote w:val="1"/>
          <w:marLeft w:val="720"/>
          <w:marRight w:val="720"/>
          <w:marTop w:val="100"/>
          <w:marBottom w:val="100"/>
          <w:divBdr>
            <w:top w:val="none" w:sz="0" w:space="0" w:color="auto"/>
            <w:left w:val="none" w:sz="0" w:space="0" w:color="auto"/>
            <w:bottom w:val="none" w:sz="0" w:space="0" w:color="auto"/>
            <w:right w:val="none" w:sz="0" w:space="0" w:color="auto"/>
          </w:divBdr>
        </w:div>
        <w:div w:id="5986800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657519">
          <w:marLeft w:val="0"/>
          <w:marRight w:val="0"/>
          <w:marTop w:val="0"/>
          <w:marBottom w:val="0"/>
          <w:divBdr>
            <w:top w:val="none" w:sz="0" w:space="0" w:color="auto"/>
            <w:left w:val="none" w:sz="0" w:space="0" w:color="auto"/>
            <w:bottom w:val="none" w:sz="0" w:space="0" w:color="auto"/>
            <w:right w:val="none" w:sz="0" w:space="0" w:color="auto"/>
          </w:divBdr>
        </w:div>
      </w:divsChild>
    </w:div>
    <w:div w:id="396247634">
      <w:bodyDiv w:val="1"/>
      <w:marLeft w:val="0"/>
      <w:marRight w:val="0"/>
      <w:marTop w:val="0"/>
      <w:marBottom w:val="0"/>
      <w:divBdr>
        <w:top w:val="none" w:sz="0" w:space="0" w:color="auto"/>
        <w:left w:val="none" w:sz="0" w:space="0" w:color="auto"/>
        <w:bottom w:val="none" w:sz="0" w:space="0" w:color="auto"/>
        <w:right w:val="none" w:sz="0" w:space="0" w:color="auto"/>
      </w:divBdr>
    </w:div>
    <w:div w:id="396435277">
      <w:bodyDiv w:val="1"/>
      <w:marLeft w:val="0"/>
      <w:marRight w:val="0"/>
      <w:marTop w:val="0"/>
      <w:marBottom w:val="0"/>
      <w:divBdr>
        <w:top w:val="none" w:sz="0" w:space="0" w:color="auto"/>
        <w:left w:val="none" w:sz="0" w:space="0" w:color="auto"/>
        <w:bottom w:val="none" w:sz="0" w:space="0" w:color="auto"/>
        <w:right w:val="none" w:sz="0" w:space="0" w:color="auto"/>
      </w:divBdr>
    </w:div>
    <w:div w:id="398527152">
      <w:bodyDiv w:val="1"/>
      <w:marLeft w:val="0"/>
      <w:marRight w:val="0"/>
      <w:marTop w:val="0"/>
      <w:marBottom w:val="0"/>
      <w:divBdr>
        <w:top w:val="none" w:sz="0" w:space="0" w:color="auto"/>
        <w:left w:val="none" w:sz="0" w:space="0" w:color="auto"/>
        <w:bottom w:val="none" w:sz="0" w:space="0" w:color="auto"/>
        <w:right w:val="none" w:sz="0" w:space="0" w:color="auto"/>
      </w:divBdr>
      <w:divsChild>
        <w:div w:id="996037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97417389">
          <w:blockQuote w:val="1"/>
          <w:marLeft w:val="720"/>
          <w:marRight w:val="720"/>
          <w:marTop w:val="100"/>
          <w:marBottom w:val="100"/>
          <w:divBdr>
            <w:top w:val="none" w:sz="0" w:space="0" w:color="auto"/>
            <w:left w:val="none" w:sz="0" w:space="0" w:color="auto"/>
            <w:bottom w:val="none" w:sz="0" w:space="0" w:color="auto"/>
            <w:right w:val="none" w:sz="0" w:space="0" w:color="auto"/>
          </w:divBdr>
        </w:div>
        <w:div w:id="694381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368141259">
          <w:marLeft w:val="0"/>
          <w:marRight w:val="0"/>
          <w:marTop w:val="0"/>
          <w:marBottom w:val="0"/>
          <w:divBdr>
            <w:top w:val="none" w:sz="0" w:space="0" w:color="auto"/>
            <w:left w:val="none" w:sz="0" w:space="0" w:color="auto"/>
            <w:bottom w:val="none" w:sz="0" w:space="0" w:color="auto"/>
            <w:right w:val="none" w:sz="0" w:space="0" w:color="auto"/>
          </w:divBdr>
        </w:div>
      </w:divsChild>
    </w:div>
    <w:div w:id="400753462">
      <w:bodyDiv w:val="1"/>
      <w:marLeft w:val="0"/>
      <w:marRight w:val="0"/>
      <w:marTop w:val="0"/>
      <w:marBottom w:val="0"/>
      <w:divBdr>
        <w:top w:val="none" w:sz="0" w:space="0" w:color="auto"/>
        <w:left w:val="none" w:sz="0" w:space="0" w:color="auto"/>
        <w:bottom w:val="none" w:sz="0" w:space="0" w:color="auto"/>
        <w:right w:val="none" w:sz="0" w:space="0" w:color="auto"/>
      </w:divBdr>
    </w:div>
    <w:div w:id="413624231">
      <w:bodyDiv w:val="1"/>
      <w:marLeft w:val="0"/>
      <w:marRight w:val="0"/>
      <w:marTop w:val="0"/>
      <w:marBottom w:val="0"/>
      <w:divBdr>
        <w:top w:val="none" w:sz="0" w:space="0" w:color="auto"/>
        <w:left w:val="none" w:sz="0" w:space="0" w:color="auto"/>
        <w:bottom w:val="none" w:sz="0" w:space="0" w:color="auto"/>
        <w:right w:val="none" w:sz="0" w:space="0" w:color="auto"/>
      </w:divBdr>
    </w:div>
    <w:div w:id="424158316">
      <w:bodyDiv w:val="1"/>
      <w:marLeft w:val="0"/>
      <w:marRight w:val="0"/>
      <w:marTop w:val="0"/>
      <w:marBottom w:val="0"/>
      <w:divBdr>
        <w:top w:val="none" w:sz="0" w:space="0" w:color="auto"/>
        <w:left w:val="none" w:sz="0" w:space="0" w:color="auto"/>
        <w:bottom w:val="none" w:sz="0" w:space="0" w:color="auto"/>
        <w:right w:val="none" w:sz="0" w:space="0" w:color="auto"/>
      </w:divBdr>
    </w:div>
    <w:div w:id="425925493">
      <w:bodyDiv w:val="1"/>
      <w:marLeft w:val="0"/>
      <w:marRight w:val="0"/>
      <w:marTop w:val="0"/>
      <w:marBottom w:val="0"/>
      <w:divBdr>
        <w:top w:val="none" w:sz="0" w:space="0" w:color="auto"/>
        <w:left w:val="none" w:sz="0" w:space="0" w:color="auto"/>
        <w:bottom w:val="none" w:sz="0" w:space="0" w:color="auto"/>
        <w:right w:val="none" w:sz="0" w:space="0" w:color="auto"/>
      </w:divBdr>
    </w:div>
    <w:div w:id="426921941">
      <w:bodyDiv w:val="1"/>
      <w:marLeft w:val="0"/>
      <w:marRight w:val="0"/>
      <w:marTop w:val="0"/>
      <w:marBottom w:val="0"/>
      <w:divBdr>
        <w:top w:val="none" w:sz="0" w:space="0" w:color="auto"/>
        <w:left w:val="none" w:sz="0" w:space="0" w:color="auto"/>
        <w:bottom w:val="none" w:sz="0" w:space="0" w:color="auto"/>
        <w:right w:val="none" w:sz="0" w:space="0" w:color="auto"/>
      </w:divBdr>
    </w:div>
    <w:div w:id="431626467">
      <w:bodyDiv w:val="1"/>
      <w:marLeft w:val="0"/>
      <w:marRight w:val="0"/>
      <w:marTop w:val="0"/>
      <w:marBottom w:val="0"/>
      <w:divBdr>
        <w:top w:val="none" w:sz="0" w:space="0" w:color="auto"/>
        <w:left w:val="none" w:sz="0" w:space="0" w:color="auto"/>
        <w:bottom w:val="none" w:sz="0" w:space="0" w:color="auto"/>
        <w:right w:val="none" w:sz="0" w:space="0" w:color="auto"/>
      </w:divBdr>
    </w:div>
    <w:div w:id="447742977">
      <w:bodyDiv w:val="1"/>
      <w:marLeft w:val="0"/>
      <w:marRight w:val="0"/>
      <w:marTop w:val="0"/>
      <w:marBottom w:val="0"/>
      <w:divBdr>
        <w:top w:val="none" w:sz="0" w:space="0" w:color="auto"/>
        <w:left w:val="none" w:sz="0" w:space="0" w:color="auto"/>
        <w:bottom w:val="none" w:sz="0" w:space="0" w:color="auto"/>
        <w:right w:val="none" w:sz="0" w:space="0" w:color="auto"/>
      </w:divBdr>
    </w:div>
    <w:div w:id="453596270">
      <w:bodyDiv w:val="1"/>
      <w:marLeft w:val="0"/>
      <w:marRight w:val="0"/>
      <w:marTop w:val="0"/>
      <w:marBottom w:val="0"/>
      <w:divBdr>
        <w:top w:val="none" w:sz="0" w:space="0" w:color="auto"/>
        <w:left w:val="none" w:sz="0" w:space="0" w:color="auto"/>
        <w:bottom w:val="none" w:sz="0" w:space="0" w:color="auto"/>
        <w:right w:val="none" w:sz="0" w:space="0" w:color="auto"/>
      </w:divBdr>
    </w:div>
    <w:div w:id="463238541">
      <w:bodyDiv w:val="1"/>
      <w:marLeft w:val="0"/>
      <w:marRight w:val="0"/>
      <w:marTop w:val="0"/>
      <w:marBottom w:val="0"/>
      <w:divBdr>
        <w:top w:val="none" w:sz="0" w:space="0" w:color="auto"/>
        <w:left w:val="none" w:sz="0" w:space="0" w:color="auto"/>
        <w:bottom w:val="none" w:sz="0" w:space="0" w:color="auto"/>
        <w:right w:val="none" w:sz="0" w:space="0" w:color="auto"/>
      </w:divBdr>
    </w:div>
    <w:div w:id="464274462">
      <w:bodyDiv w:val="1"/>
      <w:marLeft w:val="0"/>
      <w:marRight w:val="0"/>
      <w:marTop w:val="0"/>
      <w:marBottom w:val="0"/>
      <w:divBdr>
        <w:top w:val="none" w:sz="0" w:space="0" w:color="auto"/>
        <w:left w:val="none" w:sz="0" w:space="0" w:color="auto"/>
        <w:bottom w:val="none" w:sz="0" w:space="0" w:color="auto"/>
        <w:right w:val="none" w:sz="0" w:space="0" w:color="auto"/>
      </w:divBdr>
    </w:div>
    <w:div w:id="475492738">
      <w:bodyDiv w:val="1"/>
      <w:marLeft w:val="0"/>
      <w:marRight w:val="0"/>
      <w:marTop w:val="0"/>
      <w:marBottom w:val="0"/>
      <w:divBdr>
        <w:top w:val="none" w:sz="0" w:space="0" w:color="auto"/>
        <w:left w:val="none" w:sz="0" w:space="0" w:color="auto"/>
        <w:bottom w:val="none" w:sz="0" w:space="0" w:color="auto"/>
        <w:right w:val="none" w:sz="0" w:space="0" w:color="auto"/>
      </w:divBdr>
      <w:divsChild>
        <w:div w:id="1709258042">
          <w:marLeft w:val="0"/>
          <w:marRight w:val="0"/>
          <w:marTop w:val="0"/>
          <w:marBottom w:val="0"/>
          <w:divBdr>
            <w:top w:val="none" w:sz="0" w:space="0" w:color="auto"/>
            <w:left w:val="none" w:sz="0" w:space="0" w:color="auto"/>
            <w:bottom w:val="none" w:sz="0" w:space="0" w:color="auto"/>
            <w:right w:val="none" w:sz="0" w:space="0" w:color="auto"/>
          </w:divBdr>
          <w:divsChild>
            <w:div w:id="18920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6352">
      <w:bodyDiv w:val="1"/>
      <w:marLeft w:val="0"/>
      <w:marRight w:val="0"/>
      <w:marTop w:val="0"/>
      <w:marBottom w:val="0"/>
      <w:divBdr>
        <w:top w:val="none" w:sz="0" w:space="0" w:color="auto"/>
        <w:left w:val="none" w:sz="0" w:space="0" w:color="auto"/>
        <w:bottom w:val="none" w:sz="0" w:space="0" w:color="auto"/>
        <w:right w:val="none" w:sz="0" w:space="0" w:color="auto"/>
      </w:divBdr>
    </w:div>
    <w:div w:id="487863035">
      <w:bodyDiv w:val="1"/>
      <w:marLeft w:val="0"/>
      <w:marRight w:val="0"/>
      <w:marTop w:val="0"/>
      <w:marBottom w:val="0"/>
      <w:divBdr>
        <w:top w:val="none" w:sz="0" w:space="0" w:color="auto"/>
        <w:left w:val="none" w:sz="0" w:space="0" w:color="auto"/>
        <w:bottom w:val="none" w:sz="0" w:space="0" w:color="auto"/>
        <w:right w:val="none" w:sz="0" w:space="0" w:color="auto"/>
      </w:divBdr>
    </w:div>
    <w:div w:id="572593251">
      <w:bodyDiv w:val="1"/>
      <w:marLeft w:val="0"/>
      <w:marRight w:val="0"/>
      <w:marTop w:val="0"/>
      <w:marBottom w:val="0"/>
      <w:divBdr>
        <w:top w:val="none" w:sz="0" w:space="0" w:color="auto"/>
        <w:left w:val="none" w:sz="0" w:space="0" w:color="auto"/>
        <w:bottom w:val="none" w:sz="0" w:space="0" w:color="auto"/>
        <w:right w:val="none" w:sz="0" w:space="0" w:color="auto"/>
      </w:divBdr>
    </w:div>
    <w:div w:id="573203462">
      <w:bodyDiv w:val="1"/>
      <w:marLeft w:val="0"/>
      <w:marRight w:val="0"/>
      <w:marTop w:val="0"/>
      <w:marBottom w:val="0"/>
      <w:divBdr>
        <w:top w:val="none" w:sz="0" w:space="0" w:color="auto"/>
        <w:left w:val="none" w:sz="0" w:space="0" w:color="auto"/>
        <w:bottom w:val="none" w:sz="0" w:space="0" w:color="auto"/>
        <w:right w:val="none" w:sz="0" w:space="0" w:color="auto"/>
      </w:divBdr>
      <w:divsChild>
        <w:div w:id="163519227">
          <w:marLeft w:val="0"/>
          <w:marRight w:val="0"/>
          <w:marTop w:val="0"/>
          <w:marBottom w:val="0"/>
          <w:divBdr>
            <w:top w:val="none" w:sz="0" w:space="0" w:color="auto"/>
            <w:left w:val="none" w:sz="0" w:space="0" w:color="auto"/>
            <w:bottom w:val="none" w:sz="0" w:space="0" w:color="auto"/>
            <w:right w:val="none" w:sz="0" w:space="0" w:color="auto"/>
          </w:divBdr>
        </w:div>
        <w:div w:id="2010474824">
          <w:marLeft w:val="0"/>
          <w:marRight w:val="0"/>
          <w:marTop w:val="0"/>
          <w:marBottom w:val="0"/>
          <w:divBdr>
            <w:top w:val="none" w:sz="0" w:space="0" w:color="auto"/>
            <w:left w:val="none" w:sz="0" w:space="0" w:color="auto"/>
            <w:bottom w:val="none" w:sz="0" w:space="0" w:color="auto"/>
            <w:right w:val="none" w:sz="0" w:space="0" w:color="auto"/>
          </w:divBdr>
        </w:div>
      </w:divsChild>
    </w:div>
    <w:div w:id="600332501">
      <w:bodyDiv w:val="1"/>
      <w:marLeft w:val="0"/>
      <w:marRight w:val="0"/>
      <w:marTop w:val="0"/>
      <w:marBottom w:val="0"/>
      <w:divBdr>
        <w:top w:val="none" w:sz="0" w:space="0" w:color="auto"/>
        <w:left w:val="none" w:sz="0" w:space="0" w:color="auto"/>
        <w:bottom w:val="none" w:sz="0" w:space="0" w:color="auto"/>
        <w:right w:val="none" w:sz="0" w:space="0" w:color="auto"/>
      </w:divBdr>
    </w:div>
    <w:div w:id="612791431">
      <w:bodyDiv w:val="1"/>
      <w:marLeft w:val="0"/>
      <w:marRight w:val="0"/>
      <w:marTop w:val="0"/>
      <w:marBottom w:val="0"/>
      <w:divBdr>
        <w:top w:val="none" w:sz="0" w:space="0" w:color="auto"/>
        <w:left w:val="none" w:sz="0" w:space="0" w:color="auto"/>
        <w:bottom w:val="none" w:sz="0" w:space="0" w:color="auto"/>
        <w:right w:val="none" w:sz="0" w:space="0" w:color="auto"/>
      </w:divBdr>
    </w:div>
    <w:div w:id="613052988">
      <w:bodyDiv w:val="1"/>
      <w:marLeft w:val="0"/>
      <w:marRight w:val="0"/>
      <w:marTop w:val="0"/>
      <w:marBottom w:val="0"/>
      <w:divBdr>
        <w:top w:val="none" w:sz="0" w:space="0" w:color="auto"/>
        <w:left w:val="none" w:sz="0" w:space="0" w:color="auto"/>
        <w:bottom w:val="none" w:sz="0" w:space="0" w:color="auto"/>
        <w:right w:val="none" w:sz="0" w:space="0" w:color="auto"/>
      </w:divBdr>
    </w:div>
    <w:div w:id="649020416">
      <w:bodyDiv w:val="1"/>
      <w:marLeft w:val="0"/>
      <w:marRight w:val="0"/>
      <w:marTop w:val="0"/>
      <w:marBottom w:val="0"/>
      <w:divBdr>
        <w:top w:val="none" w:sz="0" w:space="0" w:color="auto"/>
        <w:left w:val="none" w:sz="0" w:space="0" w:color="auto"/>
        <w:bottom w:val="none" w:sz="0" w:space="0" w:color="auto"/>
        <w:right w:val="none" w:sz="0" w:space="0" w:color="auto"/>
      </w:divBdr>
    </w:div>
    <w:div w:id="650213749">
      <w:bodyDiv w:val="1"/>
      <w:marLeft w:val="0"/>
      <w:marRight w:val="0"/>
      <w:marTop w:val="0"/>
      <w:marBottom w:val="0"/>
      <w:divBdr>
        <w:top w:val="none" w:sz="0" w:space="0" w:color="auto"/>
        <w:left w:val="none" w:sz="0" w:space="0" w:color="auto"/>
        <w:bottom w:val="none" w:sz="0" w:space="0" w:color="auto"/>
        <w:right w:val="none" w:sz="0" w:space="0" w:color="auto"/>
      </w:divBdr>
    </w:div>
    <w:div w:id="699012771">
      <w:bodyDiv w:val="1"/>
      <w:marLeft w:val="0"/>
      <w:marRight w:val="0"/>
      <w:marTop w:val="0"/>
      <w:marBottom w:val="0"/>
      <w:divBdr>
        <w:top w:val="none" w:sz="0" w:space="0" w:color="auto"/>
        <w:left w:val="none" w:sz="0" w:space="0" w:color="auto"/>
        <w:bottom w:val="none" w:sz="0" w:space="0" w:color="auto"/>
        <w:right w:val="none" w:sz="0" w:space="0" w:color="auto"/>
      </w:divBdr>
    </w:div>
    <w:div w:id="701367186">
      <w:bodyDiv w:val="1"/>
      <w:marLeft w:val="0"/>
      <w:marRight w:val="0"/>
      <w:marTop w:val="0"/>
      <w:marBottom w:val="0"/>
      <w:divBdr>
        <w:top w:val="none" w:sz="0" w:space="0" w:color="auto"/>
        <w:left w:val="none" w:sz="0" w:space="0" w:color="auto"/>
        <w:bottom w:val="none" w:sz="0" w:space="0" w:color="auto"/>
        <w:right w:val="none" w:sz="0" w:space="0" w:color="auto"/>
      </w:divBdr>
    </w:div>
    <w:div w:id="723022233">
      <w:bodyDiv w:val="1"/>
      <w:marLeft w:val="0"/>
      <w:marRight w:val="0"/>
      <w:marTop w:val="0"/>
      <w:marBottom w:val="0"/>
      <w:divBdr>
        <w:top w:val="none" w:sz="0" w:space="0" w:color="auto"/>
        <w:left w:val="none" w:sz="0" w:space="0" w:color="auto"/>
        <w:bottom w:val="none" w:sz="0" w:space="0" w:color="auto"/>
        <w:right w:val="none" w:sz="0" w:space="0" w:color="auto"/>
      </w:divBdr>
    </w:div>
    <w:div w:id="725104014">
      <w:bodyDiv w:val="1"/>
      <w:marLeft w:val="0"/>
      <w:marRight w:val="0"/>
      <w:marTop w:val="0"/>
      <w:marBottom w:val="0"/>
      <w:divBdr>
        <w:top w:val="none" w:sz="0" w:space="0" w:color="auto"/>
        <w:left w:val="none" w:sz="0" w:space="0" w:color="auto"/>
        <w:bottom w:val="none" w:sz="0" w:space="0" w:color="auto"/>
        <w:right w:val="none" w:sz="0" w:space="0" w:color="auto"/>
      </w:divBdr>
    </w:div>
    <w:div w:id="734621720">
      <w:bodyDiv w:val="1"/>
      <w:marLeft w:val="0"/>
      <w:marRight w:val="0"/>
      <w:marTop w:val="0"/>
      <w:marBottom w:val="0"/>
      <w:divBdr>
        <w:top w:val="none" w:sz="0" w:space="0" w:color="auto"/>
        <w:left w:val="none" w:sz="0" w:space="0" w:color="auto"/>
        <w:bottom w:val="none" w:sz="0" w:space="0" w:color="auto"/>
        <w:right w:val="none" w:sz="0" w:space="0" w:color="auto"/>
      </w:divBdr>
    </w:div>
    <w:div w:id="774246823">
      <w:bodyDiv w:val="1"/>
      <w:marLeft w:val="0"/>
      <w:marRight w:val="0"/>
      <w:marTop w:val="0"/>
      <w:marBottom w:val="0"/>
      <w:divBdr>
        <w:top w:val="none" w:sz="0" w:space="0" w:color="auto"/>
        <w:left w:val="none" w:sz="0" w:space="0" w:color="auto"/>
        <w:bottom w:val="none" w:sz="0" w:space="0" w:color="auto"/>
        <w:right w:val="none" w:sz="0" w:space="0" w:color="auto"/>
      </w:divBdr>
    </w:div>
    <w:div w:id="781417289">
      <w:bodyDiv w:val="1"/>
      <w:marLeft w:val="0"/>
      <w:marRight w:val="0"/>
      <w:marTop w:val="0"/>
      <w:marBottom w:val="0"/>
      <w:divBdr>
        <w:top w:val="none" w:sz="0" w:space="0" w:color="auto"/>
        <w:left w:val="none" w:sz="0" w:space="0" w:color="auto"/>
        <w:bottom w:val="none" w:sz="0" w:space="0" w:color="auto"/>
        <w:right w:val="none" w:sz="0" w:space="0" w:color="auto"/>
      </w:divBdr>
    </w:div>
    <w:div w:id="807627742">
      <w:bodyDiv w:val="1"/>
      <w:marLeft w:val="0"/>
      <w:marRight w:val="0"/>
      <w:marTop w:val="0"/>
      <w:marBottom w:val="0"/>
      <w:divBdr>
        <w:top w:val="none" w:sz="0" w:space="0" w:color="auto"/>
        <w:left w:val="none" w:sz="0" w:space="0" w:color="auto"/>
        <w:bottom w:val="none" w:sz="0" w:space="0" w:color="auto"/>
        <w:right w:val="none" w:sz="0" w:space="0" w:color="auto"/>
      </w:divBdr>
    </w:div>
    <w:div w:id="817572448">
      <w:bodyDiv w:val="1"/>
      <w:marLeft w:val="0"/>
      <w:marRight w:val="0"/>
      <w:marTop w:val="0"/>
      <w:marBottom w:val="0"/>
      <w:divBdr>
        <w:top w:val="none" w:sz="0" w:space="0" w:color="auto"/>
        <w:left w:val="none" w:sz="0" w:space="0" w:color="auto"/>
        <w:bottom w:val="none" w:sz="0" w:space="0" w:color="auto"/>
        <w:right w:val="none" w:sz="0" w:space="0" w:color="auto"/>
      </w:divBdr>
    </w:div>
    <w:div w:id="820074403">
      <w:bodyDiv w:val="1"/>
      <w:marLeft w:val="0"/>
      <w:marRight w:val="0"/>
      <w:marTop w:val="0"/>
      <w:marBottom w:val="0"/>
      <w:divBdr>
        <w:top w:val="none" w:sz="0" w:space="0" w:color="auto"/>
        <w:left w:val="none" w:sz="0" w:space="0" w:color="auto"/>
        <w:bottom w:val="none" w:sz="0" w:space="0" w:color="auto"/>
        <w:right w:val="none" w:sz="0" w:space="0" w:color="auto"/>
      </w:divBdr>
      <w:divsChild>
        <w:div w:id="237906689">
          <w:marLeft w:val="0"/>
          <w:marRight w:val="0"/>
          <w:marTop w:val="0"/>
          <w:marBottom w:val="0"/>
          <w:divBdr>
            <w:top w:val="none" w:sz="0" w:space="0" w:color="auto"/>
            <w:left w:val="none" w:sz="0" w:space="0" w:color="auto"/>
            <w:bottom w:val="none" w:sz="0" w:space="0" w:color="auto"/>
            <w:right w:val="none" w:sz="0" w:space="0" w:color="auto"/>
          </w:divBdr>
        </w:div>
        <w:div w:id="1713654380">
          <w:marLeft w:val="0"/>
          <w:marRight w:val="0"/>
          <w:marTop w:val="0"/>
          <w:marBottom w:val="0"/>
          <w:divBdr>
            <w:top w:val="none" w:sz="0" w:space="0" w:color="auto"/>
            <w:left w:val="none" w:sz="0" w:space="0" w:color="auto"/>
            <w:bottom w:val="none" w:sz="0" w:space="0" w:color="auto"/>
            <w:right w:val="none" w:sz="0" w:space="0" w:color="auto"/>
          </w:divBdr>
        </w:div>
      </w:divsChild>
    </w:div>
    <w:div w:id="820583276">
      <w:bodyDiv w:val="1"/>
      <w:marLeft w:val="0"/>
      <w:marRight w:val="0"/>
      <w:marTop w:val="0"/>
      <w:marBottom w:val="0"/>
      <w:divBdr>
        <w:top w:val="none" w:sz="0" w:space="0" w:color="auto"/>
        <w:left w:val="none" w:sz="0" w:space="0" w:color="auto"/>
        <w:bottom w:val="none" w:sz="0" w:space="0" w:color="auto"/>
        <w:right w:val="none" w:sz="0" w:space="0" w:color="auto"/>
      </w:divBdr>
    </w:div>
    <w:div w:id="838886379">
      <w:bodyDiv w:val="1"/>
      <w:marLeft w:val="0"/>
      <w:marRight w:val="0"/>
      <w:marTop w:val="0"/>
      <w:marBottom w:val="0"/>
      <w:divBdr>
        <w:top w:val="none" w:sz="0" w:space="0" w:color="auto"/>
        <w:left w:val="none" w:sz="0" w:space="0" w:color="auto"/>
        <w:bottom w:val="none" w:sz="0" w:space="0" w:color="auto"/>
        <w:right w:val="none" w:sz="0" w:space="0" w:color="auto"/>
      </w:divBdr>
      <w:divsChild>
        <w:div w:id="2122843094">
          <w:marLeft w:val="0"/>
          <w:marRight w:val="0"/>
          <w:marTop w:val="0"/>
          <w:marBottom w:val="0"/>
          <w:divBdr>
            <w:top w:val="none" w:sz="0" w:space="0" w:color="auto"/>
            <w:left w:val="none" w:sz="0" w:space="0" w:color="auto"/>
            <w:bottom w:val="none" w:sz="0" w:space="0" w:color="auto"/>
            <w:right w:val="none" w:sz="0" w:space="0" w:color="auto"/>
          </w:divBdr>
          <w:divsChild>
            <w:div w:id="30418663">
              <w:marLeft w:val="0"/>
              <w:marRight w:val="0"/>
              <w:marTop w:val="0"/>
              <w:marBottom w:val="0"/>
              <w:divBdr>
                <w:top w:val="none" w:sz="0" w:space="0" w:color="auto"/>
                <w:left w:val="none" w:sz="0" w:space="0" w:color="auto"/>
                <w:bottom w:val="none" w:sz="0" w:space="0" w:color="auto"/>
                <w:right w:val="none" w:sz="0" w:space="0" w:color="auto"/>
              </w:divBdr>
              <w:divsChild>
                <w:div w:id="1225026811">
                  <w:marLeft w:val="0"/>
                  <w:marRight w:val="0"/>
                  <w:marTop w:val="0"/>
                  <w:marBottom w:val="0"/>
                  <w:divBdr>
                    <w:top w:val="none" w:sz="0" w:space="0" w:color="auto"/>
                    <w:left w:val="none" w:sz="0" w:space="0" w:color="auto"/>
                    <w:bottom w:val="none" w:sz="0" w:space="0" w:color="auto"/>
                    <w:right w:val="none" w:sz="0" w:space="0" w:color="auto"/>
                  </w:divBdr>
                  <w:divsChild>
                    <w:div w:id="844594860">
                      <w:marLeft w:val="0"/>
                      <w:marRight w:val="0"/>
                      <w:marTop w:val="0"/>
                      <w:marBottom w:val="0"/>
                      <w:divBdr>
                        <w:top w:val="none" w:sz="0" w:space="0" w:color="auto"/>
                        <w:left w:val="none" w:sz="0" w:space="0" w:color="auto"/>
                        <w:bottom w:val="none" w:sz="0" w:space="0" w:color="auto"/>
                        <w:right w:val="none" w:sz="0" w:space="0" w:color="auto"/>
                      </w:divBdr>
                      <w:divsChild>
                        <w:div w:id="107358375">
                          <w:blockQuote w:val="1"/>
                          <w:marLeft w:val="720"/>
                          <w:marRight w:val="720"/>
                          <w:marTop w:val="100"/>
                          <w:marBottom w:val="100"/>
                          <w:divBdr>
                            <w:top w:val="none" w:sz="0" w:space="0" w:color="auto"/>
                            <w:left w:val="none" w:sz="0" w:space="0" w:color="auto"/>
                            <w:bottom w:val="none" w:sz="0" w:space="0" w:color="auto"/>
                            <w:right w:val="none" w:sz="0" w:space="0" w:color="auto"/>
                          </w:divBdr>
                        </w:div>
                        <w:div w:id="805925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398357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855312077">
      <w:bodyDiv w:val="1"/>
      <w:marLeft w:val="0"/>
      <w:marRight w:val="0"/>
      <w:marTop w:val="0"/>
      <w:marBottom w:val="0"/>
      <w:divBdr>
        <w:top w:val="none" w:sz="0" w:space="0" w:color="auto"/>
        <w:left w:val="none" w:sz="0" w:space="0" w:color="auto"/>
        <w:bottom w:val="none" w:sz="0" w:space="0" w:color="auto"/>
        <w:right w:val="none" w:sz="0" w:space="0" w:color="auto"/>
      </w:divBdr>
    </w:div>
    <w:div w:id="861668510">
      <w:bodyDiv w:val="1"/>
      <w:marLeft w:val="0"/>
      <w:marRight w:val="0"/>
      <w:marTop w:val="0"/>
      <w:marBottom w:val="0"/>
      <w:divBdr>
        <w:top w:val="none" w:sz="0" w:space="0" w:color="auto"/>
        <w:left w:val="none" w:sz="0" w:space="0" w:color="auto"/>
        <w:bottom w:val="none" w:sz="0" w:space="0" w:color="auto"/>
        <w:right w:val="none" w:sz="0" w:space="0" w:color="auto"/>
      </w:divBdr>
      <w:divsChild>
        <w:div w:id="1084105454">
          <w:blockQuote w:val="1"/>
          <w:marLeft w:val="720"/>
          <w:marRight w:val="720"/>
          <w:marTop w:val="100"/>
          <w:marBottom w:val="100"/>
          <w:divBdr>
            <w:top w:val="none" w:sz="0" w:space="0" w:color="auto"/>
            <w:left w:val="none" w:sz="0" w:space="0" w:color="auto"/>
            <w:bottom w:val="none" w:sz="0" w:space="0" w:color="auto"/>
            <w:right w:val="none" w:sz="0" w:space="0" w:color="auto"/>
          </w:divBdr>
        </w:div>
        <w:div w:id="308751642">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5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94792">
      <w:bodyDiv w:val="1"/>
      <w:marLeft w:val="0"/>
      <w:marRight w:val="0"/>
      <w:marTop w:val="0"/>
      <w:marBottom w:val="0"/>
      <w:divBdr>
        <w:top w:val="none" w:sz="0" w:space="0" w:color="auto"/>
        <w:left w:val="none" w:sz="0" w:space="0" w:color="auto"/>
        <w:bottom w:val="none" w:sz="0" w:space="0" w:color="auto"/>
        <w:right w:val="none" w:sz="0" w:space="0" w:color="auto"/>
      </w:divBdr>
    </w:div>
    <w:div w:id="867179863">
      <w:bodyDiv w:val="1"/>
      <w:marLeft w:val="0"/>
      <w:marRight w:val="0"/>
      <w:marTop w:val="0"/>
      <w:marBottom w:val="0"/>
      <w:divBdr>
        <w:top w:val="none" w:sz="0" w:space="0" w:color="auto"/>
        <w:left w:val="none" w:sz="0" w:space="0" w:color="auto"/>
        <w:bottom w:val="none" w:sz="0" w:space="0" w:color="auto"/>
        <w:right w:val="none" w:sz="0" w:space="0" w:color="auto"/>
      </w:divBdr>
    </w:div>
    <w:div w:id="876042470">
      <w:bodyDiv w:val="1"/>
      <w:marLeft w:val="0"/>
      <w:marRight w:val="0"/>
      <w:marTop w:val="0"/>
      <w:marBottom w:val="0"/>
      <w:divBdr>
        <w:top w:val="none" w:sz="0" w:space="0" w:color="auto"/>
        <w:left w:val="none" w:sz="0" w:space="0" w:color="auto"/>
        <w:bottom w:val="none" w:sz="0" w:space="0" w:color="auto"/>
        <w:right w:val="none" w:sz="0" w:space="0" w:color="auto"/>
      </w:divBdr>
    </w:div>
    <w:div w:id="878395682">
      <w:bodyDiv w:val="1"/>
      <w:marLeft w:val="0"/>
      <w:marRight w:val="0"/>
      <w:marTop w:val="0"/>
      <w:marBottom w:val="0"/>
      <w:divBdr>
        <w:top w:val="none" w:sz="0" w:space="0" w:color="auto"/>
        <w:left w:val="none" w:sz="0" w:space="0" w:color="auto"/>
        <w:bottom w:val="none" w:sz="0" w:space="0" w:color="auto"/>
        <w:right w:val="none" w:sz="0" w:space="0" w:color="auto"/>
      </w:divBdr>
    </w:div>
    <w:div w:id="889149960">
      <w:bodyDiv w:val="1"/>
      <w:marLeft w:val="0"/>
      <w:marRight w:val="0"/>
      <w:marTop w:val="0"/>
      <w:marBottom w:val="0"/>
      <w:divBdr>
        <w:top w:val="none" w:sz="0" w:space="0" w:color="auto"/>
        <w:left w:val="none" w:sz="0" w:space="0" w:color="auto"/>
        <w:bottom w:val="none" w:sz="0" w:space="0" w:color="auto"/>
        <w:right w:val="none" w:sz="0" w:space="0" w:color="auto"/>
      </w:divBdr>
    </w:div>
    <w:div w:id="900868297">
      <w:bodyDiv w:val="1"/>
      <w:marLeft w:val="0"/>
      <w:marRight w:val="0"/>
      <w:marTop w:val="0"/>
      <w:marBottom w:val="0"/>
      <w:divBdr>
        <w:top w:val="none" w:sz="0" w:space="0" w:color="auto"/>
        <w:left w:val="none" w:sz="0" w:space="0" w:color="auto"/>
        <w:bottom w:val="none" w:sz="0" w:space="0" w:color="auto"/>
        <w:right w:val="none" w:sz="0" w:space="0" w:color="auto"/>
      </w:divBdr>
    </w:div>
    <w:div w:id="912083636">
      <w:bodyDiv w:val="1"/>
      <w:marLeft w:val="0"/>
      <w:marRight w:val="0"/>
      <w:marTop w:val="0"/>
      <w:marBottom w:val="0"/>
      <w:divBdr>
        <w:top w:val="none" w:sz="0" w:space="0" w:color="auto"/>
        <w:left w:val="none" w:sz="0" w:space="0" w:color="auto"/>
        <w:bottom w:val="none" w:sz="0" w:space="0" w:color="auto"/>
        <w:right w:val="none" w:sz="0" w:space="0" w:color="auto"/>
      </w:divBdr>
    </w:div>
    <w:div w:id="927730961">
      <w:bodyDiv w:val="1"/>
      <w:marLeft w:val="0"/>
      <w:marRight w:val="0"/>
      <w:marTop w:val="0"/>
      <w:marBottom w:val="0"/>
      <w:divBdr>
        <w:top w:val="none" w:sz="0" w:space="0" w:color="auto"/>
        <w:left w:val="none" w:sz="0" w:space="0" w:color="auto"/>
        <w:bottom w:val="none" w:sz="0" w:space="0" w:color="auto"/>
        <w:right w:val="none" w:sz="0" w:space="0" w:color="auto"/>
      </w:divBdr>
    </w:div>
    <w:div w:id="930970258">
      <w:bodyDiv w:val="1"/>
      <w:marLeft w:val="0"/>
      <w:marRight w:val="0"/>
      <w:marTop w:val="0"/>
      <w:marBottom w:val="0"/>
      <w:divBdr>
        <w:top w:val="none" w:sz="0" w:space="0" w:color="auto"/>
        <w:left w:val="none" w:sz="0" w:space="0" w:color="auto"/>
        <w:bottom w:val="none" w:sz="0" w:space="0" w:color="auto"/>
        <w:right w:val="none" w:sz="0" w:space="0" w:color="auto"/>
      </w:divBdr>
      <w:divsChild>
        <w:div w:id="2136830267">
          <w:blockQuote w:val="1"/>
          <w:marLeft w:val="720"/>
          <w:marRight w:val="720"/>
          <w:marTop w:val="100"/>
          <w:marBottom w:val="100"/>
          <w:divBdr>
            <w:top w:val="none" w:sz="0" w:space="0" w:color="auto"/>
            <w:left w:val="none" w:sz="0" w:space="0" w:color="auto"/>
            <w:bottom w:val="none" w:sz="0" w:space="0" w:color="auto"/>
            <w:right w:val="none" w:sz="0" w:space="0" w:color="auto"/>
          </w:divBdr>
        </w:div>
        <w:div w:id="5225493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81700651">
          <w:blockQuote w:val="1"/>
          <w:marLeft w:val="720"/>
          <w:marRight w:val="720"/>
          <w:marTop w:val="100"/>
          <w:marBottom w:val="100"/>
          <w:divBdr>
            <w:top w:val="none" w:sz="0" w:space="0" w:color="auto"/>
            <w:left w:val="none" w:sz="0" w:space="0" w:color="auto"/>
            <w:bottom w:val="none" w:sz="0" w:space="0" w:color="auto"/>
            <w:right w:val="none" w:sz="0" w:space="0" w:color="auto"/>
          </w:divBdr>
        </w:div>
        <w:div w:id="648943764">
          <w:marLeft w:val="0"/>
          <w:marRight w:val="0"/>
          <w:marTop w:val="0"/>
          <w:marBottom w:val="0"/>
          <w:divBdr>
            <w:top w:val="none" w:sz="0" w:space="0" w:color="auto"/>
            <w:left w:val="none" w:sz="0" w:space="0" w:color="auto"/>
            <w:bottom w:val="none" w:sz="0" w:space="0" w:color="auto"/>
            <w:right w:val="none" w:sz="0" w:space="0" w:color="auto"/>
          </w:divBdr>
        </w:div>
      </w:divsChild>
    </w:div>
    <w:div w:id="939609522">
      <w:bodyDiv w:val="1"/>
      <w:marLeft w:val="0"/>
      <w:marRight w:val="0"/>
      <w:marTop w:val="0"/>
      <w:marBottom w:val="0"/>
      <w:divBdr>
        <w:top w:val="none" w:sz="0" w:space="0" w:color="auto"/>
        <w:left w:val="none" w:sz="0" w:space="0" w:color="auto"/>
        <w:bottom w:val="none" w:sz="0" w:space="0" w:color="auto"/>
        <w:right w:val="none" w:sz="0" w:space="0" w:color="auto"/>
      </w:divBdr>
      <w:divsChild>
        <w:div w:id="272321699">
          <w:marLeft w:val="0"/>
          <w:marRight w:val="0"/>
          <w:marTop w:val="0"/>
          <w:marBottom w:val="0"/>
          <w:divBdr>
            <w:top w:val="none" w:sz="0" w:space="0" w:color="auto"/>
            <w:left w:val="none" w:sz="0" w:space="0" w:color="auto"/>
            <w:bottom w:val="none" w:sz="0" w:space="0" w:color="auto"/>
            <w:right w:val="none" w:sz="0" w:space="0" w:color="auto"/>
          </w:divBdr>
          <w:divsChild>
            <w:div w:id="644511229">
              <w:marLeft w:val="0"/>
              <w:marRight w:val="0"/>
              <w:marTop w:val="0"/>
              <w:marBottom w:val="0"/>
              <w:divBdr>
                <w:top w:val="none" w:sz="0" w:space="0" w:color="auto"/>
                <w:left w:val="none" w:sz="0" w:space="0" w:color="auto"/>
                <w:bottom w:val="none" w:sz="0" w:space="0" w:color="auto"/>
                <w:right w:val="none" w:sz="0" w:space="0" w:color="auto"/>
              </w:divBdr>
              <w:divsChild>
                <w:div w:id="1761293964">
                  <w:marLeft w:val="0"/>
                  <w:marRight w:val="0"/>
                  <w:marTop w:val="0"/>
                  <w:marBottom w:val="0"/>
                  <w:divBdr>
                    <w:top w:val="none" w:sz="0" w:space="0" w:color="auto"/>
                    <w:left w:val="none" w:sz="0" w:space="0" w:color="auto"/>
                    <w:bottom w:val="none" w:sz="0" w:space="0" w:color="auto"/>
                    <w:right w:val="none" w:sz="0" w:space="0" w:color="auto"/>
                  </w:divBdr>
                  <w:divsChild>
                    <w:div w:id="439226552">
                      <w:marLeft w:val="0"/>
                      <w:marRight w:val="0"/>
                      <w:marTop w:val="0"/>
                      <w:marBottom w:val="0"/>
                      <w:divBdr>
                        <w:top w:val="none" w:sz="0" w:space="0" w:color="auto"/>
                        <w:left w:val="none" w:sz="0" w:space="0" w:color="auto"/>
                        <w:bottom w:val="none" w:sz="0" w:space="0" w:color="auto"/>
                        <w:right w:val="none" w:sz="0" w:space="0" w:color="auto"/>
                      </w:divBdr>
                      <w:divsChild>
                        <w:div w:id="385569414">
                          <w:marLeft w:val="0"/>
                          <w:marRight w:val="0"/>
                          <w:marTop w:val="0"/>
                          <w:marBottom w:val="0"/>
                          <w:divBdr>
                            <w:top w:val="none" w:sz="0" w:space="0" w:color="auto"/>
                            <w:left w:val="none" w:sz="0" w:space="0" w:color="auto"/>
                            <w:bottom w:val="none" w:sz="0" w:space="0" w:color="auto"/>
                            <w:right w:val="none" w:sz="0" w:space="0" w:color="auto"/>
                          </w:divBdr>
                        </w:div>
                        <w:div w:id="1215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519147">
      <w:bodyDiv w:val="1"/>
      <w:marLeft w:val="0"/>
      <w:marRight w:val="0"/>
      <w:marTop w:val="0"/>
      <w:marBottom w:val="0"/>
      <w:divBdr>
        <w:top w:val="none" w:sz="0" w:space="0" w:color="auto"/>
        <w:left w:val="none" w:sz="0" w:space="0" w:color="auto"/>
        <w:bottom w:val="none" w:sz="0" w:space="0" w:color="auto"/>
        <w:right w:val="none" w:sz="0" w:space="0" w:color="auto"/>
      </w:divBdr>
      <w:divsChild>
        <w:div w:id="320813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926701">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397899">
          <w:blockQuote w:val="1"/>
          <w:marLeft w:val="720"/>
          <w:marRight w:val="720"/>
          <w:marTop w:val="100"/>
          <w:marBottom w:val="100"/>
          <w:divBdr>
            <w:top w:val="none" w:sz="0" w:space="0" w:color="auto"/>
            <w:left w:val="none" w:sz="0" w:space="0" w:color="auto"/>
            <w:bottom w:val="none" w:sz="0" w:space="0" w:color="auto"/>
            <w:right w:val="none" w:sz="0" w:space="0" w:color="auto"/>
          </w:divBdr>
        </w:div>
        <w:div w:id="862210686">
          <w:blockQuote w:val="1"/>
          <w:marLeft w:val="720"/>
          <w:marRight w:val="720"/>
          <w:marTop w:val="100"/>
          <w:marBottom w:val="100"/>
          <w:divBdr>
            <w:top w:val="none" w:sz="0" w:space="0" w:color="auto"/>
            <w:left w:val="none" w:sz="0" w:space="0" w:color="auto"/>
            <w:bottom w:val="none" w:sz="0" w:space="0" w:color="auto"/>
            <w:right w:val="none" w:sz="0" w:space="0" w:color="auto"/>
          </w:divBdr>
        </w:div>
        <w:div w:id="1754157408">
          <w:blockQuote w:val="1"/>
          <w:marLeft w:val="720"/>
          <w:marRight w:val="720"/>
          <w:marTop w:val="100"/>
          <w:marBottom w:val="100"/>
          <w:divBdr>
            <w:top w:val="none" w:sz="0" w:space="0" w:color="auto"/>
            <w:left w:val="none" w:sz="0" w:space="0" w:color="auto"/>
            <w:bottom w:val="none" w:sz="0" w:space="0" w:color="auto"/>
            <w:right w:val="none" w:sz="0" w:space="0" w:color="auto"/>
          </w:divBdr>
        </w:div>
        <w:div w:id="308437447">
          <w:marLeft w:val="0"/>
          <w:marRight w:val="0"/>
          <w:marTop w:val="0"/>
          <w:marBottom w:val="0"/>
          <w:divBdr>
            <w:top w:val="none" w:sz="0" w:space="0" w:color="auto"/>
            <w:left w:val="none" w:sz="0" w:space="0" w:color="auto"/>
            <w:bottom w:val="none" w:sz="0" w:space="0" w:color="auto"/>
            <w:right w:val="none" w:sz="0" w:space="0" w:color="auto"/>
          </w:divBdr>
        </w:div>
      </w:divsChild>
    </w:div>
    <w:div w:id="955988332">
      <w:bodyDiv w:val="1"/>
      <w:marLeft w:val="0"/>
      <w:marRight w:val="0"/>
      <w:marTop w:val="0"/>
      <w:marBottom w:val="0"/>
      <w:divBdr>
        <w:top w:val="none" w:sz="0" w:space="0" w:color="auto"/>
        <w:left w:val="none" w:sz="0" w:space="0" w:color="auto"/>
        <w:bottom w:val="none" w:sz="0" w:space="0" w:color="auto"/>
        <w:right w:val="none" w:sz="0" w:space="0" w:color="auto"/>
      </w:divBdr>
    </w:div>
    <w:div w:id="957637148">
      <w:bodyDiv w:val="1"/>
      <w:marLeft w:val="0"/>
      <w:marRight w:val="0"/>
      <w:marTop w:val="0"/>
      <w:marBottom w:val="0"/>
      <w:divBdr>
        <w:top w:val="none" w:sz="0" w:space="0" w:color="auto"/>
        <w:left w:val="none" w:sz="0" w:space="0" w:color="auto"/>
        <w:bottom w:val="none" w:sz="0" w:space="0" w:color="auto"/>
        <w:right w:val="none" w:sz="0" w:space="0" w:color="auto"/>
      </w:divBdr>
    </w:div>
    <w:div w:id="960452672">
      <w:bodyDiv w:val="1"/>
      <w:marLeft w:val="0"/>
      <w:marRight w:val="0"/>
      <w:marTop w:val="0"/>
      <w:marBottom w:val="0"/>
      <w:divBdr>
        <w:top w:val="none" w:sz="0" w:space="0" w:color="auto"/>
        <w:left w:val="none" w:sz="0" w:space="0" w:color="auto"/>
        <w:bottom w:val="none" w:sz="0" w:space="0" w:color="auto"/>
        <w:right w:val="none" w:sz="0" w:space="0" w:color="auto"/>
      </w:divBdr>
    </w:div>
    <w:div w:id="965543729">
      <w:bodyDiv w:val="1"/>
      <w:marLeft w:val="0"/>
      <w:marRight w:val="0"/>
      <w:marTop w:val="0"/>
      <w:marBottom w:val="0"/>
      <w:divBdr>
        <w:top w:val="none" w:sz="0" w:space="0" w:color="auto"/>
        <w:left w:val="none" w:sz="0" w:space="0" w:color="auto"/>
        <w:bottom w:val="none" w:sz="0" w:space="0" w:color="auto"/>
        <w:right w:val="none" w:sz="0" w:space="0" w:color="auto"/>
      </w:divBdr>
    </w:div>
    <w:div w:id="965548201">
      <w:bodyDiv w:val="1"/>
      <w:marLeft w:val="0"/>
      <w:marRight w:val="0"/>
      <w:marTop w:val="0"/>
      <w:marBottom w:val="0"/>
      <w:divBdr>
        <w:top w:val="none" w:sz="0" w:space="0" w:color="auto"/>
        <w:left w:val="none" w:sz="0" w:space="0" w:color="auto"/>
        <w:bottom w:val="none" w:sz="0" w:space="0" w:color="auto"/>
        <w:right w:val="none" w:sz="0" w:space="0" w:color="auto"/>
      </w:divBdr>
    </w:div>
    <w:div w:id="1009867984">
      <w:bodyDiv w:val="1"/>
      <w:marLeft w:val="0"/>
      <w:marRight w:val="0"/>
      <w:marTop w:val="0"/>
      <w:marBottom w:val="0"/>
      <w:divBdr>
        <w:top w:val="none" w:sz="0" w:space="0" w:color="auto"/>
        <w:left w:val="none" w:sz="0" w:space="0" w:color="auto"/>
        <w:bottom w:val="none" w:sz="0" w:space="0" w:color="auto"/>
        <w:right w:val="none" w:sz="0" w:space="0" w:color="auto"/>
      </w:divBdr>
    </w:div>
    <w:div w:id="1013730800">
      <w:bodyDiv w:val="1"/>
      <w:marLeft w:val="0"/>
      <w:marRight w:val="0"/>
      <w:marTop w:val="0"/>
      <w:marBottom w:val="0"/>
      <w:divBdr>
        <w:top w:val="none" w:sz="0" w:space="0" w:color="auto"/>
        <w:left w:val="none" w:sz="0" w:space="0" w:color="auto"/>
        <w:bottom w:val="none" w:sz="0" w:space="0" w:color="auto"/>
        <w:right w:val="none" w:sz="0" w:space="0" w:color="auto"/>
      </w:divBdr>
    </w:div>
    <w:div w:id="1033966394">
      <w:bodyDiv w:val="1"/>
      <w:marLeft w:val="0"/>
      <w:marRight w:val="0"/>
      <w:marTop w:val="0"/>
      <w:marBottom w:val="0"/>
      <w:divBdr>
        <w:top w:val="none" w:sz="0" w:space="0" w:color="auto"/>
        <w:left w:val="none" w:sz="0" w:space="0" w:color="auto"/>
        <w:bottom w:val="none" w:sz="0" w:space="0" w:color="auto"/>
        <w:right w:val="none" w:sz="0" w:space="0" w:color="auto"/>
      </w:divBdr>
    </w:div>
    <w:div w:id="1040397103">
      <w:bodyDiv w:val="1"/>
      <w:marLeft w:val="0"/>
      <w:marRight w:val="0"/>
      <w:marTop w:val="0"/>
      <w:marBottom w:val="0"/>
      <w:divBdr>
        <w:top w:val="none" w:sz="0" w:space="0" w:color="auto"/>
        <w:left w:val="none" w:sz="0" w:space="0" w:color="auto"/>
        <w:bottom w:val="none" w:sz="0" w:space="0" w:color="auto"/>
        <w:right w:val="none" w:sz="0" w:space="0" w:color="auto"/>
      </w:divBdr>
    </w:div>
    <w:div w:id="1041518656">
      <w:bodyDiv w:val="1"/>
      <w:marLeft w:val="0"/>
      <w:marRight w:val="0"/>
      <w:marTop w:val="0"/>
      <w:marBottom w:val="0"/>
      <w:divBdr>
        <w:top w:val="none" w:sz="0" w:space="0" w:color="auto"/>
        <w:left w:val="none" w:sz="0" w:space="0" w:color="auto"/>
        <w:bottom w:val="none" w:sz="0" w:space="0" w:color="auto"/>
        <w:right w:val="none" w:sz="0" w:space="0" w:color="auto"/>
      </w:divBdr>
    </w:div>
    <w:div w:id="1042289973">
      <w:bodyDiv w:val="1"/>
      <w:marLeft w:val="0"/>
      <w:marRight w:val="0"/>
      <w:marTop w:val="0"/>
      <w:marBottom w:val="0"/>
      <w:divBdr>
        <w:top w:val="none" w:sz="0" w:space="0" w:color="auto"/>
        <w:left w:val="none" w:sz="0" w:space="0" w:color="auto"/>
        <w:bottom w:val="none" w:sz="0" w:space="0" w:color="auto"/>
        <w:right w:val="none" w:sz="0" w:space="0" w:color="auto"/>
      </w:divBdr>
    </w:div>
    <w:div w:id="1046105739">
      <w:bodyDiv w:val="1"/>
      <w:marLeft w:val="0"/>
      <w:marRight w:val="0"/>
      <w:marTop w:val="0"/>
      <w:marBottom w:val="0"/>
      <w:divBdr>
        <w:top w:val="none" w:sz="0" w:space="0" w:color="auto"/>
        <w:left w:val="none" w:sz="0" w:space="0" w:color="auto"/>
        <w:bottom w:val="none" w:sz="0" w:space="0" w:color="auto"/>
        <w:right w:val="none" w:sz="0" w:space="0" w:color="auto"/>
      </w:divBdr>
    </w:div>
    <w:div w:id="1065370561">
      <w:bodyDiv w:val="1"/>
      <w:marLeft w:val="0"/>
      <w:marRight w:val="0"/>
      <w:marTop w:val="0"/>
      <w:marBottom w:val="0"/>
      <w:divBdr>
        <w:top w:val="none" w:sz="0" w:space="0" w:color="auto"/>
        <w:left w:val="none" w:sz="0" w:space="0" w:color="auto"/>
        <w:bottom w:val="none" w:sz="0" w:space="0" w:color="auto"/>
        <w:right w:val="none" w:sz="0" w:space="0" w:color="auto"/>
      </w:divBdr>
    </w:div>
    <w:div w:id="1076705965">
      <w:bodyDiv w:val="1"/>
      <w:marLeft w:val="0"/>
      <w:marRight w:val="0"/>
      <w:marTop w:val="0"/>
      <w:marBottom w:val="0"/>
      <w:divBdr>
        <w:top w:val="none" w:sz="0" w:space="0" w:color="auto"/>
        <w:left w:val="none" w:sz="0" w:space="0" w:color="auto"/>
        <w:bottom w:val="none" w:sz="0" w:space="0" w:color="auto"/>
        <w:right w:val="none" w:sz="0" w:space="0" w:color="auto"/>
      </w:divBdr>
    </w:div>
    <w:div w:id="1079205866">
      <w:bodyDiv w:val="1"/>
      <w:marLeft w:val="0"/>
      <w:marRight w:val="0"/>
      <w:marTop w:val="0"/>
      <w:marBottom w:val="0"/>
      <w:divBdr>
        <w:top w:val="none" w:sz="0" w:space="0" w:color="auto"/>
        <w:left w:val="none" w:sz="0" w:space="0" w:color="auto"/>
        <w:bottom w:val="none" w:sz="0" w:space="0" w:color="auto"/>
        <w:right w:val="none" w:sz="0" w:space="0" w:color="auto"/>
      </w:divBdr>
    </w:div>
    <w:div w:id="1080562442">
      <w:bodyDiv w:val="1"/>
      <w:marLeft w:val="0"/>
      <w:marRight w:val="0"/>
      <w:marTop w:val="0"/>
      <w:marBottom w:val="0"/>
      <w:divBdr>
        <w:top w:val="none" w:sz="0" w:space="0" w:color="auto"/>
        <w:left w:val="none" w:sz="0" w:space="0" w:color="auto"/>
        <w:bottom w:val="none" w:sz="0" w:space="0" w:color="auto"/>
        <w:right w:val="none" w:sz="0" w:space="0" w:color="auto"/>
      </w:divBdr>
    </w:div>
    <w:div w:id="1087850226">
      <w:bodyDiv w:val="1"/>
      <w:marLeft w:val="0"/>
      <w:marRight w:val="0"/>
      <w:marTop w:val="0"/>
      <w:marBottom w:val="0"/>
      <w:divBdr>
        <w:top w:val="none" w:sz="0" w:space="0" w:color="auto"/>
        <w:left w:val="none" w:sz="0" w:space="0" w:color="auto"/>
        <w:bottom w:val="none" w:sz="0" w:space="0" w:color="auto"/>
        <w:right w:val="none" w:sz="0" w:space="0" w:color="auto"/>
      </w:divBdr>
    </w:div>
    <w:div w:id="1099106126">
      <w:bodyDiv w:val="1"/>
      <w:marLeft w:val="0"/>
      <w:marRight w:val="0"/>
      <w:marTop w:val="0"/>
      <w:marBottom w:val="0"/>
      <w:divBdr>
        <w:top w:val="none" w:sz="0" w:space="0" w:color="auto"/>
        <w:left w:val="none" w:sz="0" w:space="0" w:color="auto"/>
        <w:bottom w:val="none" w:sz="0" w:space="0" w:color="auto"/>
        <w:right w:val="none" w:sz="0" w:space="0" w:color="auto"/>
      </w:divBdr>
    </w:div>
    <w:div w:id="1107239789">
      <w:bodyDiv w:val="1"/>
      <w:marLeft w:val="0"/>
      <w:marRight w:val="0"/>
      <w:marTop w:val="0"/>
      <w:marBottom w:val="0"/>
      <w:divBdr>
        <w:top w:val="none" w:sz="0" w:space="0" w:color="auto"/>
        <w:left w:val="none" w:sz="0" w:space="0" w:color="auto"/>
        <w:bottom w:val="none" w:sz="0" w:space="0" w:color="auto"/>
        <w:right w:val="none" w:sz="0" w:space="0" w:color="auto"/>
      </w:divBdr>
    </w:div>
    <w:div w:id="1112438517">
      <w:bodyDiv w:val="1"/>
      <w:marLeft w:val="0"/>
      <w:marRight w:val="0"/>
      <w:marTop w:val="0"/>
      <w:marBottom w:val="0"/>
      <w:divBdr>
        <w:top w:val="none" w:sz="0" w:space="0" w:color="auto"/>
        <w:left w:val="none" w:sz="0" w:space="0" w:color="auto"/>
        <w:bottom w:val="none" w:sz="0" w:space="0" w:color="auto"/>
        <w:right w:val="none" w:sz="0" w:space="0" w:color="auto"/>
      </w:divBdr>
    </w:div>
    <w:div w:id="1116564791">
      <w:bodyDiv w:val="1"/>
      <w:marLeft w:val="0"/>
      <w:marRight w:val="0"/>
      <w:marTop w:val="0"/>
      <w:marBottom w:val="0"/>
      <w:divBdr>
        <w:top w:val="none" w:sz="0" w:space="0" w:color="auto"/>
        <w:left w:val="none" w:sz="0" w:space="0" w:color="auto"/>
        <w:bottom w:val="none" w:sz="0" w:space="0" w:color="auto"/>
        <w:right w:val="none" w:sz="0" w:space="0" w:color="auto"/>
      </w:divBdr>
    </w:div>
    <w:div w:id="1118835534">
      <w:bodyDiv w:val="1"/>
      <w:marLeft w:val="0"/>
      <w:marRight w:val="0"/>
      <w:marTop w:val="0"/>
      <w:marBottom w:val="0"/>
      <w:divBdr>
        <w:top w:val="none" w:sz="0" w:space="0" w:color="auto"/>
        <w:left w:val="none" w:sz="0" w:space="0" w:color="auto"/>
        <w:bottom w:val="none" w:sz="0" w:space="0" w:color="auto"/>
        <w:right w:val="none" w:sz="0" w:space="0" w:color="auto"/>
      </w:divBdr>
    </w:div>
    <w:div w:id="1137256903">
      <w:bodyDiv w:val="1"/>
      <w:marLeft w:val="0"/>
      <w:marRight w:val="0"/>
      <w:marTop w:val="0"/>
      <w:marBottom w:val="0"/>
      <w:divBdr>
        <w:top w:val="none" w:sz="0" w:space="0" w:color="auto"/>
        <w:left w:val="none" w:sz="0" w:space="0" w:color="auto"/>
        <w:bottom w:val="none" w:sz="0" w:space="0" w:color="auto"/>
        <w:right w:val="none" w:sz="0" w:space="0" w:color="auto"/>
      </w:divBdr>
    </w:div>
    <w:div w:id="1147748093">
      <w:bodyDiv w:val="1"/>
      <w:marLeft w:val="0"/>
      <w:marRight w:val="0"/>
      <w:marTop w:val="0"/>
      <w:marBottom w:val="0"/>
      <w:divBdr>
        <w:top w:val="none" w:sz="0" w:space="0" w:color="auto"/>
        <w:left w:val="none" w:sz="0" w:space="0" w:color="auto"/>
        <w:bottom w:val="none" w:sz="0" w:space="0" w:color="auto"/>
        <w:right w:val="none" w:sz="0" w:space="0" w:color="auto"/>
      </w:divBdr>
    </w:div>
    <w:div w:id="1161700610">
      <w:bodyDiv w:val="1"/>
      <w:marLeft w:val="0"/>
      <w:marRight w:val="0"/>
      <w:marTop w:val="0"/>
      <w:marBottom w:val="0"/>
      <w:divBdr>
        <w:top w:val="none" w:sz="0" w:space="0" w:color="auto"/>
        <w:left w:val="none" w:sz="0" w:space="0" w:color="auto"/>
        <w:bottom w:val="none" w:sz="0" w:space="0" w:color="auto"/>
        <w:right w:val="none" w:sz="0" w:space="0" w:color="auto"/>
      </w:divBdr>
    </w:div>
    <w:div w:id="1167139110">
      <w:bodyDiv w:val="1"/>
      <w:marLeft w:val="0"/>
      <w:marRight w:val="0"/>
      <w:marTop w:val="0"/>
      <w:marBottom w:val="0"/>
      <w:divBdr>
        <w:top w:val="none" w:sz="0" w:space="0" w:color="auto"/>
        <w:left w:val="none" w:sz="0" w:space="0" w:color="auto"/>
        <w:bottom w:val="none" w:sz="0" w:space="0" w:color="auto"/>
        <w:right w:val="none" w:sz="0" w:space="0" w:color="auto"/>
      </w:divBdr>
    </w:div>
    <w:div w:id="1187711864">
      <w:bodyDiv w:val="1"/>
      <w:marLeft w:val="0"/>
      <w:marRight w:val="0"/>
      <w:marTop w:val="0"/>
      <w:marBottom w:val="0"/>
      <w:divBdr>
        <w:top w:val="none" w:sz="0" w:space="0" w:color="auto"/>
        <w:left w:val="none" w:sz="0" w:space="0" w:color="auto"/>
        <w:bottom w:val="none" w:sz="0" w:space="0" w:color="auto"/>
        <w:right w:val="none" w:sz="0" w:space="0" w:color="auto"/>
      </w:divBdr>
    </w:div>
    <w:div w:id="1195461484">
      <w:bodyDiv w:val="1"/>
      <w:marLeft w:val="0"/>
      <w:marRight w:val="0"/>
      <w:marTop w:val="0"/>
      <w:marBottom w:val="0"/>
      <w:divBdr>
        <w:top w:val="none" w:sz="0" w:space="0" w:color="auto"/>
        <w:left w:val="none" w:sz="0" w:space="0" w:color="auto"/>
        <w:bottom w:val="none" w:sz="0" w:space="0" w:color="auto"/>
        <w:right w:val="none" w:sz="0" w:space="0" w:color="auto"/>
      </w:divBdr>
    </w:div>
    <w:div w:id="1198659254">
      <w:bodyDiv w:val="1"/>
      <w:marLeft w:val="0"/>
      <w:marRight w:val="0"/>
      <w:marTop w:val="0"/>
      <w:marBottom w:val="0"/>
      <w:divBdr>
        <w:top w:val="none" w:sz="0" w:space="0" w:color="auto"/>
        <w:left w:val="none" w:sz="0" w:space="0" w:color="auto"/>
        <w:bottom w:val="none" w:sz="0" w:space="0" w:color="auto"/>
        <w:right w:val="none" w:sz="0" w:space="0" w:color="auto"/>
      </w:divBdr>
      <w:divsChild>
        <w:div w:id="1755083636">
          <w:blockQuote w:val="1"/>
          <w:marLeft w:val="720"/>
          <w:marRight w:val="720"/>
          <w:marTop w:val="100"/>
          <w:marBottom w:val="100"/>
          <w:divBdr>
            <w:top w:val="none" w:sz="0" w:space="0" w:color="auto"/>
            <w:left w:val="none" w:sz="0" w:space="0" w:color="auto"/>
            <w:bottom w:val="none" w:sz="0" w:space="0" w:color="auto"/>
            <w:right w:val="none" w:sz="0" w:space="0" w:color="auto"/>
          </w:divBdr>
        </w:div>
        <w:div w:id="1907253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717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33296734">
          <w:marLeft w:val="0"/>
          <w:marRight w:val="0"/>
          <w:marTop w:val="0"/>
          <w:marBottom w:val="0"/>
          <w:divBdr>
            <w:top w:val="none" w:sz="0" w:space="0" w:color="auto"/>
            <w:left w:val="none" w:sz="0" w:space="0" w:color="auto"/>
            <w:bottom w:val="none" w:sz="0" w:space="0" w:color="auto"/>
            <w:right w:val="none" w:sz="0" w:space="0" w:color="auto"/>
          </w:divBdr>
        </w:div>
      </w:divsChild>
    </w:div>
    <w:div w:id="1237130973">
      <w:bodyDiv w:val="1"/>
      <w:marLeft w:val="0"/>
      <w:marRight w:val="0"/>
      <w:marTop w:val="0"/>
      <w:marBottom w:val="0"/>
      <w:divBdr>
        <w:top w:val="none" w:sz="0" w:space="0" w:color="auto"/>
        <w:left w:val="none" w:sz="0" w:space="0" w:color="auto"/>
        <w:bottom w:val="none" w:sz="0" w:space="0" w:color="auto"/>
        <w:right w:val="none" w:sz="0" w:space="0" w:color="auto"/>
      </w:divBdr>
    </w:div>
    <w:div w:id="1247574852">
      <w:bodyDiv w:val="1"/>
      <w:marLeft w:val="0"/>
      <w:marRight w:val="0"/>
      <w:marTop w:val="0"/>
      <w:marBottom w:val="0"/>
      <w:divBdr>
        <w:top w:val="none" w:sz="0" w:space="0" w:color="auto"/>
        <w:left w:val="none" w:sz="0" w:space="0" w:color="auto"/>
        <w:bottom w:val="none" w:sz="0" w:space="0" w:color="auto"/>
        <w:right w:val="none" w:sz="0" w:space="0" w:color="auto"/>
      </w:divBdr>
    </w:div>
    <w:div w:id="1249533176">
      <w:bodyDiv w:val="1"/>
      <w:marLeft w:val="0"/>
      <w:marRight w:val="0"/>
      <w:marTop w:val="0"/>
      <w:marBottom w:val="0"/>
      <w:divBdr>
        <w:top w:val="none" w:sz="0" w:space="0" w:color="auto"/>
        <w:left w:val="none" w:sz="0" w:space="0" w:color="auto"/>
        <w:bottom w:val="none" w:sz="0" w:space="0" w:color="auto"/>
        <w:right w:val="none" w:sz="0" w:space="0" w:color="auto"/>
      </w:divBdr>
      <w:divsChild>
        <w:div w:id="1449540974">
          <w:marLeft w:val="0"/>
          <w:marRight w:val="0"/>
          <w:marTop w:val="0"/>
          <w:marBottom w:val="0"/>
          <w:divBdr>
            <w:top w:val="none" w:sz="0" w:space="0" w:color="auto"/>
            <w:left w:val="none" w:sz="0" w:space="0" w:color="auto"/>
            <w:bottom w:val="none" w:sz="0" w:space="0" w:color="auto"/>
            <w:right w:val="none" w:sz="0" w:space="0" w:color="auto"/>
          </w:divBdr>
          <w:divsChild>
            <w:div w:id="12655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8902">
      <w:bodyDiv w:val="1"/>
      <w:marLeft w:val="0"/>
      <w:marRight w:val="0"/>
      <w:marTop w:val="0"/>
      <w:marBottom w:val="0"/>
      <w:divBdr>
        <w:top w:val="none" w:sz="0" w:space="0" w:color="auto"/>
        <w:left w:val="none" w:sz="0" w:space="0" w:color="auto"/>
        <w:bottom w:val="none" w:sz="0" w:space="0" w:color="auto"/>
        <w:right w:val="none" w:sz="0" w:space="0" w:color="auto"/>
      </w:divBdr>
    </w:div>
    <w:div w:id="1273516469">
      <w:bodyDiv w:val="1"/>
      <w:marLeft w:val="0"/>
      <w:marRight w:val="0"/>
      <w:marTop w:val="0"/>
      <w:marBottom w:val="0"/>
      <w:divBdr>
        <w:top w:val="none" w:sz="0" w:space="0" w:color="auto"/>
        <w:left w:val="none" w:sz="0" w:space="0" w:color="auto"/>
        <w:bottom w:val="none" w:sz="0" w:space="0" w:color="auto"/>
        <w:right w:val="none" w:sz="0" w:space="0" w:color="auto"/>
      </w:divBdr>
      <w:divsChild>
        <w:div w:id="120416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665103">
      <w:bodyDiv w:val="1"/>
      <w:marLeft w:val="0"/>
      <w:marRight w:val="0"/>
      <w:marTop w:val="0"/>
      <w:marBottom w:val="0"/>
      <w:divBdr>
        <w:top w:val="none" w:sz="0" w:space="0" w:color="auto"/>
        <w:left w:val="none" w:sz="0" w:space="0" w:color="auto"/>
        <w:bottom w:val="none" w:sz="0" w:space="0" w:color="auto"/>
        <w:right w:val="none" w:sz="0" w:space="0" w:color="auto"/>
      </w:divBdr>
    </w:div>
    <w:div w:id="1313826125">
      <w:bodyDiv w:val="1"/>
      <w:marLeft w:val="0"/>
      <w:marRight w:val="0"/>
      <w:marTop w:val="0"/>
      <w:marBottom w:val="0"/>
      <w:divBdr>
        <w:top w:val="none" w:sz="0" w:space="0" w:color="auto"/>
        <w:left w:val="none" w:sz="0" w:space="0" w:color="auto"/>
        <w:bottom w:val="none" w:sz="0" w:space="0" w:color="auto"/>
        <w:right w:val="none" w:sz="0" w:space="0" w:color="auto"/>
      </w:divBdr>
    </w:div>
    <w:div w:id="1321032833">
      <w:bodyDiv w:val="1"/>
      <w:marLeft w:val="0"/>
      <w:marRight w:val="0"/>
      <w:marTop w:val="0"/>
      <w:marBottom w:val="0"/>
      <w:divBdr>
        <w:top w:val="none" w:sz="0" w:space="0" w:color="auto"/>
        <w:left w:val="none" w:sz="0" w:space="0" w:color="auto"/>
        <w:bottom w:val="none" w:sz="0" w:space="0" w:color="auto"/>
        <w:right w:val="none" w:sz="0" w:space="0" w:color="auto"/>
      </w:divBdr>
      <w:divsChild>
        <w:div w:id="1503162621">
          <w:marLeft w:val="0"/>
          <w:marRight w:val="0"/>
          <w:marTop w:val="0"/>
          <w:marBottom w:val="0"/>
          <w:divBdr>
            <w:top w:val="none" w:sz="0" w:space="0" w:color="auto"/>
            <w:left w:val="none" w:sz="0" w:space="0" w:color="auto"/>
            <w:bottom w:val="none" w:sz="0" w:space="0" w:color="auto"/>
            <w:right w:val="none" w:sz="0" w:space="0" w:color="auto"/>
          </w:divBdr>
          <w:divsChild>
            <w:div w:id="84886128">
              <w:marLeft w:val="0"/>
              <w:marRight w:val="0"/>
              <w:marTop w:val="0"/>
              <w:marBottom w:val="0"/>
              <w:divBdr>
                <w:top w:val="none" w:sz="0" w:space="0" w:color="auto"/>
                <w:left w:val="none" w:sz="0" w:space="0" w:color="auto"/>
                <w:bottom w:val="none" w:sz="0" w:space="0" w:color="auto"/>
                <w:right w:val="none" w:sz="0" w:space="0" w:color="auto"/>
              </w:divBdr>
              <w:divsChild>
                <w:div w:id="351613202">
                  <w:marLeft w:val="0"/>
                  <w:marRight w:val="0"/>
                  <w:marTop w:val="0"/>
                  <w:marBottom w:val="0"/>
                  <w:divBdr>
                    <w:top w:val="none" w:sz="0" w:space="0" w:color="auto"/>
                    <w:left w:val="none" w:sz="0" w:space="0" w:color="auto"/>
                    <w:bottom w:val="none" w:sz="0" w:space="0" w:color="auto"/>
                    <w:right w:val="none" w:sz="0" w:space="0" w:color="auto"/>
                  </w:divBdr>
                  <w:divsChild>
                    <w:div w:id="817841664">
                      <w:marLeft w:val="0"/>
                      <w:marRight w:val="0"/>
                      <w:marTop w:val="0"/>
                      <w:marBottom w:val="0"/>
                      <w:divBdr>
                        <w:top w:val="none" w:sz="0" w:space="0" w:color="auto"/>
                        <w:left w:val="none" w:sz="0" w:space="0" w:color="auto"/>
                        <w:bottom w:val="none" w:sz="0" w:space="0" w:color="auto"/>
                        <w:right w:val="none" w:sz="0" w:space="0" w:color="auto"/>
                      </w:divBdr>
                      <w:divsChild>
                        <w:div w:id="644243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780802">
                          <w:blockQuote w:val="1"/>
                          <w:marLeft w:val="720"/>
                          <w:marRight w:val="720"/>
                          <w:marTop w:val="100"/>
                          <w:marBottom w:val="100"/>
                          <w:divBdr>
                            <w:top w:val="none" w:sz="0" w:space="0" w:color="auto"/>
                            <w:left w:val="none" w:sz="0" w:space="0" w:color="auto"/>
                            <w:bottom w:val="none" w:sz="0" w:space="0" w:color="auto"/>
                            <w:right w:val="none" w:sz="0" w:space="0" w:color="auto"/>
                          </w:divBdr>
                        </w:div>
                        <w:div w:id="403262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23312744">
      <w:bodyDiv w:val="1"/>
      <w:marLeft w:val="0"/>
      <w:marRight w:val="0"/>
      <w:marTop w:val="0"/>
      <w:marBottom w:val="0"/>
      <w:divBdr>
        <w:top w:val="none" w:sz="0" w:space="0" w:color="auto"/>
        <w:left w:val="none" w:sz="0" w:space="0" w:color="auto"/>
        <w:bottom w:val="none" w:sz="0" w:space="0" w:color="auto"/>
        <w:right w:val="none" w:sz="0" w:space="0" w:color="auto"/>
      </w:divBdr>
    </w:div>
    <w:div w:id="1331710922">
      <w:bodyDiv w:val="1"/>
      <w:marLeft w:val="0"/>
      <w:marRight w:val="0"/>
      <w:marTop w:val="0"/>
      <w:marBottom w:val="0"/>
      <w:divBdr>
        <w:top w:val="none" w:sz="0" w:space="0" w:color="auto"/>
        <w:left w:val="none" w:sz="0" w:space="0" w:color="auto"/>
        <w:bottom w:val="none" w:sz="0" w:space="0" w:color="auto"/>
        <w:right w:val="none" w:sz="0" w:space="0" w:color="auto"/>
      </w:divBdr>
    </w:div>
    <w:div w:id="1336150954">
      <w:bodyDiv w:val="1"/>
      <w:marLeft w:val="0"/>
      <w:marRight w:val="0"/>
      <w:marTop w:val="0"/>
      <w:marBottom w:val="0"/>
      <w:divBdr>
        <w:top w:val="none" w:sz="0" w:space="0" w:color="auto"/>
        <w:left w:val="none" w:sz="0" w:space="0" w:color="auto"/>
        <w:bottom w:val="none" w:sz="0" w:space="0" w:color="auto"/>
        <w:right w:val="none" w:sz="0" w:space="0" w:color="auto"/>
      </w:divBdr>
    </w:div>
    <w:div w:id="1340304482">
      <w:bodyDiv w:val="1"/>
      <w:marLeft w:val="0"/>
      <w:marRight w:val="0"/>
      <w:marTop w:val="0"/>
      <w:marBottom w:val="0"/>
      <w:divBdr>
        <w:top w:val="none" w:sz="0" w:space="0" w:color="auto"/>
        <w:left w:val="none" w:sz="0" w:space="0" w:color="auto"/>
        <w:bottom w:val="none" w:sz="0" w:space="0" w:color="auto"/>
        <w:right w:val="none" w:sz="0" w:space="0" w:color="auto"/>
      </w:divBdr>
    </w:div>
    <w:div w:id="1348605158">
      <w:bodyDiv w:val="1"/>
      <w:marLeft w:val="0"/>
      <w:marRight w:val="0"/>
      <w:marTop w:val="0"/>
      <w:marBottom w:val="0"/>
      <w:divBdr>
        <w:top w:val="none" w:sz="0" w:space="0" w:color="auto"/>
        <w:left w:val="none" w:sz="0" w:space="0" w:color="auto"/>
        <w:bottom w:val="none" w:sz="0" w:space="0" w:color="auto"/>
        <w:right w:val="none" w:sz="0" w:space="0" w:color="auto"/>
      </w:divBdr>
    </w:div>
    <w:div w:id="1357735927">
      <w:bodyDiv w:val="1"/>
      <w:marLeft w:val="0"/>
      <w:marRight w:val="0"/>
      <w:marTop w:val="0"/>
      <w:marBottom w:val="0"/>
      <w:divBdr>
        <w:top w:val="none" w:sz="0" w:space="0" w:color="auto"/>
        <w:left w:val="none" w:sz="0" w:space="0" w:color="auto"/>
        <w:bottom w:val="none" w:sz="0" w:space="0" w:color="auto"/>
        <w:right w:val="none" w:sz="0" w:space="0" w:color="auto"/>
      </w:divBdr>
    </w:div>
    <w:div w:id="1359087765">
      <w:bodyDiv w:val="1"/>
      <w:marLeft w:val="0"/>
      <w:marRight w:val="0"/>
      <w:marTop w:val="0"/>
      <w:marBottom w:val="0"/>
      <w:divBdr>
        <w:top w:val="none" w:sz="0" w:space="0" w:color="auto"/>
        <w:left w:val="none" w:sz="0" w:space="0" w:color="auto"/>
        <w:bottom w:val="none" w:sz="0" w:space="0" w:color="auto"/>
        <w:right w:val="none" w:sz="0" w:space="0" w:color="auto"/>
      </w:divBdr>
      <w:divsChild>
        <w:div w:id="352077060">
          <w:marLeft w:val="0"/>
          <w:marRight w:val="0"/>
          <w:marTop w:val="0"/>
          <w:marBottom w:val="0"/>
          <w:divBdr>
            <w:top w:val="none" w:sz="0" w:space="0" w:color="auto"/>
            <w:left w:val="none" w:sz="0" w:space="0" w:color="auto"/>
            <w:bottom w:val="none" w:sz="0" w:space="0" w:color="auto"/>
            <w:right w:val="none" w:sz="0" w:space="0" w:color="auto"/>
          </w:divBdr>
          <w:divsChild>
            <w:div w:id="956527278">
              <w:marLeft w:val="0"/>
              <w:marRight w:val="0"/>
              <w:marTop w:val="0"/>
              <w:marBottom w:val="0"/>
              <w:divBdr>
                <w:top w:val="none" w:sz="0" w:space="0" w:color="auto"/>
                <w:left w:val="none" w:sz="0" w:space="0" w:color="auto"/>
                <w:bottom w:val="none" w:sz="0" w:space="0" w:color="auto"/>
                <w:right w:val="none" w:sz="0" w:space="0" w:color="auto"/>
              </w:divBdr>
              <w:divsChild>
                <w:div w:id="1555003872">
                  <w:marLeft w:val="0"/>
                  <w:marRight w:val="0"/>
                  <w:marTop w:val="0"/>
                  <w:marBottom w:val="0"/>
                  <w:divBdr>
                    <w:top w:val="none" w:sz="0" w:space="0" w:color="auto"/>
                    <w:left w:val="none" w:sz="0" w:space="0" w:color="auto"/>
                    <w:bottom w:val="none" w:sz="0" w:space="0" w:color="auto"/>
                    <w:right w:val="none" w:sz="0" w:space="0" w:color="auto"/>
                  </w:divBdr>
                  <w:divsChild>
                    <w:div w:id="243683186">
                      <w:marLeft w:val="0"/>
                      <w:marRight w:val="0"/>
                      <w:marTop w:val="0"/>
                      <w:marBottom w:val="0"/>
                      <w:divBdr>
                        <w:top w:val="none" w:sz="0" w:space="0" w:color="auto"/>
                        <w:left w:val="none" w:sz="0" w:space="0" w:color="auto"/>
                        <w:bottom w:val="none" w:sz="0" w:space="0" w:color="auto"/>
                        <w:right w:val="none" w:sz="0" w:space="0" w:color="auto"/>
                      </w:divBdr>
                      <w:divsChild>
                        <w:div w:id="793183123">
                          <w:blockQuote w:val="1"/>
                          <w:marLeft w:val="720"/>
                          <w:marRight w:val="720"/>
                          <w:marTop w:val="100"/>
                          <w:marBottom w:val="100"/>
                          <w:divBdr>
                            <w:top w:val="none" w:sz="0" w:space="0" w:color="auto"/>
                            <w:left w:val="none" w:sz="0" w:space="0" w:color="auto"/>
                            <w:bottom w:val="none" w:sz="0" w:space="0" w:color="auto"/>
                            <w:right w:val="none" w:sz="0" w:space="0" w:color="auto"/>
                          </w:divBdr>
                        </w:div>
                        <w:div w:id="543450232">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565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67558841">
      <w:bodyDiv w:val="1"/>
      <w:marLeft w:val="0"/>
      <w:marRight w:val="0"/>
      <w:marTop w:val="0"/>
      <w:marBottom w:val="0"/>
      <w:divBdr>
        <w:top w:val="none" w:sz="0" w:space="0" w:color="auto"/>
        <w:left w:val="none" w:sz="0" w:space="0" w:color="auto"/>
        <w:bottom w:val="none" w:sz="0" w:space="0" w:color="auto"/>
        <w:right w:val="none" w:sz="0" w:space="0" w:color="auto"/>
      </w:divBdr>
      <w:divsChild>
        <w:div w:id="1442842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294073">
          <w:blockQuote w:val="1"/>
          <w:marLeft w:val="720"/>
          <w:marRight w:val="720"/>
          <w:marTop w:val="100"/>
          <w:marBottom w:val="100"/>
          <w:divBdr>
            <w:top w:val="none" w:sz="0" w:space="0" w:color="auto"/>
            <w:left w:val="none" w:sz="0" w:space="0" w:color="auto"/>
            <w:bottom w:val="none" w:sz="0" w:space="0" w:color="auto"/>
            <w:right w:val="none" w:sz="0" w:space="0" w:color="auto"/>
          </w:divBdr>
        </w:div>
        <w:div w:id="1792817145">
          <w:blockQuote w:val="1"/>
          <w:marLeft w:val="720"/>
          <w:marRight w:val="720"/>
          <w:marTop w:val="100"/>
          <w:marBottom w:val="100"/>
          <w:divBdr>
            <w:top w:val="none" w:sz="0" w:space="0" w:color="auto"/>
            <w:left w:val="none" w:sz="0" w:space="0" w:color="auto"/>
            <w:bottom w:val="none" w:sz="0" w:space="0" w:color="auto"/>
            <w:right w:val="none" w:sz="0" w:space="0" w:color="auto"/>
          </w:divBdr>
        </w:div>
        <w:div w:id="592015767">
          <w:marLeft w:val="0"/>
          <w:marRight w:val="0"/>
          <w:marTop w:val="0"/>
          <w:marBottom w:val="0"/>
          <w:divBdr>
            <w:top w:val="none" w:sz="0" w:space="0" w:color="auto"/>
            <w:left w:val="none" w:sz="0" w:space="0" w:color="auto"/>
            <w:bottom w:val="none" w:sz="0" w:space="0" w:color="auto"/>
            <w:right w:val="none" w:sz="0" w:space="0" w:color="auto"/>
          </w:divBdr>
        </w:div>
      </w:divsChild>
    </w:div>
    <w:div w:id="1370301856">
      <w:bodyDiv w:val="1"/>
      <w:marLeft w:val="0"/>
      <w:marRight w:val="0"/>
      <w:marTop w:val="0"/>
      <w:marBottom w:val="0"/>
      <w:divBdr>
        <w:top w:val="none" w:sz="0" w:space="0" w:color="auto"/>
        <w:left w:val="none" w:sz="0" w:space="0" w:color="auto"/>
        <w:bottom w:val="none" w:sz="0" w:space="0" w:color="auto"/>
        <w:right w:val="none" w:sz="0" w:space="0" w:color="auto"/>
      </w:divBdr>
      <w:divsChild>
        <w:div w:id="858809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837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000256">
          <w:blockQuote w:val="1"/>
          <w:marLeft w:val="720"/>
          <w:marRight w:val="720"/>
          <w:marTop w:val="100"/>
          <w:marBottom w:val="100"/>
          <w:divBdr>
            <w:top w:val="none" w:sz="0" w:space="0" w:color="auto"/>
            <w:left w:val="none" w:sz="0" w:space="0" w:color="auto"/>
            <w:bottom w:val="none" w:sz="0" w:space="0" w:color="auto"/>
            <w:right w:val="none" w:sz="0" w:space="0" w:color="auto"/>
          </w:divBdr>
        </w:div>
        <w:div w:id="481889119">
          <w:marLeft w:val="0"/>
          <w:marRight w:val="0"/>
          <w:marTop w:val="0"/>
          <w:marBottom w:val="0"/>
          <w:divBdr>
            <w:top w:val="none" w:sz="0" w:space="0" w:color="auto"/>
            <w:left w:val="none" w:sz="0" w:space="0" w:color="auto"/>
            <w:bottom w:val="none" w:sz="0" w:space="0" w:color="auto"/>
            <w:right w:val="none" w:sz="0" w:space="0" w:color="auto"/>
          </w:divBdr>
        </w:div>
      </w:divsChild>
    </w:div>
    <w:div w:id="1373194457">
      <w:bodyDiv w:val="1"/>
      <w:marLeft w:val="0"/>
      <w:marRight w:val="0"/>
      <w:marTop w:val="0"/>
      <w:marBottom w:val="0"/>
      <w:divBdr>
        <w:top w:val="none" w:sz="0" w:space="0" w:color="auto"/>
        <w:left w:val="none" w:sz="0" w:space="0" w:color="auto"/>
        <w:bottom w:val="none" w:sz="0" w:space="0" w:color="auto"/>
        <w:right w:val="none" w:sz="0" w:space="0" w:color="auto"/>
      </w:divBdr>
    </w:div>
    <w:div w:id="1384134975">
      <w:bodyDiv w:val="1"/>
      <w:marLeft w:val="0"/>
      <w:marRight w:val="0"/>
      <w:marTop w:val="0"/>
      <w:marBottom w:val="0"/>
      <w:divBdr>
        <w:top w:val="none" w:sz="0" w:space="0" w:color="auto"/>
        <w:left w:val="none" w:sz="0" w:space="0" w:color="auto"/>
        <w:bottom w:val="none" w:sz="0" w:space="0" w:color="auto"/>
        <w:right w:val="none" w:sz="0" w:space="0" w:color="auto"/>
      </w:divBdr>
    </w:div>
    <w:div w:id="1396005261">
      <w:bodyDiv w:val="1"/>
      <w:marLeft w:val="0"/>
      <w:marRight w:val="0"/>
      <w:marTop w:val="0"/>
      <w:marBottom w:val="0"/>
      <w:divBdr>
        <w:top w:val="none" w:sz="0" w:space="0" w:color="auto"/>
        <w:left w:val="none" w:sz="0" w:space="0" w:color="auto"/>
        <w:bottom w:val="none" w:sz="0" w:space="0" w:color="auto"/>
        <w:right w:val="none" w:sz="0" w:space="0" w:color="auto"/>
      </w:divBdr>
      <w:divsChild>
        <w:div w:id="1941375656">
          <w:marLeft w:val="0"/>
          <w:marRight w:val="0"/>
          <w:marTop w:val="0"/>
          <w:marBottom w:val="0"/>
          <w:divBdr>
            <w:top w:val="none" w:sz="0" w:space="0" w:color="auto"/>
            <w:left w:val="none" w:sz="0" w:space="0" w:color="auto"/>
            <w:bottom w:val="none" w:sz="0" w:space="0" w:color="auto"/>
            <w:right w:val="none" w:sz="0" w:space="0" w:color="auto"/>
          </w:divBdr>
          <w:divsChild>
            <w:div w:id="1576277140">
              <w:marLeft w:val="0"/>
              <w:marRight w:val="0"/>
              <w:marTop w:val="0"/>
              <w:marBottom w:val="0"/>
              <w:divBdr>
                <w:top w:val="none" w:sz="0" w:space="0" w:color="auto"/>
                <w:left w:val="none" w:sz="0" w:space="0" w:color="auto"/>
                <w:bottom w:val="none" w:sz="0" w:space="0" w:color="auto"/>
                <w:right w:val="none" w:sz="0" w:space="0" w:color="auto"/>
              </w:divBdr>
              <w:divsChild>
                <w:div w:id="1571622635">
                  <w:marLeft w:val="0"/>
                  <w:marRight w:val="0"/>
                  <w:marTop w:val="0"/>
                  <w:marBottom w:val="0"/>
                  <w:divBdr>
                    <w:top w:val="none" w:sz="0" w:space="0" w:color="auto"/>
                    <w:left w:val="none" w:sz="0" w:space="0" w:color="auto"/>
                    <w:bottom w:val="none" w:sz="0" w:space="0" w:color="auto"/>
                    <w:right w:val="none" w:sz="0" w:space="0" w:color="auto"/>
                  </w:divBdr>
                  <w:divsChild>
                    <w:div w:id="779029254">
                      <w:marLeft w:val="0"/>
                      <w:marRight w:val="0"/>
                      <w:marTop w:val="0"/>
                      <w:marBottom w:val="0"/>
                      <w:divBdr>
                        <w:top w:val="none" w:sz="0" w:space="0" w:color="auto"/>
                        <w:left w:val="none" w:sz="0" w:space="0" w:color="auto"/>
                        <w:bottom w:val="none" w:sz="0" w:space="0" w:color="auto"/>
                        <w:right w:val="none" w:sz="0" w:space="0" w:color="auto"/>
                      </w:divBdr>
                      <w:divsChild>
                        <w:div w:id="2353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124880002">
                          <w:blockQuote w:val="1"/>
                          <w:marLeft w:val="720"/>
                          <w:marRight w:val="720"/>
                          <w:marTop w:val="100"/>
                          <w:marBottom w:val="100"/>
                          <w:divBdr>
                            <w:top w:val="none" w:sz="0" w:space="0" w:color="auto"/>
                            <w:left w:val="none" w:sz="0" w:space="0" w:color="auto"/>
                            <w:bottom w:val="none" w:sz="0" w:space="0" w:color="auto"/>
                            <w:right w:val="none" w:sz="0" w:space="0" w:color="auto"/>
                          </w:divBdr>
                        </w:div>
                        <w:div w:id="31079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39980497">
      <w:bodyDiv w:val="1"/>
      <w:marLeft w:val="0"/>
      <w:marRight w:val="0"/>
      <w:marTop w:val="0"/>
      <w:marBottom w:val="0"/>
      <w:divBdr>
        <w:top w:val="none" w:sz="0" w:space="0" w:color="auto"/>
        <w:left w:val="none" w:sz="0" w:space="0" w:color="auto"/>
        <w:bottom w:val="none" w:sz="0" w:space="0" w:color="auto"/>
        <w:right w:val="none" w:sz="0" w:space="0" w:color="auto"/>
      </w:divBdr>
    </w:div>
    <w:div w:id="1457676283">
      <w:bodyDiv w:val="1"/>
      <w:marLeft w:val="0"/>
      <w:marRight w:val="0"/>
      <w:marTop w:val="0"/>
      <w:marBottom w:val="0"/>
      <w:divBdr>
        <w:top w:val="none" w:sz="0" w:space="0" w:color="auto"/>
        <w:left w:val="none" w:sz="0" w:space="0" w:color="auto"/>
        <w:bottom w:val="none" w:sz="0" w:space="0" w:color="auto"/>
        <w:right w:val="none" w:sz="0" w:space="0" w:color="auto"/>
      </w:divBdr>
    </w:div>
    <w:div w:id="1458257774">
      <w:bodyDiv w:val="1"/>
      <w:marLeft w:val="0"/>
      <w:marRight w:val="0"/>
      <w:marTop w:val="0"/>
      <w:marBottom w:val="0"/>
      <w:divBdr>
        <w:top w:val="none" w:sz="0" w:space="0" w:color="auto"/>
        <w:left w:val="none" w:sz="0" w:space="0" w:color="auto"/>
        <w:bottom w:val="none" w:sz="0" w:space="0" w:color="auto"/>
        <w:right w:val="none" w:sz="0" w:space="0" w:color="auto"/>
      </w:divBdr>
    </w:div>
    <w:div w:id="1459489101">
      <w:bodyDiv w:val="1"/>
      <w:marLeft w:val="0"/>
      <w:marRight w:val="0"/>
      <w:marTop w:val="0"/>
      <w:marBottom w:val="0"/>
      <w:divBdr>
        <w:top w:val="none" w:sz="0" w:space="0" w:color="auto"/>
        <w:left w:val="none" w:sz="0" w:space="0" w:color="auto"/>
        <w:bottom w:val="none" w:sz="0" w:space="0" w:color="auto"/>
        <w:right w:val="none" w:sz="0" w:space="0" w:color="auto"/>
      </w:divBdr>
    </w:div>
    <w:div w:id="1488471787">
      <w:bodyDiv w:val="1"/>
      <w:marLeft w:val="0"/>
      <w:marRight w:val="0"/>
      <w:marTop w:val="0"/>
      <w:marBottom w:val="0"/>
      <w:divBdr>
        <w:top w:val="none" w:sz="0" w:space="0" w:color="auto"/>
        <w:left w:val="none" w:sz="0" w:space="0" w:color="auto"/>
        <w:bottom w:val="none" w:sz="0" w:space="0" w:color="auto"/>
        <w:right w:val="none" w:sz="0" w:space="0" w:color="auto"/>
      </w:divBdr>
    </w:div>
    <w:div w:id="1495605035">
      <w:bodyDiv w:val="1"/>
      <w:marLeft w:val="0"/>
      <w:marRight w:val="0"/>
      <w:marTop w:val="0"/>
      <w:marBottom w:val="0"/>
      <w:divBdr>
        <w:top w:val="none" w:sz="0" w:space="0" w:color="auto"/>
        <w:left w:val="none" w:sz="0" w:space="0" w:color="auto"/>
        <w:bottom w:val="none" w:sz="0" w:space="0" w:color="auto"/>
        <w:right w:val="none" w:sz="0" w:space="0" w:color="auto"/>
      </w:divBdr>
    </w:div>
    <w:div w:id="1497114029">
      <w:bodyDiv w:val="1"/>
      <w:marLeft w:val="0"/>
      <w:marRight w:val="0"/>
      <w:marTop w:val="0"/>
      <w:marBottom w:val="0"/>
      <w:divBdr>
        <w:top w:val="none" w:sz="0" w:space="0" w:color="auto"/>
        <w:left w:val="none" w:sz="0" w:space="0" w:color="auto"/>
        <w:bottom w:val="none" w:sz="0" w:space="0" w:color="auto"/>
        <w:right w:val="none" w:sz="0" w:space="0" w:color="auto"/>
      </w:divBdr>
    </w:div>
    <w:div w:id="1497570269">
      <w:bodyDiv w:val="1"/>
      <w:marLeft w:val="0"/>
      <w:marRight w:val="0"/>
      <w:marTop w:val="0"/>
      <w:marBottom w:val="0"/>
      <w:divBdr>
        <w:top w:val="none" w:sz="0" w:space="0" w:color="auto"/>
        <w:left w:val="none" w:sz="0" w:space="0" w:color="auto"/>
        <w:bottom w:val="none" w:sz="0" w:space="0" w:color="auto"/>
        <w:right w:val="none" w:sz="0" w:space="0" w:color="auto"/>
      </w:divBdr>
    </w:div>
    <w:div w:id="1525942542">
      <w:bodyDiv w:val="1"/>
      <w:marLeft w:val="0"/>
      <w:marRight w:val="0"/>
      <w:marTop w:val="0"/>
      <w:marBottom w:val="0"/>
      <w:divBdr>
        <w:top w:val="none" w:sz="0" w:space="0" w:color="auto"/>
        <w:left w:val="none" w:sz="0" w:space="0" w:color="auto"/>
        <w:bottom w:val="none" w:sz="0" w:space="0" w:color="auto"/>
        <w:right w:val="none" w:sz="0" w:space="0" w:color="auto"/>
      </w:divBdr>
    </w:div>
    <w:div w:id="1531262286">
      <w:bodyDiv w:val="1"/>
      <w:marLeft w:val="0"/>
      <w:marRight w:val="0"/>
      <w:marTop w:val="0"/>
      <w:marBottom w:val="0"/>
      <w:divBdr>
        <w:top w:val="none" w:sz="0" w:space="0" w:color="auto"/>
        <w:left w:val="none" w:sz="0" w:space="0" w:color="auto"/>
        <w:bottom w:val="none" w:sz="0" w:space="0" w:color="auto"/>
        <w:right w:val="none" w:sz="0" w:space="0" w:color="auto"/>
      </w:divBdr>
    </w:div>
    <w:div w:id="1555652715">
      <w:bodyDiv w:val="1"/>
      <w:marLeft w:val="0"/>
      <w:marRight w:val="0"/>
      <w:marTop w:val="0"/>
      <w:marBottom w:val="0"/>
      <w:divBdr>
        <w:top w:val="none" w:sz="0" w:space="0" w:color="auto"/>
        <w:left w:val="none" w:sz="0" w:space="0" w:color="auto"/>
        <w:bottom w:val="none" w:sz="0" w:space="0" w:color="auto"/>
        <w:right w:val="none" w:sz="0" w:space="0" w:color="auto"/>
      </w:divBdr>
    </w:div>
    <w:div w:id="1558197825">
      <w:bodyDiv w:val="1"/>
      <w:marLeft w:val="0"/>
      <w:marRight w:val="0"/>
      <w:marTop w:val="0"/>
      <w:marBottom w:val="0"/>
      <w:divBdr>
        <w:top w:val="none" w:sz="0" w:space="0" w:color="auto"/>
        <w:left w:val="none" w:sz="0" w:space="0" w:color="auto"/>
        <w:bottom w:val="none" w:sz="0" w:space="0" w:color="auto"/>
        <w:right w:val="none" w:sz="0" w:space="0" w:color="auto"/>
      </w:divBdr>
    </w:div>
    <w:div w:id="1581865138">
      <w:bodyDiv w:val="1"/>
      <w:marLeft w:val="0"/>
      <w:marRight w:val="0"/>
      <w:marTop w:val="0"/>
      <w:marBottom w:val="0"/>
      <w:divBdr>
        <w:top w:val="none" w:sz="0" w:space="0" w:color="auto"/>
        <w:left w:val="none" w:sz="0" w:space="0" w:color="auto"/>
        <w:bottom w:val="none" w:sz="0" w:space="0" w:color="auto"/>
        <w:right w:val="none" w:sz="0" w:space="0" w:color="auto"/>
      </w:divBdr>
    </w:div>
    <w:div w:id="1595674315">
      <w:bodyDiv w:val="1"/>
      <w:marLeft w:val="0"/>
      <w:marRight w:val="0"/>
      <w:marTop w:val="0"/>
      <w:marBottom w:val="0"/>
      <w:divBdr>
        <w:top w:val="none" w:sz="0" w:space="0" w:color="auto"/>
        <w:left w:val="none" w:sz="0" w:space="0" w:color="auto"/>
        <w:bottom w:val="none" w:sz="0" w:space="0" w:color="auto"/>
        <w:right w:val="none" w:sz="0" w:space="0" w:color="auto"/>
      </w:divBdr>
      <w:divsChild>
        <w:div w:id="1380208007">
          <w:marLeft w:val="0"/>
          <w:marRight w:val="0"/>
          <w:marTop w:val="0"/>
          <w:marBottom w:val="0"/>
          <w:divBdr>
            <w:top w:val="none" w:sz="0" w:space="0" w:color="auto"/>
            <w:left w:val="none" w:sz="0" w:space="0" w:color="auto"/>
            <w:bottom w:val="none" w:sz="0" w:space="0" w:color="auto"/>
            <w:right w:val="none" w:sz="0" w:space="0" w:color="auto"/>
          </w:divBdr>
          <w:divsChild>
            <w:div w:id="780994793">
              <w:marLeft w:val="0"/>
              <w:marRight w:val="0"/>
              <w:marTop w:val="0"/>
              <w:marBottom w:val="0"/>
              <w:divBdr>
                <w:top w:val="none" w:sz="0" w:space="0" w:color="auto"/>
                <w:left w:val="none" w:sz="0" w:space="0" w:color="auto"/>
                <w:bottom w:val="none" w:sz="0" w:space="0" w:color="auto"/>
                <w:right w:val="none" w:sz="0" w:space="0" w:color="auto"/>
              </w:divBdr>
              <w:divsChild>
                <w:div w:id="300694557">
                  <w:marLeft w:val="0"/>
                  <w:marRight w:val="0"/>
                  <w:marTop w:val="0"/>
                  <w:marBottom w:val="0"/>
                  <w:divBdr>
                    <w:top w:val="none" w:sz="0" w:space="0" w:color="auto"/>
                    <w:left w:val="none" w:sz="0" w:space="0" w:color="auto"/>
                    <w:bottom w:val="none" w:sz="0" w:space="0" w:color="auto"/>
                    <w:right w:val="none" w:sz="0" w:space="0" w:color="auto"/>
                  </w:divBdr>
                  <w:divsChild>
                    <w:div w:id="323438170">
                      <w:marLeft w:val="0"/>
                      <w:marRight w:val="0"/>
                      <w:marTop w:val="0"/>
                      <w:marBottom w:val="0"/>
                      <w:divBdr>
                        <w:top w:val="none" w:sz="0" w:space="0" w:color="auto"/>
                        <w:left w:val="none" w:sz="0" w:space="0" w:color="auto"/>
                        <w:bottom w:val="none" w:sz="0" w:space="0" w:color="auto"/>
                        <w:right w:val="none" w:sz="0" w:space="0" w:color="auto"/>
                      </w:divBdr>
                      <w:divsChild>
                        <w:div w:id="475342659">
                          <w:marLeft w:val="0"/>
                          <w:marRight w:val="0"/>
                          <w:marTop w:val="0"/>
                          <w:marBottom w:val="0"/>
                          <w:divBdr>
                            <w:top w:val="none" w:sz="0" w:space="0" w:color="auto"/>
                            <w:left w:val="none" w:sz="0" w:space="0" w:color="auto"/>
                            <w:bottom w:val="none" w:sz="0" w:space="0" w:color="auto"/>
                            <w:right w:val="none" w:sz="0" w:space="0" w:color="auto"/>
                          </w:divBdr>
                        </w:div>
                        <w:div w:id="10372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826510">
      <w:bodyDiv w:val="1"/>
      <w:marLeft w:val="0"/>
      <w:marRight w:val="0"/>
      <w:marTop w:val="0"/>
      <w:marBottom w:val="0"/>
      <w:divBdr>
        <w:top w:val="none" w:sz="0" w:space="0" w:color="auto"/>
        <w:left w:val="none" w:sz="0" w:space="0" w:color="auto"/>
        <w:bottom w:val="none" w:sz="0" w:space="0" w:color="auto"/>
        <w:right w:val="none" w:sz="0" w:space="0" w:color="auto"/>
      </w:divBdr>
    </w:div>
    <w:div w:id="1601717203">
      <w:bodyDiv w:val="1"/>
      <w:marLeft w:val="0"/>
      <w:marRight w:val="0"/>
      <w:marTop w:val="0"/>
      <w:marBottom w:val="0"/>
      <w:divBdr>
        <w:top w:val="none" w:sz="0" w:space="0" w:color="auto"/>
        <w:left w:val="none" w:sz="0" w:space="0" w:color="auto"/>
        <w:bottom w:val="none" w:sz="0" w:space="0" w:color="auto"/>
        <w:right w:val="none" w:sz="0" w:space="0" w:color="auto"/>
      </w:divBdr>
    </w:div>
    <w:div w:id="1604142779">
      <w:bodyDiv w:val="1"/>
      <w:marLeft w:val="0"/>
      <w:marRight w:val="0"/>
      <w:marTop w:val="0"/>
      <w:marBottom w:val="0"/>
      <w:divBdr>
        <w:top w:val="none" w:sz="0" w:space="0" w:color="auto"/>
        <w:left w:val="none" w:sz="0" w:space="0" w:color="auto"/>
        <w:bottom w:val="none" w:sz="0" w:space="0" w:color="auto"/>
        <w:right w:val="none" w:sz="0" w:space="0" w:color="auto"/>
      </w:divBdr>
    </w:div>
    <w:div w:id="1609464913">
      <w:bodyDiv w:val="1"/>
      <w:marLeft w:val="0"/>
      <w:marRight w:val="0"/>
      <w:marTop w:val="0"/>
      <w:marBottom w:val="0"/>
      <w:divBdr>
        <w:top w:val="none" w:sz="0" w:space="0" w:color="auto"/>
        <w:left w:val="none" w:sz="0" w:space="0" w:color="auto"/>
        <w:bottom w:val="none" w:sz="0" w:space="0" w:color="auto"/>
        <w:right w:val="none" w:sz="0" w:space="0" w:color="auto"/>
      </w:divBdr>
    </w:div>
    <w:div w:id="1616328680">
      <w:bodyDiv w:val="1"/>
      <w:marLeft w:val="0"/>
      <w:marRight w:val="0"/>
      <w:marTop w:val="0"/>
      <w:marBottom w:val="0"/>
      <w:divBdr>
        <w:top w:val="none" w:sz="0" w:space="0" w:color="auto"/>
        <w:left w:val="none" w:sz="0" w:space="0" w:color="auto"/>
        <w:bottom w:val="none" w:sz="0" w:space="0" w:color="auto"/>
        <w:right w:val="none" w:sz="0" w:space="0" w:color="auto"/>
      </w:divBdr>
      <w:divsChild>
        <w:div w:id="2056081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975425">
      <w:bodyDiv w:val="1"/>
      <w:marLeft w:val="0"/>
      <w:marRight w:val="0"/>
      <w:marTop w:val="0"/>
      <w:marBottom w:val="0"/>
      <w:divBdr>
        <w:top w:val="none" w:sz="0" w:space="0" w:color="auto"/>
        <w:left w:val="none" w:sz="0" w:space="0" w:color="auto"/>
        <w:bottom w:val="none" w:sz="0" w:space="0" w:color="auto"/>
        <w:right w:val="none" w:sz="0" w:space="0" w:color="auto"/>
      </w:divBdr>
    </w:div>
    <w:div w:id="1651982273">
      <w:bodyDiv w:val="1"/>
      <w:marLeft w:val="0"/>
      <w:marRight w:val="0"/>
      <w:marTop w:val="0"/>
      <w:marBottom w:val="0"/>
      <w:divBdr>
        <w:top w:val="none" w:sz="0" w:space="0" w:color="auto"/>
        <w:left w:val="none" w:sz="0" w:space="0" w:color="auto"/>
        <w:bottom w:val="none" w:sz="0" w:space="0" w:color="auto"/>
        <w:right w:val="none" w:sz="0" w:space="0" w:color="auto"/>
      </w:divBdr>
    </w:div>
    <w:div w:id="1657104330">
      <w:bodyDiv w:val="1"/>
      <w:marLeft w:val="0"/>
      <w:marRight w:val="0"/>
      <w:marTop w:val="0"/>
      <w:marBottom w:val="0"/>
      <w:divBdr>
        <w:top w:val="none" w:sz="0" w:space="0" w:color="auto"/>
        <w:left w:val="none" w:sz="0" w:space="0" w:color="auto"/>
        <w:bottom w:val="none" w:sz="0" w:space="0" w:color="auto"/>
        <w:right w:val="none" w:sz="0" w:space="0" w:color="auto"/>
      </w:divBdr>
      <w:divsChild>
        <w:div w:id="1197549456">
          <w:blockQuote w:val="1"/>
          <w:marLeft w:val="720"/>
          <w:marRight w:val="720"/>
          <w:marTop w:val="100"/>
          <w:marBottom w:val="100"/>
          <w:divBdr>
            <w:top w:val="none" w:sz="0" w:space="0" w:color="auto"/>
            <w:left w:val="none" w:sz="0" w:space="0" w:color="auto"/>
            <w:bottom w:val="none" w:sz="0" w:space="0" w:color="auto"/>
            <w:right w:val="none" w:sz="0" w:space="0" w:color="auto"/>
          </w:divBdr>
        </w:div>
        <w:div w:id="955911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1235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1791353">
          <w:marLeft w:val="0"/>
          <w:marRight w:val="0"/>
          <w:marTop w:val="0"/>
          <w:marBottom w:val="0"/>
          <w:divBdr>
            <w:top w:val="none" w:sz="0" w:space="0" w:color="auto"/>
            <w:left w:val="none" w:sz="0" w:space="0" w:color="auto"/>
            <w:bottom w:val="none" w:sz="0" w:space="0" w:color="auto"/>
            <w:right w:val="none" w:sz="0" w:space="0" w:color="auto"/>
          </w:divBdr>
        </w:div>
      </w:divsChild>
    </w:div>
    <w:div w:id="1668629483">
      <w:bodyDiv w:val="1"/>
      <w:marLeft w:val="0"/>
      <w:marRight w:val="0"/>
      <w:marTop w:val="0"/>
      <w:marBottom w:val="0"/>
      <w:divBdr>
        <w:top w:val="none" w:sz="0" w:space="0" w:color="auto"/>
        <w:left w:val="none" w:sz="0" w:space="0" w:color="auto"/>
        <w:bottom w:val="none" w:sz="0" w:space="0" w:color="auto"/>
        <w:right w:val="none" w:sz="0" w:space="0" w:color="auto"/>
      </w:divBdr>
    </w:div>
    <w:div w:id="1686244900">
      <w:bodyDiv w:val="1"/>
      <w:marLeft w:val="0"/>
      <w:marRight w:val="0"/>
      <w:marTop w:val="0"/>
      <w:marBottom w:val="0"/>
      <w:divBdr>
        <w:top w:val="none" w:sz="0" w:space="0" w:color="auto"/>
        <w:left w:val="none" w:sz="0" w:space="0" w:color="auto"/>
        <w:bottom w:val="none" w:sz="0" w:space="0" w:color="auto"/>
        <w:right w:val="none" w:sz="0" w:space="0" w:color="auto"/>
      </w:divBdr>
    </w:div>
    <w:div w:id="1689864096">
      <w:bodyDiv w:val="1"/>
      <w:marLeft w:val="0"/>
      <w:marRight w:val="0"/>
      <w:marTop w:val="0"/>
      <w:marBottom w:val="0"/>
      <w:divBdr>
        <w:top w:val="none" w:sz="0" w:space="0" w:color="auto"/>
        <w:left w:val="none" w:sz="0" w:space="0" w:color="auto"/>
        <w:bottom w:val="none" w:sz="0" w:space="0" w:color="auto"/>
        <w:right w:val="none" w:sz="0" w:space="0" w:color="auto"/>
      </w:divBdr>
      <w:divsChild>
        <w:div w:id="1110080443">
          <w:marLeft w:val="0"/>
          <w:marRight w:val="0"/>
          <w:marTop w:val="0"/>
          <w:marBottom w:val="0"/>
          <w:divBdr>
            <w:top w:val="none" w:sz="0" w:space="0" w:color="auto"/>
            <w:left w:val="none" w:sz="0" w:space="0" w:color="auto"/>
            <w:bottom w:val="none" w:sz="0" w:space="0" w:color="auto"/>
            <w:right w:val="none" w:sz="0" w:space="0" w:color="auto"/>
          </w:divBdr>
          <w:divsChild>
            <w:div w:id="757142154">
              <w:marLeft w:val="0"/>
              <w:marRight w:val="0"/>
              <w:marTop w:val="0"/>
              <w:marBottom w:val="0"/>
              <w:divBdr>
                <w:top w:val="none" w:sz="0" w:space="0" w:color="auto"/>
                <w:left w:val="none" w:sz="0" w:space="0" w:color="auto"/>
                <w:bottom w:val="none" w:sz="0" w:space="0" w:color="auto"/>
                <w:right w:val="none" w:sz="0" w:space="0" w:color="auto"/>
              </w:divBdr>
              <w:divsChild>
                <w:div w:id="1253588050">
                  <w:marLeft w:val="0"/>
                  <w:marRight w:val="0"/>
                  <w:marTop w:val="0"/>
                  <w:marBottom w:val="0"/>
                  <w:divBdr>
                    <w:top w:val="none" w:sz="0" w:space="0" w:color="auto"/>
                    <w:left w:val="none" w:sz="0" w:space="0" w:color="auto"/>
                    <w:bottom w:val="none" w:sz="0" w:space="0" w:color="auto"/>
                    <w:right w:val="none" w:sz="0" w:space="0" w:color="auto"/>
                  </w:divBdr>
                  <w:divsChild>
                    <w:div w:id="207932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471693">
      <w:bodyDiv w:val="1"/>
      <w:marLeft w:val="0"/>
      <w:marRight w:val="0"/>
      <w:marTop w:val="0"/>
      <w:marBottom w:val="0"/>
      <w:divBdr>
        <w:top w:val="none" w:sz="0" w:space="0" w:color="auto"/>
        <w:left w:val="none" w:sz="0" w:space="0" w:color="auto"/>
        <w:bottom w:val="none" w:sz="0" w:space="0" w:color="auto"/>
        <w:right w:val="none" w:sz="0" w:space="0" w:color="auto"/>
      </w:divBdr>
    </w:div>
    <w:div w:id="1708414404">
      <w:bodyDiv w:val="1"/>
      <w:marLeft w:val="0"/>
      <w:marRight w:val="0"/>
      <w:marTop w:val="0"/>
      <w:marBottom w:val="0"/>
      <w:divBdr>
        <w:top w:val="none" w:sz="0" w:space="0" w:color="auto"/>
        <w:left w:val="none" w:sz="0" w:space="0" w:color="auto"/>
        <w:bottom w:val="none" w:sz="0" w:space="0" w:color="auto"/>
        <w:right w:val="none" w:sz="0" w:space="0" w:color="auto"/>
      </w:divBdr>
    </w:div>
    <w:div w:id="1755475623">
      <w:bodyDiv w:val="1"/>
      <w:marLeft w:val="0"/>
      <w:marRight w:val="0"/>
      <w:marTop w:val="0"/>
      <w:marBottom w:val="0"/>
      <w:divBdr>
        <w:top w:val="none" w:sz="0" w:space="0" w:color="auto"/>
        <w:left w:val="none" w:sz="0" w:space="0" w:color="auto"/>
        <w:bottom w:val="none" w:sz="0" w:space="0" w:color="auto"/>
        <w:right w:val="none" w:sz="0" w:space="0" w:color="auto"/>
      </w:divBdr>
      <w:divsChild>
        <w:div w:id="1686206271">
          <w:marLeft w:val="0"/>
          <w:marRight w:val="0"/>
          <w:marTop w:val="0"/>
          <w:marBottom w:val="0"/>
          <w:divBdr>
            <w:top w:val="none" w:sz="0" w:space="0" w:color="auto"/>
            <w:left w:val="none" w:sz="0" w:space="0" w:color="auto"/>
            <w:bottom w:val="none" w:sz="0" w:space="0" w:color="auto"/>
            <w:right w:val="none" w:sz="0" w:space="0" w:color="auto"/>
          </w:divBdr>
          <w:divsChild>
            <w:div w:id="120779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582">
      <w:bodyDiv w:val="1"/>
      <w:marLeft w:val="0"/>
      <w:marRight w:val="0"/>
      <w:marTop w:val="0"/>
      <w:marBottom w:val="0"/>
      <w:divBdr>
        <w:top w:val="none" w:sz="0" w:space="0" w:color="auto"/>
        <w:left w:val="none" w:sz="0" w:space="0" w:color="auto"/>
        <w:bottom w:val="none" w:sz="0" w:space="0" w:color="auto"/>
        <w:right w:val="none" w:sz="0" w:space="0" w:color="auto"/>
      </w:divBdr>
    </w:div>
    <w:div w:id="1759054057">
      <w:bodyDiv w:val="1"/>
      <w:marLeft w:val="0"/>
      <w:marRight w:val="0"/>
      <w:marTop w:val="0"/>
      <w:marBottom w:val="0"/>
      <w:divBdr>
        <w:top w:val="none" w:sz="0" w:space="0" w:color="auto"/>
        <w:left w:val="none" w:sz="0" w:space="0" w:color="auto"/>
        <w:bottom w:val="none" w:sz="0" w:space="0" w:color="auto"/>
        <w:right w:val="none" w:sz="0" w:space="0" w:color="auto"/>
      </w:divBdr>
    </w:div>
    <w:div w:id="1769694134">
      <w:bodyDiv w:val="1"/>
      <w:marLeft w:val="0"/>
      <w:marRight w:val="0"/>
      <w:marTop w:val="0"/>
      <w:marBottom w:val="0"/>
      <w:divBdr>
        <w:top w:val="none" w:sz="0" w:space="0" w:color="auto"/>
        <w:left w:val="none" w:sz="0" w:space="0" w:color="auto"/>
        <w:bottom w:val="none" w:sz="0" w:space="0" w:color="auto"/>
        <w:right w:val="none" w:sz="0" w:space="0" w:color="auto"/>
      </w:divBdr>
      <w:divsChild>
        <w:div w:id="1020276198">
          <w:marLeft w:val="0"/>
          <w:marRight w:val="0"/>
          <w:marTop w:val="0"/>
          <w:marBottom w:val="0"/>
          <w:divBdr>
            <w:top w:val="none" w:sz="0" w:space="0" w:color="auto"/>
            <w:left w:val="none" w:sz="0" w:space="0" w:color="auto"/>
            <w:bottom w:val="none" w:sz="0" w:space="0" w:color="auto"/>
            <w:right w:val="none" w:sz="0" w:space="0" w:color="auto"/>
          </w:divBdr>
          <w:divsChild>
            <w:div w:id="18900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75160">
      <w:bodyDiv w:val="1"/>
      <w:marLeft w:val="0"/>
      <w:marRight w:val="0"/>
      <w:marTop w:val="0"/>
      <w:marBottom w:val="0"/>
      <w:divBdr>
        <w:top w:val="none" w:sz="0" w:space="0" w:color="auto"/>
        <w:left w:val="none" w:sz="0" w:space="0" w:color="auto"/>
        <w:bottom w:val="none" w:sz="0" w:space="0" w:color="auto"/>
        <w:right w:val="none" w:sz="0" w:space="0" w:color="auto"/>
      </w:divBdr>
    </w:div>
    <w:div w:id="1787043428">
      <w:bodyDiv w:val="1"/>
      <w:marLeft w:val="0"/>
      <w:marRight w:val="0"/>
      <w:marTop w:val="0"/>
      <w:marBottom w:val="0"/>
      <w:divBdr>
        <w:top w:val="none" w:sz="0" w:space="0" w:color="auto"/>
        <w:left w:val="none" w:sz="0" w:space="0" w:color="auto"/>
        <w:bottom w:val="none" w:sz="0" w:space="0" w:color="auto"/>
        <w:right w:val="none" w:sz="0" w:space="0" w:color="auto"/>
      </w:divBdr>
    </w:div>
    <w:div w:id="1789272226">
      <w:bodyDiv w:val="1"/>
      <w:marLeft w:val="0"/>
      <w:marRight w:val="0"/>
      <w:marTop w:val="0"/>
      <w:marBottom w:val="0"/>
      <w:divBdr>
        <w:top w:val="none" w:sz="0" w:space="0" w:color="auto"/>
        <w:left w:val="none" w:sz="0" w:space="0" w:color="auto"/>
        <w:bottom w:val="none" w:sz="0" w:space="0" w:color="auto"/>
        <w:right w:val="none" w:sz="0" w:space="0" w:color="auto"/>
      </w:divBdr>
      <w:divsChild>
        <w:div w:id="218984112">
          <w:blockQuote w:val="1"/>
          <w:marLeft w:val="720"/>
          <w:marRight w:val="720"/>
          <w:marTop w:val="100"/>
          <w:marBottom w:val="100"/>
          <w:divBdr>
            <w:top w:val="none" w:sz="0" w:space="0" w:color="auto"/>
            <w:left w:val="none" w:sz="0" w:space="0" w:color="auto"/>
            <w:bottom w:val="none" w:sz="0" w:space="0" w:color="auto"/>
            <w:right w:val="none" w:sz="0" w:space="0" w:color="auto"/>
          </w:divBdr>
        </w:div>
        <w:div w:id="80465941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934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590699335">
          <w:marLeft w:val="0"/>
          <w:marRight w:val="0"/>
          <w:marTop w:val="0"/>
          <w:marBottom w:val="0"/>
          <w:divBdr>
            <w:top w:val="none" w:sz="0" w:space="0" w:color="auto"/>
            <w:left w:val="none" w:sz="0" w:space="0" w:color="auto"/>
            <w:bottom w:val="none" w:sz="0" w:space="0" w:color="auto"/>
            <w:right w:val="none" w:sz="0" w:space="0" w:color="auto"/>
          </w:divBdr>
        </w:div>
      </w:divsChild>
    </w:div>
    <w:div w:id="1790011506">
      <w:bodyDiv w:val="1"/>
      <w:marLeft w:val="0"/>
      <w:marRight w:val="0"/>
      <w:marTop w:val="0"/>
      <w:marBottom w:val="0"/>
      <w:divBdr>
        <w:top w:val="none" w:sz="0" w:space="0" w:color="auto"/>
        <w:left w:val="none" w:sz="0" w:space="0" w:color="auto"/>
        <w:bottom w:val="none" w:sz="0" w:space="0" w:color="auto"/>
        <w:right w:val="none" w:sz="0" w:space="0" w:color="auto"/>
      </w:divBdr>
    </w:div>
    <w:div w:id="1804156231">
      <w:bodyDiv w:val="1"/>
      <w:marLeft w:val="0"/>
      <w:marRight w:val="0"/>
      <w:marTop w:val="0"/>
      <w:marBottom w:val="0"/>
      <w:divBdr>
        <w:top w:val="none" w:sz="0" w:space="0" w:color="auto"/>
        <w:left w:val="none" w:sz="0" w:space="0" w:color="auto"/>
        <w:bottom w:val="none" w:sz="0" w:space="0" w:color="auto"/>
        <w:right w:val="none" w:sz="0" w:space="0" w:color="auto"/>
      </w:divBdr>
    </w:div>
    <w:div w:id="1811749066">
      <w:bodyDiv w:val="1"/>
      <w:marLeft w:val="0"/>
      <w:marRight w:val="0"/>
      <w:marTop w:val="0"/>
      <w:marBottom w:val="0"/>
      <w:divBdr>
        <w:top w:val="none" w:sz="0" w:space="0" w:color="auto"/>
        <w:left w:val="none" w:sz="0" w:space="0" w:color="auto"/>
        <w:bottom w:val="none" w:sz="0" w:space="0" w:color="auto"/>
        <w:right w:val="none" w:sz="0" w:space="0" w:color="auto"/>
      </w:divBdr>
    </w:div>
    <w:div w:id="1825391211">
      <w:bodyDiv w:val="1"/>
      <w:marLeft w:val="0"/>
      <w:marRight w:val="0"/>
      <w:marTop w:val="0"/>
      <w:marBottom w:val="0"/>
      <w:divBdr>
        <w:top w:val="none" w:sz="0" w:space="0" w:color="auto"/>
        <w:left w:val="none" w:sz="0" w:space="0" w:color="auto"/>
        <w:bottom w:val="none" w:sz="0" w:space="0" w:color="auto"/>
        <w:right w:val="none" w:sz="0" w:space="0" w:color="auto"/>
      </w:divBdr>
    </w:div>
    <w:div w:id="1827088232">
      <w:bodyDiv w:val="1"/>
      <w:marLeft w:val="0"/>
      <w:marRight w:val="0"/>
      <w:marTop w:val="0"/>
      <w:marBottom w:val="0"/>
      <w:divBdr>
        <w:top w:val="none" w:sz="0" w:space="0" w:color="auto"/>
        <w:left w:val="none" w:sz="0" w:space="0" w:color="auto"/>
        <w:bottom w:val="none" w:sz="0" w:space="0" w:color="auto"/>
        <w:right w:val="none" w:sz="0" w:space="0" w:color="auto"/>
      </w:divBdr>
      <w:divsChild>
        <w:div w:id="583302109">
          <w:marLeft w:val="0"/>
          <w:marRight w:val="0"/>
          <w:marTop w:val="0"/>
          <w:marBottom w:val="0"/>
          <w:divBdr>
            <w:top w:val="none" w:sz="0" w:space="0" w:color="auto"/>
            <w:left w:val="none" w:sz="0" w:space="0" w:color="auto"/>
            <w:bottom w:val="none" w:sz="0" w:space="0" w:color="auto"/>
            <w:right w:val="none" w:sz="0" w:space="0" w:color="auto"/>
          </w:divBdr>
          <w:divsChild>
            <w:div w:id="1284075088">
              <w:marLeft w:val="0"/>
              <w:marRight w:val="0"/>
              <w:marTop w:val="0"/>
              <w:marBottom w:val="0"/>
              <w:divBdr>
                <w:top w:val="none" w:sz="0" w:space="0" w:color="auto"/>
                <w:left w:val="none" w:sz="0" w:space="0" w:color="auto"/>
                <w:bottom w:val="none" w:sz="0" w:space="0" w:color="auto"/>
                <w:right w:val="none" w:sz="0" w:space="0" w:color="auto"/>
              </w:divBdr>
              <w:divsChild>
                <w:div w:id="874806086">
                  <w:marLeft w:val="0"/>
                  <w:marRight w:val="0"/>
                  <w:marTop w:val="0"/>
                  <w:marBottom w:val="0"/>
                  <w:divBdr>
                    <w:top w:val="none" w:sz="0" w:space="0" w:color="auto"/>
                    <w:left w:val="none" w:sz="0" w:space="0" w:color="auto"/>
                    <w:bottom w:val="none" w:sz="0" w:space="0" w:color="auto"/>
                    <w:right w:val="none" w:sz="0" w:space="0" w:color="auto"/>
                  </w:divBdr>
                  <w:divsChild>
                    <w:div w:id="172378919">
                      <w:marLeft w:val="0"/>
                      <w:marRight w:val="0"/>
                      <w:marTop w:val="0"/>
                      <w:marBottom w:val="0"/>
                      <w:divBdr>
                        <w:top w:val="none" w:sz="0" w:space="0" w:color="auto"/>
                        <w:left w:val="none" w:sz="0" w:space="0" w:color="auto"/>
                        <w:bottom w:val="none" w:sz="0" w:space="0" w:color="auto"/>
                        <w:right w:val="none" w:sz="0" w:space="0" w:color="auto"/>
                      </w:divBdr>
                      <w:divsChild>
                        <w:div w:id="1105543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1526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338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29512072">
      <w:bodyDiv w:val="1"/>
      <w:marLeft w:val="0"/>
      <w:marRight w:val="0"/>
      <w:marTop w:val="0"/>
      <w:marBottom w:val="0"/>
      <w:divBdr>
        <w:top w:val="none" w:sz="0" w:space="0" w:color="auto"/>
        <w:left w:val="none" w:sz="0" w:space="0" w:color="auto"/>
        <w:bottom w:val="none" w:sz="0" w:space="0" w:color="auto"/>
        <w:right w:val="none" w:sz="0" w:space="0" w:color="auto"/>
      </w:divBdr>
    </w:div>
    <w:div w:id="1835410405">
      <w:bodyDiv w:val="1"/>
      <w:marLeft w:val="0"/>
      <w:marRight w:val="0"/>
      <w:marTop w:val="0"/>
      <w:marBottom w:val="0"/>
      <w:divBdr>
        <w:top w:val="none" w:sz="0" w:space="0" w:color="auto"/>
        <w:left w:val="none" w:sz="0" w:space="0" w:color="auto"/>
        <w:bottom w:val="none" w:sz="0" w:space="0" w:color="auto"/>
        <w:right w:val="none" w:sz="0" w:space="0" w:color="auto"/>
      </w:divBdr>
    </w:div>
    <w:div w:id="1843741749">
      <w:bodyDiv w:val="1"/>
      <w:marLeft w:val="0"/>
      <w:marRight w:val="0"/>
      <w:marTop w:val="0"/>
      <w:marBottom w:val="0"/>
      <w:divBdr>
        <w:top w:val="none" w:sz="0" w:space="0" w:color="auto"/>
        <w:left w:val="none" w:sz="0" w:space="0" w:color="auto"/>
        <w:bottom w:val="none" w:sz="0" w:space="0" w:color="auto"/>
        <w:right w:val="none" w:sz="0" w:space="0" w:color="auto"/>
      </w:divBdr>
      <w:divsChild>
        <w:div w:id="1163082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931783">
      <w:bodyDiv w:val="1"/>
      <w:marLeft w:val="0"/>
      <w:marRight w:val="0"/>
      <w:marTop w:val="0"/>
      <w:marBottom w:val="0"/>
      <w:divBdr>
        <w:top w:val="none" w:sz="0" w:space="0" w:color="auto"/>
        <w:left w:val="none" w:sz="0" w:space="0" w:color="auto"/>
        <w:bottom w:val="none" w:sz="0" w:space="0" w:color="auto"/>
        <w:right w:val="none" w:sz="0" w:space="0" w:color="auto"/>
      </w:divBdr>
      <w:divsChild>
        <w:div w:id="1474523213">
          <w:marLeft w:val="0"/>
          <w:marRight w:val="0"/>
          <w:marTop w:val="0"/>
          <w:marBottom w:val="0"/>
          <w:divBdr>
            <w:top w:val="none" w:sz="0" w:space="0" w:color="auto"/>
            <w:left w:val="none" w:sz="0" w:space="0" w:color="auto"/>
            <w:bottom w:val="none" w:sz="0" w:space="0" w:color="auto"/>
            <w:right w:val="none" w:sz="0" w:space="0" w:color="auto"/>
          </w:divBdr>
          <w:divsChild>
            <w:div w:id="14883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2883">
      <w:bodyDiv w:val="1"/>
      <w:marLeft w:val="0"/>
      <w:marRight w:val="0"/>
      <w:marTop w:val="0"/>
      <w:marBottom w:val="0"/>
      <w:divBdr>
        <w:top w:val="none" w:sz="0" w:space="0" w:color="auto"/>
        <w:left w:val="none" w:sz="0" w:space="0" w:color="auto"/>
        <w:bottom w:val="none" w:sz="0" w:space="0" w:color="auto"/>
        <w:right w:val="none" w:sz="0" w:space="0" w:color="auto"/>
      </w:divBdr>
    </w:div>
    <w:div w:id="1851867022">
      <w:bodyDiv w:val="1"/>
      <w:marLeft w:val="0"/>
      <w:marRight w:val="0"/>
      <w:marTop w:val="0"/>
      <w:marBottom w:val="0"/>
      <w:divBdr>
        <w:top w:val="none" w:sz="0" w:space="0" w:color="auto"/>
        <w:left w:val="none" w:sz="0" w:space="0" w:color="auto"/>
        <w:bottom w:val="none" w:sz="0" w:space="0" w:color="auto"/>
        <w:right w:val="none" w:sz="0" w:space="0" w:color="auto"/>
      </w:divBdr>
    </w:div>
    <w:div w:id="1852600208">
      <w:bodyDiv w:val="1"/>
      <w:marLeft w:val="0"/>
      <w:marRight w:val="0"/>
      <w:marTop w:val="0"/>
      <w:marBottom w:val="0"/>
      <w:divBdr>
        <w:top w:val="none" w:sz="0" w:space="0" w:color="auto"/>
        <w:left w:val="none" w:sz="0" w:space="0" w:color="auto"/>
        <w:bottom w:val="none" w:sz="0" w:space="0" w:color="auto"/>
        <w:right w:val="none" w:sz="0" w:space="0" w:color="auto"/>
      </w:divBdr>
      <w:divsChild>
        <w:div w:id="11934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610327">
      <w:bodyDiv w:val="1"/>
      <w:marLeft w:val="0"/>
      <w:marRight w:val="0"/>
      <w:marTop w:val="0"/>
      <w:marBottom w:val="0"/>
      <w:divBdr>
        <w:top w:val="none" w:sz="0" w:space="0" w:color="auto"/>
        <w:left w:val="none" w:sz="0" w:space="0" w:color="auto"/>
        <w:bottom w:val="none" w:sz="0" w:space="0" w:color="auto"/>
        <w:right w:val="none" w:sz="0" w:space="0" w:color="auto"/>
      </w:divBdr>
      <w:divsChild>
        <w:div w:id="1511943319">
          <w:blockQuote w:val="1"/>
          <w:marLeft w:val="720"/>
          <w:marRight w:val="720"/>
          <w:marTop w:val="100"/>
          <w:marBottom w:val="100"/>
          <w:divBdr>
            <w:top w:val="none" w:sz="0" w:space="0" w:color="auto"/>
            <w:left w:val="none" w:sz="0" w:space="0" w:color="auto"/>
            <w:bottom w:val="none" w:sz="0" w:space="0" w:color="auto"/>
            <w:right w:val="none" w:sz="0" w:space="0" w:color="auto"/>
          </w:divBdr>
        </w:div>
        <w:div w:id="620841699">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365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0659">
      <w:bodyDiv w:val="1"/>
      <w:marLeft w:val="0"/>
      <w:marRight w:val="0"/>
      <w:marTop w:val="0"/>
      <w:marBottom w:val="0"/>
      <w:divBdr>
        <w:top w:val="none" w:sz="0" w:space="0" w:color="auto"/>
        <w:left w:val="none" w:sz="0" w:space="0" w:color="auto"/>
        <w:bottom w:val="none" w:sz="0" w:space="0" w:color="auto"/>
        <w:right w:val="none" w:sz="0" w:space="0" w:color="auto"/>
      </w:divBdr>
      <w:divsChild>
        <w:div w:id="1489175583">
          <w:marLeft w:val="0"/>
          <w:marRight w:val="0"/>
          <w:marTop w:val="0"/>
          <w:marBottom w:val="0"/>
          <w:divBdr>
            <w:top w:val="none" w:sz="0" w:space="0" w:color="auto"/>
            <w:left w:val="none" w:sz="0" w:space="0" w:color="auto"/>
            <w:bottom w:val="none" w:sz="0" w:space="0" w:color="auto"/>
            <w:right w:val="none" w:sz="0" w:space="0" w:color="auto"/>
          </w:divBdr>
          <w:divsChild>
            <w:div w:id="193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417">
      <w:bodyDiv w:val="1"/>
      <w:marLeft w:val="0"/>
      <w:marRight w:val="0"/>
      <w:marTop w:val="0"/>
      <w:marBottom w:val="0"/>
      <w:divBdr>
        <w:top w:val="none" w:sz="0" w:space="0" w:color="auto"/>
        <w:left w:val="none" w:sz="0" w:space="0" w:color="auto"/>
        <w:bottom w:val="none" w:sz="0" w:space="0" w:color="auto"/>
        <w:right w:val="none" w:sz="0" w:space="0" w:color="auto"/>
      </w:divBdr>
    </w:div>
    <w:div w:id="1906526008">
      <w:bodyDiv w:val="1"/>
      <w:marLeft w:val="0"/>
      <w:marRight w:val="0"/>
      <w:marTop w:val="0"/>
      <w:marBottom w:val="0"/>
      <w:divBdr>
        <w:top w:val="none" w:sz="0" w:space="0" w:color="auto"/>
        <w:left w:val="none" w:sz="0" w:space="0" w:color="auto"/>
        <w:bottom w:val="none" w:sz="0" w:space="0" w:color="auto"/>
        <w:right w:val="none" w:sz="0" w:space="0" w:color="auto"/>
      </w:divBdr>
      <w:divsChild>
        <w:div w:id="853156432">
          <w:marLeft w:val="0"/>
          <w:marRight w:val="0"/>
          <w:marTop w:val="0"/>
          <w:marBottom w:val="0"/>
          <w:divBdr>
            <w:top w:val="none" w:sz="0" w:space="0" w:color="auto"/>
            <w:left w:val="none" w:sz="0" w:space="0" w:color="auto"/>
            <w:bottom w:val="none" w:sz="0" w:space="0" w:color="auto"/>
            <w:right w:val="none" w:sz="0" w:space="0" w:color="auto"/>
          </w:divBdr>
          <w:divsChild>
            <w:div w:id="498539593">
              <w:marLeft w:val="0"/>
              <w:marRight w:val="0"/>
              <w:marTop w:val="0"/>
              <w:marBottom w:val="0"/>
              <w:divBdr>
                <w:top w:val="none" w:sz="0" w:space="0" w:color="auto"/>
                <w:left w:val="none" w:sz="0" w:space="0" w:color="auto"/>
                <w:bottom w:val="none" w:sz="0" w:space="0" w:color="auto"/>
                <w:right w:val="none" w:sz="0" w:space="0" w:color="auto"/>
              </w:divBdr>
              <w:divsChild>
                <w:div w:id="1695763889">
                  <w:marLeft w:val="0"/>
                  <w:marRight w:val="0"/>
                  <w:marTop w:val="0"/>
                  <w:marBottom w:val="0"/>
                  <w:divBdr>
                    <w:top w:val="none" w:sz="0" w:space="0" w:color="auto"/>
                    <w:left w:val="none" w:sz="0" w:space="0" w:color="auto"/>
                    <w:bottom w:val="none" w:sz="0" w:space="0" w:color="auto"/>
                    <w:right w:val="none" w:sz="0" w:space="0" w:color="auto"/>
                  </w:divBdr>
                  <w:divsChild>
                    <w:div w:id="14648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298205">
      <w:bodyDiv w:val="1"/>
      <w:marLeft w:val="0"/>
      <w:marRight w:val="0"/>
      <w:marTop w:val="0"/>
      <w:marBottom w:val="0"/>
      <w:divBdr>
        <w:top w:val="none" w:sz="0" w:space="0" w:color="auto"/>
        <w:left w:val="none" w:sz="0" w:space="0" w:color="auto"/>
        <w:bottom w:val="none" w:sz="0" w:space="0" w:color="auto"/>
        <w:right w:val="none" w:sz="0" w:space="0" w:color="auto"/>
      </w:divBdr>
    </w:div>
    <w:div w:id="1913154256">
      <w:bodyDiv w:val="1"/>
      <w:marLeft w:val="0"/>
      <w:marRight w:val="0"/>
      <w:marTop w:val="0"/>
      <w:marBottom w:val="0"/>
      <w:divBdr>
        <w:top w:val="none" w:sz="0" w:space="0" w:color="auto"/>
        <w:left w:val="none" w:sz="0" w:space="0" w:color="auto"/>
        <w:bottom w:val="none" w:sz="0" w:space="0" w:color="auto"/>
        <w:right w:val="none" w:sz="0" w:space="0" w:color="auto"/>
      </w:divBdr>
    </w:div>
    <w:div w:id="1919629841">
      <w:bodyDiv w:val="1"/>
      <w:marLeft w:val="0"/>
      <w:marRight w:val="0"/>
      <w:marTop w:val="0"/>
      <w:marBottom w:val="0"/>
      <w:divBdr>
        <w:top w:val="none" w:sz="0" w:space="0" w:color="auto"/>
        <w:left w:val="none" w:sz="0" w:space="0" w:color="auto"/>
        <w:bottom w:val="none" w:sz="0" w:space="0" w:color="auto"/>
        <w:right w:val="none" w:sz="0" w:space="0" w:color="auto"/>
      </w:divBdr>
    </w:div>
    <w:div w:id="1927105938">
      <w:bodyDiv w:val="1"/>
      <w:marLeft w:val="0"/>
      <w:marRight w:val="0"/>
      <w:marTop w:val="0"/>
      <w:marBottom w:val="0"/>
      <w:divBdr>
        <w:top w:val="none" w:sz="0" w:space="0" w:color="auto"/>
        <w:left w:val="none" w:sz="0" w:space="0" w:color="auto"/>
        <w:bottom w:val="none" w:sz="0" w:space="0" w:color="auto"/>
        <w:right w:val="none" w:sz="0" w:space="0" w:color="auto"/>
      </w:divBdr>
    </w:div>
    <w:div w:id="1946423181">
      <w:bodyDiv w:val="1"/>
      <w:marLeft w:val="0"/>
      <w:marRight w:val="0"/>
      <w:marTop w:val="0"/>
      <w:marBottom w:val="0"/>
      <w:divBdr>
        <w:top w:val="none" w:sz="0" w:space="0" w:color="auto"/>
        <w:left w:val="none" w:sz="0" w:space="0" w:color="auto"/>
        <w:bottom w:val="none" w:sz="0" w:space="0" w:color="auto"/>
        <w:right w:val="none" w:sz="0" w:space="0" w:color="auto"/>
      </w:divBdr>
    </w:div>
    <w:div w:id="1969126071">
      <w:bodyDiv w:val="1"/>
      <w:marLeft w:val="0"/>
      <w:marRight w:val="0"/>
      <w:marTop w:val="0"/>
      <w:marBottom w:val="0"/>
      <w:divBdr>
        <w:top w:val="none" w:sz="0" w:space="0" w:color="auto"/>
        <w:left w:val="none" w:sz="0" w:space="0" w:color="auto"/>
        <w:bottom w:val="none" w:sz="0" w:space="0" w:color="auto"/>
        <w:right w:val="none" w:sz="0" w:space="0" w:color="auto"/>
      </w:divBdr>
    </w:div>
    <w:div w:id="1971129093">
      <w:bodyDiv w:val="1"/>
      <w:marLeft w:val="0"/>
      <w:marRight w:val="0"/>
      <w:marTop w:val="0"/>
      <w:marBottom w:val="0"/>
      <w:divBdr>
        <w:top w:val="none" w:sz="0" w:space="0" w:color="auto"/>
        <w:left w:val="none" w:sz="0" w:space="0" w:color="auto"/>
        <w:bottom w:val="none" w:sz="0" w:space="0" w:color="auto"/>
        <w:right w:val="none" w:sz="0" w:space="0" w:color="auto"/>
      </w:divBdr>
    </w:div>
    <w:div w:id="1975981031">
      <w:bodyDiv w:val="1"/>
      <w:marLeft w:val="0"/>
      <w:marRight w:val="0"/>
      <w:marTop w:val="0"/>
      <w:marBottom w:val="0"/>
      <w:divBdr>
        <w:top w:val="none" w:sz="0" w:space="0" w:color="auto"/>
        <w:left w:val="none" w:sz="0" w:space="0" w:color="auto"/>
        <w:bottom w:val="none" w:sz="0" w:space="0" w:color="auto"/>
        <w:right w:val="none" w:sz="0" w:space="0" w:color="auto"/>
      </w:divBdr>
    </w:div>
    <w:div w:id="1977055623">
      <w:bodyDiv w:val="1"/>
      <w:marLeft w:val="0"/>
      <w:marRight w:val="0"/>
      <w:marTop w:val="0"/>
      <w:marBottom w:val="0"/>
      <w:divBdr>
        <w:top w:val="none" w:sz="0" w:space="0" w:color="auto"/>
        <w:left w:val="none" w:sz="0" w:space="0" w:color="auto"/>
        <w:bottom w:val="none" w:sz="0" w:space="0" w:color="auto"/>
        <w:right w:val="none" w:sz="0" w:space="0" w:color="auto"/>
      </w:divBdr>
    </w:div>
    <w:div w:id="1991982622">
      <w:bodyDiv w:val="1"/>
      <w:marLeft w:val="0"/>
      <w:marRight w:val="0"/>
      <w:marTop w:val="0"/>
      <w:marBottom w:val="0"/>
      <w:divBdr>
        <w:top w:val="none" w:sz="0" w:space="0" w:color="auto"/>
        <w:left w:val="none" w:sz="0" w:space="0" w:color="auto"/>
        <w:bottom w:val="none" w:sz="0" w:space="0" w:color="auto"/>
        <w:right w:val="none" w:sz="0" w:space="0" w:color="auto"/>
      </w:divBdr>
    </w:div>
    <w:div w:id="2004625042">
      <w:bodyDiv w:val="1"/>
      <w:marLeft w:val="0"/>
      <w:marRight w:val="0"/>
      <w:marTop w:val="0"/>
      <w:marBottom w:val="0"/>
      <w:divBdr>
        <w:top w:val="none" w:sz="0" w:space="0" w:color="auto"/>
        <w:left w:val="none" w:sz="0" w:space="0" w:color="auto"/>
        <w:bottom w:val="none" w:sz="0" w:space="0" w:color="auto"/>
        <w:right w:val="none" w:sz="0" w:space="0" w:color="auto"/>
      </w:divBdr>
    </w:div>
    <w:div w:id="2038892126">
      <w:bodyDiv w:val="1"/>
      <w:marLeft w:val="0"/>
      <w:marRight w:val="0"/>
      <w:marTop w:val="0"/>
      <w:marBottom w:val="0"/>
      <w:divBdr>
        <w:top w:val="none" w:sz="0" w:space="0" w:color="auto"/>
        <w:left w:val="none" w:sz="0" w:space="0" w:color="auto"/>
        <w:bottom w:val="none" w:sz="0" w:space="0" w:color="auto"/>
        <w:right w:val="none" w:sz="0" w:space="0" w:color="auto"/>
      </w:divBdr>
    </w:div>
    <w:div w:id="2046364624">
      <w:bodyDiv w:val="1"/>
      <w:marLeft w:val="0"/>
      <w:marRight w:val="0"/>
      <w:marTop w:val="0"/>
      <w:marBottom w:val="0"/>
      <w:divBdr>
        <w:top w:val="none" w:sz="0" w:space="0" w:color="auto"/>
        <w:left w:val="none" w:sz="0" w:space="0" w:color="auto"/>
        <w:bottom w:val="none" w:sz="0" w:space="0" w:color="auto"/>
        <w:right w:val="none" w:sz="0" w:space="0" w:color="auto"/>
      </w:divBdr>
    </w:div>
    <w:div w:id="2047289396">
      <w:bodyDiv w:val="1"/>
      <w:marLeft w:val="0"/>
      <w:marRight w:val="0"/>
      <w:marTop w:val="0"/>
      <w:marBottom w:val="0"/>
      <w:divBdr>
        <w:top w:val="none" w:sz="0" w:space="0" w:color="auto"/>
        <w:left w:val="none" w:sz="0" w:space="0" w:color="auto"/>
        <w:bottom w:val="none" w:sz="0" w:space="0" w:color="auto"/>
        <w:right w:val="none" w:sz="0" w:space="0" w:color="auto"/>
      </w:divBdr>
    </w:div>
    <w:div w:id="2060205024">
      <w:bodyDiv w:val="1"/>
      <w:marLeft w:val="0"/>
      <w:marRight w:val="0"/>
      <w:marTop w:val="0"/>
      <w:marBottom w:val="0"/>
      <w:divBdr>
        <w:top w:val="none" w:sz="0" w:space="0" w:color="auto"/>
        <w:left w:val="none" w:sz="0" w:space="0" w:color="auto"/>
        <w:bottom w:val="none" w:sz="0" w:space="0" w:color="auto"/>
        <w:right w:val="none" w:sz="0" w:space="0" w:color="auto"/>
      </w:divBdr>
    </w:div>
    <w:div w:id="2078434015">
      <w:bodyDiv w:val="1"/>
      <w:marLeft w:val="0"/>
      <w:marRight w:val="0"/>
      <w:marTop w:val="0"/>
      <w:marBottom w:val="0"/>
      <w:divBdr>
        <w:top w:val="none" w:sz="0" w:space="0" w:color="auto"/>
        <w:left w:val="none" w:sz="0" w:space="0" w:color="auto"/>
        <w:bottom w:val="none" w:sz="0" w:space="0" w:color="auto"/>
        <w:right w:val="none" w:sz="0" w:space="0" w:color="auto"/>
      </w:divBdr>
    </w:div>
    <w:div w:id="2083334720">
      <w:bodyDiv w:val="1"/>
      <w:marLeft w:val="0"/>
      <w:marRight w:val="0"/>
      <w:marTop w:val="0"/>
      <w:marBottom w:val="0"/>
      <w:divBdr>
        <w:top w:val="none" w:sz="0" w:space="0" w:color="auto"/>
        <w:left w:val="none" w:sz="0" w:space="0" w:color="auto"/>
        <w:bottom w:val="none" w:sz="0" w:space="0" w:color="auto"/>
        <w:right w:val="none" w:sz="0" w:space="0" w:color="auto"/>
      </w:divBdr>
    </w:div>
    <w:div w:id="2093626623">
      <w:bodyDiv w:val="1"/>
      <w:marLeft w:val="0"/>
      <w:marRight w:val="0"/>
      <w:marTop w:val="0"/>
      <w:marBottom w:val="0"/>
      <w:divBdr>
        <w:top w:val="none" w:sz="0" w:space="0" w:color="auto"/>
        <w:left w:val="none" w:sz="0" w:space="0" w:color="auto"/>
        <w:bottom w:val="none" w:sz="0" w:space="0" w:color="auto"/>
        <w:right w:val="none" w:sz="0" w:space="0" w:color="auto"/>
      </w:divBdr>
    </w:div>
    <w:div w:id="2097899958">
      <w:bodyDiv w:val="1"/>
      <w:marLeft w:val="0"/>
      <w:marRight w:val="0"/>
      <w:marTop w:val="0"/>
      <w:marBottom w:val="0"/>
      <w:divBdr>
        <w:top w:val="none" w:sz="0" w:space="0" w:color="auto"/>
        <w:left w:val="none" w:sz="0" w:space="0" w:color="auto"/>
        <w:bottom w:val="none" w:sz="0" w:space="0" w:color="auto"/>
        <w:right w:val="none" w:sz="0" w:space="0" w:color="auto"/>
      </w:divBdr>
    </w:div>
    <w:div w:id="2104178114">
      <w:bodyDiv w:val="1"/>
      <w:marLeft w:val="0"/>
      <w:marRight w:val="0"/>
      <w:marTop w:val="0"/>
      <w:marBottom w:val="0"/>
      <w:divBdr>
        <w:top w:val="none" w:sz="0" w:space="0" w:color="auto"/>
        <w:left w:val="none" w:sz="0" w:space="0" w:color="auto"/>
        <w:bottom w:val="none" w:sz="0" w:space="0" w:color="auto"/>
        <w:right w:val="none" w:sz="0" w:space="0" w:color="auto"/>
      </w:divBdr>
    </w:div>
    <w:div w:id="2104759137">
      <w:bodyDiv w:val="1"/>
      <w:marLeft w:val="0"/>
      <w:marRight w:val="0"/>
      <w:marTop w:val="0"/>
      <w:marBottom w:val="0"/>
      <w:divBdr>
        <w:top w:val="none" w:sz="0" w:space="0" w:color="auto"/>
        <w:left w:val="none" w:sz="0" w:space="0" w:color="auto"/>
        <w:bottom w:val="none" w:sz="0" w:space="0" w:color="auto"/>
        <w:right w:val="none" w:sz="0" w:space="0" w:color="auto"/>
      </w:divBdr>
    </w:div>
    <w:div w:id="2105346665">
      <w:bodyDiv w:val="1"/>
      <w:marLeft w:val="0"/>
      <w:marRight w:val="0"/>
      <w:marTop w:val="0"/>
      <w:marBottom w:val="0"/>
      <w:divBdr>
        <w:top w:val="none" w:sz="0" w:space="0" w:color="auto"/>
        <w:left w:val="none" w:sz="0" w:space="0" w:color="auto"/>
        <w:bottom w:val="none" w:sz="0" w:space="0" w:color="auto"/>
        <w:right w:val="none" w:sz="0" w:space="0" w:color="auto"/>
      </w:divBdr>
    </w:div>
    <w:div w:id="2113431546">
      <w:bodyDiv w:val="1"/>
      <w:marLeft w:val="0"/>
      <w:marRight w:val="0"/>
      <w:marTop w:val="0"/>
      <w:marBottom w:val="0"/>
      <w:divBdr>
        <w:top w:val="none" w:sz="0" w:space="0" w:color="auto"/>
        <w:left w:val="none" w:sz="0" w:space="0" w:color="auto"/>
        <w:bottom w:val="none" w:sz="0" w:space="0" w:color="auto"/>
        <w:right w:val="none" w:sz="0" w:space="0" w:color="auto"/>
      </w:divBdr>
    </w:div>
    <w:div w:id="2120371242">
      <w:bodyDiv w:val="1"/>
      <w:marLeft w:val="0"/>
      <w:marRight w:val="0"/>
      <w:marTop w:val="0"/>
      <w:marBottom w:val="0"/>
      <w:divBdr>
        <w:top w:val="none" w:sz="0" w:space="0" w:color="auto"/>
        <w:left w:val="none" w:sz="0" w:space="0" w:color="auto"/>
        <w:bottom w:val="none" w:sz="0" w:space="0" w:color="auto"/>
        <w:right w:val="none" w:sz="0" w:space="0" w:color="auto"/>
      </w:divBdr>
    </w:div>
    <w:div w:id="2125542001">
      <w:bodyDiv w:val="1"/>
      <w:marLeft w:val="0"/>
      <w:marRight w:val="0"/>
      <w:marTop w:val="0"/>
      <w:marBottom w:val="0"/>
      <w:divBdr>
        <w:top w:val="none" w:sz="0" w:space="0" w:color="auto"/>
        <w:left w:val="none" w:sz="0" w:space="0" w:color="auto"/>
        <w:bottom w:val="none" w:sz="0" w:space="0" w:color="auto"/>
        <w:right w:val="none" w:sz="0" w:space="0" w:color="auto"/>
      </w:divBdr>
    </w:div>
    <w:div w:id="213787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oi.org/10.1007/978-3-030-50729-5_13"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145/3439724"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oi.org/10.1016/j.cose.2021.102226" TargetMode="External"/><Relationship Id="rId25" Type="http://schemas.openxmlformats.org/officeDocument/2006/relationships/hyperlink" Target="https://doi.org/10.1016/j.cose.2024.102998" TargetMode="External"/><Relationship Id="rId2" Type="http://schemas.openxmlformats.org/officeDocument/2006/relationships/styles" Target="styles.xml"/><Relationship Id="rId16" Type="http://schemas.openxmlformats.org/officeDocument/2006/relationships/hyperlink" Target="https://doi.org/10.1109/TIFS.2023.3245641" TargetMode="External"/><Relationship Id="rId20" Type="http://schemas.openxmlformats.org/officeDocument/2006/relationships/hyperlink" Target="https://doi.org/10.5120/ijca202192123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doi.org/10.1109/TVT.2024.3123645" TargetMode="External"/><Relationship Id="rId5" Type="http://schemas.openxmlformats.org/officeDocument/2006/relationships/footnotes" Target="footnotes.xml"/><Relationship Id="rId15" Type="http://schemas.openxmlformats.org/officeDocument/2006/relationships/hyperlink" Target="https://doi.org/10.1016/j.cose.2022.102605" TargetMode="External"/><Relationship Id="rId23" Type="http://schemas.openxmlformats.org/officeDocument/2006/relationships/hyperlink" Target="https://doi.org/10.1016/j.cose.2021.102525" TargetMode="External"/><Relationship Id="rId10" Type="http://schemas.openxmlformats.org/officeDocument/2006/relationships/header" Target="header1.xml"/><Relationship Id="rId19" Type="http://schemas.openxmlformats.org/officeDocument/2006/relationships/hyperlink" Target="https://doi.org/10.1109/ICOEI.2019.886261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dss-symposium.org/ndss-paper/a-digital-dna-sequencing-engine-for-ransomware-detection-using-machine-learning/" TargetMode="External"/><Relationship Id="rId22" Type="http://schemas.openxmlformats.org/officeDocument/2006/relationships/hyperlink" Target="https://doi.org/10.1016/j.cose.2023.10297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1476</TotalTime>
  <Pages>11</Pages>
  <Words>3037</Words>
  <Characters>17313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3265</cp:revision>
  <dcterms:created xsi:type="dcterms:W3CDTF">2025-03-14T07:33:00Z</dcterms:created>
  <dcterms:modified xsi:type="dcterms:W3CDTF">2025-06-01T23:01:00Z</dcterms:modified>
</cp:coreProperties>
</file>