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1A5505" w:rsidRDefault="00A575BE" w:rsidP="004C1DBB">
      <w:pPr>
        <w:pStyle w:val="BodyText"/>
        <w:spacing w:line="276" w:lineRule="auto"/>
        <w:rPr>
          <w:sz w:val="26"/>
        </w:rPr>
      </w:pPr>
    </w:p>
    <w:p w14:paraId="025EFAF0" w14:textId="77777777" w:rsidR="00A575BE" w:rsidRPr="001A5505" w:rsidRDefault="00A575BE" w:rsidP="004C1DBB">
      <w:pPr>
        <w:pStyle w:val="BodyText"/>
        <w:spacing w:before="279" w:line="276" w:lineRule="auto"/>
        <w:rPr>
          <w:sz w:val="26"/>
        </w:rPr>
      </w:pPr>
    </w:p>
    <w:p w14:paraId="10CD7C5E" w14:textId="6BDF44AC" w:rsidR="00A575BE" w:rsidRPr="001A5505" w:rsidRDefault="00000000" w:rsidP="004C1DBB">
      <w:pPr>
        <w:pStyle w:val="Title"/>
        <w:spacing w:line="276" w:lineRule="auto"/>
        <w:rPr>
          <w:u w:val="none"/>
        </w:rPr>
      </w:pPr>
      <w:r w:rsidRPr="001A5505">
        <w:rPr>
          <w:noProof/>
        </w:rPr>
        <w:drawing>
          <wp:anchor distT="0" distB="0" distL="0" distR="0" simplePos="0" relativeHeight="251660800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5505">
        <w:t>ICT80004</w:t>
      </w:r>
      <w:r w:rsidRPr="001A5505">
        <w:rPr>
          <w:spacing w:val="-13"/>
        </w:rPr>
        <w:t xml:space="preserve"> </w:t>
      </w:r>
      <w:r w:rsidRPr="001A5505">
        <w:t>Weekly</w:t>
      </w:r>
      <w:r w:rsidRPr="001A5505">
        <w:rPr>
          <w:spacing w:val="-4"/>
        </w:rPr>
        <w:t xml:space="preserve"> </w:t>
      </w:r>
      <w:r w:rsidRPr="001A5505">
        <w:rPr>
          <w:spacing w:val="-2"/>
        </w:rPr>
        <w:t>Communication</w:t>
      </w:r>
      <w:r w:rsidR="00ED2F3E" w:rsidRPr="001A5505">
        <w:rPr>
          <w:spacing w:val="-2"/>
        </w:rPr>
        <w:t xml:space="preserve"> – Week #0</w:t>
      </w:r>
      <w:r w:rsidR="00665D24">
        <w:rPr>
          <w:spacing w:val="-2"/>
        </w:rPr>
        <w:t>8</w:t>
      </w:r>
    </w:p>
    <w:p w14:paraId="3628D7F3" w14:textId="77777777" w:rsidR="00A575BE" w:rsidRPr="001A5505" w:rsidRDefault="00A575BE" w:rsidP="004C1DBB">
      <w:pPr>
        <w:pStyle w:val="BodyText"/>
        <w:spacing w:before="5" w:line="276" w:lineRule="auto"/>
        <w:rPr>
          <w:b/>
        </w:rPr>
      </w:pPr>
    </w:p>
    <w:p w14:paraId="61F4B268" w14:textId="77777777" w:rsidR="00A575BE" w:rsidRPr="001A5505" w:rsidRDefault="00A575BE" w:rsidP="004C1DBB">
      <w:pPr>
        <w:pStyle w:val="BodyText"/>
        <w:spacing w:line="276" w:lineRule="auto"/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1A5505" w:rsidRDefault="00A575BE" w:rsidP="004C1DBB">
      <w:pPr>
        <w:pStyle w:val="BodyText"/>
        <w:spacing w:before="5" w:line="276" w:lineRule="auto"/>
      </w:pPr>
    </w:p>
    <w:p w14:paraId="0B9C5904" w14:textId="77777777" w:rsidR="00A575BE" w:rsidRPr="001A5505" w:rsidRDefault="00000000" w:rsidP="004C1DBB">
      <w:pPr>
        <w:pStyle w:val="BodyText"/>
        <w:spacing w:line="276" w:lineRule="auto"/>
        <w:ind w:left="162"/>
      </w:pPr>
      <w:r w:rsidRPr="001A5505">
        <w:t>Student</w:t>
      </w:r>
      <w:r w:rsidRPr="001A5505">
        <w:rPr>
          <w:spacing w:val="-4"/>
        </w:rPr>
        <w:t xml:space="preserve"> Name:</w:t>
      </w:r>
    </w:p>
    <w:p w14:paraId="080F9A84" w14:textId="77777777" w:rsidR="00A575BE" w:rsidRPr="001A5505" w:rsidRDefault="00000000" w:rsidP="004C1DBB">
      <w:pPr>
        <w:spacing w:before="210" w:line="276" w:lineRule="auto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</w:rPr>
        <w:t>Arun</w:t>
      </w:r>
      <w:r w:rsidRPr="001A5505">
        <w:rPr>
          <w:rFonts w:ascii="Calibri" w:hAnsi="Calibri" w:cs="Calibri"/>
          <w:spacing w:val="18"/>
        </w:rPr>
        <w:t xml:space="preserve"> </w:t>
      </w:r>
      <w:r w:rsidRPr="001A5505">
        <w:rPr>
          <w:rFonts w:ascii="Calibri" w:hAnsi="Calibri" w:cs="Calibri"/>
        </w:rPr>
        <w:t>Ragavendhar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</w:rPr>
        <w:t>Arunachalam</w:t>
      </w:r>
      <w:r w:rsidRPr="001A5505">
        <w:rPr>
          <w:rFonts w:ascii="Calibri" w:hAnsi="Calibri" w:cs="Calibri"/>
          <w:spacing w:val="19"/>
        </w:rPr>
        <w:t xml:space="preserve"> </w:t>
      </w:r>
      <w:r w:rsidRPr="001A5505">
        <w:rPr>
          <w:rFonts w:ascii="Calibri" w:hAnsi="Calibri" w:cs="Calibri"/>
          <w:spacing w:val="-2"/>
        </w:rPr>
        <w:t>Palaniyappan</w:t>
      </w:r>
    </w:p>
    <w:p w14:paraId="59A765EF" w14:textId="77777777" w:rsidR="00A575BE" w:rsidRPr="001A5505" w:rsidRDefault="00A575BE" w:rsidP="004C1DBB">
      <w:pPr>
        <w:spacing w:before="6" w:line="276" w:lineRule="auto"/>
        <w:rPr>
          <w:rFonts w:ascii="Calibri" w:hAnsi="Calibri" w:cs="Calibri"/>
          <w:sz w:val="6"/>
        </w:rPr>
      </w:pPr>
    </w:p>
    <w:p w14:paraId="05FE7392" w14:textId="77777777" w:rsidR="00A575BE" w:rsidRPr="001A5505" w:rsidRDefault="00000000" w:rsidP="004C1DBB">
      <w:pPr>
        <w:spacing w:line="276" w:lineRule="auto"/>
        <w:ind w:left="113" w:right="-72"/>
        <w:rPr>
          <w:rFonts w:ascii="Calibri" w:hAnsi="Calibri" w:cs="Calibri"/>
          <w:sz w:val="2"/>
        </w:rPr>
      </w:pPr>
      <w:r w:rsidRPr="001A5505"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92D93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0DA4512E" w14:textId="77777777" w:rsidR="00A575BE" w:rsidRPr="001A5505" w:rsidRDefault="00000000" w:rsidP="004C1DBB">
      <w:pPr>
        <w:spacing w:before="190" w:line="276" w:lineRule="auto"/>
        <w:ind w:left="162"/>
        <w:rPr>
          <w:rFonts w:ascii="Calibri" w:hAnsi="Calibri" w:cs="Calibri"/>
          <w:sz w:val="23"/>
        </w:rPr>
      </w:pPr>
      <w:r w:rsidRPr="001A5505">
        <w:rPr>
          <w:rFonts w:ascii="Calibri" w:hAnsi="Calibri" w:cs="Calibri"/>
        </w:rPr>
        <w:br w:type="column"/>
      </w:r>
      <w:r w:rsidRPr="001A5505">
        <w:rPr>
          <w:rFonts w:ascii="Calibri" w:hAnsi="Calibri" w:cs="Calibri"/>
          <w:position w:val="-6"/>
        </w:rPr>
        <w:t>ID:</w:t>
      </w:r>
      <w:r w:rsidRPr="001A5505">
        <w:rPr>
          <w:rFonts w:ascii="Calibri" w:hAnsi="Calibri" w:cs="Calibri"/>
          <w:spacing w:val="42"/>
          <w:position w:val="-6"/>
        </w:rPr>
        <w:t xml:space="preserve"> </w:t>
      </w:r>
      <w:r w:rsidRPr="001A5505">
        <w:rPr>
          <w:rFonts w:ascii="Calibri" w:hAnsi="Calibri" w:cs="Calibri"/>
          <w:spacing w:val="-2"/>
          <w:sz w:val="23"/>
        </w:rPr>
        <w:t>104837257</w:t>
      </w:r>
    </w:p>
    <w:p w14:paraId="73CAFA78" w14:textId="77777777" w:rsidR="00A575BE" w:rsidRPr="001A5505" w:rsidRDefault="00A575BE" w:rsidP="004C1DBB">
      <w:pPr>
        <w:spacing w:line="276" w:lineRule="auto"/>
        <w:rPr>
          <w:rFonts w:ascii="Calibri" w:hAnsi="Calibri" w:cs="Calibri"/>
          <w:sz w:val="23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</w:p>
    <w:p w14:paraId="4CF7C69A" w14:textId="77777777" w:rsidR="00A575BE" w:rsidRPr="001A5505" w:rsidRDefault="00A575BE" w:rsidP="004C1DBB">
      <w:pPr>
        <w:spacing w:before="100" w:line="276" w:lineRule="auto"/>
        <w:rPr>
          <w:rFonts w:ascii="Calibri" w:hAnsi="Calibri" w:cs="Calibri"/>
        </w:rPr>
      </w:pPr>
    </w:p>
    <w:p w14:paraId="588AE945" w14:textId="4F185D9E" w:rsidR="00A575BE" w:rsidRPr="001A5505" w:rsidRDefault="00000000" w:rsidP="004C1DBB">
      <w:pPr>
        <w:spacing w:line="276" w:lineRule="auto"/>
        <w:ind w:left="2050"/>
        <w:rPr>
          <w:rFonts w:ascii="Calibri" w:hAnsi="Calibri" w:cs="Calibri"/>
          <w:sz w:val="12"/>
        </w:rPr>
      </w:pPr>
      <w:r w:rsidRPr="001A5505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B6F6E" id="Graphic 4" o:spid="_x0000_s1026" style="position:absolute;margin-left:405.95pt;margin-top:-13.4pt;width:109.8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w w:val="105"/>
        </w:rPr>
        <w:t>Commonwealth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Scientific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and</w:t>
      </w:r>
      <w:r w:rsidRPr="001A5505">
        <w:rPr>
          <w:rFonts w:ascii="Calibri" w:hAnsi="Calibri" w:cs="Calibri"/>
          <w:spacing w:val="6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Industrial</w:t>
      </w:r>
      <w:r w:rsidRPr="001A5505">
        <w:rPr>
          <w:rFonts w:ascii="Calibri" w:hAnsi="Calibri" w:cs="Calibri"/>
          <w:spacing w:val="4"/>
          <w:w w:val="105"/>
        </w:rPr>
        <w:t xml:space="preserve"> </w:t>
      </w:r>
      <w:r w:rsidRPr="001A5505">
        <w:rPr>
          <w:rFonts w:ascii="Calibri" w:hAnsi="Calibri" w:cs="Calibri"/>
          <w:w w:val="105"/>
        </w:rPr>
        <w:t>Research</w:t>
      </w:r>
      <w:r w:rsidRPr="001A5505">
        <w:rPr>
          <w:rFonts w:ascii="Calibri" w:hAnsi="Calibri" w:cs="Calibri"/>
          <w:spacing w:val="5"/>
          <w:w w:val="105"/>
        </w:rPr>
        <w:t xml:space="preserve"> </w:t>
      </w:r>
      <w:r w:rsidR="00D42A8C" w:rsidRPr="001A5505">
        <w:rPr>
          <w:rFonts w:ascii="Calibri" w:hAnsi="Calibri" w:cs="Calibri"/>
          <w:spacing w:val="-2"/>
          <w:w w:val="105"/>
        </w:rPr>
        <w:t>Organisation (</w:t>
      </w:r>
      <w:r w:rsidRPr="001A5505">
        <w:rPr>
          <w:rFonts w:ascii="Calibri" w:hAnsi="Calibri" w:cs="Calibri"/>
          <w:spacing w:val="-2"/>
          <w:w w:val="105"/>
        </w:rPr>
        <w:t>CSIRO)</w:t>
      </w:r>
    </w:p>
    <w:p w14:paraId="6423E869" w14:textId="6E0B7B63" w:rsidR="00A575BE" w:rsidRPr="001A5505" w:rsidRDefault="00000000" w:rsidP="004C1DBB">
      <w:pPr>
        <w:pStyle w:val="BodyText"/>
        <w:tabs>
          <w:tab w:val="left" w:pos="2009"/>
          <w:tab w:val="left" w:pos="6220"/>
        </w:tabs>
        <w:spacing w:line="276" w:lineRule="auto"/>
        <w:ind w:left="162"/>
      </w:pPr>
      <w:r w:rsidRPr="001A5505">
        <w:rPr>
          <w:spacing w:val="-2"/>
        </w:rPr>
        <w:t>Organisation:</w:t>
      </w:r>
      <w:r w:rsidRPr="001A5505">
        <w:tab/>
      </w:r>
      <w:r w:rsidRPr="001A5505">
        <w:rPr>
          <w:u w:val="single"/>
        </w:rPr>
        <w:tab/>
      </w:r>
      <w:r w:rsidR="00D42A8C" w:rsidRPr="001A5505">
        <w:rPr>
          <w:u w:val="single"/>
        </w:rPr>
        <w:t xml:space="preserve">                                                   </w:t>
      </w:r>
    </w:p>
    <w:p w14:paraId="5097F702" w14:textId="77777777" w:rsidR="00A575BE" w:rsidRPr="001A5505" w:rsidRDefault="00000000" w:rsidP="004C1DBB">
      <w:pPr>
        <w:spacing w:before="173" w:line="276" w:lineRule="auto"/>
        <w:ind w:left="162"/>
        <w:rPr>
          <w:rFonts w:ascii="Calibri" w:hAnsi="Calibri" w:cs="Calibri"/>
          <w:position w:val="8"/>
        </w:rPr>
      </w:pP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DB86F" id="Graphic 5" o:spid="_x0000_s1026" style="position:absolute;margin-left:164.25pt;margin-top:25.35pt;width:208.3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  <w:noProof/>
          <w:position w:val="8"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35354" id="Graphic 6" o:spid="_x0000_s1026" style="position:absolute;margin-left:478.65pt;margin-top:52.2pt;width:38.5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rPr>
          <w:rFonts w:ascii="Calibri" w:hAnsi="Calibri" w:cs="Calibri"/>
        </w:rPr>
        <w:t>Industry</w:t>
      </w:r>
      <w:r w:rsidRPr="001A5505">
        <w:rPr>
          <w:rFonts w:ascii="Calibri" w:hAnsi="Calibri" w:cs="Calibri"/>
          <w:spacing w:val="3"/>
        </w:rPr>
        <w:t xml:space="preserve"> </w:t>
      </w:r>
      <w:r w:rsidRPr="001A5505">
        <w:rPr>
          <w:rFonts w:ascii="Calibri" w:hAnsi="Calibri" w:cs="Calibri"/>
        </w:rPr>
        <w:t>Supervisor:</w:t>
      </w:r>
      <w:r w:rsidRPr="001A5505">
        <w:rPr>
          <w:rFonts w:ascii="Calibri" w:hAnsi="Calibri" w:cs="Calibri"/>
          <w:spacing w:val="43"/>
        </w:rPr>
        <w:t xml:space="preserve"> </w:t>
      </w:r>
      <w:r w:rsidRPr="001A5505">
        <w:rPr>
          <w:rFonts w:ascii="Calibri" w:hAnsi="Calibri" w:cs="Calibri"/>
          <w:position w:val="8"/>
        </w:rPr>
        <w:t>Dr.</w:t>
      </w:r>
      <w:r w:rsidRPr="001A5505">
        <w:rPr>
          <w:rFonts w:ascii="Calibri" w:hAnsi="Calibri" w:cs="Calibri"/>
          <w:spacing w:val="8"/>
          <w:position w:val="8"/>
        </w:rPr>
        <w:t xml:space="preserve"> </w:t>
      </w:r>
      <w:r w:rsidRPr="001A5505">
        <w:rPr>
          <w:rFonts w:ascii="Calibri" w:hAnsi="Calibri" w:cs="Calibri"/>
          <w:position w:val="8"/>
        </w:rPr>
        <w:t>Shigang</w:t>
      </w:r>
      <w:r w:rsidRPr="001A5505">
        <w:rPr>
          <w:rFonts w:ascii="Calibri" w:hAnsi="Calibri" w:cs="Calibri"/>
          <w:spacing w:val="7"/>
          <w:position w:val="8"/>
        </w:rPr>
        <w:t xml:space="preserve"> </w:t>
      </w:r>
      <w:r w:rsidRPr="001A5505">
        <w:rPr>
          <w:rFonts w:ascii="Calibri" w:hAnsi="Calibri" w:cs="Calibri"/>
          <w:spacing w:val="-5"/>
          <w:position w:val="8"/>
        </w:rPr>
        <w:t>Liu</w:t>
      </w:r>
    </w:p>
    <w:p w14:paraId="70EBF305" w14:textId="77777777" w:rsidR="00A575BE" w:rsidRPr="001A5505" w:rsidRDefault="00A575BE" w:rsidP="004C1DBB">
      <w:pPr>
        <w:spacing w:line="276" w:lineRule="auto"/>
        <w:rPr>
          <w:rFonts w:ascii="Calibri" w:hAnsi="Calibri" w:cs="Calibri"/>
          <w:position w:val="8"/>
          <w:sz w:val="24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1A5505" w:rsidRDefault="00A575BE" w:rsidP="004C1DBB">
      <w:pPr>
        <w:spacing w:before="17" w:line="276" w:lineRule="auto"/>
        <w:rPr>
          <w:rFonts w:ascii="Calibri" w:hAnsi="Calibri" w:cs="Calibri"/>
        </w:rPr>
      </w:pPr>
    </w:p>
    <w:p w14:paraId="22D61553" w14:textId="77777777" w:rsidR="00A575BE" w:rsidRPr="001A5505" w:rsidRDefault="00000000" w:rsidP="004C1DBB">
      <w:pPr>
        <w:pStyle w:val="BodyText"/>
        <w:spacing w:line="276" w:lineRule="auto"/>
        <w:ind w:left="162"/>
      </w:pPr>
      <w:r w:rsidRPr="001A5505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B66BE" id="Graphic 7" o:spid="_x0000_s1026" style="position:absolute;margin-left:164.25pt;margin-top:11.9pt;width:208.35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1A5505">
        <w:t>Date</w:t>
      </w:r>
      <w:r w:rsidRPr="001A5505">
        <w:rPr>
          <w:spacing w:val="-2"/>
        </w:rPr>
        <w:t xml:space="preserve"> Prepared:</w:t>
      </w:r>
    </w:p>
    <w:p w14:paraId="09FCCA8D" w14:textId="5A529675" w:rsidR="00A575BE" w:rsidRPr="001A5505" w:rsidRDefault="00000000" w:rsidP="004C1DBB">
      <w:pPr>
        <w:spacing w:before="144" w:line="276" w:lineRule="auto"/>
        <w:ind w:left="162"/>
        <w:rPr>
          <w:rFonts w:ascii="Calibri" w:hAnsi="Calibri" w:cs="Calibri"/>
        </w:rPr>
      </w:pPr>
      <w:r w:rsidRPr="001A5505">
        <w:rPr>
          <w:rFonts w:ascii="Calibri" w:hAnsi="Calibri" w:cs="Calibri"/>
        </w:rPr>
        <w:br w:type="column"/>
      </w:r>
      <w:r w:rsidR="00665D24">
        <w:rPr>
          <w:rFonts w:ascii="Calibri" w:hAnsi="Calibri" w:cs="Calibri"/>
          <w:spacing w:val="-2"/>
        </w:rPr>
        <w:t>26</w:t>
      </w:r>
      <w:r w:rsidRPr="001A5505">
        <w:rPr>
          <w:rFonts w:ascii="Calibri" w:hAnsi="Calibri" w:cs="Calibri"/>
          <w:spacing w:val="-2"/>
        </w:rPr>
        <w:t>/0</w:t>
      </w:r>
      <w:r w:rsidR="001637E7">
        <w:rPr>
          <w:rFonts w:ascii="Calibri" w:hAnsi="Calibri" w:cs="Calibri"/>
          <w:spacing w:val="-2"/>
        </w:rPr>
        <w:t>9</w:t>
      </w:r>
      <w:r w:rsidRPr="001A5505">
        <w:rPr>
          <w:rFonts w:ascii="Calibri" w:hAnsi="Calibri" w:cs="Calibri"/>
          <w:spacing w:val="-2"/>
        </w:rPr>
        <w:t>/2025</w:t>
      </w:r>
    </w:p>
    <w:p w14:paraId="41F33BF2" w14:textId="696255D8" w:rsidR="00A575BE" w:rsidRPr="001A5505" w:rsidRDefault="00000000" w:rsidP="004C1DBB">
      <w:pPr>
        <w:pStyle w:val="BodyText"/>
        <w:tabs>
          <w:tab w:val="left" w:pos="2203"/>
        </w:tabs>
        <w:spacing w:before="141" w:line="276" w:lineRule="auto"/>
        <w:ind w:left="162"/>
        <w:rPr>
          <w:position w:val="8"/>
        </w:rPr>
      </w:pPr>
      <w:r w:rsidRPr="001A5505">
        <w:br w:type="column"/>
      </w:r>
      <w:r w:rsidRPr="001A5505">
        <w:t>Internship</w:t>
      </w:r>
      <w:r w:rsidRPr="001A5505">
        <w:rPr>
          <w:spacing w:val="-5"/>
        </w:rPr>
        <w:t xml:space="preserve"> </w:t>
      </w:r>
      <w:r w:rsidRPr="001A5505">
        <w:t>Week</w:t>
      </w:r>
      <w:r w:rsidRPr="001A5505">
        <w:rPr>
          <w:spacing w:val="-4"/>
        </w:rPr>
        <w:t xml:space="preserve"> </w:t>
      </w:r>
      <w:r w:rsidRPr="001A5505">
        <w:rPr>
          <w:spacing w:val="-5"/>
        </w:rPr>
        <w:t>#:</w:t>
      </w:r>
      <w:r w:rsidRPr="001A5505">
        <w:tab/>
      </w:r>
      <w:r w:rsidR="00665D24">
        <w:rPr>
          <w:spacing w:val="-10"/>
          <w:position w:val="8"/>
        </w:rPr>
        <w:t>8</w:t>
      </w:r>
    </w:p>
    <w:p w14:paraId="2B4F79A6" w14:textId="77777777" w:rsidR="00A575BE" w:rsidRPr="001A5505" w:rsidRDefault="00A575BE" w:rsidP="004C1DBB">
      <w:pPr>
        <w:pStyle w:val="BodyText"/>
        <w:spacing w:line="276" w:lineRule="auto"/>
        <w:rPr>
          <w:position w:val="8"/>
          <w:sz w:val="27"/>
        </w:rPr>
        <w:sectPr w:rsidR="00A575BE" w:rsidRPr="001A5505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1A5505" w:rsidRDefault="00A575BE" w:rsidP="004C1DBB">
      <w:pPr>
        <w:spacing w:before="33" w:after="1" w:line="276" w:lineRule="auto"/>
        <w:rPr>
          <w:rFonts w:ascii="Calibri" w:hAnsi="Calibri" w:cs="Calibri"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2120"/>
        <w:gridCol w:w="6586"/>
      </w:tblGrid>
      <w:tr w:rsidR="00A575BE" w:rsidRPr="00423DF1" w14:paraId="6FB0718A" w14:textId="77777777" w:rsidTr="00752807">
        <w:trPr>
          <w:trHeight w:val="256"/>
        </w:trPr>
        <w:tc>
          <w:tcPr>
            <w:tcW w:w="510" w:type="dxa"/>
          </w:tcPr>
          <w:p w14:paraId="0310134B" w14:textId="77777777" w:rsidR="00A575BE" w:rsidRPr="00423DF1" w:rsidRDefault="00000000" w:rsidP="004C1DBB">
            <w:pPr>
              <w:pStyle w:val="TableParagraph"/>
              <w:spacing w:line="276" w:lineRule="auto"/>
              <w:ind w:left="15" w:right="2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5"/>
              </w:rPr>
              <w:t>Day</w:t>
            </w:r>
          </w:p>
        </w:tc>
        <w:tc>
          <w:tcPr>
            <w:tcW w:w="2120" w:type="dxa"/>
          </w:tcPr>
          <w:p w14:paraId="1AC0DFAB" w14:textId="77777777" w:rsidR="00A575BE" w:rsidRPr="00423DF1" w:rsidRDefault="00000000" w:rsidP="004C1DBB">
            <w:pPr>
              <w:pStyle w:val="TableParagraph"/>
              <w:spacing w:line="276" w:lineRule="auto"/>
              <w:ind w:left="350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4"/>
              </w:rPr>
              <w:t>Date</w:t>
            </w:r>
          </w:p>
        </w:tc>
        <w:tc>
          <w:tcPr>
            <w:tcW w:w="6586" w:type="dxa"/>
          </w:tcPr>
          <w:p w14:paraId="7451582B" w14:textId="3BC24681" w:rsidR="00A575BE" w:rsidRPr="00423DF1" w:rsidRDefault="00000000" w:rsidP="004C1DBB">
            <w:pPr>
              <w:pStyle w:val="TableParagraph"/>
              <w:spacing w:line="276" w:lineRule="auto"/>
              <w:ind w:left="387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Task(s)</w:t>
            </w:r>
            <w:r w:rsidRPr="00423DF1">
              <w:rPr>
                <w:rFonts w:ascii="Calibri" w:hAnsi="Calibri" w:cs="Calibri"/>
                <w:spacing w:val="-4"/>
              </w:rPr>
              <w:t xml:space="preserve"> </w:t>
            </w:r>
            <w:r w:rsidR="00D42A8C" w:rsidRPr="00423DF1">
              <w:rPr>
                <w:rFonts w:ascii="Calibri" w:hAnsi="Calibri" w:cs="Calibri"/>
                <w:spacing w:val="-2"/>
              </w:rPr>
              <w:t>completed</w:t>
            </w:r>
          </w:p>
        </w:tc>
      </w:tr>
      <w:tr w:rsidR="00A575BE" w:rsidRPr="00423DF1" w14:paraId="1A6F4F03" w14:textId="77777777" w:rsidTr="005B4D4A">
        <w:trPr>
          <w:trHeight w:val="3443"/>
        </w:trPr>
        <w:tc>
          <w:tcPr>
            <w:tcW w:w="510" w:type="dxa"/>
          </w:tcPr>
          <w:p w14:paraId="5F00A827" w14:textId="77777777" w:rsidR="00A575BE" w:rsidRPr="00423DF1" w:rsidRDefault="00000000" w:rsidP="004C1DBB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10"/>
              </w:rPr>
              <w:t>1</w:t>
            </w:r>
          </w:p>
        </w:tc>
        <w:tc>
          <w:tcPr>
            <w:tcW w:w="2120" w:type="dxa"/>
          </w:tcPr>
          <w:p w14:paraId="18B29DB5" w14:textId="77777777" w:rsidR="00D624AA" w:rsidRPr="00423DF1" w:rsidRDefault="00000000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</w:rPr>
            </w:pPr>
            <w:r w:rsidRPr="00423DF1">
              <w:rPr>
                <w:rFonts w:ascii="Calibri" w:hAnsi="Calibri" w:cs="Calibri"/>
                <w:spacing w:val="-2"/>
              </w:rPr>
              <w:t>Monday</w:t>
            </w:r>
          </w:p>
          <w:p w14:paraId="5881F5EC" w14:textId="485456EE" w:rsidR="00D624AA" w:rsidRPr="00423DF1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 xml:space="preserve"> </w:t>
            </w:r>
            <w:r w:rsidR="002957ED">
              <w:rPr>
                <w:rFonts w:ascii="Calibri" w:hAnsi="Calibri" w:cs="Calibri"/>
              </w:rPr>
              <w:t>22</w:t>
            </w:r>
            <w:r w:rsidR="00A572E2" w:rsidRPr="00423DF1">
              <w:rPr>
                <w:rFonts w:ascii="Calibri" w:hAnsi="Calibri" w:cs="Calibri"/>
              </w:rPr>
              <w:t xml:space="preserve"> Sep</w:t>
            </w:r>
            <w:r w:rsidR="00D624AA" w:rsidRPr="00423DF1">
              <w:rPr>
                <w:rFonts w:ascii="Calibri" w:hAnsi="Calibri" w:cs="Calibri"/>
              </w:rPr>
              <w:t xml:space="preserve"> </w:t>
            </w:r>
            <w:r w:rsidRPr="00423DF1">
              <w:rPr>
                <w:rFonts w:ascii="Calibri" w:hAnsi="Calibri" w:cs="Calibri"/>
                <w:spacing w:val="-4"/>
              </w:rPr>
              <w:t>2025</w:t>
            </w:r>
          </w:p>
          <w:p w14:paraId="55644A43" w14:textId="7D99F18E" w:rsidR="00A575BE" w:rsidRPr="00423DF1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8</w:t>
            </w:r>
            <w:r w:rsidRPr="00423DF1">
              <w:rPr>
                <w:rFonts w:ascii="Calibri" w:hAnsi="Calibri" w:cs="Calibri"/>
                <w:spacing w:val="-1"/>
              </w:rPr>
              <w:t xml:space="preserve"> </w:t>
            </w:r>
            <w:r w:rsidRPr="00423DF1">
              <w:rPr>
                <w:rFonts w:ascii="Calibri" w:hAnsi="Calibri" w:cs="Calibri"/>
                <w:spacing w:val="-2"/>
              </w:rPr>
              <w:t>hours</w:t>
            </w:r>
          </w:p>
        </w:tc>
        <w:tc>
          <w:tcPr>
            <w:tcW w:w="6586" w:type="dxa"/>
          </w:tcPr>
          <w:p w14:paraId="790E7B2D" w14:textId="77777777" w:rsidR="00E66DAB" w:rsidRPr="00423DF1" w:rsidRDefault="00E66DAB" w:rsidP="004C1DBB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  <w:p w14:paraId="71471568" w14:textId="1FD5D757" w:rsidR="00343E7A" w:rsidRPr="00343E7A" w:rsidRDefault="00343E7A" w:rsidP="00343E7A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43E7A">
              <w:rPr>
                <w:rFonts w:ascii="Calibri" w:hAnsi="Calibri" w:cs="Calibri"/>
                <w:color w:val="222222"/>
              </w:rPr>
              <w:t>Implemented a replication pipeline based on the FPA (Familiar Pattern Attack) approach described in the paper provided by our tutor. The pipeline automates generation of small, semantics-preserving code perturbations and validates them against our LLM evaluation harness.</w:t>
            </w:r>
          </w:p>
          <w:p w14:paraId="4F0D3961" w14:textId="7F599A6C" w:rsidR="00343E7A" w:rsidRPr="00343E7A" w:rsidRDefault="00343E7A" w:rsidP="00343E7A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43E7A">
              <w:rPr>
                <w:rFonts w:ascii="Calibri" w:hAnsi="Calibri" w:cs="Calibri"/>
                <w:color w:val="222222"/>
              </w:rPr>
              <w:t>Assembled a pilot set of representative functions from the code-vulnerability corpus and produced candidate perturbed versions that preserve runtime behaviour for evaluation.</w:t>
            </w:r>
          </w:p>
          <w:p w14:paraId="495F2F28" w14:textId="7044D513" w:rsidR="00343E7A" w:rsidRPr="00343E7A" w:rsidRDefault="00343E7A" w:rsidP="00343E7A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43E7A">
              <w:rPr>
                <w:rFonts w:ascii="Calibri" w:hAnsi="Calibri" w:cs="Calibri"/>
                <w:color w:val="222222"/>
              </w:rPr>
              <w:t>Executed smoke tests of the evaluation harness and prepared batched experiment runs across target models (primary focus: GPT-5).</w:t>
            </w:r>
          </w:p>
          <w:p w14:paraId="63A0E11A" w14:textId="65369239" w:rsidR="00343E7A" w:rsidRPr="00343E7A" w:rsidRDefault="00343E7A" w:rsidP="00343E7A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color w:val="222222"/>
              </w:rPr>
            </w:pPr>
            <w:r w:rsidRPr="00343E7A">
              <w:rPr>
                <w:rFonts w:ascii="Calibri" w:hAnsi="Calibri" w:cs="Calibri"/>
                <w:color w:val="222222"/>
              </w:rPr>
              <w:t>Implemented and tested a set of defensive probes (prompt hardening and simple detection heuristics) to assess mitigation effectiveness.</w:t>
            </w:r>
          </w:p>
          <w:p w14:paraId="256E7AF2" w14:textId="37323141" w:rsidR="00A575BE" w:rsidRPr="00C6354B" w:rsidRDefault="00A575BE" w:rsidP="004C1DBB">
            <w:pPr>
              <w:pStyle w:val="NormalWeb"/>
              <w:spacing w:line="276" w:lineRule="auto"/>
              <w:ind w:left="790"/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</w:tc>
      </w:tr>
      <w:tr w:rsidR="00A575BE" w:rsidRPr="00423DF1" w14:paraId="0C607E57" w14:textId="77777777" w:rsidTr="00C6354B">
        <w:trPr>
          <w:trHeight w:val="4118"/>
        </w:trPr>
        <w:tc>
          <w:tcPr>
            <w:tcW w:w="510" w:type="dxa"/>
          </w:tcPr>
          <w:p w14:paraId="3B36E94D" w14:textId="0E9BEFB8" w:rsidR="00A575BE" w:rsidRPr="00423DF1" w:rsidRDefault="001A5505" w:rsidP="004C1DBB">
            <w:pPr>
              <w:pStyle w:val="TableParagraph"/>
              <w:spacing w:line="276" w:lineRule="auto"/>
              <w:ind w:left="15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  <w:spacing w:val="-10"/>
              </w:rPr>
              <w:t>2</w:t>
            </w:r>
          </w:p>
        </w:tc>
        <w:tc>
          <w:tcPr>
            <w:tcW w:w="2120" w:type="dxa"/>
          </w:tcPr>
          <w:p w14:paraId="7E74CAC2" w14:textId="77777777" w:rsidR="00D624AA" w:rsidRPr="00423DF1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  <w:spacing w:val="-2"/>
              </w:rPr>
            </w:pPr>
            <w:r w:rsidRPr="00423DF1">
              <w:rPr>
                <w:rFonts w:ascii="Calibri" w:hAnsi="Calibri" w:cs="Calibri"/>
                <w:spacing w:val="-2"/>
              </w:rPr>
              <w:t>Wednesday</w:t>
            </w:r>
          </w:p>
          <w:p w14:paraId="2C0EBC29" w14:textId="655ABE65" w:rsidR="00D624AA" w:rsidRPr="00423DF1" w:rsidRDefault="002957ED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  <w:r w:rsidR="00A572E2" w:rsidRPr="00423DF1">
              <w:rPr>
                <w:rFonts w:ascii="Calibri" w:hAnsi="Calibri" w:cs="Calibri"/>
              </w:rPr>
              <w:t xml:space="preserve"> Sep</w:t>
            </w:r>
            <w:r w:rsidR="00D624AA" w:rsidRPr="00423DF1">
              <w:rPr>
                <w:rFonts w:ascii="Calibri" w:hAnsi="Calibri" w:cs="Calibri"/>
              </w:rPr>
              <w:t xml:space="preserve"> </w:t>
            </w:r>
            <w:r w:rsidR="001A5505" w:rsidRPr="00423DF1">
              <w:rPr>
                <w:rFonts w:ascii="Calibri" w:hAnsi="Calibri" w:cs="Calibri"/>
                <w:spacing w:val="-4"/>
              </w:rPr>
              <w:t>2</w:t>
            </w:r>
            <w:r w:rsidR="00D624AA" w:rsidRPr="00423DF1">
              <w:rPr>
                <w:rFonts w:ascii="Calibri" w:hAnsi="Calibri" w:cs="Calibri"/>
                <w:spacing w:val="-4"/>
              </w:rPr>
              <w:t>02</w:t>
            </w:r>
            <w:r w:rsidR="001A5505" w:rsidRPr="00423DF1">
              <w:rPr>
                <w:rFonts w:ascii="Calibri" w:hAnsi="Calibri" w:cs="Calibri"/>
                <w:spacing w:val="-4"/>
              </w:rPr>
              <w:t>5</w:t>
            </w:r>
          </w:p>
          <w:p w14:paraId="2B558E04" w14:textId="31D3F946" w:rsidR="00A575BE" w:rsidRPr="00423DF1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="Calibri" w:hAnsi="Calibri" w:cs="Calibri"/>
              </w:rPr>
            </w:pPr>
            <w:r w:rsidRPr="00423DF1">
              <w:rPr>
                <w:rFonts w:ascii="Calibri" w:hAnsi="Calibri" w:cs="Calibri"/>
              </w:rPr>
              <w:t>8</w:t>
            </w:r>
            <w:r w:rsidRPr="00423DF1">
              <w:rPr>
                <w:rFonts w:ascii="Calibri" w:hAnsi="Calibri" w:cs="Calibri"/>
                <w:spacing w:val="-1"/>
              </w:rPr>
              <w:t xml:space="preserve"> </w:t>
            </w:r>
            <w:r w:rsidRPr="00423DF1">
              <w:rPr>
                <w:rFonts w:ascii="Calibri" w:hAnsi="Calibri" w:cs="Calibri"/>
                <w:spacing w:val="-2"/>
              </w:rPr>
              <w:t>hours</w:t>
            </w:r>
          </w:p>
        </w:tc>
        <w:tc>
          <w:tcPr>
            <w:tcW w:w="6586" w:type="dxa"/>
          </w:tcPr>
          <w:p w14:paraId="40EC802D" w14:textId="619B490C" w:rsidR="00343E7A" w:rsidRPr="00343E7A" w:rsidRDefault="00343E7A" w:rsidP="00343E7A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343E7A">
              <w:rPr>
                <w:rFonts w:ascii="Calibri" w:hAnsi="Calibri" w:cs="Calibri"/>
                <w:lang w:val="en-AU"/>
              </w:rPr>
              <w:t>The literature’s core insight — that small, non-functional code perturbations can mislead static-analysis style reasoning in LLMs — is borne out by our smoke tests: perturbed inputs change LLM outputs more often than equivalent clean inputs.</w:t>
            </w:r>
          </w:p>
          <w:p w14:paraId="4BFE1903" w14:textId="4A61F0C8" w:rsidR="00343E7A" w:rsidRPr="00343E7A" w:rsidRDefault="00343E7A" w:rsidP="00343E7A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343E7A">
              <w:rPr>
                <w:rFonts w:ascii="Calibri" w:hAnsi="Calibri" w:cs="Calibri"/>
                <w:lang w:val="en-AU"/>
              </w:rPr>
              <w:t>Perturbations show transferability tendencies across models in preliminary checks.</w:t>
            </w:r>
          </w:p>
          <w:p w14:paraId="0C35F0B8" w14:textId="531678CF" w:rsidR="00717B3E" w:rsidRPr="00343E7A" w:rsidRDefault="00343E7A" w:rsidP="00343E7A">
            <w:pPr>
              <w:pStyle w:val="TableParagraph"/>
              <w:numPr>
                <w:ilvl w:val="0"/>
                <w:numId w:val="3"/>
              </w:numPr>
              <w:spacing w:before="119" w:line="276" w:lineRule="auto"/>
              <w:rPr>
                <w:rFonts w:ascii="Calibri" w:hAnsi="Calibri" w:cs="Calibri"/>
                <w:lang w:val="en-AU"/>
              </w:rPr>
            </w:pPr>
            <w:r w:rsidRPr="00343E7A">
              <w:rPr>
                <w:rFonts w:ascii="Calibri" w:hAnsi="Calibri" w:cs="Calibri"/>
                <w:lang w:val="en-AU"/>
              </w:rPr>
              <w:t>Basic prompt-hardening reduces some false positives but does not fully eliminate the effect, indicating the need for layered mitigations.</w:t>
            </w:r>
          </w:p>
        </w:tc>
      </w:tr>
    </w:tbl>
    <w:p w14:paraId="3E99D0F6" w14:textId="7A13BD9B" w:rsidR="00752807" w:rsidRPr="00752807" w:rsidRDefault="00000000" w:rsidP="004C1DBB">
      <w:pPr>
        <w:pStyle w:val="BodyText"/>
        <w:spacing w:before="209" w:line="276" w:lineRule="auto"/>
        <w:ind w:left="162"/>
        <w:rPr>
          <w:spacing w:val="-5"/>
          <w:position w:val="7"/>
          <w:sz w:val="24"/>
          <w:szCs w:val="24"/>
        </w:rPr>
      </w:pPr>
      <w:r w:rsidRPr="00F16AAA">
        <w:rPr>
          <w:noProof/>
          <w:position w:val="7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8752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9344E" id="Graphic 8" o:spid="_x0000_s1026" style="position:absolute;margin-left:240.15pt;margin-top:25.9pt;width:99.4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F16AAA">
        <w:rPr>
          <w:sz w:val="24"/>
          <w:szCs w:val="24"/>
        </w:rPr>
        <w:t>Total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hours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completed</w:t>
      </w:r>
      <w:r w:rsidRPr="00F16AAA">
        <w:rPr>
          <w:spacing w:val="-2"/>
          <w:sz w:val="24"/>
          <w:szCs w:val="24"/>
        </w:rPr>
        <w:t xml:space="preserve"> </w:t>
      </w:r>
      <w:r w:rsidRPr="00F16AAA">
        <w:rPr>
          <w:sz w:val="24"/>
          <w:szCs w:val="24"/>
        </w:rPr>
        <w:t>for</w:t>
      </w:r>
      <w:r w:rsidRPr="00F16AAA">
        <w:rPr>
          <w:spacing w:val="-4"/>
          <w:sz w:val="24"/>
          <w:szCs w:val="24"/>
        </w:rPr>
        <w:t xml:space="preserve"> </w:t>
      </w:r>
      <w:r w:rsidRPr="00F16AAA">
        <w:rPr>
          <w:sz w:val="24"/>
          <w:szCs w:val="24"/>
        </w:rPr>
        <w:t>the</w:t>
      </w:r>
      <w:r w:rsidRPr="00F16AAA">
        <w:rPr>
          <w:spacing w:val="-3"/>
          <w:sz w:val="24"/>
          <w:szCs w:val="24"/>
        </w:rPr>
        <w:t xml:space="preserve"> </w:t>
      </w:r>
      <w:r w:rsidRPr="00F16AAA">
        <w:rPr>
          <w:sz w:val="24"/>
          <w:szCs w:val="24"/>
        </w:rPr>
        <w:t>week:</w:t>
      </w:r>
      <w:r w:rsidRPr="00F16AAA">
        <w:rPr>
          <w:spacing w:val="36"/>
          <w:sz w:val="24"/>
          <w:szCs w:val="24"/>
        </w:rPr>
        <w:t xml:space="preserve">  </w:t>
      </w:r>
      <w:r w:rsidRPr="00F16AAA">
        <w:rPr>
          <w:spacing w:val="-5"/>
          <w:position w:val="7"/>
          <w:sz w:val="24"/>
          <w:szCs w:val="24"/>
        </w:rPr>
        <w:t>16</w:t>
      </w:r>
    </w:p>
    <w:p w14:paraId="680008B9" w14:textId="77777777" w:rsidR="00006118" w:rsidRDefault="00006118" w:rsidP="004C1DBB">
      <w:pPr>
        <w:pStyle w:val="BodyText"/>
        <w:spacing w:line="276" w:lineRule="auto"/>
        <w:ind w:left="162"/>
        <w:rPr>
          <w:b/>
          <w:bCs/>
        </w:rPr>
      </w:pPr>
    </w:p>
    <w:p w14:paraId="61071FDA" w14:textId="0EA84231" w:rsidR="001F44DD" w:rsidRPr="00C6354B" w:rsidRDefault="001F44DD" w:rsidP="004C1DBB">
      <w:pPr>
        <w:pStyle w:val="BodyText"/>
        <w:spacing w:line="276" w:lineRule="auto"/>
        <w:ind w:left="162"/>
        <w:rPr>
          <w:b/>
          <w:bCs/>
        </w:rPr>
      </w:pPr>
      <w:r w:rsidRPr="001A5505">
        <w:rPr>
          <w:b/>
          <w:bCs/>
        </w:rPr>
        <w:t>Plans for next week: #0</w:t>
      </w:r>
      <w:r w:rsidR="00006118">
        <w:rPr>
          <w:b/>
          <w:bCs/>
        </w:rPr>
        <w:t>9</w:t>
      </w:r>
      <w:r w:rsidRPr="001A5505">
        <w:rPr>
          <w:b/>
          <w:bCs/>
        </w:rPr>
        <w:t xml:space="preserve"> week (</w:t>
      </w:r>
      <w:r w:rsidR="00006118">
        <w:rPr>
          <w:b/>
          <w:bCs/>
        </w:rPr>
        <w:t>29 Sept</w:t>
      </w:r>
      <w:r w:rsidR="000F6AB3">
        <w:rPr>
          <w:b/>
          <w:bCs/>
        </w:rPr>
        <w:t xml:space="preserve"> </w:t>
      </w:r>
      <w:r w:rsidR="00006118">
        <w:rPr>
          <w:b/>
          <w:bCs/>
        </w:rPr>
        <w:t>–</w:t>
      </w:r>
      <w:r w:rsidR="000F6AB3">
        <w:rPr>
          <w:b/>
          <w:bCs/>
        </w:rPr>
        <w:t xml:space="preserve"> </w:t>
      </w:r>
      <w:r w:rsidR="00006118">
        <w:rPr>
          <w:b/>
          <w:bCs/>
        </w:rPr>
        <w:t>03 Oct</w:t>
      </w:r>
      <w:r w:rsidRPr="001A5505">
        <w:rPr>
          <w:b/>
          <w:bCs/>
        </w:rPr>
        <w:t xml:space="preserve"> 2025)</w:t>
      </w:r>
    </w:p>
    <w:p w14:paraId="3F8204D4" w14:textId="03385543" w:rsidR="00757C4C" w:rsidRPr="004C1DBB" w:rsidRDefault="00000000" w:rsidP="004C1DBB">
      <w:pPr>
        <w:pStyle w:val="BodyText"/>
        <w:spacing w:line="276" w:lineRule="auto"/>
        <w:ind w:left="50" w:right="-29"/>
        <w:rPr>
          <w:sz w:val="20"/>
        </w:rPr>
      </w:pPr>
      <w:r w:rsidRPr="001A5505">
        <w:rPr>
          <w:noProof/>
          <w:sz w:val="20"/>
        </w:rPr>
        <mc:AlternateContent>
          <mc:Choice Requires="wps">
            <w:drawing>
              <wp:inline distT="0" distB="0" distL="0" distR="0" wp14:anchorId="45D92AF1" wp14:editId="3ACDC62C">
                <wp:extent cx="5873115" cy="1876425"/>
                <wp:effectExtent l="0" t="0" r="13335" b="2857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8764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BB8F31" w14:textId="1BCBDAFF" w:rsidR="004C1DBB" w:rsidRPr="004C1DBB" w:rsidRDefault="004C1DBB" w:rsidP="004C1DB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4C1DBB">
                              <w:rPr>
                                <w:rFonts w:ascii="Calibri" w:hAnsi="Calibri" w:cs="Calibri"/>
                              </w:rPr>
                              <w:t>Run the full pilot: batched experiments across the pilot function set, collect success rates, and produce transferability matrices.</w:t>
                            </w:r>
                          </w:p>
                          <w:p w14:paraId="4170ED7E" w14:textId="08E71EA6" w:rsidR="004C1DBB" w:rsidRPr="004C1DBB" w:rsidRDefault="004C1DBB" w:rsidP="004C1DB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4C1DBB">
                              <w:rPr>
                                <w:rFonts w:ascii="Calibri" w:hAnsi="Calibri" w:cs="Calibri"/>
                              </w:rPr>
                              <w:t>Correlate FPA susceptibility with code idioms from our earlier vulnerable-code suite to identify high-risk patterns.</w:t>
                            </w:r>
                          </w:p>
                          <w:p w14:paraId="2453D870" w14:textId="1ACED3AC" w:rsidR="004C1DBB" w:rsidRPr="004C1DBB" w:rsidRDefault="004C1DBB" w:rsidP="004C1DB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4C1DBB">
                              <w:rPr>
                                <w:rFonts w:ascii="Calibri" w:hAnsi="Calibri" w:cs="Calibri"/>
                              </w:rPr>
                              <w:t>Run comparative mitigation tests (prompt variants + detection heuristics) and document effectiveness.</w:t>
                            </w:r>
                          </w:p>
                          <w:p w14:paraId="3FA2F61D" w14:textId="73ABA7F2" w:rsidR="004C1DBB" w:rsidRPr="004C1DBB" w:rsidRDefault="004C1DBB" w:rsidP="004C1DBB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4C1DBB">
                              <w:rPr>
                                <w:rFonts w:ascii="Calibri" w:hAnsi="Calibri" w:cs="Calibri"/>
                              </w:rPr>
                              <w:t>Update the Dataset Grid with FPA experiment rows and prepare a short slide summary for the next meeting.</w:t>
                            </w:r>
                          </w:p>
                          <w:p w14:paraId="15BD9261" w14:textId="37E8C976" w:rsidR="00A575BE" w:rsidRPr="00D624AA" w:rsidRDefault="00A575BE" w:rsidP="00CF14B3">
                            <w:pPr>
                              <w:pStyle w:val="NormalWeb"/>
                              <w:spacing w:line="276" w:lineRule="auto"/>
                              <w:ind w:left="72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" filled="f" strokeweight=".48pt">
                <v:path arrowok="t"/>
                <v:textbox inset="0,0,0,0">
                  <w:txbxContent>
                    <w:p w14:paraId="07BB8F31" w14:textId="1BCBDAFF" w:rsidR="004C1DBB" w:rsidRPr="004C1DBB" w:rsidRDefault="004C1DBB" w:rsidP="004C1DBB">
                      <w:pPr>
                        <w:pStyle w:val="NormalWeb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4C1DBB">
                        <w:rPr>
                          <w:rFonts w:ascii="Calibri" w:hAnsi="Calibri" w:cs="Calibri"/>
                        </w:rPr>
                        <w:t>Run the full pilot: batched experiments across the pilot function set, collect success rates, and produce transferability matrices.</w:t>
                      </w:r>
                    </w:p>
                    <w:p w14:paraId="4170ED7E" w14:textId="08E71EA6" w:rsidR="004C1DBB" w:rsidRPr="004C1DBB" w:rsidRDefault="004C1DBB" w:rsidP="004C1DBB">
                      <w:pPr>
                        <w:pStyle w:val="NormalWeb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4C1DBB">
                        <w:rPr>
                          <w:rFonts w:ascii="Calibri" w:hAnsi="Calibri" w:cs="Calibri"/>
                        </w:rPr>
                        <w:t>Correlate FPA susceptibility with code idioms from our earlier vulnerable-code suite to identify high-risk patterns.</w:t>
                      </w:r>
                    </w:p>
                    <w:p w14:paraId="2453D870" w14:textId="1ACED3AC" w:rsidR="004C1DBB" w:rsidRPr="004C1DBB" w:rsidRDefault="004C1DBB" w:rsidP="004C1DBB">
                      <w:pPr>
                        <w:pStyle w:val="NormalWeb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4C1DBB">
                        <w:rPr>
                          <w:rFonts w:ascii="Calibri" w:hAnsi="Calibri" w:cs="Calibri"/>
                        </w:rPr>
                        <w:t>Run comparative mitigation tests (prompt variants + detection heuristics) and document effectiveness.</w:t>
                      </w:r>
                    </w:p>
                    <w:p w14:paraId="3FA2F61D" w14:textId="73ABA7F2" w:rsidR="004C1DBB" w:rsidRPr="004C1DBB" w:rsidRDefault="004C1DBB" w:rsidP="004C1DBB">
                      <w:pPr>
                        <w:pStyle w:val="NormalWeb"/>
                        <w:numPr>
                          <w:ilvl w:val="0"/>
                          <w:numId w:val="11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4C1DBB">
                        <w:rPr>
                          <w:rFonts w:ascii="Calibri" w:hAnsi="Calibri" w:cs="Calibri"/>
                        </w:rPr>
                        <w:t>Update the Dataset Grid with FPA experiment rows and prepare a short slide summary for the next meeting.</w:t>
                      </w:r>
                    </w:p>
                    <w:p w14:paraId="15BD9261" w14:textId="37E8C976" w:rsidR="00A575BE" w:rsidRPr="00D624AA" w:rsidRDefault="00A575BE" w:rsidP="00CF14B3">
                      <w:pPr>
                        <w:pStyle w:val="NormalWeb"/>
                        <w:spacing w:line="276" w:lineRule="auto"/>
                        <w:ind w:left="72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1DD054" w14:textId="77777777" w:rsidR="00D110C2" w:rsidRDefault="00D110C2" w:rsidP="004C1DBB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4BCB066F" w14:textId="22EA3A08" w:rsidR="00D110C2" w:rsidRDefault="00D110C2" w:rsidP="004C1DBB">
      <w:pPr>
        <w:pStyle w:val="BodyText"/>
        <w:spacing w:line="276" w:lineRule="auto"/>
        <w:ind w:right="-29"/>
        <w:rPr>
          <w:b/>
          <w:bCs/>
          <w:lang w:val="en-AU"/>
        </w:rPr>
      </w:pPr>
      <w:r w:rsidRPr="00B83845">
        <w:rPr>
          <w:b/>
          <w:bCs/>
          <w:lang w:val="en-AU"/>
        </w:rPr>
        <w:t>Screenshot of Timely EMAIL communication update to the Supervisor at the end of week #0</w:t>
      </w:r>
      <w:r>
        <w:rPr>
          <w:b/>
          <w:bCs/>
          <w:lang w:val="en-AU"/>
        </w:rPr>
        <w:t>7</w:t>
      </w:r>
      <w:r w:rsidRPr="00B83845">
        <w:rPr>
          <w:b/>
          <w:bCs/>
          <w:lang w:val="en-AU"/>
        </w:rPr>
        <w:t xml:space="preserve"> sent on </w:t>
      </w:r>
      <w:r w:rsidR="00006118">
        <w:rPr>
          <w:b/>
          <w:bCs/>
          <w:lang w:val="en-AU"/>
        </w:rPr>
        <w:t>26</w:t>
      </w:r>
      <w:r>
        <w:rPr>
          <w:b/>
          <w:bCs/>
          <w:lang w:val="en-AU"/>
        </w:rPr>
        <w:t xml:space="preserve"> September</w:t>
      </w:r>
      <w:r w:rsidRPr="00B83845">
        <w:rPr>
          <w:b/>
          <w:bCs/>
          <w:lang w:val="en-AU"/>
        </w:rPr>
        <w:t xml:space="preserve"> 2025 Friday at </w:t>
      </w:r>
      <w:r>
        <w:rPr>
          <w:b/>
          <w:bCs/>
          <w:lang w:val="en-AU"/>
        </w:rPr>
        <w:t>4:</w:t>
      </w:r>
      <w:r w:rsidR="00006118">
        <w:rPr>
          <w:b/>
          <w:bCs/>
          <w:lang w:val="en-AU"/>
        </w:rPr>
        <w:t>38</w:t>
      </w:r>
      <w:r w:rsidRPr="00B83845">
        <w:rPr>
          <w:b/>
          <w:bCs/>
          <w:lang w:val="en-AU"/>
        </w:rPr>
        <w:t xml:space="preserve"> PM (</w:t>
      </w:r>
      <w:r>
        <w:rPr>
          <w:b/>
          <w:bCs/>
          <w:lang w:val="en-AU"/>
        </w:rPr>
        <w:t>16:</w:t>
      </w:r>
      <w:r w:rsidR="00006118">
        <w:rPr>
          <w:b/>
          <w:bCs/>
          <w:lang w:val="en-AU"/>
        </w:rPr>
        <w:t>38</w:t>
      </w:r>
      <w:r w:rsidRPr="00B83845">
        <w:rPr>
          <w:b/>
          <w:bCs/>
          <w:lang w:val="en-AU"/>
        </w:rPr>
        <w:t>).</w:t>
      </w:r>
    </w:p>
    <w:p w14:paraId="36D2CA3D" w14:textId="166C760D" w:rsidR="00D110C2" w:rsidRDefault="00D110C2" w:rsidP="004C1DBB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458DB799" w14:textId="3013BBC9" w:rsidR="00D110C2" w:rsidRDefault="00006118" w:rsidP="004C1DBB">
      <w:pPr>
        <w:pStyle w:val="BodyText"/>
        <w:spacing w:line="276" w:lineRule="auto"/>
        <w:ind w:right="-29"/>
        <w:rPr>
          <w:b/>
          <w:bCs/>
          <w:lang w:val="en-AU"/>
        </w:rPr>
      </w:pPr>
      <w:r w:rsidRPr="00006118">
        <w:rPr>
          <w:b/>
          <w:bCs/>
          <w:lang w:val="en-AU"/>
        </w:rPr>
        <w:drawing>
          <wp:inline distT="0" distB="0" distL="0" distR="0" wp14:anchorId="0017CCE3" wp14:editId="0B8C5D76">
            <wp:extent cx="5943600" cy="3188970"/>
            <wp:effectExtent l="0" t="0" r="0" b="0"/>
            <wp:docPr id="6939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6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5FE1" w14:textId="77777777" w:rsidR="00D110C2" w:rsidRDefault="00D110C2" w:rsidP="004C1DBB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39BD3680" w14:textId="589A3724" w:rsidR="006A4815" w:rsidRPr="00B83845" w:rsidRDefault="00006118" w:rsidP="004C1DBB">
      <w:pPr>
        <w:pStyle w:val="BodyText"/>
        <w:spacing w:line="276" w:lineRule="auto"/>
        <w:ind w:right="-29"/>
        <w:rPr>
          <w:b/>
          <w:bCs/>
        </w:rPr>
      </w:pPr>
      <w:r w:rsidRPr="00006118">
        <w:rPr>
          <w:b/>
          <w:bCs/>
        </w:rPr>
        <w:drawing>
          <wp:inline distT="0" distB="0" distL="0" distR="0" wp14:anchorId="2F424BD4" wp14:editId="60669E33">
            <wp:extent cx="5943600" cy="1925955"/>
            <wp:effectExtent l="0" t="0" r="0" b="0"/>
            <wp:docPr id="193083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1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15" w:rsidRPr="00B83845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60817F66"/>
    <w:multiLevelType w:val="multilevel"/>
    <w:tmpl w:val="721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10696"/>
    <w:multiLevelType w:val="hybridMultilevel"/>
    <w:tmpl w:val="C190227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1371582">
    <w:abstractNumId w:val="6"/>
  </w:num>
  <w:num w:numId="2" w16cid:durableId="1819223226">
    <w:abstractNumId w:val="5"/>
  </w:num>
  <w:num w:numId="3" w16cid:durableId="260644533">
    <w:abstractNumId w:val="8"/>
  </w:num>
  <w:num w:numId="4" w16cid:durableId="503280517">
    <w:abstractNumId w:val="2"/>
  </w:num>
  <w:num w:numId="5" w16cid:durableId="1270698005">
    <w:abstractNumId w:val="7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3"/>
  </w:num>
  <w:num w:numId="9" w16cid:durableId="2004625799">
    <w:abstractNumId w:val="4"/>
  </w:num>
  <w:num w:numId="10" w16cid:durableId="389309981">
    <w:abstractNumId w:val="9"/>
  </w:num>
  <w:num w:numId="11" w16cid:durableId="434206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06118"/>
    <w:rsid w:val="00060B2B"/>
    <w:rsid w:val="0007194A"/>
    <w:rsid w:val="000933AC"/>
    <w:rsid w:val="000C79A1"/>
    <w:rsid w:val="000D2925"/>
    <w:rsid w:val="000D325E"/>
    <w:rsid w:val="000D3487"/>
    <w:rsid w:val="000F6AB3"/>
    <w:rsid w:val="001410A1"/>
    <w:rsid w:val="001637E7"/>
    <w:rsid w:val="00194AF4"/>
    <w:rsid w:val="00196390"/>
    <w:rsid w:val="001A44A8"/>
    <w:rsid w:val="001A5505"/>
    <w:rsid w:val="001A5C09"/>
    <w:rsid w:val="001B77AD"/>
    <w:rsid w:val="001F44DD"/>
    <w:rsid w:val="002957ED"/>
    <w:rsid w:val="002A2382"/>
    <w:rsid w:val="002A3810"/>
    <w:rsid w:val="002B3BD1"/>
    <w:rsid w:val="002E3537"/>
    <w:rsid w:val="0031303D"/>
    <w:rsid w:val="00343E7A"/>
    <w:rsid w:val="00362E6C"/>
    <w:rsid w:val="00362EEA"/>
    <w:rsid w:val="00387023"/>
    <w:rsid w:val="00394437"/>
    <w:rsid w:val="003B6B09"/>
    <w:rsid w:val="003C2BCF"/>
    <w:rsid w:val="00423DF1"/>
    <w:rsid w:val="004370D4"/>
    <w:rsid w:val="0045390A"/>
    <w:rsid w:val="00473104"/>
    <w:rsid w:val="004B2466"/>
    <w:rsid w:val="004C1DBB"/>
    <w:rsid w:val="00524409"/>
    <w:rsid w:val="0053660D"/>
    <w:rsid w:val="00552A27"/>
    <w:rsid w:val="005B4CBA"/>
    <w:rsid w:val="005B4D4A"/>
    <w:rsid w:val="00623DB3"/>
    <w:rsid w:val="00665D24"/>
    <w:rsid w:val="00674ACB"/>
    <w:rsid w:val="006A4815"/>
    <w:rsid w:val="006D5539"/>
    <w:rsid w:val="00700CCE"/>
    <w:rsid w:val="00717B3E"/>
    <w:rsid w:val="00722D5A"/>
    <w:rsid w:val="00731D3D"/>
    <w:rsid w:val="00736307"/>
    <w:rsid w:val="00752807"/>
    <w:rsid w:val="007554AB"/>
    <w:rsid w:val="00757C4C"/>
    <w:rsid w:val="007702E2"/>
    <w:rsid w:val="00776CD0"/>
    <w:rsid w:val="0078520F"/>
    <w:rsid w:val="007B08BB"/>
    <w:rsid w:val="00810E72"/>
    <w:rsid w:val="00841366"/>
    <w:rsid w:val="00845DB5"/>
    <w:rsid w:val="008B2C70"/>
    <w:rsid w:val="00902D18"/>
    <w:rsid w:val="00922EFA"/>
    <w:rsid w:val="00983079"/>
    <w:rsid w:val="009C034C"/>
    <w:rsid w:val="009C1CF2"/>
    <w:rsid w:val="009C3769"/>
    <w:rsid w:val="00A13F97"/>
    <w:rsid w:val="00A26593"/>
    <w:rsid w:val="00A44E13"/>
    <w:rsid w:val="00A572E2"/>
    <w:rsid w:val="00A575BE"/>
    <w:rsid w:val="00A75A69"/>
    <w:rsid w:val="00AD75F5"/>
    <w:rsid w:val="00AE2629"/>
    <w:rsid w:val="00AE372E"/>
    <w:rsid w:val="00AF3DC9"/>
    <w:rsid w:val="00B32E2B"/>
    <w:rsid w:val="00B45922"/>
    <w:rsid w:val="00B5441F"/>
    <w:rsid w:val="00B62CE9"/>
    <w:rsid w:val="00B83845"/>
    <w:rsid w:val="00C124A1"/>
    <w:rsid w:val="00C23F11"/>
    <w:rsid w:val="00C6354B"/>
    <w:rsid w:val="00C6375A"/>
    <w:rsid w:val="00CA0F2B"/>
    <w:rsid w:val="00CC17BC"/>
    <w:rsid w:val="00CD11FF"/>
    <w:rsid w:val="00CE481E"/>
    <w:rsid w:val="00CF14B3"/>
    <w:rsid w:val="00D110C2"/>
    <w:rsid w:val="00D42A8C"/>
    <w:rsid w:val="00D46ABD"/>
    <w:rsid w:val="00D624AA"/>
    <w:rsid w:val="00DB556A"/>
    <w:rsid w:val="00DD0A76"/>
    <w:rsid w:val="00E153A4"/>
    <w:rsid w:val="00E24460"/>
    <w:rsid w:val="00E40CBA"/>
    <w:rsid w:val="00E63155"/>
    <w:rsid w:val="00E66DAB"/>
    <w:rsid w:val="00EB3B1E"/>
    <w:rsid w:val="00ED2F3E"/>
    <w:rsid w:val="00F16AAA"/>
    <w:rsid w:val="00F26F0C"/>
    <w:rsid w:val="00F564B6"/>
    <w:rsid w:val="00F61602"/>
    <w:rsid w:val="00FB4DEA"/>
    <w:rsid w:val="00FC6295"/>
    <w:rsid w:val="00FD22F2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FC629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CF1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134</cp:revision>
  <cp:lastPrinted>2025-09-22T06:18:00Z</cp:lastPrinted>
  <dcterms:created xsi:type="dcterms:W3CDTF">2025-08-10T17:58:00Z</dcterms:created>
  <dcterms:modified xsi:type="dcterms:W3CDTF">2025-09-28T06:46:00Z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