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A6FD0F" w14:textId="2CE9C690" w:rsidR="00660B6E" w:rsidRPr="00E02A71" w:rsidRDefault="00660B6E" w:rsidP="00660B6E">
      <w:pPr>
        <w:pStyle w:val="Heading1"/>
        <w:jc w:val="center"/>
        <w:rPr>
          <w:rFonts w:ascii="Calibri" w:hAnsi="Calibri" w:cs="Calibri"/>
          <w:b/>
          <w:bCs/>
          <w:color w:val="215E99" w:themeColor="text2" w:themeTint="BF"/>
          <w:sz w:val="32"/>
          <w:szCs w:val="32"/>
        </w:rPr>
      </w:pPr>
      <w:r w:rsidRPr="00E02A71">
        <w:rPr>
          <w:rFonts w:ascii="Calibri" w:hAnsi="Calibri" w:cs="Calibri"/>
          <w:b/>
          <w:bCs/>
          <w:color w:val="215E99" w:themeColor="text2" w:themeTint="BF"/>
          <w:sz w:val="32"/>
          <w:szCs w:val="32"/>
        </w:rPr>
        <w:t>Prompt Dataset Validation</w:t>
      </w:r>
      <w:r w:rsidRPr="00E02A71">
        <w:rPr>
          <w:rFonts w:ascii="Calibri" w:hAnsi="Calibri" w:cs="Calibri"/>
          <w:b/>
          <w:bCs/>
          <w:color w:val="215E99" w:themeColor="text2" w:themeTint="BF"/>
          <w:sz w:val="32"/>
          <w:szCs w:val="32"/>
        </w:rPr>
        <w:t xml:space="preserve"> based on Established Frameworks</w:t>
      </w:r>
    </w:p>
    <w:p w14:paraId="4B3626FC" w14:textId="77777777" w:rsidR="009559FC" w:rsidRPr="009559FC" w:rsidRDefault="009559FC" w:rsidP="009559FC"/>
    <w:p w14:paraId="2746F301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1) Goal</w:t>
      </w:r>
    </w:p>
    <w:p w14:paraId="605F9947" w14:textId="7C5448FE" w:rsidR="00660B6E" w:rsidRPr="00660B6E" w:rsidRDefault="00660B6E" w:rsidP="00660B6E">
      <w:p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The dataset was validated to ensure it is </w:t>
      </w:r>
      <w:r w:rsidRPr="00660B6E">
        <w:rPr>
          <w:rFonts w:ascii="Calibri" w:hAnsi="Calibri" w:cs="Calibri"/>
          <w:b/>
          <w:bCs/>
        </w:rPr>
        <w:t>complete</w:t>
      </w:r>
      <w:r w:rsidRPr="00660B6E">
        <w:rPr>
          <w:rFonts w:ascii="Calibri" w:hAnsi="Calibri" w:cs="Calibri"/>
        </w:rPr>
        <w:t xml:space="preserve">, </w:t>
      </w:r>
      <w:r w:rsidRPr="00660B6E">
        <w:rPr>
          <w:rFonts w:ascii="Calibri" w:hAnsi="Calibri" w:cs="Calibri"/>
          <w:b/>
          <w:bCs/>
        </w:rPr>
        <w:t>deduplicated</w:t>
      </w:r>
      <w:r w:rsidRPr="00660B6E">
        <w:rPr>
          <w:rFonts w:ascii="Calibri" w:hAnsi="Calibri" w:cs="Calibri"/>
        </w:rPr>
        <w:t xml:space="preserve">, </w:t>
      </w:r>
      <w:r w:rsidRPr="00660B6E">
        <w:rPr>
          <w:rFonts w:ascii="Calibri" w:hAnsi="Calibri" w:cs="Calibri"/>
          <w:b/>
          <w:bCs/>
        </w:rPr>
        <w:t>balanced across techniques</w:t>
      </w:r>
      <w:r w:rsidRPr="00660B6E">
        <w:rPr>
          <w:rFonts w:ascii="Calibri" w:hAnsi="Calibri" w:cs="Calibri"/>
        </w:rPr>
        <w:t xml:space="preserve">, </w:t>
      </w:r>
      <w:r w:rsidRPr="00660B6E">
        <w:rPr>
          <w:rFonts w:ascii="Calibri" w:hAnsi="Calibri" w:cs="Calibri"/>
          <w:b/>
          <w:bCs/>
        </w:rPr>
        <w:t>free of train/dev/test leakage</w:t>
      </w:r>
      <w:r w:rsidRPr="00660B6E">
        <w:rPr>
          <w:rFonts w:ascii="Calibri" w:hAnsi="Calibri" w:cs="Calibri"/>
        </w:rPr>
        <w:t xml:space="preserve">, and </w:t>
      </w:r>
      <w:r w:rsidRPr="00660B6E">
        <w:rPr>
          <w:rFonts w:ascii="Calibri" w:hAnsi="Calibri" w:cs="Calibri"/>
          <w:b/>
          <w:bCs/>
        </w:rPr>
        <w:t>consistent under paraphrasing</w:t>
      </w:r>
      <w:r w:rsidRPr="00660B6E">
        <w:rPr>
          <w:rFonts w:ascii="Calibri" w:hAnsi="Calibri" w:cs="Calibri"/>
        </w:rPr>
        <w:t>.</w:t>
      </w:r>
    </w:p>
    <w:p w14:paraId="4E882DAE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2) Manual Checks Performed</w:t>
      </w:r>
    </w:p>
    <w:p w14:paraId="594D53D6" w14:textId="77777777" w:rsidR="00660B6E" w:rsidRPr="00660B6E" w:rsidRDefault="00660B6E" w:rsidP="00660B6E">
      <w:pPr>
        <w:numPr>
          <w:ilvl w:val="0"/>
          <w:numId w:val="66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Live model testing</w:t>
      </w:r>
      <w:r w:rsidRPr="00660B6E">
        <w:rPr>
          <w:rFonts w:ascii="Calibri" w:hAnsi="Calibri" w:cs="Calibri"/>
        </w:rPr>
        <w:t xml:space="preserve"> was performed: prompts were run on live LLMs to confirm expected behavior (e.g., safe refusal or safe alternative).</w:t>
      </w:r>
    </w:p>
    <w:p w14:paraId="06961A9A" w14:textId="77777777" w:rsidR="00660B6E" w:rsidRPr="00660B6E" w:rsidRDefault="00660B6E" w:rsidP="00660B6E">
      <w:pPr>
        <w:numPr>
          <w:ilvl w:val="0"/>
          <w:numId w:val="66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Cross-device validation</w:t>
      </w:r>
      <w:r w:rsidRPr="00660B6E">
        <w:rPr>
          <w:rFonts w:ascii="Calibri" w:hAnsi="Calibri" w:cs="Calibri"/>
        </w:rPr>
        <w:t xml:space="preserve"> was made: the same prompts were executed on a teammate’s machine to rule out machine-specific effects.</w:t>
      </w:r>
    </w:p>
    <w:p w14:paraId="2AFA672A" w14:textId="281528C8" w:rsidR="00660B6E" w:rsidRPr="00660B6E" w:rsidRDefault="00660B6E" w:rsidP="00660B6E">
      <w:pPr>
        <w:numPr>
          <w:ilvl w:val="0"/>
          <w:numId w:val="66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Category/technique coverage</w:t>
      </w:r>
      <w:r w:rsidRPr="00660B6E">
        <w:rPr>
          <w:rFonts w:ascii="Calibri" w:hAnsi="Calibri" w:cs="Calibri"/>
        </w:rPr>
        <w:t xml:space="preserve"> was reviewed: coverage gaps were identified so WP3 can analyze models fairly across techniques.</w:t>
      </w:r>
    </w:p>
    <w:p w14:paraId="63548634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3) Automated Validation (R Script)</w:t>
      </w:r>
    </w:p>
    <w:p w14:paraId="3CAD71D3" w14:textId="77777777" w:rsidR="00660B6E" w:rsidRPr="00660B6E" w:rsidRDefault="00660B6E" w:rsidP="00660B6E">
      <w:p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The script </w:t>
      </w:r>
      <w:proofErr w:type="spellStart"/>
      <w:r w:rsidRPr="00660B6E">
        <w:rPr>
          <w:rFonts w:ascii="Calibri" w:hAnsi="Calibri" w:cs="Calibri"/>
          <w:b/>
          <w:bCs/>
        </w:rPr>
        <w:t>validate_prompts_</w:t>
      </w:r>
      <w:proofErr w:type="gramStart"/>
      <w:r w:rsidRPr="00660B6E">
        <w:rPr>
          <w:rFonts w:ascii="Calibri" w:hAnsi="Calibri" w:cs="Calibri"/>
          <w:b/>
          <w:bCs/>
        </w:rPr>
        <w:t>views.R</w:t>
      </w:r>
      <w:proofErr w:type="spellEnd"/>
      <w:proofErr w:type="gramEnd"/>
      <w:r w:rsidRPr="00660B6E">
        <w:rPr>
          <w:rFonts w:ascii="Calibri" w:hAnsi="Calibri" w:cs="Calibri"/>
        </w:rPr>
        <w:t xml:space="preserve"> was created. When sourced, it opens a file picker, reads .xlsx/.</w:t>
      </w:r>
      <w:proofErr w:type="spellStart"/>
      <w:r w:rsidRPr="00660B6E">
        <w:rPr>
          <w:rFonts w:ascii="Calibri" w:hAnsi="Calibri" w:cs="Calibri"/>
        </w:rPr>
        <w:t>xls</w:t>
      </w:r>
      <w:proofErr w:type="spellEnd"/>
      <w:r w:rsidRPr="00660B6E">
        <w:rPr>
          <w:rFonts w:ascii="Calibri" w:hAnsi="Calibri" w:cs="Calibri"/>
        </w:rPr>
        <w:t xml:space="preserve"> (first sheet) or .csv, and shows results in </w:t>
      </w:r>
      <w:proofErr w:type="gramStart"/>
      <w:r w:rsidRPr="00660B6E">
        <w:rPr>
          <w:rFonts w:ascii="Calibri" w:hAnsi="Calibri" w:cs="Calibri"/>
        </w:rPr>
        <w:t>View(</w:t>
      </w:r>
      <w:proofErr w:type="gramEnd"/>
      <w:r w:rsidRPr="00660B6E">
        <w:rPr>
          <w:rFonts w:ascii="Calibri" w:hAnsi="Calibri" w:cs="Calibri"/>
        </w:rPr>
        <w:t xml:space="preserve">) tables. </w:t>
      </w:r>
      <w:r w:rsidRPr="00660B6E">
        <w:rPr>
          <w:rFonts w:ascii="Calibri" w:hAnsi="Calibri" w:cs="Calibri"/>
          <w:b/>
          <w:bCs/>
        </w:rPr>
        <w:t>No files are written</w:t>
      </w:r>
      <w:r w:rsidRPr="00660B6E">
        <w:rPr>
          <w:rFonts w:ascii="Calibri" w:hAnsi="Calibri" w:cs="Calibri"/>
        </w:rPr>
        <w:t xml:space="preserve"> to disk.</w:t>
      </w:r>
    </w:p>
    <w:p w14:paraId="64F48BEF" w14:textId="77777777" w:rsidR="00660B6E" w:rsidRPr="00660B6E" w:rsidRDefault="00660B6E" w:rsidP="00660B6E">
      <w:pPr>
        <w:rPr>
          <w:rFonts w:ascii="Calibri" w:hAnsi="Calibri" w:cs="Calibri"/>
          <w:b/>
          <w:bCs/>
        </w:rPr>
      </w:pPr>
      <w:r w:rsidRPr="00660B6E">
        <w:rPr>
          <w:rFonts w:ascii="Calibri" w:hAnsi="Calibri" w:cs="Calibri"/>
          <w:b/>
          <w:bCs/>
        </w:rPr>
        <w:t>A) Column health &amp; missing data</w:t>
      </w:r>
    </w:p>
    <w:p w14:paraId="14A93954" w14:textId="77777777" w:rsidR="00660B6E" w:rsidRPr="00660B6E" w:rsidRDefault="00660B6E" w:rsidP="00660B6E">
      <w:pPr>
        <w:numPr>
          <w:ilvl w:val="0"/>
          <w:numId w:val="67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>A schema summary (name, type, filled count, % missing) was produced.</w:t>
      </w:r>
    </w:p>
    <w:p w14:paraId="3B08F567" w14:textId="77777777" w:rsidR="00660B6E" w:rsidRPr="00660B6E" w:rsidRDefault="00660B6E" w:rsidP="00660B6E">
      <w:pPr>
        <w:numPr>
          <w:ilvl w:val="0"/>
          <w:numId w:val="67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A “missingness” view sorted columns by % missing; a </w:t>
      </w:r>
      <w:r w:rsidRPr="00660B6E">
        <w:rPr>
          <w:rFonts w:ascii="Calibri" w:hAnsi="Calibri" w:cs="Calibri"/>
          <w:b/>
          <w:bCs/>
        </w:rPr>
        <w:t>strict</w:t>
      </w:r>
      <w:r w:rsidRPr="00660B6E">
        <w:rPr>
          <w:rFonts w:ascii="Calibri" w:hAnsi="Calibri" w:cs="Calibri"/>
        </w:rPr>
        <w:t xml:space="preserve"> missing list flagged NA/blank/whitespace cells with row indices.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Why it matters:</w:t>
      </w:r>
      <w:r w:rsidRPr="00660B6E">
        <w:rPr>
          <w:rFonts w:ascii="Calibri" w:hAnsi="Calibri" w:cs="Calibri"/>
        </w:rPr>
        <w:t xml:space="preserve"> half-empty/ill-typed columns break downstream steps.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Fix:</w:t>
      </w:r>
      <w:r w:rsidRPr="00660B6E">
        <w:rPr>
          <w:rFonts w:ascii="Calibri" w:hAnsi="Calibri" w:cs="Calibri"/>
        </w:rPr>
        <w:t xml:space="preserve"> correct types; fill or mark optional/remove high-missing fields.</w:t>
      </w:r>
    </w:p>
    <w:p w14:paraId="61BB387F" w14:textId="77777777" w:rsidR="00660B6E" w:rsidRPr="00660B6E" w:rsidRDefault="00660B6E" w:rsidP="00660B6E">
      <w:pPr>
        <w:rPr>
          <w:rFonts w:ascii="Calibri" w:hAnsi="Calibri" w:cs="Calibri"/>
          <w:b/>
          <w:bCs/>
        </w:rPr>
      </w:pPr>
      <w:r w:rsidRPr="00660B6E">
        <w:rPr>
          <w:rFonts w:ascii="Calibri" w:hAnsi="Calibri" w:cs="Calibri"/>
          <w:b/>
          <w:bCs/>
        </w:rPr>
        <w:t>B) Exact &amp; near duplicates</w:t>
      </w:r>
    </w:p>
    <w:p w14:paraId="6673564C" w14:textId="77777777" w:rsidR="00660B6E" w:rsidRPr="00660B6E" w:rsidRDefault="00660B6E" w:rsidP="00660B6E">
      <w:pPr>
        <w:numPr>
          <w:ilvl w:val="0"/>
          <w:numId w:val="68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Exact duplicates</w:t>
      </w:r>
      <w:r w:rsidRPr="00660B6E">
        <w:rPr>
          <w:rFonts w:ascii="Calibri" w:hAnsi="Calibri" w:cs="Calibri"/>
        </w:rPr>
        <w:t xml:space="preserve"> in main text fields were flagged.</w:t>
      </w:r>
    </w:p>
    <w:p w14:paraId="71C28C9B" w14:textId="77777777" w:rsidR="00660B6E" w:rsidRPr="00660B6E" w:rsidRDefault="00660B6E" w:rsidP="00660B6E">
      <w:pPr>
        <w:numPr>
          <w:ilvl w:val="0"/>
          <w:numId w:val="68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Near duplicates</w:t>
      </w:r>
      <w:r w:rsidRPr="00660B6E">
        <w:rPr>
          <w:rFonts w:ascii="Calibri" w:hAnsi="Calibri" w:cs="Calibri"/>
        </w:rPr>
        <w:t xml:space="preserve"> were detected via character n-gram cosine similarity.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Why it matters:</w:t>
      </w:r>
      <w:r w:rsidRPr="00660B6E">
        <w:rPr>
          <w:rFonts w:ascii="Calibri" w:hAnsi="Calibri" w:cs="Calibri"/>
        </w:rPr>
        <w:t xml:space="preserve"> repeats bias training/evaluation.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Fix:</w:t>
      </w:r>
      <w:r w:rsidRPr="00660B6E">
        <w:rPr>
          <w:rFonts w:ascii="Calibri" w:hAnsi="Calibri" w:cs="Calibri"/>
        </w:rPr>
        <w:t xml:space="preserve"> remove/merge exact dupes; keep one exemplar or rewrite near-dup prompts.</w:t>
      </w:r>
    </w:p>
    <w:p w14:paraId="4F98FED5" w14:textId="77777777" w:rsidR="00660B6E" w:rsidRPr="00660B6E" w:rsidRDefault="00660B6E" w:rsidP="00660B6E">
      <w:pPr>
        <w:rPr>
          <w:rFonts w:ascii="Calibri" w:hAnsi="Calibri" w:cs="Calibri"/>
          <w:b/>
          <w:bCs/>
        </w:rPr>
      </w:pPr>
      <w:r w:rsidRPr="00660B6E">
        <w:rPr>
          <w:rFonts w:ascii="Calibri" w:hAnsi="Calibri" w:cs="Calibri"/>
          <w:b/>
          <w:bCs/>
        </w:rPr>
        <w:t>C) Length outliers</w:t>
      </w:r>
    </w:p>
    <w:p w14:paraId="3B751A34" w14:textId="77777777" w:rsidR="00660B6E" w:rsidRPr="00660B6E" w:rsidRDefault="00660B6E" w:rsidP="00660B6E">
      <w:pPr>
        <w:numPr>
          <w:ilvl w:val="0"/>
          <w:numId w:val="69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>Very long prompts were flagged (z-score &gt; 3).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Why it matters:</w:t>
      </w:r>
      <w:r w:rsidRPr="00660B6E">
        <w:rPr>
          <w:rFonts w:ascii="Calibri" w:hAnsi="Calibri" w:cs="Calibri"/>
        </w:rPr>
        <w:t xml:space="preserve"> extreme length can dominate models or slow evaluation.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Fix:</w:t>
      </w:r>
      <w:r w:rsidRPr="00660B6E">
        <w:rPr>
          <w:rFonts w:ascii="Calibri" w:hAnsi="Calibri" w:cs="Calibri"/>
        </w:rPr>
        <w:t xml:space="preserve"> shorten/split, or isolate in a “long-context” bucket if intentional.</w:t>
      </w:r>
    </w:p>
    <w:p w14:paraId="167B1B27" w14:textId="77777777" w:rsidR="00660B6E" w:rsidRPr="00660B6E" w:rsidRDefault="00660B6E" w:rsidP="00660B6E">
      <w:pPr>
        <w:rPr>
          <w:rFonts w:ascii="Calibri" w:hAnsi="Calibri" w:cs="Calibri"/>
          <w:b/>
          <w:bCs/>
        </w:rPr>
      </w:pPr>
      <w:r w:rsidRPr="00660B6E">
        <w:rPr>
          <w:rFonts w:ascii="Calibri" w:hAnsi="Calibri" w:cs="Calibri"/>
          <w:b/>
          <w:bCs/>
        </w:rPr>
        <w:lastRenderedPageBreak/>
        <w:t>D) Technique balance</w:t>
      </w:r>
    </w:p>
    <w:p w14:paraId="0BCD6DFB" w14:textId="77777777" w:rsidR="00660B6E" w:rsidRPr="00660B6E" w:rsidRDefault="00660B6E" w:rsidP="00660B6E">
      <w:pPr>
        <w:numPr>
          <w:ilvl w:val="0"/>
          <w:numId w:val="70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Counts by </w:t>
      </w:r>
      <w:r w:rsidRPr="00660B6E">
        <w:rPr>
          <w:rFonts w:ascii="Calibri" w:hAnsi="Calibri" w:cs="Calibri"/>
          <w:b/>
          <w:bCs/>
        </w:rPr>
        <w:t>Technique</w:t>
      </w:r>
      <w:r w:rsidRPr="00660B6E">
        <w:rPr>
          <w:rFonts w:ascii="Calibri" w:hAnsi="Calibri" w:cs="Calibri"/>
        </w:rPr>
        <w:t xml:space="preserve"> were shown (rather than Attack Category).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Why it matters:</w:t>
      </w:r>
      <w:r w:rsidRPr="00660B6E">
        <w:rPr>
          <w:rFonts w:ascii="Calibri" w:hAnsi="Calibri" w:cs="Calibri"/>
        </w:rPr>
        <w:t xml:space="preserve"> thin coverage skews evaluation.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Fix:</w:t>
      </w:r>
      <w:r w:rsidRPr="00660B6E">
        <w:rPr>
          <w:rFonts w:ascii="Calibri" w:hAnsi="Calibri" w:cs="Calibri"/>
        </w:rPr>
        <w:t xml:space="preserve"> top up under-represented techniques for basic balance.</w:t>
      </w:r>
    </w:p>
    <w:p w14:paraId="6300DC3F" w14:textId="77777777" w:rsidR="00660B6E" w:rsidRPr="00660B6E" w:rsidRDefault="00660B6E" w:rsidP="00660B6E">
      <w:pPr>
        <w:rPr>
          <w:rFonts w:ascii="Calibri" w:hAnsi="Calibri" w:cs="Calibri"/>
          <w:b/>
          <w:bCs/>
        </w:rPr>
      </w:pPr>
      <w:r w:rsidRPr="00660B6E">
        <w:rPr>
          <w:rFonts w:ascii="Calibri" w:hAnsi="Calibri" w:cs="Calibri"/>
          <w:b/>
          <w:bCs/>
        </w:rPr>
        <w:t>E) Direct vs Paraphrased text check</w:t>
      </w:r>
    </w:p>
    <w:p w14:paraId="330E4138" w14:textId="77777777" w:rsidR="00660B6E" w:rsidRPr="00660B6E" w:rsidRDefault="00660B6E" w:rsidP="00660B6E">
      <w:pPr>
        <w:numPr>
          <w:ilvl w:val="0"/>
          <w:numId w:val="71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The first two text-like fields (typically </w:t>
      </w:r>
      <w:r w:rsidRPr="00660B6E">
        <w:rPr>
          <w:rFonts w:ascii="Calibri" w:hAnsi="Calibri" w:cs="Calibri"/>
          <w:b/>
          <w:bCs/>
        </w:rPr>
        <w:t>Direct</w:t>
      </w:r>
      <w:r w:rsidRPr="00660B6E">
        <w:rPr>
          <w:rFonts w:ascii="Calibri" w:hAnsi="Calibri" w:cs="Calibri"/>
        </w:rPr>
        <w:t xml:space="preserve"> vs </w:t>
      </w:r>
      <w:r w:rsidRPr="00660B6E">
        <w:rPr>
          <w:rFonts w:ascii="Calibri" w:hAnsi="Calibri" w:cs="Calibri"/>
          <w:b/>
          <w:bCs/>
        </w:rPr>
        <w:t>Paraphrased</w:t>
      </w:r>
      <w:r w:rsidRPr="00660B6E">
        <w:rPr>
          <w:rFonts w:ascii="Calibri" w:hAnsi="Calibri" w:cs="Calibri"/>
        </w:rPr>
        <w:t>) were compared; identical pairs were counted.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Why it matters:</w:t>
      </w:r>
      <w:r w:rsidRPr="00660B6E">
        <w:rPr>
          <w:rFonts w:ascii="Calibri" w:hAnsi="Calibri" w:cs="Calibri"/>
        </w:rPr>
        <w:t xml:space="preserve"> paraphrases must vary wording/structure to test robustness.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Fix:</w:t>
      </w:r>
      <w:r w:rsidRPr="00660B6E">
        <w:rPr>
          <w:rFonts w:ascii="Calibri" w:hAnsi="Calibri" w:cs="Calibri"/>
        </w:rPr>
        <w:t xml:space="preserve"> rewrite identical paraphrases to preserve meaning but change form.</w:t>
      </w:r>
    </w:p>
    <w:p w14:paraId="44E8BD23" w14:textId="77777777" w:rsidR="00660B6E" w:rsidRPr="00660B6E" w:rsidRDefault="00660B6E" w:rsidP="00660B6E">
      <w:pPr>
        <w:rPr>
          <w:rFonts w:ascii="Calibri" w:hAnsi="Calibri" w:cs="Calibri"/>
          <w:b/>
          <w:bCs/>
        </w:rPr>
      </w:pPr>
      <w:r w:rsidRPr="00660B6E">
        <w:rPr>
          <w:rFonts w:ascii="Calibri" w:hAnsi="Calibri" w:cs="Calibri"/>
          <w:b/>
          <w:bCs/>
        </w:rPr>
        <w:t>F) Train/dev/test leakage (when a split column exists)</w:t>
      </w:r>
    </w:p>
    <w:p w14:paraId="2FACBF9B" w14:textId="77777777" w:rsidR="00660B6E" w:rsidRPr="00660B6E" w:rsidRDefault="00660B6E" w:rsidP="00660B6E">
      <w:pPr>
        <w:numPr>
          <w:ilvl w:val="0"/>
          <w:numId w:val="72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Cross-split near-duplicates</w:t>
      </w:r>
      <w:r w:rsidRPr="00660B6E">
        <w:rPr>
          <w:rFonts w:ascii="Calibri" w:hAnsi="Calibri" w:cs="Calibri"/>
        </w:rPr>
        <w:t xml:space="preserve"> were flagged.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Why it matters:</w:t>
      </w:r>
      <w:r w:rsidRPr="00660B6E">
        <w:rPr>
          <w:rFonts w:ascii="Calibri" w:hAnsi="Calibri" w:cs="Calibri"/>
        </w:rPr>
        <w:t xml:space="preserve"> leakage inflates scores.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Fix:</w:t>
      </w:r>
      <w:r w:rsidRPr="00660B6E">
        <w:rPr>
          <w:rFonts w:ascii="Calibri" w:hAnsi="Calibri" w:cs="Calibri"/>
        </w:rPr>
        <w:t xml:space="preserve"> keep each similar “family” within a single split; if needed, re-split using grouped assignment.</w:t>
      </w:r>
    </w:p>
    <w:p w14:paraId="113F79A0" w14:textId="77777777" w:rsidR="00660B6E" w:rsidRPr="00660B6E" w:rsidRDefault="00660B6E" w:rsidP="00660B6E">
      <w:pPr>
        <w:rPr>
          <w:rFonts w:ascii="Calibri" w:hAnsi="Calibri" w:cs="Calibri"/>
          <w:b/>
          <w:bCs/>
        </w:rPr>
      </w:pPr>
      <w:r w:rsidRPr="00660B6E">
        <w:rPr>
          <w:rFonts w:ascii="Calibri" w:hAnsi="Calibri" w:cs="Calibri"/>
          <w:b/>
          <w:bCs/>
        </w:rPr>
        <w:t>G) Agreement between Direct and Paraphrased results (per model)</w:t>
      </w:r>
    </w:p>
    <w:p w14:paraId="4B299A35" w14:textId="77777777" w:rsidR="00660B6E" w:rsidRPr="00660B6E" w:rsidRDefault="00660B6E" w:rsidP="00660B6E">
      <w:pPr>
        <w:numPr>
          <w:ilvl w:val="0"/>
          <w:numId w:val="73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For </w:t>
      </w:r>
      <w:r w:rsidRPr="00660B6E">
        <w:rPr>
          <w:rFonts w:ascii="Calibri" w:hAnsi="Calibri" w:cs="Calibri"/>
          <w:b/>
          <w:bCs/>
        </w:rPr>
        <w:t>Grok, GPT-5, and Gemini</w:t>
      </w:r>
      <w:r w:rsidRPr="00660B6E">
        <w:rPr>
          <w:rFonts w:ascii="Calibri" w:hAnsi="Calibri" w:cs="Calibri"/>
        </w:rPr>
        <w:t xml:space="preserve">, direct vs paraphrased </w:t>
      </w:r>
      <w:r w:rsidRPr="00660B6E">
        <w:rPr>
          <w:rFonts w:ascii="Calibri" w:hAnsi="Calibri" w:cs="Calibri"/>
          <w:b/>
          <w:bCs/>
        </w:rPr>
        <w:t>result labels</w:t>
      </w:r>
      <w:r w:rsidRPr="00660B6E">
        <w:rPr>
          <w:rFonts w:ascii="Calibri" w:hAnsi="Calibri" w:cs="Calibri"/>
        </w:rPr>
        <w:t xml:space="preserve"> were compared.</w:t>
      </w:r>
    </w:p>
    <w:p w14:paraId="2AA89609" w14:textId="3CF54259" w:rsidR="00660B6E" w:rsidRPr="00660B6E" w:rsidRDefault="00660B6E" w:rsidP="00660B6E">
      <w:pPr>
        <w:numPr>
          <w:ilvl w:val="0"/>
          <w:numId w:val="73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Reported: </w:t>
      </w:r>
      <w:r w:rsidRPr="00660B6E">
        <w:rPr>
          <w:rFonts w:ascii="Calibri" w:hAnsi="Calibri" w:cs="Calibri"/>
          <w:b/>
          <w:bCs/>
        </w:rPr>
        <w:t>percent agreement</w:t>
      </w:r>
      <w:r w:rsidRPr="00660B6E">
        <w:rPr>
          <w:rFonts w:ascii="Calibri" w:hAnsi="Calibri" w:cs="Calibri"/>
        </w:rPr>
        <w:t xml:space="preserve">, </w:t>
      </w:r>
      <w:r w:rsidRPr="00660B6E">
        <w:rPr>
          <w:rFonts w:ascii="Calibri" w:hAnsi="Calibri" w:cs="Calibri"/>
          <w:b/>
          <w:bCs/>
        </w:rPr>
        <w:t>Cohen’s κ</w:t>
      </w:r>
      <w:r w:rsidRPr="00660B6E">
        <w:rPr>
          <w:rFonts w:ascii="Calibri" w:hAnsi="Calibri" w:cs="Calibri"/>
        </w:rPr>
        <w:t xml:space="preserve">, and </w:t>
      </w:r>
      <w:r w:rsidRPr="00660B6E">
        <w:rPr>
          <w:rFonts w:ascii="Calibri" w:hAnsi="Calibri" w:cs="Calibri"/>
          <w:b/>
          <w:bCs/>
        </w:rPr>
        <w:t>confusion tables</w:t>
      </w:r>
      <w:r w:rsidRPr="00660B6E">
        <w:rPr>
          <w:rFonts w:ascii="Calibri" w:hAnsi="Calibri" w:cs="Calibri"/>
        </w:rPr>
        <w:t>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Why it matters:</w:t>
      </w:r>
      <w:r w:rsidRPr="00660B6E">
        <w:rPr>
          <w:rFonts w:ascii="Calibri" w:hAnsi="Calibri" w:cs="Calibri"/>
        </w:rPr>
        <w:t xml:space="preserve"> label flips under small wording changes signal fragility or unclear definitions.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Fix:</w:t>
      </w:r>
      <w:r w:rsidRPr="00660B6E">
        <w:rPr>
          <w:rFonts w:ascii="Calibri" w:hAnsi="Calibri" w:cs="Calibri"/>
        </w:rPr>
        <w:t xml:space="preserve"> review confusing cases; clarify label rules; add robust examples; balance classes if one label dominates.</w:t>
      </w:r>
    </w:p>
    <w:p w14:paraId="2090A1E6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4) Schema (Columns)</w:t>
      </w:r>
    </w:p>
    <w:p w14:paraId="679FCB18" w14:textId="77777777" w:rsidR="00660B6E" w:rsidRPr="00660B6E" w:rsidRDefault="00660B6E" w:rsidP="00660B6E">
      <w:pPr>
        <w:numPr>
          <w:ilvl w:val="0"/>
          <w:numId w:val="74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Attack Category</w:t>
      </w:r>
      <w:r w:rsidRPr="00660B6E">
        <w:rPr>
          <w:rFonts w:ascii="Calibri" w:hAnsi="Calibri" w:cs="Calibri"/>
        </w:rPr>
        <w:t xml:space="preserve"> — broad type (e.g., Social Engineering).</w:t>
      </w:r>
    </w:p>
    <w:p w14:paraId="783F500D" w14:textId="77777777" w:rsidR="00660B6E" w:rsidRPr="00660B6E" w:rsidRDefault="00660B6E" w:rsidP="00660B6E">
      <w:pPr>
        <w:numPr>
          <w:ilvl w:val="0"/>
          <w:numId w:val="74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Technique</w:t>
      </w:r>
      <w:r w:rsidRPr="00660B6E">
        <w:rPr>
          <w:rFonts w:ascii="Calibri" w:hAnsi="Calibri" w:cs="Calibri"/>
        </w:rPr>
        <w:t xml:space="preserve"> — specific tactic (e.g., urgency, authority).</w:t>
      </w:r>
    </w:p>
    <w:p w14:paraId="2FEEF7FD" w14:textId="77777777" w:rsidR="00660B6E" w:rsidRPr="00660B6E" w:rsidRDefault="00660B6E" w:rsidP="00660B6E">
      <w:pPr>
        <w:numPr>
          <w:ilvl w:val="0"/>
          <w:numId w:val="74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Direct Prompt</w:t>
      </w:r>
      <w:r w:rsidRPr="00660B6E">
        <w:rPr>
          <w:rFonts w:ascii="Calibri" w:hAnsi="Calibri" w:cs="Calibri"/>
        </w:rPr>
        <w:t xml:space="preserve"> — original wording.</w:t>
      </w:r>
    </w:p>
    <w:p w14:paraId="7DAC62B9" w14:textId="77777777" w:rsidR="00660B6E" w:rsidRPr="00660B6E" w:rsidRDefault="00660B6E" w:rsidP="00660B6E">
      <w:pPr>
        <w:numPr>
          <w:ilvl w:val="0"/>
          <w:numId w:val="74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Paraphrased Prompt</w:t>
      </w:r>
      <w:r w:rsidRPr="00660B6E">
        <w:rPr>
          <w:rFonts w:ascii="Calibri" w:hAnsi="Calibri" w:cs="Calibri"/>
        </w:rPr>
        <w:t xml:space="preserve"> — same intent, rewritten.</w:t>
      </w:r>
    </w:p>
    <w:p w14:paraId="59544DCA" w14:textId="77777777" w:rsidR="00660B6E" w:rsidRPr="00660B6E" w:rsidRDefault="00660B6E" w:rsidP="00660B6E">
      <w:pPr>
        <w:numPr>
          <w:ilvl w:val="0"/>
          <w:numId w:val="74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Test Result … – Direct / Paraphrased</w:t>
      </w:r>
      <w:r w:rsidRPr="00660B6E">
        <w:rPr>
          <w:rFonts w:ascii="Calibri" w:hAnsi="Calibri" w:cs="Calibri"/>
        </w:rPr>
        <w:t xml:space="preserve"> — model behavior label (e.g., refuse, </w:t>
      </w:r>
      <w:proofErr w:type="spellStart"/>
      <w:r w:rsidRPr="00660B6E">
        <w:rPr>
          <w:rFonts w:ascii="Calibri" w:hAnsi="Calibri" w:cs="Calibri"/>
        </w:rPr>
        <w:t>safe_refusal</w:t>
      </w:r>
      <w:proofErr w:type="spellEnd"/>
      <w:r w:rsidRPr="00660B6E">
        <w:rPr>
          <w:rFonts w:ascii="Calibri" w:hAnsi="Calibri" w:cs="Calibri"/>
        </w:rPr>
        <w:t xml:space="preserve">, </w:t>
      </w:r>
      <w:proofErr w:type="spellStart"/>
      <w:r w:rsidRPr="00660B6E">
        <w:rPr>
          <w:rFonts w:ascii="Calibri" w:hAnsi="Calibri" w:cs="Calibri"/>
        </w:rPr>
        <w:t>safe_comply</w:t>
      </w:r>
      <w:proofErr w:type="spellEnd"/>
      <w:r w:rsidRPr="00660B6E">
        <w:rPr>
          <w:rFonts w:ascii="Calibri" w:hAnsi="Calibri" w:cs="Calibri"/>
        </w:rPr>
        <w:t>, comply).</w:t>
      </w:r>
    </w:p>
    <w:p w14:paraId="34548984" w14:textId="514FAE2E" w:rsidR="00660B6E" w:rsidRPr="00660B6E" w:rsidRDefault="00660B6E" w:rsidP="00660B6E">
      <w:pPr>
        <w:numPr>
          <w:ilvl w:val="0"/>
          <w:numId w:val="74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… Output – Direct / Paraphrased</w:t>
      </w:r>
      <w:r w:rsidRPr="00660B6E">
        <w:rPr>
          <w:rFonts w:ascii="Calibri" w:hAnsi="Calibri" w:cs="Calibri"/>
        </w:rPr>
        <w:t xml:space="preserve"> — model’s generated text.</w:t>
      </w:r>
      <w:r w:rsidRPr="00660B6E">
        <w:rPr>
          <w:rFonts w:ascii="Calibri" w:hAnsi="Calibri" w:cs="Calibri"/>
        </w:rPr>
        <w:br/>
      </w:r>
      <w:r w:rsidRPr="00660B6E">
        <w:rPr>
          <w:rFonts w:ascii="Calibri" w:hAnsi="Calibri" w:cs="Calibri"/>
          <w:b/>
          <w:bCs/>
        </w:rPr>
        <w:t>Note:</w:t>
      </w:r>
      <w:r w:rsidRPr="00660B6E">
        <w:rPr>
          <w:rFonts w:ascii="Calibri" w:hAnsi="Calibri" w:cs="Calibri"/>
        </w:rPr>
        <w:t xml:space="preserve"> keep label vocabularies consistent across models for fair comparison.</w:t>
      </w:r>
    </w:p>
    <w:p w14:paraId="2A2C6572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5) Practical Fix List (What to do with flags)</w:t>
      </w:r>
    </w:p>
    <w:p w14:paraId="043C8DC0" w14:textId="77777777" w:rsidR="00660B6E" w:rsidRPr="00660B6E" w:rsidRDefault="00660B6E" w:rsidP="00660B6E">
      <w:pPr>
        <w:numPr>
          <w:ilvl w:val="0"/>
          <w:numId w:val="75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Types &amp; missing:</w:t>
      </w:r>
      <w:r w:rsidRPr="00660B6E">
        <w:rPr>
          <w:rFonts w:ascii="Calibri" w:hAnsi="Calibri" w:cs="Calibri"/>
        </w:rPr>
        <w:t xml:space="preserve"> correct mis-types; fill or mark optional/remove high-missing fields.</w:t>
      </w:r>
    </w:p>
    <w:p w14:paraId="2216AF3B" w14:textId="77777777" w:rsidR="00660B6E" w:rsidRPr="00660B6E" w:rsidRDefault="00660B6E" w:rsidP="00660B6E">
      <w:pPr>
        <w:numPr>
          <w:ilvl w:val="0"/>
          <w:numId w:val="75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lastRenderedPageBreak/>
        <w:t>Exact duplicates:</w:t>
      </w:r>
      <w:r w:rsidRPr="00660B6E">
        <w:rPr>
          <w:rFonts w:ascii="Calibri" w:hAnsi="Calibri" w:cs="Calibri"/>
        </w:rPr>
        <w:t xml:space="preserve"> remove/merge; keep a single canonical row.</w:t>
      </w:r>
    </w:p>
    <w:p w14:paraId="5B4D31EA" w14:textId="77777777" w:rsidR="00660B6E" w:rsidRPr="00660B6E" w:rsidRDefault="00660B6E" w:rsidP="00660B6E">
      <w:pPr>
        <w:numPr>
          <w:ilvl w:val="0"/>
          <w:numId w:val="75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Near duplicates:</w:t>
      </w:r>
      <w:r w:rsidRPr="00660B6E">
        <w:rPr>
          <w:rFonts w:ascii="Calibri" w:hAnsi="Calibri" w:cs="Calibri"/>
        </w:rPr>
        <w:t xml:space="preserve"> keep one or rewrite others to maintain variety.</w:t>
      </w:r>
    </w:p>
    <w:p w14:paraId="3B80C2C9" w14:textId="77777777" w:rsidR="00660B6E" w:rsidRPr="00660B6E" w:rsidRDefault="00660B6E" w:rsidP="00660B6E">
      <w:pPr>
        <w:numPr>
          <w:ilvl w:val="0"/>
          <w:numId w:val="75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Length outliers:</w:t>
      </w:r>
      <w:r w:rsidRPr="00660B6E">
        <w:rPr>
          <w:rFonts w:ascii="Calibri" w:hAnsi="Calibri" w:cs="Calibri"/>
        </w:rPr>
        <w:t xml:space="preserve"> shorten/split or isolate if intentionally long.</w:t>
      </w:r>
    </w:p>
    <w:p w14:paraId="55BD7E9F" w14:textId="77777777" w:rsidR="00660B6E" w:rsidRPr="00660B6E" w:rsidRDefault="00660B6E" w:rsidP="00660B6E">
      <w:pPr>
        <w:numPr>
          <w:ilvl w:val="0"/>
          <w:numId w:val="75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Technique balance:</w:t>
      </w:r>
      <w:r w:rsidRPr="00660B6E">
        <w:rPr>
          <w:rFonts w:ascii="Calibri" w:hAnsi="Calibri" w:cs="Calibri"/>
        </w:rPr>
        <w:t xml:space="preserve"> add prompts to thin techniques.</w:t>
      </w:r>
    </w:p>
    <w:p w14:paraId="61AF7F4A" w14:textId="77777777" w:rsidR="00660B6E" w:rsidRPr="00660B6E" w:rsidRDefault="00660B6E" w:rsidP="00660B6E">
      <w:pPr>
        <w:numPr>
          <w:ilvl w:val="0"/>
          <w:numId w:val="75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Identical paraphrases:</w:t>
      </w:r>
      <w:r w:rsidRPr="00660B6E">
        <w:rPr>
          <w:rFonts w:ascii="Calibri" w:hAnsi="Calibri" w:cs="Calibri"/>
        </w:rPr>
        <w:t xml:space="preserve"> rewrite to differ in wording/structure.</w:t>
      </w:r>
    </w:p>
    <w:p w14:paraId="24B31872" w14:textId="77777777" w:rsidR="00660B6E" w:rsidRPr="00660B6E" w:rsidRDefault="00660B6E" w:rsidP="00660B6E">
      <w:pPr>
        <w:numPr>
          <w:ilvl w:val="0"/>
          <w:numId w:val="75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Leakage:</w:t>
      </w:r>
      <w:r w:rsidRPr="00660B6E">
        <w:rPr>
          <w:rFonts w:ascii="Calibri" w:hAnsi="Calibri" w:cs="Calibri"/>
        </w:rPr>
        <w:t xml:space="preserve"> regroup families into a single split; re-split if needed.</w:t>
      </w:r>
    </w:p>
    <w:p w14:paraId="5359AD3D" w14:textId="73D1CB5C" w:rsidR="00660B6E" w:rsidRPr="00660B6E" w:rsidRDefault="00660B6E" w:rsidP="00660B6E">
      <w:pPr>
        <w:numPr>
          <w:ilvl w:val="0"/>
          <w:numId w:val="75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Low agreement cases:</w:t>
      </w:r>
      <w:r w:rsidRPr="00660B6E">
        <w:rPr>
          <w:rFonts w:ascii="Calibri" w:hAnsi="Calibri" w:cs="Calibri"/>
        </w:rPr>
        <w:t xml:space="preserve"> inspect confusion tables, refine </w:t>
      </w:r>
      <w:proofErr w:type="spellStart"/>
      <w:r w:rsidRPr="00660B6E">
        <w:rPr>
          <w:rFonts w:ascii="Calibri" w:hAnsi="Calibri" w:cs="Calibri"/>
        </w:rPr>
        <w:t>labeling</w:t>
      </w:r>
      <w:proofErr w:type="spellEnd"/>
      <w:r w:rsidRPr="00660B6E">
        <w:rPr>
          <w:rFonts w:ascii="Calibri" w:hAnsi="Calibri" w:cs="Calibri"/>
        </w:rPr>
        <w:t xml:space="preserve"> rules, and add robust examples.</w:t>
      </w:r>
    </w:p>
    <w:p w14:paraId="3257E2FD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6) How the Script Was Used</w:t>
      </w:r>
    </w:p>
    <w:p w14:paraId="70ABD7FA" w14:textId="77777777" w:rsidR="00660B6E" w:rsidRPr="00660B6E" w:rsidRDefault="00660B6E" w:rsidP="00660B6E">
      <w:pPr>
        <w:numPr>
          <w:ilvl w:val="0"/>
          <w:numId w:val="76"/>
        </w:numPr>
        <w:rPr>
          <w:rFonts w:ascii="Calibri" w:hAnsi="Calibri" w:cs="Calibri"/>
        </w:rPr>
      </w:pPr>
      <w:proofErr w:type="spellStart"/>
      <w:r w:rsidRPr="00660B6E">
        <w:rPr>
          <w:rFonts w:ascii="Calibri" w:hAnsi="Calibri" w:cs="Calibri"/>
        </w:rPr>
        <w:t>validate_prompts_</w:t>
      </w:r>
      <w:proofErr w:type="gramStart"/>
      <w:r w:rsidRPr="00660B6E">
        <w:rPr>
          <w:rFonts w:ascii="Calibri" w:hAnsi="Calibri" w:cs="Calibri"/>
        </w:rPr>
        <w:t>views.R</w:t>
      </w:r>
      <w:proofErr w:type="spellEnd"/>
      <w:proofErr w:type="gramEnd"/>
      <w:r w:rsidRPr="00660B6E">
        <w:rPr>
          <w:rFonts w:ascii="Calibri" w:hAnsi="Calibri" w:cs="Calibri"/>
        </w:rPr>
        <w:t xml:space="preserve"> was sourced in R/RStudio.</w:t>
      </w:r>
    </w:p>
    <w:p w14:paraId="0B898A62" w14:textId="77777777" w:rsidR="00660B6E" w:rsidRPr="00660B6E" w:rsidRDefault="00660B6E" w:rsidP="00660B6E">
      <w:pPr>
        <w:numPr>
          <w:ilvl w:val="0"/>
          <w:numId w:val="76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>A file chooser opened; the dataset was selected.</w:t>
      </w:r>
    </w:p>
    <w:p w14:paraId="368E8F1E" w14:textId="77777777" w:rsidR="00660B6E" w:rsidRPr="00660B6E" w:rsidRDefault="00660B6E" w:rsidP="00660B6E">
      <w:pPr>
        <w:numPr>
          <w:ilvl w:val="0"/>
          <w:numId w:val="76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Results appeared as </w:t>
      </w:r>
      <w:proofErr w:type="gramStart"/>
      <w:r w:rsidRPr="00660B6E">
        <w:rPr>
          <w:rFonts w:ascii="Calibri" w:hAnsi="Calibri" w:cs="Calibri"/>
        </w:rPr>
        <w:t>View(</w:t>
      </w:r>
      <w:proofErr w:type="gramEnd"/>
      <w:r w:rsidRPr="00660B6E">
        <w:rPr>
          <w:rFonts w:ascii="Calibri" w:hAnsi="Calibri" w:cs="Calibri"/>
        </w:rPr>
        <w:t xml:space="preserve">) tables and console summaries; </w:t>
      </w:r>
      <w:r w:rsidRPr="00660B6E">
        <w:rPr>
          <w:rFonts w:ascii="Calibri" w:hAnsi="Calibri" w:cs="Calibri"/>
          <w:b/>
          <w:bCs/>
        </w:rPr>
        <w:t>no files were saved</w:t>
      </w:r>
      <w:r w:rsidRPr="00660B6E">
        <w:rPr>
          <w:rFonts w:ascii="Calibri" w:hAnsi="Calibri" w:cs="Calibri"/>
        </w:rPr>
        <w:t>.</w:t>
      </w:r>
    </w:p>
    <w:p w14:paraId="4AC23AED" w14:textId="0B5E4BC5" w:rsidR="00660B6E" w:rsidRPr="00660B6E" w:rsidRDefault="00660B6E" w:rsidP="00660B6E">
      <w:pPr>
        <w:numPr>
          <w:ilvl w:val="0"/>
          <w:numId w:val="76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>The team used the fix list to resolve any flagged issues.</w:t>
      </w:r>
    </w:p>
    <w:p w14:paraId="185B702A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7) Outcome</w:t>
      </w:r>
    </w:p>
    <w:p w14:paraId="7626DDFB" w14:textId="4000701D" w:rsidR="00660B6E" w:rsidRPr="00660B6E" w:rsidRDefault="00660B6E" w:rsidP="00660B6E">
      <w:p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After these steps, the dataset was </w:t>
      </w:r>
      <w:r w:rsidRPr="00660B6E">
        <w:rPr>
          <w:rFonts w:ascii="Calibri" w:hAnsi="Calibri" w:cs="Calibri"/>
          <w:b/>
          <w:bCs/>
        </w:rPr>
        <w:t>cleaner, more balanced, and safer to evaluate</w:t>
      </w:r>
      <w:r w:rsidRPr="00660B6E">
        <w:rPr>
          <w:rFonts w:ascii="Calibri" w:hAnsi="Calibri" w:cs="Calibri"/>
        </w:rPr>
        <w:t xml:space="preserve">: duplicates were reduced, leakage was avoided, paraphrases strengthened, and labels made more consistent across direct and paraphrased prompts for </w:t>
      </w:r>
      <w:r w:rsidRPr="00660B6E">
        <w:rPr>
          <w:rFonts w:ascii="Calibri" w:hAnsi="Calibri" w:cs="Calibri"/>
          <w:b/>
          <w:bCs/>
        </w:rPr>
        <w:t>Grok, GPT-5, and Gemini</w:t>
      </w:r>
      <w:r w:rsidRPr="00660B6E">
        <w:rPr>
          <w:rFonts w:ascii="Calibri" w:hAnsi="Calibri" w:cs="Calibri"/>
        </w:rPr>
        <w:t>.</w:t>
      </w:r>
    </w:p>
    <w:p w14:paraId="4C1EDBE5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8) Framework Alignment (Standards &amp; Governance)</w:t>
      </w:r>
    </w:p>
    <w:p w14:paraId="56E6C7D1" w14:textId="77777777" w:rsidR="00660B6E" w:rsidRPr="00660B6E" w:rsidRDefault="00660B6E" w:rsidP="00660B6E">
      <w:pPr>
        <w:rPr>
          <w:rFonts w:ascii="Calibri" w:hAnsi="Calibri" w:cs="Calibri"/>
          <w:b/>
          <w:bCs/>
        </w:rPr>
      </w:pPr>
      <w:r w:rsidRPr="00660B6E">
        <w:rPr>
          <w:rFonts w:ascii="Calibri" w:hAnsi="Calibri" w:cs="Calibri"/>
          <w:b/>
          <w:bCs/>
        </w:rPr>
        <w:t>ISO/IEC 25012 &amp; DAMA (what was studied)</w:t>
      </w:r>
    </w:p>
    <w:p w14:paraId="6E8C7EC8" w14:textId="77777777" w:rsidR="00660B6E" w:rsidRPr="00660B6E" w:rsidRDefault="00660B6E" w:rsidP="00660B6E">
      <w:pPr>
        <w:numPr>
          <w:ilvl w:val="0"/>
          <w:numId w:val="77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ISO/IEC 25012</w:t>
      </w:r>
      <w:r w:rsidRPr="00660B6E">
        <w:rPr>
          <w:rFonts w:ascii="Calibri" w:hAnsi="Calibri" w:cs="Calibri"/>
        </w:rPr>
        <w:t xml:space="preserve"> defines 15 data-quality characteristics from </w:t>
      </w:r>
      <w:r w:rsidRPr="00660B6E">
        <w:rPr>
          <w:rFonts w:ascii="Calibri" w:hAnsi="Calibri" w:cs="Calibri"/>
          <w:b/>
          <w:bCs/>
        </w:rPr>
        <w:t>inherent</w:t>
      </w:r>
      <w:r w:rsidRPr="00660B6E">
        <w:rPr>
          <w:rFonts w:ascii="Calibri" w:hAnsi="Calibri" w:cs="Calibri"/>
        </w:rPr>
        <w:t xml:space="preserve"> (about the data) and </w:t>
      </w:r>
      <w:r w:rsidRPr="00660B6E">
        <w:rPr>
          <w:rFonts w:ascii="Calibri" w:hAnsi="Calibri" w:cs="Calibri"/>
          <w:b/>
          <w:bCs/>
        </w:rPr>
        <w:t>system-dependent</w:t>
      </w:r>
      <w:r w:rsidRPr="00660B6E">
        <w:rPr>
          <w:rFonts w:ascii="Calibri" w:hAnsi="Calibri" w:cs="Calibri"/>
        </w:rPr>
        <w:t xml:space="preserve"> (about how data behaves in a system) angles. Commonly emphasized: </w:t>
      </w:r>
      <w:r w:rsidRPr="00660B6E">
        <w:rPr>
          <w:rFonts w:ascii="Calibri" w:hAnsi="Calibri" w:cs="Calibri"/>
          <w:b/>
          <w:bCs/>
        </w:rPr>
        <w:t>accuracy, completeness, consistency, credibility, currentness, accessibility, compliance, confidentiality, efficiency, precision, traceability, understandability, availability, portability, recoverability</w:t>
      </w:r>
      <w:r w:rsidRPr="00660B6E">
        <w:rPr>
          <w:rFonts w:ascii="Calibri" w:hAnsi="Calibri" w:cs="Calibri"/>
        </w:rPr>
        <w:t>.</w:t>
      </w:r>
    </w:p>
    <w:p w14:paraId="1EE8A10A" w14:textId="77777777" w:rsidR="00660B6E" w:rsidRPr="00660B6E" w:rsidRDefault="00660B6E" w:rsidP="00660B6E">
      <w:pPr>
        <w:numPr>
          <w:ilvl w:val="0"/>
          <w:numId w:val="77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DAMA (DMBOK)</w:t>
      </w:r>
      <w:r w:rsidRPr="00660B6E">
        <w:rPr>
          <w:rFonts w:ascii="Calibri" w:hAnsi="Calibri" w:cs="Calibri"/>
        </w:rPr>
        <w:t xml:space="preserve"> operationalizes a core set (often “6 Cs”): </w:t>
      </w:r>
      <w:r w:rsidRPr="00660B6E">
        <w:rPr>
          <w:rFonts w:ascii="Calibri" w:hAnsi="Calibri" w:cs="Calibri"/>
          <w:b/>
          <w:bCs/>
        </w:rPr>
        <w:t>accuracy, completeness, consistency, timeliness, uniqueness, validity</w:t>
      </w:r>
      <w:r w:rsidRPr="00660B6E">
        <w:rPr>
          <w:rFonts w:ascii="Calibri" w:hAnsi="Calibri" w:cs="Calibri"/>
        </w:rPr>
        <w:t>.</w:t>
      </w:r>
    </w:p>
    <w:p w14:paraId="5D76C324" w14:textId="77777777" w:rsidR="00660B6E" w:rsidRPr="00660B6E" w:rsidRDefault="00660B6E" w:rsidP="00660B6E">
      <w:p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How it was met (our checks → dimensions):</w:t>
      </w:r>
    </w:p>
    <w:tbl>
      <w:tblPr>
        <w:tblW w:w="7960" w:type="dxa"/>
        <w:jc w:val="center"/>
        <w:tblLook w:val="04A0" w:firstRow="1" w:lastRow="0" w:firstColumn="1" w:lastColumn="0" w:noHBand="0" w:noVBand="1"/>
      </w:tblPr>
      <w:tblGrid>
        <w:gridCol w:w="2580"/>
        <w:gridCol w:w="5380"/>
      </w:tblGrid>
      <w:tr w:rsidR="00E266B8" w:rsidRPr="00E266B8" w14:paraId="0095BE21" w14:textId="77777777" w:rsidTr="00E266B8">
        <w:trPr>
          <w:trHeight w:val="400"/>
          <w:jc w:val="center"/>
        </w:trPr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2D2A80F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Parameters checked</w:t>
            </w:r>
          </w:p>
        </w:tc>
        <w:tc>
          <w:tcPr>
            <w:tcW w:w="5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2686130E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ISO/typical dimension it satisfies</w:t>
            </w:r>
          </w:p>
        </w:tc>
      </w:tr>
      <w:tr w:rsidR="00E266B8" w:rsidRPr="00E266B8" w14:paraId="5E1A7581" w14:textId="77777777" w:rsidTr="00E266B8">
        <w:trPr>
          <w:trHeight w:val="400"/>
          <w:jc w:val="center"/>
        </w:trPr>
        <w:tc>
          <w:tcPr>
            <w:tcW w:w="2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BBAC1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Missingness / strict missingness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82B85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Completeness</w:t>
            </w:r>
            <w:r w:rsidRPr="00E266B8">
              <w:rPr>
                <w:rFonts w:ascii="Calibri" w:eastAsia="Times New Roman" w:hAnsi="Calibri" w:cs="Calibri"/>
                <w:color w:val="000000"/>
                <w:kern w:val="0"/>
                <w:lang w:eastAsia="en-AU"/>
                <w14:ligatures w14:val="none"/>
              </w:rPr>
              <w:t xml:space="preserve"> (are fields filled?)</w:t>
            </w:r>
          </w:p>
        </w:tc>
      </w:tr>
      <w:tr w:rsidR="00E266B8" w:rsidRPr="00E266B8" w14:paraId="21F9B329" w14:textId="77777777" w:rsidTr="00E266B8">
        <w:trPr>
          <w:trHeight w:val="400"/>
          <w:jc w:val="center"/>
        </w:trPr>
        <w:tc>
          <w:tcPr>
            <w:tcW w:w="2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AB27A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lastRenderedPageBreak/>
              <w:t>Schema/types, category vocabulary, length outliers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DB946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Validity/Accuracy</w:t>
            </w:r>
            <w:r w:rsidRPr="00E266B8">
              <w:rPr>
                <w:rFonts w:ascii="Calibri" w:eastAsia="Times New Roman" w:hAnsi="Calibri" w:cs="Calibri"/>
                <w:color w:val="000000"/>
                <w:kern w:val="0"/>
                <w:lang w:eastAsia="en-AU"/>
                <w14:ligatures w14:val="none"/>
              </w:rPr>
              <w:t xml:space="preserve"> &amp; </w:t>
            </w: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Consistency</w:t>
            </w:r>
            <w:r w:rsidRPr="00E266B8">
              <w:rPr>
                <w:rFonts w:ascii="Calibri" w:eastAsia="Times New Roman" w:hAnsi="Calibri" w:cs="Calibri"/>
                <w:color w:val="000000"/>
                <w:kern w:val="0"/>
                <w:lang w:eastAsia="en-AU"/>
                <w14:ligatures w14:val="none"/>
              </w:rPr>
              <w:t xml:space="preserve"> (values conform to allowed formats/ranges)</w:t>
            </w:r>
          </w:p>
        </w:tc>
      </w:tr>
      <w:tr w:rsidR="00E266B8" w:rsidRPr="00E266B8" w14:paraId="5AC54DF7" w14:textId="77777777" w:rsidTr="00E266B8">
        <w:trPr>
          <w:trHeight w:val="400"/>
          <w:jc w:val="center"/>
        </w:trPr>
        <w:tc>
          <w:tcPr>
            <w:tcW w:w="2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AE1C6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Exact &amp; near duplicates; paraphrase exact duplicates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40D0B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Uniqueness</w:t>
            </w:r>
            <w:r w:rsidRPr="00E266B8">
              <w:rPr>
                <w:rFonts w:ascii="Calibri" w:eastAsia="Times New Roman" w:hAnsi="Calibri" w:cs="Calibri"/>
                <w:color w:val="000000"/>
                <w:kern w:val="0"/>
                <w:lang w:eastAsia="en-AU"/>
                <w14:ligatures w14:val="none"/>
              </w:rPr>
              <w:t xml:space="preserve"> (no duplicate or near-identical records)</w:t>
            </w:r>
          </w:p>
        </w:tc>
      </w:tr>
      <w:tr w:rsidR="00E266B8" w:rsidRPr="00E266B8" w14:paraId="32E0E0F6" w14:textId="77777777" w:rsidTr="00E266B8">
        <w:trPr>
          <w:trHeight w:val="400"/>
          <w:jc w:val="center"/>
        </w:trPr>
        <w:tc>
          <w:tcPr>
            <w:tcW w:w="2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CD6F1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Split leakage detection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ED010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Integrity/Consistency</w:t>
            </w:r>
            <w:r w:rsidRPr="00E266B8">
              <w:rPr>
                <w:rFonts w:ascii="Calibri" w:eastAsia="Times New Roman" w:hAnsi="Calibri" w:cs="Calibri"/>
                <w:color w:val="000000"/>
                <w:kern w:val="0"/>
                <w:lang w:eastAsia="en-AU"/>
                <w14:ligatures w14:val="none"/>
              </w:rPr>
              <w:t xml:space="preserve"> in ML evaluation (keeps related items in one split)</w:t>
            </w:r>
          </w:p>
        </w:tc>
      </w:tr>
      <w:tr w:rsidR="00E266B8" w:rsidRPr="00E266B8" w14:paraId="6B4D20B3" w14:textId="77777777" w:rsidTr="00E266B8">
        <w:trPr>
          <w:trHeight w:val="400"/>
          <w:jc w:val="center"/>
        </w:trPr>
        <w:tc>
          <w:tcPr>
            <w:tcW w:w="2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230D76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Inter-rater agreement (Direct vs Paraphrased)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86EBC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Reliability/Consistency</w:t>
            </w:r>
            <w:r w:rsidRPr="00E266B8">
              <w:rPr>
                <w:rFonts w:ascii="Calibri" w:eastAsia="Times New Roman" w:hAnsi="Calibri" w:cs="Calibri"/>
                <w:color w:val="000000"/>
                <w:kern w:val="0"/>
                <w:lang w:eastAsia="en-AU"/>
                <w14:ligatures w14:val="none"/>
              </w:rPr>
              <w:t xml:space="preserve"> of labels across prompt variants (supports trustworthy “Accuracy”)</w:t>
            </w:r>
          </w:p>
        </w:tc>
      </w:tr>
      <w:tr w:rsidR="00E266B8" w:rsidRPr="00E266B8" w14:paraId="4044ACFF" w14:textId="77777777" w:rsidTr="00E266B8">
        <w:trPr>
          <w:trHeight w:val="400"/>
          <w:jc w:val="center"/>
        </w:trPr>
        <w:tc>
          <w:tcPr>
            <w:tcW w:w="2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C5D5B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Technique distribution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615F1" w14:textId="77777777" w:rsidR="00E266B8" w:rsidRPr="00E266B8" w:rsidRDefault="00E266B8" w:rsidP="00E266B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</w:pPr>
            <w:r w:rsidRPr="00E266B8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AU"/>
                <w14:ligatures w14:val="none"/>
              </w:rPr>
              <w:t>Representativeness/Bias checks</w:t>
            </w:r>
            <w:r w:rsidRPr="00E266B8">
              <w:rPr>
                <w:rFonts w:ascii="Calibri" w:eastAsia="Times New Roman" w:hAnsi="Calibri" w:cs="Calibri"/>
                <w:color w:val="000000"/>
                <w:kern w:val="0"/>
                <w:lang w:eastAsia="en-AU"/>
                <w14:ligatures w14:val="none"/>
              </w:rPr>
              <w:t xml:space="preserve"> (supports fitness for use and fairness)</w:t>
            </w:r>
          </w:p>
        </w:tc>
      </w:tr>
    </w:tbl>
    <w:p w14:paraId="7AD70BFA" w14:textId="77777777" w:rsidR="00E266B8" w:rsidRDefault="00E266B8" w:rsidP="00660B6E">
      <w:pPr>
        <w:rPr>
          <w:rFonts w:ascii="Calibri" w:hAnsi="Calibri" w:cs="Calibri"/>
          <w:b/>
          <w:bCs/>
        </w:rPr>
      </w:pPr>
    </w:p>
    <w:p w14:paraId="3A95A360" w14:textId="628DF403" w:rsidR="00660B6E" w:rsidRPr="00660B6E" w:rsidRDefault="00660B6E" w:rsidP="00660B6E">
      <w:p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Result.</w:t>
      </w:r>
      <w:r w:rsidRPr="00660B6E">
        <w:rPr>
          <w:rFonts w:ascii="Calibri" w:hAnsi="Calibri" w:cs="Calibri"/>
        </w:rPr>
        <w:br/>
        <w:t xml:space="preserve">The dataset </w:t>
      </w:r>
      <w:r w:rsidRPr="00660B6E">
        <w:rPr>
          <w:rFonts w:ascii="Calibri" w:hAnsi="Calibri" w:cs="Calibri"/>
          <w:b/>
          <w:bCs/>
        </w:rPr>
        <w:t>meets core quality criteria</w:t>
      </w:r>
      <w:r w:rsidRPr="00660B6E">
        <w:rPr>
          <w:rFonts w:ascii="Calibri" w:hAnsi="Calibri" w:cs="Calibri"/>
        </w:rPr>
        <w:t xml:space="preserve"> under ISO/IEC 25012 and DAMA concepts and provides clear, actionable outputs for remediation.</w:t>
      </w:r>
    </w:p>
    <w:p w14:paraId="19A96BC6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9) Operationalization Patterns (for scale)</w:t>
      </w:r>
    </w:p>
    <w:p w14:paraId="139852DD" w14:textId="77777777" w:rsidR="00660B6E" w:rsidRPr="00660B6E" w:rsidRDefault="00660B6E" w:rsidP="00660B6E">
      <w:pPr>
        <w:numPr>
          <w:ilvl w:val="0"/>
          <w:numId w:val="78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The R checks correspond directly to </w:t>
      </w:r>
      <w:r w:rsidRPr="00660B6E">
        <w:rPr>
          <w:rFonts w:ascii="Calibri" w:hAnsi="Calibri" w:cs="Calibri"/>
          <w:b/>
          <w:bCs/>
        </w:rPr>
        <w:t>Great Expectations</w:t>
      </w:r>
      <w:r w:rsidRPr="00660B6E">
        <w:rPr>
          <w:rFonts w:ascii="Calibri" w:hAnsi="Calibri" w:cs="Calibri"/>
        </w:rPr>
        <w:t xml:space="preserve">, </w:t>
      </w:r>
      <w:r w:rsidRPr="00660B6E">
        <w:rPr>
          <w:rFonts w:ascii="Calibri" w:hAnsi="Calibri" w:cs="Calibri"/>
          <w:b/>
          <w:bCs/>
        </w:rPr>
        <w:t xml:space="preserve">Amazon </w:t>
      </w:r>
      <w:proofErr w:type="spellStart"/>
      <w:r w:rsidRPr="00660B6E">
        <w:rPr>
          <w:rFonts w:ascii="Calibri" w:hAnsi="Calibri" w:cs="Calibri"/>
          <w:b/>
          <w:bCs/>
        </w:rPr>
        <w:t>Deequ</w:t>
      </w:r>
      <w:proofErr w:type="spellEnd"/>
      <w:r w:rsidRPr="00660B6E">
        <w:rPr>
          <w:rFonts w:ascii="Calibri" w:hAnsi="Calibri" w:cs="Calibri"/>
        </w:rPr>
        <w:t xml:space="preserve">, and </w:t>
      </w:r>
      <w:r w:rsidRPr="00660B6E">
        <w:rPr>
          <w:rFonts w:ascii="Calibri" w:hAnsi="Calibri" w:cs="Calibri"/>
          <w:b/>
          <w:bCs/>
        </w:rPr>
        <w:t>TensorFlow Data Validation</w:t>
      </w:r>
      <w:r w:rsidRPr="00660B6E">
        <w:rPr>
          <w:rFonts w:ascii="Calibri" w:hAnsi="Calibri" w:cs="Calibri"/>
        </w:rPr>
        <w:t xml:space="preserve"> patterns (expectations/constraints/schemas).</w:t>
      </w:r>
    </w:p>
    <w:p w14:paraId="4F1F40AE" w14:textId="0C2A0B9B" w:rsidR="00660B6E" w:rsidRPr="00660B6E" w:rsidRDefault="00660B6E" w:rsidP="00660B6E">
      <w:pPr>
        <w:numPr>
          <w:ilvl w:val="0"/>
          <w:numId w:val="78"/>
        </w:num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The logic is </w:t>
      </w:r>
      <w:r w:rsidRPr="00660B6E">
        <w:rPr>
          <w:rFonts w:ascii="Calibri" w:hAnsi="Calibri" w:cs="Calibri"/>
          <w:b/>
          <w:bCs/>
        </w:rPr>
        <w:t>tool-agnostic</w:t>
      </w:r>
      <w:r w:rsidRPr="00660B6E">
        <w:rPr>
          <w:rFonts w:ascii="Calibri" w:hAnsi="Calibri" w:cs="Calibri"/>
        </w:rPr>
        <w:t xml:space="preserve"> and can be mirrored in those frameworks for CI/CD scheduling, metric versioning, and automated reporting.</w:t>
      </w:r>
    </w:p>
    <w:p w14:paraId="7D013AFC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10) Documentation &amp; Governance</w:t>
      </w:r>
    </w:p>
    <w:p w14:paraId="3340C557" w14:textId="77777777" w:rsidR="00660B6E" w:rsidRPr="00660B6E" w:rsidRDefault="00660B6E" w:rsidP="00660B6E">
      <w:pPr>
        <w:numPr>
          <w:ilvl w:val="0"/>
          <w:numId w:val="79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Datasheets for Datasets</w:t>
      </w:r>
      <w:r w:rsidRPr="00660B6E">
        <w:rPr>
          <w:rFonts w:ascii="Calibri" w:hAnsi="Calibri" w:cs="Calibri"/>
        </w:rPr>
        <w:t>: the validator surfaces composition, label behavior, and known limitations—material a datasheet requires.</w:t>
      </w:r>
    </w:p>
    <w:p w14:paraId="56DF74BE" w14:textId="77777777" w:rsidR="00660B6E" w:rsidRPr="00660B6E" w:rsidRDefault="00660B6E" w:rsidP="00660B6E">
      <w:pPr>
        <w:numPr>
          <w:ilvl w:val="0"/>
          <w:numId w:val="79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Dataset Nutrition Label</w:t>
      </w:r>
      <w:r w:rsidRPr="00660B6E">
        <w:rPr>
          <w:rFonts w:ascii="Calibri" w:hAnsi="Calibri" w:cs="Calibri"/>
        </w:rPr>
        <w:t>: headline stats (coverage, imbalance, anomalies) are presented as tables.</w:t>
      </w:r>
    </w:p>
    <w:p w14:paraId="5866CBF1" w14:textId="6385D125" w:rsidR="00660B6E" w:rsidRPr="00660B6E" w:rsidRDefault="00660B6E" w:rsidP="00660B6E">
      <w:pPr>
        <w:numPr>
          <w:ilvl w:val="0"/>
          <w:numId w:val="79"/>
        </w:numPr>
        <w:rPr>
          <w:rFonts w:ascii="Calibri" w:hAnsi="Calibri" w:cs="Calibri"/>
        </w:rPr>
      </w:pPr>
      <w:r w:rsidRPr="00660B6E">
        <w:rPr>
          <w:rFonts w:ascii="Calibri" w:hAnsi="Calibri" w:cs="Calibri"/>
          <w:b/>
          <w:bCs/>
        </w:rPr>
        <w:t>FAIR principles</w:t>
      </w:r>
      <w:r w:rsidRPr="00660B6E">
        <w:rPr>
          <w:rFonts w:ascii="Calibri" w:hAnsi="Calibri" w:cs="Calibri"/>
        </w:rPr>
        <w:t xml:space="preserve">: clear fields, explicit counts, and reproducible checks make the dataset </w:t>
      </w:r>
      <w:r w:rsidRPr="00660B6E">
        <w:rPr>
          <w:rFonts w:ascii="Calibri" w:hAnsi="Calibri" w:cs="Calibri"/>
          <w:b/>
          <w:bCs/>
        </w:rPr>
        <w:t>Findable, Accessible, Interoperable, Reusable</w:t>
      </w:r>
      <w:r w:rsidRPr="00660B6E">
        <w:rPr>
          <w:rFonts w:ascii="Calibri" w:hAnsi="Calibri" w:cs="Calibri"/>
        </w:rPr>
        <w:t>.</w:t>
      </w:r>
    </w:p>
    <w:p w14:paraId="7AAAD2A2" w14:textId="77777777" w:rsidR="00660B6E" w:rsidRPr="00DA2E3D" w:rsidRDefault="00660B6E" w:rsidP="00DA2E3D">
      <w:pPr>
        <w:pStyle w:val="Heading1"/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</w:pPr>
      <w:r w:rsidRPr="00DA2E3D">
        <w:rPr>
          <w:rFonts w:ascii="Calibri" w:hAnsi="Calibri" w:cs="Calibri"/>
          <w:b/>
          <w:bCs/>
          <w:color w:val="215E99" w:themeColor="text2" w:themeTint="BF"/>
          <w:sz w:val="28"/>
          <w:szCs w:val="28"/>
        </w:rPr>
        <w:t>11) End-to-End Result</w:t>
      </w:r>
    </w:p>
    <w:p w14:paraId="065F9B3F" w14:textId="77777777" w:rsidR="00660B6E" w:rsidRPr="00660B6E" w:rsidRDefault="00660B6E" w:rsidP="00660B6E">
      <w:pPr>
        <w:rPr>
          <w:rFonts w:ascii="Calibri" w:hAnsi="Calibri" w:cs="Calibri"/>
        </w:rPr>
      </w:pPr>
      <w:r w:rsidRPr="00660B6E">
        <w:rPr>
          <w:rFonts w:ascii="Calibri" w:hAnsi="Calibri" w:cs="Calibri"/>
        </w:rPr>
        <w:t xml:space="preserve">The frameworks were </w:t>
      </w:r>
      <w:r w:rsidRPr="00660B6E">
        <w:rPr>
          <w:rFonts w:ascii="Calibri" w:hAnsi="Calibri" w:cs="Calibri"/>
          <w:b/>
          <w:bCs/>
        </w:rPr>
        <w:t>reviewed and applied</w:t>
      </w:r>
      <w:r w:rsidRPr="00660B6E">
        <w:rPr>
          <w:rFonts w:ascii="Calibri" w:hAnsi="Calibri" w:cs="Calibri"/>
        </w:rPr>
        <w:t xml:space="preserve">, and their </w:t>
      </w:r>
      <w:r w:rsidRPr="00660B6E">
        <w:rPr>
          <w:rFonts w:ascii="Calibri" w:hAnsi="Calibri" w:cs="Calibri"/>
          <w:b/>
          <w:bCs/>
        </w:rPr>
        <w:t>criteria were met</w:t>
      </w:r>
      <w:r w:rsidRPr="00660B6E">
        <w:rPr>
          <w:rFonts w:ascii="Calibri" w:hAnsi="Calibri" w:cs="Calibri"/>
        </w:rPr>
        <w:t xml:space="preserve"> by the implemented validations. The final workflow is </w:t>
      </w:r>
      <w:r w:rsidRPr="00660B6E">
        <w:rPr>
          <w:rFonts w:ascii="Calibri" w:hAnsi="Calibri" w:cs="Calibri"/>
          <w:b/>
          <w:bCs/>
        </w:rPr>
        <w:t>clean, end-to-end, and scalable</w:t>
      </w:r>
      <w:r w:rsidRPr="00660B6E">
        <w:rPr>
          <w:rFonts w:ascii="Calibri" w:hAnsi="Calibri" w:cs="Calibri"/>
        </w:rPr>
        <w:t xml:space="preserve">: </w:t>
      </w:r>
      <w:r w:rsidRPr="00660B6E">
        <w:rPr>
          <w:rFonts w:ascii="Calibri" w:hAnsi="Calibri" w:cs="Calibri"/>
          <w:b/>
          <w:bCs/>
        </w:rPr>
        <w:t>load → validate</w:t>
      </w:r>
      <w:r w:rsidRPr="00660B6E">
        <w:rPr>
          <w:rFonts w:ascii="Calibri" w:hAnsi="Calibri" w:cs="Calibri"/>
        </w:rPr>
        <w:t xml:space="preserve"> (completeness, validity, uniqueness, leakage) → </w:t>
      </w:r>
      <w:r w:rsidRPr="00660B6E">
        <w:rPr>
          <w:rFonts w:ascii="Calibri" w:hAnsi="Calibri" w:cs="Calibri"/>
          <w:b/>
          <w:bCs/>
        </w:rPr>
        <w:t>agreement checks</w:t>
      </w:r>
      <w:r w:rsidRPr="00660B6E">
        <w:rPr>
          <w:rFonts w:ascii="Calibri" w:hAnsi="Calibri" w:cs="Calibri"/>
        </w:rPr>
        <w:t xml:space="preserve"> → </w:t>
      </w:r>
      <w:r w:rsidRPr="00660B6E">
        <w:rPr>
          <w:rFonts w:ascii="Calibri" w:hAnsi="Calibri" w:cs="Calibri"/>
          <w:b/>
          <w:bCs/>
        </w:rPr>
        <w:t>human-readable outputs</w:t>
      </w:r>
      <w:r w:rsidRPr="00660B6E">
        <w:rPr>
          <w:rFonts w:ascii="Calibri" w:hAnsi="Calibri" w:cs="Calibri"/>
        </w:rPr>
        <w:t xml:space="preserve"> → </w:t>
      </w:r>
      <w:r w:rsidRPr="00660B6E">
        <w:rPr>
          <w:rFonts w:ascii="Calibri" w:hAnsi="Calibri" w:cs="Calibri"/>
          <w:b/>
          <w:bCs/>
        </w:rPr>
        <w:t>targeted fixes</w:t>
      </w:r>
      <w:r w:rsidRPr="00660B6E">
        <w:rPr>
          <w:rFonts w:ascii="Calibri" w:hAnsi="Calibri" w:cs="Calibri"/>
        </w:rPr>
        <w:t>.</w:t>
      </w:r>
      <w:r w:rsidRPr="00660B6E">
        <w:rPr>
          <w:rFonts w:ascii="Calibri" w:hAnsi="Calibri" w:cs="Calibri"/>
        </w:rPr>
        <w:br/>
        <w:t xml:space="preserve">This produces a </w:t>
      </w:r>
      <w:r w:rsidRPr="00660B6E">
        <w:rPr>
          <w:rFonts w:ascii="Calibri" w:hAnsi="Calibri" w:cs="Calibri"/>
          <w:b/>
          <w:bCs/>
        </w:rPr>
        <w:t>trustworthy, leak-free, well-documented</w:t>
      </w:r>
      <w:r w:rsidRPr="00660B6E">
        <w:rPr>
          <w:rFonts w:ascii="Calibri" w:hAnsi="Calibri" w:cs="Calibri"/>
        </w:rPr>
        <w:t xml:space="preserve"> dataset ready for </w:t>
      </w:r>
      <w:r w:rsidRPr="00660B6E">
        <w:rPr>
          <w:rFonts w:ascii="Calibri" w:hAnsi="Calibri" w:cs="Calibri"/>
          <w:b/>
          <w:bCs/>
        </w:rPr>
        <w:t>WP3</w:t>
      </w:r>
      <w:r w:rsidRPr="00660B6E">
        <w:rPr>
          <w:rFonts w:ascii="Calibri" w:hAnsi="Calibri" w:cs="Calibri"/>
        </w:rPr>
        <w:t xml:space="preserve"> and future growth.</w:t>
      </w:r>
    </w:p>
    <w:p w14:paraId="69B9D21B" w14:textId="77777777" w:rsidR="004078AB" w:rsidRPr="00660B6E" w:rsidRDefault="004078AB" w:rsidP="00660B6E">
      <w:pPr>
        <w:rPr>
          <w:rFonts w:ascii="Calibri" w:hAnsi="Calibri" w:cs="Calibri"/>
        </w:rPr>
      </w:pPr>
    </w:p>
    <w:sectPr w:rsidR="004078AB" w:rsidRPr="00660B6E" w:rsidSect="00F774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244D"/>
    <w:multiLevelType w:val="multilevel"/>
    <w:tmpl w:val="CB1A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C73C3"/>
    <w:multiLevelType w:val="multilevel"/>
    <w:tmpl w:val="8D32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69722F"/>
    <w:multiLevelType w:val="multilevel"/>
    <w:tmpl w:val="AE4C2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A8652A"/>
    <w:multiLevelType w:val="multilevel"/>
    <w:tmpl w:val="9586E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BE311A"/>
    <w:multiLevelType w:val="multilevel"/>
    <w:tmpl w:val="BEA6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C7206E"/>
    <w:multiLevelType w:val="multilevel"/>
    <w:tmpl w:val="876A9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101C3F"/>
    <w:multiLevelType w:val="multilevel"/>
    <w:tmpl w:val="A1D4F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CD6278"/>
    <w:multiLevelType w:val="multilevel"/>
    <w:tmpl w:val="A07C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DF5510"/>
    <w:multiLevelType w:val="multilevel"/>
    <w:tmpl w:val="1AFC9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2E2200"/>
    <w:multiLevelType w:val="multilevel"/>
    <w:tmpl w:val="1C10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461E1"/>
    <w:multiLevelType w:val="multilevel"/>
    <w:tmpl w:val="7826E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F74A6"/>
    <w:multiLevelType w:val="multilevel"/>
    <w:tmpl w:val="CD943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F45F44"/>
    <w:multiLevelType w:val="multilevel"/>
    <w:tmpl w:val="EDA20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C57F0D"/>
    <w:multiLevelType w:val="multilevel"/>
    <w:tmpl w:val="F9A0F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E40A0C"/>
    <w:multiLevelType w:val="multilevel"/>
    <w:tmpl w:val="4CEE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0456B7"/>
    <w:multiLevelType w:val="multilevel"/>
    <w:tmpl w:val="01B6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6403995"/>
    <w:multiLevelType w:val="multilevel"/>
    <w:tmpl w:val="88406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810304"/>
    <w:multiLevelType w:val="multilevel"/>
    <w:tmpl w:val="CCF8B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E4A32FB"/>
    <w:multiLevelType w:val="multilevel"/>
    <w:tmpl w:val="010CA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FBB7791"/>
    <w:multiLevelType w:val="multilevel"/>
    <w:tmpl w:val="915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434631"/>
    <w:multiLevelType w:val="multilevel"/>
    <w:tmpl w:val="FE584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8E15C7"/>
    <w:multiLevelType w:val="multilevel"/>
    <w:tmpl w:val="3EFE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977AF2"/>
    <w:multiLevelType w:val="multilevel"/>
    <w:tmpl w:val="DEDEA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FE1D15"/>
    <w:multiLevelType w:val="multilevel"/>
    <w:tmpl w:val="A4EED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DE2F2F"/>
    <w:multiLevelType w:val="multilevel"/>
    <w:tmpl w:val="9684B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17A04"/>
    <w:multiLevelType w:val="multilevel"/>
    <w:tmpl w:val="568A7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E504C7"/>
    <w:multiLevelType w:val="multilevel"/>
    <w:tmpl w:val="F2507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E374317"/>
    <w:multiLevelType w:val="multilevel"/>
    <w:tmpl w:val="2A3E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000016"/>
    <w:multiLevelType w:val="multilevel"/>
    <w:tmpl w:val="0B7A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2680F6B"/>
    <w:multiLevelType w:val="multilevel"/>
    <w:tmpl w:val="65FA8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5C511FD"/>
    <w:multiLevelType w:val="multilevel"/>
    <w:tmpl w:val="857A2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6A933EF"/>
    <w:multiLevelType w:val="multilevel"/>
    <w:tmpl w:val="490C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8CD600B"/>
    <w:multiLevelType w:val="multilevel"/>
    <w:tmpl w:val="C850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134945"/>
    <w:multiLevelType w:val="multilevel"/>
    <w:tmpl w:val="55E47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757D62"/>
    <w:multiLevelType w:val="multilevel"/>
    <w:tmpl w:val="FF0C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254978"/>
    <w:multiLevelType w:val="multilevel"/>
    <w:tmpl w:val="870EC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C623A70"/>
    <w:multiLevelType w:val="multilevel"/>
    <w:tmpl w:val="2E58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B62902"/>
    <w:multiLevelType w:val="multilevel"/>
    <w:tmpl w:val="CE56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3666C4A"/>
    <w:multiLevelType w:val="multilevel"/>
    <w:tmpl w:val="4208B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1C7D8F"/>
    <w:multiLevelType w:val="multilevel"/>
    <w:tmpl w:val="53F0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573D18"/>
    <w:multiLevelType w:val="multilevel"/>
    <w:tmpl w:val="FDB81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430DAE"/>
    <w:multiLevelType w:val="multilevel"/>
    <w:tmpl w:val="01DCC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8E4F81"/>
    <w:multiLevelType w:val="multilevel"/>
    <w:tmpl w:val="85466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8F82044"/>
    <w:multiLevelType w:val="multilevel"/>
    <w:tmpl w:val="0F269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DD952F7"/>
    <w:multiLevelType w:val="multilevel"/>
    <w:tmpl w:val="35B8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0DB235F"/>
    <w:multiLevelType w:val="multilevel"/>
    <w:tmpl w:val="63AA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6D7A13"/>
    <w:multiLevelType w:val="multilevel"/>
    <w:tmpl w:val="D878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ED392E"/>
    <w:multiLevelType w:val="multilevel"/>
    <w:tmpl w:val="9B92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AA6517"/>
    <w:multiLevelType w:val="multilevel"/>
    <w:tmpl w:val="C022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4546652"/>
    <w:multiLevelType w:val="multilevel"/>
    <w:tmpl w:val="2D4E8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68F7D6E"/>
    <w:multiLevelType w:val="multilevel"/>
    <w:tmpl w:val="65DE7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8074F44"/>
    <w:multiLevelType w:val="multilevel"/>
    <w:tmpl w:val="6BD64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BE368CA"/>
    <w:multiLevelType w:val="multilevel"/>
    <w:tmpl w:val="A070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E1E6DEF"/>
    <w:multiLevelType w:val="multilevel"/>
    <w:tmpl w:val="548E4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9C65E5"/>
    <w:multiLevelType w:val="multilevel"/>
    <w:tmpl w:val="94F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2CE33A2"/>
    <w:multiLevelType w:val="multilevel"/>
    <w:tmpl w:val="3364E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A23228"/>
    <w:multiLevelType w:val="multilevel"/>
    <w:tmpl w:val="B538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FF01D8"/>
    <w:multiLevelType w:val="multilevel"/>
    <w:tmpl w:val="EBAA8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8597DA0"/>
    <w:multiLevelType w:val="multilevel"/>
    <w:tmpl w:val="752EC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8DC0D60"/>
    <w:multiLevelType w:val="multilevel"/>
    <w:tmpl w:val="95E4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637142"/>
    <w:multiLevelType w:val="multilevel"/>
    <w:tmpl w:val="7382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DCE4AC3"/>
    <w:multiLevelType w:val="multilevel"/>
    <w:tmpl w:val="A8927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EC672DA"/>
    <w:multiLevelType w:val="multilevel"/>
    <w:tmpl w:val="C2A01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EE1D08"/>
    <w:multiLevelType w:val="multilevel"/>
    <w:tmpl w:val="03B21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1F02EA"/>
    <w:multiLevelType w:val="multilevel"/>
    <w:tmpl w:val="DDA4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FD5182"/>
    <w:multiLevelType w:val="multilevel"/>
    <w:tmpl w:val="7FDE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37625C"/>
    <w:multiLevelType w:val="multilevel"/>
    <w:tmpl w:val="6766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7C3297"/>
    <w:multiLevelType w:val="multilevel"/>
    <w:tmpl w:val="0B98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4717D7"/>
    <w:multiLevelType w:val="multilevel"/>
    <w:tmpl w:val="6B9EF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DE2984"/>
    <w:multiLevelType w:val="multilevel"/>
    <w:tmpl w:val="E354A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FD38EA"/>
    <w:multiLevelType w:val="multilevel"/>
    <w:tmpl w:val="3A86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56218B"/>
    <w:multiLevelType w:val="multilevel"/>
    <w:tmpl w:val="0C26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DC774E"/>
    <w:multiLevelType w:val="multilevel"/>
    <w:tmpl w:val="793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C1F73D6"/>
    <w:multiLevelType w:val="multilevel"/>
    <w:tmpl w:val="4D865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E11C35"/>
    <w:multiLevelType w:val="multilevel"/>
    <w:tmpl w:val="85E65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D851BA6"/>
    <w:multiLevelType w:val="multilevel"/>
    <w:tmpl w:val="E7241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ECF15B6"/>
    <w:multiLevelType w:val="multilevel"/>
    <w:tmpl w:val="1FE0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815882"/>
    <w:multiLevelType w:val="multilevel"/>
    <w:tmpl w:val="69C657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FDB5AEC"/>
    <w:multiLevelType w:val="multilevel"/>
    <w:tmpl w:val="C7BCE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7977613">
    <w:abstractNumId w:val="65"/>
  </w:num>
  <w:num w:numId="2" w16cid:durableId="856846867">
    <w:abstractNumId w:val="0"/>
  </w:num>
  <w:num w:numId="3" w16cid:durableId="1481310423">
    <w:abstractNumId w:val="22"/>
  </w:num>
  <w:num w:numId="4" w16cid:durableId="592327217">
    <w:abstractNumId w:val="23"/>
  </w:num>
  <w:num w:numId="5" w16cid:durableId="1291861065">
    <w:abstractNumId w:val="30"/>
  </w:num>
  <w:num w:numId="6" w16cid:durableId="291834572">
    <w:abstractNumId w:val="77"/>
  </w:num>
  <w:num w:numId="7" w16cid:durableId="818545062">
    <w:abstractNumId w:val="59"/>
  </w:num>
  <w:num w:numId="8" w16cid:durableId="343943879">
    <w:abstractNumId w:val="55"/>
  </w:num>
  <w:num w:numId="9" w16cid:durableId="1884559778">
    <w:abstractNumId w:val="11"/>
  </w:num>
  <w:num w:numId="10" w16cid:durableId="1881160617">
    <w:abstractNumId w:val="16"/>
  </w:num>
  <w:num w:numId="11" w16cid:durableId="1228685033">
    <w:abstractNumId w:val="6"/>
  </w:num>
  <w:num w:numId="12" w16cid:durableId="200358726">
    <w:abstractNumId w:val="38"/>
  </w:num>
  <w:num w:numId="13" w16cid:durableId="2128087066">
    <w:abstractNumId w:val="26"/>
  </w:num>
  <w:num w:numId="14" w16cid:durableId="729157353">
    <w:abstractNumId w:val="72"/>
  </w:num>
  <w:num w:numId="15" w16cid:durableId="2132816481">
    <w:abstractNumId w:val="74"/>
  </w:num>
  <w:num w:numId="16" w16cid:durableId="764031995">
    <w:abstractNumId w:val="5"/>
  </w:num>
  <w:num w:numId="17" w16cid:durableId="1657687163">
    <w:abstractNumId w:val="60"/>
  </w:num>
  <w:num w:numId="18" w16cid:durableId="1424455012">
    <w:abstractNumId w:val="48"/>
  </w:num>
  <w:num w:numId="19" w16cid:durableId="2084257481">
    <w:abstractNumId w:val="53"/>
  </w:num>
  <w:num w:numId="20" w16cid:durableId="2106683927">
    <w:abstractNumId w:val="70"/>
  </w:num>
  <w:num w:numId="21" w16cid:durableId="1746225934">
    <w:abstractNumId w:val="31"/>
  </w:num>
  <w:num w:numId="22" w16cid:durableId="1740010953">
    <w:abstractNumId w:val="9"/>
  </w:num>
  <w:num w:numId="23" w16cid:durableId="901134519">
    <w:abstractNumId w:val="2"/>
  </w:num>
  <w:num w:numId="24" w16cid:durableId="1149438625">
    <w:abstractNumId w:val="78"/>
  </w:num>
  <w:num w:numId="25" w16cid:durableId="375204661">
    <w:abstractNumId w:val="57"/>
  </w:num>
  <w:num w:numId="26" w16cid:durableId="1399594579">
    <w:abstractNumId w:val="52"/>
  </w:num>
  <w:num w:numId="27" w16cid:durableId="627318072">
    <w:abstractNumId w:val="1"/>
  </w:num>
  <w:num w:numId="28" w16cid:durableId="702751828">
    <w:abstractNumId w:val="25"/>
  </w:num>
  <w:num w:numId="29" w16cid:durableId="497161827">
    <w:abstractNumId w:val="64"/>
  </w:num>
  <w:num w:numId="30" w16cid:durableId="795221945">
    <w:abstractNumId w:val="12"/>
  </w:num>
  <w:num w:numId="31" w16cid:durableId="755587924">
    <w:abstractNumId w:val="20"/>
  </w:num>
  <w:num w:numId="32" w16cid:durableId="1230075391">
    <w:abstractNumId w:val="75"/>
  </w:num>
  <w:num w:numId="33" w16cid:durableId="1069227359">
    <w:abstractNumId w:val="14"/>
  </w:num>
  <w:num w:numId="34" w16cid:durableId="1245802645">
    <w:abstractNumId w:val="8"/>
  </w:num>
  <w:num w:numId="35" w16cid:durableId="790517351">
    <w:abstractNumId w:val="42"/>
  </w:num>
  <w:num w:numId="36" w16cid:durableId="1926528231">
    <w:abstractNumId w:val="43"/>
  </w:num>
  <w:num w:numId="37" w16cid:durableId="1790197072">
    <w:abstractNumId w:val="68"/>
  </w:num>
  <w:num w:numId="38" w16cid:durableId="168952849">
    <w:abstractNumId w:val="66"/>
  </w:num>
  <w:num w:numId="39" w16cid:durableId="1980377362">
    <w:abstractNumId w:val="34"/>
  </w:num>
  <w:num w:numId="40" w16cid:durableId="123234054">
    <w:abstractNumId w:val="47"/>
  </w:num>
  <w:num w:numId="41" w16cid:durableId="1428502319">
    <w:abstractNumId w:val="17"/>
  </w:num>
  <w:num w:numId="42" w16cid:durableId="1236864141">
    <w:abstractNumId w:val="39"/>
  </w:num>
  <w:num w:numId="43" w16cid:durableId="1259480564">
    <w:abstractNumId w:val="33"/>
  </w:num>
  <w:num w:numId="44" w16cid:durableId="1190800832">
    <w:abstractNumId w:val="35"/>
  </w:num>
  <w:num w:numId="45" w16cid:durableId="1294023360">
    <w:abstractNumId w:val="45"/>
  </w:num>
  <w:num w:numId="46" w16cid:durableId="1515801620">
    <w:abstractNumId w:val="19"/>
  </w:num>
  <w:num w:numId="47" w16cid:durableId="478309102">
    <w:abstractNumId w:val="56"/>
  </w:num>
  <w:num w:numId="48" w16cid:durableId="1640374885">
    <w:abstractNumId w:val="61"/>
  </w:num>
  <w:num w:numId="49" w16cid:durableId="873269494">
    <w:abstractNumId w:val="21"/>
  </w:num>
  <w:num w:numId="50" w16cid:durableId="128134878">
    <w:abstractNumId w:val="76"/>
  </w:num>
  <w:num w:numId="51" w16cid:durableId="1365908291">
    <w:abstractNumId w:val="28"/>
  </w:num>
  <w:num w:numId="52" w16cid:durableId="644311089">
    <w:abstractNumId w:val="13"/>
  </w:num>
  <w:num w:numId="53" w16cid:durableId="1280453851">
    <w:abstractNumId w:val="71"/>
  </w:num>
  <w:num w:numId="54" w16cid:durableId="860970306">
    <w:abstractNumId w:val="41"/>
  </w:num>
  <w:num w:numId="55" w16cid:durableId="525486227">
    <w:abstractNumId w:val="69"/>
  </w:num>
  <w:num w:numId="56" w16cid:durableId="1339305280">
    <w:abstractNumId w:val="67"/>
  </w:num>
  <w:num w:numId="57" w16cid:durableId="175265390">
    <w:abstractNumId w:val="36"/>
  </w:num>
  <w:num w:numId="58" w16cid:durableId="969166855">
    <w:abstractNumId w:val="7"/>
  </w:num>
  <w:num w:numId="59" w16cid:durableId="951863552">
    <w:abstractNumId w:val="62"/>
  </w:num>
  <w:num w:numId="60" w16cid:durableId="1404330313">
    <w:abstractNumId w:val="44"/>
  </w:num>
  <w:num w:numId="61" w16cid:durableId="1118253355">
    <w:abstractNumId w:val="18"/>
  </w:num>
  <w:num w:numId="62" w16cid:durableId="1195653319">
    <w:abstractNumId w:val="3"/>
  </w:num>
  <w:num w:numId="63" w16cid:durableId="2076660535">
    <w:abstractNumId w:val="50"/>
  </w:num>
  <w:num w:numId="64" w16cid:durableId="1349021871">
    <w:abstractNumId w:val="24"/>
  </w:num>
  <w:num w:numId="65" w16cid:durableId="2071071808">
    <w:abstractNumId w:val="63"/>
  </w:num>
  <w:num w:numId="66" w16cid:durableId="1580484405">
    <w:abstractNumId w:val="51"/>
  </w:num>
  <w:num w:numId="67" w16cid:durableId="510028154">
    <w:abstractNumId w:val="73"/>
  </w:num>
  <w:num w:numId="68" w16cid:durableId="32921124">
    <w:abstractNumId w:val="40"/>
  </w:num>
  <w:num w:numId="69" w16cid:durableId="1554660033">
    <w:abstractNumId w:val="58"/>
  </w:num>
  <w:num w:numId="70" w16cid:durableId="651064774">
    <w:abstractNumId w:val="37"/>
  </w:num>
  <w:num w:numId="71" w16cid:durableId="1656911164">
    <w:abstractNumId w:val="4"/>
  </w:num>
  <w:num w:numId="72" w16cid:durableId="747112298">
    <w:abstractNumId w:val="46"/>
  </w:num>
  <w:num w:numId="73" w16cid:durableId="2057314503">
    <w:abstractNumId w:val="10"/>
  </w:num>
  <w:num w:numId="74" w16cid:durableId="1917090856">
    <w:abstractNumId w:val="27"/>
  </w:num>
  <w:num w:numId="75" w16cid:durableId="1133326035">
    <w:abstractNumId w:val="49"/>
  </w:num>
  <w:num w:numId="76" w16cid:durableId="1825198002">
    <w:abstractNumId w:val="15"/>
  </w:num>
  <w:num w:numId="77" w16cid:durableId="645206398">
    <w:abstractNumId w:val="29"/>
  </w:num>
  <w:num w:numId="78" w16cid:durableId="118302279">
    <w:abstractNumId w:val="54"/>
  </w:num>
  <w:num w:numId="79" w16cid:durableId="8777508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96B"/>
    <w:rsid w:val="0004096B"/>
    <w:rsid w:val="00086689"/>
    <w:rsid w:val="0008678B"/>
    <w:rsid w:val="000C729B"/>
    <w:rsid w:val="00183F95"/>
    <w:rsid w:val="0024111F"/>
    <w:rsid w:val="002D5028"/>
    <w:rsid w:val="002D7414"/>
    <w:rsid w:val="00322DA1"/>
    <w:rsid w:val="00323A7A"/>
    <w:rsid w:val="003A3ECF"/>
    <w:rsid w:val="003B49CE"/>
    <w:rsid w:val="003B4C10"/>
    <w:rsid w:val="003E2309"/>
    <w:rsid w:val="004078AB"/>
    <w:rsid w:val="004656D0"/>
    <w:rsid w:val="0046697E"/>
    <w:rsid w:val="004C668F"/>
    <w:rsid w:val="004D4B8C"/>
    <w:rsid w:val="00512945"/>
    <w:rsid w:val="005D473F"/>
    <w:rsid w:val="0062149A"/>
    <w:rsid w:val="00631081"/>
    <w:rsid w:val="00660B6E"/>
    <w:rsid w:val="006E5908"/>
    <w:rsid w:val="00731530"/>
    <w:rsid w:val="008435B1"/>
    <w:rsid w:val="008657C6"/>
    <w:rsid w:val="009559FC"/>
    <w:rsid w:val="00A170E8"/>
    <w:rsid w:val="00B03308"/>
    <w:rsid w:val="00B867FE"/>
    <w:rsid w:val="00BD501B"/>
    <w:rsid w:val="00C72DDF"/>
    <w:rsid w:val="00C80EB4"/>
    <w:rsid w:val="00CD0621"/>
    <w:rsid w:val="00CF2C61"/>
    <w:rsid w:val="00CF35F3"/>
    <w:rsid w:val="00D20C1A"/>
    <w:rsid w:val="00D43A31"/>
    <w:rsid w:val="00DA2E3D"/>
    <w:rsid w:val="00DD0E63"/>
    <w:rsid w:val="00E02A71"/>
    <w:rsid w:val="00E266B8"/>
    <w:rsid w:val="00E3656B"/>
    <w:rsid w:val="00E46258"/>
    <w:rsid w:val="00EA139A"/>
    <w:rsid w:val="00EB6BF3"/>
    <w:rsid w:val="00F76891"/>
    <w:rsid w:val="00F774A2"/>
    <w:rsid w:val="00F94816"/>
    <w:rsid w:val="00FD4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0336C"/>
  <w15:chartTrackingRefBased/>
  <w15:docId w15:val="{96800AA0-02B1-46E2-ACF8-3E63775A9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0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9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9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9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9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9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9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09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09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9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9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9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35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35B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35B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4</Pages>
  <Words>1048</Words>
  <Characters>5976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RAGAVENDHAR ARUNACHALAM PALANIYAPPAN</dc:creator>
  <cp:keywords/>
  <dc:description/>
  <cp:lastModifiedBy>ARUN RAGAVENDHAR ARUNACHALAM PALANIYAPPAN</cp:lastModifiedBy>
  <cp:revision>61</cp:revision>
  <dcterms:created xsi:type="dcterms:W3CDTF">2025-10-16T20:40:00Z</dcterms:created>
  <dcterms:modified xsi:type="dcterms:W3CDTF">2025-10-17T00:50:00Z</dcterms:modified>
</cp:coreProperties>
</file>