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7A7B9" w14:textId="36D3A79C" w:rsidR="00267B2C" w:rsidRPr="00B7276B" w:rsidRDefault="00AD0721" w:rsidP="00267B2C">
      <w:pPr>
        <w:rPr>
          <w:rFonts w:asciiTheme="majorHAnsi" w:hAnsiTheme="majorHAnsi"/>
          <w:sz w:val="24"/>
          <w:szCs w:val="24"/>
        </w:rPr>
      </w:pPr>
      <w:r>
        <w:rPr>
          <w:rFonts w:asciiTheme="majorHAnsi" w:hAnsiTheme="majorHAnsi"/>
          <w:noProof/>
          <w:sz w:val="24"/>
          <w:szCs w:val="24"/>
        </w:rPr>
        <mc:AlternateContent>
          <mc:Choice Requires="wps">
            <w:drawing>
              <wp:anchor distT="0" distB="0" distL="114300" distR="114300" simplePos="0" relativeHeight="251659264" behindDoc="0" locked="0" layoutInCell="1" allowOverlap="1" wp14:anchorId="70D1ECB4" wp14:editId="1B6BDA46">
                <wp:simplePos x="0" y="0"/>
                <wp:positionH relativeFrom="column">
                  <wp:posOffset>-5715</wp:posOffset>
                </wp:positionH>
                <wp:positionV relativeFrom="paragraph">
                  <wp:posOffset>-35559</wp:posOffset>
                </wp:positionV>
                <wp:extent cx="6505575" cy="2590800"/>
                <wp:effectExtent l="0" t="0" r="28575" b="19050"/>
                <wp:wrapNone/>
                <wp:docPr id="1972826061" name="Rectangle 7"/>
                <wp:cNvGraphicFramePr/>
                <a:graphic xmlns:a="http://schemas.openxmlformats.org/drawingml/2006/main">
                  <a:graphicData uri="http://schemas.microsoft.com/office/word/2010/wordprocessingShape">
                    <wps:wsp>
                      <wps:cNvSpPr/>
                      <wps:spPr>
                        <a:xfrm>
                          <a:off x="0" y="0"/>
                          <a:ext cx="6505575" cy="2590800"/>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E5581C" w14:textId="3DBFC655" w:rsidR="00AD0721" w:rsidRPr="00AD0721" w:rsidRDefault="00AD0721" w:rsidP="00AD0721">
                            <w:pPr>
                              <w:jc w:val="center"/>
                              <w:rPr>
                                <w:rFonts w:asciiTheme="majorHAnsi" w:hAnsiTheme="majorHAnsi"/>
                                <w:color w:val="C00000"/>
                                <w:sz w:val="24"/>
                                <w:szCs w:val="24"/>
                              </w:rPr>
                            </w:pPr>
                            <w:r w:rsidRPr="00A862D2">
                              <w:rPr>
                                <w:rFonts w:asciiTheme="majorHAnsi" w:hAnsiTheme="majorHAnsi"/>
                                <w:b/>
                                <w:bCs/>
                                <w:color w:val="000000" w:themeColor="text1"/>
                                <w:sz w:val="50"/>
                                <w:szCs w:val="50"/>
                                <w14:textOutline w14:w="9525" w14:cap="flat" w14:cmpd="sng" w14:algn="ctr">
                                  <w14:solidFill>
                                    <w14:schemeClr w14:val="bg1"/>
                                  </w14:solidFill>
                                  <w14:prstDash w14:val="solid"/>
                                  <w14:round/>
                                </w14:textOutline>
                              </w:rPr>
                              <w:t>Breast Tumor Classification with Random Forest + Pattern Segmentation</w:t>
                            </w:r>
                            <w:r w:rsidRPr="00A862D2">
                              <w:rPr>
                                <w:rFonts w:asciiTheme="majorHAnsi" w:hAnsiTheme="majorHAnsi"/>
                                <w:b/>
                                <w:bCs/>
                                <w:color w:val="000000" w:themeColor="text1"/>
                                <w:sz w:val="50"/>
                                <w:szCs w:val="50"/>
                                <w14:textOutline w14:w="9525" w14:cap="flat" w14:cmpd="sng" w14:algn="ctr">
                                  <w14:solidFill>
                                    <w14:schemeClr w14:val="bg1"/>
                                  </w14:solidFill>
                                  <w14:prstDash w14:val="solid"/>
                                  <w14:round/>
                                </w14:textOutline>
                              </w:rPr>
                              <w:br/>
                              <w:t xml:space="preserve"> (UCI WDBC)</w:t>
                            </w:r>
                            <w:r w:rsidR="00085A7E">
                              <w:rPr>
                                <w:rFonts w:asciiTheme="majorHAnsi" w:hAnsiTheme="majorHAnsi"/>
                                <w:b/>
                                <w:bCs/>
                                <w:color w:val="000000" w:themeColor="text1"/>
                                <w:sz w:val="24"/>
                                <w:szCs w:val="24"/>
                              </w:rPr>
                              <w:br/>
                            </w:r>
                            <w:r w:rsidRPr="00085A7E">
                              <w:rPr>
                                <w:rFonts w:asciiTheme="majorHAnsi" w:hAnsiTheme="majorHAnsi"/>
                                <w:b/>
                                <w:bCs/>
                                <w:color w:val="0070C0"/>
                                <w:sz w:val="24"/>
                                <w:szCs w:val="24"/>
                              </w:rPr>
                              <w:t>Team Name / Cohort:</w:t>
                            </w:r>
                            <w:r w:rsidRPr="00085A7E">
                              <w:rPr>
                                <w:rFonts w:asciiTheme="majorHAnsi" w:hAnsiTheme="majorHAnsi"/>
                                <w:color w:val="0070C0"/>
                                <w:sz w:val="24"/>
                                <w:szCs w:val="24"/>
                              </w:rPr>
                              <w:t xml:space="preserve"> </w:t>
                            </w:r>
                            <w:r w:rsidRPr="00AD0721">
                              <w:rPr>
                                <w:rFonts w:asciiTheme="majorHAnsi" w:hAnsiTheme="majorHAnsi"/>
                                <w:color w:val="C00000"/>
                                <w:sz w:val="24"/>
                                <w:szCs w:val="24"/>
                              </w:rPr>
                              <w:t>Team 2 (Data Wranglers)</w:t>
                            </w:r>
                          </w:p>
                          <w:p w14:paraId="63723071" w14:textId="567E71D2" w:rsidR="00AD0721" w:rsidRPr="00AD0721" w:rsidRDefault="00085A7E" w:rsidP="00AD0721">
                            <w:pPr>
                              <w:jc w:val="center"/>
                              <w:rPr>
                                <w:rFonts w:asciiTheme="majorHAnsi" w:hAnsiTheme="majorHAnsi"/>
                                <w:color w:val="C00000"/>
                                <w:sz w:val="24"/>
                                <w:szCs w:val="24"/>
                              </w:rPr>
                            </w:pPr>
                            <w:r>
                              <w:rPr>
                                <w:rFonts w:asciiTheme="majorHAnsi" w:hAnsiTheme="majorHAnsi"/>
                                <w:b/>
                                <w:bCs/>
                                <w:color w:val="C00000"/>
                                <w:sz w:val="24"/>
                                <w:szCs w:val="24"/>
                              </w:rPr>
                              <w:t xml:space="preserve">                </w:t>
                            </w:r>
                            <w:r w:rsidR="00AD0721" w:rsidRPr="00085A7E">
                              <w:rPr>
                                <w:rFonts w:asciiTheme="majorHAnsi" w:hAnsiTheme="majorHAnsi"/>
                                <w:b/>
                                <w:bCs/>
                                <w:color w:val="0070C0"/>
                                <w:sz w:val="24"/>
                                <w:szCs w:val="24"/>
                              </w:rPr>
                              <w:t>Team Members + Roles:</w:t>
                            </w:r>
                            <w:r w:rsidR="00AD0721" w:rsidRPr="00085A7E">
                              <w:rPr>
                                <w:rFonts w:asciiTheme="majorHAnsi" w:hAnsiTheme="majorHAnsi"/>
                                <w:color w:val="0070C0"/>
                                <w:sz w:val="24"/>
                                <w:szCs w:val="24"/>
                              </w:rPr>
                              <w:t xml:space="preserve"> </w:t>
                            </w:r>
                            <w:r w:rsidR="00AD0721" w:rsidRPr="00AD0721">
                              <w:rPr>
                                <w:rFonts w:asciiTheme="majorHAnsi" w:hAnsiTheme="majorHAnsi"/>
                                <w:color w:val="C00000"/>
                                <w:sz w:val="24"/>
                                <w:szCs w:val="24"/>
                              </w:rPr>
                              <w:t>Nelson, Arun, Nilesh, Vasant</w:t>
                            </w:r>
                          </w:p>
                          <w:p w14:paraId="2EB94C13" w14:textId="6BB13D9B" w:rsidR="00AD0721" w:rsidRPr="00AD0721" w:rsidRDefault="00085A7E" w:rsidP="00AD0721">
                            <w:pPr>
                              <w:jc w:val="center"/>
                              <w:rPr>
                                <w:rFonts w:asciiTheme="majorHAnsi" w:hAnsiTheme="majorHAnsi"/>
                                <w:color w:val="C00000"/>
                                <w:sz w:val="24"/>
                                <w:szCs w:val="24"/>
                              </w:rPr>
                            </w:pPr>
                            <w:r>
                              <w:rPr>
                                <w:rFonts w:asciiTheme="majorHAnsi" w:hAnsiTheme="majorHAnsi"/>
                                <w:color w:val="C00000"/>
                                <w:sz w:val="24"/>
                                <w:szCs w:val="24"/>
                              </w:rPr>
                              <w:t xml:space="preserve">        </w:t>
                            </w:r>
                            <w:r w:rsidR="00AD0721" w:rsidRPr="00085A7E">
                              <w:rPr>
                                <w:rFonts w:asciiTheme="majorHAnsi" w:hAnsiTheme="majorHAnsi"/>
                                <w:b/>
                                <w:bCs/>
                                <w:color w:val="0070C0"/>
                                <w:sz w:val="24"/>
                                <w:szCs w:val="24"/>
                              </w:rPr>
                              <w:t xml:space="preserve">Dataset: </w:t>
                            </w:r>
                            <w:r w:rsidR="00AD0721" w:rsidRPr="00AD0721">
                              <w:rPr>
                                <w:rFonts w:asciiTheme="majorHAnsi" w:hAnsiTheme="majorHAnsi"/>
                                <w:color w:val="C00000"/>
                                <w:sz w:val="24"/>
                                <w:szCs w:val="24"/>
                              </w:rPr>
                              <w:t>UCI Breast Cancer Wisconsin (Diagnostic)</w:t>
                            </w:r>
                          </w:p>
                          <w:p w14:paraId="15A83365" w14:textId="75CB3F5B" w:rsidR="00AD0721" w:rsidRPr="00AD0721" w:rsidRDefault="00085A7E" w:rsidP="00085A7E">
                            <w:pPr>
                              <w:rPr>
                                <w:rFonts w:asciiTheme="majorHAnsi" w:hAnsiTheme="majorHAnsi"/>
                                <w:color w:val="C00000"/>
                                <w:sz w:val="24"/>
                                <w:szCs w:val="24"/>
                              </w:rPr>
                            </w:pPr>
                            <w:r>
                              <w:rPr>
                                <w:rFonts w:asciiTheme="majorHAnsi" w:hAnsiTheme="majorHAnsi"/>
                                <w:color w:val="C00000"/>
                                <w:sz w:val="24"/>
                                <w:szCs w:val="24"/>
                              </w:rPr>
                              <w:t xml:space="preserve">                                                         </w:t>
                            </w:r>
                            <w:r w:rsidR="00AD0721" w:rsidRPr="00085A7E">
                              <w:rPr>
                                <w:rFonts w:asciiTheme="majorHAnsi" w:hAnsiTheme="majorHAnsi"/>
                                <w:b/>
                                <w:bCs/>
                                <w:color w:val="0070C0"/>
                                <w:sz w:val="24"/>
                                <w:szCs w:val="24"/>
                              </w:rPr>
                              <w:t xml:space="preserve">Model: </w:t>
                            </w:r>
                            <w:r w:rsidR="00AD0721" w:rsidRPr="00AD0721">
                              <w:rPr>
                                <w:rFonts w:asciiTheme="majorHAnsi" w:hAnsiTheme="majorHAnsi"/>
                                <w:color w:val="C00000"/>
                                <w:sz w:val="24"/>
                                <w:szCs w:val="24"/>
                              </w:rPr>
                              <w:t>Random Forest Classifier (single algorithm)</w:t>
                            </w:r>
                          </w:p>
                          <w:p w14:paraId="2E58F2C1" w14:textId="70C86FE6" w:rsidR="00AD0721" w:rsidRPr="00AD0721" w:rsidRDefault="00AD0721" w:rsidP="00AD0721">
                            <w:pPr>
                              <w:rPr>
                                <w:rFonts w:asciiTheme="majorHAnsi" w:hAnsiTheme="majorHAnsi"/>
                                <w:color w:val="000000" w:themeColor="text1"/>
                                <w:sz w:val="24"/>
                                <w:szCs w:val="24"/>
                              </w:rPr>
                            </w:pPr>
                            <w:r w:rsidRPr="00AD0721">
                              <w:rPr>
                                <w:rFonts w:asciiTheme="majorHAnsi" w:hAnsiTheme="majorHAnsi"/>
                                <w:color w:val="000000" w:themeColor="text1"/>
                                <w:sz w:val="24"/>
                                <w:szCs w:val="24"/>
                              </w:rPr>
                              <w:br/>
                            </w:r>
                          </w:p>
                          <w:p w14:paraId="3C3D50B6" w14:textId="77777777" w:rsidR="00AD0721" w:rsidRPr="00AD0721" w:rsidRDefault="00AD0721" w:rsidP="00AD0721">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D1ECB4" id="Rectangle 7" o:spid="_x0000_s1026" style="position:absolute;margin-left:-.45pt;margin-top:-2.8pt;width:512.25pt;height:20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" fillcolor="#fbe4d5 [661]" strokecolor="#091723 [484]" strokeweight="1pt">
                <v:textbox>
                  <w:txbxContent>
                    <w:p w14:paraId="72E5581C" w14:textId="3DBFC655" w:rsidR="00AD0721" w:rsidRPr="00AD0721" w:rsidRDefault="00AD0721" w:rsidP="00AD0721">
                      <w:pPr>
                        <w:jc w:val="center"/>
                        <w:rPr>
                          <w:rFonts w:asciiTheme="majorHAnsi" w:hAnsiTheme="majorHAnsi"/>
                          <w:color w:val="C00000"/>
                          <w:sz w:val="24"/>
                          <w:szCs w:val="24"/>
                        </w:rPr>
                      </w:pPr>
                      <w:r w:rsidRPr="00A862D2">
                        <w:rPr>
                          <w:rFonts w:asciiTheme="majorHAnsi" w:hAnsiTheme="majorHAnsi"/>
                          <w:b/>
                          <w:bCs/>
                          <w:color w:val="000000" w:themeColor="text1"/>
                          <w:sz w:val="50"/>
                          <w:szCs w:val="50"/>
                          <w14:textOutline w14:w="9525" w14:cap="flat" w14:cmpd="sng" w14:algn="ctr">
                            <w14:solidFill>
                              <w14:schemeClr w14:val="bg1"/>
                            </w14:solidFill>
                            <w14:prstDash w14:val="solid"/>
                            <w14:round/>
                          </w14:textOutline>
                        </w:rPr>
                        <w:t>Breast Tumor Classification with Random Forest + Pattern Segmentation</w:t>
                      </w:r>
                      <w:r w:rsidRPr="00A862D2">
                        <w:rPr>
                          <w:rFonts w:asciiTheme="majorHAnsi" w:hAnsiTheme="majorHAnsi"/>
                          <w:b/>
                          <w:bCs/>
                          <w:color w:val="000000" w:themeColor="text1"/>
                          <w:sz w:val="50"/>
                          <w:szCs w:val="50"/>
                          <w14:textOutline w14:w="9525" w14:cap="flat" w14:cmpd="sng" w14:algn="ctr">
                            <w14:solidFill>
                              <w14:schemeClr w14:val="bg1"/>
                            </w14:solidFill>
                            <w14:prstDash w14:val="solid"/>
                            <w14:round/>
                          </w14:textOutline>
                        </w:rPr>
                        <w:br/>
                        <w:t xml:space="preserve"> (UCI WDBC)</w:t>
                      </w:r>
                      <w:r w:rsidR="00085A7E">
                        <w:rPr>
                          <w:rFonts w:asciiTheme="majorHAnsi" w:hAnsiTheme="majorHAnsi"/>
                          <w:b/>
                          <w:bCs/>
                          <w:color w:val="000000" w:themeColor="text1"/>
                          <w:sz w:val="24"/>
                          <w:szCs w:val="24"/>
                        </w:rPr>
                        <w:br/>
                      </w:r>
                      <w:r w:rsidRPr="00085A7E">
                        <w:rPr>
                          <w:rFonts w:asciiTheme="majorHAnsi" w:hAnsiTheme="majorHAnsi"/>
                          <w:b/>
                          <w:bCs/>
                          <w:color w:val="0070C0"/>
                          <w:sz w:val="24"/>
                          <w:szCs w:val="24"/>
                        </w:rPr>
                        <w:t>Team Name / Cohort:</w:t>
                      </w:r>
                      <w:r w:rsidRPr="00085A7E">
                        <w:rPr>
                          <w:rFonts w:asciiTheme="majorHAnsi" w:hAnsiTheme="majorHAnsi"/>
                          <w:color w:val="0070C0"/>
                          <w:sz w:val="24"/>
                          <w:szCs w:val="24"/>
                        </w:rPr>
                        <w:t xml:space="preserve"> </w:t>
                      </w:r>
                      <w:r w:rsidRPr="00AD0721">
                        <w:rPr>
                          <w:rFonts w:asciiTheme="majorHAnsi" w:hAnsiTheme="majorHAnsi"/>
                          <w:color w:val="C00000"/>
                          <w:sz w:val="24"/>
                          <w:szCs w:val="24"/>
                        </w:rPr>
                        <w:t>Team 2 (Data Wranglers)</w:t>
                      </w:r>
                    </w:p>
                    <w:p w14:paraId="63723071" w14:textId="567E71D2" w:rsidR="00AD0721" w:rsidRPr="00AD0721" w:rsidRDefault="00085A7E" w:rsidP="00AD0721">
                      <w:pPr>
                        <w:jc w:val="center"/>
                        <w:rPr>
                          <w:rFonts w:asciiTheme="majorHAnsi" w:hAnsiTheme="majorHAnsi"/>
                          <w:color w:val="C00000"/>
                          <w:sz w:val="24"/>
                          <w:szCs w:val="24"/>
                        </w:rPr>
                      </w:pPr>
                      <w:r>
                        <w:rPr>
                          <w:rFonts w:asciiTheme="majorHAnsi" w:hAnsiTheme="majorHAnsi"/>
                          <w:b/>
                          <w:bCs/>
                          <w:color w:val="C00000"/>
                          <w:sz w:val="24"/>
                          <w:szCs w:val="24"/>
                        </w:rPr>
                        <w:t xml:space="preserve">                </w:t>
                      </w:r>
                      <w:r w:rsidR="00AD0721" w:rsidRPr="00085A7E">
                        <w:rPr>
                          <w:rFonts w:asciiTheme="majorHAnsi" w:hAnsiTheme="majorHAnsi"/>
                          <w:b/>
                          <w:bCs/>
                          <w:color w:val="0070C0"/>
                          <w:sz w:val="24"/>
                          <w:szCs w:val="24"/>
                        </w:rPr>
                        <w:t>Team Members + Roles:</w:t>
                      </w:r>
                      <w:r w:rsidR="00AD0721" w:rsidRPr="00085A7E">
                        <w:rPr>
                          <w:rFonts w:asciiTheme="majorHAnsi" w:hAnsiTheme="majorHAnsi"/>
                          <w:color w:val="0070C0"/>
                          <w:sz w:val="24"/>
                          <w:szCs w:val="24"/>
                        </w:rPr>
                        <w:t xml:space="preserve"> </w:t>
                      </w:r>
                      <w:r w:rsidR="00AD0721" w:rsidRPr="00AD0721">
                        <w:rPr>
                          <w:rFonts w:asciiTheme="majorHAnsi" w:hAnsiTheme="majorHAnsi"/>
                          <w:color w:val="C00000"/>
                          <w:sz w:val="24"/>
                          <w:szCs w:val="24"/>
                        </w:rPr>
                        <w:t>Nelson, Arun, Nilesh, Vasant</w:t>
                      </w:r>
                    </w:p>
                    <w:p w14:paraId="2EB94C13" w14:textId="6BB13D9B" w:rsidR="00AD0721" w:rsidRPr="00AD0721" w:rsidRDefault="00085A7E" w:rsidP="00AD0721">
                      <w:pPr>
                        <w:jc w:val="center"/>
                        <w:rPr>
                          <w:rFonts w:asciiTheme="majorHAnsi" w:hAnsiTheme="majorHAnsi"/>
                          <w:color w:val="C00000"/>
                          <w:sz w:val="24"/>
                          <w:szCs w:val="24"/>
                        </w:rPr>
                      </w:pPr>
                      <w:r>
                        <w:rPr>
                          <w:rFonts w:asciiTheme="majorHAnsi" w:hAnsiTheme="majorHAnsi"/>
                          <w:color w:val="C00000"/>
                          <w:sz w:val="24"/>
                          <w:szCs w:val="24"/>
                        </w:rPr>
                        <w:t xml:space="preserve">        </w:t>
                      </w:r>
                      <w:r w:rsidR="00AD0721" w:rsidRPr="00085A7E">
                        <w:rPr>
                          <w:rFonts w:asciiTheme="majorHAnsi" w:hAnsiTheme="majorHAnsi"/>
                          <w:b/>
                          <w:bCs/>
                          <w:color w:val="0070C0"/>
                          <w:sz w:val="24"/>
                          <w:szCs w:val="24"/>
                        </w:rPr>
                        <w:t xml:space="preserve">Dataset: </w:t>
                      </w:r>
                      <w:r w:rsidR="00AD0721" w:rsidRPr="00AD0721">
                        <w:rPr>
                          <w:rFonts w:asciiTheme="majorHAnsi" w:hAnsiTheme="majorHAnsi"/>
                          <w:color w:val="C00000"/>
                          <w:sz w:val="24"/>
                          <w:szCs w:val="24"/>
                        </w:rPr>
                        <w:t>UCI Breast Cancer Wisconsin (Diagnostic)</w:t>
                      </w:r>
                    </w:p>
                    <w:p w14:paraId="15A83365" w14:textId="75CB3F5B" w:rsidR="00AD0721" w:rsidRPr="00AD0721" w:rsidRDefault="00085A7E" w:rsidP="00085A7E">
                      <w:pPr>
                        <w:rPr>
                          <w:rFonts w:asciiTheme="majorHAnsi" w:hAnsiTheme="majorHAnsi"/>
                          <w:color w:val="C00000"/>
                          <w:sz w:val="24"/>
                          <w:szCs w:val="24"/>
                        </w:rPr>
                      </w:pPr>
                      <w:r>
                        <w:rPr>
                          <w:rFonts w:asciiTheme="majorHAnsi" w:hAnsiTheme="majorHAnsi"/>
                          <w:color w:val="C00000"/>
                          <w:sz w:val="24"/>
                          <w:szCs w:val="24"/>
                        </w:rPr>
                        <w:t xml:space="preserve">                                                         </w:t>
                      </w:r>
                      <w:r w:rsidR="00AD0721" w:rsidRPr="00085A7E">
                        <w:rPr>
                          <w:rFonts w:asciiTheme="majorHAnsi" w:hAnsiTheme="majorHAnsi"/>
                          <w:b/>
                          <w:bCs/>
                          <w:color w:val="0070C0"/>
                          <w:sz w:val="24"/>
                          <w:szCs w:val="24"/>
                        </w:rPr>
                        <w:t xml:space="preserve">Model: </w:t>
                      </w:r>
                      <w:r w:rsidR="00AD0721" w:rsidRPr="00AD0721">
                        <w:rPr>
                          <w:rFonts w:asciiTheme="majorHAnsi" w:hAnsiTheme="majorHAnsi"/>
                          <w:color w:val="C00000"/>
                          <w:sz w:val="24"/>
                          <w:szCs w:val="24"/>
                        </w:rPr>
                        <w:t>Random Forest Classifier (single algorithm)</w:t>
                      </w:r>
                    </w:p>
                    <w:p w14:paraId="2E58F2C1" w14:textId="70C86FE6" w:rsidR="00AD0721" w:rsidRPr="00AD0721" w:rsidRDefault="00AD0721" w:rsidP="00AD0721">
                      <w:pPr>
                        <w:rPr>
                          <w:rFonts w:asciiTheme="majorHAnsi" w:hAnsiTheme="majorHAnsi"/>
                          <w:color w:val="000000" w:themeColor="text1"/>
                          <w:sz w:val="24"/>
                          <w:szCs w:val="24"/>
                        </w:rPr>
                      </w:pPr>
                      <w:r w:rsidRPr="00AD0721">
                        <w:rPr>
                          <w:rFonts w:asciiTheme="majorHAnsi" w:hAnsiTheme="majorHAnsi"/>
                          <w:color w:val="000000" w:themeColor="text1"/>
                          <w:sz w:val="24"/>
                          <w:szCs w:val="24"/>
                        </w:rPr>
                        <w:br/>
                      </w:r>
                    </w:p>
                    <w:p w14:paraId="3C3D50B6" w14:textId="77777777" w:rsidR="00AD0721" w:rsidRPr="00AD0721" w:rsidRDefault="00AD0721" w:rsidP="00AD0721">
                      <w:pPr>
                        <w:jc w:val="center"/>
                        <w:rPr>
                          <w:color w:val="000000" w:themeColor="text1"/>
                        </w:rPr>
                      </w:pPr>
                    </w:p>
                  </w:txbxContent>
                </v:textbox>
              </v:rect>
            </w:pict>
          </mc:Fallback>
        </mc:AlternateContent>
      </w:r>
    </w:p>
    <w:p w14:paraId="758A2325" w14:textId="49ECA5C9" w:rsidR="00267B2C" w:rsidRPr="00B7276B" w:rsidRDefault="00267B2C" w:rsidP="00267B2C">
      <w:pPr>
        <w:rPr>
          <w:rFonts w:asciiTheme="majorHAnsi" w:hAnsiTheme="majorHAnsi"/>
          <w:sz w:val="24"/>
          <w:szCs w:val="24"/>
        </w:rPr>
      </w:pPr>
      <w:r w:rsidRPr="00B7276B">
        <w:rPr>
          <w:rFonts w:asciiTheme="majorHAnsi" w:hAnsiTheme="majorHAnsi"/>
          <w:sz w:val="24"/>
          <w:szCs w:val="24"/>
        </w:rPr>
        <w:t xml:space="preserve"> </w:t>
      </w:r>
    </w:p>
    <w:p w14:paraId="2302A788" w14:textId="77777777" w:rsidR="00267B2C" w:rsidRDefault="00267B2C" w:rsidP="00267B2C">
      <w:pPr>
        <w:rPr>
          <w:rFonts w:asciiTheme="majorHAnsi" w:hAnsiTheme="majorHAnsi"/>
          <w:sz w:val="24"/>
          <w:szCs w:val="24"/>
        </w:rPr>
      </w:pPr>
    </w:p>
    <w:p w14:paraId="4183563C" w14:textId="77777777" w:rsidR="00AD0721" w:rsidRDefault="00AD0721" w:rsidP="00267B2C">
      <w:pPr>
        <w:rPr>
          <w:rFonts w:asciiTheme="majorHAnsi" w:hAnsiTheme="majorHAnsi"/>
          <w:sz w:val="24"/>
          <w:szCs w:val="24"/>
        </w:rPr>
      </w:pPr>
    </w:p>
    <w:p w14:paraId="3EB235DF" w14:textId="77777777" w:rsidR="00AD0721" w:rsidRDefault="00AD0721" w:rsidP="00267B2C">
      <w:pPr>
        <w:rPr>
          <w:rFonts w:asciiTheme="majorHAnsi" w:hAnsiTheme="majorHAnsi"/>
          <w:sz w:val="24"/>
          <w:szCs w:val="24"/>
        </w:rPr>
      </w:pPr>
    </w:p>
    <w:p w14:paraId="3090BD51" w14:textId="77777777" w:rsidR="00AD0721" w:rsidRDefault="00AD0721" w:rsidP="00267B2C">
      <w:pPr>
        <w:rPr>
          <w:rFonts w:asciiTheme="majorHAnsi" w:hAnsiTheme="majorHAnsi"/>
          <w:sz w:val="24"/>
          <w:szCs w:val="24"/>
        </w:rPr>
      </w:pPr>
    </w:p>
    <w:p w14:paraId="248542D0" w14:textId="77777777" w:rsidR="00AD0721" w:rsidRDefault="00AD0721" w:rsidP="00267B2C">
      <w:pPr>
        <w:rPr>
          <w:rFonts w:asciiTheme="majorHAnsi" w:hAnsiTheme="majorHAnsi"/>
          <w:sz w:val="24"/>
          <w:szCs w:val="24"/>
        </w:rPr>
      </w:pPr>
    </w:p>
    <w:p w14:paraId="4E866BD9" w14:textId="77777777" w:rsidR="00AD0721" w:rsidRDefault="00AD0721" w:rsidP="00267B2C">
      <w:pPr>
        <w:rPr>
          <w:rFonts w:asciiTheme="majorHAnsi" w:hAnsiTheme="majorHAnsi"/>
          <w:sz w:val="24"/>
          <w:szCs w:val="24"/>
        </w:rPr>
      </w:pPr>
    </w:p>
    <w:p w14:paraId="729CE471" w14:textId="77777777" w:rsidR="00AD0721" w:rsidRDefault="00AD0721" w:rsidP="00267B2C">
      <w:pPr>
        <w:rPr>
          <w:rFonts w:asciiTheme="majorHAnsi" w:hAnsiTheme="majorHAnsi"/>
          <w:sz w:val="24"/>
          <w:szCs w:val="24"/>
        </w:rPr>
      </w:pPr>
    </w:p>
    <w:p w14:paraId="54C25D0C" w14:textId="77777777" w:rsidR="00AD0721" w:rsidRPr="00B7276B" w:rsidRDefault="00AD0721" w:rsidP="00267B2C">
      <w:pPr>
        <w:rPr>
          <w:rFonts w:asciiTheme="majorHAnsi" w:hAnsiTheme="majorHAnsi"/>
          <w:sz w:val="24"/>
          <w:szCs w:val="24"/>
        </w:rPr>
      </w:pPr>
    </w:p>
    <w:p w14:paraId="37E1DFF4" w14:textId="034BB7FE" w:rsidR="00267B2C" w:rsidRPr="00B7276B" w:rsidRDefault="00267B2C" w:rsidP="00267B2C">
      <w:pPr>
        <w:rPr>
          <w:rFonts w:asciiTheme="majorHAnsi" w:hAnsiTheme="majorHAnsi"/>
          <w:sz w:val="24"/>
          <w:szCs w:val="24"/>
        </w:rPr>
      </w:pPr>
      <w:r w:rsidRPr="00B7276B">
        <w:rPr>
          <w:rFonts w:asciiTheme="majorHAnsi" w:hAnsiTheme="majorHAnsi"/>
          <w:sz w:val="24"/>
          <w:szCs w:val="24"/>
        </w:rPr>
        <w:t xml:space="preserve"> </w:t>
      </w:r>
      <w:r w:rsidRPr="00B7276B">
        <w:rPr>
          <w:rFonts w:asciiTheme="majorHAnsi" w:hAnsiTheme="majorHAnsi"/>
          <w:b/>
          <w:bCs/>
          <w:sz w:val="24"/>
          <w:szCs w:val="24"/>
          <w:highlight w:val="yellow"/>
        </w:rPr>
        <w:t xml:space="preserve">1. Executive Summary </w:t>
      </w:r>
      <w:r w:rsidR="008E161F">
        <w:rPr>
          <w:rFonts w:asciiTheme="majorHAnsi" w:hAnsiTheme="majorHAnsi"/>
          <w:b/>
          <w:bCs/>
          <w:sz w:val="24"/>
          <w:szCs w:val="24"/>
        </w:rPr>
        <w:t xml:space="preserve"> </w:t>
      </w:r>
      <w:r w:rsidRPr="00B7276B">
        <w:rPr>
          <w:rFonts w:asciiTheme="majorHAnsi" w:hAnsiTheme="majorHAnsi"/>
          <w:b/>
          <w:bCs/>
          <w:sz w:val="24"/>
          <w:szCs w:val="24"/>
        </w:rPr>
        <w:t xml:space="preserve"> </w:t>
      </w:r>
    </w:p>
    <w:p w14:paraId="1D3CAF7B" w14:textId="1526E787" w:rsidR="00702A70" w:rsidRPr="00B7276B" w:rsidRDefault="00702A70" w:rsidP="00702A70">
      <w:pPr>
        <w:rPr>
          <w:rFonts w:asciiTheme="majorHAnsi" w:hAnsiTheme="majorHAnsi"/>
          <w:sz w:val="24"/>
          <w:szCs w:val="24"/>
        </w:rPr>
      </w:pPr>
      <w:r w:rsidRPr="00B7276B">
        <w:rPr>
          <w:rFonts w:asciiTheme="majorHAnsi" w:hAnsiTheme="majorHAnsi"/>
          <w:b/>
          <w:bCs/>
          <w:color w:val="4472C4" w:themeColor="accent5"/>
          <w:sz w:val="24"/>
          <w:szCs w:val="24"/>
          <w:u w:val="single"/>
        </w:rPr>
        <w:t>Objective.</w:t>
      </w:r>
      <w:r w:rsidRPr="00B7276B">
        <w:rPr>
          <w:rFonts w:asciiTheme="majorHAnsi" w:hAnsiTheme="majorHAnsi"/>
          <w:sz w:val="24"/>
          <w:szCs w:val="24"/>
        </w:rPr>
        <w:br/>
      </w:r>
      <w:r w:rsidR="00085A7E">
        <w:rPr>
          <w:rFonts w:asciiTheme="majorHAnsi" w:hAnsiTheme="majorHAnsi"/>
          <w:sz w:val="24"/>
          <w:szCs w:val="24"/>
        </w:rPr>
        <w:br/>
      </w:r>
      <w:r w:rsidRPr="00B7276B">
        <w:rPr>
          <w:rFonts w:asciiTheme="majorHAnsi" w:hAnsiTheme="majorHAnsi"/>
          <w:sz w:val="24"/>
          <w:szCs w:val="24"/>
        </w:rPr>
        <w:t xml:space="preserve">This project addresses a supervised classification problem using the Breast Cancer Wisconsin (Diagnostic) dataset to distinguish </w:t>
      </w:r>
      <w:r w:rsidRPr="00B7276B">
        <w:rPr>
          <w:rFonts w:asciiTheme="majorHAnsi" w:hAnsiTheme="majorHAnsi"/>
          <w:b/>
          <w:bCs/>
          <w:sz w:val="24"/>
          <w:szCs w:val="24"/>
        </w:rPr>
        <w:t>Malignant (M)</w:t>
      </w:r>
      <w:r w:rsidRPr="00B7276B">
        <w:rPr>
          <w:rFonts w:asciiTheme="majorHAnsi" w:hAnsiTheme="majorHAnsi"/>
          <w:sz w:val="24"/>
          <w:szCs w:val="24"/>
        </w:rPr>
        <w:t xml:space="preserve"> from </w:t>
      </w:r>
      <w:r w:rsidRPr="00B7276B">
        <w:rPr>
          <w:rFonts w:asciiTheme="majorHAnsi" w:hAnsiTheme="majorHAnsi"/>
          <w:b/>
          <w:bCs/>
          <w:sz w:val="24"/>
          <w:szCs w:val="24"/>
        </w:rPr>
        <w:t>Benign (B)</w:t>
      </w:r>
      <w:r w:rsidRPr="00B7276B">
        <w:rPr>
          <w:rFonts w:asciiTheme="majorHAnsi" w:hAnsiTheme="majorHAnsi"/>
          <w:sz w:val="24"/>
          <w:szCs w:val="24"/>
        </w:rPr>
        <w:t xml:space="preserve"> tumors based on 30 quantitative diagnostic features derived from fine needle aspirate (FNA) images. The primary objective is to build a reproducible machine learning pipeline that prioritizes reliable detection of malignant cases while maintaining balanced overall performance.</w:t>
      </w:r>
    </w:p>
    <w:p w14:paraId="3C24B409" w14:textId="3F720B43" w:rsidR="00702A70" w:rsidRPr="00B7276B" w:rsidRDefault="00702A70" w:rsidP="00702A70">
      <w:pPr>
        <w:rPr>
          <w:rFonts w:asciiTheme="majorHAnsi" w:hAnsiTheme="majorHAnsi"/>
          <w:sz w:val="24"/>
          <w:szCs w:val="24"/>
        </w:rPr>
      </w:pPr>
      <w:r w:rsidRPr="00B7276B">
        <w:rPr>
          <w:rFonts w:asciiTheme="majorHAnsi" w:hAnsiTheme="majorHAnsi"/>
          <w:b/>
          <w:bCs/>
          <w:color w:val="4472C4" w:themeColor="accent5"/>
          <w:sz w:val="24"/>
          <w:szCs w:val="24"/>
          <w:u w:val="single"/>
        </w:rPr>
        <w:t>Approach.</w:t>
      </w:r>
      <w:r w:rsidRPr="00B7276B">
        <w:rPr>
          <w:rFonts w:asciiTheme="majorHAnsi" w:hAnsiTheme="majorHAnsi"/>
          <w:sz w:val="24"/>
          <w:szCs w:val="24"/>
        </w:rPr>
        <w:br/>
      </w:r>
      <w:r w:rsidR="00085A7E">
        <w:rPr>
          <w:rFonts w:asciiTheme="majorHAnsi" w:hAnsiTheme="majorHAnsi"/>
          <w:sz w:val="24"/>
          <w:szCs w:val="24"/>
        </w:rPr>
        <w:br/>
      </w:r>
      <w:r w:rsidRPr="00B7276B">
        <w:rPr>
          <w:rFonts w:asciiTheme="majorHAnsi" w:hAnsiTheme="majorHAnsi"/>
          <w:sz w:val="24"/>
          <w:szCs w:val="24"/>
        </w:rPr>
        <w:t xml:space="preserve">A single </w:t>
      </w:r>
      <w:r w:rsidRPr="00B7276B">
        <w:rPr>
          <w:rFonts w:asciiTheme="majorHAnsi" w:hAnsiTheme="majorHAnsi"/>
          <w:b/>
          <w:bCs/>
          <w:sz w:val="24"/>
          <w:szCs w:val="24"/>
        </w:rPr>
        <w:t>Random Forest Classifier</w:t>
      </w:r>
      <w:r w:rsidRPr="00B7276B">
        <w:rPr>
          <w:rFonts w:asciiTheme="majorHAnsi" w:hAnsiTheme="majorHAnsi"/>
          <w:sz w:val="24"/>
          <w:szCs w:val="24"/>
        </w:rPr>
        <w:t xml:space="preserve"> was developed following a disciplined machine learning workflow, including data validation, preprocessing, and stratified train/validation/test splitting. Hyperparameters were optimized using cross-validated tuning to improve generalization performance. Model decision thresholds were adjusted based on recall–precision trade-offs to better control false negatives. In addition, unsupervised clustering (K-means and hierarchical clustering) was applied on scaled features to identify distinct diagnostic pattern groups and support interpretability of tumor characteristics beyond pure classification.</w:t>
      </w:r>
    </w:p>
    <w:p w14:paraId="671B9981" w14:textId="14CAB442" w:rsidR="00702A70" w:rsidRPr="00B7276B" w:rsidRDefault="00702A70" w:rsidP="00702A70">
      <w:pPr>
        <w:rPr>
          <w:rFonts w:asciiTheme="majorHAnsi" w:hAnsiTheme="majorHAnsi"/>
          <w:sz w:val="24"/>
          <w:szCs w:val="24"/>
        </w:rPr>
      </w:pPr>
      <w:r w:rsidRPr="00B7276B">
        <w:rPr>
          <w:rFonts w:asciiTheme="majorHAnsi" w:hAnsiTheme="majorHAnsi"/>
          <w:b/>
          <w:bCs/>
          <w:color w:val="4472C4" w:themeColor="accent5"/>
          <w:sz w:val="24"/>
          <w:szCs w:val="24"/>
          <w:u w:val="single"/>
        </w:rPr>
        <w:t>Key Results (Test Set).</w:t>
      </w:r>
      <w:r w:rsidRPr="00B7276B">
        <w:rPr>
          <w:rFonts w:asciiTheme="majorHAnsi" w:hAnsiTheme="majorHAnsi"/>
          <w:sz w:val="24"/>
          <w:szCs w:val="24"/>
        </w:rPr>
        <w:br/>
      </w:r>
      <w:r w:rsidR="00085A7E">
        <w:rPr>
          <w:rFonts w:asciiTheme="majorHAnsi" w:hAnsiTheme="majorHAnsi"/>
          <w:sz w:val="24"/>
          <w:szCs w:val="24"/>
        </w:rPr>
        <w:br/>
      </w:r>
      <w:r w:rsidRPr="00B7276B">
        <w:rPr>
          <w:rFonts w:asciiTheme="majorHAnsi" w:hAnsiTheme="majorHAnsi"/>
          <w:sz w:val="24"/>
          <w:szCs w:val="24"/>
        </w:rPr>
        <w:t>The finalized model achieved strong discriminatory power and stable classification performance:</w:t>
      </w:r>
    </w:p>
    <w:p w14:paraId="28DCDAB5" w14:textId="6F003EDC" w:rsidR="00702A70" w:rsidRPr="00B7276B" w:rsidRDefault="00702A70" w:rsidP="00702A70">
      <w:pPr>
        <w:numPr>
          <w:ilvl w:val="0"/>
          <w:numId w:val="1"/>
        </w:numPr>
        <w:rPr>
          <w:rFonts w:asciiTheme="majorHAnsi" w:hAnsiTheme="majorHAnsi"/>
          <w:sz w:val="24"/>
          <w:szCs w:val="24"/>
        </w:rPr>
      </w:pPr>
      <w:r w:rsidRPr="00B7276B">
        <w:rPr>
          <w:rFonts w:asciiTheme="majorHAnsi" w:hAnsiTheme="majorHAnsi"/>
          <w:b/>
          <w:bCs/>
          <w:sz w:val="24"/>
          <w:szCs w:val="24"/>
        </w:rPr>
        <w:t xml:space="preserve">ROC–AUC: </w:t>
      </w:r>
      <w:r w:rsidRPr="00B7276B">
        <w:rPr>
          <w:rFonts w:asciiTheme="majorHAnsi" w:hAnsiTheme="majorHAnsi"/>
          <w:sz w:val="24"/>
          <w:szCs w:val="24"/>
        </w:rPr>
        <w:t>1.0</w:t>
      </w:r>
      <w:r w:rsidR="00B97CF3" w:rsidRPr="00B7276B">
        <w:rPr>
          <w:rFonts w:asciiTheme="majorHAnsi" w:hAnsiTheme="majorHAnsi"/>
          <w:sz w:val="24"/>
          <w:szCs w:val="24"/>
        </w:rPr>
        <w:t xml:space="preserve"> </w:t>
      </w:r>
      <w:r w:rsidR="00B97CF3" w:rsidRPr="00B7276B">
        <w:rPr>
          <w:rFonts w:asciiTheme="majorHAnsi" w:hAnsiTheme="majorHAnsi"/>
          <w:sz w:val="24"/>
          <w:szCs w:val="24"/>
        </w:rPr>
        <w:br/>
        <w:t>his means the model has perfect discriminatory ability between the two classes (Malignant vs Benign).</w:t>
      </w:r>
    </w:p>
    <w:p w14:paraId="3BBF1A5C" w14:textId="310B5F58" w:rsidR="00702A70" w:rsidRPr="00B7276B" w:rsidRDefault="00702A70" w:rsidP="00702A70">
      <w:pPr>
        <w:numPr>
          <w:ilvl w:val="0"/>
          <w:numId w:val="1"/>
        </w:numPr>
        <w:rPr>
          <w:rFonts w:asciiTheme="majorHAnsi" w:hAnsiTheme="majorHAnsi"/>
          <w:sz w:val="24"/>
          <w:szCs w:val="24"/>
        </w:rPr>
      </w:pPr>
      <w:r w:rsidRPr="00B7276B">
        <w:rPr>
          <w:rFonts w:asciiTheme="majorHAnsi" w:hAnsiTheme="majorHAnsi"/>
          <w:b/>
          <w:bCs/>
          <w:sz w:val="24"/>
          <w:szCs w:val="24"/>
        </w:rPr>
        <w:t xml:space="preserve">Recall (Malignant): </w:t>
      </w:r>
      <w:r w:rsidRPr="00B7276B">
        <w:rPr>
          <w:rFonts w:asciiTheme="majorHAnsi" w:hAnsiTheme="majorHAnsi"/>
          <w:sz w:val="24"/>
          <w:szCs w:val="24"/>
        </w:rPr>
        <w:t>0.9375</w:t>
      </w:r>
      <w:r w:rsidR="00B97CF3" w:rsidRPr="00B7276B">
        <w:rPr>
          <w:rFonts w:asciiTheme="majorHAnsi" w:hAnsiTheme="majorHAnsi"/>
          <w:sz w:val="24"/>
          <w:szCs w:val="24"/>
        </w:rPr>
        <w:br/>
        <w:t>This means the model correctly identifies about 94% of all malignant tumors.</w:t>
      </w:r>
    </w:p>
    <w:p w14:paraId="2C554D9E" w14:textId="5B96CB59" w:rsidR="00B97CF3" w:rsidRPr="00B7276B" w:rsidRDefault="00702A70" w:rsidP="00B97CF3">
      <w:pPr>
        <w:numPr>
          <w:ilvl w:val="0"/>
          <w:numId w:val="1"/>
        </w:numPr>
        <w:rPr>
          <w:rFonts w:asciiTheme="majorHAnsi" w:hAnsiTheme="majorHAnsi"/>
          <w:sz w:val="24"/>
          <w:szCs w:val="24"/>
        </w:rPr>
      </w:pPr>
      <w:r w:rsidRPr="00B7276B">
        <w:rPr>
          <w:rFonts w:asciiTheme="majorHAnsi" w:hAnsiTheme="majorHAnsi"/>
          <w:b/>
          <w:bCs/>
          <w:sz w:val="24"/>
          <w:szCs w:val="24"/>
        </w:rPr>
        <w:t xml:space="preserve">Precision: </w:t>
      </w:r>
      <w:r w:rsidRPr="00B7276B">
        <w:rPr>
          <w:rFonts w:asciiTheme="majorHAnsi" w:hAnsiTheme="majorHAnsi"/>
          <w:sz w:val="24"/>
          <w:szCs w:val="24"/>
        </w:rPr>
        <w:t>1.0</w:t>
      </w:r>
      <w:r w:rsidR="00B97CF3" w:rsidRPr="00B7276B">
        <w:rPr>
          <w:rFonts w:asciiTheme="majorHAnsi" w:hAnsiTheme="majorHAnsi"/>
          <w:sz w:val="24"/>
          <w:szCs w:val="24"/>
        </w:rPr>
        <w:t xml:space="preserve"> </w:t>
      </w:r>
      <w:r w:rsidR="00B97CF3" w:rsidRPr="00B7276B">
        <w:rPr>
          <w:rFonts w:asciiTheme="majorHAnsi" w:hAnsiTheme="majorHAnsi"/>
          <w:sz w:val="24"/>
          <w:szCs w:val="24"/>
        </w:rPr>
        <w:br/>
        <w:t>This means every case predicted as Malignant was actually Malignant.</w:t>
      </w:r>
    </w:p>
    <w:p w14:paraId="4D41DC5D" w14:textId="130811C8" w:rsidR="00702A70" w:rsidRPr="00B7276B" w:rsidRDefault="00702A70" w:rsidP="00702A70">
      <w:pPr>
        <w:numPr>
          <w:ilvl w:val="0"/>
          <w:numId w:val="1"/>
        </w:numPr>
        <w:rPr>
          <w:rFonts w:asciiTheme="majorHAnsi" w:hAnsiTheme="majorHAnsi"/>
          <w:sz w:val="24"/>
          <w:szCs w:val="24"/>
        </w:rPr>
      </w:pPr>
      <w:r w:rsidRPr="00B7276B">
        <w:rPr>
          <w:rFonts w:asciiTheme="majorHAnsi" w:hAnsiTheme="majorHAnsi"/>
          <w:b/>
          <w:bCs/>
          <w:sz w:val="24"/>
          <w:szCs w:val="24"/>
        </w:rPr>
        <w:t>F1-score:</w:t>
      </w:r>
      <w:r w:rsidRPr="00B7276B">
        <w:rPr>
          <w:rFonts w:asciiTheme="majorHAnsi" w:hAnsiTheme="majorHAnsi"/>
          <w:sz w:val="24"/>
          <w:szCs w:val="24"/>
        </w:rPr>
        <w:t xml:space="preserve"> 0.96</w:t>
      </w:r>
      <w:r w:rsidR="00B97CF3" w:rsidRPr="00B7276B">
        <w:rPr>
          <w:rFonts w:asciiTheme="majorHAnsi" w:hAnsiTheme="majorHAnsi"/>
          <w:sz w:val="24"/>
          <w:szCs w:val="24"/>
        </w:rPr>
        <w:br/>
        <w:t>This means the model has an excellent balance between precision and recall.</w:t>
      </w:r>
    </w:p>
    <w:p w14:paraId="72AFC6EE" w14:textId="77777777" w:rsidR="00702A70" w:rsidRPr="00B7276B" w:rsidRDefault="00702A70" w:rsidP="00702A70">
      <w:pPr>
        <w:rPr>
          <w:rFonts w:asciiTheme="majorHAnsi" w:hAnsiTheme="majorHAnsi"/>
          <w:sz w:val="24"/>
          <w:szCs w:val="24"/>
        </w:rPr>
      </w:pPr>
      <w:r w:rsidRPr="00B7276B">
        <w:rPr>
          <w:rFonts w:asciiTheme="majorHAnsi" w:hAnsiTheme="majorHAnsi"/>
          <w:sz w:val="24"/>
          <w:szCs w:val="24"/>
        </w:rPr>
        <w:lastRenderedPageBreak/>
        <w:t>These results indicate that the model effectively separates malignant from benign tumors while maintaining a favorable balance between sensitivity and precision.</w:t>
      </w:r>
    </w:p>
    <w:p w14:paraId="5C6F8EEC" w14:textId="3374E0CF" w:rsidR="00702A70" w:rsidRPr="00B7276B" w:rsidRDefault="00702A70" w:rsidP="00702A70">
      <w:pPr>
        <w:rPr>
          <w:rFonts w:asciiTheme="majorHAnsi" w:hAnsiTheme="majorHAnsi"/>
          <w:sz w:val="24"/>
          <w:szCs w:val="24"/>
        </w:rPr>
      </w:pPr>
      <w:r w:rsidRPr="00085A7E">
        <w:rPr>
          <w:rFonts w:asciiTheme="majorHAnsi" w:hAnsiTheme="majorHAnsi"/>
          <w:b/>
          <w:bCs/>
          <w:color w:val="4472C4" w:themeColor="accent5"/>
          <w:sz w:val="24"/>
          <w:szCs w:val="24"/>
          <w:u w:val="single"/>
        </w:rPr>
        <w:t>Operational Interpretation (Triage Scenario).</w:t>
      </w:r>
      <w:r w:rsidRPr="00B7276B">
        <w:rPr>
          <w:rFonts w:asciiTheme="majorHAnsi" w:hAnsiTheme="majorHAnsi"/>
          <w:sz w:val="24"/>
          <w:szCs w:val="24"/>
        </w:rPr>
        <w:br/>
      </w:r>
      <w:r w:rsidR="00085A7E">
        <w:rPr>
          <w:rFonts w:asciiTheme="majorHAnsi" w:hAnsiTheme="majorHAnsi"/>
          <w:sz w:val="24"/>
          <w:szCs w:val="24"/>
        </w:rPr>
        <w:br/>
      </w:r>
      <w:r w:rsidRPr="00B7276B">
        <w:rPr>
          <w:rFonts w:asciiTheme="majorHAnsi" w:hAnsiTheme="majorHAnsi"/>
          <w:sz w:val="24"/>
          <w:szCs w:val="24"/>
        </w:rPr>
        <w:t>In a triage</w:t>
      </w:r>
      <w:r w:rsidR="008E161F">
        <w:rPr>
          <w:rFonts w:asciiTheme="majorHAnsi" w:hAnsiTheme="majorHAnsi"/>
          <w:sz w:val="24"/>
          <w:szCs w:val="24"/>
        </w:rPr>
        <w:t>(</w:t>
      </w:r>
      <w:r w:rsidR="008E161F" w:rsidRPr="008E161F">
        <w:rPr>
          <w:rFonts w:asciiTheme="majorHAnsi" w:hAnsiTheme="majorHAnsi"/>
          <w:b/>
          <w:bCs/>
          <w:sz w:val="24"/>
          <w:szCs w:val="24"/>
        </w:rPr>
        <w:t>patients sorted by urgency- critical, moderate &amp; Minor</w:t>
      </w:r>
      <w:r w:rsidR="008E161F">
        <w:rPr>
          <w:rFonts w:asciiTheme="majorHAnsi" w:hAnsiTheme="majorHAnsi"/>
          <w:sz w:val="24"/>
          <w:szCs w:val="24"/>
        </w:rPr>
        <w:t>)</w:t>
      </w:r>
      <w:r w:rsidRPr="00B7276B">
        <w:rPr>
          <w:rFonts w:asciiTheme="majorHAnsi" w:hAnsiTheme="majorHAnsi"/>
          <w:sz w:val="24"/>
          <w:szCs w:val="24"/>
        </w:rPr>
        <w:t>-like screening context, the model’s emphasis on high recall for malignant cases reduces the risk of missing potentially dangerous tumors (false negatives). Patients predicted as high-risk can be flagged for immediate clinical review, while low-risk cases may be deprioritized for further testing. This supports efficient allocation of diagnostic resources and improves early detection potential, although the system is intended for decision support rather than clinical diagnosis.</w:t>
      </w:r>
    </w:p>
    <w:p w14:paraId="3ECAD451" w14:textId="77777777" w:rsidR="00702A70" w:rsidRPr="00085A7E" w:rsidRDefault="00702A70" w:rsidP="00702A70">
      <w:pPr>
        <w:rPr>
          <w:rFonts w:asciiTheme="majorHAnsi" w:hAnsiTheme="majorHAnsi"/>
          <w:color w:val="4472C4" w:themeColor="accent5"/>
          <w:sz w:val="24"/>
          <w:szCs w:val="24"/>
          <w:u w:val="single"/>
        </w:rPr>
      </w:pPr>
      <w:r w:rsidRPr="00085A7E">
        <w:rPr>
          <w:rFonts w:asciiTheme="majorHAnsi" w:hAnsiTheme="majorHAnsi"/>
          <w:b/>
          <w:bCs/>
          <w:color w:val="4472C4" w:themeColor="accent5"/>
          <w:sz w:val="24"/>
          <w:szCs w:val="24"/>
          <w:u w:val="single"/>
        </w:rPr>
        <w:t>Top Recommendations.</w:t>
      </w:r>
    </w:p>
    <w:p w14:paraId="2FEFB271" w14:textId="559804FB" w:rsidR="00B97CF3" w:rsidRPr="00B7276B" w:rsidRDefault="00B97CF3" w:rsidP="00B97CF3">
      <w:pPr>
        <w:pStyle w:val="ListParagraph"/>
        <w:numPr>
          <w:ilvl w:val="0"/>
          <w:numId w:val="3"/>
        </w:numPr>
        <w:rPr>
          <w:rFonts w:asciiTheme="majorHAnsi" w:hAnsiTheme="majorHAnsi"/>
          <w:sz w:val="24"/>
          <w:szCs w:val="24"/>
        </w:rPr>
      </w:pPr>
      <w:r w:rsidRPr="00B7276B">
        <w:rPr>
          <w:rFonts w:asciiTheme="majorHAnsi" w:hAnsiTheme="majorHAnsi"/>
          <w:sz w:val="24"/>
          <w:szCs w:val="24"/>
        </w:rPr>
        <w:t xml:space="preserve"> </w:t>
      </w:r>
      <w:r w:rsidRPr="00B7276B">
        <w:rPr>
          <w:rFonts w:asciiTheme="majorHAnsi" w:hAnsiTheme="majorHAnsi"/>
          <w:b/>
          <w:bCs/>
          <w:sz w:val="24"/>
          <w:szCs w:val="24"/>
        </w:rPr>
        <w:t>Prioritize recall when setting the decision threshold</w:t>
      </w:r>
      <w:r w:rsidRPr="00B7276B">
        <w:rPr>
          <w:rFonts w:asciiTheme="majorHAnsi" w:hAnsiTheme="majorHAnsi"/>
          <w:sz w:val="24"/>
          <w:szCs w:val="24"/>
        </w:rPr>
        <w:br/>
        <w:t>Given the small proportion of missed malignant cases (~6%), adjust the classification threshold to further increase recall for malignant tumors.</w:t>
      </w:r>
      <w:r w:rsidRPr="00B7276B">
        <w:rPr>
          <w:rFonts w:asciiTheme="majorHAnsi" w:hAnsiTheme="majorHAnsi"/>
          <w:sz w:val="24"/>
          <w:szCs w:val="24"/>
        </w:rPr>
        <w:br/>
      </w:r>
    </w:p>
    <w:p w14:paraId="199D609C" w14:textId="513B3D4E" w:rsidR="00B97CF3" w:rsidRPr="00B7276B" w:rsidRDefault="00B97CF3" w:rsidP="00B97CF3">
      <w:pPr>
        <w:pStyle w:val="ListParagraph"/>
        <w:numPr>
          <w:ilvl w:val="0"/>
          <w:numId w:val="3"/>
        </w:numPr>
        <w:rPr>
          <w:rFonts w:asciiTheme="majorHAnsi" w:hAnsiTheme="majorHAnsi"/>
          <w:sz w:val="24"/>
          <w:szCs w:val="24"/>
        </w:rPr>
      </w:pPr>
      <w:r w:rsidRPr="00B7276B">
        <w:rPr>
          <w:rFonts w:asciiTheme="majorHAnsi" w:hAnsiTheme="majorHAnsi"/>
          <w:b/>
          <w:bCs/>
          <w:sz w:val="24"/>
          <w:szCs w:val="24"/>
        </w:rPr>
        <w:t>Use the model as a triage support tool rather than a diagnostic system</w:t>
      </w:r>
      <w:r w:rsidRPr="00B7276B">
        <w:rPr>
          <w:rFonts w:asciiTheme="majorHAnsi" w:hAnsiTheme="majorHAnsi"/>
          <w:sz w:val="24"/>
          <w:szCs w:val="24"/>
        </w:rPr>
        <w:br/>
        <w:t>The model’s perfect precision and near-perfect recall make it well suited for prioritizing high-risk patients for immediate clinical review, while low-risk predictions can be routed for routine follow-up, ensuring efficient use of medical resources.</w:t>
      </w:r>
    </w:p>
    <w:p w14:paraId="5B7A82EC" w14:textId="77777777" w:rsidR="00B97CF3" w:rsidRPr="00B7276B" w:rsidRDefault="00B97CF3" w:rsidP="00B97CF3">
      <w:pPr>
        <w:pStyle w:val="ListParagraph"/>
        <w:rPr>
          <w:rFonts w:asciiTheme="majorHAnsi" w:hAnsiTheme="majorHAnsi"/>
          <w:sz w:val="24"/>
          <w:szCs w:val="24"/>
        </w:rPr>
      </w:pPr>
    </w:p>
    <w:p w14:paraId="653D1357" w14:textId="69668DED" w:rsidR="00F6218D" w:rsidRPr="00B7276B" w:rsidRDefault="00B97CF3" w:rsidP="00F6218D">
      <w:pPr>
        <w:pStyle w:val="ListParagraph"/>
        <w:numPr>
          <w:ilvl w:val="0"/>
          <w:numId w:val="3"/>
        </w:numPr>
        <w:rPr>
          <w:rFonts w:asciiTheme="majorHAnsi" w:hAnsiTheme="majorHAnsi"/>
          <w:sz w:val="24"/>
          <w:szCs w:val="24"/>
        </w:rPr>
      </w:pPr>
      <w:r w:rsidRPr="00B7276B">
        <w:rPr>
          <w:rFonts w:asciiTheme="majorHAnsi" w:hAnsiTheme="majorHAnsi"/>
          <w:b/>
          <w:bCs/>
          <w:sz w:val="24"/>
          <w:szCs w:val="24"/>
        </w:rPr>
        <w:t>Validate the model on external or future patient data before deployment</w:t>
      </w:r>
      <w:r w:rsidRPr="00B7276B">
        <w:rPr>
          <w:rFonts w:asciiTheme="majorHAnsi" w:hAnsiTheme="majorHAnsi"/>
          <w:sz w:val="24"/>
          <w:szCs w:val="24"/>
        </w:rPr>
        <w:br/>
        <w:t>The exceptionally high ROC–AUC suggests strong separability on the current dataset, but independent validation is necessary to confirm robustness and prevent overconfidence due to dataset-specific patterns.</w:t>
      </w:r>
    </w:p>
    <w:p w14:paraId="5C66B393" w14:textId="77777777" w:rsidR="00F6218D" w:rsidRPr="00B7276B" w:rsidRDefault="00F6218D" w:rsidP="00F6218D">
      <w:pPr>
        <w:pStyle w:val="ListParagraph"/>
        <w:rPr>
          <w:rFonts w:asciiTheme="majorHAnsi" w:hAnsiTheme="majorHAnsi"/>
          <w:sz w:val="24"/>
          <w:szCs w:val="24"/>
        </w:rPr>
      </w:pPr>
    </w:p>
    <w:p w14:paraId="58AC1321" w14:textId="77777777" w:rsidR="00F6218D" w:rsidRPr="00B7276B" w:rsidRDefault="00F6218D" w:rsidP="00F6218D">
      <w:pPr>
        <w:pStyle w:val="ListParagraph"/>
        <w:rPr>
          <w:rFonts w:asciiTheme="majorHAnsi" w:hAnsiTheme="majorHAnsi"/>
          <w:sz w:val="24"/>
          <w:szCs w:val="24"/>
        </w:rPr>
      </w:pPr>
    </w:p>
    <w:p w14:paraId="0DC0C2EC" w14:textId="77777777" w:rsidR="00890165" w:rsidRPr="00B7276B" w:rsidRDefault="00890165" w:rsidP="00890165">
      <w:pPr>
        <w:rPr>
          <w:rFonts w:asciiTheme="majorHAnsi" w:hAnsiTheme="majorHAnsi"/>
          <w:b/>
          <w:bCs/>
          <w:sz w:val="24"/>
          <w:szCs w:val="24"/>
        </w:rPr>
      </w:pPr>
      <w:r w:rsidRPr="00B7276B">
        <w:rPr>
          <w:rFonts w:asciiTheme="majorHAnsi" w:hAnsiTheme="majorHAnsi"/>
          <w:b/>
          <w:bCs/>
          <w:sz w:val="24"/>
          <w:szCs w:val="24"/>
          <w:highlight w:val="yellow"/>
        </w:rPr>
        <w:t>2. Problem Definition and Success Metrics</w:t>
      </w:r>
    </w:p>
    <w:p w14:paraId="37029BD8" w14:textId="73D447E3" w:rsidR="00890165" w:rsidRPr="00B7276B" w:rsidRDefault="00890165" w:rsidP="00890165">
      <w:pPr>
        <w:rPr>
          <w:rFonts w:asciiTheme="majorHAnsi" w:hAnsiTheme="majorHAnsi"/>
          <w:sz w:val="24"/>
          <w:szCs w:val="24"/>
        </w:rPr>
      </w:pPr>
      <w:r w:rsidRPr="00085A7E">
        <w:rPr>
          <w:rFonts w:asciiTheme="majorHAnsi" w:hAnsiTheme="majorHAnsi"/>
          <w:b/>
          <w:bCs/>
          <w:color w:val="4472C4" w:themeColor="accent5"/>
          <w:sz w:val="24"/>
          <w:szCs w:val="24"/>
          <w:u w:val="single"/>
        </w:rPr>
        <w:t>Target Definition</w:t>
      </w:r>
      <w:r w:rsidRPr="00085A7E">
        <w:rPr>
          <w:rFonts w:asciiTheme="majorHAnsi" w:hAnsiTheme="majorHAnsi"/>
          <w:b/>
          <w:bCs/>
          <w:sz w:val="24"/>
          <w:szCs w:val="24"/>
          <w:u w:val="single"/>
        </w:rPr>
        <w:t>.</w:t>
      </w:r>
      <w:r w:rsidRPr="00B7276B">
        <w:rPr>
          <w:rFonts w:asciiTheme="majorHAnsi" w:hAnsiTheme="majorHAnsi"/>
          <w:sz w:val="24"/>
          <w:szCs w:val="24"/>
        </w:rPr>
        <w:br/>
      </w:r>
      <w:r w:rsidR="00085A7E">
        <w:rPr>
          <w:rFonts w:asciiTheme="majorHAnsi" w:hAnsiTheme="majorHAnsi"/>
          <w:sz w:val="24"/>
          <w:szCs w:val="24"/>
        </w:rPr>
        <w:br/>
      </w:r>
      <w:r w:rsidRPr="00B7276B">
        <w:rPr>
          <w:rFonts w:asciiTheme="majorHAnsi" w:hAnsiTheme="majorHAnsi"/>
          <w:sz w:val="24"/>
          <w:szCs w:val="24"/>
        </w:rPr>
        <w:t xml:space="preserve">The objective is to classify breast tumors as Malignant (M) or Benign (B) using diagnostic features from the Breast Cancer Wisconsin (Diagnostic) dataset. The target variable </w:t>
      </w:r>
      <w:r w:rsidRPr="00B7276B">
        <w:rPr>
          <w:rFonts w:asciiTheme="majorHAnsi" w:hAnsiTheme="majorHAnsi"/>
          <w:i/>
          <w:iCs/>
          <w:sz w:val="24"/>
          <w:szCs w:val="24"/>
        </w:rPr>
        <w:t>Diagnosis</w:t>
      </w:r>
      <w:r w:rsidRPr="00B7276B">
        <w:rPr>
          <w:rFonts w:asciiTheme="majorHAnsi" w:hAnsiTheme="majorHAnsi"/>
          <w:sz w:val="24"/>
          <w:szCs w:val="24"/>
        </w:rPr>
        <w:t xml:space="preserve"> was encoded as M = 1 (positive class) and B = 0 (negative class) so that model performance could be evaluated with emphasis on detecting malignant cases.</w:t>
      </w:r>
    </w:p>
    <w:p w14:paraId="7A218B93" w14:textId="77777777" w:rsidR="00890165" w:rsidRPr="00085A7E" w:rsidRDefault="00890165" w:rsidP="00890165">
      <w:pPr>
        <w:rPr>
          <w:rFonts w:asciiTheme="majorHAnsi" w:hAnsiTheme="majorHAnsi"/>
          <w:color w:val="4472C4" w:themeColor="accent5"/>
          <w:sz w:val="24"/>
          <w:szCs w:val="24"/>
          <w:u w:val="single"/>
        </w:rPr>
      </w:pPr>
      <w:r w:rsidRPr="00085A7E">
        <w:rPr>
          <w:rFonts w:asciiTheme="majorHAnsi" w:hAnsiTheme="majorHAnsi"/>
          <w:b/>
          <w:bCs/>
          <w:color w:val="4472C4" w:themeColor="accent5"/>
          <w:sz w:val="24"/>
          <w:szCs w:val="24"/>
          <w:u w:val="single"/>
        </w:rPr>
        <w:t>Meaning of Errors.</w:t>
      </w:r>
    </w:p>
    <w:p w14:paraId="73F48BFF" w14:textId="77777777" w:rsidR="00890165" w:rsidRPr="00B7276B" w:rsidRDefault="00890165" w:rsidP="00890165">
      <w:pPr>
        <w:numPr>
          <w:ilvl w:val="0"/>
          <w:numId w:val="4"/>
        </w:numPr>
        <w:rPr>
          <w:rFonts w:asciiTheme="majorHAnsi" w:hAnsiTheme="majorHAnsi"/>
          <w:sz w:val="24"/>
          <w:szCs w:val="24"/>
        </w:rPr>
      </w:pPr>
      <w:r w:rsidRPr="00B7276B">
        <w:rPr>
          <w:rFonts w:asciiTheme="majorHAnsi" w:hAnsiTheme="majorHAnsi"/>
          <w:b/>
          <w:bCs/>
          <w:sz w:val="24"/>
          <w:szCs w:val="24"/>
        </w:rPr>
        <w:t>False Negative (M predicted as B):</w:t>
      </w:r>
      <w:r w:rsidRPr="00B7276B">
        <w:rPr>
          <w:rFonts w:asciiTheme="majorHAnsi" w:hAnsiTheme="majorHAnsi"/>
          <w:sz w:val="24"/>
          <w:szCs w:val="24"/>
        </w:rPr>
        <w:t xml:space="preserve"> This represents a malignant tumor incorrectly classified as benign. This is the most critical error because it may delay diagnosis and treatment, potentially leading to severe clinical consequences.</w:t>
      </w:r>
    </w:p>
    <w:p w14:paraId="07ABB0BF" w14:textId="77777777" w:rsidR="00890165" w:rsidRPr="00B7276B" w:rsidRDefault="00890165" w:rsidP="00890165">
      <w:pPr>
        <w:numPr>
          <w:ilvl w:val="0"/>
          <w:numId w:val="4"/>
        </w:numPr>
        <w:rPr>
          <w:rFonts w:asciiTheme="majorHAnsi" w:hAnsiTheme="majorHAnsi"/>
          <w:sz w:val="24"/>
          <w:szCs w:val="24"/>
        </w:rPr>
      </w:pPr>
      <w:r w:rsidRPr="00B7276B">
        <w:rPr>
          <w:rFonts w:asciiTheme="majorHAnsi" w:hAnsiTheme="majorHAnsi"/>
          <w:b/>
          <w:bCs/>
          <w:sz w:val="24"/>
          <w:szCs w:val="24"/>
        </w:rPr>
        <w:t>False Positive (B predicted as M):</w:t>
      </w:r>
      <w:r w:rsidRPr="00B7276B">
        <w:rPr>
          <w:rFonts w:asciiTheme="majorHAnsi" w:hAnsiTheme="majorHAnsi"/>
          <w:sz w:val="24"/>
          <w:szCs w:val="24"/>
        </w:rPr>
        <w:t xml:space="preserve"> This represents a benign tumor incorrectly flagged as malignant. While not life-threatening, it can cause patient anxiety, unnecessary follow-up tests, and increased healthcare costs.</w:t>
      </w:r>
    </w:p>
    <w:p w14:paraId="60A853A5" w14:textId="5D21F34F" w:rsidR="00890165" w:rsidRPr="00085A7E" w:rsidRDefault="00890165" w:rsidP="00890165">
      <w:pPr>
        <w:rPr>
          <w:rFonts w:asciiTheme="majorHAnsi" w:hAnsiTheme="majorHAnsi"/>
          <w:sz w:val="24"/>
          <w:szCs w:val="24"/>
          <w:u w:val="single"/>
        </w:rPr>
      </w:pPr>
      <w:r w:rsidRPr="00085A7E">
        <w:rPr>
          <w:rFonts w:asciiTheme="majorHAnsi" w:hAnsiTheme="majorHAnsi"/>
          <w:b/>
          <w:bCs/>
          <w:color w:val="4472C4" w:themeColor="accent5"/>
          <w:sz w:val="24"/>
          <w:szCs w:val="24"/>
          <w:u w:val="single"/>
        </w:rPr>
        <w:t>Primary Evaluation Metrics</w:t>
      </w:r>
    </w:p>
    <w:p w14:paraId="349DCCFD" w14:textId="77777777" w:rsidR="00890165" w:rsidRPr="00B7276B" w:rsidRDefault="00890165" w:rsidP="00890165">
      <w:pPr>
        <w:numPr>
          <w:ilvl w:val="0"/>
          <w:numId w:val="5"/>
        </w:numPr>
        <w:rPr>
          <w:rFonts w:asciiTheme="majorHAnsi" w:hAnsiTheme="majorHAnsi"/>
          <w:sz w:val="24"/>
          <w:szCs w:val="24"/>
        </w:rPr>
      </w:pPr>
      <w:r w:rsidRPr="00B7276B">
        <w:rPr>
          <w:rFonts w:asciiTheme="majorHAnsi" w:hAnsiTheme="majorHAnsi"/>
          <w:b/>
          <w:bCs/>
          <w:sz w:val="24"/>
          <w:szCs w:val="24"/>
        </w:rPr>
        <w:lastRenderedPageBreak/>
        <w:t>ROC–AUC:</w:t>
      </w:r>
      <w:r w:rsidRPr="00B7276B">
        <w:rPr>
          <w:rFonts w:asciiTheme="majorHAnsi" w:hAnsiTheme="majorHAnsi"/>
          <w:sz w:val="24"/>
          <w:szCs w:val="24"/>
        </w:rPr>
        <w:t xml:space="preserve"> Used to measure overall class separability across all thresholds and assess the model’s ability to distinguish malignant from benign tumors.</w:t>
      </w:r>
    </w:p>
    <w:p w14:paraId="24CDDCE7" w14:textId="77777777" w:rsidR="00890165" w:rsidRPr="00B7276B" w:rsidRDefault="00890165" w:rsidP="00890165">
      <w:pPr>
        <w:numPr>
          <w:ilvl w:val="0"/>
          <w:numId w:val="5"/>
        </w:numPr>
        <w:rPr>
          <w:rFonts w:asciiTheme="majorHAnsi" w:hAnsiTheme="majorHAnsi"/>
          <w:sz w:val="24"/>
          <w:szCs w:val="24"/>
        </w:rPr>
      </w:pPr>
      <w:r w:rsidRPr="00B7276B">
        <w:rPr>
          <w:rFonts w:asciiTheme="majorHAnsi" w:hAnsiTheme="majorHAnsi"/>
          <w:b/>
          <w:bCs/>
          <w:sz w:val="24"/>
          <w:szCs w:val="24"/>
        </w:rPr>
        <w:t>Recall (Malignant):</w:t>
      </w:r>
      <w:r w:rsidRPr="00B7276B">
        <w:rPr>
          <w:rFonts w:asciiTheme="majorHAnsi" w:hAnsiTheme="majorHAnsi"/>
          <w:sz w:val="24"/>
          <w:szCs w:val="24"/>
        </w:rPr>
        <w:t xml:space="preserve"> Prioritized to minimize false negatives and ensure most malignant cases are correctly identified.</w:t>
      </w:r>
    </w:p>
    <w:p w14:paraId="08A05F57" w14:textId="77777777" w:rsidR="00890165" w:rsidRPr="00B7276B" w:rsidRDefault="00890165" w:rsidP="00890165">
      <w:pPr>
        <w:numPr>
          <w:ilvl w:val="0"/>
          <w:numId w:val="5"/>
        </w:numPr>
        <w:rPr>
          <w:rFonts w:asciiTheme="majorHAnsi" w:hAnsiTheme="majorHAnsi"/>
          <w:sz w:val="24"/>
          <w:szCs w:val="24"/>
        </w:rPr>
      </w:pPr>
      <w:r w:rsidRPr="00B7276B">
        <w:rPr>
          <w:rFonts w:asciiTheme="majorHAnsi" w:hAnsiTheme="majorHAnsi"/>
          <w:b/>
          <w:bCs/>
          <w:sz w:val="24"/>
          <w:szCs w:val="24"/>
        </w:rPr>
        <w:t>F1-score:</w:t>
      </w:r>
      <w:r w:rsidRPr="00B7276B">
        <w:rPr>
          <w:rFonts w:asciiTheme="majorHAnsi" w:hAnsiTheme="majorHAnsi"/>
          <w:sz w:val="24"/>
          <w:szCs w:val="24"/>
        </w:rPr>
        <w:t xml:space="preserve"> Used to balance precision and recall, providing a single measure of classification quality for malignant detection.</w:t>
      </w:r>
    </w:p>
    <w:p w14:paraId="0B7642C8" w14:textId="2105BA99" w:rsidR="00890165" w:rsidRPr="00B7276B" w:rsidRDefault="00890165" w:rsidP="00890165">
      <w:pPr>
        <w:rPr>
          <w:rFonts w:asciiTheme="majorHAnsi" w:hAnsiTheme="majorHAnsi"/>
          <w:sz w:val="24"/>
          <w:szCs w:val="24"/>
        </w:rPr>
      </w:pPr>
      <w:r w:rsidRPr="00085A7E">
        <w:rPr>
          <w:rFonts w:asciiTheme="majorHAnsi" w:hAnsiTheme="majorHAnsi"/>
          <w:b/>
          <w:bCs/>
          <w:color w:val="4472C4" w:themeColor="accent5"/>
          <w:sz w:val="24"/>
          <w:szCs w:val="24"/>
          <w:u w:val="single"/>
        </w:rPr>
        <w:t>Decision Threshold.</w:t>
      </w:r>
      <w:r w:rsidRPr="00B7276B">
        <w:rPr>
          <w:rFonts w:asciiTheme="majorHAnsi" w:hAnsiTheme="majorHAnsi"/>
          <w:sz w:val="24"/>
          <w:szCs w:val="24"/>
        </w:rPr>
        <w:br/>
      </w:r>
      <w:r w:rsidR="00085A7E">
        <w:rPr>
          <w:rFonts w:asciiTheme="majorHAnsi" w:hAnsiTheme="majorHAnsi"/>
          <w:sz w:val="24"/>
          <w:szCs w:val="24"/>
        </w:rPr>
        <w:br/>
      </w:r>
      <w:r w:rsidRPr="00B7276B">
        <w:rPr>
          <w:rFonts w:asciiTheme="majorHAnsi" w:hAnsiTheme="majorHAnsi"/>
          <w:sz w:val="24"/>
          <w:szCs w:val="24"/>
        </w:rPr>
        <w:t xml:space="preserve">A probability threshold of </w:t>
      </w:r>
      <w:r w:rsidRPr="00B7276B">
        <w:rPr>
          <w:rFonts w:asciiTheme="majorHAnsi" w:hAnsiTheme="majorHAnsi"/>
          <w:b/>
          <w:bCs/>
          <w:sz w:val="24"/>
          <w:szCs w:val="24"/>
        </w:rPr>
        <w:t>0.</w:t>
      </w:r>
      <w:r w:rsidR="00752A87" w:rsidRPr="00B7276B">
        <w:rPr>
          <w:rFonts w:asciiTheme="majorHAnsi" w:hAnsiTheme="majorHAnsi"/>
          <w:b/>
          <w:bCs/>
          <w:sz w:val="24"/>
          <w:szCs w:val="24"/>
        </w:rPr>
        <w:t>31</w:t>
      </w:r>
      <w:r w:rsidRPr="00B7276B">
        <w:rPr>
          <w:rFonts w:asciiTheme="majorHAnsi" w:hAnsiTheme="majorHAnsi"/>
          <w:sz w:val="24"/>
          <w:szCs w:val="24"/>
        </w:rPr>
        <w:t xml:space="preserve"> was used as the operating point for classification, as it provides a balanced trade-off between recall and precision while maintaining very high sensitivity for malignant cases. This threshold was chosen to support a triage-style use case, where reducing missed malignant cases is more important than avoiding false alarms.</w:t>
      </w:r>
    </w:p>
    <w:p w14:paraId="70E51086" w14:textId="23FFB300" w:rsidR="00752A87" w:rsidRPr="00B7276B" w:rsidRDefault="00752A87" w:rsidP="00890165">
      <w:pPr>
        <w:rPr>
          <w:rFonts w:asciiTheme="majorHAnsi" w:hAnsiTheme="majorHAnsi"/>
          <w:sz w:val="24"/>
          <w:szCs w:val="24"/>
        </w:rPr>
      </w:pPr>
      <w:r w:rsidRPr="00B7276B">
        <w:rPr>
          <w:rFonts w:asciiTheme="majorHAnsi" w:hAnsiTheme="majorHAnsi"/>
          <w:noProof/>
          <w:sz w:val="24"/>
          <w:szCs w:val="24"/>
        </w:rPr>
        <w:drawing>
          <wp:inline distT="0" distB="0" distL="0" distR="0" wp14:anchorId="2382BD2D" wp14:editId="69A02756">
            <wp:extent cx="5201376" cy="438211"/>
            <wp:effectExtent l="19050" t="19050" r="18415" b="19050"/>
            <wp:docPr id="198366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9426" name=""/>
                    <pic:cNvPicPr/>
                  </pic:nvPicPr>
                  <pic:blipFill>
                    <a:blip r:embed="rId5"/>
                    <a:stretch>
                      <a:fillRect/>
                    </a:stretch>
                  </pic:blipFill>
                  <pic:spPr>
                    <a:xfrm>
                      <a:off x="0" y="0"/>
                      <a:ext cx="5201376" cy="438211"/>
                    </a:xfrm>
                    <a:prstGeom prst="rect">
                      <a:avLst/>
                    </a:prstGeom>
                    <a:ln>
                      <a:solidFill>
                        <a:schemeClr val="accent2"/>
                      </a:solidFill>
                    </a:ln>
                  </pic:spPr>
                </pic:pic>
              </a:graphicData>
            </a:graphic>
          </wp:inline>
        </w:drawing>
      </w:r>
    </w:p>
    <w:p w14:paraId="778238AE" w14:textId="7A8015CE" w:rsidR="00752A87" w:rsidRPr="00B7276B" w:rsidRDefault="00F6218D" w:rsidP="00752A87">
      <w:pPr>
        <w:rPr>
          <w:rFonts w:asciiTheme="majorHAnsi" w:hAnsiTheme="majorHAnsi"/>
          <w:b/>
          <w:bCs/>
          <w:sz w:val="24"/>
          <w:szCs w:val="24"/>
        </w:rPr>
      </w:pPr>
      <w:r w:rsidRPr="00B7276B">
        <w:rPr>
          <w:rFonts w:asciiTheme="majorHAnsi" w:hAnsiTheme="majorHAnsi"/>
          <w:b/>
          <w:bCs/>
          <w:sz w:val="24"/>
          <w:szCs w:val="24"/>
          <w:highlight w:val="yellow"/>
        </w:rPr>
        <w:br/>
      </w:r>
      <w:r w:rsidR="00752A87" w:rsidRPr="00B7276B">
        <w:rPr>
          <w:rFonts w:asciiTheme="majorHAnsi" w:hAnsiTheme="majorHAnsi"/>
          <w:b/>
          <w:bCs/>
          <w:sz w:val="24"/>
          <w:szCs w:val="24"/>
          <w:highlight w:val="yellow"/>
        </w:rPr>
        <w:t>3. Dataset Overview and Quality Checks</w:t>
      </w:r>
    </w:p>
    <w:p w14:paraId="59C56FD5" w14:textId="563DEEF9" w:rsidR="00752A87" w:rsidRPr="00B7276B" w:rsidRDefault="00752A87" w:rsidP="00752A87">
      <w:pPr>
        <w:rPr>
          <w:rFonts w:asciiTheme="majorHAnsi" w:hAnsiTheme="majorHAnsi"/>
          <w:sz w:val="24"/>
          <w:szCs w:val="24"/>
        </w:rPr>
      </w:pPr>
      <w:r w:rsidRPr="00085A7E">
        <w:rPr>
          <w:rFonts w:asciiTheme="majorHAnsi" w:hAnsiTheme="majorHAnsi"/>
          <w:b/>
          <w:bCs/>
          <w:color w:val="4472C4" w:themeColor="accent5"/>
          <w:sz w:val="24"/>
          <w:szCs w:val="24"/>
          <w:u w:val="single"/>
        </w:rPr>
        <w:t>Dataset Facts.</w:t>
      </w:r>
      <w:r w:rsidRPr="00B7276B">
        <w:rPr>
          <w:rFonts w:asciiTheme="majorHAnsi" w:hAnsiTheme="majorHAnsi"/>
          <w:sz w:val="24"/>
          <w:szCs w:val="24"/>
        </w:rPr>
        <w:br/>
      </w:r>
      <w:r w:rsidR="00085A7E">
        <w:rPr>
          <w:rFonts w:asciiTheme="majorHAnsi" w:hAnsiTheme="majorHAnsi"/>
          <w:sz w:val="24"/>
          <w:szCs w:val="24"/>
        </w:rPr>
        <w:br/>
      </w:r>
      <w:r w:rsidRPr="00B7276B">
        <w:rPr>
          <w:rFonts w:asciiTheme="majorHAnsi" w:hAnsiTheme="majorHAnsi"/>
          <w:sz w:val="24"/>
          <w:szCs w:val="24"/>
        </w:rPr>
        <w:t xml:space="preserve">The study uses the </w:t>
      </w:r>
      <w:r w:rsidRPr="00B7276B">
        <w:rPr>
          <w:rFonts w:asciiTheme="majorHAnsi" w:hAnsiTheme="majorHAnsi"/>
          <w:b/>
          <w:bCs/>
          <w:sz w:val="24"/>
          <w:szCs w:val="24"/>
        </w:rPr>
        <w:t>Breast Cancer Wisconsin (Diagnostic)</w:t>
      </w:r>
      <w:r w:rsidRPr="00B7276B">
        <w:rPr>
          <w:rFonts w:asciiTheme="majorHAnsi" w:hAnsiTheme="majorHAnsi"/>
          <w:sz w:val="24"/>
          <w:szCs w:val="24"/>
        </w:rPr>
        <w:t xml:space="preserve"> dataset from the UCI Machine Learning Repository. It contains </w:t>
      </w:r>
      <w:r w:rsidRPr="00B7276B">
        <w:rPr>
          <w:rFonts w:asciiTheme="majorHAnsi" w:hAnsiTheme="majorHAnsi"/>
          <w:b/>
          <w:bCs/>
          <w:sz w:val="24"/>
          <w:szCs w:val="24"/>
        </w:rPr>
        <w:t>569 instances</w:t>
      </w:r>
      <w:r w:rsidRPr="00B7276B">
        <w:rPr>
          <w:rFonts w:asciiTheme="majorHAnsi" w:hAnsiTheme="majorHAnsi"/>
          <w:sz w:val="24"/>
          <w:szCs w:val="24"/>
        </w:rPr>
        <w:t xml:space="preserve"> and </w:t>
      </w:r>
      <w:r w:rsidRPr="00B7276B">
        <w:rPr>
          <w:rFonts w:asciiTheme="majorHAnsi" w:hAnsiTheme="majorHAnsi"/>
          <w:b/>
          <w:bCs/>
          <w:sz w:val="24"/>
          <w:szCs w:val="24"/>
        </w:rPr>
        <w:t>30 real-valued diagnostic features</w:t>
      </w:r>
      <w:r w:rsidRPr="00B7276B">
        <w:rPr>
          <w:rFonts w:asciiTheme="majorHAnsi" w:hAnsiTheme="majorHAnsi"/>
          <w:sz w:val="24"/>
          <w:szCs w:val="24"/>
        </w:rPr>
        <w:t xml:space="preserve">, with the task framed as a </w:t>
      </w:r>
      <w:r w:rsidRPr="00B7276B">
        <w:rPr>
          <w:rFonts w:asciiTheme="majorHAnsi" w:hAnsiTheme="majorHAnsi"/>
          <w:b/>
          <w:bCs/>
          <w:sz w:val="24"/>
          <w:szCs w:val="24"/>
        </w:rPr>
        <w:t>binary classification problem</w:t>
      </w:r>
      <w:r w:rsidRPr="00B7276B">
        <w:rPr>
          <w:rFonts w:asciiTheme="majorHAnsi" w:hAnsiTheme="majorHAnsi"/>
          <w:sz w:val="24"/>
          <w:szCs w:val="24"/>
        </w:rPr>
        <w:t xml:space="preserve"> to predict tumor diagnosis as </w:t>
      </w:r>
      <w:r w:rsidRPr="00B7276B">
        <w:rPr>
          <w:rFonts w:asciiTheme="majorHAnsi" w:hAnsiTheme="majorHAnsi"/>
          <w:b/>
          <w:bCs/>
          <w:sz w:val="24"/>
          <w:szCs w:val="24"/>
        </w:rPr>
        <w:t>Malignant (M)</w:t>
      </w:r>
      <w:r w:rsidRPr="00B7276B">
        <w:rPr>
          <w:rFonts w:asciiTheme="majorHAnsi" w:hAnsiTheme="majorHAnsi"/>
          <w:sz w:val="24"/>
          <w:szCs w:val="24"/>
        </w:rPr>
        <w:t xml:space="preserve"> or </w:t>
      </w:r>
      <w:r w:rsidRPr="00B7276B">
        <w:rPr>
          <w:rFonts w:asciiTheme="majorHAnsi" w:hAnsiTheme="majorHAnsi"/>
          <w:b/>
          <w:bCs/>
          <w:sz w:val="24"/>
          <w:szCs w:val="24"/>
        </w:rPr>
        <w:t>Benign (B)</w:t>
      </w:r>
      <w:r w:rsidRPr="00B7276B">
        <w:rPr>
          <w:rFonts w:asciiTheme="majorHAnsi" w:hAnsiTheme="majorHAnsi"/>
          <w:sz w:val="24"/>
          <w:szCs w:val="24"/>
        </w:rPr>
        <w:t xml:space="preserve">. The dataset contains </w:t>
      </w:r>
      <w:r w:rsidRPr="00B7276B">
        <w:rPr>
          <w:rFonts w:asciiTheme="majorHAnsi" w:hAnsiTheme="majorHAnsi"/>
          <w:b/>
          <w:bCs/>
          <w:sz w:val="24"/>
          <w:szCs w:val="24"/>
        </w:rPr>
        <w:t>no missing values</w:t>
      </w:r>
      <w:r w:rsidRPr="00B7276B">
        <w:rPr>
          <w:rFonts w:asciiTheme="majorHAnsi" w:hAnsiTheme="majorHAnsi"/>
          <w:sz w:val="24"/>
          <w:szCs w:val="24"/>
        </w:rPr>
        <w:t>, allowing direct use of all features after validation.</w:t>
      </w:r>
    </w:p>
    <w:p w14:paraId="06602BB4" w14:textId="4D7680F4" w:rsidR="00752A87" w:rsidRPr="00B7276B" w:rsidRDefault="00752A87" w:rsidP="00752A87">
      <w:pPr>
        <w:rPr>
          <w:rFonts w:asciiTheme="majorHAnsi" w:hAnsiTheme="majorHAnsi"/>
          <w:sz w:val="24"/>
          <w:szCs w:val="24"/>
        </w:rPr>
      </w:pPr>
      <w:r w:rsidRPr="00085A7E">
        <w:rPr>
          <w:rFonts w:asciiTheme="majorHAnsi" w:hAnsiTheme="majorHAnsi"/>
          <w:b/>
          <w:bCs/>
          <w:color w:val="4472C4" w:themeColor="accent5"/>
          <w:sz w:val="24"/>
          <w:szCs w:val="24"/>
          <w:u w:val="single"/>
        </w:rPr>
        <w:t>Feature Origin.</w:t>
      </w:r>
      <w:r w:rsidRPr="00B7276B">
        <w:rPr>
          <w:rFonts w:asciiTheme="majorHAnsi" w:hAnsiTheme="majorHAnsi"/>
          <w:sz w:val="24"/>
          <w:szCs w:val="24"/>
        </w:rPr>
        <w:br/>
      </w:r>
      <w:r w:rsidR="00085A7E">
        <w:rPr>
          <w:rFonts w:asciiTheme="majorHAnsi" w:hAnsiTheme="majorHAnsi"/>
          <w:sz w:val="24"/>
          <w:szCs w:val="24"/>
        </w:rPr>
        <w:br/>
      </w:r>
      <w:r w:rsidRPr="00B7276B">
        <w:rPr>
          <w:rFonts w:asciiTheme="majorHAnsi" w:hAnsiTheme="majorHAnsi"/>
          <w:sz w:val="24"/>
          <w:szCs w:val="24"/>
        </w:rPr>
        <w:t xml:space="preserve">All input features are computed from </w:t>
      </w:r>
      <w:r w:rsidRPr="00B7276B">
        <w:rPr>
          <w:rFonts w:asciiTheme="majorHAnsi" w:hAnsiTheme="majorHAnsi"/>
          <w:b/>
          <w:bCs/>
          <w:sz w:val="24"/>
          <w:szCs w:val="24"/>
        </w:rPr>
        <w:t>digitized images of fine needle aspirate (FNA) samples</w:t>
      </w:r>
      <w:r w:rsidRPr="00B7276B">
        <w:rPr>
          <w:rFonts w:asciiTheme="majorHAnsi" w:hAnsiTheme="majorHAnsi"/>
          <w:sz w:val="24"/>
          <w:szCs w:val="24"/>
        </w:rPr>
        <w:t xml:space="preserve"> of breast masses. These features quantify characteristics such as radius, texture, perimeter, area, smoothness, and concavity, providing objective measurements derived from medical imaging.</w:t>
      </w:r>
    </w:p>
    <w:p w14:paraId="32794C64" w14:textId="77777777" w:rsidR="00752A87" w:rsidRPr="00085A7E" w:rsidRDefault="00752A87" w:rsidP="00752A87">
      <w:pPr>
        <w:rPr>
          <w:rFonts w:asciiTheme="majorHAnsi" w:hAnsiTheme="majorHAnsi"/>
          <w:color w:val="4472C4" w:themeColor="accent5"/>
          <w:sz w:val="24"/>
          <w:szCs w:val="24"/>
          <w:u w:val="single"/>
        </w:rPr>
      </w:pPr>
      <w:r w:rsidRPr="00085A7E">
        <w:rPr>
          <w:rFonts w:asciiTheme="majorHAnsi" w:hAnsiTheme="majorHAnsi"/>
          <w:b/>
          <w:bCs/>
          <w:color w:val="4472C4" w:themeColor="accent5"/>
          <w:sz w:val="24"/>
          <w:szCs w:val="24"/>
          <w:u w:val="single"/>
        </w:rPr>
        <w:t>Quality Checks Performed.</w:t>
      </w:r>
    </w:p>
    <w:p w14:paraId="1A0A5A67" w14:textId="27ADF7E6" w:rsidR="00752A87" w:rsidRPr="00B7276B" w:rsidRDefault="00752A87" w:rsidP="00752A87">
      <w:pPr>
        <w:numPr>
          <w:ilvl w:val="0"/>
          <w:numId w:val="6"/>
        </w:numPr>
        <w:rPr>
          <w:rFonts w:asciiTheme="majorHAnsi" w:hAnsiTheme="majorHAnsi"/>
          <w:sz w:val="24"/>
          <w:szCs w:val="24"/>
        </w:rPr>
      </w:pPr>
      <w:r w:rsidRPr="00B7276B">
        <w:rPr>
          <w:rFonts w:asciiTheme="majorHAnsi" w:hAnsiTheme="majorHAnsi"/>
          <w:sz w:val="24"/>
          <w:szCs w:val="24"/>
        </w:rPr>
        <w:t xml:space="preserve">The </w:t>
      </w:r>
      <w:r w:rsidRPr="00B7276B">
        <w:rPr>
          <w:rFonts w:asciiTheme="majorHAnsi" w:hAnsiTheme="majorHAnsi"/>
          <w:b/>
          <w:bCs/>
          <w:sz w:val="24"/>
          <w:szCs w:val="24"/>
        </w:rPr>
        <w:t>ID column</w:t>
      </w:r>
      <w:r w:rsidRPr="00B7276B">
        <w:rPr>
          <w:rFonts w:asciiTheme="majorHAnsi" w:hAnsiTheme="majorHAnsi"/>
          <w:sz w:val="24"/>
          <w:szCs w:val="24"/>
        </w:rPr>
        <w:t xml:space="preserve"> was removed from the feature set to prevent data leakage, as it does not carry predictive medical information.</w:t>
      </w:r>
      <w:r w:rsidR="009B699E" w:rsidRPr="00B7276B">
        <w:rPr>
          <w:rFonts w:asciiTheme="majorHAnsi" w:hAnsiTheme="majorHAnsi"/>
          <w:sz w:val="24"/>
          <w:szCs w:val="24"/>
        </w:rPr>
        <w:br/>
      </w:r>
      <w:r w:rsidR="009B699E" w:rsidRPr="00B7276B">
        <w:rPr>
          <w:rFonts w:asciiTheme="majorHAnsi" w:hAnsiTheme="majorHAnsi"/>
          <w:noProof/>
          <w:sz w:val="24"/>
          <w:szCs w:val="24"/>
        </w:rPr>
        <w:drawing>
          <wp:inline distT="0" distB="0" distL="0" distR="0" wp14:anchorId="580BF371" wp14:editId="0CF7950D">
            <wp:extent cx="2924175" cy="1933508"/>
            <wp:effectExtent l="19050" t="19050" r="9525" b="10160"/>
            <wp:docPr id="82362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29735" name=""/>
                    <pic:cNvPicPr/>
                  </pic:nvPicPr>
                  <pic:blipFill>
                    <a:blip r:embed="rId6"/>
                    <a:stretch>
                      <a:fillRect/>
                    </a:stretch>
                  </pic:blipFill>
                  <pic:spPr>
                    <a:xfrm>
                      <a:off x="0" y="0"/>
                      <a:ext cx="2931778" cy="1938535"/>
                    </a:xfrm>
                    <a:prstGeom prst="rect">
                      <a:avLst/>
                    </a:prstGeom>
                    <a:ln>
                      <a:solidFill>
                        <a:schemeClr val="accent2"/>
                      </a:solidFill>
                    </a:ln>
                  </pic:spPr>
                </pic:pic>
              </a:graphicData>
            </a:graphic>
          </wp:inline>
        </w:drawing>
      </w:r>
    </w:p>
    <w:p w14:paraId="7EAB87E3" w14:textId="56160D50" w:rsidR="00752A87" w:rsidRPr="00B7276B" w:rsidRDefault="00752A87" w:rsidP="00752A87">
      <w:pPr>
        <w:numPr>
          <w:ilvl w:val="0"/>
          <w:numId w:val="6"/>
        </w:numPr>
        <w:rPr>
          <w:rFonts w:asciiTheme="majorHAnsi" w:hAnsiTheme="majorHAnsi"/>
          <w:sz w:val="24"/>
          <w:szCs w:val="24"/>
        </w:rPr>
      </w:pPr>
      <w:r w:rsidRPr="00B7276B">
        <w:rPr>
          <w:rFonts w:asciiTheme="majorHAnsi" w:hAnsiTheme="majorHAnsi"/>
          <w:sz w:val="24"/>
          <w:szCs w:val="24"/>
        </w:rPr>
        <w:lastRenderedPageBreak/>
        <w:t>The dataset was checked for duplicate records, and no duplicate observations were found.</w:t>
      </w:r>
      <w:r w:rsidR="009B699E" w:rsidRPr="00B7276B">
        <w:rPr>
          <w:rFonts w:asciiTheme="majorHAnsi" w:hAnsiTheme="majorHAnsi"/>
          <w:sz w:val="24"/>
          <w:szCs w:val="24"/>
        </w:rPr>
        <w:br/>
      </w:r>
      <w:r w:rsidR="009B699E" w:rsidRPr="00B7276B">
        <w:rPr>
          <w:rFonts w:asciiTheme="majorHAnsi" w:hAnsiTheme="majorHAnsi"/>
          <w:noProof/>
          <w:sz w:val="24"/>
          <w:szCs w:val="24"/>
        </w:rPr>
        <w:drawing>
          <wp:inline distT="0" distB="0" distL="0" distR="0" wp14:anchorId="2709A5B5" wp14:editId="40EDAE1E">
            <wp:extent cx="4887007" cy="733527"/>
            <wp:effectExtent l="19050" t="19050" r="27940" b="28575"/>
            <wp:docPr id="197650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03552" name=""/>
                    <pic:cNvPicPr/>
                  </pic:nvPicPr>
                  <pic:blipFill>
                    <a:blip r:embed="rId7"/>
                    <a:stretch>
                      <a:fillRect/>
                    </a:stretch>
                  </pic:blipFill>
                  <pic:spPr>
                    <a:xfrm>
                      <a:off x="0" y="0"/>
                      <a:ext cx="4887007" cy="733527"/>
                    </a:xfrm>
                    <a:prstGeom prst="rect">
                      <a:avLst/>
                    </a:prstGeom>
                    <a:ln>
                      <a:solidFill>
                        <a:schemeClr val="accent2"/>
                      </a:solidFill>
                    </a:ln>
                  </pic:spPr>
                </pic:pic>
              </a:graphicData>
            </a:graphic>
          </wp:inline>
        </w:drawing>
      </w:r>
    </w:p>
    <w:p w14:paraId="1CE1585C" w14:textId="203AEE46" w:rsidR="00752A87" w:rsidRPr="00B7276B" w:rsidRDefault="00752A87" w:rsidP="009B699E">
      <w:pPr>
        <w:numPr>
          <w:ilvl w:val="0"/>
          <w:numId w:val="6"/>
        </w:numPr>
        <w:rPr>
          <w:rFonts w:asciiTheme="majorHAnsi" w:hAnsiTheme="majorHAnsi"/>
          <w:sz w:val="24"/>
          <w:szCs w:val="24"/>
        </w:rPr>
      </w:pPr>
      <w:r w:rsidRPr="00B7276B">
        <w:rPr>
          <w:rFonts w:asciiTheme="majorHAnsi" w:hAnsiTheme="majorHAnsi"/>
          <w:sz w:val="24"/>
          <w:szCs w:val="24"/>
        </w:rPr>
        <w:t>Class distribution was examined and reported to ensure awareness of class imbalance between malignant and benign cases, with both absolute counts and percentage proportions documented.</w:t>
      </w:r>
      <w:r w:rsidR="009B699E" w:rsidRPr="00B7276B">
        <w:rPr>
          <w:rFonts w:asciiTheme="majorHAnsi" w:hAnsiTheme="majorHAnsi"/>
          <w:sz w:val="24"/>
          <w:szCs w:val="24"/>
        </w:rPr>
        <w:br/>
      </w:r>
      <w:r w:rsidR="00085A7E">
        <w:rPr>
          <w:rFonts w:asciiTheme="majorHAnsi" w:hAnsiTheme="majorHAnsi"/>
          <w:b/>
          <w:bCs/>
          <w:color w:val="EE0000"/>
          <w:sz w:val="24"/>
          <w:szCs w:val="24"/>
        </w:rPr>
        <w:br/>
      </w:r>
      <w:r w:rsidR="009B699E" w:rsidRPr="00B7276B">
        <w:rPr>
          <w:rFonts w:asciiTheme="majorHAnsi" w:hAnsiTheme="majorHAnsi"/>
          <w:sz w:val="24"/>
          <w:szCs w:val="24"/>
        </w:rPr>
        <w:br/>
      </w:r>
      <w:r w:rsidR="009B699E" w:rsidRPr="00B7276B">
        <w:rPr>
          <w:rFonts w:asciiTheme="majorHAnsi" w:hAnsiTheme="majorHAnsi"/>
          <w:noProof/>
          <w:sz w:val="24"/>
          <w:szCs w:val="24"/>
        </w:rPr>
        <w:drawing>
          <wp:inline distT="0" distB="0" distL="0" distR="0" wp14:anchorId="3849B33D" wp14:editId="537D3CED">
            <wp:extent cx="2921782" cy="2476500"/>
            <wp:effectExtent l="19050" t="19050" r="12065" b="19050"/>
            <wp:docPr id="109143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34111" name=""/>
                    <pic:cNvPicPr/>
                  </pic:nvPicPr>
                  <pic:blipFill>
                    <a:blip r:embed="rId8"/>
                    <a:stretch>
                      <a:fillRect/>
                    </a:stretch>
                  </pic:blipFill>
                  <pic:spPr>
                    <a:xfrm>
                      <a:off x="0" y="0"/>
                      <a:ext cx="2945384" cy="2496505"/>
                    </a:xfrm>
                    <a:prstGeom prst="rect">
                      <a:avLst/>
                    </a:prstGeom>
                    <a:ln>
                      <a:solidFill>
                        <a:schemeClr val="accent2"/>
                      </a:solidFill>
                    </a:ln>
                  </pic:spPr>
                </pic:pic>
              </a:graphicData>
            </a:graphic>
          </wp:inline>
        </w:drawing>
      </w:r>
      <w:r w:rsidR="009B699E" w:rsidRPr="00B7276B">
        <w:rPr>
          <w:rFonts w:asciiTheme="majorHAnsi" w:hAnsiTheme="majorHAnsi"/>
          <w:sz w:val="24"/>
          <w:szCs w:val="24"/>
        </w:rPr>
        <w:t xml:space="preserve">     </w:t>
      </w:r>
      <w:r w:rsidR="009B699E" w:rsidRPr="00B7276B">
        <w:rPr>
          <w:rFonts w:asciiTheme="majorHAnsi" w:hAnsiTheme="majorHAnsi"/>
          <w:noProof/>
          <w:sz w:val="24"/>
          <w:szCs w:val="24"/>
        </w:rPr>
        <w:drawing>
          <wp:inline distT="0" distB="0" distL="0" distR="0" wp14:anchorId="6FF4B21E" wp14:editId="131CCED4">
            <wp:extent cx="2381582" cy="1733792"/>
            <wp:effectExtent l="19050" t="19050" r="19050" b="19050"/>
            <wp:docPr id="113803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36839" name=""/>
                    <pic:cNvPicPr/>
                  </pic:nvPicPr>
                  <pic:blipFill>
                    <a:blip r:embed="rId9"/>
                    <a:stretch>
                      <a:fillRect/>
                    </a:stretch>
                  </pic:blipFill>
                  <pic:spPr>
                    <a:xfrm>
                      <a:off x="0" y="0"/>
                      <a:ext cx="2381582" cy="1733792"/>
                    </a:xfrm>
                    <a:prstGeom prst="rect">
                      <a:avLst/>
                    </a:prstGeom>
                    <a:ln>
                      <a:solidFill>
                        <a:schemeClr val="accent2"/>
                      </a:solidFill>
                    </a:ln>
                  </pic:spPr>
                </pic:pic>
              </a:graphicData>
            </a:graphic>
          </wp:inline>
        </w:drawing>
      </w:r>
    </w:p>
    <w:p w14:paraId="0C07749A" w14:textId="485C7C79" w:rsidR="00752A87" w:rsidRPr="00B7276B" w:rsidRDefault="00752A87" w:rsidP="00752A87">
      <w:pPr>
        <w:numPr>
          <w:ilvl w:val="0"/>
          <w:numId w:val="6"/>
        </w:numPr>
        <w:rPr>
          <w:rFonts w:asciiTheme="majorHAnsi" w:hAnsiTheme="majorHAnsi"/>
          <w:sz w:val="24"/>
          <w:szCs w:val="24"/>
        </w:rPr>
      </w:pPr>
      <w:r w:rsidRPr="00B7276B">
        <w:rPr>
          <w:rFonts w:asciiTheme="majorHAnsi" w:hAnsiTheme="majorHAnsi"/>
          <w:sz w:val="24"/>
          <w:szCs w:val="24"/>
        </w:rPr>
        <w:t xml:space="preserve">An </w:t>
      </w:r>
      <w:r w:rsidRPr="00B7276B">
        <w:rPr>
          <w:rFonts w:asciiTheme="majorHAnsi" w:hAnsiTheme="majorHAnsi"/>
          <w:b/>
          <w:bCs/>
          <w:sz w:val="24"/>
          <w:szCs w:val="24"/>
        </w:rPr>
        <w:t>outlier handling policy</w:t>
      </w:r>
      <w:r w:rsidRPr="00B7276B">
        <w:rPr>
          <w:rFonts w:asciiTheme="majorHAnsi" w:hAnsiTheme="majorHAnsi"/>
          <w:sz w:val="24"/>
          <w:szCs w:val="24"/>
        </w:rPr>
        <w:t xml:space="preserve"> was defined: no outliers were removed, as extreme values may represent clinically meaningful tumor characteristics rather than data error</w:t>
      </w:r>
      <w:r w:rsidR="00F6218D" w:rsidRPr="00B7276B">
        <w:rPr>
          <w:rFonts w:asciiTheme="majorHAnsi" w:hAnsiTheme="majorHAnsi"/>
          <w:sz w:val="24"/>
          <w:szCs w:val="24"/>
        </w:rPr>
        <w:br/>
      </w:r>
    </w:p>
    <w:p w14:paraId="1B1D0E50" w14:textId="2A329BC1" w:rsidR="009674BD" w:rsidRPr="00B7276B" w:rsidRDefault="00085A7E" w:rsidP="00085A7E">
      <w:pPr>
        <w:pStyle w:val="ListParagraph"/>
        <w:ind w:left="0"/>
        <w:rPr>
          <w:rFonts w:asciiTheme="majorHAnsi" w:hAnsiTheme="majorHAnsi"/>
          <w:sz w:val="24"/>
          <w:szCs w:val="24"/>
        </w:rPr>
      </w:pPr>
      <w:r>
        <w:rPr>
          <w:rFonts w:asciiTheme="majorHAnsi" w:hAnsiTheme="majorHAnsi"/>
          <w:b/>
          <w:bCs/>
          <w:sz w:val="24"/>
          <w:szCs w:val="24"/>
          <w:highlight w:val="yellow"/>
        </w:rPr>
        <w:t xml:space="preserve">4. </w:t>
      </w:r>
      <w:r w:rsidR="009939E7" w:rsidRPr="00B7276B">
        <w:rPr>
          <w:rFonts w:asciiTheme="majorHAnsi" w:hAnsiTheme="majorHAnsi"/>
          <w:b/>
          <w:bCs/>
          <w:sz w:val="24"/>
          <w:szCs w:val="24"/>
          <w:highlight w:val="yellow"/>
        </w:rPr>
        <w:t>Data Preparation and Split Strategy</w:t>
      </w:r>
      <w:r w:rsidR="009674BD" w:rsidRPr="00B7276B">
        <w:rPr>
          <w:rFonts w:asciiTheme="majorHAnsi" w:hAnsiTheme="majorHAnsi"/>
          <w:b/>
          <w:bCs/>
          <w:sz w:val="24"/>
          <w:szCs w:val="24"/>
        </w:rPr>
        <w:br/>
      </w:r>
      <w:r w:rsidR="00F6218D" w:rsidRPr="00B7276B">
        <w:rPr>
          <w:rFonts w:asciiTheme="majorHAnsi" w:hAnsiTheme="majorHAnsi"/>
          <w:b/>
          <w:bCs/>
          <w:sz w:val="24"/>
          <w:szCs w:val="24"/>
        </w:rPr>
        <w:br/>
      </w:r>
      <w:r w:rsidR="009674BD" w:rsidRPr="00085A7E">
        <w:rPr>
          <w:rFonts w:asciiTheme="majorHAnsi" w:hAnsiTheme="majorHAnsi"/>
          <w:b/>
          <w:bCs/>
          <w:color w:val="4472C4" w:themeColor="accent5"/>
          <w:sz w:val="24"/>
          <w:szCs w:val="24"/>
          <w:u w:val="single"/>
        </w:rPr>
        <w:t>Preprocessing Steps.</w:t>
      </w:r>
      <w:r w:rsidR="009674BD" w:rsidRPr="00B7276B">
        <w:rPr>
          <w:rFonts w:asciiTheme="majorHAnsi" w:hAnsiTheme="majorHAnsi"/>
          <w:sz w:val="24"/>
          <w:szCs w:val="24"/>
        </w:rPr>
        <w:br/>
      </w:r>
      <w:r>
        <w:rPr>
          <w:rFonts w:asciiTheme="majorHAnsi" w:hAnsiTheme="majorHAnsi"/>
          <w:sz w:val="24"/>
          <w:szCs w:val="24"/>
        </w:rPr>
        <w:br/>
      </w:r>
      <w:r w:rsidR="009674BD" w:rsidRPr="00B7276B">
        <w:rPr>
          <w:rFonts w:asciiTheme="majorHAnsi" w:hAnsiTheme="majorHAnsi"/>
          <w:sz w:val="24"/>
          <w:szCs w:val="24"/>
        </w:rPr>
        <w:t xml:space="preserve">Data preparation began with removing non-informative columns, specifically the unique ID column, to prevent leakage. The target variable </w:t>
      </w:r>
      <w:r w:rsidR="009674BD" w:rsidRPr="00B7276B">
        <w:rPr>
          <w:rFonts w:asciiTheme="majorHAnsi" w:hAnsiTheme="majorHAnsi"/>
          <w:i/>
          <w:iCs/>
          <w:sz w:val="24"/>
          <w:szCs w:val="24"/>
        </w:rPr>
        <w:t>Diagnosis</w:t>
      </w:r>
      <w:r w:rsidR="009674BD" w:rsidRPr="00B7276B">
        <w:rPr>
          <w:rFonts w:asciiTheme="majorHAnsi" w:hAnsiTheme="majorHAnsi"/>
          <w:sz w:val="24"/>
          <w:szCs w:val="24"/>
        </w:rPr>
        <w:t xml:space="preserve"> was encoded as Malignant (M) = 1 and Benign (B) = 0 to support binary classification and metric computation. Since all features are numerical and the Random Forest algorithm is scale-invariant, no feature scaling or normalization was applied for the supervised model. No additional feature transformations were performed.</w:t>
      </w:r>
    </w:p>
    <w:p w14:paraId="3275D33F" w14:textId="728E0584" w:rsidR="009674BD" w:rsidRPr="00B7276B" w:rsidRDefault="009674BD" w:rsidP="009674BD">
      <w:pPr>
        <w:ind w:left="66"/>
        <w:rPr>
          <w:rFonts w:asciiTheme="majorHAnsi" w:hAnsiTheme="majorHAnsi"/>
          <w:sz w:val="24"/>
          <w:szCs w:val="24"/>
        </w:rPr>
      </w:pPr>
      <w:r w:rsidRPr="00085A7E">
        <w:rPr>
          <w:rFonts w:asciiTheme="majorHAnsi" w:hAnsiTheme="majorHAnsi"/>
          <w:b/>
          <w:bCs/>
          <w:color w:val="4472C4" w:themeColor="accent5"/>
          <w:sz w:val="24"/>
          <w:szCs w:val="24"/>
          <w:u w:val="single"/>
        </w:rPr>
        <w:t>Split Method.</w:t>
      </w:r>
      <w:r w:rsidRPr="00B7276B">
        <w:rPr>
          <w:rFonts w:asciiTheme="majorHAnsi" w:hAnsiTheme="majorHAnsi"/>
          <w:sz w:val="24"/>
          <w:szCs w:val="24"/>
        </w:rPr>
        <w:br/>
      </w:r>
      <w:r w:rsidR="00085A7E">
        <w:rPr>
          <w:rFonts w:asciiTheme="majorHAnsi" w:hAnsiTheme="majorHAnsi"/>
          <w:sz w:val="24"/>
          <w:szCs w:val="24"/>
        </w:rPr>
        <w:br/>
      </w:r>
      <w:r w:rsidRPr="00B7276B">
        <w:rPr>
          <w:rFonts w:asciiTheme="majorHAnsi" w:hAnsiTheme="majorHAnsi"/>
          <w:sz w:val="24"/>
          <w:szCs w:val="24"/>
        </w:rPr>
        <w:t>A stratified Train/Validation/Test split strategy was used to preserve the original class distribution of malignant and benign cases across all subsets.</w:t>
      </w:r>
      <w:r w:rsidRPr="00B7276B">
        <w:rPr>
          <w:rFonts w:asciiTheme="majorHAnsi" w:hAnsiTheme="majorHAnsi"/>
          <w:sz w:val="24"/>
          <w:szCs w:val="24"/>
        </w:rPr>
        <w:br/>
        <w:t xml:space="preserve">        Split ratio: 70% / 15% / 15% (Train / Validation / Test)</w:t>
      </w:r>
      <w:r w:rsidRPr="00B7276B">
        <w:rPr>
          <w:rFonts w:asciiTheme="majorHAnsi" w:hAnsiTheme="majorHAnsi"/>
          <w:sz w:val="24"/>
          <w:szCs w:val="24"/>
        </w:rPr>
        <w:br/>
        <w:t xml:space="preserve">        Random seed: 42 (fixed for reproducibility)</w:t>
      </w:r>
      <w:r w:rsidRPr="00B7276B">
        <w:rPr>
          <w:rFonts w:asciiTheme="majorHAnsi" w:hAnsiTheme="majorHAnsi"/>
          <w:sz w:val="24"/>
          <w:szCs w:val="24"/>
        </w:rPr>
        <w:br/>
        <w:t xml:space="preserve">The training set was used for model fitting, the validation set for hyperparameter tuning and threshold     </w:t>
      </w:r>
      <w:r w:rsidRPr="00B7276B">
        <w:rPr>
          <w:rFonts w:asciiTheme="majorHAnsi" w:hAnsiTheme="majorHAnsi"/>
          <w:sz w:val="24"/>
          <w:szCs w:val="24"/>
        </w:rPr>
        <w:br/>
      </w:r>
      <w:r w:rsidRPr="00B7276B">
        <w:rPr>
          <w:rFonts w:asciiTheme="majorHAnsi" w:hAnsiTheme="majorHAnsi"/>
          <w:sz w:val="24"/>
          <w:szCs w:val="24"/>
        </w:rPr>
        <w:lastRenderedPageBreak/>
        <w:t xml:space="preserve"> analysis, and the test set was held out for final, one-time evaluation.</w:t>
      </w:r>
      <w:r w:rsidRPr="00B7276B">
        <w:rPr>
          <w:rFonts w:asciiTheme="majorHAnsi" w:hAnsiTheme="majorHAnsi"/>
          <w:sz w:val="24"/>
          <w:szCs w:val="24"/>
        </w:rPr>
        <w:br/>
      </w:r>
      <w:r w:rsidRPr="00B7276B">
        <w:rPr>
          <w:rFonts w:asciiTheme="majorHAnsi" w:hAnsiTheme="majorHAnsi"/>
          <w:noProof/>
          <w:sz w:val="24"/>
          <w:szCs w:val="24"/>
        </w:rPr>
        <w:drawing>
          <wp:inline distT="0" distB="0" distL="0" distR="0" wp14:anchorId="3393F27F" wp14:editId="2640782F">
            <wp:extent cx="5820587" cy="1495634"/>
            <wp:effectExtent l="19050" t="19050" r="8890" b="28575"/>
            <wp:docPr id="12355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74334" name=""/>
                    <pic:cNvPicPr/>
                  </pic:nvPicPr>
                  <pic:blipFill>
                    <a:blip r:embed="rId10"/>
                    <a:stretch>
                      <a:fillRect/>
                    </a:stretch>
                  </pic:blipFill>
                  <pic:spPr>
                    <a:xfrm>
                      <a:off x="0" y="0"/>
                      <a:ext cx="5820587" cy="1495634"/>
                    </a:xfrm>
                    <a:prstGeom prst="rect">
                      <a:avLst/>
                    </a:prstGeom>
                    <a:ln>
                      <a:solidFill>
                        <a:schemeClr val="accent2"/>
                      </a:solidFill>
                    </a:ln>
                  </pic:spPr>
                </pic:pic>
              </a:graphicData>
            </a:graphic>
          </wp:inline>
        </w:drawing>
      </w:r>
    </w:p>
    <w:p w14:paraId="6D35E85B" w14:textId="114F4C66" w:rsidR="009674BD" w:rsidRPr="00B7276B" w:rsidRDefault="009674BD" w:rsidP="009674BD">
      <w:pPr>
        <w:rPr>
          <w:rFonts w:asciiTheme="majorHAnsi" w:hAnsiTheme="majorHAnsi"/>
          <w:sz w:val="24"/>
          <w:szCs w:val="24"/>
        </w:rPr>
      </w:pPr>
      <w:r w:rsidRPr="00085A7E">
        <w:rPr>
          <w:rFonts w:asciiTheme="majorHAnsi" w:hAnsiTheme="majorHAnsi"/>
          <w:b/>
          <w:bCs/>
          <w:color w:val="4472C4" w:themeColor="accent5"/>
          <w:sz w:val="24"/>
          <w:szCs w:val="24"/>
          <w:u w:val="single"/>
        </w:rPr>
        <w:t>Leakage Prevention.</w:t>
      </w:r>
      <w:r w:rsidRPr="00B7276B">
        <w:rPr>
          <w:rFonts w:asciiTheme="majorHAnsi" w:hAnsiTheme="majorHAnsi"/>
          <w:sz w:val="24"/>
          <w:szCs w:val="24"/>
        </w:rPr>
        <w:br/>
      </w:r>
      <w:r w:rsidR="00085A7E">
        <w:rPr>
          <w:rFonts w:asciiTheme="majorHAnsi" w:hAnsiTheme="majorHAnsi"/>
          <w:sz w:val="24"/>
          <w:szCs w:val="24"/>
        </w:rPr>
        <w:br/>
      </w:r>
      <w:r w:rsidRPr="00B7276B">
        <w:rPr>
          <w:rFonts w:asciiTheme="majorHAnsi" w:hAnsiTheme="majorHAnsi"/>
          <w:sz w:val="24"/>
          <w:szCs w:val="24"/>
        </w:rPr>
        <w:t>Strict leakage prevention practices were followed. All preprocessing decisions were finalized before model training, and no information from the validation or test sets was used during model fitting or hyperparameter selection. The test set was accessed only once to report final performance metrics, ensuring an unbiased assessment of model generalization.</w:t>
      </w:r>
    </w:p>
    <w:p w14:paraId="63E04552" w14:textId="6D361117" w:rsidR="00B7276B" w:rsidRPr="00085A7E" w:rsidRDefault="00B7276B" w:rsidP="00B7276B">
      <w:pPr>
        <w:pStyle w:val="Default"/>
        <w:rPr>
          <w:rFonts w:asciiTheme="majorHAnsi" w:hAnsiTheme="majorHAnsi" w:cstheme="minorBidi"/>
          <w:b/>
          <w:bCs/>
          <w:color w:val="auto"/>
        </w:rPr>
      </w:pPr>
      <w:r w:rsidRPr="00085A7E">
        <w:rPr>
          <w:rFonts w:asciiTheme="majorHAnsi" w:hAnsiTheme="majorHAnsi" w:cstheme="minorBidi"/>
          <w:b/>
          <w:bCs/>
          <w:color w:val="auto"/>
          <w:highlight w:val="yellow"/>
        </w:rPr>
        <w:t>5. Feature Handling</w:t>
      </w:r>
      <w:r w:rsidRPr="00085A7E">
        <w:rPr>
          <w:rFonts w:asciiTheme="majorHAnsi" w:hAnsiTheme="majorHAnsi" w:cstheme="minorBidi"/>
          <w:b/>
          <w:bCs/>
          <w:color w:val="auto"/>
        </w:rPr>
        <w:t xml:space="preserve"> </w:t>
      </w:r>
      <w:r w:rsidRPr="00085A7E">
        <w:rPr>
          <w:rFonts w:asciiTheme="majorHAnsi" w:hAnsiTheme="majorHAnsi" w:cstheme="minorBidi"/>
          <w:b/>
          <w:bCs/>
          <w:color w:val="auto"/>
        </w:rPr>
        <w:br/>
      </w:r>
    </w:p>
    <w:p w14:paraId="283DDB74" w14:textId="243145CB" w:rsidR="00B7276B" w:rsidRPr="00B7276B" w:rsidRDefault="00B7276B" w:rsidP="00B7276B">
      <w:pPr>
        <w:pStyle w:val="Default"/>
        <w:spacing w:after="346"/>
        <w:rPr>
          <w:rFonts w:asciiTheme="majorHAnsi" w:hAnsiTheme="majorHAnsi" w:cstheme="minorBidi"/>
          <w:color w:val="auto"/>
        </w:rPr>
      </w:pPr>
      <w:r w:rsidRPr="00085A7E">
        <w:rPr>
          <w:rFonts w:asciiTheme="majorHAnsi" w:hAnsiTheme="majorHAnsi" w:cstheme="minorBidi"/>
          <w:b/>
          <w:bCs/>
          <w:color w:val="4472C4" w:themeColor="accent5"/>
          <w:u w:val="single"/>
        </w:rPr>
        <w:t>Feature set used:</w:t>
      </w:r>
      <w:r w:rsidRPr="00B7276B">
        <w:rPr>
          <w:rFonts w:asciiTheme="majorHAnsi" w:hAnsiTheme="majorHAnsi" w:cstheme="minorBidi"/>
          <w:color w:val="5B9BD5" w:themeColor="accent1"/>
        </w:rPr>
        <w:t xml:space="preserve"> </w:t>
      </w:r>
      <w:r w:rsidR="00085A7E">
        <w:rPr>
          <w:rFonts w:asciiTheme="majorHAnsi" w:hAnsiTheme="majorHAnsi" w:cstheme="minorBidi"/>
          <w:color w:val="auto"/>
        </w:rPr>
        <w:br/>
      </w:r>
      <w:r w:rsidR="00085A7E">
        <w:rPr>
          <w:rFonts w:asciiTheme="majorHAnsi" w:hAnsiTheme="majorHAnsi" w:cstheme="minorBidi"/>
          <w:color w:val="auto"/>
        </w:rPr>
        <w:br/>
        <w:t>A</w:t>
      </w:r>
      <w:r w:rsidRPr="00B7276B">
        <w:rPr>
          <w:rFonts w:asciiTheme="majorHAnsi" w:hAnsiTheme="majorHAnsi" w:cstheme="minorBidi"/>
          <w:color w:val="auto"/>
        </w:rPr>
        <w:t xml:space="preserve">ll 30 features (or subset—justify) All </w:t>
      </w:r>
      <w:r w:rsidRPr="00B7276B">
        <w:rPr>
          <w:rFonts w:asciiTheme="majorHAnsi" w:hAnsiTheme="majorHAnsi" w:cstheme="minorBidi"/>
          <w:b/>
          <w:bCs/>
          <w:color w:val="auto"/>
        </w:rPr>
        <w:t>30 diagnostic features</w:t>
      </w:r>
      <w:r w:rsidRPr="00B7276B">
        <w:rPr>
          <w:rFonts w:asciiTheme="majorHAnsi" w:hAnsiTheme="majorHAnsi" w:cstheme="minorBidi"/>
          <w:color w:val="auto"/>
        </w:rPr>
        <w:t xml:space="preserve"> provided in the Breast Cancer Wisconsin (Diagnostic) dataset were used for model training. No feature subset selection was applied, as each variable represents a clinically meaningful measurement derived from fine needle aspirate (FNA) images. Retaining the complete feature set avoids the risk of discarding potentially informative predictors.</w:t>
      </w:r>
    </w:p>
    <w:p w14:paraId="54D0F75C" w14:textId="77777777" w:rsidR="00B7276B" w:rsidRPr="00B7276B" w:rsidRDefault="00B7276B" w:rsidP="00B7276B">
      <w:pPr>
        <w:pStyle w:val="Default"/>
        <w:spacing w:after="346"/>
        <w:rPr>
          <w:rFonts w:asciiTheme="majorHAnsi" w:hAnsiTheme="majorHAnsi" w:cstheme="minorBidi"/>
          <w:b/>
          <w:bCs/>
          <w:color w:val="auto"/>
        </w:rPr>
      </w:pPr>
      <w:r w:rsidRPr="00B7276B">
        <w:rPr>
          <w:rFonts w:asciiTheme="majorHAnsi" w:hAnsiTheme="majorHAnsi" w:cstheme="minorBidi"/>
          <w:b/>
          <w:bCs/>
          <w:color w:val="auto"/>
        </w:rPr>
        <w:t>Features included:</w:t>
      </w:r>
    </w:p>
    <w:p w14:paraId="7094A4B3" w14:textId="77777777" w:rsidR="00B7276B" w:rsidRDefault="00B7276B" w:rsidP="00085A7E">
      <w:pPr>
        <w:pStyle w:val="Default"/>
        <w:numPr>
          <w:ilvl w:val="0"/>
          <w:numId w:val="8"/>
        </w:numPr>
        <w:ind w:left="714" w:hanging="357"/>
        <w:rPr>
          <w:rFonts w:asciiTheme="majorHAnsi" w:hAnsiTheme="majorHAnsi" w:cstheme="minorBidi"/>
          <w:color w:val="auto"/>
        </w:rPr>
      </w:pPr>
      <w:r w:rsidRPr="00B7276B">
        <w:rPr>
          <w:rFonts w:asciiTheme="majorHAnsi" w:hAnsiTheme="majorHAnsi" w:cstheme="minorBidi"/>
          <w:color w:val="auto"/>
        </w:rPr>
        <w:t>mean radius, mean texture, mean perimeter, mean area, mean smoothness</w:t>
      </w:r>
    </w:p>
    <w:p w14:paraId="10BBF27F" w14:textId="1AACC1D4" w:rsidR="00B7276B" w:rsidRPr="00B7276B" w:rsidRDefault="00B7276B" w:rsidP="00085A7E">
      <w:pPr>
        <w:pStyle w:val="Default"/>
        <w:numPr>
          <w:ilvl w:val="0"/>
          <w:numId w:val="8"/>
        </w:numPr>
        <w:ind w:left="714" w:hanging="357"/>
        <w:rPr>
          <w:rFonts w:asciiTheme="majorHAnsi" w:hAnsiTheme="majorHAnsi" w:cstheme="minorBidi"/>
          <w:color w:val="auto"/>
        </w:rPr>
      </w:pPr>
      <w:r w:rsidRPr="00B7276B">
        <w:rPr>
          <w:rFonts w:asciiTheme="majorHAnsi" w:hAnsiTheme="majorHAnsi" w:cstheme="minorBidi"/>
          <w:color w:val="auto"/>
        </w:rPr>
        <w:t>mean compactness, mean concavity, mean concave points, mean symmetry, mean fractal dimension</w:t>
      </w:r>
    </w:p>
    <w:p w14:paraId="1552A983" w14:textId="77777777" w:rsidR="00B7276B" w:rsidRPr="00B7276B" w:rsidRDefault="00B7276B" w:rsidP="00085A7E">
      <w:pPr>
        <w:pStyle w:val="Default"/>
        <w:numPr>
          <w:ilvl w:val="0"/>
          <w:numId w:val="8"/>
        </w:numPr>
        <w:ind w:left="714" w:hanging="357"/>
        <w:rPr>
          <w:rFonts w:asciiTheme="majorHAnsi" w:hAnsiTheme="majorHAnsi" w:cstheme="minorBidi"/>
          <w:color w:val="auto"/>
        </w:rPr>
      </w:pPr>
      <w:r w:rsidRPr="00B7276B">
        <w:rPr>
          <w:rFonts w:asciiTheme="majorHAnsi" w:hAnsiTheme="majorHAnsi" w:cstheme="minorBidi"/>
          <w:color w:val="auto"/>
        </w:rPr>
        <w:t>radius error, texture error, perimeter error, area error, smoothness error</w:t>
      </w:r>
    </w:p>
    <w:p w14:paraId="1F3DC2FC" w14:textId="77777777" w:rsidR="00B7276B" w:rsidRPr="00B7276B" w:rsidRDefault="00B7276B" w:rsidP="00085A7E">
      <w:pPr>
        <w:pStyle w:val="Default"/>
        <w:numPr>
          <w:ilvl w:val="0"/>
          <w:numId w:val="8"/>
        </w:numPr>
        <w:ind w:left="714" w:hanging="357"/>
        <w:rPr>
          <w:rFonts w:asciiTheme="majorHAnsi" w:hAnsiTheme="majorHAnsi" w:cstheme="minorBidi"/>
          <w:color w:val="auto"/>
        </w:rPr>
      </w:pPr>
      <w:r w:rsidRPr="00B7276B">
        <w:rPr>
          <w:rFonts w:asciiTheme="majorHAnsi" w:hAnsiTheme="majorHAnsi" w:cstheme="minorBidi"/>
          <w:color w:val="auto"/>
        </w:rPr>
        <w:t>compactness error, concavity error, concave points error, symmetry error, fractal dimension error</w:t>
      </w:r>
    </w:p>
    <w:p w14:paraId="1F6E0076" w14:textId="77777777" w:rsidR="00B7276B" w:rsidRPr="00B7276B" w:rsidRDefault="00B7276B" w:rsidP="00085A7E">
      <w:pPr>
        <w:pStyle w:val="Default"/>
        <w:numPr>
          <w:ilvl w:val="0"/>
          <w:numId w:val="8"/>
        </w:numPr>
        <w:ind w:left="714" w:hanging="357"/>
        <w:rPr>
          <w:rFonts w:asciiTheme="majorHAnsi" w:hAnsiTheme="majorHAnsi" w:cstheme="minorBidi"/>
          <w:color w:val="auto"/>
        </w:rPr>
      </w:pPr>
      <w:r w:rsidRPr="00B7276B">
        <w:rPr>
          <w:rFonts w:asciiTheme="majorHAnsi" w:hAnsiTheme="majorHAnsi" w:cstheme="minorBidi"/>
          <w:color w:val="auto"/>
        </w:rPr>
        <w:t>worst radius, worst texture, worst perimeter, worst area, worst smoothness</w:t>
      </w:r>
    </w:p>
    <w:p w14:paraId="5A146A36" w14:textId="3EB63888" w:rsidR="00B7276B" w:rsidRPr="00B7276B" w:rsidRDefault="00B7276B" w:rsidP="00085A7E">
      <w:pPr>
        <w:pStyle w:val="Default"/>
        <w:numPr>
          <w:ilvl w:val="0"/>
          <w:numId w:val="8"/>
        </w:numPr>
        <w:ind w:left="714" w:hanging="357"/>
        <w:rPr>
          <w:rFonts w:asciiTheme="majorHAnsi" w:hAnsiTheme="majorHAnsi"/>
        </w:rPr>
      </w:pPr>
      <w:r w:rsidRPr="00B7276B">
        <w:rPr>
          <w:rFonts w:asciiTheme="majorHAnsi" w:hAnsiTheme="majorHAnsi" w:cstheme="minorBidi"/>
          <w:color w:val="auto"/>
        </w:rPr>
        <w:t>worst compactness, worst concavity, worst concave points, worst symmetry, worst fractal dimension</w:t>
      </w:r>
      <w:r w:rsidR="00085A7E">
        <w:rPr>
          <w:rFonts w:asciiTheme="majorHAnsi" w:hAnsiTheme="majorHAnsi" w:cstheme="minorBidi"/>
          <w:color w:val="auto"/>
        </w:rPr>
        <w:br/>
      </w:r>
    </w:p>
    <w:p w14:paraId="0BF3298D" w14:textId="016DE738" w:rsidR="006935FF" w:rsidRPr="00085A7E" w:rsidRDefault="00B7276B" w:rsidP="006935FF">
      <w:pPr>
        <w:pStyle w:val="Default"/>
        <w:spacing w:after="346"/>
        <w:rPr>
          <w:rFonts w:asciiTheme="majorHAnsi" w:hAnsiTheme="majorHAnsi" w:cstheme="minorBidi"/>
          <w:color w:val="auto"/>
        </w:rPr>
      </w:pPr>
      <w:r w:rsidRPr="00B7276B">
        <w:rPr>
          <w:rFonts w:asciiTheme="majorHAnsi" w:hAnsiTheme="majorHAnsi" w:cstheme="minorBidi"/>
          <w:noProof/>
          <w:color w:val="auto"/>
        </w:rPr>
        <w:drawing>
          <wp:inline distT="0" distB="0" distL="0" distR="0" wp14:anchorId="32B2F4A2" wp14:editId="34AD1DCC">
            <wp:extent cx="6661150" cy="1619885"/>
            <wp:effectExtent l="19050" t="19050" r="25400" b="18415"/>
            <wp:docPr id="195151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10087" name=""/>
                    <pic:cNvPicPr/>
                  </pic:nvPicPr>
                  <pic:blipFill>
                    <a:blip r:embed="rId11"/>
                    <a:stretch>
                      <a:fillRect/>
                    </a:stretch>
                  </pic:blipFill>
                  <pic:spPr>
                    <a:xfrm>
                      <a:off x="0" y="0"/>
                      <a:ext cx="6661150" cy="1619885"/>
                    </a:xfrm>
                    <a:prstGeom prst="rect">
                      <a:avLst/>
                    </a:prstGeom>
                    <a:ln>
                      <a:solidFill>
                        <a:schemeClr val="accent2"/>
                      </a:solidFill>
                    </a:ln>
                  </pic:spPr>
                </pic:pic>
              </a:graphicData>
            </a:graphic>
          </wp:inline>
        </w:drawing>
      </w:r>
      <w:r w:rsidR="00085A7E">
        <w:rPr>
          <w:rFonts w:asciiTheme="majorHAnsi" w:hAnsiTheme="majorHAnsi" w:cstheme="minorBidi"/>
          <w:color w:val="auto"/>
        </w:rPr>
        <w:br/>
      </w:r>
      <w:r w:rsidRPr="00B7276B">
        <w:rPr>
          <w:rFonts w:asciiTheme="majorHAnsi" w:hAnsiTheme="majorHAnsi" w:cstheme="minorBidi"/>
          <w:color w:val="auto"/>
        </w:rPr>
        <w:br/>
      </w:r>
      <w:r w:rsidR="00085A7E">
        <w:rPr>
          <w:rFonts w:asciiTheme="majorHAnsi" w:hAnsiTheme="majorHAnsi" w:cstheme="minorBidi"/>
          <w:b/>
          <w:bCs/>
          <w:color w:val="4472C4" w:themeColor="accent5"/>
          <w:u w:val="single"/>
        </w:rPr>
        <w:br/>
      </w:r>
      <w:r w:rsidR="00085A7E">
        <w:rPr>
          <w:rFonts w:asciiTheme="majorHAnsi" w:hAnsiTheme="majorHAnsi" w:cstheme="minorBidi"/>
          <w:b/>
          <w:bCs/>
          <w:color w:val="4472C4" w:themeColor="accent5"/>
          <w:u w:val="single"/>
        </w:rPr>
        <w:br/>
      </w:r>
      <w:r w:rsidR="00085A7E">
        <w:rPr>
          <w:rFonts w:asciiTheme="majorHAnsi" w:hAnsiTheme="majorHAnsi" w:cstheme="minorBidi"/>
          <w:b/>
          <w:bCs/>
          <w:color w:val="4472C4" w:themeColor="accent5"/>
          <w:u w:val="single"/>
        </w:rPr>
        <w:br/>
      </w:r>
      <w:r w:rsidR="00085A7E">
        <w:rPr>
          <w:rFonts w:asciiTheme="majorHAnsi" w:hAnsiTheme="majorHAnsi" w:cstheme="minorBidi"/>
          <w:b/>
          <w:bCs/>
          <w:color w:val="4472C4" w:themeColor="accent5"/>
          <w:u w:val="single"/>
        </w:rPr>
        <w:br/>
      </w:r>
      <w:r w:rsidRPr="00085A7E">
        <w:rPr>
          <w:rFonts w:asciiTheme="majorHAnsi" w:hAnsiTheme="majorHAnsi" w:cstheme="minorBidi"/>
          <w:b/>
          <w:bCs/>
          <w:color w:val="4472C4" w:themeColor="accent5"/>
          <w:u w:val="single"/>
        </w:rPr>
        <w:lastRenderedPageBreak/>
        <w:t>Scaling:</w:t>
      </w:r>
      <w:r w:rsidRPr="00B7276B">
        <w:rPr>
          <w:rFonts w:asciiTheme="majorHAnsi" w:hAnsiTheme="majorHAnsi" w:cstheme="minorBidi"/>
          <w:color w:val="auto"/>
        </w:rPr>
        <w:t xml:space="preserve"> </w:t>
      </w:r>
      <w:r w:rsidR="00085A7E">
        <w:rPr>
          <w:rFonts w:asciiTheme="majorHAnsi" w:hAnsiTheme="majorHAnsi" w:cstheme="minorBidi"/>
          <w:color w:val="auto"/>
        </w:rPr>
        <w:br/>
      </w:r>
      <w:r w:rsidR="00085A7E">
        <w:rPr>
          <w:rFonts w:asciiTheme="majorHAnsi" w:hAnsiTheme="majorHAnsi" w:cstheme="minorBidi"/>
          <w:color w:val="auto"/>
        </w:rPr>
        <w:br/>
      </w:r>
      <w:r w:rsidR="006935FF" w:rsidRPr="00DF32D0">
        <w:rPr>
          <w:rFonts w:asciiTheme="majorHAnsi" w:hAnsiTheme="majorHAnsi"/>
          <w:color w:val="000000" w:themeColor="text1"/>
        </w:rPr>
        <w:t xml:space="preserve">Feature scaling </w:t>
      </w:r>
      <w:r w:rsidR="00C0566A" w:rsidRPr="00DF32D0">
        <w:rPr>
          <w:rFonts w:asciiTheme="majorHAnsi" w:hAnsiTheme="majorHAnsi"/>
          <w:color w:val="000000" w:themeColor="text1"/>
        </w:rPr>
        <w:t xml:space="preserve">was done through pipeline in </w:t>
      </w:r>
      <w:r w:rsidR="006935FF" w:rsidRPr="00DF32D0">
        <w:rPr>
          <w:rFonts w:asciiTheme="majorHAnsi" w:hAnsiTheme="majorHAnsi"/>
          <w:b/>
          <w:bCs/>
          <w:color w:val="000000" w:themeColor="text1"/>
        </w:rPr>
        <w:t>Random Forest classifier</w:t>
      </w:r>
      <w:r w:rsidR="006935FF" w:rsidRPr="00DF32D0">
        <w:rPr>
          <w:rFonts w:asciiTheme="majorHAnsi" w:hAnsiTheme="majorHAnsi"/>
          <w:color w:val="000000" w:themeColor="text1"/>
        </w:rPr>
        <w:t xml:space="preserve">, </w:t>
      </w:r>
      <w:r w:rsidR="00C0566A" w:rsidRPr="00DF32D0">
        <w:rPr>
          <w:rFonts w:asciiTheme="majorHAnsi" w:hAnsiTheme="majorHAnsi"/>
          <w:color w:val="000000" w:themeColor="text1"/>
        </w:rPr>
        <w:t xml:space="preserve">however we could use raw features. </w:t>
      </w:r>
      <w:r w:rsidR="006935FF" w:rsidRPr="00DF32D0">
        <w:rPr>
          <w:rFonts w:asciiTheme="majorHAnsi" w:hAnsiTheme="majorHAnsi"/>
          <w:color w:val="000000" w:themeColor="text1"/>
        </w:rPr>
        <w:t xml:space="preserve">since tree-based models are invariant to feature magnitude and do not depend on distance calculations. </w:t>
      </w:r>
      <w:r w:rsidR="00C0566A" w:rsidRPr="00DF32D0">
        <w:rPr>
          <w:rFonts w:asciiTheme="majorHAnsi" w:hAnsiTheme="majorHAnsi"/>
          <w:color w:val="000000" w:themeColor="text1"/>
        </w:rPr>
        <w:t>Scaled values would make a better Random Forest model</w:t>
      </w:r>
      <w:r w:rsidR="00DF32D0" w:rsidRPr="00DF32D0">
        <w:rPr>
          <w:rFonts w:asciiTheme="majorHAnsi" w:hAnsiTheme="majorHAnsi"/>
          <w:color w:val="000000" w:themeColor="text1"/>
        </w:rPr>
        <w:t>,</w:t>
      </w:r>
      <w:r w:rsidR="00C0566A" w:rsidRPr="00DF32D0">
        <w:rPr>
          <w:rFonts w:asciiTheme="majorHAnsi" w:hAnsiTheme="majorHAnsi"/>
          <w:color w:val="000000" w:themeColor="text1"/>
        </w:rPr>
        <w:t xml:space="preserve"> hence</w:t>
      </w:r>
      <w:r w:rsidR="006935FF" w:rsidRPr="00DF32D0">
        <w:rPr>
          <w:rFonts w:asciiTheme="majorHAnsi" w:hAnsiTheme="majorHAnsi"/>
          <w:color w:val="000000" w:themeColor="text1"/>
        </w:rPr>
        <w:t xml:space="preserve"> features were </w:t>
      </w:r>
      <w:r w:rsidR="00C0566A" w:rsidRPr="00DF32D0">
        <w:rPr>
          <w:rFonts w:asciiTheme="majorHAnsi" w:hAnsiTheme="majorHAnsi"/>
          <w:color w:val="000000" w:themeColor="text1"/>
        </w:rPr>
        <w:t>scaled and</w:t>
      </w:r>
      <w:r w:rsidR="006935FF" w:rsidRPr="00DF32D0">
        <w:rPr>
          <w:rFonts w:asciiTheme="majorHAnsi" w:hAnsiTheme="majorHAnsi"/>
          <w:color w:val="000000" w:themeColor="text1"/>
        </w:rPr>
        <w:t xml:space="preserve"> used for supervised classification.</w:t>
      </w:r>
    </w:p>
    <w:p w14:paraId="0A8DCE75" w14:textId="42CB6FDF" w:rsidR="006935FF" w:rsidRPr="006935FF" w:rsidRDefault="006935FF" w:rsidP="006935FF">
      <w:pPr>
        <w:pStyle w:val="Default"/>
        <w:spacing w:after="346"/>
        <w:rPr>
          <w:rFonts w:asciiTheme="majorHAnsi" w:hAnsiTheme="majorHAnsi"/>
        </w:rPr>
      </w:pPr>
      <w:r w:rsidRPr="006935FF">
        <w:rPr>
          <w:rFonts w:asciiTheme="majorHAnsi" w:hAnsiTheme="majorHAnsi"/>
        </w:rPr>
        <w:t xml:space="preserve">However, </w:t>
      </w:r>
      <w:r w:rsidR="00C0566A">
        <w:rPr>
          <w:rFonts w:asciiTheme="majorHAnsi" w:hAnsiTheme="majorHAnsi"/>
        </w:rPr>
        <w:t>S</w:t>
      </w:r>
      <w:r w:rsidRPr="006935FF">
        <w:rPr>
          <w:rFonts w:asciiTheme="majorHAnsi" w:hAnsiTheme="majorHAnsi"/>
        </w:rPr>
        <w:t xml:space="preserve">caling was required for the </w:t>
      </w:r>
      <w:r w:rsidRPr="006935FF">
        <w:rPr>
          <w:rFonts w:asciiTheme="majorHAnsi" w:hAnsiTheme="majorHAnsi"/>
          <w:b/>
          <w:bCs/>
        </w:rPr>
        <w:t>clustering stage</w:t>
      </w:r>
      <w:r w:rsidRPr="006935FF">
        <w:rPr>
          <w:rFonts w:asciiTheme="majorHAnsi" w:hAnsiTheme="majorHAnsi"/>
        </w:rPr>
        <w:t xml:space="preserve">, where distance-based algorithms (K-means and hierarchical clustering) were applied. All features were standardized using </w:t>
      </w:r>
      <w:proofErr w:type="spellStart"/>
      <w:r w:rsidRPr="006935FF">
        <w:rPr>
          <w:rFonts w:asciiTheme="majorHAnsi" w:hAnsiTheme="majorHAnsi"/>
          <w:b/>
          <w:bCs/>
        </w:rPr>
        <w:t>StandardScaler</w:t>
      </w:r>
      <w:proofErr w:type="spellEnd"/>
      <w:r w:rsidRPr="006935FF">
        <w:rPr>
          <w:rFonts w:asciiTheme="majorHAnsi" w:hAnsiTheme="majorHAnsi"/>
          <w:b/>
          <w:bCs/>
        </w:rPr>
        <w:t xml:space="preserve"> (z-score normalization)</w:t>
      </w:r>
      <w:r w:rsidRPr="006935FF">
        <w:rPr>
          <w:rFonts w:asciiTheme="majorHAnsi" w:hAnsiTheme="majorHAnsi"/>
        </w:rPr>
        <w:t xml:space="preserve"> so that each variable contributed equally to cluster formation.</w:t>
      </w:r>
    </w:p>
    <w:p w14:paraId="7D3615DF" w14:textId="77777777" w:rsidR="006935FF" w:rsidRPr="006935FF" w:rsidRDefault="006935FF" w:rsidP="006935FF">
      <w:pPr>
        <w:pStyle w:val="Default"/>
        <w:spacing w:after="346"/>
        <w:rPr>
          <w:rFonts w:asciiTheme="majorHAnsi" w:hAnsiTheme="majorHAnsi"/>
        </w:rPr>
      </w:pPr>
      <w:r w:rsidRPr="006935FF">
        <w:rPr>
          <w:rFonts w:asciiTheme="majorHAnsi" w:hAnsiTheme="majorHAnsi"/>
        </w:rPr>
        <w:t>The following transformation was applied:</w:t>
      </w:r>
    </w:p>
    <w:p w14:paraId="1EF21522" w14:textId="05544C3A" w:rsidR="006935FF" w:rsidRPr="006935FF" w:rsidRDefault="006935FF" w:rsidP="006935FF">
      <w:pPr>
        <w:pStyle w:val="Default"/>
        <w:spacing w:after="346"/>
        <w:rPr>
          <w:rFonts w:asciiTheme="majorHAnsi" w:hAnsiTheme="majorHAnsi"/>
        </w:rPr>
      </w:pPr>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rPr>
              <w:rFonts w:asciiTheme="majorHAnsi" w:hAnsiTheme="majorHAnsi"/>
            </w:rPr>
            <w:br/>
          </m:r>
        </m:oMath>
      </m:oMathPara>
    </w:p>
    <w:p w14:paraId="48217C6A" w14:textId="71BA190D" w:rsidR="006935FF" w:rsidRPr="006935FF" w:rsidRDefault="006935FF" w:rsidP="006935FF">
      <w:pPr>
        <w:pStyle w:val="Default"/>
        <w:spacing w:after="346"/>
        <w:rPr>
          <w:rFonts w:asciiTheme="majorHAnsi" w:hAnsiTheme="majorHAnsi"/>
        </w:rPr>
      </w:pPr>
      <w:r w:rsidRPr="006935FF">
        <w:rPr>
          <w:rFonts w:asciiTheme="majorHAnsi" w:hAnsiTheme="majorHAnsi"/>
        </w:rPr>
        <w:t xml:space="preserve">where </w:t>
      </w:r>
      <m:oMath>
        <m:r>
          <w:rPr>
            <w:rFonts w:ascii="Cambria Math" w:hAnsi="Cambria Math"/>
          </w:rPr>
          <m:t xml:space="preserve">μ </m:t>
        </m:r>
      </m:oMath>
      <w:r w:rsidRPr="006935FF">
        <w:rPr>
          <w:rFonts w:asciiTheme="majorHAnsi" w:hAnsiTheme="majorHAnsi"/>
        </w:rPr>
        <w:t xml:space="preserve">is the mean and </w:t>
      </w:r>
      <m:oMath>
        <m:r>
          <w:rPr>
            <w:rFonts w:ascii="Cambria Math" w:hAnsi="Cambria Math"/>
          </w:rPr>
          <m:t xml:space="preserve">σ </m:t>
        </m:r>
      </m:oMath>
      <w:r w:rsidRPr="006935FF">
        <w:rPr>
          <w:rFonts w:asciiTheme="majorHAnsi" w:hAnsiTheme="majorHAnsi"/>
        </w:rPr>
        <w:t>is the standard deviation of each feature.</w:t>
      </w:r>
    </w:p>
    <w:p w14:paraId="08838913" w14:textId="77777777" w:rsidR="006935FF" w:rsidRDefault="006935FF" w:rsidP="00B7276B">
      <w:pPr>
        <w:pStyle w:val="Default"/>
        <w:spacing w:after="346"/>
        <w:rPr>
          <w:rFonts w:asciiTheme="majorHAnsi" w:hAnsiTheme="majorHAnsi" w:cstheme="minorBidi"/>
          <w:color w:val="auto"/>
        </w:rPr>
      </w:pPr>
      <w:r w:rsidRPr="006935FF">
        <w:rPr>
          <w:rFonts w:asciiTheme="majorHAnsi" w:hAnsiTheme="majorHAnsi" w:cstheme="minorBidi"/>
          <w:noProof/>
          <w:color w:val="auto"/>
        </w:rPr>
        <w:drawing>
          <wp:inline distT="0" distB="0" distL="0" distR="0" wp14:anchorId="736302C4" wp14:editId="680DF3B0">
            <wp:extent cx="6661150" cy="4751705"/>
            <wp:effectExtent l="19050" t="19050" r="25400" b="10795"/>
            <wp:docPr id="202464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48410" name=""/>
                    <pic:cNvPicPr/>
                  </pic:nvPicPr>
                  <pic:blipFill>
                    <a:blip r:embed="rId12"/>
                    <a:stretch>
                      <a:fillRect/>
                    </a:stretch>
                  </pic:blipFill>
                  <pic:spPr>
                    <a:xfrm>
                      <a:off x="0" y="0"/>
                      <a:ext cx="6661150" cy="4751705"/>
                    </a:xfrm>
                    <a:prstGeom prst="rect">
                      <a:avLst/>
                    </a:prstGeom>
                    <a:ln>
                      <a:solidFill>
                        <a:schemeClr val="accent2"/>
                      </a:solidFill>
                    </a:ln>
                  </pic:spPr>
                </pic:pic>
              </a:graphicData>
            </a:graphic>
          </wp:inline>
        </w:drawing>
      </w:r>
      <w:r w:rsidR="00B7276B" w:rsidRPr="00B7276B">
        <w:rPr>
          <w:rFonts w:asciiTheme="majorHAnsi" w:hAnsiTheme="majorHAnsi" w:cstheme="minorBidi"/>
          <w:color w:val="auto"/>
        </w:rPr>
        <w:br/>
      </w:r>
    </w:p>
    <w:p w14:paraId="7CC3DA94" w14:textId="3F4502A3" w:rsidR="006935FF" w:rsidRDefault="00B7276B" w:rsidP="006935FF">
      <w:pPr>
        <w:pStyle w:val="Default"/>
        <w:spacing w:after="346"/>
        <w:rPr>
          <w:rFonts w:asciiTheme="majorHAnsi" w:hAnsiTheme="majorHAnsi" w:cstheme="minorBidi"/>
          <w:color w:val="auto"/>
        </w:rPr>
      </w:pPr>
      <w:r w:rsidRPr="00085A7E">
        <w:rPr>
          <w:rFonts w:asciiTheme="majorHAnsi" w:hAnsiTheme="majorHAnsi" w:cstheme="minorBidi"/>
          <w:b/>
          <w:bCs/>
          <w:color w:val="4472C4" w:themeColor="accent5"/>
          <w:u w:val="single"/>
        </w:rPr>
        <w:t>Feature list appendix:</w:t>
      </w:r>
      <w:r w:rsidR="00085A7E">
        <w:rPr>
          <w:rFonts w:asciiTheme="majorHAnsi" w:hAnsiTheme="majorHAnsi" w:cstheme="minorBidi"/>
          <w:b/>
          <w:bCs/>
          <w:color w:val="4472C4" w:themeColor="accent5"/>
        </w:rPr>
        <w:br/>
      </w:r>
      <w:r w:rsidR="006935FF">
        <w:rPr>
          <w:rFonts w:asciiTheme="majorHAnsi" w:hAnsiTheme="majorHAnsi" w:cstheme="minorBidi"/>
          <w:color w:val="auto"/>
        </w:rPr>
        <w:br/>
      </w:r>
      <w:r w:rsidR="006935FF" w:rsidRPr="006935FF">
        <w:rPr>
          <w:rFonts w:asciiTheme="majorHAnsi" w:hAnsiTheme="majorHAnsi" w:cstheme="minorBidi"/>
          <w:color w:val="auto"/>
        </w:rPr>
        <w:lastRenderedPageBreak/>
        <w:t>The final feature set used for training and evaluation consists of the original 30 diagnostic measurements computed from FNA images</w:t>
      </w:r>
    </w:p>
    <w:p w14:paraId="2B6C0E8D" w14:textId="77777777" w:rsidR="006935FF" w:rsidRPr="006935FF" w:rsidRDefault="006935FF" w:rsidP="006935FF">
      <w:pPr>
        <w:pStyle w:val="Default"/>
        <w:spacing w:after="346"/>
        <w:rPr>
          <w:rFonts w:asciiTheme="majorHAnsi" w:hAnsiTheme="majorHAnsi"/>
        </w:rPr>
      </w:pPr>
      <w:r w:rsidRPr="006935FF">
        <w:rPr>
          <w:rFonts w:asciiTheme="majorHAnsi" w:hAnsiTheme="majorHAnsi"/>
          <w:b/>
          <w:bCs/>
          <w:highlight w:val="yellow"/>
        </w:rPr>
        <w:t>6. Model Development (Random Forest Classifier)</w:t>
      </w:r>
      <w:r w:rsidRPr="006935FF">
        <w:rPr>
          <w:rFonts w:asciiTheme="majorHAnsi" w:hAnsiTheme="majorHAnsi"/>
          <w:b/>
          <w:bCs/>
        </w:rPr>
        <w:t xml:space="preserve"> </w:t>
      </w:r>
    </w:p>
    <w:p w14:paraId="1DA1C965" w14:textId="77777777" w:rsidR="00DD4C7F" w:rsidRPr="00DD4C7F" w:rsidRDefault="006935FF" w:rsidP="00DD4C7F">
      <w:pPr>
        <w:pStyle w:val="Default"/>
        <w:spacing w:after="346"/>
        <w:rPr>
          <w:rFonts w:asciiTheme="majorHAnsi" w:hAnsiTheme="majorHAnsi"/>
        </w:rPr>
      </w:pPr>
      <w:r w:rsidRPr="00085A7E">
        <w:rPr>
          <w:rFonts w:asciiTheme="majorHAnsi" w:hAnsiTheme="majorHAnsi"/>
          <w:b/>
          <w:bCs/>
          <w:color w:val="5B9BD5" w:themeColor="accent1"/>
          <w:u w:val="single"/>
        </w:rPr>
        <w:t>Model overview:</w:t>
      </w:r>
      <w:r w:rsidRPr="005967A7">
        <w:rPr>
          <w:rFonts w:asciiTheme="majorHAnsi" w:hAnsiTheme="majorHAnsi"/>
          <w:b/>
          <w:bCs/>
          <w:color w:val="5B9BD5" w:themeColor="accent1"/>
        </w:rPr>
        <w:t xml:space="preserve"> </w:t>
      </w:r>
      <w:r w:rsidR="00DD4C7F">
        <w:rPr>
          <w:rFonts w:asciiTheme="majorHAnsi" w:hAnsiTheme="majorHAnsi"/>
          <w:b/>
          <w:bCs/>
          <w:color w:val="5B9BD5" w:themeColor="accent1"/>
        </w:rPr>
        <w:br/>
      </w:r>
      <w:r w:rsidR="00DD4C7F">
        <w:rPr>
          <w:rFonts w:asciiTheme="majorHAnsi" w:hAnsiTheme="majorHAnsi"/>
          <w:b/>
          <w:bCs/>
          <w:color w:val="5B9BD5" w:themeColor="accent1"/>
        </w:rPr>
        <w:br/>
      </w:r>
      <w:r w:rsidR="00DD4C7F" w:rsidRPr="00DD4C7F">
        <w:rPr>
          <w:rFonts w:asciiTheme="majorHAnsi" w:hAnsiTheme="majorHAnsi"/>
        </w:rPr>
        <w:t>A Random Forest Classifier was selected as the predictive model for this task because it performs well on tabular datasets with complex, non-linear relationships among features</w:t>
      </w:r>
      <w:r w:rsidR="00DD4C7F" w:rsidRPr="001F79C0">
        <w:rPr>
          <w:rFonts w:asciiTheme="majorHAnsi" w:hAnsiTheme="majorHAnsi"/>
          <w:color w:val="EE0000"/>
        </w:rPr>
        <w:t xml:space="preserve">. </w:t>
      </w:r>
      <w:r w:rsidR="00DD4C7F" w:rsidRPr="00C0566A">
        <w:rPr>
          <w:rFonts w:asciiTheme="majorHAnsi" w:hAnsiTheme="majorHAnsi"/>
          <w:color w:val="000000" w:themeColor="text1"/>
        </w:rPr>
        <w:t>The model builds an ensemble of decision trees using bootstrap sampling and aggregates their predictions through majority voting</w:t>
      </w:r>
      <w:r w:rsidR="00DD4C7F" w:rsidRPr="00DD4C7F">
        <w:rPr>
          <w:rFonts w:asciiTheme="majorHAnsi" w:hAnsiTheme="majorHAnsi"/>
        </w:rPr>
        <w:t>. This ensemble approach reduces variance and improves generalization compared to a single decision tree.</w:t>
      </w:r>
    </w:p>
    <w:p w14:paraId="70C0DA82" w14:textId="77777777" w:rsidR="00DD4C7F" w:rsidRPr="00DD4C7F" w:rsidRDefault="00DD4C7F" w:rsidP="00DD4C7F">
      <w:pPr>
        <w:pStyle w:val="Default"/>
        <w:spacing w:after="346"/>
        <w:rPr>
          <w:rFonts w:asciiTheme="majorHAnsi" w:hAnsiTheme="majorHAnsi"/>
        </w:rPr>
      </w:pPr>
      <w:r w:rsidRPr="00DD4C7F">
        <w:rPr>
          <w:rFonts w:asciiTheme="majorHAnsi" w:hAnsiTheme="majorHAnsi"/>
        </w:rPr>
        <w:t>Random Forest is particularly suitable for this problem because:</w:t>
      </w:r>
    </w:p>
    <w:p w14:paraId="318B93A8" w14:textId="77777777" w:rsidR="00DD4C7F" w:rsidRPr="00DD4C7F" w:rsidRDefault="00DD4C7F" w:rsidP="00085A7E">
      <w:pPr>
        <w:pStyle w:val="Default"/>
        <w:numPr>
          <w:ilvl w:val="0"/>
          <w:numId w:val="10"/>
        </w:numPr>
        <w:ind w:left="714" w:hanging="357"/>
        <w:rPr>
          <w:rFonts w:asciiTheme="majorHAnsi" w:hAnsiTheme="majorHAnsi"/>
        </w:rPr>
      </w:pPr>
      <w:r w:rsidRPr="00DD4C7F">
        <w:rPr>
          <w:rFonts w:asciiTheme="majorHAnsi" w:hAnsiTheme="majorHAnsi"/>
        </w:rPr>
        <w:t xml:space="preserve">It captures </w:t>
      </w:r>
      <w:r w:rsidRPr="00DD4C7F">
        <w:rPr>
          <w:rFonts w:asciiTheme="majorHAnsi" w:hAnsiTheme="majorHAnsi"/>
          <w:b/>
          <w:bCs/>
        </w:rPr>
        <w:t>non-linear interactions</w:t>
      </w:r>
      <w:r w:rsidRPr="00DD4C7F">
        <w:rPr>
          <w:rFonts w:asciiTheme="majorHAnsi" w:hAnsiTheme="majorHAnsi"/>
        </w:rPr>
        <w:t xml:space="preserve"> among diagnostic features.</w:t>
      </w:r>
    </w:p>
    <w:p w14:paraId="52AC5332" w14:textId="77777777" w:rsidR="00DD4C7F" w:rsidRPr="00DD4C7F" w:rsidRDefault="00DD4C7F" w:rsidP="00085A7E">
      <w:pPr>
        <w:pStyle w:val="Default"/>
        <w:numPr>
          <w:ilvl w:val="0"/>
          <w:numId w:val="10"/>
        </w:numPr>
        <w:ind w:left="714" w:hanging="357"/>
        <w:rPr>
          <w:rFonts w:asciiTheme="majorHAnsi" w:hAnsiTheme="majorHAnsi"/>
        </w:rPr>
      </w:pPr>
      <w:r w:rsidRPr="00DD4C7F">
        <w:rPr>
          <w:rFonts w:asciiTheme="majorHAnsi" w:hAnsiTheme="majorHAnsi"/>
        </w:rPr>
        <w:t>It is robust to noise and outliers.</w:t>
      </w:r>
    </w:p>
    <w:p w14:paraId="380083B9" w14:textId="77777777" w:rsidR="00DD4C7F" w:rsidRPr="00DD4C7F" w:rsidRDefault="00DD4C7F" w:rsidP="00085A7E">
      <w:pPr>
        <w:pStyle w:val="Default"/>
        <w:numPr>
          <w:ilvl w:val="0"/>
          <w:numId w:val="10"/>
        </w:numPr>
        <w:ind w:left="714" w:hanging="357"/>
        <w:rPr>
          <w:rFonts w:asciiTheme="majorHAnsi" w:hAnsiTheme="majorHAnsi"/>
        </w:rPr>
      </w:pPr>
      <w:r w:rsidRPr="00DD4C7F">
        <w:rPr>
          <w:rFonts w:asciiTheme="majorHAnsi" w:hAnsiTheme="majorHAnsi"/>
        </w:rPr>
        <w:t>It does not require feature scaling for supervised learning.</w:t>
      </w:r>
    </w:p>
    <w:p w14:paraId="690CB5BA" w14:textId="77777777" w:rsidR="00BF0857" w:rsidRDefault="00DD4C7F" w:rsidP="00085A7E">
      <w:pPr>
        <w:pStyle w:val="Default"/>
        <w:numPr>
          <w:ilvl w:val="0"/>
          <w:numId w:val="10"/>
        </w:numPr>
        <w:ind w:left="714" w:hanging="357"/>
        <w:rPr>
          <w:rFonts w:asciiTheme="majorHAnsi" w:hAnsiTheme="majorHAnsi"/>
        </w:rPr>
      </w:pPr>
      <w:r w:rsidRPr="00DD4C7F">
        <w:rPr>
          <w:rFonts w:asciiTheme="majorHAnsi" w:hAnsiTheme="majorHAnsi"/>
        </w:rPr>
        <w:t>It performs well with medium-sized structured datasets such as medical diagnostic records.</w:t>
      </w:r>
    </w:p>
    <w:p w14:paraId="70EF66A7" w14:textId="77777777" w:rsidR="00BF0857" w:rsidRDefault="00BF0857" w:rsidP="00BF0857">
      <w:pPr>
        <w:pStyle w:val="Default"/>
        <w:rPr>
          <w:rFonts w:asciiTheme="majorHAnsi" w:hAnsiTheme="majorHAnsi"/>
        </w:rPr>
      </w:pPr>
    </w:p>
    <w:p w14:paraId="06CA32E4" w14:textId="27A49B88" w:rsidR="00DD4C7F" w:rsidRPr="00BF0857" w:rsidRDefault="00BF0857" w:rsidP="00BF0857">
      <w:pPr>
        <w:pStyle w:val="Default"/>
        <w:rPr>
          <w:rFonts w:asciiTheme="majorHAnsi" w:hAnsiTheme="majorHAnsi"/>
          <w:b/>
          <w:bCs/>
          <w:color w:val="4472C4" w:themeColor="accent5"/>
        </w:rPr>
      </w:pPr>
      <w:r w:rsidRPr="00BF0857">
        <w:rPr>
          <w:rFonts w:asciiTheme="majorHAnsi" w:hAnsiTheme="majorHAnsi"/>
          <w:b/>
          <w:bCs/>
          <w:color w:val="4472C4" w:themeColor="accent5"/>
        </w:rPr>
        <w:t>Code</w:t>
      </w:r>
    </w:p>
    <w:p w14:paraId="6B76FDE1" w14:textId="2D19AB82" w:rsidR="006935FF" w:rsidRDefault="00DD4C7F" w:rsidP="006935FF">
      <w:pPr>
        <w:pStyle w:val="Default"/>
        <w:spacing w:after="346"/>
        <w:rPr>
          <w:rFonts w:asciiTheme="majorHAnsi" w:hAnsiTheme="majorHAnsi"/>
        </w:rPr>
      </w:pPr>
      <w:r w:rsidRPr="00DD4C7F">
        <w:rPr>
          <w:rFonts w:asciiTheme="majorHAnsi" w:hAnsiTheme="majorHAnsi"/>
          <w:noProof/>
        </w:rPr>
        <w:drawing>
          <wp:inline distT="0" distB="0" distL="0" distR="0" wp14:anchorId="4CD563CE" wp14:editId="0DADC26A">
            <wp:extent cx="3600450" cy="2658636"/>
            <wp:effectExtent l="19050" t="19050" r="19050" b="27940"/>
            <wp:docPr id="185578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85552" name=""/>
                    <pic:cNvPicPr/>
                  </pic:nvPicPr>
                  <pic:blipFill>
                    <a:blip r:embed="rId13"/>
                    <a:stretch>
                      <a:fillRect/>
                    </a:stretch>
                  </pic:blipFill>
                  <pic:spPr>
                    <a:xfrm>
                      <a:off x="0" y="0"/>
                      <a:ext cx="3611701" cy="2666944"/>
                    </a:xfrm>
                    <a:prstGeom prst="rect">
                      <a:avLst/>
                    </a:prstGeom>
                    <a:ln>
                      <a:solidFill>
                        <a:schemeClr val="accent2"/>
                      </a:solidFill>
                    </a:ln>
                  </pic:spPr>
                </pic:pic>
              </a:graphicData>
            </a:graphic>
          </wp:inline>
        </w:drawing>
      </w:r>
    </w:p>
    <w:p w14:paraId="5C6CC5D0" w14:textId="342C1945" w:rsidR="00DD4C7F" w:rsidRPr="00BF0857" w:rsidRDefault="00DD4C7F" w:rsidP="006935FF">
      <w:pPr>
        <w:pStyle w:val="Default"/>
        <w:spacing w:after="346"/>
        <w:rPr>
          <w:rFonts w:asciiTheme="majorHAnsi" w:hAnsiTheme="majorHAnsi"/>
          <w:b/>
          <w:bCs/>
          <w:color w:val="4472C4" w:themeColor="accent5"/>
        </w:rPr>
      </w:pPr>
      <w:r w:rsidRPr="00BF0857">
        <w:rPr>
          <w:rFonts w:asciiTheme="majorHAnsi" w:hAnsiTheme="majorHAnsi"/>
          <w:b/>
          <w:bCs/>
          <w:color w:val="4472C4" w:themeColor="accent5"/>
        </w:rPr>
        <w:t>Output</w:t>
      </w:r>
    </w:p>
    <w:p w14:paraId="0B69D9A7" w14:textId="554BBD00" w:rsidR="00DD4C7F" w:rsidRDefault="00DD4C7F" w:rsidP="006935FF">
      <w:pPr>
        <w:pStyle w:val="Default"/>
        <w:spacing w:after="346"/>
        <w:rPr>
          <w:rFonts w:asciiTheme="majorHAnsi" w:hAnsiTheme="majorHAnsi"/>
        </w:rPr>
      </w:pPr>
      <w:r w:rsidRPr="00DD4C7F">
        <w:rPr>
          <w:rFonts w:asciiTheme="majorHAnsi" w:hAnsiTheme="majorHAnsi"/>
          <w:noProof/>
        </w:rPr>
        <w:lastRenderedPageBreak/>
        <w:drawing>
          <wp:inline distT="0" distB="0" distL="0" distR="0" wp14:anchorId="559E9352" wp14:editId="0DCFDDFF">
            <wp:extent cx="3238037" cy="2647950"/>
            <wp:effectExtent l="19050" t="19050" r="19685" b="19050"/>
            <wp:docPr id="112694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42407" name=""/>
                    <pic:cNvPicPr/>
                  </pic:nvPicPr>
                  <pic:blipFill>
                    <a:blip r:embed="rId14"/>
                    <a:stretch>
                      <a:fillRect/>
                    </a:stretch>
                  </pic:blipFill>
                  <pic:spPr>
                    <a:xfrm>
                      <a:off x="0" y="0"/>
                      <a:ext cx="3244665" cy="2653370"/>
                    </a:xfrm>
                    <a:prstGeom prst="rect">
                      <a:avLst/>
                    </a:prstGeom>
                    <a:ln>
                      <a:solidFill>
                        <a:schemeClr val="accent2"/>
                      </a:solidFill>
                    </a:ln>
                  </pic:spPr>
                </pic:pic>
              </a:graphicData>
            </a:graphic>
          </wp:inline>
        </w:drawing>
      </w:r>
    </w:p>
    <w:p w14:paraId="276AC5BA" w14:textId="77777777" w:rsidR="009C4947" w:rsidRDefault="009C4947" w:rsidP="009C4947">
      <w:pPr>
        <w:pStyle w:val="Default"/>
        <w:spacing w:after="346"/>
        <w:rPr>
          <w:rFonts w:asciiTheme="majorHAnsi" w:hAnsiTheme="majorHAnsi"/>
        </w:rPr>
      </w:pPr>
      <w:r w:rsidRPr="009C4947">
        <w:rPr>
          <w:rFonts w:asciiTheme="majorHAnsi" w:hAnsiTheme="majorHAnsi"/>
        </w:rPr>
        <w:t xml:space="preserve">The Random Forest pipeline shows strong and consistent performance across both validation and test sets. On the validation data, it achieved an accuracy of about 95%, with high precision and recall for both benign and malignant classes, indicating balanced learning. </w:t>
      </w:r>
    </w:p>
    <w:p w14:paraId="32644F45" w14:textId="2EE5228A" w:rsidR="009C4947" w:rsidRDefault="009C4947" w:rsidP="009C4947">
      <w:pPr>
        <w:pStyle w:val="Default"/>
        <w:spacing w:after="346"/>
        <w:rPr>
          <w:rFonts w:asciiTheme="majorHAnsi" w:hAnsiTheme="majorHAnsi"/>
        </w:rPr>
      </w:pPr>
      <w:r w:rsidRPr="009C4947">
        <w:rPr>
          <w:rFonts w:asciiTheme="majorHAnsi" w:hAnsiTheme="majorHAnsi"/>
        </w:rPr>
        <w:t>On the test set, accuracy improved to nearly 97%, demonstrating good generalization to unseen data. The malignant class achieved perfect precision and high recall, meaning predicted malignant cases were always correct while most true malignant cases were detected. The benign class showed perfect recall, with no benign cases misclassified as malignant. Overall, the high F1-scores confirm a reliable balance between sensitivity and precision suitable for triage-style decision support.</w:t>
      </w:r>
    </w:p>
    <w:p w14:paraId="3D7C5686" w14:textId="77777777" w:rsidR="00CB53C5" w:rsidRPr="00085A7E" w:rsidRDefault="00CB53C5" w:rsidP="00CB53C5">
      <w:pPr>
        <w:pStyle w:val="Default"/>
        <w:spacing w:after="346"/>
        <w:rPr>
          <w:rFonts w:asciiTheme="majorHAnsi" w:hAnsiTheme="majorHAnsi"/>
          <w:b/>
          <w:bCs/>
          <w:color w:val="4472C4" w:themeColor="accent5"/>
          <w:u w:val="single"/>
        </w:rPr>
      </w:pPr>
      <w:r w:rsidRPr="00085A7E">
        <w:rPr>
          <w:rFonts w:asciiTheme="majorHAnsi" w:hAnsiTheme="majorHAnsi"/>
          <w:b/>
          <w:bCs/>
          <w:color w:val="4472C4" w:themeColor="accent5"/>
          <w:u w:val="single"/>
        </w:rPr>
        <w:t>Pipeline-Based Training Framework</w:t>
      </w:r>
    </w:p>
    <w:p w14:paraId="66103702" w14:textId="77777777" w:rsidR="00CB53C5" w:rsidRPr="00CB53C5" w:rsidRDefault="00CB53C5" w:rsidP="00CB53C5">
      <w:pPr>
        <w:pStyle w:val="Default"/>
        <w:spacing w:after="346"/>
        <w:rPr>
          <w:rFonts w:asciiTheme="majorHAnsi" w:hAnsiTheme="majorHAnsi"/>
        </w:rPr>
      </w:pPr>
      <w:r w:rsidRPr="00CB53C5">
        <w:rPr>
          <w:rFonts w:asciiTheme="majorHAnsi" w:hAnsiTheme="majorHAnsi"/>
        </w:rPr>
        <w:t xml:space="preserve">To ensure a clean and reproducible workflow, the model was implemented using a </w:t>
      </w:r>
      <w:r w:rsidRPr="00CB53C5">
        <w:rPr>
          <w:rFonts w:asciiTheme="majorHAnsi" w:hAnsiTheme="majorHAnsi"/>
          <w:b/>
          <w:bCs/>
        </w:rPr>
        <w:t>scikit-learn Pipeline</w:t>
      </w:r>
      <w:r w:rsidRPr="00CB53C5">
        <w:rPr>
          <w:rFonts w:asciiTheme="majorHAnsi" w:hAnsiTheme="majorHAnsi"/>
        </w:rPr>
        <w:t xml:space="preserve"> that integrates preprocessing and classification into a single object. The pipeline consists of two main stages:</w:t>
      </w:r>
    </w:p>
    <w:p w14:paraId="171B29E3" w14:textId="77777777" w:rsidR="00CB53C5" w:rsidRPr="00CB53C5" w:rsidRDefault="00CB53C5" w:rsidP="00CB53C5">
      <w:pPr>
        <w:pStyle w:val="Default"/>
        <w:numPr>
          <w:ilvl w:val="0"/>
          <w:numId w:val="11"/>
        </w:numPr>
        <w:spacing w:after="346"/>
        <w:rPr>
          <w:rFonts w:asciiTheme="majorHAnsi" w:hAnsiTheme="majorHAnsi"/>
        </w:rPr>
      </w:pPr>
      <w:r w:rsidRPr="00CB53C5">
        <w:rPr>
          <w:rFonts w:asciiTheme="majorHAnsi" w:hAnsiTheme="majorHAnsi"/>
          <w:b/>
          <w:bCs/>
        </w:rPr>
        <w:t>Preprocessor:</w:t>
      </w:r>
      <w:r w:rsidRPr="00CB53C5">
        <w:rPr>
          <w:rFonts w:asciiTheme="majorHAnsi" w:hAnsiTheme="majorHAnsi"/>
        </w:rPr>
        <w:t xml:space="preserve"> applies all preprocessing steps (e.g., column selection, encoding if required).</w:t>
      </w:r>
    </w:p>
    <w:p w14:paraId="08229AFF" w14:textId="77777777" w:rsidR="00CB53C5" w:rsidRPr="00CB53C5" w:rsidRDefault="00CB53C5" w:rsidP="00CB53C5">
      <w:pPr>
        <w:pStyle w:val="Default"/>
        <w:numPr>
          <w:ilvl w:val="0"/>
          <w:numId w:val="11"/>
        </w:numPr>
        <w:spacing w:after="346"/>
        <w:rPr>
          <w:rFonts w:asciiTheme="majorHAnsi" w:hAnsiTheme="majorHAnsi"/>
        </w:rPr>
      </w:pPr>
      <w:r w:rsidRPr="00CB53C5">
        <w:rPr>
          <w:rFonts w:asciiTheme="majorHAnsi" w:hAnsiTheme="majorHAnsi"/>
          <w:b/>
          <w:bCs/>
        </w:rPr>
        <w:t>Classifier:</w:t>
      </w:r>
      <w:r w:rsidRPr="00CB53C5">
        <w:rPr>
          <w:rFonts w:asciiTheme="majorHAnsi" w:hAnsiTheme="majorHAnsi"/>
        </w:rPr>
        <w:t xml:space="preserve"> a Random Forest Classifier used to learn the mapping between diagnostic features and tumor class.</w:t>
      </w:r>
    </w:p>
    <w:p w14:paraId="3F4A3A9A" w14:textId="115D1091" w:rsidR="00CB53C5" w:rsidRPr="006935FF" w:rsidRDefault="00CB53C5" w:rsidP="00CB53C5">
      <w:pPr>
        <w:pStyle w:val="Default"/>
        <w:spacing w:after="346"/>
        <w:rPr>
          <w:rFonts w:asciiTheme="majorHAnsi" w:hAnsiTheme="majorHAnsi"/>
        </w:rPr>
      </w:pPr>
      <w:r w:rsidRPr="00CB53C5">
        <w:rPr>
          <w:rFonts w:asciiTheme="majorHAnsi" w:hAnsiTheme="majorHAnsi"/>
        </w:rPr>
        <w:t>This design guarantees that the same preprocessing transformations are consistently applied during training, validation, and testing, thereby preventing data leakage and ensuring reliable evaluation.</w:t>
      </w:r>
    </w:p>
    <w:p w14:paraId="4EF69118" w14:textId="0A46BACD" w:rsidR="006935FF" w:rsidRPr="00085A7E" w:rsidRDefault="006935FF" w:rsidP="006935FF">
      <w:pPr>
        <w:pStyle w:val="Default"/>
        <w:spacing w:after="346"/>
        <w:rPr>
          <w:rFonts w:asciiTheme="majorHAnsi" w:hAnsiTheme="majorHAnsi"/>
          <w:color w:val="5B9BD5" w:themeColor="accent1"/>
          <w:u w:val="single"/>
        </w:rPr>
      </w:pPr>
      <w:r w:rsidRPr="00085A7E">
        <w:rPr>
          <w:rFonts w:asciiTheme="majorHAnsi" w:hAnsiTheme="majorHAnsi"/>
          <w:b/>
          <w:bCs/>
          <w:color w:val="5B9BD5" w:themeColor="accent1"/>
          <w:u w:val="single"/>
        </w:rPr>
        <w:t>Training setup:</w:t>
      </w:r>
      <w:r w:rsidRPr="00085A7E">
        <w:rPr>
          <w:rFonts w:asciiTheme="majorHAnsi" w:hAnsiTheme="majorHAnsi"/>
          <w:color w:val="5B9BD5" w:themeColor="accent1"/>
          <w:u w:val="single"/>
        </w:rPr>
        <w:t xml:space="preserve"> </w:t>
      </w:r>
    </w:p>
    <w:p w14:paraId="64291A9C" w14:textId="401669C3" w:rsidR="006935FF" w:rsidRDefault="00CA798D" w:rsidP="006935FF">
      <w:pPr>
        <w:pStyle w:val="Default"/>
        <w:spacing w:after="346"/>
        <w:rPr>
          <w:rFonts w:asciiTheme="majorHAnsi" w:hAnsiTheme="majorHAnsi"/>
        </w:rPr>
      </w:pPr>
      <w:r w:rsidRPr="00E66FAF">
        <w:rPr>
          <w:rFonts w:asciiTheme="majorHAnsi" w:hAnsiTheme="majorHAnsi"/>
          <w:b/>
          <w:bCs/>
        </w:rPr>
        <w:t>R</w:t>
      </w:r>
      <w:r w:rsidR="006935FF" w:rsidRPr="00E66FAF">
        <w:rPr>
          <w:rFonts w:asciiTheme="majorHAnsi" w:hAnsiTheme="majorHAnsi"/>
          <w:b/>
          <w:bCs/>
        </w:rPr>
        <w:t>eproducibility (</w:t>
      </w:r>
      <w:proofErr w:type="spellStart"/>
      <w:r w:rsidR="006935FF" w:rsidRPr="00E66FAF">
        <w:rPr>
          <w:rFonts w:asciiTheme="majorHAnsi" w:hAnsiTheme="majorHAnsi"/>
          <w:b/>
          <w:bCs/>
        </w:rPr>
        <w:t>random_state</w:t>
      </w:r>
      <w:proofErr w:type="spellEnd"/>
      <w:r w:rsidR="006935FF" w:rsidRPr="00E66FAF">
        <w:rPr>
          <w:rFonts w:asciiTheme="majorHAnsi" w:hAnsiTheme="majorHAnsi"/>
          <w:b/>
          <w:bCs/>
        </w:rPr>
        <w:t>)</w:t>
      </w:r>
      <w:r w:rsidR="006935FF" w:rsidRPr="006935FF">
        <w:rPr>
          <w:rFonts w:asciiTheme="majorHAnsi" w:hAnsiTheme="majorHAnsi"/>
        </w:rPr>
        <w:t xml:space="preserve"> </w:t>
      </w:r>
    </w:p>
    <w:p w14:paraId="08474BA8" w14:textId="77777777" w:rsidR="00CB53C5" w:rsidRPr="00CB53C5" w:rsidRDefault="00CB53C5" w:rsidP="00CB53C5">
      <w:pPr>
        <w:pStyle w:val="Default"/>
        <w:spacing w:after="346"/>
        <w:rPr>
          <w:rFonts w:asciiTheme="majorHAnsi" w:hAnsiTheme="majorHAnsi"/>
        </w:rPr>
      </w:pPr>
      <w:r w:rsidRPr="00CB53C5">
        <w:rPr>
          <w:rFonts w:asciiTheme="majorHAnsi" w:hAnsiTheme="majorHAnsi"/>
        </w:rPr>
        <w:t xml:space="preserve">To ensure reproducibility across multiple executions, a fixed </w:t>
      </w:r>
      <w:r w:rsidRPr="00CB53C5">
        <w:rPr>
          <w:rFonts w:asciiTheme="majorHAnsi" w:hAnsiTheme="majorHAnsi"/>
          <w:b/>
          <w:bCs/>
        </w:rPr>
        <w:t>random seed (</w:t>
      </w:r>
      <w:proofErr w:type="spellStart"/>
      <w:r w:rsidRPr="00CB53C5">
        <w:rPr>
          <w:rFonts w:asciiTheme="majorHAnsi" w:hAnsiTheme="majorHAnsi"/>
          <w:b/>
          <w:bCs/>
        </w:rPr>
        <w:t>random_state</w:t>
      </w:r>
      <w:proofErr w:type="spellEnd"/>
      <w:r w:rsidRPr="00CB53C5">
        <w:rPr>
          <w:rFonts w:asciiTheme="majorHAnsi" w:hAnsiTheme="majorHAnsi"/>
          <w:b/>
          <w:bCs/>
        </w:rPr>
        <w:t xml:space="preserve"> = 42)</w:t>
      </w:r>
      <w:r w:rsidRPr="00CB53C5">
        <w:rPr>
          <w:rFonts w:asciiTheme="majorHAnsi" w:hAnsiTheme="majorHAnsi"/>
        </w:rPr>
        <w:t xml:space="preserve"> was specified in the Random Forest Classifier. This ensures that:</w:t>
      </w:r>
    </w:p>
    <w:p w14:paraId="322E220E" w14:textId="77777777" w:rsidR="00CB53C5" w:rsidRPr="00CB53C5" w:rsidRDefault="00CB53C5" w:rsidP="00085A7E">
      <w:pPr>
        <w:pStyle w:val="Default"/>
        <w:numPr>
          <w:ilvl w:val="0"/>
          <w:numId w:val="12"/>
        </w:numPr>
        <w:ind w:left="714" w:hanging="357"/>
        <w:rPr>
          <w:rFonts w:asciiTheme="majorHAnsi" w:hAnsiTheme="majorHAnsi"/>
        </w:rPr>
      </w:pPr>
      <w:r w:rsidRPr="00CB53C5">
        <w:rPr>
          <w:rFonts w:asciiTheme="majorHAnsi" w:hAnsiTheme="majorHAnsi"/>
        </w:rPr>
        <w:t>The same bootstrap samples are generated in each run.</w:t>
      </w:r>
    </w:p>
    <w:p w14:paraId="2EDD4B81" w14:textId="77777777" w:rsidR="00CB53C5" w:rsidRPr="00CB53C5" w:rsidRDefault="00CB53C5" w:rsidP="00085A7E">
      <w:pPr>
        <w:pStyle w:val="Default"/>
        <w:numPr>
          <w:ilvl w:val="0"/>
          <w:numId w:val="12"/>
        </w:numPr>
        <w:ind w:left="714" w:hanging="357"/>
        <w:rPr>
          <w:rFonts w:asciiTheme="majorHAnsi" w:hAnsiTheme="majorHAnsi"/>
        </w:rPr>
      </w:pPr>
      <w:r w:rsidRPr="00CB53C5">
        <w:rPr>
          <w:rFonts w:asciiTheme="majorHAnsi" w:hAnsiTheme="majorHAnsi"/>
        </w:rPr>
        <w:t>Model structure and results remain consistent.</w:t>
      </w:r>
    </w:p>
    <w:p w14:paraId="7AA65439" w14:textId="59BA06B5" w:rsidR="00CB53C5" w:rsidRPr="00CB53C5" w:rsidRDefault="00CB53C5" w:rsidP="00085A7E">
      <w:pPr>
        <w:pStyle w:val="Default"/>
        <w:numPr>
          <w:ilvl w:val="0"/>
          <w:numId w:val="12"/>
        </w:numPr>
        <w:ind w:left="714" w:hanging="357"/>
        <w:rPr>
          <w:rFonts w:asciiTheme="majorHAnsi" w:hAnsiTheme="majorHAnsi"/>
        </w:rPr>
      </w:pPr>
      <w:r w:rsidRPr="00CB53C5">
        <w:rPr>
          <w:rFonts w:asciiTheme="majorHAnsi" w:hAnsiTheme="majorHAnsi"/>
        </w:rPr>
        <w:lastRenderedPageBreak/>
        <w:t>Performance comparisons across experiments are reliable.</w:t>
      </w:r>
      <w:r w:rsidR="00085A7E">
        <w:rPr>
          <w:rFonts w:asciiTheme="majorHAnsi" w:hAnsiTheme="majorHAnsi"/>
        </w:rPr>
        <w:br/>
      </w:r>
    </w:p>
    <w:p w14:paraId="5A3D2AAA" w14:textId="79442ACE" w:rsidR="00CB53C5" w:rsidRDefault="00CA798D" w:rsidP="006935FF">
      <w:pPr>
        <w:pStyle w:val="Default"/>
        <w:spacing w:after="346"/>
        <w:rPr>
          <w:rFonts w:asciiTheme="majorHAnsi" w:hAnsiTheme="majorHAnsi"/>
        </w:rPr>
      </w:pPr>
      <w:r w:rsidRPr="00CA798D">
        <w:rPr>
          <w:rFonts w:asciiTheme="majorHAnsi" w:hAnsiTheme="majorHAnsi"/>
          <w:noProof/>
        </w:rPr>
        <w:drawing>
          <wp:inline distT="0" distB="0" distL="0" distR="0" wp14:anchorId="472B1B0B" wp14:editId="05A8BF7A">
            <wp:extent cx="5452110" cy="1019217"/>
            <wp:effectExtent l="19050" t="19050" r="15240" b="28575"/>
            <wp:docPr id="204125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51806" name=""/>
                    <pic:cNvPicPr/>
                  </pic:nvPicPr>
                  <pic:blipFill>
                    <a:blip r:embed="rId15"/>
                    <a:stretch>
                      <a:fillRect/>
                    </a:stretch>
                  </pic:blipFill>
                  <pic:spPr>
                    <a:xfrm>
                      <a:off x="0" y="0"/>
                      <a:ext cx="5499271" cy="1028033"/>
                    </a:xfrm>
                    <a:prstGeom prst="rect">
                      <a:avLst/>
                    </a:prstGeom>
                    <a:ln>
                      <a:solidFill>
                        <a:schemeClr val="accent2"/>
                      </a:solidFill>
                    </a:ln>
                  </pic:spPr>
                </pic:pic>
              </a:graphicData>
            </a:graphic>
          </wp:inline>
        </w:drawing>
      </w:r>
    </w:p>
    <w:p w14:paraId="3CBFA5B8" w14:textId="2FB2C2BE" w:rsidR="00E66FAF" w:rsidRPr="006935FF" w:rsidRDefault="00E66FAF" w:rsidP="00E66FAF">
      <w:pPr>
        <w:pStyle w:val="Default"/>
        <w:spacing w:after="346"/>
        <w:rPr>
          <w:rFonts w:asciiTheme="majorHAnsi" w:hAnsiTheme="majorHAnsi"/>
        </w:rPr>
      </w:pPr>
      <w:r w:rsidRPr="00CA798D">
        <w:rPr>
          <w:rFonts w:asciiTheme="majorHAnsi" w:hAnsiTheme="majorHAnsi"/>
        </w:rPr>
        <w:t>The pipeline was trained using the stratified training dataset:</w:t>
      </w:r>
      <w:r w:rsidR="00085A7E">
        <w:rPr>
          <w:rFonts w:asciiTheme="majorHAnsi" w:hAnsiTheme="majorHAnsi"/>
        </w:rPr>
        <w:br/>
      </w:r>
      <w:r w:rsidR="00085A7E">
        <w:rPr>
          <w:rFonts w:asciiTheme="majorHAnsi" w:hAnsiTheme="majorHAnsi"/>
        </w:rPr>
        <w:br/>
      </w:r>
      <w:r w:rsidRPr="00CA798D">
        <w:rPr>
          <w:rFonts w:asciiTheme="majorHAnsi" w:hAnsiTheme="majorHAnsi"/>
        </w:rPr>
        <w:t xml:space="preserve">Once trained, the model was used to generate </w:t>
      </w:r>
      <w:r w:rsidR="00B51AA8" w:rsidRPr="00CA798D">
        <w:rPr>
          <w:rFonts w:asciiTheme="majorHAnsi" w:hAnsiTheme="majorHAnsi"/>
        </w:rPr>
        <w:t>predictions,</w:t>
      </w:r>
      <w:r w:rsidRPr="00CA798D">
        <w:rPr>
          <w:rFonts w:asciiTheme="majorHAnsi" w:hAnsiTheme="majorHAnsi"/>
        </w:rPr>
        <w:t xml:space="preserve"> and probability estimates on both the validation and test datasets. This allowed performance to be assessed using classification metrics such as accuracy, precision, recall, and F1-score.</w:t>
      </w:r>
    </w:p>
    <w:p w14:paraId="1E4D4032" w14:textId="77777777" w:rsidR="00085A7E" w:rsidRDefault="00085A7E" w:rsidP="00E66FAF">
      <w:pPr>
        <w:pStyle w:val="Default"/>
        <w:spacing w:after="346"/>
        <w:rPr>
          <w:rFonts w:asciiTheme="majorHAnsi" w:hAnsiTheme="majorHAnsi"/>
        </w:rPr>
      </w:pPr>
    </w:p>
    <w:p w14:paraId="7F884D7F" w14:textId="14A47D08" w:rsidR="00E66FAF" w:rsidRPr="00E66FAF" w:rsidRDefault="00CA798D" w:rsidP="00E66FAF">
      <w:pPr>
        <w:pStyle w:val="Default"/>
        <w:spacing w:after="346"/>
        <w:rPr>
          <w:rFonts w:asciiTheme="majorHAnsi" w:hAnsiTheme="majorHAnsi"/>
        </w:rPr>
      </w:pPr>
      <w:r w:rsidRPr="00E66FAF">
        <w:rPr>
          <w:rFonts w:asciiTheme="majorHAnsi" w:hAnsiTheme="majorHAnsi"/>
          <w:b/>
          <w:bCs/>
        </w:rPr>
        <w:t>C</w:t>
      </w:r>
      <w:r w:rsidR="006935FF" w:rsidRPr="00E66FAF">
        <w:rPr>
          <w:rFonts w:asciiTheme="majorHAnsi" w:hAnsiTheme="majorHAnsi"/>
          <w:b/>
          <w:bCs/>
        </w:rPr>
        <w:t>lass imbalance (e.g., class_weight="balanced" if used)</w:t>
      </w:r>
      <w:r w:rsidR="006935FF" w:rsidRPr="006935FF">
        <w:rPr>
          <w:rFonts w:asciiTheme="majorHAnsi" w:hAnsiTheme="majorHAnsi"/>
        </w:rPr>
        <w:t xml:space="preserve"> </w:t>
      </w:r>
      <w:r>
        <w:rPr>
          <w:rFonts w:asciiTheme="majorHAnsi" w:hAnsiTheme="majorHAnsi"/>
        </w:rPr>
        <w:br/>
      </w:r>
      <w:r w:rsidR="00085A7E">
        <w:rPr>
          <w:rFonts w:asciiTheme="majorHAnsi" w:hAnsiTheme="majorHAnsi"/>
        </w:rPr>
        <w:br/>
      </w:r>
      <w:r w:rsidR="00E66FAF" w:rsidRPr="00E66FAF">
        <w:rPr>
          <w:rFonts w:asciiTheme="majorHAnsi" w:hAnsiTheme="majorHAnsi"/>
        </w:rPr>
        <w:t>The dataset contains an unequal distribution of benign and malignant cases. Although no manual resampling was applied, the model evaluation focused on recall and F1-score for the malignant class to ensure that minority-class detection was prioritized. The Random Forest model’s ensemble structure helps mitigate imbalance effects by learning multiple decision boundaries across bootstrapped samples.</w:t>
      </w:r>
    </w:p>
    <w:p w14:paraId="2B11F6C7" w14:textId="77777777" w:rsidR="00E66FAF" w:rsidRPr="00E66FAF" w:rsidRDefault="00E66FAF" w:rsidP="00E66FAF">
      <w:pPr>
        <w:pStyle w:val="Default"/>
        <w:spacing w:after="346"/>
        <w:rPr>
          <w:rFonts w:asciiTheme="majorHAnsi" w:hAnsiTheme="majorHAnsi"/>
        </w:rPr>
      </w:pPr>
      <w:r w:rsidRPr="00E66FAF">
        <w:rPr>
          <w:rFonts w:asciiTheme="majorHAnsi" w:hAnsiTheme="majorHAnsi"/>
        </w:rPr>
        <w:t>(If class_weight="balanced" is later used in tuning, this can be incorporated to further penalize misclassification of malignant cases.)</w:t>
      </w:r>
    </w:p>
    <w:p w14:paraId="0D10ED7B" w14:textId="6150C0BD" w:rsidR="00CA798D" w:rsidRDefault="00697A79" w:rsidP="00E66FAF">
      <w:pPr>
        <w:pStyle w:val="Default"/>
        <w:spacing w:after="346"/>
        <w:rPr>
          <w:rFonts w:asciiTheme="majorHAnsi" w:hAnsiTheme="majorHAnsi"/>
        </w:rPr>
      </w:pPr>
      <w:r w:rsidRPr="00697A79">
        <w:rPr>
          <w:rFonts w:asciiTheme="majorHAnsi" w:hAnsiTheme="majorHAnsi"/>
          <w:noProof/>
        </w:rPr>
        <w:drawing>
          <wp:inline distT="0" distB="0" distL="0" distR="0" wp14:anchorId="02CF9E31" wp14:editId="1D3CA00E">
            <wp:extent cx="4110990" cy="2276857"/>
            <wp:effectExtent l="19050" t="19050" r="22860" b="28575"/>
            <wp:docPr id="114284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47918" name=""/>
                    <pic:cNvPicPr/>
                  </pic:nvPicPr>
                  <pic:blipFill>
                    <a:blip r:embed="rId16"/>
                    <a:stretch>
                      <a:fillRect/>
                    </a:stretch>
                  </pic:blipFill>
                  <pic:spPr>
                    <a:xfrm>
                      <a:off x="0" y="0"/>
                      <a:ext cx="4125986" cy="2285162"/>
                    </a:xfrm>
                    <a:prstGeom prst="rect">
                      <a:avLst/>
                    </a:prstGeom>
                    <a:ln>
                      <a:solidFill>
                        <a:schemeClr val="accent2"/>
                      </a:solidFill>
                    </a:ln>
                  </pic:spPr>
                </pic:pic>
              </a:graphicData>
            </a:graphic>
          </wp:inline>
        </w:drawing>
      </w:r>
      <w:r>
        <w:rPr>
          <w:rFonts w:asciiTheme="majorHAnsi" w:hAnsiTheme="majorHAnsi"/>
        </w:rPr>
        <w:br/>
      </w:r>
    </w:p>
    <w:p w14:paraId="2E85943C" w14:textId="77777777" w:rsidR="00697A79" w:rsidRPr="00697A79" w:rsidRDefault="00697A79" w:rsidP="00697A79">
      <w:pPr>
        <w:pStyle w:val="Default"/>
        <w:spacing w:after="346"/>
        <w:rPr>
          <w:rFonts w:asciiTheme="majorHAnsi" w:hAnsiTheme="majorHAnsi"/>
          <w:color w:val="auto"/>
        </w:rPr>
      </w:pPr>
      <w:r w:rsidRPr="00697A79">
        <w:rPr>
          <w:rFonts w:asciiTheme="majorHAnsi" w:hAnsiTheme="majorHAnsi"/>
          <w:b/>
          <w:bCs/>
          <w:color w:val="auto"/>
          <w:highlight w:val="yellow"/>
        </w:rPr>
        <w:t>7. Hyperparameter Tuning and Final Configuration</w:t>
      </w:r>
      <w:r w:rsidRPr="00697A79">
        <w:rPr>
          <w:rFonts w:asciiTheme="majorHAnsi" w:hAnsiTheme="majorHAnsi"/>
          <w:b/>
          <w:bCs/>
          <w:color w:val="auto"/>
        </w:rPr>
        <w:t xml:space="preserve"> </w:t>
      </w:r>
    </w:p>
    <w:p w14:paraId="5812AA1F" w14:textId="6296DF31" w:rsidR="00697A79" w:rsidRPr="00085A7E" w:rsidRDefault="00697A79" w:rsidP="00697A79">
      <w:pPr>
        <w:pStyle w:val="Default"/>
        <w:rPr>
          <w:rFonts w:asciiTheme="majorHAnsi" w:hAnsiTheme="majorHAnsi"/>
          <w:b/>
          <w:bCs/>
          <w:color w:val="4472C4" w:themeColor="accent5"/>
          <w:u w:val="single"/>
        </w:rPr>
      </w:pPr>
      <w:r w:rsidRPr="00085A7E">
        <w:rPr>
          <w:rFonts w:asciiTheme="majorHAnsi" w:hAnsiTheme="majorHAnsi"/>
          <w:b/>
          <w:bCs/>
          <w:color w:val="4472C4" w:themeColor="accent5"/>
          <w:u w:val="single"/>
        </w:rPr>
        <w:t xml:space="preserve">Tuning method: </w:t>
      </w:r>
      <w:proofErr w:type="spellStart"/>
      <w:r w:rsidRPr="00085A7E">
        <w:rPr>
          <w:rFonts w:asciiTheme="majorHAnsi" w:hAnsiTheme="majorHAnsi"/>
          <w:b/>
          <w:bCs/>
          <w:color w:val="4472C4" w:themeColor="accent5"/>
          <w:u w:val="single"/>
        </w:rPr>
        <w:t>GridSearchCV</w:t>
      </w:r>
      <w:proofErr w:type="spellEnd"/>
      <w:r w:rsidRPr="00085A7E">
        <w:rPr>
          <w:rFonts w:asciiTheme="majorHAnsi" w:hAnsiTheme="majorHAnsi"/>
          <w:b/>
          <w:bCs/>
          <w:color w:val="4472C4" w:themeColor="accent5"/>
          <w:u w:val="single"/>
        </w:rPr>
        <w:t xml:space="preserve"> </w:t>
      </w:r>
      <w:r w:rsidRPr="00085A7E">
        <w:rPr>
          <w:rFonts w:asciiTheme="majorHAnsi" w:hAnsiTheme="majorHAnsi"/>
          <w:b/>
          <w:bCs/>
          <w:color w:val="4472C4" w:themeColor="accent5"/>
          <w:u w:val="single"/>
        </w:rPr>
        <w:br/>
      </w:r>
    </w:p>
    <w:p w14:paraId="5F154871" w14:textId="77777777" w:rsidR="00697A79" w:rsidRDefault="00697A79" w:rsidP="00697A79">
      <w:pPr>
        <w:pStyle w:val="Default"/>
        <w:rPr>
          <w:rFonts w:asciiTheme="majorHAnsi" w:hAnsiTheme="majorHAnsi"/>
        </w:rPr>
      </w:pPr>
      <w:r w:rsidRPr="00697A79">
        <w:rPr>
          <w:rFonts w:asciiTheme="majorHAnsi" w:hAnsiTheme="majorHAnsi"/>
        </w:rPr>
        <w:t xml:space="preserve">Hyperparameter tuning was performed using </w:t>
      </w:r>
      <w:proofErr w:type="spellStart"/>
      <w:r w:rsidRPr="00697A79">
        <w:rPr>
          <w:rFonts w:asciiTheme="majorHAnsi" w:hAnsiTheme="majorHAnsi"/>
          <w:b/>
          <w:bCs/>
        </w:rPr>
        <w:t>GridSearchCV</w:t>
      </w:r>
      <w:proofErr w:type="spellEnd"/>
      <w:r w:rsidRPr="00697A79">
        <w:rPr>
          <w:rFonts w:asciiTheme="majorHAnsi" w:hAnsiTheme="majorHAnsi"/>
        </w:rPr>
        <w:t>, which systematically evaluates combinations of model parameters using cross-validation. This approach ensures that the selected Random Forest model is not dependent on a single train–validation split and provides a more robust estimate of performance.</w:t>
      </w:r>
    </w:p>
    <w:p w14:paraId="1F714B61" w14:textId="43676966" w:rsidR="00697A79" w:rsidRDefault="00697A79" w:rsidP="00697A79">
      <w:pPr>
        <w:pStyle w:val="Default"/>
        <w:rPr>
          <w:rFonts w:asciiTheme="majorHAnsi" w:hAnsiTheme="majorHAnsi"/>
        </w:rPr>
      </w:pPr>
      <w:r>
        <w:rPr>
          <w:rFonts w:asciiTheme="majorHAnsi" w:hAnsiTheme="majorHAnsi"/>
        </w:rPr>
        <w:t>The code input and output as below:</w:t>
      </w:r>
    </w:p>
    <w:p w14:paraId="3E07D55B" w14:textId="77777777" w:rsidR="005C3800" w:rsidRDefault="005C3800" w:rsidP="00697A79">
      <w:pPr>
        <w:pStyle w:val="Default"/>
        <w:rPr>
          <w:rFonts w:asciiTheme="majorHAnsi" w:hAnsiTheme="majorHAnsi"/>
        </w:rPr>
      </w:pPr>
    </w:p>
    <w:p w14:paraId="3AFF26D3" w14:textId="49DB5509" w:rsidR="00697A79" w:rsidRPr="00697A79" w:rsidRDefault="00697A79" w:rsidP="00697A79">
      <w:pPr>
        <w:pStyle w:val="Default"/>
        <w:rPr>
          <w:rFonts w:asciiTheme="majorHAnsi" w:hAnsiTheme="majorHAnsi"/>
        </w:rPr>
      </w:pPr>
      <w:r w:rsidRPr="00697A79">
        <w:rPr>
          <w:rFonts w:asciiTheme="majorHAnsi" w:hAnsiTheme="majorHAnsi"/>
          <w:noProof/>
        </w:rPr>
        <w:drawing>
          <wp:inline distT="0" distB="0" distL="0" distR="0" wp14:anchorId="7E5A099D" wp14:editId="11C26C49">
            <wp:extent cx="6661150" cy="1634490"/>
            <wp:effectExtent l="19050" t="19050" r="25400" b="22860"/>
            <wp:docPr id="78909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98042" name=""/>
                    <pic:cNvPicPr/>
                  </pic:nvPicPr>
                  <pic:blipFill>
                    <a:blip r:embed="rId17"/>
                    <a:stretch>
                      <a:fillRect/>
                    </a:stretch>
                  </pic:blipFill>
                  <pic:spPr>
                    <a:xfrm>
                      <a:off x="0" y="0"/>
                      <a:ext cx="6661150" cy="1634490"/>
                    </a:xfrm>
                    <a:prstGeom prst="rect">
                      <a:avLst/>
                    </a:prstGeom>
                    <a:ln>
                      <a:solidFill>
                        <a:schemeClr val="accent2"/>
                      </a:solidFill>
                    </a:ln>
                  </pic:spPr>
                </pic:pic>
              </a:graphicData>
            </a:graphic>
          </wp:inline>
        </w:drawing>
      </w:r>
    </w:p>
    <w:p w14:paraId="4B87D974" w14:textId="77777777" w:rsidR="00697A79" w:rsidRPr="00697A79" w:rsidRDefault="00697A79" w:rsidP="00697A79">
      <w:pPr>
        <w:pStyle w:val="Default"/>
        <w:rPr>
          <w:rFonts w:asciiTheme="majorHAnsi" w:hAnsiTheme="majorHAnsi"/>
        </w:rPr>
      </w:pPr>
    </w:p>
    <w:p w14:paraId="7A8CCD9F" w14:textId="055D5E99" w:rsidR="00697A79" w:rsidRPr="00085A7E" w:rsidRDefault="00697A79" w:rsidP="00697A79">
      <w:pPr>
        <w:pStyle w:val="Default"/>
        <w:rPr>
          <w:rFonts w:asciiTheme="majorHAnsi" w:hAnsiTheme="majorHAnsi"/>
          <w:u w:val="single"/>
        </w:rPr>
      </w:pPr>
      <w:r w:rsidRPr="00085A7E">
        <w:rPr>
          <w:rFonts w:asciiTheme="majorHAnsi" w:hAnsiTheme="majorHAnsi"/>
          <w:b/>
          <w:bCs/>
          <w:color w:val="4472C4" w:themeColor="accent5"/>
          <w:u w:val="single"/>
        </w:rPr>
        <w:t xml:space="preserve">Search space: </w:t>
      </w:r>
      <w:r w:rsidRPr="00085A7E">
        <w:rPr>
          <w:rFonts w:asciiTheme="majorHAnsi" w:hAnsiTheme="majorHAnsi"/>
          <w:u w:val="single"/>
        </w:rPr>
        <w:t xml:space="preserve"> </w:t>
      </w:r>
      <w:r w:rsidR="00085A7E">
        <w:rPr>
          <w:rFonts w:asciiTheme="majorHAnsi" w:hAnsiTheme="majorHAnsi"/>
          <w:u w:val="single"/>
        </w:rPr>
        <w:br/>
      </w:r>
    </w:p>
    <w:p w14:paraId="06B9518A" w14:textId="77777777" w:rsidR="00697A79" w:rsidRPr="00697A79" w:rsidRDefault="00697A79" w:rsidP="00697A79">
      <w:pPr>
        <w:pStyle w:val="Default"/>
        <w:rPr>
          <w:rFonts w:asciiTheme="majorHAnsi" w:hAnsiTheme="majorHAnsi"/>
        </w:rPr>
      </w:pPr>
      <w:r w:rsidRPr="00697A79">
        <w:rPr>
          <w:rFonts w:asciiTheme="majorHAnsi" w:hAnsiTheme="majorHAnsi"/>
        </w:rPr>
        <w:t>The following hyperparameters of the Random Forest Classifier were tuned:</w:t>
      </w:r>
    </w:p>
    <w:p w14:paraId="0E79C984" w14:textId="77777777" w:rsidR="00697A79" w:rsidRPr="00697A79" w:rsidRDefault="00697A79" w:rsidP="00697A79">
      <w:pPr>
        <w:pStyle w:val="Default"/>
        <w:numPr>
          <w:ilvl w:val="0"/>
          <w:numId w:val="13"/>
        </w:numPr>
        <w:rPr>
          <w:rFonts w:asciiTheme="majorHAnsi" w:hAnsiTheme="majorHAnsi"/>
        </w:rPr>
      </w:pPr>
      <w:r w:rsidRPr="00697A79">
        <w:rPr>
          <w:rFonts w:asciiTheme="majorHAnsi" w:hAnsiTheme="majorHAnsi"/>
          <w:b/>
          <w:bCs/>
        </w:rPr>
        <w:t>n_estimators:</w:t>
      </w:r>
      <w:r w:rsidRPr="00697A79">
        <w:rPr>
          <w:rFonts w:asciiTheme="majorHAnsi" w:hAnsiTheme="majorHAnsi"/>
        </w:rPr>
        <w:t xml:space="preserve"> number of trees in the forest</w:t>
      </w:r>
    </w:p>
    <w:p w14:paraId="71349123" w14:textId="77777777" w:rsidR="00697A79" w:rsidRPr="00697A79" w:rsidRDefault="00697A79" w:rsidP="00697A79">
      <w:pPr>
        <w:pStyle w:val="Default"/>
        <w:numPr>
          <w:ilvl w:val="0"/>
          <w:numId w:val="13"/>
        </w:numPr>
        <w:rPr>
          <w:rFonts w:asciiTheme="majorHAnsi" w:hAnsiTheme="majorHAnsi"/>
        </w:rPr>
      </w:pPr>
      <w:r w:rsidRPr="00697A79">
        <w:rPr>
          <w:rFonts w:asciiTheme="majorHAnsi" w:hAnsiTheme="majorHAnsi"/>
          <w:b/>
          <w:bCs/>
        </w:rPr>
        <w:t>max_depth:</w:t>
      </w:r>
      <w:r w:rsidRPr="00697A79">
        <w:rPr>
          <w:rFonts w:asciiTheme="majorHAnsi" w:hAnsiTheme="majorHAnsi"/>
        </w:rPr>
        <w:t xml:space="preserve"> maximum depth of each tree</w:t>
      </w:r>
    </w:p>
    <w:p w14:paraId="08B0D0CC" w14:textId="77777777" w:rsidR="00697A79" w:rsidRPr="00697A79" w:rsidRDefault="00697A79" w:rsidP="00697A79">
      <w:pPr>
        <w:pStyle w:val="Default"/>
        <w:numPr>
          <w:ilvl w:val="0"/>
          <w:numId w:val="13"/>
        </w:numPr>
        <w:rPr>
          <w:rFonts w:asciiTheme="majorHAnsi" w:hAnsiTheme="majorHAnsi"/>
        </w:rPr>
      </w:pPr>
      <w:r w:rsidRPr="00697A79">
        <w:rPr>
          <w:rFonts w:asciiTheme="majorHAnsi" w:hAnsiTheme="majorHAnsi"/>
          <w:b/>
          <w:bCs/>
        </w:rPr>
        <w:t>min_samples_split:</w:t>
      </w:r>
      <w:r w:rsidRPr="00697A79">
        <w:rPr>
          <w:rFonts w:asciiTheme="majorHAnsi" w:hAnsiTheme="majorHAnsi"/>
        </w:rPr>
        <w:t xml:space="preserve"> minimum samples required to split a node</w:t>
      </w:r>
    </w:p>
    <w:p w14:paraId="0246D6F0" w14:textId="77777777" w:rsidR="00697A79" w:rsidRPr="00697A79" w:rsidRDefault="00697A79" w:rsidP="00697A79">
      <w:pPr>
        <w:pStyle w:val="Default"/>
        <w:numPr>
          <w:ilvl w:val="0"/>
          <w:numId w:val="13"/>
        </w:numPr>
        <w:rPr>
          <w:rFonts w:asciiTheme="majorHAnsi" w:hAnsiTheme="majorHAnsi"/>
        </w:rPr>
      </w:pPr>
      <w:r w:rsidRPr="00697A79">
        <w:rPr>
          <w:rFonts w:asciiTheme="majorHAnsi" w:hAnsiTheme="majorHAnsi"/>
          <w:b/>
          <w:bCs/>
        </w:rPr>
        <w:t>min_samples_leaf:</w:t>
      </w:r>
      <w:r w:rsidRPr="00697A79">
        <w:rPr>
          <w:rFonts w:asciiTheme="majorHAnsi" w:hAnsiTheme="majorHAnsi"/>
        </w:rPr>
        <w:t xml:space="preserve"> minimum samples required at a leaf node</w:t>
      </w:r>
    </w:p>
    <w:p w14:paraId="72B06AD5" w14:textId="77777777" w:rsidR="00697A79" w:rsidRPr="00697A79" w:rsidRDefault="00697A79" w:rsidP="00697A79">
      <w:pPr>
        <w:pStyle w:val="Default"/>
        <w:numPr>
          <w:ilvl w:val="0"/>
          <w:numId w:val="13"/>
        </w:numPr>
        <w:rPr>
          <w:rFonts w:asciiTheme="majorHAnsi" w:hAnsiTheme="majorHAnsi"/>
        </w:rPr>
      </w:pPr>
      <w:r w:rsidRPr="00697A79">
        <w:rPr>
          <w:rFonts w:asciiTheme="majorHAnsi" w:hAnsiTheme="majorHAnsi"/>
          <w:b/>
          <w:bCs/>
        </w:rPr>
        <w:t>max_features:</w:t>
      </w:r>
      <w:r w:rsidRPr="00697A79">
        <w:rPr>
          <w:rFonts w:asciiTheme="majorHAnsi" w:hAnsiTheme="majorHAnsi"/>
        </w:rPr>
        <w:t xml:space="preserve"> number of features considered at each split</w:t>
      </w:r>
    </w:p>
    <w:p w14:paraId="74FF6FAE" w14:textId="77777777" w:rsidR="00697A79" w:rsidRPr="00697A79" w:rsidRDefault="00697A79" w:rsidP="00697A79">
      <w:pPr>
        <w:pStyle w:val="Default"/>
        <w:numPr>
          <w:ilvl w:val="0"/>
          <w:numId w:val="13"/>
        </w:numPr>
        <w:rPr>
          <w:rFonts w:asciiTheme="majorHAnsi" w:hAnsiTheme="majorHAnsi"/>
        </w:rPr>
      </w:pPr>
      <w:r w:rsidRPr="00697A79">
        <w:rPr>
          <w:rFonts w:asciiTheme="majorHAnsi" w:hAnsiTheme="majorHAnsi"/>
          <w:b/>
          <w:bCs/>
        </w:rPr>
        <w:t>class_weight:</w:t>
      </w:r>
      <w:r w:rsidRPr="00697A79">
        <w:rPr>
          <w:rFonts w:asciiTheme="majorHAnsi" w:hAnsiTheme="majorHAnsi"/>
        </w:rPr>
        <w:t xml:space="preserve"> handling of class imbalance</w:t>
      </w:r>
    </w:p>
    <w:p w14:paraId="066C5230" w14:textId="6A02BA05" w:rsidR="00697A79" w:rsidRDefault="00697A79" w:rsidP="00697A79">
      <w:pPr>
        <w:pStyle w:val="Default"/>
        <w:rPr>
          <w:rFonts w:asciiTheme="majorHAnsi" w:hAnsiTheme="majorHAnsi"/>
        </w:rPr>
      </w:pPr>
      <w:r w:rsidRPr="00697A79">
        <w:rPr>
          <w:rFonts w:asciiTheme="majorHAnsi" w:hAnsiTheme="majorHAnsi"/>
        </w:rPr>
        <w:t>These parameters control model complexity, bias–variance trade-off, and sensitivity to minority class predictions.</w:t>
      </w:r>
      <w:r w:rsidR="00085A7E">
        <w:rPr>
          <w:rFonts w:asciiTheme="majorHAnsi" w:hAnsiTheme="majorHAnsi"/>
        </w:rPr>
        <w:br/>
      </w:r>
    </w:p>
    <w:p w14:paraId="5D0AE065" w14:textId="14B175BA" w:rsidR="00697A79" w:rsidRPr="00697A79" w:rsidRDefault="00697A79" w:rsidP="00697A79">
      <w:pPr>
        <w:pStyle w:val="Default"/>
        <w:rPr>
          <w:rFonts w:asciiTheme="majorHAnsi" w:hAnsiTheme="majorHAnsi"/>
        </w:rPr>
      </w:pPr>
      <w:r w:rsidRPr="00697A79">
        <w:rPr>
          <w:rFonts w:asciiTheme="majorHAnsi" w:hAnsiTheme="majorHAnsi"/>
          <w:noProof/>
        </w:rPr>
        <w:drawing>
          <wp:inline distT="0" distB="0" distL="0" distR="0" wp14:anchorId="76FE104C" wp14:editId="7EB80B24">
            <wp:extent cx="4251960" cy="2007176"/>
            <wp:effectExtent l="19050" t="19050" r="15240" b="12700"/>
            <wp:docPr id="71123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39261" name=""/>
                    <pic:cNvPicPr/>
                  </pic:nvPicPr>
                  <pic:blipFill>
                    <a:blip r:embed="rId18"/>
                    <a:stretch>
                      <a:fillRect/>
                    </a:stretch>
                  </pic:blipFill>
                  <pic:spPr>
                    <a:xfrm>
                      <a:off x="0" y="0"/>
                      <a:ext cx="4264146" cy="2012929"/>
                    </a:xfrm>
                    <a:prstGeom prst="rect">
                      <a:avLst/>
                    </a:prstGeom>
                    <a:ln>
                      <a:solidFill>
                        <a:schemeClr val="accent2"/>
                      </a:solidFill>
                    </a:ln>
                  </pic:spPr>
                </pic:pic>
              </a:graphicData>
            </a:graphic>
          </wp:inline>
        </w:drawing>
      </w:r>
    </w:p>
    <w:p w14:paraId="042A4DA4" w14:textId="77777777" w:rsidR="00697A79" w:rsidRPr="00697A79" w:rsidRDefault="00697A79" w:rsidP="00697A79">
      <w:pPr>
        <w:pStyle w:val="Default"/>
        <w:rPr>
          <w:rFonts w:asciiTheme="majorHAnsi" w:hAnsiTheme="majorHAnsi"/>
        </w:rPr>
      </w:pPr>
    </w:p>
    <w:p w14:paraId="145D55C1" w14:textId="05A732A1" w:rsidR="00697A79" w:rsidRPr="00085A7E" w:rsidRDefault="00697A79" w:rsidP="00697A79">
      <w:pPr>
        <w:pStyle w:val="Default"/>
        <w:rPr>
          <w:rFonts w:asciiTheme="majorHAnsi" w:hAnsiTheme="majorHAnsi"/>
          <w:b/>
          <w:bCs/>
          <w:color w:val="4472C4" w:themeColor="accent5"/>
          <w:u w:val="single"/>
        </w:rPr>
      </w:pPr>
      <w:r w:rsidRPr="00085A7E">
        <w:rPr>
          <w:rFonts w:asciiTheme="majorHAnsi" w:hAnsiTheme="majorHAnsi"/>
          <w:b/>
          <w:bCs/>
          <w:color w:val="4472C4" w:themeColor="accent5"/>
          <w:u w:val="single"/>
        </w:rPr>
        <w:t xml:space="preserve">Selection criterion: </w:t>
      </w:r>
      <w:r w:rsidR="00085A7E">
        <w:rPr>
          <w:rFonts w:asciiTheme="majorHAnsi" w:hAnsiTheme="majorHAnsi"/>
          <w:b/>
          <w:bCs/>
          <w:color w:val="4472C4" w:themeColor="accent5"/>
          <w:u w:val="single"/>
        </w:rPr>
        <w:br/>
      </w:r>
    </w:p>
    <w:p w14:paraId="3C12DBBE" w14:textId="6FB169FF" w:rsidR="008F4104" w:rsidRDefault="008F4104" w:rsidP="008F4104">
      <w:pPr>
        <w:pStyle w:val="Default"/>
        <w:rPr>
          <w:rFonts w:asciiTheme="majorHAnsi" w:hAnsiTheme="majorHAnsi"/>
        </w:rPr>
      </w:pPr>
      <w:r w:rsidRPr="008F4104">
        <w:rPr>
          <w:rFonts w:asciiTheme="majorHAnsi" w:hAnsiTheme="majorHAnsi"/>
        </w:rPr>
        <w:t xml:space="preserve">The best model was selected using </w:t>
      </w:r>
      <w:r w:rsidRPr="008F4104">
        <w:rPr>
          <w:rFonts w:asciiTheme="majorHAnsi" w:hAnsiTheme="majorHAnsi"/>
          <w:b/>
          <w:bCs/>
        </w:rPr>
        <w:t>ROC–AUC</w:t>
      </w:r>
      <w:r w:rsidRPr="008F4104">
        <w:rPr>
          <w:rFonts w:asciiTheme="majorHAnsi" w:hAnsiTheme="majorHAnsi"/>
        </w:rPr>
        <w:t xml:space="preserve"> as the primary optimization metric, as it measures the model’s ability to distinguish malignant from benign tumors across all decision thresholds.</w:t>
      </w:r>
      <w:r w:rsidRPr="008F4104">
        <w:rPr>
          <w:rFonts w:asciiTheme="majorHAnsi" w:hAnsiTheme="majorHAnsi"/>
        </w:rPr>
        <w:br/>
        <w:t xml:space="preserve">In addition, </w:t>
      </w:r>
      <w:r w:rsidRPr="008F4104">
        <w:rPr>
          <w:rFonts w:asciiTheme="majorHAnsi" w:hAnsiTheme="majorHAnsi"/>
          <w:b/>
          <w:bCs/>
        </w:rPr>
        <w:t>recall for the malignant class</w:t>
      </w:r>
      <w:r w:rsidRPr="008F4104">
        <w:rPr>
          <w:rFonts w:asciiTheme="majorHAnsi" w:hAnsiTheme="majorHAnsi"/>
        </w:rPr>
        <w:t xml:space="preserve"> was monitored to ensure that model selection did not </w:t>
      </w:r>
      <w:proofErr w:type="spellStart"/>
      <w:r w:rsidRPr="008F4104">
        <w:rPr>
          <w:rFonts w:asciiTheme="majorHAnsi" w:hAnsiTheme="majorHAnsi"/>
        </w:rPr>
        <w:t>favor</w:t>
      </w:r>
      <w:proofErr w:type="spellEnd"/>
      <w:r w:rsidRPr="008F4104">
        <w:rPr>
          <w:rFonts w:asciiTheme="majorHAnsi" w:hAnsiTheme="majorHAnsi"/>
        </w:rPr>
        <w:t xml:space="preserve"> overall accuracy at the cost of missing malignant cases. This aligns with the clinical motivation of minimizing false negatives in a screening or triage scenario.</w:t>
      </w:r>
    </w:p>
    <w:p w14:paraId="624CC270" w14:textId="77777777" w:rsidR="008F4104" w:rsidRDefault="008F4104" w:rsidP="008F4104">
      <w:pPr>
        <w:pStyle w:val="Default"/>
        <w:rPr>
          <w:rFonts w:asciiTheme="majorHAnsi" w:hAnsiTheme="majorHAnsi"/>
        </w:rPr>
      </w:pPr>
    </w:p>
    <w:p w14:paraId="76B38791" w14:textId="6DFAC8FD" w:rsidR="008F4104" w:rsidRDefault="008F4104" w:rsidP="008F4104">
      <w:pPr>
        <w:pStyle w:val="Default"/>
        <w:rPr>
          <w:rFonts w:asciiTheme="majorHAnsi" w:hAnsiTheme="majorHAnsi"/>
        </w:rPr>
      </w:pPr>
      <w:r w:rsidRPr="008F4104">
        <w:rPr>
          <w:rFonts w:asciiTheme="majorHAnsi" w:hAnsiTheme="majorHAnsi"/>
          <w:noProof/>
        </w:rPr>
        <w:lastRenderedPageBreak/>
        <w:drawing>
          <wp:inline distT="0" distB="0" distL="0" distR="0" wp14:anchorId="48FD8EBE" wp14:editId="7658FCA7">
            <wp:extent cx="3021330" cy="2081479"/>
            <wp:effectExtent l="19050" t="19050" r="26670" b="14605"/>
            <wp:docPr id="100721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1891" name=""/>
                    <pic:cNvPicPr/>
                  </pic:nvPicPr>
                  <pic:blipFill>
                    <a:blip r:embed="rId19"/>
                    <a:stretch>
                      <a:fillRect/>
                    </a:stretch>
                  </pic:blipFill>
                  <pic:spPr>
                    <a:xfrm>
                      <a:off x="0" y="0"/>
                      <a:ext cx="3033269" cy="2089704"/>
                    </a:xfrm>
                    <a:prstGeom prst="rect">
                      <a:avLst/>
                    </a:prstGeom>
                    <a:ln>
                      <a:solidFill>
                        <a:schemeClr val="accent2"/>
                      </a:solidFill>
                    </a:ln>
                  </pic:spPr>
                </pic:pic>
              </a:graphicData>
            </a:graphic>
          </wp:inline>
        </w:drawing>
      </w:r>
    </w:p>
    <w:p w14:paraId="3C42A3FD" w14:textId="77777777" w:rsidR="008F4104" w:rsidRPr="00697A79" w:rsidRDefault="008F4104" w:rsidP="008F4104">
      <w:pPr>
        <w:pStyle w:val="Default"/>
        <w:rPr>
          <w:rFonts w:asciiTheme="majorHAnsi" w:hAnsiTheme="majorHAnsi"/>
        </w:rPr>
      </w:pPr>
    </w:p>
    <w:p w14:paraId="5BAF8BE7" w14:textId="047E7D36" w:rsidR="00697A79" w:rsidRPr="00085A7E" w:rsidRDefault="00697A79" w:rsidP="00697A79">
      <w:pPr>
        <w:pStyle w:val="Default"/>
        <w:spacing w:after="346"/>
        <w:rPr>
          <w:rFonts w:asciiTheme="majorHAnsi" w:hAnsiTheme="majorHAnsi"/>
          <w:b/>
          <w:bCs/>
          <w:color w:val="4472C4" w:themeColor="accent5"/>
          <w:u w:val="single"/>
        </w:rPr>
      </w:pPr>
      <w:r w:rsidRPr="00085A7E">
        <w:rPr>
          <w:rFonts w:asciiTheme="majorHAnsi" w:hAnsiTheme="majorHAnsi"/>
          <w:b/>
          <w:bCs/>
          <w:color w:val="4472C4" w:themeColor="accent5"/>
          <w:u w:val="single"/>
        </w:rPr>
        <w:t xml:space="preserve">Final hyperparameters (table): </w:t>
      </w:r>
    </w:p>
    <w:p w14:paraId="2207EE06" w14:textId="7863AE7B" w:rsidR="008F4104" w:rsidRDefault="008F4104" w:rsidP="008F4104">
      <w:pPr>
        <w:pStyle w:val="Default"/>
        <w:spacing w:after="346"/>
        <w:rPr>
          <w:rFonts w:asciiTheme="majorHAnsi" w:hAnsiTheme="majorHAnsi"/>
        </w:rPr>
      </w:pPr>
      <w:r w:rsidRPr="008F4104">
        <w:rPr>
          <w:rFonts w:asciiTheme="majorHAnsi" w:hAnsiTheme="majorHAnsi"/>
        </w:rPr>
        <w:t xml:space="preserve">The final Random Forest model was trained using the optimal hyperparameters identified by </w:t>
      </w:r>
      <w:proofErr w:type="spellStart"/>
      <w:r w:rsidRPr="008F4104">
        <w:rPr>
          <w:rFonts w:asciiTheme="majorHAnsi" w:hAnsiTheme="majorHAnsi"/>
        </w:rPr>
        <w:t>GridSearchCV</w:t>
      </w:r>
      <w:proofErr w:type="spellEnd"/>
      <w:r w:rsidRPr="008F4104">
        <w:rPr>
          <w:rFonts w:asciiTheme="majorHAnsi" w:hAnsiTheme="majorHAnsi"/>
        </w:rPr>
        <w:t>. These values represent the configuration that achieved the best cross-validated ROC–AUC while maintaining strong recall for malignant tumors.</w:t>
      </w:r>
    </w:p>
    <w:p w14:paraId="35042AF8" w14:textId="16DD2C7F" w:rsidR="005C3800" w:rsidRPr="005D3DB9" w:rsidRDefault="005C3800" w:rsidP="008F4104">
      <w:pPr>
        <w:pStyle w:val="Default"/>
        <w:spacing w:after="346"/>
        <w:rPr>
          <w:rFonts w:asciiTheme="majorHAnsi" w:hAnsiTheme="majorHAnsi"/>
          <w:b/>
          <w:bCs/>
        </w:rPr>
      </w:pPr>
      <w:r w:rsidRPr="005D3DB9">
        <w:rPr>
          <w:rFonts w:asciiTheme="majorHAnsi" w:hAnsiTheme="majorHAnsi"/>
          <w:b/>
          <w:bCs/>
        </w:rPr>
        <w:t>Final Model Configuration</w:t>
      </w:r>
    </w:p>
    <w:p w14:paraId="17EECB29" w14:textId="1B3D539D" w:rsidR="006935FF" w:rsidRPr="006935FF" w:rsidRDefault="008F4104" w:rsidP="006935FF">
      <w:pPr>
        <w:pStyle w:val="Default"/>
        <w:spacing w:after="346"/>
        <w:rPr>
          <w:rFonts w:asciiTheme="majorHAnsi" w:hAnsiTheme="majorHAnsi"/>
        </w:rPr>
      </w:pPr>
      <w:r w:rsidRPr="008F4104">
        <w:rPr>
          <w:rFonts w:asciiTheme="majorHAnsi" w:hAnsiTheme="majorHAnsi"/>
          <w:noProof/>
        </w:rPr>
        <w:drawing>
          <wp:inline distT="0" distB="0" distL="0" distR="0" wp14:anchorId="7CABE81C" wp14:editId="7949C812">
            <wp:extent cx="6661150" cy="372110"/>
            <wp:effectExtent l="19050" t="19050" r="25400" b="27940"/>
            <wp:docPr id="172180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03063" name=""/>
                    <pic:cNvPicPr/>
                  </pic:nvPicPr>
                  <pic:blipFill>
                    <a:blip r:embed="rId20"/>
                    <a:stretch>
                      <a:fillRect/>
                    </a:stretch>
                  </pic:blipFill>
                  <pic:spPr>
                    <a:xfrm>
                      <a:off x="0" y="0"/>
                      <a:ext cx="6661150" cy="372110"/>
                    </a:xfrm>
                    <a:prstGeom prst="rect">
                      <a:avLst/>
                    </a:prstGeom>
                    <a:ln>
                      <a:solidFill>
                        <a:schemeClr val="accent2"/>
                      </a:solidFill>
                    </a:ln>
                  </pic:spPr>
                </pic:pic>
              </a:graphicData>
            </a:graphic>
          </wp:inline>
        </w:drawing>
      </w:r>
      <w:r w:rsidR="00085A7E">
        <w:rPr>
          <w:rFonts w:asciiTheme="majorHAnsi" w:hAnsiTheme="majorHAnsi"/>
        </w:rPr>
        <w:br/>
      </w:r>
      <w:r w:rsidR="00085A7E">
        <w:rPr>
          <w:rFonts w:asciiTheme="majorHAnsi" w:hAnsiTheme="majorHAnsi"/>
        </w:rPr>
        <w:br/>
      </w:r>
    </w:p>
    <w:tbl>
      <w:tblPr>
        <w:tblW w:w="4440" w:type="dxa"/>
        <w:tblLook w:val="04A0" w:firstRow="1" w:lastRow="0" w:firstColumn="1" w:lastColumn="0" w:noHBand="0" w:noVBand="1"/>
      </w:tblPr>
      <w:tblGrid>
        <w:gridCol w:w="2540"/>
        <w:gridCol w:w="1900"/>
      </w:tblGrid>
      <w:tr w:rsidR="005C3800" w:rsidRPr="005C3800" w14:paraId="50E4A1A9" w14:textId="77777777" w:rsidTr="005C3800">
        <w:trPr>
          <w:trHeight w:val="375"/>
        </w:trPr>
        <w:tc>
          <w:tcPr>
            <w:tcW w:w="25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610B350" w14:textId="77777777" w:rsidR="005C3800" w:rsidRPr="005D3DB9" w:rsidRDefault="005C3800" w:rsidP="005C3800">
            <w:pPr>
              <w:spacing w:after="0" w:line="240" w:lineRule="auto"/>
              <w:rPr>
                <w:rFonts w:ascii="Aptos Narrow" w:eastAsia="Times New Roman" w:hAnsi="Aptos Narrow" w:cs="Times New Roman"/>
                <w:b/>
                <w:bCs/>
                <w:color w:val="000000"/>
                <w:sz w:val="24"/>
                <w:szCs w:val="24"/>
                <w:lang w:eastAsia="en-IN"/>
              </w:rPr>
            </w:pPr>
            <w:r w:rsidRPr="005D3DB9">
              <w:rPr>
                <w:rFonts w:ascii="Aptos Narrow" w:eastAsia="Times New Roman" w:hAnsi="Aptos Narrow" w:cs="Times New Roman"/>
                <w:b/>
                <w:bCs/>
                <w:color w:val="000000"/>
                <w:sz w:val="24"/>
                <w:szCs w:val="24"/>
                <w:lang w:eastAsia="en-IN"/>
              </w:rPr>
              <w:t>Parameter</w:t>
            </w:r>
          </w:p>
        </w:tc>
        <w:tc>
          <w:tcPr>
            <w:tcW w:w="1900" w:type="dxa"/>
            <w:tcBorders>
              <w:top w:val="single" w:sz="4" w:space="0" w:color="auto"/>
              <w:left w:val="nil"/>
              <w:bottom w:val="single" w:sz="4" w:space="0" w:color="auto"/>
              <w:right w:val="single" w:sz="4" w:space="0" w:color="auto"/>
            </w:tcBorders>
            <w:shd w:val="clear" w:color="000000" w:fill="FFFF00"/>
            <w:noWrap/>
            <w:vAlign w:val="center"/>
            <w:hideMark/>
          </w:tcPr>
          <w:p w14:paraId="19BBB392" w14:textId="77777777" w:rsidR="005C3800" w:rsidRPr="005D3DB9" w:rsidRDefault="005C3800" w:rsidP="005C3800">
            <w:pPr>
              <w:spacing w:after="0" w:line="240" w:lineRule="auto"/>
              <w:jc w:val="center"/>
              <w:rPr>
                <w:rFonts w:ascii="Aptos Narrow" w:eastAsia="Times New Roman" w:hAnsi="Aptos Narrow" w:cs="Times New Roman"/>
                <w:b/>
                <w:bCs/>
                <w:color w:val="000000"/>
                <w:sz w:val="24"/>
                <w:szCs w:val="24"/>
                <w:lang w:eastAsia="en-IN"/>
              </w:rPr>
            </w:pPr>
            <w:r w:rsidRPr="005D3DB9">
              <w:rPr>
                <w:rFonts w:ascii="Aptos Narrow" w:eastAsia="Times New Roman" w:hAnsi="Aptos Narrow" w:cs="Times New Roman"/>
                <w:b/>
                <w:bCs/>
                <w:color w:val="000000"/>
                <w:sz w:val="24"/>
                <w:szCs w:val="24"/>
                <w:lang w:eastAsia="en-IN"/>
              </w:rPr>
              <w:t>Final Value</w:t>
            </w:r>
          </w:p>
        </w:tc>
      </w:tr>
      <w:tr w:rsidR="005C3800" w:rsidRPr="005C3800" w14:paraId="706115E1" w14:textId="77777777" w:rsidTr="005C3800">
        <w:trPr>
          <w:trHeight w:val="375"/>
        </w:trPr>
        <w:tc>
          <w:tcPr>
            <w:tcW w:w="2540" w:type="dxa"/>
            <w:tcBorders>
              <w:top w:val="nil"/>
              <w:left w:val="single" w:sz="4" w:space="0" w:color="auto"/>
              <w:bottom w:val="single" w:sz="4" w:space="0" w:color="auto"/>
              <w:right w:val="single" w:sz="4" w:space="0" w:color="auto"/>
            </w:tcBorders>
            <w:noWrap/>
            <w:vAlign w:val="center"/>
            <w:hideMark/>
          </w:tcPr>
          <w:p w14:paraId="6E1A9E05" w14:textId="77777777" w:rsidR="005C3800" w:rsidRPr="005D3DB9" w:rsidRDefault="005C3800" w:rsidP="005C3800">
            <w:pPr>
              <w:spacing w:after="0" w:line="240" w:lineRule="auto"/>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n_estimators</w:t>
            </w:r>
          </w:p>
        </w:tc>
        <w:tc>
          <w:tcPr>
            <w:tcW w:w="1900" w:type="dxa"/>
            <w:tcBorders>
              <w:top w:val="nil"/>
              <w:left w:val="nil"/>
              <w:bottom w:val="single" w:sz="4" w:space="0" w:color="auto"/>
              <w:right w:val="single" w:sz="4" w:space="0" w:color="auto"/>
            </w:tcBorders>
            <w:noWrap/>
            <w:vAlign w:val="center"/>
            <w:hideMark/>
          </w:tcPr>
          <w:p w14:paraId="0E2D068D" w14:textId="77777777" w:rsidR="005C3800" w:rsidRPr="005D3DB9" w:rsidRDefault="005C3800" w:rsidP="005C3800">
            <w:pPr>
              <w:spacing w:after="0" w:line="240" w:lineRule="auto"/>
              <w:jc w:val="center"/>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100</w:t>
            </w:r>
          </w:p>
        </w:tc>
      </w:tr>
      <w:tr w:rsidR="005C3800" w:rsidRPr="005C3800" w14:paraId="3C0D14BF" w14:textId="77777777" w:rsidTr="005C3800">
        <w:trPr>
          <w:trHeight w:val="375"/>
        </w:trPr>
        <w:tc>
          <w:tcPr>
            <w:tcW w:w="2540" w:type="dxa"/>
            <w:tcBorders>
              <w:top w:val="nil"/>
              <w:left w:val="single" w:sz="4" w:space="0" w:color="auto"/>
              <w:bottom w:val="single" w:sz="4" w:space="0" w:color="auto"/>
              <w:right w:val="single" w:sz="4" w:space="0" w:color="auto"/>
            </w:tcBorders>
            <w:noWrap/>
            <w:vAlign w:val="center"/>
            <w:hideMark/>
          </w:tcPr>
          <w:p w14:paraId="57913D97" w14:textId="77777777" w:rsidR="005C3800" w:rsidRPr="005D3DB9" w:rsidRDefault="005C3800" w:rsidP="005C3800">
            <w:pPr>
              <w:spacing w:after="0" w:line="240" w:lineRule="auto"/>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max_depth</w:t>
            </w:r>
          </w:p>
        </w:tc>
        <w:tc>
          <w:tcPr>
            <w:tcW w:w="1900" w:type="dxa"/>
            <w:tcBorders>
              <w:top w:val="nil"/>
              <w:left w:val="nil"/>
              <w:bottom w:val="single" w:sz="4" w:space="0" w:color="auto"/>
              <w:right w:val="single" w:sz="4" w:space="0" w:color="auto"/>
            </w:tcBorders>
            <w:noWrap/>
            <w:vAlign w:val="center"/>
            <w:hideMark/>
          </w:tcPr>
          <w:p w14:paraId="79F4B693" w14:textId="77777777" w:rsidR="005C3800" w:rsidRPr="005D3DB9" w:rsidRDefault="005C3800" w:rsidP="005C3800">
            <w:pPr>
              <w:spacing w:after="0" w:line="240" w:lineRule="auto"/>
              <w:jc w:val="center"/>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5</w:t>
            </w:r>
          </w:p>
        </w:tc>
      </w:tr>
      <w:tr w:rsidR="005C3800" w:rsidRPr="005C3800" w14:paraId="010B65CA" w14:textId="77777777" w:rsidTr="005C3800">
        <w:trPr>
          <w:trHeight w:val="375"/>
        </w:trPr>
        <w:tc>
          <w:tcPr>
            <w:tcW w:w="2540" w:type="dxa"/>
            <w:tcBorders>
              <w:top w:val="nil"/>
              <w:left w:val="single" w:sz="4" w:space="0" w:color="auto"/>
              <w:bottom w:val="single" w:sz="4" w:space="0" w:color="auto"/>
              <w:right w:val="single" w:sz="4" w:space="0" w:color="auto"/>
            </w:tcBorders>
            <w:noWrap/>
            <w:vAlign w:val="center"/>
            <w:hideMark/>
          </w:tcPr>
          <w:p w14:paraId="5CE1BA3A" w14:textId="77777777" w:rsidR="005C3800" w:rsidRPr="005D3DB9" w:rsidRDefault="005C3800" w:rsidP="005C3800">
            <w:pPr>
              <w:spacing w:after="0" w:line="240" w:lineRule="auto"/>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min_samples_split</w:t>
            </w:r>
          </w:p>
        </w:tc>
        <w:tc>
          <w:tcPr>
            <w:tcW w:w="1900" w:type="dxa"/>
            <w:tcBorders>
              <w:top w:val="nil"/>
              <w:left w:val="nil"/>
              <w:bottom w:val="single" w:sz="4" w:space="0" w:color="auto"/>
              <w:right w:val="single" w:sz="4" w:space="0" w:color="auto"/>
            </w:tcBorders>
            <w:noWrap/>
            <w:vAlign w:val="center"/>
            <w:hideMark/>
          </w:tcPr>
          <w:p w14:paraId="5AB230EA" w14:textId="77777777" w:rsidR="005C3800" w:rsidRPr="005D3DB9" w:rsidRDefault="005C3800" w:rsidP="005C3800">
            <w:pPr>
              <w:spacing w:after="0" w:line="240" w:lineRule="auto"/>
              <w:jc w:val="center"/>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10</w:t>
            </w:r>
          </w:p>
        </w:tc>
      </w:tr>
      <w:tr w:rsidR="005C3800" w:rsidRPr="005C3800" w14:paraId="28C052F2" w14:textId="77777777" w:rsidTr="005C3800">
        <w:trPr>
          <w:trHeight w:val="375"/>
        </w:trPr>
        <w:tc>
          <w:tcPr>
            <w:tcW w:w="2540" w:type="dxa"/>
            <w:tcBorders>
              <w:top w:val="nil"/>
              <w:left w:val="single" w:sz="4" w:space="0" w:color="auto"/>
              <w:bottom w:val="single" w:sz="4" w:space="0" w:color="auto"/>
              <w:right w:val="single" w:sz="4" w:space="0" w:color="auto"/>
            </w:tcBorders>
            <w:noWrap/>
            <w:vAlign w:val="center"/>
            <w:hideMark/>
          </w:tcPr>
          <w:p w14:paraId="2D4CB5A0" w14:textId="77777777" w:rsidR="005C3800" w:rsidRPr="005D3DB9" w:rsidRDefault="005C3800" w:rsidP="005C3800">
            <w:pPr>
              <w:spacing w:after="0" w:line="240" w:lineRule="auto"/>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min_samples_leaf</w:t>
            </w:r>
          </w:p>
        </w:tc>
        <w:tc>
          <w:tcPr>
            <w:tcW w:w="1900" w:type="dxa"/>
            <w:tcBorders>
              <w:top w:val="nil"/>
              <w:left w:val="nil"/>
              <w:bottom w:val="single" w:sz="4" w:space="0" w:color="auto"/>
              <w:right w:val="single" w:sz="4" w:space="0" w:color="auto"/>
            </w:tcBorders>
            <w:noWrap/>
            <w:vAlign w:val="center"/>
            <w:hideMark/>
          </w:tcPr>
          <w:p w14:paraId="72E07A4A" w14:textId="77777777" w:rsidR="005C3800" w:rsidRPr="005D3DB9" w:rsidRDefault="005C3800" w:rsidP="005C3800">
            <w:pPr>
              <w:spacing w:after="0" w:line="240" w:lineRule="auto"/>
              <w:jc w:val="center"/>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1</w:t>
            </w:r>
          </w:p>
        </w:tc>
      </w:tr>
      <w:tr w:rsidR="005C3800" w:rsidRPr="005C3800" w14:paraId="41B71A0F" w14:textId="77777777" w:rsidTr="005C3800">
        <w:trPr>
          <w:trHeight w:val="375"/>
        </w:trPr>
        <w:tc>
          <w:tcPr>
            <w:tcW w:w="2540" w:type="dxa"/>
            <w:tcBorders>
              <w:top w:val="nil"/>
              <w:left w:val="single" w:sz="4" w:space="0" w:color="auto"/>
              <w:bottom w:val="single" w:sz="4" w:space="0" w:color="auto"/>
              <w:right w:val="single" w:sz="4" w:space="0" w:color="auto"/>
            </w:tcBorders>
            <w:noWrap/>
            <w:vAlign w:val="center"/>
            <w:hideMark/>
          </w:tcPr>
          <w:p w14:paraId="753AD8EA" w14:textId="77777777" w:rsidR="005C3800" w:rsidRPr="005D3DB9" w:rsidRDefault="005C3800" w:rsidP="005C3800">
            <w:pPr>
              <w:spacing w:after="0" w:line="240" w:lineRule="auto"/>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max_features</w:t>
            </w:r>
          </w:p>
        </w:tc>
        <w:tc>
          <w:tcPr>
            <w:tcW w:w="1900" w:type="dxa"/>
            <w:tcBorders>
              <w:top w:val="nil"/>
              <w:left w:val="nil"/>
              <w:bottom w:val="single" w:sz="4" w:space="0" w:color="auto"/>
              <w:right w:val="single" w:sz="4" w:space="0" w:color="auto"/>
            </w:tcBorders>
            <w:noWrap/>
            <w:vAlign w:val="center"/>
            <w:hideMark/>
          </w:tcPr>
          <w:p w14:paraId="6DA08264" w14:textId="77777777" w:rsidR="005C3800" w:rsidRPr="005D3DB9" w:rsidRDefault="005C3800" w:rsidP="005C3800">
            <w:pPr>
              <w:spacing w:after="0" w:line="240" w:lineRule="auto"/>
              <w:jc w:val="center"/>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sqrt</w:t>
            </w:r>
          </w:p>
        </w:tc>
      </w:tr>
      <w:tr w:rsidR="005C3800" w:rsidRPr="005C3800" w14:paraId="1C72E919" w14:textId="77777777" w:rsidTr="005C3800">
        <w:trPr>
          <w:trHeight w:val="375"/>
        </w:trPr>
        <w:tc>
          <w:tcPr>
            <w:tcW w:w="2540" w:type="dxa"/>
            <w:tcBorders>
              <w:top w:val="nil"/>
              <w:left w:val="single" w:sz="4" w:space="0" w:color="auto"/>
              <w:bottom w:val="single" w:sz="4" w:space="0" w:color="auto"/>
              <w:right w:val="single" w:sz="4" w:space="0" w:color="auto"/>
            </w:tcBorders>
            <w:noWrap/>
            <w:vAlign w:val="center"/>
            <w:hideMark/>
          </w:tcPr>
          <w:p w14:paraId="286F824C" w14:textId="77777777" w:rsidR="005C3800" w:rsidRPr="005D3DB9" w:rsidRDefault="005C3800" w:rsidP="005C3800">
            <w:pPr>
              <w:spacing w:after="0" w:line="240" w:lineRule="auto"/>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class_weight</w:t>
            </w:r>
          </w:p>
        </w:tc>
        <w:tc>
          <w:tcPr>
            <w:tcW w:w="1900" w:type="dxa"/>
            <w:tcBorders>
              <w:top w:val="nil"/>
              <w:left w:val="nil"/>
              <w:bottom w:val="single" w:sz="4" w:space="0" w:color="auto"/>
              <w:right w:val="single" w:sz="4" w:space="0" w:color="auto"/>
            </w:tcBorders>
            <w:noWrap/>
            <w:vAlign w:val="center"/>
            <w:hideMark/>
          </w:tcPr>
          <w:p w14:paraId="58E67713" w14:textId="77777777" w:rsidR="005C3800" w:rsidRPr="005D3DB9" w:rsidRDefault="005C3800" w:rsidP="005C3800">
            <w:pPr>
              <w:spacing w:after="0" w:line="240" w:lineRule="auto"/>
              <w:jc w:val="center"/>
              <w:rPr>
                <w:rFonts w:ascii="Aptos Narrow" w:eastAsia="Times New Roman" w:hAnsi="Aptos Narrow" w:cs="Times New Roman"/>
                <w:color w:val="000000"/>
                <w:sz w:val="24"/>
                <w:szCs w:val="24"/>
                <w:lang w:eastAsia="en-IN"/>
              </w:rPr>
            </w:pPr>
            <w:r w:rsidRPr="005D3DB9">
              <w:rPr>
                <w:rFonts w:ascii="Aptos Narrow" w:eastAsia="Times New Roman" w:hAnsi="Aptos Narrow" w:cs="Times New Roman"/>
                <w:color w:val="000000"/>
                <w:sz w:val="24"/>
                <w:szCs w:val="24"/>
                <w:lang w:eastAsia="en-IN"/>
              </w:rPr>
              <w:t>balanced</w:t>
            </w:r>
          </w:p>
        </w:tc>
      </w:tr>
    </w:tbl>
    <w:p w14:paraId="7B842750" w14:textId="6D122D0B" w:rsidR="009674BD" w:rsidRPr="00B7276B" w:rsidRDefault="00B7276B" w:rsidP="005C3800">
      <w:pPr>
        <w:pStyle w:val="Default"/>
        <w:spacing w:after="346"/>
        <w:rPr>
          <w:rFonts w:asciiTheme="majorHAnsi" w:hAnsiTheme="majorHAnsi"/>
        </w:rPr>
      </w:pPr>
      <w:r w:rsidRPr="00B7276B">
        <w:rPr>
          <w:rFonts w:asciiTheme="majorHAnsi" w:hAnsiTheme="majorHAnsi" w:cstheme="minorBidi"/>
          <w:color w:val="auto"/>
        </w:rPr>
        <w:br/>
      </w:r>
      <w:r w:rsidR="005C3800" w:rsidRPr="005C3800">
        <w:rPr>
          <w:rFonts w:asciiTheme="majorHAnsi" w:hAnsiTheme="majorHAnsi" w:cstheme="minorBidi"/>
          <w:b/>
          <w:bCs/>
          <w:color w:val="auto"/>
        </w:rPr>
        <w:t>Final Model Configuration.</w:t>
      </w:r>
      <w:r w:rsidR="005C3800">
        <w:rPr>
          <w:rFonts w:asciiTheme="majorHAnsi" w:hAnsiTheme="majorHAnsi" w:cstheme="minorBidi"/>
          <w:b/>
          <w:bCs/>
          <w:color w:val="auto"/>
        </w:rPr>
        <w:br/>
      </w:r>
      <w:r w:rsidR="005C3800" w:rsidRPr="005C3800">
        <w:rPr>
          <w:rFonts w:asciiTheme="majorHAnsi" w:hAnsiTheme="majorHAnsi" w:cstheme="minorBidi"/>
          <w:color w:val="auto"/>
        </w:rPr>
        <w:br/>
        <w:t xml:space="preserve">The optimal Random Forest model was obtained using cross-validated hyperparameter tuning. The final configuration uses </w:t>
      </w:r>
      <w:r w:rsidR="005C3800" w:rsidRPr="005C3800">
        <w:rPr>
          <w:rFonts w:asciiTheme="majorHAnsi" w:hAnsiTheme="majorHAnsi" w:cstheme="minorBidi"/>
          <w:b/>
          <w:bCs/>
          <w:color w:val="auto"/>
        </w:rPr>
        <w:t>100 trees (n_estimators = 100)</w:t>
      </w:r>
      <w:r w:rsidR="005C3800" w:rsidRPr="005C3800">
        <w:rPr>
          <w:rFonts w:asciiTheme="majorHAnsi" w:hAnsiTheme="majorHAnsi" w:cstheme="minorBidi"/>
          <w:color w:val="auto"/>
        </w:rPr>
        <w:t xml:space="preserve"> to ensure stable ensemble performance while maintaining computational efficiency. Tree depth was limited to </w:t>
      </w:r>
      <w:r w:rsidR="005C3800" w:rsidRPr="005C3800">
        <w:rPr>
          <w:rFonts w:asciiTheme="majorHAnsi" w:hAnsiTheme="majorHAnsi" w:cstheme="minorBidi"/>
          <w:b/>
          <w:bCs/>
          <w:color w:val="auto"/>
        </w:rPr>
        <w:t>max_depth = 5</w:t>
      </w:r>
      <w:r w:rsidR="005C3800" w:rsidRPr="005C3800">
        <w:rPr>
          <w:rFonts w:asciiTheme="majorHAnsi" w:hAnsiTheme="majorHAnsi" w:cstheme="minorBidi"/>
          <w:color w:val="auto"/>
        </w:rPr>
        <w:t xml:space="preserve"> to control model complexity and reduce overfitting. A </w:t>
      </w:r>
      <w:r w:rsidR="005C3800" w:rsidRPr="005C3800">
        <w:rPr>
          <w:rFonts w:asciiTheme="majorHAnsi" w:hAnsiTheme="majorHAnsi" w:cstheme="minorBidi"/>
          <w:b/>
          <w:bCs/>
          <w:color w:val="auto"/>
        </w:rPr>
        <w:t>min_samples_split of 10</w:t>
      </w:r>
      <w:r w:rsidR="005C3800" w:rsidRPr="005C3800">
        <w:rPr>
          <w:rFonts w:asciiTheme="majorHAnsi" w:hAnsiTheme="majorHAnsi" w:cstheme="minorBidi"/>
          <w:color w:val="auto"/>
        </w:rPr>
        <w:t xml:space="preserve"> and </w:t>
      </w:r>
      <w:r w:rsidR="005C3800" w:rsidRPr="005C3800">
        <w:rPr>
          <w:rFonts w:asciiTheme="majorHAnsi" w:hAnsiTheme="majorHAnsi" w:cstheme="minorBidi"/>
          <w:b/>
          <w:bCs/>
          <w:color w:val="auto"/>
        </w:rPr>
        <w:t>min_samples_leaf of 1</w:t>
      </w:r>
      <w:r w:rsidR="005C3800" w:rsidRPr="005C3800">
        <w:rPr>
          <w:rFonts w:asciiTheme="majorHAnsi" w:hAnsiTheme="majorHAnsi" w:cstheme="minorBidi"/>
          <w:color w:val="auto"/>
        </w:rPr>
        <w:t xml:space="preserve"> were selected to enforce sufficient sample sizes at decision nodes while preserving sensitivity to informative patterns. The </w:t>
      </w:r>
      <w:r w:rsidR="005C3800" w:rsidRPr="005C3800">
        <w:rPr>
          <w:rFonts w:asciiTheme="majorHAnsi" w:hAnsiTheme="majorHAnsi" w:cstheme="minorBidi"/>
          <w:b/>
          <w:bCs/>
          <w:color w:val="auto"/>
        </w:rPr>
        <w:t>max_features = "sqrt"</w:t>
      </w:r>
      <w:r w:rsidR="005C3800" w:rsidRPr="005C3800">
        <w:rPr>
          <w:rFonts w:asciiTheme="majorHAnsi" w:hAnsiTheme="majorHAnsi" w:cstheme="minorBidi"/>
          <w:color w:val="auto"/>
        </w:rPr>
        <w:t xml:space="preserve"> setting promotes diversity among trees by using a random subset of features at each split. To address class imbalance and prioritize malignant case detection, </w:t>
      </w:r>
      <w:r w:rsidR="005C3800" w:rsidRPr="005C3800">
        <w:rPr>
          <w:rFonts w:asciiTheme="majorHAnsi" w:hAnsiTheme="majorHAnsi" w:cstheme="minorBidi"/>
          <w:b/>
          <w:bCs/>
          <w:color w:val="auto"/>
        </w:rPr>
        <w:t>class_weight = "balanced"</w:t>
      </w:r>
      <w:r w:rsidR="005C3800" w:rsidRPr="005C3800">
        <w:rPr>
          <w:rFonts w:asciiTheme="majorHAnsi" w:hAnsiTheme="majorHAnsi" w:cstheme="minorBidi"/>
          <w:color w:val="auto"/>
        </w:rPr>
        <w:t xml:space="preserve"> was applied, increasing the penalty for misclassifying the minority class.</w:t>
      </w:r>
    </w:p>
    <w:p w14:paraId="696FB940" w14:textId="5FFEDD60" w:rsidR="00B44F74" w:rsidRPr="00B44F74" w:rsidRDefault="00B44F74" w:rsidP="00B44F74">
      <w:pPr>
        <w:rPr>
          <w:rFonts w:asciiTheme="majorHAnsi" w:hAnsiTheme="majorHAnsi"/>
          <w:sz w:val="24"/>
          <w:szCs w:val="24"/>
        </w:rPr>
      </w:pPr>
      <w:r w:rsidRPr="00B44F74">
        <w:rPr>
          <w:rFonts w:asciiTheme="majorHAnsi" w:hAnsiTheme="majorHAnsi"/>
          <w:b/>
          <w:bCs/>
          <w:sz w:val="24"/>
          <w:szCs w:val="24"/>
          <w:highlight w:val="yellow"/>
        </w:rPr>
        <w:t>8. Final Evaluation (Test Set Results)</w:t>
      </w:r>
      <w:r w:rsidRPr="00B44F74">
        <w:rPr>
          <w:rFonts w:asciiTheme="majorHAnsi" w:hAnsiTheme="majorHAnsi"/>
          <w:b/>
          <w:bCs/>
          <w:sz w:val="24"/>
          <w:szCs w:val="24"/>
        </w:rPr>
        <w:t xml:space="preserve"> </w:t>
      </w:r>
    </w:p>
    <w:p w14:paraId="5D509C3E" w14:textId="58093A7F" w:rsidR="00B44F74" w:rsidRPr="00085A7E" w:rsidRDefault="00B44F74" w:rsidP="00890165">
      <w:pPr>
        <w:rPr>
          <w:rFonts w:asciiTheme="majorHAnsi" w:hAnsiTheme="majorHAnsi"/>
          <w:color w:val="4472C4" w:themeColor="accent5"/>
          <w:sz w:val="24"/>
          <w:szCs w:val="24"/>
          <w:u w:val="single"/>
        </w:rPr>
      </w:pPr>
      <w:r w:rsidRPr="00085A7E">
        <w:rPr>
          <w:rFonts w:asciiTheme="majorHAnsi" w:hAnsiTheme="majorHAnsi"/>
          <w:b/>
          <w:bCs/>
          <w:color w:val="4472C4" w:themeColor="accent5"/>
          <w:sz w:val="24"/>
          <w:szCs w:val="24"/>
          <w:u w:val="single"/>
        </w:rPr>
        <w:t>Metrics table</w:t>
      </w:r>
    </w:p>
    <w:tbl>
      <w:tblPr>
        <w:tblW w:w="4720" w:type="dxa"/>
        <w:tblLook w:val="04A0" w:firstRow="1" w:lastRow="0" w:firstColumn="1" w:lastColumn="0" w:noHBand="0" w:noVBand="1"/>
      </w:tblPr>
      <w:tblGrid>
        <w:gridCol w:w="2960"/>
        <w:gridCol w:w="1760"/>
      </w:tblGrid>
      <w:tr w:rsidR="00B44F74" w:rsidRPr="00B44F74" w14:paraId="3058F11E" w14:textId="77777777" w:rsidTr="00B44F74">
        <w:trPr>
          <w:trHeight w:val="375"/>
        </w:trPr>
        <w:tc>
          <w:tcPr>
            <w:tcW w:w="2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AC83057" w14:textId="77777777" w:rsidR="00B44F74" w:rsidRPr="00B44F74" w:rsidRDefault="00B44F74" w:rsidP="00B44F74">
            <w:pPr>
              <w:spacing w:after="0" w:line="240" w:lineRule="auto"/>
              <w:rPr>
                <w:rFonts w:ascii="Aptos Narrow" w:eastAsia="Times New Roman" w:hAnsi="Aptos Narrow" w:cs="Times New Roman"/>
                <w:b/>
                <w:bCs/>
                <w:color w:val="000000"/>
                <w:sz w:val="28"/>
                <w:szCs w:val="28"/>
                <w:lang w:eastAsia="en-IN"/>
              </w:rPr>
            </w:pPr>
            <w:r w:rsidRPr="00B44F74">
              <w:rPr>
                <w:rFonts w:ascii="Aptos Narrow" w:eastAsia="Times New Roman" w:hAnsi="Aptos Narrow" w:cs="Times New Roman"/>
                <w:b/>
                <w:bCs/>
                <w:color w:val="000000"/>
                <w:sz w:val="28"/>
                <w:szCs w:val="28"/>
                <w:lang w:eastAsia="en-IN"/>
              </w:rPr>
              <w:lastRenderedPageBreak/>
              <w:t>Metric</w:t>
            </w:r>
          </w:p>
        </w:tc>
        <w:tc>
          <w:tcPr>
            <w:tcW w:w="1760" w:type="dxa"/>
            <w:tcBorders>
              <w:top w:val="single" w:sz="4" w:space="0" w:color="auto"/>
              <w:left w:val="nil"/>
              <w:bottom w:val="single" w:sz="4" w:space="0" w:color="auto"/>
              <w:right w:val="single" w:sz="4" w:space="0" w:color="auto"/>
            </w:tcBorders>
            <w:shd w:val="clear" w:color="000000" w:fill="FFFF00"/>
            <w:noWrap/>
            <w:vAlign w:val="bottom"/>
            <w:hideMark/>
          </w:tcPr>
          <w:p w14:paraId="4CF3643A" w14:textId="77777777" w:rsidR="00B44F74" w:rsidRPr="00B44F74" w:rsidRDefault="00B44F74" w:rsidP="00B44F74">
            <w:pPr>
              <w:spacing w:after="0" w:line="240" w:lineRule="auto"/>
              <w:jc w:val="center"/>
              <w:rPr>
                <w:rFonts w:ascii="Aptos Narrow" w:eastAsia="Times New Roman" w:hAnsi="Aptos Narrow" w:cs="Times New Roman"/>
                <w:b/>
                <w:bCs/>
                <w:color w:val="000000"/>
                <w:sz w:val="28"/>
                <w:szCs w:val="28"/>
                <w:lang w:eastAsia="en-IN"/>
              </w:rPr>
            </w:pPr>
            <w:r w:rsidRPr="00B44F74">
              <w:rPr>
                <w:rFonts w:ascii="Aptos Narrow" w:eastAsia="Times New Roman" w:hAnsi="Aptos Narrow" w:cs="Times New Roman"/>
                <w:b/>
                <w:bCs/>
                <w:color w:val="000000"/>
                <w:sz w:val="28"/>
                <w:szCs w:val="28"/>
                <w:lang w:eastAsia="en-IN"/>
              </w:rPr>
              <w:t>Value</w:t>
            </w:r>
          </w:p>
        </w:tc>
      </w:tr>
      <w:tr w:rsidR="00B44F74" w:rsidRPr="00B44F74" w14:paraId="7D8ABF6B" w14:textId="77777777" w:rsidTr="00B44F74">
        <w:trPr>
          <w:trHeight w:val="375"/>
        </w:trPr>
        <w:tc>
          <w:tcPr>
            <w:tcW w:w="2960" w:type="dxa"/>
            <w:tcBorders>
              <w:top w:val="nil"/>
              <w:left w:val="single" w:sz="4" w:space="0" w:color="auto"/>
              <w:bottom w:val="single" w:sz="4" w:space="0" w:color="auto"/>
              <w:right w:val="single" w:sz="4" w:space="0" w:color="auto"/>
            </w:tcBorders>
            <w:noWrap/>
            <w:vAlign w:val="center"/>
            <w:hideMark/>
          </w:tcPr>
          <w:p w14:paraId="5F26E2E3" w14:textId="77777777" w:rsidR="00B44F74" w:rsidRPr="00B44F74" w:rsidRDefault="00B44F74" w:rsidP="00B44F74">
            <w:pPr>
              <w:spacing w:after="0" w:line="240" w:lineRule="auto"/>
              <w:rPr>
                <w:rFonts w:ascii="Aptos Narrow" w:eastAsia="Times New Roman" w:hAnsi="Aptos Narrow" w:cs="Times New Roman"/>
                <w:color w:val="000000"/>
                <w:sz w:val="28"/>
                <w:szCs w:val="28"/>
                <w:lang w:eastAsia="en-IN"/>
              </w:rPr>
            </w:pPr>
            <w:r w:rsidRPr="00B44F74">
              <w:rPr>
                <w:rFonts w:ascii="Aptos Narrow" w:eastAsia="Times New Roman" w:hAnsi="Aptos Narrow" w:cs="Times New Roman"/>
                <w:color w:val="000000"/>
                <w:sz w:val="28"/>
                <w:szCs w:val="28"/>
                <w:lang w:eastAsia="en-IN"/>
              </w:rPr>
              <w:t>Accuracy</w:t>
            </w:r>
          </w:p>
        </w:tc>
        <w:tc>
          <w:tcPr>
            <w:tcW w:w="1760" w:type="dxa"/>
            <w:tcBorders>
              <w:top w:val="nil"/>
              <w:left w:val="nil"/>
              <w:bottom w:val="single" w:sz="4" w:space="0" w:color="auto"/>
              <w:right w:val="single" w:sz="4" w:space="0" w:color="auto"/>
            </w:tcBorders>
            <w:noWrap/>
            <w:vAlign w:val="center"/>
            <w:hideMark/>
          </w:tcPr>
          <w:p w14:paraId="71DB1A3E" w14:textId="4E95985B" w:rsidR="00B44F74" w:rsidRPr="00B44F74" w:rsidRDefault="00322A2E" w:rsidP="00B44F74">
            <w:pPr>
              <w:spacing w:after="0" w:line="240" w:lineRule="auto"/>
              <w:jc w:val="center"/>
              <w:rPr>
                <w:rFonts w:ascii="Aptos Narrow" w:eastAsia="Times New Roman" w:hAnsi="Aptos Narrow" w:cs="Times New Roman"/>
                <w:color w:val="000000"/>
                <w:sz w:val="28"/>
                <w:szCs w:val="28"/>
                <w:lang w:eastAsia="en-IN"/>
              </w:rPr>
            </w:pPr>
            <w:r>
              <w:rPr>
                <w:rFonts w:ascii="Aptos Narrow" w:eastAsia="Times New Roman" w:hAnsi="Aptos Narrow" w:cs="Times New Roman"/>
                <w:color w:val="000000"/>
                <w:sz w:val="28"/>
                <w:szCs w:val="28"/>
                <w:lang w:eastAsia="en-IN"/>
              </w:rPr>
              <w:t>0.97</w:t>
            </w:r>
          </w:p>
        </w:tc>
      </w:tr>
      <w:tr w:rsidR="00B44F74" w:rsidRPr="00B44F74" w14:paraId="57A6CC4B" w14:textId="77777777" w:rsidTr="00B44F74">
        <w:trPr>
          <w:trHeight w:val="375"/>
        </w:trPr>
        <w:tc>
          <w:tcPr>
            <w:tcW w:w="2960" w:type="dxa"/>
            <w:tcBorders>
              <w:top w:val="nil"/>
              <w:left w:val="single" w:sz="4" w:space="0" w:color="auto"/>
              <w:bottom w:val="single" w:sz="4" w:space="0" w:color="auto"/>
              <w:right w:val="single" w:sz="4" w:space="0" w:color="auto"/>
            </w:tcBorders>
            <w:noWrap/>
            <w:vAlign w:val="center"/>
            <w:hideMark/>
          </w:tcPr>
          <w:p w14:paraId="4EDE78A9" w14:textId="41FF71EC" w:rsidR="00B44F74" w:rsidRPr="00B44F74" w:rsidRDefault="00B44F74" w:rsidP="00B44F74">
            <w:pPr>
              <w:spacing w:after="0" w:line="240" w:lineRule="auto"/>
              <w:rPr>
                <w:rFonts w:ascii="Aptos Narrow" w:eastAsia="Times New Roman" w:hAnsi="Aptos Narrow" w:cs="Times New Roman"/>
                <w:color w:val="000000"/>
                <w:sz w:val="28"/>
                <w:szCs w:val="28"/>
                <w:lang w:eastAsia="en-IN"/>
              </w:rPr>
            </w:pPr>
            <w:r w:rsidRPr="00B44F74">
              <w:rPr>
                <w:rFonts w:ascii="Aptos Narrow" w:eastAsia="Times New Roman" w:hAnsi="Aptos Narrow" w:cs="Times New Roman"/>
                <w:color w:val="000000"/>
                <w:sz w:val="28"/>
                <w:szCs w:val="28"/>
                <w:lang w:eastAsia="en-IN"/>
              </w:rPr>
              <w:t>Precision</w:t>
            </w:r>
          </w:p>
        </w:tc>
        <w:tc>
          <w:tcPr>
            <w:tcW w:w="1760" w:type="dxa"/>
            <w:tcBorders>
              <w:top w:val="nil"/>
              <w:left w:val="nil"/>
              <w:bottom w:val="single" w:sz="4" w:space="0" w:color="auto"/>
              <w:right w:val="single" w:sz="4" w:space="0" w:color="auto"/>
            </w:tcBorders>
            <w:noWrap/>
            <w:vAlign w:val="center"/>
            <w:hideMark/>
          </w:tcPr>
          <w:p w14:paraId="47C7D0EC" w14:textId="77777777" w:rsidR="00B44F74" w:rsidRPr="00B44F74" w:rsidRDefault="00B44F74" w:rsidP="00B44F74">
            <w:pPr>
              <w:spacing w:after="0" w:line="240" w:lineRule="auto"/>
              <w:jc w:val="center"/>
              <w:rPr>
                <w:rFonts w:ascii="Aptos Narrow" w:eastAsia="Times New Roman" w:hAnsi="Aptos Narrow" w:cs="Times New Roman"/>
                <w:color w:val="000000"/>
                <w:sz w:val="28"/>
                <w:szCs w:val="28"/>
                <w:lang w:eastAsia="en-IN"/>
              </w:rPr>
            </w:pPr>
            <w:r w:rsidRPr="00B44F74">
              <w:rPr>
                <w:rFonts w:ascii="Aptos Narrow" w:eastAsia="Times New Roman" w:hAnsi="Aptos Narrow" w:cs="Times New Roman"/>
                <w:color w:val="000000"/>
                <w:sz w:val="28"/>
                <w:szCs w:val="28"/>
                <w:lang w:eastAsia="en-IN"/>
              </w:rPr>
              <w:t>1.00</w:t>
            </w:r>
          </w:p>
        </w:tc>
      </w:tr>
      <w:tr w:rsidR="00B44F74" w:rsidRPr="00B44F74" w14:paraId="0A4AB640" w14:textId="77777777" w:rsidTr="00B44F74">
        <w:trPr>
          <w:trHeight w:val="375"/>
        </w:trPr>
        <w:tc>
          <w:tcPr>
            <w:tcW w:w="2960" w:type="dxa"/>
            <w:tcBorders>
              <w:top w:val="nil"/>
              <w:left w:val="single" w:sz="4" w:space="0" w:color="auto"/>
              <w:bottom w:val="single" w:sz="4" w:space="0" w:color="auto"/>
              <w:right w:val="single" w:sz="4" w:space="0" w:color="auto"/>
            </w:tcBorders>
            <w:noWrap/>
            <w:vAlign w:val="center"/>
            <w:hideMark/>
          </w:tcPr>
          <w:p w14:paraId="34F83BED" w14:textId="77777777" w:rsidR="00B44F74" w:rsidRPr="00B44F74" w:rsidRDefault="00B44F74" w:rsidP="00B44F74">
            <w:pPr>
              <w:spacing w:after="0" w:line="240" w:lineRule="auto"/>
              <w:rPr>
                <w:rFonts w:ascii="Aptos Narrow" w:eastAsia="Times New Roman" w:hAnsi="Aptos Narrow" w:cs="Times New Roman"/>
                <w:color w:val="000000"/>
                <w:sz w:val="28"/>
                <w:szCs w:val="28"/>
                <w:lang w:eastAsia="en-IN"/>
              </w:rPr>
            </w:pPr>
            <w:r w:rsidRPr="00B44F74">
              <w:rPr>
                <w:rFonts w:ascii="Aptos Narrow" w:eastAsia="Times New Roman" w:hAnsi="Aptos Narrow" w:cs="Times New Roman"/>
                <w:color w:val="000000"/>
                <w:sz w:val="28"/>
                <w:szCs w:val="28"/>
                <w:lang w:eastAsia="en-IN"/>
              </w:rPr>
              <w:t>Recall (Sensitivity for M)</w:t>
            </w:r>
          </w:p>
        </w:tc>
        <w:tc>
          <w:tcPr>
            <w:tcW w:w="1760" w:type="dxa"/>
            <w:tcBorders>
              <w:top w:val="nil"/>
              <w:left w:val="nil"/>
              <w:bottom w:val="single" w:sz="4" w:space="0" w:color="auto"/>
              <w:right w:val="single" w:sz="4" w:space="0" w:color="auto"/>
            </w:tcBorders>
            <w:noWrap/>
            <w:vAlign w:val="center"/>
            <w:hideMark/>
          </w:tcPr>
          <w:p w14:paraId="321FD568" w14:textId="77777777" w:rsidR="00B44F74" w:rsidRPr="00B44F74" w:rsidRDefault="00B44F74" w:rsidP="00B44F74">
            <w:pPr>
              <w:spacing w:after="0" w:line="240" w:lineRule="auto"/>
              <w:jc w:val="center"/>
              <w:rPr>
                <w:rFonts w:ascii="Aptos Narrow" w:eastAsia="Times New Roman" w:hAnsi="Aptos Narrow" w:cs="Times New Roman"/>
                <w:color w:val="000000"/>
                <w:sz w:val="28"/>
                <w:szCs w:val="28"/>
                <w:lang w:eastAsia="en-IN"/>
              </w:rPr>
            </w:pPr>
            <w:r w:rsidRPr="00B44F74">
              <w:rPr>
                <w:rFonts w:ascii="Aptos Narrow" w:eastAsia="Times New Roman" w:hAnsi="Aptos Narrow" w:cs="Times New Roman"/>
                <w:color w:val="000000"/>
                <w:sz w:val="28"/>
                <w:szCs w:val="28"/>
                <w:lang w:eastAsia="en-IN"/>
              </w:rPr>
              <w:t>0.937</w:t>
            </w:r>
          </w:p>
        </w:tc>
      </w:tr>
      <w:tr w:rsidR="00B44F74" w:rsidRPr="00B44F74" w14:paraId="5ABE3F68" w14:textId="77777777" w:rsidTr="00B44F74">
        <w:trPr>
          <w:trHeight w:val="375"/>
        </w:trPr>
        <w:tc>
          <w:tcPr>
            <w:tcW w:w="2960" w:type="dxa"/>
            <w:tcBorders>
              <w:top w:val="nil"/>
              <w:left w:val="single" w:sz="4" w:space="0" w:color="auto"/>
              <w:bottom w:val="single" w:sz="4" w:space="0" w:color="auto"/>
              <w:right w:val="single" w:sz="4" w:space="0" w:color="auto"/>
            </w:tcBorders>
            <w:noWrap/>
            <w:vAlign w:val="center"/>
            <w:hideMark/>
          </w:tcPr>
          <w:p w14:paraId="6F3E62F4" w14:textId="77777777" w:rsidR="00B44F74" w:rsidRPr="00B44F74" w:rsidRDefault="00B44F74" w:rsidP="00B44F74">
            <w:pPr>
              <w:spacing w:after="0" w:line="240" w:lineRule="auto"/>
              <w:rPr>
                <w:rFonts w:ascii="Aptos Narrow" w:eastAsia="Times New Roman" w:hAnsi="Aptos Narrow" w:cs="Times New Roman"/>
                <w:color w:val="000000"/>
                <w:sz w:val="28"/>
                <w:szCs w:val="28"/>
                <w:lang w:eastAsia="en-IN"/>
              </w:rPr>
            </w:pPr>
            <w:r w:rsidRPr="00B44F74">
              <w:rPr>
                <w:rFonts w:ascii="Aptos Narrow" w:eastAsia="Times New Roman" w:hAnsi="Aptos Narrow" w:cs="Times New Roman"/>
                <w:color w:val="000000"/>
                <w:sz w:val="28"/>
                <w:szCs w:val="28"/>
                <w:lang w:eastAsia="en-IN"/>
              </w:rPr>
              <w:t>F1 Score</w:t>
            </w:r>
          </w:p>
        </w:tc>
        <w:tc>
          <w:tcPr>
            <w:tcW w:w="1760" w:type="dxa"/>
            <w:tcBorders>
              <w:top w:val="nil"/>
              <w:left w:val="nil"/>
              <w:bottom w:val="single" w:sz="4" w:space="0" w:color="auto"/>
              <w:right w:val="single" w:sz="4" w:space="0" w:color="auto"/>
            </w:tcBorders>
            <w:noWrap/>
            <w:vAlign w:val="center"/>
            <w:hideMark/>
          </w:tcPr>
          <w:p w14:paraId="47672333" w14:textId="77777777" w:rsidR="00B44F74" w:rsidRPr="00B44F74" w:rsidRDefault="00B44F74" w:rsidP="00B44F74">
            <w:pPr>
              <w:spacing w:after="0" w:line="240" w:lineRule="auto"/>
              <w:jc w:val="center"/>
              <w:rPr>
                <w:rFonts w:ascii="Aptos Narrow" w:eastAsia="Times New Roman" w:hAnsi="Aptos Narrow" w:cs="Times New Roman"/>
                <w:color w:val="000000"/>
                <w:sz w:val="28"/>
                <w:szCs w:val="28"/>
                <w:lang w:eastAsia="en-IN"/>
              </w:rPr>
            </w:pPr>
            <w:r w:rsidRPr="00B44F74">
              <w:rPr>
                <w:rFonts w:ascii="Aptos Narrow" w:eastAsia="Times New Roman" w:hAnsi="Aptos Narrow" w:cs="Times New Roman"/>
                <w:color w:val="000000"/>
                <w:sz w:val="28"/>
                <w:szCs w:val="28"/>
                <w:lang w:eastAsia="en-IN"/>
              </w:rPr>
              <w:t>0.968</w:t>
            </w:r>
          </w:p>
        </w:tc>
      </w:tr>
      <w:tr w:rsidR="00B44F74" w:rsidRPr="00B44F74" w14:paraId="5401B19B" w14:textId="77777777" w:rsidTr="00B44F74">
        <w:trPr>
          <w:trHeight w:val="375"/>
        </w:trPr>
        <w:tc>
          <w:tcPr>
            <w:tcW w:w="2960" w:type="dxa"/>
            <w:tcBorders>
              <w:top w:val="nil"/>
              <w:left w:val="single" w:sz="4" w:space="0" w:color="auto"/>
              <w:bottom w:val="single" w:sz="4" w:space="0" w:color="auto"/>
              <w:right w:val="single" w:sz="4" w:space="0" w:color="auto"/>
            </w:tcBorders>
            <w:noWrap/>
            <w:vAlign w:val="center"/>
            <w:hideMark/>
          </w:tcPr>
          <w:p w14:paraId="4F93577D" w14:textId="77777777" w:rsidR="00B44F74" w:rsidRPr="00B44F74" w:rsidRDefault="00B44F74" w:rsidP="00B44F74">
            <w:pPr>
              <w:spacing w:after="0" w:line="240" w:lineRule="auto"/>
              <w:rPr>
                <w:rFonts w:ascii="Aptos Narrow" w:eastAsia="Times New Roman" w:hAnsi="Aptos Narrow" w:cs="Times New Roman"/>
                <w:color w:val="000000"/>
                <w:sz w:val="28"/>
                <w:szCs w:val="28"/>
                <w:lang w:eastAsia="en-IN"/>
              </w:rPr>
            </w:pPr>
            <w:r w:rsidRPr="00B44F74">
              <w:rPr>
                <w:rFonts w:ascii="Aptos Narrow" w:eastAsia="Times New Roman" w:hAnsi="Aptos Narrow" w:cs="Times New Roman"/>
                <w:color w:val="000000"/>
                <w:sz w:val="28"/>
                <w:szCs w:val="28"/>
                <w:lang w:eastAsia="en-IN"/>
              </w:rPr>
              <w:t>ROC-AUC</w:t>
            </w:r>
          </w:p>
        </w:tc>
        <w:tc>
          <w:tcPr>
            <w:tcW w:w="1760" w:type="dxa"/>
            <w:tcBorders>
              <w:top w:val="nil"/>
              <w:left w:val="nil"/>
              <w:bottom w:val="single" w:sz="4" w:space="0" w:color="auto"/>
              <w:right w:val="single" w:sz="4" w:space="0" w:color="auto"/>
            </w:tcBorders>
            <w:noWrap/>
            <w:vAlign w:val="center"/>
            <w:hideMark/>
          </w:tcPr>
          <w:p w14:paraId="62904707" w14:textId="77777777" w:rsidR="00B44F74" w:rsidRPr="00B44F74" w:rsidRDefault="00B44F74" w:rsidP="00B44F74">
            <w:pPr>
              <w:spacing w:after="0" w:line="240" w:lineRule="auto"/>
              <w:jc w:val="center"/>
              <w:rPr>
                <w:rFonts w:ascii="Aptos Narrow" w:eastAsia="Times New Roman" w:hAnsi="Aptos Narrow" w:cs="Times New Roman"/>
                <w:color w:val="000000"/>
                <w:sz w:val="28"/>
                <w:szCs w:val="28"/>
                <w:lang w:eastAsia="en-IN"/>
              </w:rPr>
            </w:pPr>
            <w:r w:rsidRPr="00B44F74">
              <w:rPr>
                <w:rFonts w:ascii="Aptos Narrow" w:eastAsia="Times New Roman" w:hAnsi="Aptos Narrow" w:cs="Times New Roman"/>
                <w:color w:val="000000"/>
                <w:sz w:val="28"/>
                <w:szCs w:val="28"/>
                <w:lang w:eastAsia="en-IN"/>
              </w:rPr>
              <w:t>1.00</w:t>
            </w:r>
          </w:p>
        </w:tc>
      </w:tr>
    </w:tbl>
    <w:p w14:paraId="25A9B6C6" w14:textId="77777777" w:rsidR="002A1092" w:rsidRDefault="009D5068" w:rsidP="00267B2C">
      <w:pPr>
        <w:rPr>
          <w:rFonts w:asciiTheme="majorHAnsi" w:hAnsiTheme="majorHAnsi"/>
          <w:sz w:val="24"/>
          <w:szCs w:val="24"/>
        </w:rPr>
      </w:pPr>
      <w:r>
        <w:rPr>
          <w:rFonts w:asciiTheme="majorHAnsi" w:hAnsiTheme="majorHAnsi"/>
          <w:sz w:val="24"/>
          <w:szCs w:val="24"/>
        </w:rPr>
        <w:br/>
      </w:r>
      <w:r w:rsidRPr="002A1092">
        <w:rPr>
          <w:rFonts w:asciiTheme="majorHAnsi" w:hAnsiTheme="majorHAnsi"/>
          <w:b/>
          <w:bCs/>
          <w:color w:val="000000" w:themeColor="text1"/>
          <w:sz w:val="24"/>
          <w:szCs w:val="24"/>
        </w:rPr>
        <w:t>Interpretation.</w:t>
      </w:r>
      <w:r w:rsidRPr="009D5068">
        <w:rPr>
          <w:rFonts w:asciiTheme="majorHAnsi" w:hAnsiTheme="majorHAnsi"/>
          <w:sz w:val="24"/>
          <w:szCs w:val="24"/>
        </w:rPr>
        <w:br/>
      </w:r>
      <w:r>
        <w:rPr>
          <w:rFonts w:asciiTheme="majorHAnsi" w:hAnsiTheme="majorHAnsi"/>
          <w:sz w:val="24"/>
          <w:szCs w:val="24"/>
        </w:rPr>
        <w:t xml:space="preserve">1. </w:t>
      </w:r>
      <w:r w:rsidRPr="009D5068">
        <w:rPr>
          <w:rFonts w:asciiTheme="majorHAnsi" w:hAnsiTheme="majorHAnsi"/>
          <w:sz w:val="24"/>
          <w:szCs w:val="24"/>
        </w:rPr>
        <w:t xml:space="preserve">The model achieves an overall accuracy of </w:t>
      </w:r>
      <w:r w:rsidRPr="009D5068">
        <w:rPr>
          <w:rFonts w:asciiTheme="majorHAnsi" w:hAnsiTheme="majorHAnsi"/>
          <w:b/>
          <w:bCs/>
          <w:sz w:val="24"/>
          <w:szCs w:val="24"/>
        </w:rPr>
        <w:t>97%</w:t>
      </w:r>
      <w:r w:rsidRPr="009D5068">
        <w:rPr>
          <w:rFonts w:asciiTheme="majorHAnsi" w:hAnsiTheme="majorHAnsi"/>
          <w:sz w:val="24"/>
          <w:szCs w:val="24"/>
        </w:rPr>
        <w:t xml:space="preserve">, indicating strong general classification performance on unseen data. </w:t>
      </w:r>
      <w:r>
        <w:rPr>
          <w:rFonts w:asciiTheme="majorHAnsi" w:hAnsiTheme="majorHAnsi"/>
          <w:sz w:val="24"/>
          <w:szCs w:val="24"/>
        </w:rPr>
        <w:br/>
        <w:t xml:space="preserve">2. </w:t>
      </w:r>
      <w:r w:rsidRPr="009D5068">
        <w:rPr>
          <w:rFonts w:asciiTheme="majorHAnsi" w:hAnsiTheme="majorHAnsi"/>
          <w:sz w:val="24"/>
          <w:szCs w:val="24"/>
        </w:rPr>
        <w:t xml:space="preserve">A </w:t>
      </w:r>
      <w:r w:rsidRPr="009D5068">
        <w:rPr>
          <w:rFonts w:asciiTheme="majorHAnsi" w:hAnsiTheme="majorHAnsi"/>
          <w:b/>
          <w:bCs/>
          <w:sz w:val="24"/>
          <w:szCs w:val="24"/>
        </w:rPr>
        <w:t>precision of 1.00</w:t>
      </w:r>
      <w:r w:rsidRPr="009D5068">
        <w:rPr>
          <w:rFonts w:asciiTheme="majorHAnsi" w:hAnsiTheme="majorHAnsi"/>
          <w:sz w:val="24"/>
          <w:szCs w:val="24"/>
        </w:rPr>
        <w:t xml:space="preserve"> shows that all tumors predicted as malignant were truly malignant, resulting in no false positive cancer predictions. </w:t>
      </w:r>
      <w:r>
        <w:rPr>
          <w:rFonts w:asciiTheme="majorHAnsi" w:hAnsiTheme="majorHAnsi"/>
          <w:sz w:val="24"/>
          <w:szCs w:val="24"/>
        </w:rPr>
        <w:br/>
        <w:t xml:space="preserve">3. </w:t>
      </w:r>
      <w:r w:rsidRPr="009D5068">
        <w:rPr>
          <w:rFonts w:asciiTheme="majorHAnsi" w:hAnsiTheme="majorHAnsi"/>
          <w:sz w:val="24"/>
          <w:szCs w:val="24"/>
        </w:rPr>
        <w:t xml:space="preserve">The </w:t>
      </w:r>
      <w:r w:rsidRPr="009D5068">
        <w:rPr>
          <w:rFonts w:asciiTheme="majorHAnsi" w:hAnsiTheme="majorHAnsi"/>
          <w:b/>
          <w:bCs/>
          <w:sz w:val="24"/>
          <w:szCs w:val="24"/>
        </w:rPr>
        <w:t>recall of 0.937</w:t>
      </w:r>
      <w:r w:rsidRPr="009D5068">
        <w:rPr>
          <w:rFonts w:asciiTheme="majorHAnsi" w:hAnsiTheme="majorHAnsi"/>
          <w:sz w:val="24"/>
          <w:szCs w:val="24"/>
        </w:rPr>
        <w:t xml:space="preserve"> for malignant cases demonstrates that the model successfully identifies most cancerous tumors, with only a small proportion being missed. </w:t>
      </w:r>
      <w:r>
        <w:rPr>
          <w:rFonts w:asciiTheme="majorHAnsi" w:hAnsiTheme="majorHAnsi"/>
          <w:sz w:val="24"/>
          <w:szCs w:val="24"/>
        </w:rPr>
        <w:br/>
        <w:t xml:space="preserve">4. </w:t>
      </w:r>
      <w:r w:rsidRPr="009D5068">
        <w:rPr>
          <w:rFonts w:asciiTheme="majorHAnsi" w:hAnsiTheme="majorHAnsi"/>
          <w:sz w:val="24"/>
          <w:szCs w:val="24"/>
        </w:rPr>
        <w:t xml:space="preserve">The high </w:t>
      </w:r>
      <w:r w:rsidRPr="009D5068">
        <w:rPr>
          <w:rFonts w:asciiTheme="majorHAnsi" w:hAnsiTheme="majorHAnsi"/>
          <w:b/>
          <w:bCs/>
          <w:sz w:val="24"/>
          <w:szCs w:val="24"/>
        </w:rPr>
        <w:t>F1-score (0.968)</w:t>
      </w:r>
      <w:r w:rsidRPr="009D5068">
        <w:rPr>
          <w:rFonts w:asciiTheme="majorHAnsi" w:hAnsiTheme="majorHAnsi"/>
          <w:sz w:val="24"/>
          <w:szCs w:val="24"/>
        </w:rPr>
        <w:t xml:space="preserve"> confirms an excellent balance between precision and recall. </w:t>
      </w:r>
      <w:r>
        <w:rPr>
          <w:rFonts w:asciiTheme="majorHAnsi" w:hAnsiTheme="majorHAnsi"/>
          <w:sz w:val="24"/>
          <w:szCs w:val="24"/>
        </w:rPr>
        <w:br/>
        <w:t>5. T</w:t>
      </w:r>
      <w:r w:rsidRPr="009D5068">
        <w:rPr>
          <w:rFonts w:asciiTheme="majorHAnsi" w:hAnsiTheme="majorHAnsi"/>
          <w:sz w:val="24"/>
          <w:szCs w:val="24"/>
        </w:rPr>
        <w:t xml:space="preserve">he </w:t>
      </w:r>
      <w:r w:rsidRPr="009D5068">
        <w:rPr>
          <w:rFonts w:asciiTheme="majorHAnsi" w:hAnsiTheme="majorHAnsi"/>
          <w:b/>
          <w:bCs/>
          <w:sz w:val="24"/>
          <w:szCs w:val="24"/>
        </w:rPr>
        <w:t>ROC–AUC of 1.00</w:t>
      </w:r>
      <w:r w:rsidRPr="009D5068">
        <w:rPr>
          <w:rFonts w:asciiTheme="majorHAnsi" w:hAnsiTheme="majorHAnsi"/>
          <w:sz w:val="24"/>
          <w:szCs w:val="24"/>
        </w:rPr>
        <w:t xml:space="preserve"> indicates perfect separability between malignant and benign tumors, meaning the model can rank cases by cancer risk with complete discrimination on the test dataset.</w:t>
      </w:r>
    </w:p>
    <w:p w14:paraId="34DB5D88" w14:textId="77777777" w:rsidR="00085A7E" w:rsidRDefault="00085A7E" w:rsidP="002A1092">
      <w:pPr>
        <w:rPr>
          <w:rFonts w:asciiTheme="majorHAnsi" w:hAnsiTheme="majorHAnsi"/>
          <w:b/>
          <w:bCs/>
          <w:color w:val="4472C4" w:themeColor="accent5"/>
          <w:sz w:val="24"/>
          <w:szCs w:val="24"/>
        </w:rPr>
      </w:pPr>
      <w:r>
        <w:rPr>
          <w:rFonts w:asciiTheme="majorHAnsi" w:hAnsiTheme="majorHAnsi"/>
          <w:b/>
          <w:bCs/>
          <w:color w:val="4472C4" w:themeColor="accent5"/>
          <w:sz w:val="24"/>
          <w:szCs w:val="24"/>
        </w:rPr>
        <w:br/>
      </w:r>
      <w:r>
        <w:rPr>
          <w:rFonts w:asciiTheme="majorHAnsi" w:hAnsiTheme="majorHAnsi"/>
          <w:b/>
          <w:bCs/>
          <w:color w:val="4472C4" w:themeColor="accent5"/>
          <w:sz w:val="24"/>
          <w:szCs w:val="24"/>
        </w:rPr>
        <w:br/>
      </w:r>
      <w:r>
        <w:rPr>
          <w:rFonts w:asciiTheme="majorHAnsi" w:hAnsiTheme="majorHAnsi"/>
          <w:b/>
          <w:bCs/>
          <w:color w:val="4472C4" w:themeColor="accent5"/>
          <w:sz w:val="24"/>
          <w:szCs w:val="24"/>
        </w:rPr>
        <w:br/>
      </w:r>
    </w:p>
    <w:p w14:paraId="6AD24210" w14:textId="6E83B2A4" w:rsidR="002A1092" w:rsidRDefault="002A1092" w:rsidP="002A1092">
      <w:pPr>
        <w:rPr>
          <w:noProof/>
        </w:rPr>
      </w:pPr>
      <w:r w:rsidRPr="00085A7E">
        <w:rPr>
          <w:rFonts w:asciiTheme="majorHAnsi" w:hAnsiTheme="majorHAnsi"/>
          <w:b/>
          <w:bCs/>
          <w:color w:val="4472C4" w:themeColor="accent5"/>
          <w:sz w:val="24"/>
          <w:szCs w:val="24"/>
          <w:u w:val="single"/>
        </w:rPr>
        <w:t>Confusion Matrix and Error Interpretation</w:t>
      </w:r>
      <w:r w:rsidRPr="002A1092">
        <w:rPr>
          <w:rFonts w:asciiTheme="majorHAnsi" w:hAnsiTheme="majorHAnsi"/>
          <w:color w:val="4472C4" w:themeColor="accent5"/>
          <w:sz w:val="24"/>
          <w:szCs w:val="24"/>
        </w:rPr>
        <w:t xml:space="preserve"> </w:t>
      </w:r>
      <w:r w:rsidR="00B44F74">
        <w:rPr>
          <w:rFonts w:asciiTheme="majorHAnsi" w:hAnsiTheme="majorHAnsi"/>
          <w:sz w:val="24"/>
          <w:szCs w:val="24"/>
        </w:rPr>
        <w:br/>
      </w:r>
      <w:r w:rsidR="00B44F74">
        <w:rPr>
          <w:noProof/>
        </w:rPr>
        <w:drawing>
          <wp:inline distT="0" distB="0" distL="0" distR="0" wp14:anchorId="08911437" wp14:editId="6547E302">
            <wp:extent cx="3027366" cy="2209800"/>
            <wp:effectExtent l="19050" t="19050" r="20955" b="19050"/>
            <wp:docPr id="40258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38111" cy="2217643"/>
                    </a:xfrm>
                    <a:prstGeom prst="rect">
                      <a:avLst/>
                    </a:prstGeom>
                    <a:noFill/>
                    <a:ln>
                      <a:solidFill>
                        <a:schemeClr val="accent2"/>
                      </a:solidFill>
                    </a:ln>
                  </pic:spPr>
                </pic:pic>
              </a:graphicData>
            </a:graphic>
          </wp:inline>
        </w:drawing>
      </w:r>
      <w:r w:rsidR="00B44F74">
        <w:rPr>
          <w:rFonts w:asciiTheme="majorHAnsi" w:hAnsiTheme="majorHAnsi"/>
          <w:sz w:val="24"/>
          <w:szCs w:val="24"/>
        </w:rPr>
        <w:t xml:space="preserve">  </w:t>
      </w:r>
      <w:r w:rsidR="00B44F74">
        <w:rPr>
          <w:noProof/>
        </w:rPr>
        <w:t xml:space="preserve">   </w:t>
      </w:r>
      <w:r>
        <w:rPr>
          <w:noProof/>
        </w:rPr>
        <w:br/>
      </w:r>
      <w:r>
        <w:rPr>
          <w:b/>
          <w:bCs/>
          <w:i/>
          <w:iCs/>
          <w:noProof/>
          <w:color w:val="00B050"/>
        </w:rPr>
        <w:t xml:space="preserve">                                                    </w:t>
      </w:r>
      <w:r w:rsidRPr="00B44F74">
        <w:rPr>
          <w:b/>
          <w:bCs/>
          <w:i/>
          <w:iCs/>
          <w:noProof/>
          <w:color w:val="00B050"/>
        </w:rPr>
        <w:t>Confusion Matrix</w:t>
      </w:r>
      <w:r>
        <w:rPr>
          <w:b/>
          <w:bCs/>
          <w:i/>
          <w:iCs/>
          <w:noProof/>
          <w:color w:val="00B050"/>
        </w:rPr>
        <w:t xml:space="preserve">                                                                                           </w:t>
      </w:r>
      <w:r>
        <w:rPr>
          <w:noProof/>
        </w:rPr>
        <w:br/>
      </w:r>
      <w:r w:rsidRPr="005D3DB9">
        <w:rPr>
          <w:rFonts w:asciiTheme="majorHAnsi" w:hAnsiTheme="majorHAnsi"/>
          <w:b/>
          <w:bCs/>
          <w:color w:val="000000" w:themeColor="text1"/>
          <w:sz w:val="24"/>
          <w:szCs w:val="24"/>
        </w:rPr>
        <w:t>Interpretation.</w:t>
      </w:r>
      <w:r>
        <w:rPr>
          <w:rFonts w:asciiTheme="majorHAnsi" w:hAnsiTheme="majorHAnsi"/>
          <w:b/>
          <w:bCs/>
          <w:color w:val="4472C4" w:themeColor="accent5"/>
          <w:sz w:val="24"/>
          <w:szCs w:val="24"/>
        </w:rPr>
        <w:br/>
      </w:r>
      <w:r w:rsidRPr="002A1092">
        <w:rPr>
          <w:rFonts w:asciiTheme="majorHAnsi" w:hAnsiTheme="majorHAnsi"/>
          <w:color w:val="000000" w:themeColor="text1"/>
          <w:sz w:val="24"/>
          <w:szCs w:val="24"/>
        </w:rPr>
        <w:t>1.</w:t>
      </w:r>
      <w:r w:rsidRPr="002A1092">
        <w:rPr>
          <w:rFonts w:asciiTheme="majorHAnsi" w:hAnsiTheme="majorHAnsi"/>
          <w:b/>
          <w:bCs/>
          <w:color w:val="000000" w:themeColor="text1"/>
          <w:sz w:val="24"/>
          <w:szCs w:val="24"/>
        </w:rPr>
        <w:t xml:space="preserve"> </w:t>
      </w:r>
      <w:r w:rsidRPr="002A1092">
        <w:rPr>
          <w:noProof/>
        </w:rPr>
        <w:t xml:space="preserve">Out of all test cases, the model correctly classified </w:t>
      </w:r>
      <w:r w:rsidRPr="002A1092">
        <w:rPr>
          <w:b/>
          <w:bCs/>
          <w:noProof/>
        </w:rPr>
        <w:t>54 benign tumors</w:t>
      </w:r>
      <w:r w:rsidRPr="002A1092">
        <w:rPr>
          <w:noProof/>
        </w:rPr>
        <w:t xml:space="preserve"> and </w:t>
      </w:r>
      <w:r w:rsidRPr="002A1092">
        <w:rPr>
          <w:b/>
          <w:bCs/>
          <w:noProof/>
        </w:rPr>
        <w:t>30 malignant tumors</w:t>
      </w:r>
      <w:r w:rsidRPr="002A1092">
        <w:rPr>
          <w:noProof/>
        </w:rPr>
        <w:t xml:space="preserve">. </w:t>
      </w:r>
      <w:r>
        <w:rPr>
          <w:noProof/>
        </w:rPr>
        <w:br/>
        <w:t xml:space="preserve">2. </w:t>
      </w:r>
      <w:r w:rsidRPr="002A1092">
        <w:rPr>
          <w:noProof/>
        </w:rPr>
        <w:t xml:space="preserve">There are </w:t>
      </w:r>
      <w:r w:rsidR="00770E89">
        <w:rPr>
          <w:b/>
          <w:bCs/>
          <w:noProof/>
        </w:rPr>
        <w:t>0</w:t>
      </w:r>
      <w:r w:rsidRPr="002A1092">
        <w:rPr>
          <w:b/>
          <w:bCs/>
          <w:noProof/>
        </w:rPr>
        <w:t xml:space="preserve"> false positives</w:t>
      </w:r>
      <w:r w:rsidRPr="002A1092">
        <w:rPr>
          <w:noProof/>
        </w:rPr>
        <w:t xml:space="preserve">, meaning no benign case was incorrectly predicted as malignant, which explains the perfect precision score. </w:t>
      </w:r>
      <w:r>
        <w:rPr>
          <w:noProof/>
        </w:rPr>
        <w:br/>
        <w:t xml:space="preserve">3. </w:t>
      </w:r>
      <w:r w:rsidRPr="002A1092">
        <w:rPr>
          <w:noProof/>
        </w:rPr>
        <w:t xml:space="preserve">However, there are </w:t>
      </w:r>
      <w:r w:rsidRPr="002A1092">
        <w:rPr>
          <w:b/>
          <w:bCs/>
          <w:noProof/>
        </w:rPr>
        <w:t>2 false negatives</w:t>
      </w:r>
      <w:r w:rsidRPr="002A1092">
        <w:rPr>
          <w:noProof/>
        </w:rPr>
        <w:t xml:space="preserve">, where malignant tumors were predicted as benign; these are the most critical errors because they represent missed cancer cases. </w:t>
      </w:r>
      <w:r>
        <w:rPr>
          <w:noProof/>
        </w:rPr>
        <w:br/>
      </w:r>
      <w:r w:rsidRPr="002A1092">
        <w:rPr>
          <w:noProof/>
        </w:rPr>
        <w:t>Overall, the matrix shows that the model is highly reliable in identifying malignant tumors while keeping false alarms at zero, making it suitable for triage-style screening where most cancer cases must be detected with high confidence.</w:t>
      </w:r>
    </w:p>
    <w:p w14:paraId="2CA2C331" w14:textId="46B4F8C5" w:rsidR="002A1092" w:rsidRPr="005D3DB9" w:rsidRDefault="002A1092" w:rsidP="002A1092">
      <w:pPr>
        <w:rPr>
          <w:noProof/>
          <w:sz w:val="24"/>
          <w:szCs w:val="24"/>
        </w:rPr>
      </w:pPr>
      <w:r w:rsidRPr="005D3DB9">
        <w:rPr>
          <w:b/>
          <w:bCs/>
          <w:noProof/>
          <w:sz w:val="24"/>
          <w:szCs w:val="24"/>
        </w:rPr>
        <w:t>Explanation of Errors.</w:t>
      </w:r>
    </w:p>
    <w:p w14:paraId="7B26EEDC" w14:textId="77777777" w:rsidR="002A1092" w:rsidRPr="002A1092" w:rsidRDefault="002A1092" w:rsidP="002A1092">
      <w:pPr>
        <w:numPr>
          <w:ilvl w:val="0"/>
          <w:numId w:val="14"/>
        </w:numPr>
        <w:rPr>
          <w:noProof/>
        </w:rPr>
      </w:pPr>
      <w:r w:rsidRPr="002A1092">
        <w:rPr>
          <w:b/>
          <w:bCs/>
          <w:noProof/>
        </w:rPr>
        <w:lastRenderedPageBreak/>
        <w:t>False Negatives (M predicted as B):</w:t>
      </w:r>
      <w:r w:rsidRPr="002A1092">
        <w:rPr>
          <w:noProof/>
        </w:rPr>
        <w:t xml:space="preserve"> These represent malignant tumors incorrectly classified as benign. Such errors are critical because they may delay diagnosis and treatment. The low number of false negatives indicates that the model is effective at detecting malignant cases.</w:t>
      </w:r>
    </w:p>
    <w:p w14:paraId="1FA679BE" w14:textId="77777777" w:rsidR="002A1092" w:rsidRPr="002A1092" w:rsidRDefault="002A1092" w:rsidP="002A1092">
      <w:pPr>
        <w:numPr>
          <w:ilvl w:val="0"/>
          <w:numId w:val="14"/>
        </w:numPr>
        <w:rPr>
          <w:noProof/>
        </w:rPr>
      </w:pPr>
      <w:r w:rsidRPr="002A1092">
        <w:rPr>
          <w:b/>
          <w:bCs/>
          <w:noProof/>
        </w:rPr>
        <w:t>False Positives (B predicted as M):</w:t>
      </w:r>
      <w:r w:rsidRPr="002A1092">
        <w:rPr>
          <w:noProof/>
        </w:rPr>
        <w:t xml:space="preserve"> These represent benign tumors incorrectly flagged as malignant. While less dangerous than false negatives, they may lead to unnecessary follow-up tests and patient anxiety. The model produced very few or no such errors, reflecting its high precision.</w:t>
      </w:r>
    </w:p>
    <w:p w14:paraId="50991F67" w14:textId="77777777" w:rsidR="002A1092" w:rsidRPr="002A1092" w:rsidRDefault="002A1092" w:rsidP="002A1092">
      <w:pPr>
        <w:rPr>
          <w:noProof/>
        </w:rPr>
      </w:pPr>
      <w:r w:rsidRPr="002A1092">
        <w:rPr>
          <w:noProof/>
        </w:rPr>
        <w:t>Overall, the confusion matrix confirms that the model prioritizes malignant detection while keeping misclassification costs low</w:t>
      </w:r>
    </w:p>
    <w:p w14:paraId="3B26E710" w14:textId="0A7EAE05" w:rsidR="002A1092" w:rsidRDefault="002A1092" w:rsidP="00267B2C">
      <w:pPr>
        <w:rPr>
          <w:b/>
          <w:bCs/>
          <w:i/>
          <w:iCs/>
          <w:noProof/>
          <w:color w:val="00B050"/>
        </w:rPr>
      </w:pPr>
      <w:r w:rsidRPr="00C90C91">
        <w:rPr>
          <w:b/>
          <w:bCs/>
          <w:noProof/>
          <w:color w:val="4472C4" w:themeColor="accent5"/>
          <w:sz w:val="24"/>
          <w:szCs w:val="24"/>
          <w:u w:val="single"/>
        </w:rPr>
        <w:t>ROC Curve and AUC</w:t>
      </w:r>
      <w:r w:rsidR="00085A7E">
        <w:rPr>
          <w:b/>
          <w:bCs/>
          <w:noProof/>
          <w:color w:val="4472C4" w:themeColor="accent5"/>
          <w:u w:val="single"/>
        </w:rPr>
        <w:br/>
      </w:r>
      <w:r>
        <w:rPr>
          <w:b/>
          <w:bCs/>
          <w:noProof/>
          <w:color w:val="4472C4" w:themeColor="accent5"/>
        </w:rPr>
        <w:br/>
      </w:r>
      <w:r w:rsidR="00B44F74">
        <w:rPr>
          <w:noProof/>
        </w:rPr>
        <w:t xml:space="preserve">  </w:t>
      </w:r>
      <w:r w:rsidR="00B44F74">
        <w:rPr>
          <w:noProof/>
        </w:rPr>
        <w:drawing>
          <wp:inline distT="0" distB="0" distL="0" distR="0" wp14:anchorId="2133C8F4" wp14:editId="6F7D842E">
            <wp:extent cx="3057525" cy="2207895"/>
            <wp:effectExtent l="19050" t="19050" r="28575" b="20955"/>
            <wp:docPr id="304832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75582" cy="2220934"/>
                    </a:xfrm>
                    <a:prstGeom prst="rect">
                      <a:avLst/>
                    </a:prstGeom>
                    <a:noFill/>
                    <a:ln>
                      <a:solidFill>
                        <a:schemeClr val="accent2"/>
                      </a:solidFill>
                    </a:ln>
                  </pic:spPr>
                </pic:pic>
              </a:graphicData>
            </a:graphic>
          </wp:inline>
        </w:drawing>
      </w:r>
      <w:r w:rsidR="00B44F74">
        <w:rPr>
          <w:noProof/>
        </w:rPr>
        <w:br/>
        <w:t xml:space="preserve">                               </w:t>
      </w:r>
      <w:r w:rsidR="00B44F74">
        <w:rPr>
          <w:b/>
          <w:bCs/>
          <w:i/>
          <w:iCs/>
          <w:noProof/>
          <w:color w:val="00B050"/>
        </w:rPr>
        <w:t>AUC-ROC Curve</w:t>
      </w:r>
      <w:r>
        <w:rPr>
          <w:b/>
          <w:bCs/>
          <w:i/>
          <w:iCs/>
          <w:noProof/>
          <w:color w:val="00B050"/>
        </w:rPr>
        <w:br/>
      </w:r>
    </w:p>
    <w:p w14:paraId="050FC716" w14:textId="3839AEF9" w:rsidR="002A1092" w:rsidRDefault="002A1092" w:rsidP="00267B2C">
      <w:pPr>
        <w:rPr>
          <w:noProof/>
          <w:color w:val="000000" w:themeColor="text1"/>
        </w:rPr>
      </w:pPr>
      <w:r w:rsidRPr="005D3DB9">
        <w:rPr>
          <w:b/>
          <w:bCs/>
          <w:noProof/>
          <w:color w:val="000000" w:themeColor="text1"/>
          <w:sz w:val="24"/>
          <w:szCs w:val="24"/>
        </w:rPr>
        <w:t>Interpretation of AUC/ROC</w:t>
      </w:r>
      <w:r w:rsidR="00085A7E">
        <w:rPr>
          <w:b/>
          <w:bCs/>
          <w:noProof/>
          <w:color w:val="000000" w:themeColor="text1"/>
        </w:rPr>
        <w:br/>
      </w:r>
      <w:r w:rsidRPr="002A1092">
        <w:rPr>
          <w:b/>
          <w:bCs/>
          <w:i/>
          <w:iCs/>
          <w:noProof/>
          <w:color w:val="00B050"/>
        </w:rPr>
        <w:br/>
      </w:r>
      <w:r w:rsidRPr="002A1092">
        <w:rPr>
          <w:noProof/>
          <w:color w:val="000000" w:themeColor="text1"/>
        </w:rPr>
        <w:t>The ROC–AUC value of 1.0 indicates perfect separability between malignant and benign classes on the test set. This means the model assigns higher malignancy probabilities to malignant tumors than to benign ones across all thresholds. In practical terms, the model can rank patients accurately by risk level, which is well suited for triage-style screening and prioritization</w:t>
      </w:r>
    </w:p>
    <w:p w14:paraId="60866A06" w14:textId="1419914F" w:rsidR="002A1092" w:rsidRPr="00C90C91" w:rsidRDefault="002A1092" w:rsidP="00267B2C">
      <w:pPr>
        <w:rPr>
          <w:b/>
          <w:bCs/>
          <w:noProof/>
          <w:color w:val="4472C4" w:themeColor="accent5"/>
          <w:sz w:val="24"/>
          <w:szCs w:val="24"/>
          <w:u w:val="single"/>
        </w:rPr>
      </w:pPr>
      <w:r w:rsidRPr="00C90C91">
        <w:rPr>
          <w:b/>
          <w:bCs/>
          <w:noProof/>
          <w:color w:val="4472C4" w:themeColor="accent5"/>
          <w:sz w:val="24"/>
          <w:szCs w:val="24"/>
          <w:u w:val="single"/>
        </w:rPr>
        <w:t>Threshold decision</w:t>
      </w:r>
    </w:p>
    <w:p w14:paraId="3DB3BF62" w14:textId="5EE68EAF" w:rsidR="002A1092" w:rsidRDefault="002A1092" w:rsidP="00267B2C">
      <w:pPr>
        <w:rPr>
          <w:b/>
          <w:bCs/>
          <w:noProof/>
          <w:color w:val="5B9BD5" w:themeColor="accent1"/>
        </w:rPr>
      </w:pPr>
      <w:r w:rsidRPr="002A1092">
        <w:rPr>
          <w:b/>
          <w:bCs/>
          <w:noProof/>
          <w:color w:val="5B9BD5" w:themeColor="accent1"/>
        </w:rPr>
        <w:drawing>
          <wp:inline distT="0" distB="0" distL="0" distR="0" wp14:anchorId="4DFCBA46" wp14:editId="40E7D871">
            <wp:extent cx="4124901" cy="495369"/>
            <wp:effectExtent l="19050" t="19050" r="28575" b="19050"/>
            <wp:docPr id="171903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30946" name=""/>
                    <pic:cNvPicPr/>
                  </pic:nvPicPr>
                  <pic:blipFill>
                    <a:blip r:embed="rId23"/>
                    <a:stretch>
                      <a:fillRect/>
                    </a:stretch>
                  </pic:blipFill>
                  <pic:spPr>
                    <a:xfrm>
                      <a:off x="0" y="0"/>
                      <a:ext cx="4124901" cy="495369"/>
                    </a:xfrm>
                    <a:prstGeom prst="rect">
                      <a:avLst/>
                    </a:prstGeom>
                    <a:ln>
                      <a:solidFill>
                        <a:schemeClr val="accent2"/>
                      </a:solidFill>
                    </a:ln>
                  </pic:spPr>
                </pic:pic>
              </a:graphicData>
            </a:graphic>
          </wp:inline>
        </w:drawing>
      </w:r>
    </w:p>
    <w:p w14:paraId="144AEF87" w14:textId="7A177C1B" w:rsidR="00874B57" w:rsidRPr="005D3DB9" w:rsidRDefault="00874B57" w:rsidP="00267B2C">
      <w:pPr>
        <w:rPr>
          <w:b/>
          <w:bCs/>
          <w:noProof/>
          <w:color w:val="5B9BD5" w:themeColor="accent1"/>
          <w:sz w:val="24"/>
          <w:szCs w:val="24"/>
        </w:rPr>
      </w:pPr>
      <w:r w:rsidRPr="005D3DB9">
        <w:rPr>
          <w:b/>
          <w:bCs/>
          <w:noProof/>
          <w:color w:val="000000" w:themeColor="text1"/>
          <w:sz w:val="24"/>
          <w:szCs w:val="24"/>
        </w:rPr>
        <w:t>Interpretation</w:t>
      </w:r>
    </w:p>
    <w:p w14:paraId="3357F53F" w14:textId="77777777" w:rsidR="00874B57" w:rsidRPr="00874B57" w:rsidRDefault="00874B57" w:rsidP="00874B57">
      <w:pPr>
        <w:pStyle w:val="ListParagraph"/>
        <w:numPr>
          <w:ilvl w:val="1"/>
          <w:numId w:val="6"/>
        </w:numPr>
        <w:ind w:left="426" w:hanging="284"/>
        <w:rPr>
          <w:b/>
          <w:bCs/>
          <w:noProof/>
          <w:color w:val="5B9BD5" w:themeColor="accent1"/>
        </w:rPr>
      </w:pPr>
      <w:r w:rsidRPr="00874B57">
        <w:rPr>
          <w:noProof/>
        </w:rPr>
        <w:t>The optimized decision threshold of 0.316 was selected because it maximizes the F1-score, achieving a perfect balance between precision and recall. This lower-than-default threshold increases the model’s sensitivity to malignant cases, reducing the risk of false negatives while still maintaining high precision.</w:t>
      </w:r>
    </w:p>
    <w:p w14:paraId="2B2B25BD" w14:textId="4AEBFEBA" w:rsidR="002A1092" w:rsidRDefault="00874B57" w:rsidP="00874B57">
      <w:pPr>
        <w:pStyle w:val="ListParagraph"/>
        <w:numPr>
          <w:ilvl w:val="1"/>
          <w:numId w:val="6"/>
        </w:numPr>
        <w:ind w:left="426" w:hanging="284"/>
        <w:rPr>
          <w:b/>
          <w:bCs/>
          <w:noProof/>
          <w:color w:val="5B9BD5" w:themeColor="accent1"/>
        </w:rPr>
      </w:pPr>
      <w:r w:rsidRPr="00874B57">
        <w:rPr>
          <w:noProof/>
        </w:rPr>
        <w:t>A best F1-score of 1.0 indicates that, at this threshold, the model achieves optimal classification performance on the validation/test data. This threshold choice is well suited for a triage-style scenario where missing malignant cases is more costly than generating additional false alarms</w:t>
      </w:r>
      <w:r w:rsidRPr="00874B57">
        <w:rPr>
          <w:b/>
          <w:bCs/>
          <w:noProof/>
          <w:color w:val="5B9BD5" w:themeColor="accent1"/>
        </w:rPr>
        <w:t>.</w:t>
      </w:r>
    </w:p>
    <w:p w14:paraId="109BE31A" w14:textId="77777777" w:rsidR="00874B57" w:rsidRDefault="00874B57" w:rsidP="00874B57">
      <w:pPr>
        <w:rPr>
          <w:b/>
          <w:bCs/>
          <w:noProof/>
          <w:color w:val="5B9BD5" w:themeColor="accent1"/>
        </w:rPr>
      </w:pPr>
    </w:p>
    <w:p w14:paraId="45ADF3AD" w14:textId="56ACFD97" w:rsidR="00874B57" w:rsidRPr="005D3DB9" w:rsidRDefault="00874B57" w:rsidP="00874B57">
      <w:pPr>
        <w:rPr>
          <w:b/>
          <w:bCs/>
          <w:noProof/>
          <w:sz w:val="24"/>
          <w:szCs w:val="24"/>
        </w:rPr>
      </w:pPr>
      <w:r w:rsidRPr="005D3DB9">
        <w:rPr>
          <w:b/>
          <w:bCs/>
          <w:noProof/>
          <w:sz w:val="24"/>
          <w:szCs w:val="24"/>
          <w:highlight w:val="yellow"/>
        </w:rPr>
        <w:t>9. Error Analysis</w:t>
      </w:r>
    </w:p>
    <w:p w14:paraId="0992FAE3" w14:textId="74A412B7" w:rsidR="00874B57" w:rsidRDefault="00874B57" w:rsidP="00874B57">
      <w:pPr>
        <w:rPr>
          <w:noProof/>
          <w:color w:val="000000" w:themeColor="text1"/>
        </w:rPr>
      </w:pPr>
      <w:r w:rsidRPr="00C90C91">
        <w:rPr>
          <w:b/>
          <w:bCs/>
          <w:noProof/>
          <w:color w:val="4472C4" w:themeColor="accent5"/>
          <w:sz w:val="24"/>
          <w:szCs w:val="24"/>
          <w:u w:val="single"/>
        </w:rPr>
        <w:t>False Negative (FN) Patter</w:t>
      </w:r>
      <w:r w:rsidR="00C90C91" w:rsidRPr="00C90C91">
        <w:rPr>
          <w:b/>
          <w:bCs/>
          <w:noProof/>
          <w:color w:val="4472C4" w:themeColor="accent5"/>
          <w:sz w:val="24"/>
          <w:szCs w:val="24"/>
          <w:u w:val="single"/>
        </w:rPr>
        <w:t>ns</w:t>
      </w:r>
      <w:r w:rsidR="00C90C91">
        <w:rPr>
          <w:b/>
          <w:bCs/>
          <w:noProof/>
          <w:color w:val="4472C4" w:themeColor="accent5"/>
          <w:u w:val="single"/>
        </w:rPr>
        <w:br/>
      </w:r>
      <w:r>
        <w:rPr>
          <w:b/>
          <w:bCs/>
          <w:noProof/>
          <w:color w:val="4472C4" w:themeColor="accent5"/>
        </w:rPr>
        <w:br/>
      </w:r>
      <w:r w:rsidRPr="00874B57">
        <w:rPr>
          <w:noProof/>
          <w:color w:val="000000" w:themeColor="text1"/>
        </w:rPr>
        <w:lastRenderedPageBreak/>
        <w:t>False negatives correspond to malignant tumors predicted as benign, which are the most critical errors. In the test set, the model produced 2 false negatives.</w:t>
      </w:r>
      <w:r>
        <w:rPr>
          <w:noProof/>
          <w:color w:val="000000" w:themeColor="text1"/>
        </w:rPr>
        <w:br/>
      </w:r>
      <w:r>
        <w:rPr>
          <w:noProof/>
          <w:color w:val="000000" w:themeColor="text1"/>
        </w:rPr>
        <w:br/>
      </w:r>
      <w:r>
        <w:rPr>
          <w:noProof/>
        </w:rPr>
        <w:drawing>
          <wp:inline distT="0" distB="0" distL="0" distR="0" wp14:anchorId="2BD1A8BD" wp14:editId="741CFAA8">
            <wp:extent cx="2714189" cy="1981200"/>
            <wp:effectExtent l="19050" t="19050" r="10160" b="19050"/>
            <wp:docPr id="843256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24459" cy="1988696"/>
                    </a:xfrm>
                    <a:prstGeom prst="rect">
                      <a:avLst/>
                    </a:prstGeom>
                    <a:noFill/>
                    <a:ln>
                      <a:solidFill>
                        <a:schemeClr val="accent2"/>
                      </a:solidFill>
                    </a:ln>
                  </pic:spPr>
                </pic:pic>
              </a:graphicData>
            </a:graphic>
          </wp:inline>
        </w:drawing>
      </w:r>
    </w:p>
    <w:p w14:paraId="46AA6D98" w14:textId="21E68EA8" w:rsidR="008B742D" w:rsidRDefault="008B742D" w:rsidP="00874B57">
      <w:pPr>
        <w:rPr>
          <w:noProof/>
          <w:color w:val="000000" w:themeColor="text1"/>
        </w:rPr>
      </w:pPr>
      <w:r w:rsidRPr="008B742D">
        <w:rPr>
          <w:noProof/>
          <w:color w:val="000000" w:themeColor="text1"/>
        </w:rPr>
        <w:t xml:space="preserve">A </w:t>
      </w:r>
      <w:r w:rsidRPr="008B742D">
        <w:rPr>
          <w:b/>
          <w:bCs/>
          <w:noProof/>
          <w:color w:val="000000" w:themeColor="text1"/>
        </w:rPr>
        <w:t>false negative</w:t>
      </w:r>
      <w:r w:rsidRPr="008B742D">
        <w:rPr>
          <w:noProof/>
          <w:color w:val="000000" w:themeColor="text1"/>
        </w:rPr>
        <w:t xml:space="preserve"> means:</w:t>
      </w:r>
    </w:p>
    <w:p w14:paraId="303A5484" w14:textId="59CF9DE1" w:rsidR="0036184C" w:rsidRPr="0036184C" w:rsidRDefault="0036184C" w:rsidP="0036184C">
      <w:pPr>
        <w:rPr>
          <w:noProof/>
          <w:color w:val="000000" w:themeColor="text1"/>
        </w:rPr>
      </w:pPr>
      <w:r w:rsidRPr="0036184C">
        <w:rPr>
          <w:noProof/>
          <w:color w:val="000000" w:themeColor="text1"/>
        </w:rPr>
        <w:t>The false negative cases were cancer tumors that looked similar to benign tumors in terms of size and shape. Their feature values were not strongly cancer-like, which caused the model to classify them as benign. These borderline cases are harder to detect because they fall between typical benign and malignant patterns.</w:t>
      </w:r>
      <w:r>
        <w:rPr>
          <w:noProof/>
          <w:color w:val="000000" w:themeColor="text1"/>
        </w:rPr>
        <w:br/>
      </w:r>
      <w:r>
        <w:rPr>
          <w:noProof/>
          <w:color w:val="000000" w:themeColor="text1"/>
        </w:rPr>
        <w:br/>
        <w:t xml:space="preserve">1. </w:t>
      </w:r>
      <w:r w:rsidRPr="0036184C">
        <w:rPr>
          <w:b/>
          <w:bCs/>
          <w:noProof/>
          <w:color w:val="000000" w:themeColor="text1"/>
        </w:rPr>
        <w:t>Borderline size-related features:</w:t>
      </w:r>
      <w:r w:rsidRPr="0036184C">
        <w:rPr>
          <w:noProof/>
          <w:color w:val="000000" w:themeColor="text1"/>
        </w:rPr>
        <w:t xml:space="preserve"> FN cases tend to have moderate values for features such as </w:t>
      </w:r>
      <w:r w:rsidRPr="0036184C">
        <w:rPr>
          <w:i/>
          <w:iCs/>
          <w:noProof/>
          <w:color w:val="000000" w:themeColor="text1"/>
        </w:rPr>
        <w:t>mean radius, mean perimeter, and mean area</w:t>
      </w:r>
      <w:r w:rsidRPr="0036184C">
        <w:rPr>
          <w:noProof/>
          <w:color w:val="000000" w:themeColor="text1"/>
        </w:rPr>
        <w:t>, which are closer to benign ranges rather than showing clearly malignant extremes.</w:t>
      </w:r>
    </w:p>
    <w:p w14:paraId="48C9075F" w14:textId="4D69407A" w:rsidR="0036184C" w:rsidRPr="00770E89" w:rsidRDefault="0036184C" w:rsidP="0036184C">
      <w:pPr>
        <w:rPr>
          <w:noProof/>
          <w:color w:val="EE0000"/>
        </w:rPr>
      </w:pPr>
      <w:r w:rsidRPr="00973FE9">
        <w:rPr>
          <w:noProof/>
          <w:color w:val="000000" w:themeColor="text1"/>
        </w:rPr>
        <w:t>2</w:t>
      </w:r>
      <w:r w:rsidRPr="00973FE9">
        <w:rPr>
          <w:b/>
          <w:bCs/>
          <w:noProof/>
          <w:color w:val="000000" w:themeColor="text1"/>
        </w:rPr>
        <w:t>.</w:t>
      </w:r>
      <w:r w:rsidR="00770E89" w:rsidRPr="00973FE9">
        <w:rPr>
          <w:b/>
          <w:bCs/>
          <w:noProof/>
          <w:color w:val="000000" w:themeColor="text1"/>
        </w:rPr>
        <w:t xml:space="preserve"> </w:t>
      </w:r>
      <w:r w:rsidRPr="00973FE9">
        <w:rPr>
          <w:b/>
          <w:bCs/>
          <w:noProof/>
          <w:color w:val="000000" w:themeColor="text1"/>
        </w:rPr>
        <w:t>Weak shape irregularity signals:</w:t>
      </w:r>
      <w:r w:rsidRPr="00973FE9">
        <w:rPr>
          <w:noProof/>
          <w:color w:val="000000" w:themeColor="text1"/>
        </w:rPr>
        <w:t xml:space="preserve"> Features related to </w:t>
      </w:r>
      <w:r w:rsidRPr="00973FE9">
        <w:rPr>
          <w:i/>
          <w:iCs/>
          <w:noProof/>
          <w:color w:val="000000" w:themeColor="text1"/>
        </w:rPr>
        <w:t>concavity and concave points</w:t>
      </w:r>
      <w:r w:rsidRPr="00973FE9">
        <w:rPr>
          <w:noProof/>
          <w:color w:val="000000" w:themeColor="text1"/>
        </w:rPr>
        <w:t xml:space="preserve"> appear less pronounced in FN cases, reducing the model’s ability to distinguish them from benign tumors</w:t>
      </w:r>
      <w:r w:rsidRPr="00770E89">
        <w:rPr>
          <w:noProof/>
          <w:color w:val="EE0000"/>
        </w:rPr>
        <w:t>.</w:t>
      </w:r>
    </w:p>
    <w:p w14:paraId="632CA2EC" w14:textId="6381B5D7" w:rsidR="0036184C" w:rsidRPr="0036184C" w:rsidRDefault="0036184C" w:rsidP="0036184C">
      <w:pPr>
        <w:rPr>
          <w:noProof/>
          <w:color w:val="000000" w:themeColor="text1"/>
        </w:rPr>
      </w:pPr>
      <w:r>
        <w:rPr>
          <w:noProof/>
          <w:color w:val="000000" w:themeColor="text1"/>
        </w:rPr>
        <w:t xml:space="preserve">3. </w:t>
      </w:r>
      <w:r w:rsidRPr="0036184C">
        <w:rPr>
          <w:b/>
          <w:bCs/>
          <w:noProof/>
          <w:color w:val="000000" w:themeColor="text1"/>
        </w:rPr>
        <w:t>Overlap in texture and smoothness:</w:t>
      </w:r>
      <w:r w:rsidRPr="0036184C">
        <w:rPr>
          <w:noProof/>
          <w:color w:val="000000" w:themeColor="text1"/>
        </w:rPr>
        <w:t xml:space="preserve"> FN tumors often show </w:t>
      </w:r>
      <w:r w:rsidRPr="0036184C">
        <w:rPr>
          <w:i/>
          <w:iCs/>
          <w:noProof/>
          <w:color w:val="000000" w:themeColor="text1"/>
        </w:rPr>
        <w:t>texture and smoothness values</w:t>
      </w:r>
      <w:r w:rsidRPr="0036184C">
        <w:rPr>
          <w:noProof/>
          <w:color w:val="000000" w:themeColor="text1"/>
        </w:rPr>
        <w:t xml:space="preserve"> that overlap with benign profiles, placing them near the decision boundary and increasing misclassification risk.</w:t>
      </w:r>
    </w:p>
    <w:p w14:paraId="1B81128D" w14:textId="61F1D28F" w:rsidR="000E6F61" w:rsidRPr="00C90C91" w:rsidRDefault="0036184C" w:rsidP="00874B57">
      <w:pPr>
        <w:rPr>
          <w:b/>
          <w:bCs/>
          <w:noProof/>
          <w:color w:val="4472C4" w:themeColor="accent5"/>
          <w:sz w:val="24"/>
          <w:szCs w:val="24"/>
          <w:u w:val="single"/>
        </w:rPr>
      </w:pPr>
      <w:r w:rsidRPr="00C90C91">
        <w:rPr>
          <w:b/>
          <w:bCs/>
          <w:noProof/>
          <w:color w:val="4472C4" w:themeColor="accent5"/>
          <w:sz w:val="24"/>
          <w:szCs w:val="24"/>
          <w:u w:val="single"/>
        </w:rPr>
        <w:t>False Positive (FP) Patterns</w:t>
      </w:r>
    </w:p>
    <w:p w14:paraId="36F8FF25" w14:textId="77777777" w:rsidR="0036184C" w:rsidRPr="0036184C" w:rsidRDefault="0036184C" w:rsidP="0036184C">
      <w:pPr>
        <w:rPr>
          <w:rFonts w:asciiTheme="majorHAnsi" w:hAnsiTheme="majorHAnsi"/>
          <w:noProof/>
          <w:color w:val="000000" w:themeColor="text1"/>
        </w:rPr>
      </w:pPr>
      <w:r>
        <w:rPr>
          <w:noProof/>
        </w:rPr>
        <w:drawing>
          <wp:inline distT="0" distB="0" distL="0" distR="0" wp14:anchorId="0B5F45D4" wp14:editId="6106813F">
            <wp:extent cx="2714189" cy="1981200"/>
            <wp:effectExtent l="19050" t="19050" r="10160" b="19050"/>
            <wp:docPr id="1886817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24459" cy="1988696"/>
                    </a:xfrm>
                    <a:prstGeom prst="rect">
                      <a:avLst/>
                    </a:prstGeom>
                    <a:noFill/>
                    <a:ln>
                      <a:solidFill>
                        <a:schemeClr val="accent2"/>
                      </a:solidFill>
                    </a:ln>
                  </pic:spPr>
                </pic:pic>
              </a:graphicData>
            </a:graphic>
          </wp:inline>
        </w:drawing>
      </w:r>
      <w:r>
        <w:rPr>
          <w:b/>
          <w:bCs/>
          <w:noProof/>
          <w:color w:val="4472C4" w:themeColor="accent5"/>
        </w:rPr>
        <w:br/>
      </w:r>
      <w:r>
        <w:rPr>
          <w:b/>
          <w:bCs/>
          <w:noProof/>
          <w:color w:val="4472C4" w:themeColor="accent5"/>
        </w:rPr>
        <w:br/>
      </w:r>
      <w:r w:rsidRPr="0036184C">
        <w:rPr>
          <w:rFonts w:asciiTheme="majorHAnsi" w:hAnsiTheme="majorHAnsi"/>
          <w:noProof/>
          <w:color w:val="000000" w:themeColor="text1"/>
        </w:rPr>
        <w:t>False positives correspond to benign tumors predicted as malignant. In the test set, no false positives were observed.</w:t>
      </w:r>
    </w:p>
    <w:p w14:paraId="6B8FF7EE" w14:textId="77777777" w:rsidR="0036184C" w:rsidRPr="005D3DB9" w:rsidRDefault="0036184C" w:rsidP="0036184C">
      <w:pPr>
        <w:rPr>
          <w:rFonts w:asciiTheme="majorHAnsi" w:hAnsiTheme="majorHAnsi"/>
          <w:b/>
          <w:bCs/>
          <w:noProof/>
          <w:color w:val="000000" w:themeColor="text1"/>
          <w:sz w:val="24"/>
          <w:szCs w:val="24"/>
        </w:rPr>
      </w:pPr>
      <w:r w:rsidRPr="005D3DB9">
        <w:rPr>
          <w:rFonts w:asciiTheme="majorHAnsi" w:hAnsiTheme="majorHAnsi"/>
          <w:b/>
          <w:bCs/>
          <w:noProof/>
          <w:color w:val="000000" w:themeColor="text1"/>
          <w:sz w:val="24"/>
          <w:szCs w:val="24"/>
        </w:rPr>
        <w:t>Observed Patterns (False Positives):</w:t>
      </w:r>
    </w:p>
    <w:p w14:paraId="0D274359" w14:textId="77777777" w:rsidR="0036184C" w:rsidRPr="0036184C" w:rsidRDefault="0036184C" w:rsidP="0036184C">
      <w:pPr>
        <w:numPr>
          <w:ilvl w:val="0"/>
          <w:numId w:val="15"/>
        </w:numPr>
        <w:rPr>
          <w:rFonts w:asciiTheme="majorHAnsi" w:hAnsiTheme="majorHAnsi"/>
          <w:noProof/>
          <w:color w:val="000000" w:themeColor="text1"/>
        </w:rPr>
      </w:pPr>
      <w:r w:rsidRPr="0036184C">
        <w:rPr>
          <w:rFonts w:asciiTheme="majorHAnsi" w:hAnsiTheme="majorHAnsi"/>
          <w:noProof/>
          <w:color w:val="000000" w:themeColor="text1"/>
        </w:rPr>
        <w:t>No FP patterns were detected, indicating that the model is conservative when labeling malignant cases.</w:t>
      </w:r>
    </w:p>
    <w:p w14:paraId="364F77BD" w14:textId="77777777" w:rsidR="0036184C" w:rsidRDefault="0036184C" w:rsidP="0036184C">
      <w:pPr>
        <w:numPr>
          <w:ilvl w:val="0"/>
          <w:numId w:val="15"/>
        </w:numPr>
        <w:rPr>
          <w:rFonts w:asciiTheme="majorHAnsi" w:hAnsiTheme="majorHAnsi"/>
          <w:noProof/>
          <w:color w:val="000000" w:themeColor="text1"/>
        </w:rPr>
      </w:pPr>
      <w:r w:rsidRPr="0036184C">
        <w:rPr>
          <w:rFonts w:asciiTheme="majorHAnsi" w:hAnsiTheme="majorHAnsi"/>
          <w:noProof/>
          <w:color w:val="000000" w:themeColor="text1"/>
        </w:rPr>
        <w:t>This aligns with the model’s perfect precision score and confirms that benign cases are rarely misclassified as malignant.</w:t>
      </w:r>
    </w:p>
    <w:p w14:paraId="0FD54BC2" w14:textId="77777777" w:rsidR="0036184C" w:rsidRDefault="0036184C" w:rsidP="0036184C">
      <w:pPr>
        <w:rPr>
          <w:rFonts w:asciiTheme="majorHAnsi" w:hAnsiTheme="majorHAnsi"/>
          <w:noProof/>
          <w:color w:val="000000" w:themeColor="text1"/>
        </w:rPr>
      </w:pPr>
    </w:p>
    <w:p w14:paraId="24440CDF" w14:textId="4A596779" w:rsidR="009F10D9" w:rsidRPr="005D3DB9" w:rsidRDefault="00C90C91" w:rsidP="009F10D9">
      <w:pPr>
        <w:rPr>
          <w:rFonts w:asciiTheme="majorHAnsi" w:hAnsiTheme="majorHAnsi"/>
          <w:b/>
          <w:bCs/>
          <w:noProof/>
          <w:color w:val="4472C4" w:themeColor="accent5"/>
          <w:sz w:val="24"/>
          <w:szCs w:val="24"/>
          <w:u w:val="single"/>
        </w:rPr>
      </w:pPr>
      <w:r>
        <w:rPr>
          <w:rFonts w:asciiTheme="majorHAnsi" w:hAnsiTheme="majorHAnsi"/>
          <w:b/>
          <w:bCs/>
          <w:noProof/>
          <w:color w:val="4472C4" w:themeColor="accent5"/>
        </w:rPr>
        <w:lastRenderedPageBreak/>
        <w:br/>
      </w:r>
      <w:r w:rsidR="009F10D9" w:rsidRPr="005D3DB9">
        <w:rPr>
          <w:rFonts w:asciiTheme="majorHAnsi" w:hAnsiTheme="majorHAnsi"/>
          <w:b/>
          <w:bCs/>
          <w:noProof/>
          <w:color w:val="4472C4" w:themeColor="accent5"/>
          <w:sz w:val="24"/>
          <w:szCs w:val="24"/>
          <w:u w:val="single"/>
        </w:rPr>
        <w:t>Mitigations and Next Steps</w:t>
      </w:r>
    </w:p>
    <w:p w14:paraId="61AE9469" w14:textId="77777777" w:rsidR="009F10D9" w:rsidRPr="009F10D9" w:rsidRDefault="009F10D9" w:rsidP="009F10D9">
      <w:pPr>
        <w:rPr>
          <w:rFonts w:asciiTheme="majorHAnsi" w:hAnsiTheme="majorHAnsi"/>
          <w:noProof/>
        </w:rPr>
      </w:pPr>
      <w:r w:rsidRPr="009F10D9">
        <w:rPr>
          <w:rFonts w:asciiTheme="majorHAnsi" w:hAnsiTheme="majorHAnsi"/>
          <w:noProof/>
        </w:rPr>
        <w:t>To further reduce critical errors and improve robustness, the following steps are recommended:</w:t>
      </w:r>
    </w:p>
    <w:p w14:paraId="01807257" w14:textId="77777777" w:rsidR="009F10D9" w:rsidRPr="009F10D9" w:rsidRDefault="009F10D9" w:rsidP="009F10D9">
      <w:pPr>
        <w:numPr>
          <w:ilvl w:val="0"/>
          <w:numId w:val="16"/>
        </w:numPr>
        <w:rPr>
          <w:rFonts w:asciiTheme="majorHAnsi" w:hAnsiTheme="majorHAnsi"/>
          <w:noProof/>
        </w:rPr>
      </w:pPr>
      <w:r w:rsidRPr="009F10D9">
        <w:rPr>
          <w:rFonts w:asciiTheme="majorHAnsi" w:hAnsiTheme="majorHAnsi"/>
          <w:noProof/>
        </w:rPr>
        <w:t>Adjust the classification threshold to further increase recall for malignant cases, even at the cost of slightly more false positives.</w:t>
      </w:r>
    </w:p>
    <w:p w14:paraId="37AF2030" w14:textId="77777777" w:rsidR="009F10D9" w:rsidRPr="009F10D9" w:rsidRDefault="009F10D9" w:rsidP="009F10D9">
      <w:pPr>
        <w:numPr>
          <w:ilvl w:val="0"/>
          <w:numId w:val="16"/>
        </w:numPr>
        <w:rPr>
          <w:rFonts w:asciiTheme="majorHAnsi" w:hAnsiTheme="majorHAnsi"/>
          <w:noProof/>
        </w:rPr>
      </w:pPr>
      <w:r w:rsidRPr="009F10D9">
        <w:rPr>
          <w:rFonts w:asciiTheme="majorHAnsi" w:hAnsiTheme="majorHAnsi"/>
          <w:noProof/>
        </w:rPr>
        <w:t>Collect additional training data, particularly borderline malignant cases, to improve boundary learning.</w:t>
      </w:r>
    </w:p>
    <w:p w14:paraId="4E91BAE2" w14:textId="77777777" w:rsidR="009F10D9" w:rsidRPr="009F10D9" w:rsidRDefault="009F10D9" w:rsidP="009F10D9">
      <w:pPr>
        <w:numPr>
          <w:ilvl w:val="0"/>
          <w:numId w:val="16"/>
        </w:numPr>
        <w:rPr>
          <w:rFonts w:asciiTheme="majorHAnsi" w:hAnsiTheme="majorHAnsi"/>
          <w:noProof/>
        </w:rPr>
      </w:pPr>
      <w:r w:rsidRPr="009F10D9">
        <w:rPr>
          <w:rFonts w:asciiTheme="majorHAnsi" w:hAnsiTheme="majorHAnsi"/>
          <w:noProof/>
        </w:rPr>
        <w:t>Monitor model drift by tracking prediction distributions over time if deployed in a real-world setting.</w:t>
      </w:r>
    </w:p>
    <w:p w14:paraId="6CF45DD1" w14:textId="307FFDC0" w:rsidR="009F10D9" w:rsidRDefault="009F10D9" w:rsidP="009F10D9">
      <w:pPr>
        <w:numPr>
          <w:ilvl w:val="0"/>
          <w:numId w:val="16"/>
        </w:numPr>
        <w:rPr>
          <w:rFonts w:asciiTheme="majorHAnsi" w:hAnsiTheme="majorHAnsi"/>
          <w:noProof/>
        </w:rPr>
      </w:pPr>
      <w:r w:rsidRPr="009F10D9">
        <w:rPr>
          <w:rFonts w:asciiTheme="majorHAnsi" w:hAnsiTheme="majorHAnsi"/>
          <w:noProof/>
        </w:rPr>
        <w:t>Incorporate clinical priors or cost-sensitive learning to explicitly penalize false negatives more heavily.</w:t>
      </w:r>
    </w:p>
    <w:p w14:paraId="1758D951" w14:textId="77777777" w:rsidR="009F10D9" w:rsidRDefault="009F10D9" w:rsidP="009F10D9">
      <w:pPr>
        <w:rPr>
          <w:rFonts w:asciiTheme="majorHAnsi" w:hAnsiTheme="majorHAnsi"/>
          <w:b/>
          <w:bCs/>
          <w:noProof/>
          <w:highlight w:val="yellow"/>
        </w:rPr>
      </w:pPr>
    </w:p>
    <w:p w14:paraId="206D69FF" w14:textId="74C13FC7" w:rsidR="001C36B3" w:rsidRPr="001C36B3" w:rsidRDefault="009F10D9" w:rsidP="001C36B3">
      <w:pPr>
        <w:rPr>
          <w:b/>
          <w:bCs/>
          <w:noProof/>
        </w:rPr>
      </w:pPr>
      <w:r w:rsidRPr="00C90C91">
        <w:rPr>
          <w:rFonts w:asciiTheme="majorHAnsi" w:hAnsiTheme="majorHAnsi"/>
          <w:b/>
          <w:bCs/>
          <w:noProof/>
          <w:sz w:val="24"/>
          <w:szCs w:val="24"/>
          <w:highlight w:val="yellow"/>
        </w:rPr>
        <w:t>10. Clustering: Diagnostic Pattern Segmentation</w:t>
      </w:r>
      <w:r>
        <w:rPr>
          <w:rFonts w:asciiTheme="majorHAnsi" w:hAnsiTheme="majorHAnsi"/>
          <w:b/>
          <w:bCs/>
          <w:noProof/>
        </w:rPr>
        <w:br/>
      </w:r>
      <w:r>
        <w:rPr>
          <w:rFonts w:asciiTheme="majorHAnsi" w:hAnsiTheme="majorHAnsi"/>
          <w:b/>
          <w:bCs/>
          <w:noProof/>
        </w:rPr>
        <w:br/>
      </w:r>
      <w:r w:rsidR="001C36B3" w:rsidRPr="00C90C91">
        <w:rPr>
          <w:b/>
          <w:bCs/>
          <w:noProof/>
          <w:color w:val="4472C4" w:themeColor="accent5"/>
          <w:sz w:val="24"/>
          <w:szCs w:val="24"/>
          <w:u w:val="single"/>
        </w:rPr>
        <w:t>Preprocessing for Clustering</w:t>
      </w:r>
    </w:p>
    <w:p w14:paraId="20882C30" w14:textId="77777777" w:rsidR="001C36B3" w:rsidRPr="001C36B3" w:rsidRDefault="001C36B3" w:rsidP="001C36B3">
      <w:pPr>
        <w:rPr>
          <w:rFonts w:asciiTheme="majorHAnsi" w:hAnsiTheme="majorHAnsi"/>
          <w:noProof/>
        </w:rPr>
      </w:pPr>
      <w:r w:rsidRPr="001C36B3">
        <w:rPr>
          <w:rFonts w:asciiTheme="majorHAnsi" w:hAnsiTheme="majorHAnsi"/>
          <w:noProof/>
        </w:rPr>
        <w:t xml:space="preserve">Before applying clustering algorithms, all diagnostic features were standardized using </w:t>
      </w:r>
      <w:r w:rsidRPr="001C36B3">
        <w:rPr>
          <w:rFonts w:asciiTheme="majorHAnsi" w:hAnsiTheme="majorHAnsi"/>
          <w:b/>
          <w:bCs/>
          <w:noProof/>
        </w:rPr>
        <w:t>StandardScaler (z-score normalization)</w:t>
      </w:r>
      <w:r w:rsidRPr="001C36B3">
        <w:rPr>
          <w:rFonts w:asciiTheme="majorHAnsi" w:hAnsiTheme="majorHAnsi"/>
          <w:noProof/>
        </w:rPr>
        <w:t>. Scaling was required because clustering methods rely on distance calculations, and the original features are measured on different numeric scales (e.g., area, texture, concavity). Standardization ensures that each feature contributes equally to cluster formation and prevents variables with larger magnitudes from dominating the results.</w:t>
      </w:r>
    </w:p>
    <w:p w14:paraId="3768DEA0" w14:textId="7C62250E" w:rsidR="009F10D9" w:rsidRDefault="001C36B3" w:rsidP="009F10D9">
      <w:pPr>
        <w:rPr>
          <w:rFonts w:asciiTheme="majorHAnsi" w:hAnsiTheme="majorHAnsi"/>
          <w:noProof/>
        </w:rPr>
      </w:pPr>
      <w:r w:rsidRPr="001C36B3">
        <w:rPr>
          <w:rFonts w:asciiTheme="majorHAnsi" w:hAnsiTheme="majorHAnsi"/>
          <w:noProof/>
        </w:rPr>
        <w:drawing>
          <wp:inline distT="0" distB="0" distL="0" distR="0" wp14:anchorId="5C347395" wp14:editId="3AE8D19C">
            <wp:extent cx="4582164" cy="2248214"/>
            <wp:effectExtent l="19050" t="19050" r="8890" b="19050"/>
            <wp:docPr id="62186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64842" name=""/>
                    <pic:cNvPicPr/>
                  </pic:nvPicPr>
                  <pic:blipFill>
                    <a:blip r:embed="rId24"/>
                    <a:stretch>
                      <a:fillRect/>
                    </a:stretch>
                  </pic:blipFill>
                  <pic:spPr>
                    <a:xfrm>
                      <a:off x="0" y="0"/>
                      <a:ext cx="4582164" cy="2248214"/>
                    </a:xfrm>
                    <a:prstGeom prst="rect">
                      <a:avLst/>
                    </a:prstGeom>
                    <a:ln>
                      <a:solidFill>
                        <a:schemeClr val="accent2"/>
                      </a:solidFill>
                    </a:ln>
                  </pic:spPr>
                </pic:pic>
              </a:graphicData>
            </a:graphic>
          </wp:inline>
        </w:drawing>
      </w:r>
    </w:p>
    <w:p w14:paraId="363D8B17" w14:textId="1223339F" w:rsidR="001C36B3" w:rsidRPr="00C90C91" w:rsidRDefault="00C90C91" w:rsidP="001C36B3">
      <w:pPr>
        <w:rPr>
          <w:rFonts w:asciiTheme="majorHAnsi" w:hAnsiTheme="majorHAnsi"/>
          <w:b/>
          <w:bCs/>
          <w:noProof/>
          <w:color w:val="4472C4" w:themeColor="accent5"/>
          <w:sz w:val="24"/>
          <w:szCs w:val="24"/>
          <w:u w:val="single"/>
        </w:rPr>
      </w:pPr>
      <w:r>
        <w:rPr>
          <w:rFonts w:asciiTheme="majorHAnsi" w:hAnsiTheme="majorHAnsi"/>
          <w:b/>
          <w:bCs/>
          <w:noProof/>
          <w:color w:val="4472C4" w:themeColor="accent5"/>
          <w:sz w:val="24"/>
          <w:szCs w:val="24"/>
          <w:u w:val="single"/>
        </w:rPr>
        <w:br/>
      </w:r>
      <w:r w:rsidR="001C36B3" w:rsidRPr="00C90C91">
        <w:rPr>
          <w:rFonts w:asciiTheme="majorHAnsi" w:hAnsiTheme="majorHAnsi"/>
          <w:b/>
          <w:bCs/>
          <w:noProof/>
          <w:color w:val="4472C4" w:themeColor="accent5"/>
          <w:sz w:val="24"/>
          <w:szCs w:val="24"/>
          <w:u w:val="single"/>
        </w:rPr>
        <w:t>Method 1: K-Means Clustering</w:t>
      </w:r>
    </w:p>
    <w:p w14:paraId="720DC905" w14:textId="77777777" w:rsidR="001C36B3" w:rsidRPr="001C36B3" w:rsidRDefault="001C36B3" w:rsidP="001C36B3">
      <w:pPr>
        <w:rPr>
          <w:rFonts w:asciiTheme="majorHAnsi" w:hAnsiTheme="majorHAnsi"/>
          <w:noProof/>
        </w:rPr>
      </w:pPr>
      <w:r w:rsidRPr="001C36B3">
        <w:rPr>
          <w:rFonts w:asciiTheme="majorHAnsi" w:hAnsiTheme="majorHAnsi"/>
          <w:noProof/>
        </w:rPr>
        <w:t>K-means clustering was applied to the scaled dataset to segment tumors into distinct diagnostic pattern groups.</w:t>
      </w:r>
    </w:p>
    <w:p w14:paraId="15E5B297" w14:textId="77777777" w:rsidR="001C36B3" w:rsidRPr="001C36B3" w:rsidRDefault="001C36B3" w:rsidP="001C36B3">
      <w:pPr>
        <w:rPr>
          <w:rFonts w:asciiTheme="majorHAnsi" w:hAnsiTheme="majorHAnsi"/>
          <w:b/>
          <w:bCs/>
          <w:noProof/>
        </w:rPr>
      </w:pPr>
      <w:r w:rsidRPr="001C36B3">
        <w:rPr>
          <w:rFonts w:asciiTheme="majorHAnsi" w:hAnsiTheme="majorHAnsi"/>
          <w:b/>
          <w:bCs/>
          <w:noProof/>
        </w:rPr>
        <w:t>K Selection</w:t>
      </w:r>
    </w:p>
    <w:p w14:paraId="4C80A281" w14:textId="77777777" w:rsidR="001A7CD6" w:rsidRDefault="001C36B3" w:rsidP="001C36B3">
      <w:pPr>
        <w:rPr>
          <w:rFonts w:asciiTheme="majorHAnsi" w:hAnsiTheme="majorHAnsi"/>
          <w:noProof/>
        </w:rPr>
      </w:pPr>
      <w:r w:rsidRPr="001C36B3">
        <w:rPr>
          <w:rFonts w:asciiTheme="majorHAnsi" w:hAnsiTheme="majorHAnsi"/>
          <w:noProof/>
        </w:rPr>
        <w:t xml:space="preserve">The optimal number of clusters (K) was determined using the </w:t>
      </w:r>
      <w:r w:rsidRPr="001C36B3">
        <w:rPr>
          <w:rFonts w:asciiTheme="majorHAnsi" w:hAnsiTheme="majorHAnsi"/>
          <w:b/>
          <w:bCs/>
          <w:noProof/>
        </w:rPr>
        <w:t>elbow method</w:t>
      </w:r>
      <w:r w:rsidRPr="001C36B3">
        <w:rPr>
          <w:rFonts w:asciiTheme="majorHAnsi" w:hAnsiTheme="majorHAnsi"/>
          <w:noProof/>
        </w:rPr>
        <w:t>, which plots within-cluster sum of squares (WCSS) against different K values. The elbow point indicates diminishing returns in variance reduction and was selected as the appropriate number of clusters.</w:t>
      </w:r>
    </w:p>
    <w:p w14:paraId="2E5DE16A" w14:textId="77777777" w:rsidR="00C90C91" w:rsidRDefault="001A7CD6" w:rsidP="001A7CD6">
      <w:pPr>
        <w:rPr>
          <w:rFonts w:asciiTheme="majorHAnsi" w:hAnsiTheme="majorHAnsi"/>
          <w:b/>
          <w:bCs/>
          <w:noProof/>
          <w:color w:val="000000" w:themeColor="text1"/>
        </w:rPr>
      </w:pPr>
      <w:r w:rsidRPr="00C90C91">
        <w:rPr>
          <w:rFonts w:asciiTheme="majorHAnsi" w:hAnsiTheme="majorHAnsi"/>
          <w:b/>
          <w:bCs/>
          <w:noProof/>
          <w:color w:val="000000" w:themeColor="text1"/>
        </w:rPr>
        <w:lastRenderedPageBreak/>
        <w:t>Code</w:t>
      </w:r>
      <w:r>
        <w:rPr>
          <w:rFonts w:asciiTheme="majorHAnsi" w:hAnsiTheme="majorHAnsi"/>
          <w:noProof/>
        </w:rPr>
        <w:br/>
      </w:r>
      <w:r w:rsidRPr="001A7CD6">
        <w:rPr>
          <w:rFonts w:asciiTheme="majorHAnsi" w:hAnsiTheme="majorHAnsi"/>
          <w:noProof/>
        </w:rPr>
        <w:drawing>
          <wp:inline distT="0" distB="0" distL="0" distR="0" wp14:anchorId="45DF0D07" wp14:editId="1F768A01">
            <wp:extent cx="2856541" cy="2152015"/>
            <wp:effectExtent l="19050" t="19050" r="20320" b="19685"/>
            <wp:docPr id="169870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4575" name=""/>
                    <pic:cNvPicPr/>
                  </pic:nvPicPr>
                  <pic:blipFill>
                    <a:blip r:embed="rId25"/>
                    <a:stretch>
                      <a:fillRect/>
                    </a:stretch>
                  </pic:blipFill>
                  <pic:spPr>
                    <a:xfrm>
                      <a:off x="0" y="0"/>
                      <a:ext cx="2890114" cy="2177307"/>
                    </a:xfrm>
                    <a:prstGeom prst="rect">
                      <a:avLst/>
                    </a:prstGeom>
                    <a:ln>
                      <a:solidFill>
                        <a:schemeClr val="accent2"/>
                      </a:solidFill>
                    </a:ln>
                  </pic:spPr>
                </pic:pic>
              </a:graphicData>
            </a:graphic>
          </wp:inline>
        </w:drawing>
      </w:r>
      <w:r>
        <w:rPr>
          <w:rFonts w:asciiTheme="majorHAnsi" w:hAnsiTheme="majorHAnsi"/>
          <w:noProof/>
        </w:rPr>
        <w:t xml:space="preserve">     </w:t>
      </w:r>
      <w:r w:rsidRPr="001A7CD6">
        <w:rPr>
          <w:noProof/>
        </w:rPr>
        <w:t xml:space="preserve"> </w:t>
      </w:r>
      <w:r w:rsidRPr="001A7CD6">
        <w:rPr>
          <w:rFonts w:asciiTheme="majorHAnsi" w:hAnsiTheme="majorHAnsi"/>
          <w:noProof/>
        </w:rPr>
        <w:drawing>
          <wp:inline distT="0" distB="0" distL="0" distR="0" wp14:anchorId="4FF47D8D" wp14:editId="163B55E6">
            <wp:extent cx="2867660" cy="2162141"/>
            <wp:effectExtent l="19050" t="19050" r="8890" b="10160"/>
            <wp:docPr id="208428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84754" name=""/>
                    <pic:cNvPicPr/>
                  </pic:nvPicPr>
                  <pic:blipFill>
                    <a:blip r:embed="rId26"/>
                    <a:stretch>
                      <a:fillRect/>
                    </a:stretch>
                  </pic:blipFill>
                  <pic:spPr>
                    <a:xfrm>
                      <a:off x="0" y="0"/>
                      <a:ext cx="2886767" cy="2176547"/>
                    </a:xfrm>
                    <a:prstGeom prst="rect">
                      <a:avLst/>
                    </a:prstGeom>
                    <a:ln>
                      <a:solidFill>
                        <a:schemeClr val="accent2"/>
                      </a:solidFill>
                    </a:ln>
                  </pic:spPr>
                </pic:pic>
              </a:graphicData>
            </a:graphic>
          </wp:inline>
        </w:drawing>
      </w:r>
      <w:r>
        <w:rPr>
          <w:noProof/>
        </w:rPr>
        <w:br/>
      </w:r>
      <w:r>
        <w:rPr>
          <w:noProof/>
        </w:rPr>
        <w:br/>
      </w:r>
    </w:p>
    <w:p w14:paraId="2C01E740" w14:textId="629D700E" w:rsidR="001A7CD6" w:rsidRDefault="001A7CD6" w:rsidP="001A7CD6">
      <w:pPr>
        <w:rPr>
          <w:rFonts w:asciiTheme="majorHAnsi" w:hAnsiTheme="majorHAnsi"/>
          <w:noProof/>
        </w:rPr>
      </w:pPr>
      <w:r w:rsidRPr="00C90C91">
        <w:rPr>
          <w:rFonts w:asciiTheme="majorHAnsi" w:hAnsiTheme="majorHAnsi"/>
          <w:b/>
          <w:bCs/>
          <w:noProof/>
          <w:color w:val="000000" w:themeColor="text1"/>
        </w:rPr>
        <w:t>Output</w:t>
      </w:r>
      <w:r>
        <w:rPr>
          <w:rFonts w:asciiTheme="majorHAnsi" w:hAnsiTheme="majorHAnsi"/>
          <w:noProof/>
          <w:color w:val="000000" w:themeColor="text1"/>
        </w:rPr>
        <w:br/>
      </w:r>
      <w:r>
        <w:rPr>
          <w:noProof/>
        </w:rPr>
        <w:drawing>
          <wp:inline distT="0" distB="0" distL="0" distR="0" wp14:anchorId="33119CC2" wp14:editId="1CB78013">
            <wp:extent cx="3143864" cy="2211262"/>
            <wp:effectExtent l="19050" t="19050" r="19050" b="17780"/>
            <wp:docPr id="1074147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0461" cy="2229969"/>
                    </a:xfrm>
                    <a:prstGeom prst="rect">
                      <a:avLst/>
                    </a:prstGeom>
                    <a:noFill/>
                    <a:ln>
                      <a:solidFill>
                        <a:schemeClr val="accent2"/>
                      </a:solidFill>
                    </a:ln>
                  </pic:spPr>
                </pic:pic>
              </a:graphicData>
            </a:graphic>
          </wp:inline>
        </w:drawing>
      </w:r>
      <w:r>
        <w:rPr>
          <w:rFonts w:asciiTheme="majorHAnsi" w:hAnsiTheme="majorHAnsi"/>
          <w:noProof/>
          <w:color w:val="000000" w:themeColor="text1"/>
        </w:rPr>
        <w:t xml:space="preserve">   </w:t>
      </w:r>
      <w:r>
        <w:rPr>
          <w:noProof/>
        </w:rPr>
        <w:drawing>
          <wp:inline distT="0" distB="0" distL="0" distR="0" wp14:anchorId="4921066E" wp14:editId="4DB03D77">
            <wp:extent cx="3128576" cy="2221230"/>
            <wp:effectExtent l="19050" t="19050" r="15240" b="26670"/>
            <wp:docPr id="2007778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43111" cy="2231549"/>
                    </a:xfrm>
                    <a:prstGeom prst="rect">
                      <a:avLst/>
                    </a:prstGeom>
                    <a:noFill/>
                    <a:ln>
                      <a:solidFill>
                        <a:schemeClr val="accent2"/>
                      </a:solidFill>
                    </a:ln>
                  </pic:spPr>
                </pic:pic>
              </a:graphicData>
            </a:graphic>
          </wp:inline>
        </w:drawing>
      </w:r>
      <w:r>
        <w:rPr>
          <w:rFonts w:asciiTheme="majorHAnsi" w:hAnsiTheme="majorHAnsi"/>
          <w:noProof/>
          <w:color w:val="000000" w:themeColor="text1"/>
        </w:rPr>
        <w:br/>
      </w:r>
      <w:r w:rsidR="00C90C91">
        <w:rPr>
          <w:rFonts w:asciiTheme="majorHAnsi" w:hAnsiTheme="majorHAnsi"/>
          <w:b/>
          <w:bCs/>
          <w:noProof/>
          <w:color w:val="000000" w:themeColor="text1"/>
        </w:rPr>
        <w:br/>
      </w:r>
      <w:r w:rsidRPr="005D3DB9">
        <w:rPr>
          <w:rFonts w:asciiTheme="majorHAnsi" w:hAnsiTheme="majorHAnsi"/>
          <w:b/>
          <w:bCs/>
          <w:noProof/>
          <w:color w:val="000000" w:themeColor="text1"/>
          <w:sz w:val="24"/>
          <w:szCs w:val="24"/>
        </w:rPr>
        <w:t>Insights from K means</w:t>
      </w:r>
      <w:r w:rsidR="008F022D" w:rsidRPr="005D3DB9">
        <w:rPr>
          <w:rFonts w:asciiTheme="majorHAnsi" w:hAnsiTheme="majorHAnsi"/>
          <w:b/>
          <w:bCs/>
          <w:noProof/>
          <w:color w:val="000000" w:themeColor="text1"/>
          <w:sz w:val="24"/>
          <w:szCs w:val="24"/>
        </w:rPr>
        <w:t xml:space="preserve"> &amp; Si</w:t>
      </w:r>
      <w:r w:rsidR="008F022D" w:rsidRPr="005D3DB9">
        <w:rPr>
          <w:rFonts w:asciiTheme="majorHAnsi" w:hAnsiTheme="majorHAnsi"/>
          <w:b/>
          <w:bCs/>
          <w:noProof/>
          <w:sz w:val="24"/>
          <w:szCs w:val="24"/>
        </w:rPr>
        <w:t>lhouette Score</w:t>
      </w:r>
    </w:p>
    <w:p w14:paraId="17E81190" w14:textId="530C57DD" w:rsidR="001A7CD6" w:rsidRPr="001A7CD6" w:rsidRDefault="001A7CD6" w:rsidP="001A7CD6">
      <w:pPr>
        <w:rPr>
          <w:rFonts w:asciiTheme="majorHAnsi" w:hAnsiTheme="majorHAnsi"/>
          <w:noProof/>
        </w:rPr>
      </w:pPr>
      <w:r>
        <w:rPr>
          <w:rFonts w:asciiTheme="majorHAnsi" w:hAnsiTheme="majorHAnsi"/>
          <w:noProof/>
        </w:rPr>
        <w:t xml:space="preserve">1. </w:t>
      </w:r>
      <w:r w:rsidRPr="001A7CD6">
        <w:rPr>
          <w:rFonts w:asciiTheme="majorHAnsi" w:hAnsiTheme="majorHAnsi"/>
          <w:noProof/>
        </w:rPr>
        <w:t xml:space="preserve">The elbow plot shows a strong decrease in inertia up to </w:t>
      </w:r>
      <w:r w:rsidRPr="001A7CD6">
        <w:rPr>
          <w:rFonts w:asciiTheme="majorHAnsi" w:hAnsiTheme="majorHAnsi"/>
          <w:b/>
          <w:bCs/>
          <w:noProof/>
        </w:rPr>
        <w:t>K = 4</w:t>
      </w:r>
      <w:r w:rsidRPr="001A7CD6">
        <w:rPr>
          <w:rFonts w:asciiTheme="majorHAnsi" w:hAnsiTheme="majorHAnsi"/>
          <w:noProof/>
        </w:rPr>
        <w:t>, after which the curve flattens, indicating limited improvement from adding more clusters.</w:t>
      </w:r>
    </w:p>
    <w:p w14:paraId="3CF67D41" w14:textId="21AD4433" w:rsidR="001A7CD6" w:rsidRPr="001A7CD6" w:rsidRDefault="001A7CD6" w:rsidP="001A7CD6">
      <w:pPr>
        <w:rPr>
          <w:rFonts w:asciiTheme="majorHAnsi" w:hAnsiTheme="majorHAnsi"/>
          <w:noProof/>
        </w:rPr>
      </w:pPr>
      <w:r>
        <w:rPr>
          <w:rFonts w:asciiTheme="majorHAnsi" w:hAnsiTheme="majorHAnsi"/>
          <w:noProof/>
        </w:rPr>
        <w:t xml:space="preserve">2. </w:t>
      </w:r>
      <w:r w:rsidRPr="001A7CD6">
        <w:rPr>
          <w:rFonts w:asciiTheme="majorHAnsi" w:hAnsiTheme="majorHAnsi"/>
          <w:noProof/>
        </w:rPr>
        <w:t xml:space="preserve">This suggests that </w:t>
      </w:r>
      <w:r w:rsidRPr="001A7CD6">
        <w:rPr>
          <w:rFonts w:asciiTheme="majorHAnsi" w:hAnsiTheme="majorHAnsi"/>
          <w:b/>
          <w:bCs/>
          <w:noProof/>
        </w:rPr>
        <w:t>four clusters capture most of the important structure</w:t>
      </w:r>
      <w:r w:rsidRPr="001A7CD6">
        <w:rPr>
          <w:rFonts w:asciiTheme="majorHAnsi" w:hAnsiTheme="majorHAnsi"/>
          <w:noProof/>
        </w:rPr>
        <w:t xml:space="preserve"> in the data without introducing unnecessary complexity.</w:t>
      </w:r>
    </w:p>
    <w:p w14:paraId="57300C71" w14:textId="2A09ECCC" w:rsidR="001A7CD6" w:rsidRPr="001A7CD6" w:rsidRDefault="001A7CD6" w:rsidP="001A7CD6">
      <w:pPr>
        <w:rPr>
          <w:rFonts w:asciiTheme="majorHAnsi" w:hAnsiTheme="majorHAnsi"/>
          <w:noProof/>
        </w:rPr>
      </w:pPr>
      <w:r>
        <w:rPr>
          <w:rFonts w:asciiTheme="majorHAnsi" w:hAnsiTheme="majorHAnsi"/>
          <w:noProof/>
        </w:rPr>
        <w:t xml:space="preserve">3. </w:t>
      </w:r>
      <w:r w:rsidRPr="001A7CD6">
        <w:rPr>
          <w:rFonts w:asciiTheme="majorHAnsi" w:hAnsiTheme="majorHAnsi"/>
          <w:noProof/>
        </w:rPr>
        <w:t xml:space="preserve">Although the silhouette score is highest at </w:t>
      </w:r>
      <w:r w:rsidRPr="001A7CD6">
        <w:rPr>
          <w:rFonts w:asciiTheme="majorHAnsi" w:hAnsiTheme="majorHAnsi"/>
          <w:b/>
          <w:bCs/>
          <w:noProof/>
        </w:rPr>
        <w:t>K = 2</w:t>
      </w:r>
      <w:r w:rsidRPr="001A7CD6">
        <w:rPr>
          <w:rFonts w:asciiTheme="majorHAnsi" w:hAnsiTheme="majorHAnsi"/>
          <w:noProof/>
        </w:rPr>
        <w:t>, using only two clusters would oversimplify the diagnostic patterns.</w:t>
      </w:r>
    </w:p>
    <w:p w14:paraId="695A1F1E" w14:textId="66F5179A" w:rsidR="001A7CD6" w:rsidRPr="001A7CD6" w:rsidRDefault="001A7CD6" w:rsidP="001A7CD6">
      <w:pPr>
        <w:rPr>
          <w:rFonts w:asciiTheme="majorHAnsi" w:hAnsiTheme="majorHAnsi"/>
          <w:noProof/>
        </w:rPr>
      </w:pPr>
      <w:r>
        <w:rPr>
          <w:rFonts w:asciiTheme="majorHAnsi" w:hAnsiTheme="majorHAnsi"/>
          <w:noProof/>
        </w:rPr>
        <w:t xml:space="preserve">4. </w:t>
      </w:r>
      <w:r w:rsidRPr="001A7CD6">
        <w:rPr>
          <w:rFonts w:asciiTheme="majorHAnsi" w:hAnsiTheme="majorHAnsi"/>
          <w:noProof/>
        </w:rPr>
        <w:t xml:space="preserve">Choosing </w:t>
      </w:r>
      <w:r w:rsidRPr="001A7CD6">
        <w:rPr>
          <w:rFonts w:asciiTheme="majorHAnsi" w:hAnsiTheme="majorHAnsi"/>
          <w:b/>
          <w:bCs/>
          <w:noProof/>
        </w:rPr>
        <w:t>K = 4</w:t>
      </w:r>
      <w:r w:rsidRPr="001A7CD6">
        <w:rPr>
          <w:rFonts w:asciiTheme="majorHAnsi" w:hAnsiTheme="majorHAnsi"/>
          <w:noProof/>
        </w:rPr>
        <w:t xml:space="preserve"> provides a good trade-off between cluster separation and interpretability.</w:t>
      </w:r>
    </w:p>
    <w:p w14:paraId="4168BA75" w14:textId="4CE0AD0A" w:rsidR="001A7CD6" w:rsidRPr="001A7CD6" w:rsidRDefault="001A7CD6" w:rsidP="001A7CD6">
      <w:pPr>
        <w:rPr>
          <w:rFonts w:asciiTheme="majorHAnsi" w:hAnsiTheme="majorHAnsi"/>
          <w:noProof/>
        </w:rPr>
      </w:pPr>
      <w:r>
        <w:rPr>
          <w:rFonts w:asciiTheme="majorHAnsi" w:hAnsiTheme="majorHAnsi"/>
          <w:noProof/>
        </w:rPr>
        <w:t xml:space="preserve">5. </w:t>
      </w:r>
      <w:r w:rsidRPr="001A7CD6">
        <w:rPr>
          <w:rFonts w:asciiTheme="majorHAnsi" w:hAnsiTheme="majorHAnsi"/>
          <w:noProof/>
        </w:rPr>
        <w:t>The four clusters allow segmentation of tumors into distinct diagnostic pattern groups with varying feature characteristics</w:t>
      </w:r>
      <w:r w:rsidR="00C90C91">
        <w:rPr>
          <w:rFonts w:asciiTheme="majorHAnsi" w:hAnsiTheme="majorHAnsi"/>
          <w:noProof/>
        </w:rPr>
        <w:br/>
      </w:r>
    </w:p>
    <w:p w14:paraId="21DBAA36" w14:textId="18FC1EF0" w:rsidR="008F022D" w:rsidRPr="00C90C91" w:rsidRDefault="008F022D" w:rsidP="008F022D">
      <w:pPr>
        <w:rPr>
          <w:rFonts w:asciiTheme="majorHAnsi" w:hAnsiTheme="majorHAnsi"/>
          <w:b/>
          <w:bCs/>
          <w:noProof/>
          <w:color w:val="4472C4" w:themeColor="accent5"/>
          <w:sz w:val="24"/>
          <w:szCs w:val="24"/>
          <w:u w:val="single"/>
        </w:rPr>
      </w:pPr>
      <w:r w:rsidRPr="00C90C91">
        <w:rPr>
          <w:rFonts w:asciiTheme="majorHAnsi" w:hAnsiTheme="majorHAnsi"/>
          <w:b/>
          <w:bCs/>
          <w:noProof/>
          <w:color w:val="4472C4" w:themeColor="accent5"/>
          <w:sz w:val="24"/>
          <w:szCs w:val="24"/>
          <w:u w:val="single"/>
        </w:rPr>
        <w:t>Method 2: Hierarchical Clustering</w:t>
      </w:r>
    </w:p>
    <w:p w14:paraId="169EA4F6" w14:textId="77777777" w:rsidR="008F022D" w:rsidRPr="005D3DB9" w:rsidRDefault="008F022D" w:rsidP="008F022D">
      <w:pPr>
        <w:rPr>
          <w:rFonts w:asciiTheme="majorHAnsi" w:hAnsiTheme="majorHAnsi"/>
          <w:b/>
          <w:bCs/>
          <w:noProof/>
          <w:sz w:val="24"/>
          <w:szCs w:val="24"/>
        </w:rPr>
      </w:pPr>
      <w:r w:rsidRPr="005D3DB9">
        <w:rPr>
          <w:rFonts w:asciiTheme="majorHAnsi" w:hAnsiTheme="majorHAnsi"/>
          <w:b/>
          <w:bCs/>
          <w:noProof/>
          <w:sz w:val="24"/>
          <w:szCs w:val="24"/>
        </w:rPr>
        <w:t>Hierarchical Clustering (Cross-Check)</w:t>
      </w:r>
    </w:p>
    <w:p w14:paraId="5F2B2AC3" w14:textId="77777777" w:rsidR="008F022D" w:rsidRDefault="008F022D" w:rsidP="008F022D">
      <w:pPr>
        <w:rPr>
          <w:rFonts w:asciiTheme="majorHAnsi" w:hAnsiTheme="majorHAnsi"/>
          <w:noProof/>
        </w:rPr>
      </w:pPr>
      <w:r w:rsidRPr="008F022D">
        <w:rPr>
          <w:rFonts w:asciiTheme="majorHAnsi" w:hAnsiTheme="majorHAnsi"/>
          <w:noProof/>
        </w:rPr>
        <w:t xml:space="preserve">Hierarchical clustering was applied as a secondary unsupervised method to validate the diagnostic patterns identified by K-means clustering. Agglomerative clustering was performed on the scaled feature set using </w:t>
      </w:r>
      <w:r w:rsidRPr="008F022D">
        <w:rPr>
          <w:rFonts w:asciiTheme="majorHAnsi" w:hAnsiTheme="majorHAnsi"/>
          <w:b/>
          <w:bCs/>
          <w:noProof/>
        </w:rPr>
        <w:t>two clusters (n_clusters = 2)</w:t>
      </w:r>
      <w:r w:rsidRPr="008F022D">
        <w:rPr>
          <w:rFonts w:asciiTheme="majorHAnsi" w:hAnsiTheme="majorHAnsi"/>
          <w:noProof/>
        </w:rPr>
        <w:t>, allowing the data to be grouped based on overall similarity without assuming spherical cluster structure.</w:t>
      </w:r>
    </w:p>
    <w:p w14:paraId="586E5C8F" w14:textId="3174838F" w:rsidR="008F022D" w:rsidRPr="008F022D" w:rsidRDefault="008F022D" w:rsidP="008F022D">
      <w:pPr>
        <w:rPr>
          <w:rFonts w:asciiTheme="majorHAnsi" w:hAnsiTheme="majorHAnsi"/>
          <w:noProof/>
        </w:rPr>
      </w:pPr>
      <w:r w:rsidRPr="008F022D">
        <w:rPr>
          <w:rFonts w:asciiTheme="majorHAnsi" w:hAnsiTheme="majorHAnsi"/>
          <w:noProof/>
        </w:rPr>
        <w:lastRenderedPageBreak/>
        <w:drawing>
          <wp:inline distT="0" distB="0" distL="0" distR="0" wp14:anchorId="5DE7D99E" wp14:editId="06AEC78F">
            <wp:extent cx="3296110" cy="1124107"/>
            <wp:effectExtent l="19050" t="19050" r="19050" b="19050"/>
            <wp:docPr id="23443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094" name=""/>
                    <pic:cNvPicPr/>
                  </pic:nvPicPr>
                  <pic:blipFill>
                    <a:blip r:embed="rId29"/>
                    <a:stretch>
                      <a:fillRect/>
                    </a:stretch>
                  </pic:blipFill>
                  <pic:spPr>
                    <a:xfrm>
                      <a:off x="0" y="0"/>
                      <a:ext cx="3296110" cy="1124107"/>
                    </a:xfrm>
                    <a:prstGeom prst="rect">
                      <a:avLst/>
                    </a:prstGeom>
                    <a:ln>
                      <a:solidFill>
                        <a:schemeClr val="accent2"/>
                      </a:solidFill>
                    </a:ln>
                  </pic:spPr>
                </pic:pic>
              </a:graphicData>
            </a:graphic>
          </wp:inline>
        </w:drawing>
      </w:r>
    </w:p>
    <w:p w14:paraId="28010261" w14:textId="41469C2F" w:rsidR="001C36B3" w:rsidRDefault="008F022D" w:rsidP="001C36B3">
      <w:pPr>
        <w:rPr>
          <w:rFonts w:asciiTheme="majorHAnsi" w:hAnsiTheme="majorHAnsi"/>
          <w:noProof/>
        </w:rPr>
      </w:pPr>
      <w:r w:rsidRPr="008F022D">
        <w:rPr>
          <w:rFonts w:asciiTheme="majorHAnsi" w:hAnsiTheme="majorHAnsi"/>
          <w:noProof/>
        </w:rPr>
        <w:t xml:space="preserve">The resulting cluster labels were added to the dataset and compared with the K-means clusters. Cluster-level summaries were generated using </w:t>
      </w:r>
      <w:r w:rsidRPr="008F022D">
        <w:rPr>
          <w:rFonts w:asciiTheme="majorHAnsi" w:hAnsiTheme="majorHAnsi"/>
          <w:b/>
          <w:bCs/>
          <w:noProof/>
        </w:rPr>
        <w:t>mean and median feature values</w:t>
      </w:r>
      <w:r w:rsidRPr="008F022D">
        <w:rPr>
          <w:rFonts w:asciiTheme="majorHAnsi" w:hAnsiTheme="majorHAnsi"/>
          <w:noProof/>
        </w:rPr>
        <w:t xml:space="preserve"> to understand the distinguishing characteristics of each group.</w:t>
      </w:r>
    </w:p>
    <w:p w14:paraId="485D8578" w14:textId="50036A91" w:rsidR="008F022D" w:rsidRDefault="008F022D" w:rsidP="001C36B3">
      <w:pPr>
        <w:rPr>
          <w:rFonts w:asciiTheme="majorHAnsi" w:hAnsiTheme="majorHAnsi"/>
          <w:noProof/>
        </w:rPr>
      </w:pPr>
      <w:r w:rsidRPr="008F022D">
        <w:rPr>
          <w:rFonts w:asciiTheme="majorHAnsi" w:hAnsiTheme="majorHAnsi"/>
          <w:noProof/>
        </w:rPr>
        <w:drawing>
          <wp:inline distT="0" distB="0" distL="0" distR="0" wp14:anchorId="2E1C16D1" wp14:editId="7A4E0CFC">
            <wp:extent cx="4134427" cy="1943371"/>
            <wp:effectExtent l="19050" t="19050" r="19050" b="19050"/>
            <wp:docPr id="181585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53861" name=""/>
                    <pic:cNvPicPr/>
                  </pic:nvPicPr>
                  <pic:blipFill>
                    <a:blip r:embed="rId30"/>
                    <a:stretch>
                      <a:fillRect/>
                    </a:stretch>
                  </pic:blipFill>
                  <pic:spPr>
                    <a:xfrm>
                      <a:off x="0" y="0"/>
                      <a:ext cx="4134427" cy="1943371"/>
                    </a:xfrm>
                    <a:prstGeom prst="rect">
                      <a:avLst/>
                    </a:prstGeom>
                    <a:ln>
                      <a:solidFill>
                        <a:schemeClr val="accent2"/>
                      </a:solidFill>
                    </a:ln>
                  </pic:spPr>
                </pic:pic>
              </a:graphicData>
            </a:graphic>
          </wp:inline>
        </w:drawing>
      </w:r>
    </w:p>
    <w:p w14:paraId="6E71984F" w14:textId="77777777" w:rsidR="008F022D" w:rsidRPr="005D3DB9" w:rsidRDefault="008F022D" w:rsidP="008F022D">
      <w:pPr>
        <w:rPr>
          <w:rFonts w:asciiTheme="majorHAnsi" w:hAnsiTheme="majorHAnsi"/>
          <w:b/>
          <w:bCs/>
          <w:noProof/>
          <w:sz w:val="24"/>
          <w:szCs w:val="24"/>
        </w:rPr>
      </w:pPr>
      <w:r w:rsidRPr="005D3DB9">
        <w:rPr>
          <w:rFonts w:asciiTheme="majorHAnsi" w:hAnsiTheme="majorHAnsi"/>
          <w:b/>
          <w:bCs/>
          <w:noProof/>
          <w:sz w:val="24"/>
          <w:szCs w:val="24"/>
        </w:rPr>
        <w:t>Insights from Hierarchical Clustering</w:t>
      </w:r>
    </w:p>
    <w:p w14:paraId="16ECEFBC" w14:textId="77777777" w:rsidR="008F022D" w:rsidRPr="008F022D" w:rsidRDefault="008F022D" w:rsidP="008F022D">
      <w:pPr>
        <w:numPr>
          <w:ilvl w:val="0"/>
          <w:numId w:val="17"/>
        </w:numPr>
        <w:rPr>
          <w:rFonts w:asciiTheme="majorHAnsi" w:hAnsiTheme="majorHAnsi"/>
          <w:noProof/>
        </w:rPr>
      </w:pPr>
      <w:r w:rsidRPr="008F022D">
        <w:rPr>
          <w:rFonts w:asciiTheme="majorHAnsi" w:hAnsiTheme="majorHAnsi"/>
          <w:noProof/>
        </w:rPr>
        <w:t xml:space="preserve">The hierarchical method separated tumors into </w:t>
      </w:r>
      <w:r w:rsidRPr="008F022D">
        <w:rPr>
          <w:rFonts w:asciiTheme="majorHAnsi" w:hAnsiTheme="majorHAnsi"/>
          <w:b/>
          <w:bCs/>
          <w:noProof/>
        </w:rPr>
        <w:t>two broad diagnostic pattern groups</w:t>
      </w:r>
      <w:r w:rsidRPr="008F022D">
        <w:rPr>
          <w:rFonts w:asciiTheme="majorHAnsi" w:hAnsiTheme="majorHAnsi"/>
          <w:noProof/>
        </w:rPr>
        <w:t>, corresponding to low-risk and high-risk feature profiles.</w:t>
      </w:r>
    </w:p>
    <w:p w14:paraId="1AB5BB78" w14:textId="77777777" w:rsidR="008F022D" w:rsidRPr="008F022D" w:rsidRDefault="008F022D" w:rsidP="008F022D">
      <w:pPr>
        <w:numPr>
          <w:ilvl w:val="0"/>
          <w:numId w:val="17"/>
        </w:numPr>
        <w:rPr>
          <w:rFonts w:asciiTheme="majorHAnsi" w:hAnsiTheme="majorHAnsi"/>
          <w:noProof/>
        </w:rPr>
      </w:pPr>
      <w:r w:rsidRPr="008F022D">
        <w:rPr>
          <w:rFonts w:asciiTheme="majorHAnsi" w:hAnsiTheme="majorHAnsi"/>
          <w:noProof/>
        </w:rPr>
        <w:t xml:space="preserve">One cluster shows </w:t>
      </w:r>
      <w:r w:rsidRPr="008F022D">
        <w:rPr>
          <w:rFonts w:asciiTheme="majorHAnsi" w:hAnsiTheme="majorHAnsi"/>
          <w:b/>
          <w:bCs/>
          <w:noProof/>
        </w:rPr>
        <w:t>lower values for size-related and shape-irregularity features</w:t>
      </w:r>
      <w:r w:rsidRPr="008F022D">
        <w:rPr>
          <w:rFonts w:asciiTheme="majorHAnsi" w:hAnsiTheme="majorHAnsi"/>
          <w:noProof/>
        </w:rPr>
        <w:t xml:space="preserve"> (e.g., radius, area, concavity), while the other cluster exhibits </w:t>
      </w:r>
      <w:r w:rsidRPr="008F022D">
        <w:rPr>
          <w:rFonts w:asciiTheme="majorHAnsi" w:hAnsiTheme="majorHAnsi"/>
          <w:b/>
          <w:bCs/>
          <w:noProof/>
        </w:rPr>
        <w:t>higher values for these features</w:t>
      </w:r>
      <w:r w:rsidRPr="008F022D">
        <w:rPr>
          <w:rFonts w:asciiTheme="majorHAnsi" w:hAnsiTheme="majorHAnsi"/>
          <w:noProof/>
        </w:rPr>
        <w:t>, indicating stronger malignant-like patterns.</w:t>
      </w:r>
    </w:p>
    <w:p w14:paraId="2B1C13A7" w14:textId="77777777" w:rsidR="008F022D" w:rsidRPr="008F022D" w:rsidRDefault="008F022D" w:rsidP="008F022D">
      <w:pPr>
        <w:numPr>
          <w:ilvl w:val="0"/>
          <w:numId w:val="17"/>
        </w:numPr>
        <w:rPr>
          <w:rFonts w:asciiTheme="majorHAnsi" w:hAnsiTheme="majorHAnsi"/>
          <w:noProof/>
        </w:rPr>
      </w:pPr>
      <w:r w:rsidRPr="008F022D">
        <w:rPr>
          <w:rFonts w:asciiTheme="majorHAnsi" w:hAnsiTheme="majorHAnsi"/>
          <w:noProof/>
        </w:rPr>
        <w:t>Using hierarchical clustering as a cross-check improves interpretability by confirming that tumors can be grouped consistently using different unsupervised techniques.</w:t>
      </w:r>
    </w:p>
    <w:p w14:paraId="0B535764" w14:textId="77777777" w:rsidR="003C3732" w:rsidRPr="003C3732" w:rsidRDefault="003C3732" w:rsidP="003C3732">
      <w:pPr>
        <w:pStyle w:val="ListParagraph"/>
        <w:autoSpaceDE w:val="0"/>
        <w:autoSpaceDN w:val="0"/>
        <w:adjustRightInd w:val="0"/>
        <w:spacing w:after="0" w:line="240" w:lineRule="auto"/>
        <w:rPr>
          <w:rFonts w:ascii="Times New Roman" w:hAnsi="Times New Roman" w:cs="Times New Roman"/>
          <w:color w:val="000000"/>
          <w:sz w:val="24"/>
          <w:szCs w:val="24"/>
        </w:rPr>
      </w:pPr>
    </w:p>
    <w:p w14:paraId="174C4C61" w14:textId="7841C273" w:rsidR="003C3732" w:rsidRPr="005D3DB9" w:rsidRDefault="003C3732" w:rsidP="003C3732">
      <w:pPr>
        <w:pStyle w:val="ListParagraph"/>
        <w:numPr>
          <w:ilvl w:val="1"/>
          <w:numId w:val="18"/>
        </w:numPr>
        <w:autoSpaceDE w:val="0"/>
        <w:autoSpaceDN w:val="0"/>
        <w:adjustRightInd w:val="0"/>
        <w:spacing w:after="0" w:line="240" w:lineRule="auto"/>
        <w:rPr>
          <w:rFonts w:asciiTheme="majorHAnsi" w:hAnsiTheme="majorHAnsi"/>
          <w:b/>
          <w:bCs/>
          <w:noProof/>
          <w:sz w:val="24"/>
          <w:szCs w:val="24"/>
          <w:highlight w:val="yellow"/>
        </w:rPr>
      </w:pPr>
      <w:r w:rsidRPr="005D3DB9">
        <w:rPr>
          <w:rFonts w:asciiTheme="majorHAnsi" w:hAnsiTheme="majorHAnsi"/>
          <w:b/>
          <w:bCs/>
          <w:noProof/>
          <w:sz w:val="24"/>
          <w:szCs w:val="24"/>
        </w:rPr>
        <w:t xml:space="preserve"> </w:t>
      </w:r>
      <w:r w:rsidRPr="005D3DB9">
        <w:rPr>
          <w:rFonts w:asciiTheme="majorHAnsi" w:hAnsiTheme="majorHAnsi"/>
          <w:b/>
          <w:bCs/>
          <w:noProof/>
          <w:sz w:val="24"/>
          <w:szCs w:val="24"/>
          <w:highlight w:val="yellow"/>
        </w:rPr>
        <w:t xml:space="preserve">Cluster cards (minimum 3 clusters): </w:t>
      </w:r>
    </w:p>
    <w:p w14:paraId="2136C8E9" w14:textId="74EDE346" w:rsidR="008F022D" w:rsidRPr="001C36B3" w:rsidRDefault="003C3732" w:rsidP="001C36B3">
      <w:pPr>
        <w:rPr>
          <w:rFonts w:asciiTheme="majorHAnsi" w:hAnsiTheme="majorHAnsi"/>
          <w:noProof/>
        </w:rPr>
      </w:pPr>
      <w:r>
        <w:rPr>
          <w:rFonts w:asciiTheme="majorHAnsi" w:hAnsiTheme="majorHAnsi"/>
          <w:noProof/>
        </w:rPr>
        <w:br/>
      </w:r>
      <w:r w:rsidRPr="003C3732">
        <w:rPr>
          <w:rFonts w:asciiTheme="majorHAnsi" w:hAnsiTheme="majorHAnsi"/>
          <w:noProof/>
        </w:rPr>
        <w:t xml:space="preserve">The clustering analysis reveals four distinct diagnostic pattern groups ranging from </w:t>
      </w:r>
      <w:r w:rsidRPr="003C3732">
        <w:rPr>
          <w:rFonts w:asciiTheme="majorHAnsi" w:hAnsiTheme="majorHAnsi"/>
          <w:b/>
          <w:bCs/>
          <w:noProof/>
        </w:rPr>
        <w:t>low-risk (Cluster 2)</w:t>
      </w:r>
      <w:r w:rsidRPr="003C3732">
        <w:rPr>
          <w:rFonts w:asciiTheme="majorHAnsi" w:hAnsiTheme="majorHAnsi"/>
          <w:noProof/>
        </w:rPr>
        <w:t xml:space="preserve"> to </w:t>
      </w:r>
      <w:r w:rsidRPr="003C3732">
        <w:rPr>
          <w:rFonts w:asciiTheme="majorHAnsi" w:hAnsiTheme="majorHAnsi"/>
          <w:b/>
          <w:bCs/>
          <w:noProof/>
        </w:rPr>
        <w:t>high-risk (Clusters 0 and 3)</w:t>
      </w:r>
      <w:r w:rsidRPr="003C3732">
        <w:rPr>
          <w:rFonts w:asciiTheme="majorHAnsi" w:hAnsiTheme="majorHAnsi"/>
          <w:noProof/>
        </w:rPr>
        <w:t xml:space="preserve">, with </w:t>
      </w:r>
      <w:r w:rsidRPr="003C3732">
        <w:rPr>
          <w:rFonts w:asciiTheme="majorHAnsi" w:hAnsiTheme="majorHAnsi"/>
          <w:b/>
          <w:bCs/>
          <w:noProof/>
        </w:rPr>
        <w:t>Cluster 1</w:t>
      </w:r>
      <w:r w:rsidRPr="003C3732">
        <w:rPr>
          <w:rFonts w:asciiTheme="majorHAnsi" w:hAnsiTheme="majorHAnsi"/>
          <w:noProof/>
        </w:rPr>
        <w:t xml:space="preserve"> capturing borderline cases. These cluster profiles help explain why some tumors are easier to classify than others and provide an interpretable segmentation of tumor characteristics beyond the supervised classification model</w:t>
      </w:r>
    </w:p>
    <w:p w14:paraId="66D122DC" w14:textId="1A29AFBB" w:rsidR="001C36B3" w:rsidRDefault="003C3732" w:rsidP="009F10D9">
      <w:pPr>
        <w:rPr>
          <w:rFonts w:asciiTheme="majorHAnsi" w:hAnsiTheme="majorHAnsi"/>
          <w:noProof/>
        </w:rPr>
      </w:pPr>
      <w:r w:rsidRPr="003C3732">
        <w:rPr>
          <w:rFonts w:asciiTheme="majorHAnsi" w:hAnsiTheme="majorHAnsi"/>
          <w:noProof/>
        </w:rPr>
        <w:drawing>
          <wp:inline distT="0" distB="0" distL="0" distR="0" wp14:anchorId="4C47685B" wp14:editId="51D34E24">
            <wp:extent cx="4629796" cy="1219370"/>
            <wp:effectExtent l="19050" t="19050" r="18415" b="19050"/>
            <wp:docPr id="111442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26007" name=""/>
                    <pic:cNvPicPr/>
                  </pic:nvPicPr>
                  <pic:blipFill>
                    <a:blip r:embed="rId31"/>
                    <a:stretch>
                      <a:fillRect/>
                    </a:stretch>
                  </pic:blipFill>
                  <pic:spPr>
                    <a:xfrm>
                      <a:off x="0" y="0"/>
                      <a:ext cx="4629796" cy="1219370"/>
                    </a:xfrm>
                    <a:prstGeom prst="rect">
                      <a:avLst/>
                    </a:prstGeom>
                    <a:ln>
                      <a:solidFill>
                        <a:schemeClr val="accent2"/>
                      </a:solidFill>
                    </a:ln>
                  </pic:spPr>
                </pic:pic>
              </a:graphicData>
            </a:graphic>
          </wp:inline>
        </w:drawing>
      </w:r>
    </w:p>
    <w:p w14:paraId="20277661" w14:textId="77777777" w:rsidR="003C3732" w:rsidRPr="00C90C91" w:rsidRDefault="003C3732" w:rsidP="003C3732">
      <w:pPr>
        <w:rPr>
          <w:rFonts w:asciiTheme="majorHAnsi" w:hAnsiTheme="majorHAnsi"/>
          <w:b/>
          <w:bCs/>
          <w:noProof/>
          <w:color w:val="4472C4" w:themeColor="accent5"/>
          <w:sz w:val="24"/>
          <w:szCs w:val="24"/>
          <w:u w:val="single"/>
        </w:rPr>
      </w:pPr>
      <w:r w:rsidRPr="00C90C91">
        <w:rPr>
          <w:rFonts w:asciiTheme="majorHAnsi" w:hAnsiTheme="majorHAnsi"/>
          <w:b/>
          <w:bCs/>
          <w:noProof/>
          <w:color w:val="4472C4" w:themeColor="accent5"/>
          <w:sz w:val="24"/>
          <w:szCs w:val="24"/>
          <w:u w:val="single"/>
        </w:rPr>
        <w:t>Cluster Cards (K = 4)</w:t>
      </w:r>
    </w:p>
    <w:p w14:paraId="24F5195E" w14:textId="77777777" w:rsidR="003C3732" w:rsidRPr="003C3732" w:rsidRDefault="003C3732" w:rsidP="003C3732">
      <w:pPr>
        <w:rPr>
          <w:rFonts w:asciiTheme="majorHAnsi" w:hAnsiTheme="majorHAnsi"/>
          <w:b/>
          <w:bCs/>
          <w:noProof/>
          <w:color w:val="000000" w:themeColor="text1"/>
        </w:rPr>
      </w:pPr>
      <w:r w:rsidRPr="003C3732">
        <w:rPr>
          <w:rFonts w:asciiTheme="majorHAnsi" w:hAnsiTheme="majorHAnsi"/>
          <w:b/>
          <w:bCs/>
          <w:noProof/>
          <w:color w:val="000000" w:themeColor="text1"/>
        </w:rPr>
        <w:t>Cluster 0</w:t>
      </w:r>
    </w:p>
    <w:p w14:paraId="3B7430AB" w14:textId="77777777" w:rsidR="003C3732" w:rsidRDefault="003C3732" w:rsidP="00C90C91">
      <w:pPr>
        <w:numPr>
          <w:ilvl w:val="0"/>
          <w:numId w:val="19"/>
        </w:numPr>
        <w:spacing w:after="0"/>
        <w:ind w:left="714" w:hanging="357"/>
        <w:rPr>
          <w:rFonts w:asciiTheme="majorHAnsi" w:hAnsiTheme="majorHAnsi"/>
          <w:noProof/>
        </w:rPr>
      </w:pPr>
      <w:r w:rsidRPr="003C3732">
        <w:rPr>
          <w:rFonts w:asciiTheme="majorHAnsi" w:hAnsiTheme="majorHAnsi"/>
          <w:noProof/>
        </w:rPr>
        <w:t>Cluster size: 39 patients</w:t>
      </w:r>
    </w:p>
    <w:p w14:paraId="0F952F87" w14:textId="2D694B22" w:rsidR="003C3732" w:rsidRPr="003C3732" w:rsidRDefault="003C3732" w:rsidP="00C90C91">
      <w:pPr>
        <w:numPr>
          <w:ilvl w:val="0"/>
          <w:numId w:val="19"/>
        </w:numPr>
        <w:spacing w:after="0"/>
        <w:ind w:left="714" w:hanging="357"/>
        <w:rPr>
          <w:rFonts w:asciiTheme="majorHAnsi" w:hAnsiTheme="majorHAnsi"/>
          <w:noProof/>
        </w:rPr>
      </w:pPr>
      <w:r w:rsidRPr="003C3732">
        <w:rPr>
          <w:rFonts w:asciiTheme="majorHAnsi" w:hAnsiTheme="majorHAnsi"/>
          <w:noProof/>
        </w:rPr>
        <w:lastRenderedPageBreak/>
        <w:t>Top distinguishing features:</w:t>
      </w:r>
      <w:r w:rsidRPr="003C3732">
        <w:rPr>
          <w:rFonts w:asciiTheme="majorHAnsi" w:hAnsiTheme="majorHAnsi"/>
          <w:noProof/>
        </w:rPr>
        <w:br/>
        <w:t>High values of area, perimeter, and concavity-related features, indicating larger and more irregular tumor patterns.</w:t>
      </w:r>
    </w:p>
    <w:p w14:paraId="694D1586" w14:textId="77777777" w:rsidR="003C3732" w:rsidRPr="003C3732" w:rsidRDefault="003C3732" w:rsidP="00C90C91">
      <w:pPr>
        <w:numPr>
          <w:ilvl w:val="0"/>
          <w:numId w:val="19"/>
        </w:numPr>
        <w:spacing w:after="0"/>
        <w:ind w:left="714" w:hanging="357"/>
        <w:rPr>
          <w:rFonts w:asciiTheme="majorHAnsi" w:hAnsiTheme="majorHAnsi"/>
          <w:noProof/>
        </w:rPr>
      </w:pPr>
      <w:r w:rsidRPr="003C3732">
        <w:rPr>
          <w:rFonts w:asciiTheme="majorHAnsi" w:hAnsiTheme="majorHAnsi"/>
          <w:noProof/>
        </w:rPr>
        <w:t>M/B mix (counts &amp; %):</w:t>
      </w:r>
      <w:r w:rsidRPr="003C3732">
        <w:rPr>
          <w:rFonts w:asciiTheme="majorHAnsi" w:hAnsiTheme="majorHAnsi"/>
          <w:noProof/>
        </w:rPr>
        <w:br/>
        <w:t>Predominantly Malignant (M) with a small proportion of Benign (B).</w:t>
      </w:r>
    </w:p>
    <w:p w14:paraId="4D3F9A75" w14:textId="77777777" w:rsidR="003C3732" w:rsidRPr="003C3732" w:rsidRDefault="003C3732" w:rsidP="00C90C91">
      <w:pPr>
        <w:numPr>
          <w:ilvl w:val="0"/>
          <w:numId w:val="19"/>
        </w:numPr>
        <w:spacing w:after="0"/>
        <w:ind w:left="714" w:hanging="357"/>
        <w:rPr>
          <w:rFonts w:asciiTheme="majorHAnsi" w:hAnsiTheme="majorHAnsi"/>
          <w:noProof/>
        </w:rPr>
      </w:pPr>
      <w:r w:rsidRPr="003C3732">
        <w:rPr>
          <w:rFonts w:asciiTheme="majorHAnsi" w:hAnsiTheme="majorHAnsi"/>
          <w:noProof/>
        </w:rPr>
        <w:t>Non-clinical interpretation:</w:t>
      </w:r>
      <w:r w:rsidRPr="003C3732">
        <w:rPr>
          <w:rFonts w:asciiTheme="majorHAnsi" w:hAnsiTheme="majorHAnsi"/>
          <w:noProof/>
        </w:rPr>
        <w:br/>
        <w:t>Represents a group of tumors with strong irregularity and size patterns, forming a high-risk diagnostic profile.</w:t>
      </w:r>
    </w:p>
    <w:p w14:paraId="1C15601C" w14:textId="062D484B" w:rsidR="003C3732" w:rsidRDefault="003C3732" w:rsidP="003C3732">
      <w:pPr>
        <w:rPr>
          <w:rFonts w:asciiTheme="majorHAnsi" w:hAnsiTheme="majorHAnsi"/>
          <w:noProof/>
        </w:rPr>
      </w:pPr>
    </w:p>
    <w:p w14:paraId="626A5A9D" w14:textId="77777777" w:rsidR="00C90C91" w:rsidRDefault="00C90C91" w:rsidP="003C3732">
      <w:pPr>
        <w:rPr>
          <w:rFonts w:asciiTheme="majorHAnsi" w:hAnsiTheme="majorHAnsi"/>
          <w:noProof/>
        </w:rPr>
      </w:pPr>
    </w:p>
    <w:p w14:paraId="4F107C1B" w14:textId="77777777" w:rsidR="00C90C91" w:rsidRPr="003C3732" w:rsidRDefault="00C90C91" w:rsidP="003C3732">
      <w:pPr>
        <w:rPr>
          <w:rFonts w:asciiTheme="majorHAnsi" w:hAnsiTheme="majorHAnsi"/>
          <w:noProof/>
        </w:rPr>
      </w:pPr>
    </w:p>
    <w:p w14:paraId="7B14D155" w14:textId="77777777" w:rsidR="003C3732" w:rsidRPr="003C3732" w:rsidRDefault="003C3732" w:rsidP="003C3732">
      <w:pPr>
        <w:rPr>
          <w:rFonts w:asciiTheme="majorHAnsi" w:hAnsiTheme="majorHAnsi"/>
          <w:b/>
          <w:bCs/>
          <w:noProof/>
        </w:rPr>
      </w:pPr>
      <w:r w:rsidRPr="003C3732">
        <w:rPr>
          <w:rFonts w:asciiTheme="majorHAnsi" w:hAnsiTheme="majorHAnsi"/>
          <w:b/>
          <w:bCs/>
          <w:noProof/>
        </w:rPr>
        <w:t>Cluster 1</w:t>
      </w:r>
    </w:p>
    <w:p w14:paraId="68AFAECD" w14:textId="77777777" w:rsidR="003C3732" w:rsidRPr="003C3732" w:rsidRDefault="003C3732" w:rsidP="00C90C91">
      <w:pPr>
        <w:numPr>
          <w:ilvl w:val="0"/>
          <w:numId w:val="20"/>
        </w:numPr>
        <w:spacing w:after="0"/>
        <w:rPr>
          <w:rFonts w:asciiTheme="majorHAnsi" w:hAnsiTheme="majorHAnsi"/>
          <w:noProof/>
        </w:rPr>
      </w:pPr>
      <w:r w:rsidRPr="003C3732">
        <w:rPr>
          <w:rFonts w:asciiTheme="majorHAnsi" w:hAnsiTheme="majorHAnsi"/>
          <w:noProof/>
        </w:rPr>
        <w:t>Cluster size: 120 patients</w:t>
      </w:r>
    </w:p>
    <w:p w14:paraId="36D1D14E" w14:textId="77777777" w:rsidR="003C3732" w:rsidRPr="003C3732" w:rsidRDefault="003C3732" w:rsidP="00C90C91">
      <w:pPr>
        <w:numPr>
          <w:ilvl w:val="0"/>
          <w:numId w:val="20"/>
        </w:numPr>
        <w:spacing w:after="0"/>
        <w:rPr>
          <w:rFonts w:asciiTheme="majorHAnsi" w:hAnsiTheme="majorHAnsi"/>
          <w:noProof/>
        </w:rPr>
      </w:pPr>
      <w:r w:rsidRPr="003C3732">
        <w:rPr>
          <w:rFonts w:asciiTheme="majorHAnsi" w:hAnsiTheme="majorHAnsi"/>
          <w:noProof/>
        </w:rPr>
        <w:t>Top distinguishing features:</w:t>
      </w:r>
      <w:r w:rsidRPr="003C3732">
        <w:rPr>
          <w:rFonts w:asciiTheme="majorHAnsi" w:hAnsiTheme="majorHAnsi"/>
          <w:noProof/>
        </w:rPr>
        <w:br/>
        <w:t>Moderately high mean radius, area, and texture, with noticeable but not extreme concavity.</w:t>
      </w:r>
    </w:p>
    <w:p w14:paraId="2A576738" w14:textId="77777777" w:rsidR="003C3732" w:rsidRPr="003C3732" w:rsidRDefault="003C3732" w:rsidP="00C90C91">
      <w:pPr>
        <w:numPr>
          <w:ilvl w:val="0"/>
          <w:numId w:val="20"/>
        </w:numPr>
        <w:spacing w:after="0"/>
        <w:rPr>
          <w:rFonts w:asciiTheme="majorHAnsi" w:hAnsiTheme="majorHAnsi"/>
          <w:noProof/>
        </w:rPr>
      </w:pPr>
      <w:r w:rsidRPr="003C3732">
        <w:rPr>
          <w:rFonts w:asciiTheme="majorHAnsi" w:hAnsiTheme="majorHAnsi"/>
          <w:noProof/>
        </w:rPr>
        <w:t>M/B mix (counts &amp; %):</w:t>
      </w:r>
      <w:r w:rsidRPr="003C3732">
        <w:rPr>
          <w:rFonts w:asciiTheme="majorHAnsi" w:hAnsiTheme="majorHAnsi"/>
          <w:noProof/>
        </w:rPr>
        <w:br/>
        <w:t>Mixed composition of Malignant and Benign cases.</w:t>
      </w:r>
    </w:p>
    <w:p w14:paraId="761F8690" w14:textId="77777777" w:rsidR="003C3732" w:rsidRPr="003C3732" w:rsidRDefault="003C3732" w:rsidP="00C90C91">
      <w:pPr>
        <w:numPr>
          <w:ilvl w:val="0"/>
          <w:numId w:val="20"/>
        </w:numPr>
        <w:spacing w:after="0"/>
        <w:rPr>
          <w:rFonts w:asciiTheme="majorHAnsi" w:hAnsiTheme="majorHAnsi"/>
          <w:noProof/>
        </w:rPr>
      </w:pPr>
      <w:r w:rsidRPr="003C3732">
        <w:rPr>
          <w:rFonts w:asciiTheme="majorHAnsi" w:hAnsiTheme="majorHAnsi"/>
          <w:noProof/>
        </w:rPr>
        <w:t>Non-clinical interpretation:</w:t>
      </w:r>
      <w:r w:rsidRPr="003C3732">
        <w:rPr>
          <w:rFonts w:asciiTheme="majorHAnsi" w:hAnsiTheme="majorHAnsi"/>
          <w:noProof/>
        </w:rPr>
        <w:br/>
        <w:t>Represents an intermediate pattern group with overlapping benign and malignant characteristics, making these cases harder to separate.</w:t>
      </w:r>
    </w:p>
    <w:p w14:paraId="327A3D7F" w14:textId="7102741C" w:rsidR="003C3732" w:rsidRPr="003C3732" w:rsidRDefault="003C3732" w:rsidP="00C90C91">
      <w:pPr>
        <w:spacing w:after="0"/>
        <w:rPr>
          <w:rFonts w:asciiTheme="majorHAnsi" w:hAnsiTheme="majorHAnsi"/>
          <w:noProof/>
        </w:rPr>
      </w:pPr>
    </w:p>
    <w:p w14:paraId="1695FC4B" w14:textId="77777777" w:rsidR="003C3732" w:rsidRPr="003C3732" w:rsidRDefault="003C3732" w:rsidP="00C90C91">
      <w:pPr>
        <w:spacing w:after="0"/>
        <w:rPr>
          <w:rFonts w:asciiTheme="majorHAnsi" w:hAnsiTheme="majorHAnsi"/>
          <w:b/>
          <w:bCs/>
          <w:noProof/>
        </w:rPr>
      </w:pPr>
      <w:r w:rsidRPr="003C3732">
        <w:rPr>
          <w:rFonts w:asciiTheme="majorHAnsi" w:hAnsiTheme="majorHAnsi"/>
          <w:b/>
          <w:bCs/>
          <w:noProof/>
        </w:rPr>
        <w:t>Cluster 2</w:t>
      </w:r>
    </w:p>
    <w:p w14:paraId="12FC83D8" w14:textId="77777777" w:rsidR="003C3732" w:rsidRPr="003C3732" w:rsidRDefault="003C3732" w:rsidP="00C90C91">
      <w:pPr>
        <w:numPr>
          <w:ilvl w:val="0"/>
          <w:numId w:val="21"/>
        </w:numPr>
        <w:spacing w:after="0"/>
        <w:rPr>
          <w:rFonts w:asciiTheme="majorHAnsi" w:hAnsiTheme="majorHAnsi"/>
          <w:noProof/>
        </w:rPr>
      </w:pPr>
      <w:r w:rsidRPr="003C3732">
        <w:rPr>
          <w:rFonts w:asciiTheme="majorHAnsi" w:hAnsiTheme="majorHAnsi"/>
          <w:noProof/>
        </w:rPr>
        <w:t>Cluster size: 348 patients</w:t>
      </w:r>
    </w:p>
    <w:p w14:paraId="7C5AAA97" w14:textId="77777777" w:rsidR="003C3732" w:rsidRPr="003C3732" w:rsidRDefault="003C3732" w:rsidP="00C90C91">
      <w:pPr>
        <w:numPr>
          <w:ilvl w:val="0"/>
          <w:numId w:val="21"/>
        </w:numPr>
        <w:spacing w:after="0"/>
        <w:rPr>
          <w:rFonts w:asciiTheme="majorHAnsi" w:hAnsiTheme="majorHAnsi"/>
          <w:noProof/>
        </w:rPr>
      </w:pPr>
      <w:r w:rsidRPr="003C3732">
        <w:rPr>
          <w:rFonts w:asciiTheme="majorHAnsi" w:hAnsiTheme="majorHAnsi"/>
          <w:noProof/>
        </w:rPr>
        <w:t>Top distinguishing features:</w:t>
      </w:r>
      <w:r w:rsidRPr="003C3732">
        <w:rPr>
          <w:rFonts w:asciiTheme="majorHAnsi" w:hAnsiTheme="majorHAnsi"/>
          <w:noProof/>
        </w:rPr>
        <w:br/>
        <w:t>Lower values for area, perimeter, concavity, and concave points, indicating smoother and smaller tumor profiles.</w:t>
      </w:r>
    </w:p>
    <w:p w14:paraId="3D4F5ABE" w14:textId="77777777" w:rsidR="003C3732" w:rsidRPr="003C3732" w:rsidRDefault="003C3732" w:rsidP="00C90C91">
      <w:pPr>
        <w:numPr>
          <w:ilvl w:val="0"/>
          <w:numId w:val="21"/>
        </w:numPr>
        <w:spacing w:after="0"/>
        <w:rPr>
          <w:rFonts w:asciiTheme="majorHAnsi" w:hAnsiTheme="majorHAnsi"/>
          <w:noProof/>
        </w:rPr>
      </w:pPr>
      <w:r w:rsidRPr="003C3732">
        <w:rPr>
          <w:rFonts w:asciiTheme="majorHAnsi" w:hAnsiTheme="majorHAnsi"/>
          <w:noProof/>
        </w:rPr>
        <w:t>M/B mix (counts &amp; %):</w:t>
      </w:r>
      <w:r w:rsidRPr="003C3732">
        <w:rPr>
          <w:rFonts w:asciiTheme="majorHAnsi" w:hAnsiTheme="majorHAnsi"/>
          <w:noProof/>
        </w:rPr>
        <w:br/>
        <w:t>Predominantly Benign (B) with very few Malignant (M) cases.</w:t>
      </w:r>
    </w:p>
    <w:p w14:paraId="2858F67A" w14:textId="77777777" w:rsidR="003C3732" w:rsidRPr="003C3732" w:rsidRDefault="003C3732" w:rsidP="00C90C91">
      <w:pPr>
        <w:numPr>
          <w:ilvl w:val="0"/>
          <w:numId w:val="21"/>
        </w:numPr>
        <w:spacing w:after="0"/>
        <w:rPr>
          <w:rFonts w:asciiTheme="majorHAnsi" w:hAnsiTheme="majorHAnsi"/>
          <w:noProof/>
        </w:rPr>
      </w:pPr>
      <w:r w:rsidRPr="003C3732">
        <w:rPr>
          <w:rFonts w:asciiTheme="majorHAnsi" w:hAnsiTheme="majorHAnsi"/>
          <w:noProof/>
        </w:rPr>
        <w:t>Non-clinical interpretation:</w:t>
      </w:r>
      <w:r w:rsidRPr="003C3732">
        <w:rPr>
          <w:rFonts w:asciiTheme="majorHAnsi" w:hAnsiTheme="majorHAnsi"/>
          <w:noProof/>
        </w:rPr>
        <w:br/>
        <w:t>Represents a low-risk pattern group with features closer to typical benign tumor measurements.</w:t>
      </w:r>
    </w:p>
    <w:p w14:paraId="77F47CC9" w14:textId="737BD760" w:rsidR="003C3732" w:rsidRPr="003C3732" w:rsidRDefault="003C3732" w:rsidP="00C90C91">
      <w:pPr>
        <w:spacing w:after="0"/>
        <w:rPr>
          <w:rFonts w:asciiTheme="majorHAnsi" w:hAnsiTheme="majorHAnsi"/>
          <w:noProof/>
        </w:rPr>
      </w:pPr>
    </w:p>
    <w:p w14:paraId="79641C62" w14:textId="77777777" w:rsidR="003C3732" w:rsidRPr="003C3732" w:rsidRDefault="003C3732" w:rsidP="00C90C91">
      <w:pPr>
        <w:spacing w:after="0"/>
        <w:rPr>
          <w:rFonts w:asciiTheme="majorHAnsi" w:hAnsiTheme="majorHAnsi"/>
          <w:b/>
          <w:bCs/>
          <w:noProof/>
        </w:rPr>
      </w:pPr>
      <w:r w:rsidRPr="003C3732">
        <w:rPr>
          <w:rFonts w:asciiTheme="majorHAnsi" w:hAnsiTheme="majorHAnsi"/>
          <w:b/>
          <w:bCs/>
          <w:noProof/>
        </w:rPr>
        <w:t>Cluster 3</w:t>
      </w:r>
    </w:p>
    <w:p w14:paraId="10A1D510" w14:textId="77777777" w:rsidR="003C3732" w:rsidRPr="003C3732" w:rsidRDefault="003C3732" w:rsidP="00C90C91">
      <w:pPr>
        <w:numPr>
          <w:ilvl w:val="0"/>
          <w:numId w:val="22"/>
        </w:numPr>
        <w:spacing w:after="0"/>
        <w:rPr>
          <w:rFonts w:asciiTheme="majorHAnsi" w:hAnsiTheme="majorHAnsi"/>
          <w:noProof/>
        </w:rPr>
      </w:pPr>
      <w:r w:rsidRPr="003C3732">
        <w:rPr>
          <w:rFonts w:asciiTheme="majorHAnsi" w:hAnsiTheme="majorHAnsi"/>
          <w:noProof/>
        </w:rPr>
        <w:t>Cluster size: 62 patients</w:t>
      </w:r>
    </w:p>
    <w:p w14:paraId="2B778B39" w14:textId="77777777" w:rsidR="003C3732" w:rsidRPr="003C3732" w:rsidRDefault="003C3732" w:rsidP="00C90C91">
      <w:pPr>
        <w:numPr>
          <w:ilvl w:val="0"/>
          <w:numId w:val="22"/>
        </w:numPr>
        <w:spacing w:after="0"/>
        <w:rPr>
          <w:rFonts w:asciiTheme="majorHAnsi" w:hAnsiTheme="majorHAnsi"/>
          <w:noProof/>
        </w:rPr>
      </w:pPr>
      <w:r w:rsidRPr="003C3732">
        <w:rPr>
          <w:rFonts w:asciiTheme="majorHAnsi" w:hAnsiTheme="majorHAnsi"/>
          <w:noProof/>
        </w:rPr>
        <w:t>Top distinguishing features:</w:t>
      </w:r>
      <w:r w:rsidRPr="003C3732">
        <w:rPr>
          <w:rFonts w:asciiTheme="majorHAnsi" w:hAnsiTheme="majorHAnsi"/>
          <w:noProof/>
        </w:rPr>
        <w:br/>
        <w:t>Elevated worst radius, worst area, and shape-irregularity features, though less extreme than Cluster 0.</w:t>
      </w:r>
    </w:p>
    <w:p w14:paraId="2424DD54" w14:textId="77777777" w:rsidR="003C3732" w:rsidRPr="003C3732" w:rsidRDefault="003C3732" w:rsidP="00C90C91">
      <w:pPr>
        <w:numPr>
          <w:ilvl w:val="0"/>
          <w:numId w:val="22"/>
        </w:numPr>
        <w:spacing w:after="0"/>
        <w:rPr>
          <w:rFonts w:asciiTheme="majorHAnsi" w:hAnsiTheme="majorHAnsi"/>
          <w:noProof/>
        </w:rPr>
      </w:pPr>
      <w:r w:rsidRPr="003C3732">
        <w:rPr>
          <w:rFonts w:asciiTheme="majorHAnsi" w:hAnsiTheme="majorHAnsi"/>
          <w:noProof/>
        </w:rPr>
        <w:t>M/B mix (counts &amp; %):</w:t>
      </w:r>
      <w:r w:rsidRPr="003C3732">
        <w:rPr>
          <w:rFonts w:asciiTheme="majorHAnsi" w:hAnsiTheme="majorHAnsi"/>
          <w:noProof/>
        </w:rPr>
        <w:br/>
        <w:t>Majority Malignant (M) with some Benign (B) overlap.</w:t>
      </w:r>
    </w:p>
    <w:p w14:paraId="354BAE44" w14:textId="77777777" w:rsidR="003C3732" w:rsidRPr="003C3732" w:rsidRDefault="003C3732" w:rsidP="00C90C91">
      <w:pPr>
        <w:numPr>
          <w:ilvl w:val="0"/>
          <w:numId w:val="22"/>
        </w:numPr>
        <w:spacing w:after="0"/>
        <w:rPr>
          <w:rFonts w:asciiTheme="majorHAnsi" w:hAnsiTheme="majorHAnsi"/>
          <w:noProof/>
        </w:rPr>
      </w:pPr>
      <w:r w:rsidRPr="003C3732">
        <w:rPr>
          <w:rFonts w:asciiTheme="majorHAnsi" w:hAnsiTheme="majorHAnsi"/>
          <w:noProof/>
        </w:rPr>
        <w:t>Non-clinical interpretation:</w:t>
      </w:r>
      <w:r w:rsidRPr="003C3732">
        <w:rPr>
          <w:rFonts w:asciiTheme="majorHAnsi" w:hAnsiTheme="majorHAnsi"/>
          <w:noProof/>
        </w:rPr>
        <w:br/>
        <w:t>Represents a moderate-to-high risk diagnostic pattern, bridging intermediate and high-risk profiles.</w:t>
      </w:r>
    </w:p>
    <w:p w14:paraId="353040C9" w14:textId="77777777" w:rsidR="009F10D9" w:rsidRDefault="009F10D9" w:rsidP="00874B57">
      <w:pPr>
        <w:rPr>
          <w:rFonts w:asciiTheme="majorHAnsi" w:hAnsiTheme="majorHAnsi"/>
          <w:noProof/>
          <w:color w:val="EE0000"/>
        </w:rPr>
      </w:pPr>
    </w:p>
    <w:p w14:paraId="6C4AD90E" w14:textId="77777777" w:rsidR="00F9275D" w:rsidRPr="00C90C91" w:rsidRDefault="00F9275D" w:rsidP="00F9275D">
      <w:pPr>
        <w:rPr>
          <w:rFonts w:asciiTheme="majorHAnsi" w:hAnsiTheme="majorHAnsi"/>
          <w:b/>
          <w:bCs/>
          <w:noProof/>
          <w:color w:val="4472C4" w:themeColor="accent5"/>
          <w:sz w:val="24"/>
          <w:szCs w:val="24"/>
          <w:u w:val="single"/>
        </w:rPr>
      </w:pPr>
      <w:r w:rsidRPr="00C90C91">
        <w:rPr>
          <w:rFonts w:asciiTheme="majorHAnsi" w:hAnsiTheme="majorHAnsi"/>
          <w:b/>
          <w:bCs/>
          <w:noProof/>
          <w:color w:val="4472C4" w:themeColor="accent5"/>
          <w:sz w:val="24"/>
          <w:szCs w:val="24"/>
          <w:u w:val="single"/>
        </w:rPr>
        <w:t>PCA for Cluster Visualization</w:t>
      </w:r>
    </w:p>
    <w:p w14:paraId="0E75D86A" w14:textId="77777777" w:rsidR="00F9275D" w:rsidRDefault="00F9275D" w:rsidP="00F9275D">
      <w:pPr>
        <w:rPr>
          <w:rFonts w:asciiTheme="majorHAnsi" w:hAnsiTheme="majorHAnsi"/>
          <w:noProof/>
        </w:rPr>
      </w:pPr>
      <w:r w:rsidRPr="00F9275D">
        <w:rPr>
          <w:rFonts w:asciiTheme="majorHAnsi" w:hAnsiTheme="majorHAnsi"/>
          <w:noProof/>
        </w:rPr>
        <w:t xml:space="preserve">Principal Component Analysis (PCA) was applied as an optional step to project the high-dimensional feature space (30 diagnostic variables) into </w:t>
      </w:r>
      <w:r w:rsidRPr="00F9275D">
        <w:rPr>
          <w:rFonts w:asciiTheme="majorHAnsi" w:hAnsiTheme="majorHAnsi"/>
          <w:b/>
          <w:bCs/>
          <w:noProof/>
        </w:rPr>
        <w:t>two principal components (PC1 and PC2)</w:t>
      </w:r>
      <w:r w:rsidRPr="00F9275D">
        <w:rPr>
          <w:rFonts w:asciiTheme="majorHAnsi" w:hAnsiTheme="majorHAnsi"/>
          <w:noProof/>
        </w:rPr>
        <w:t xml:space="preserve"> for visualization purposes. This transformation preserves the maximum possible variance in the data while reducing dimensionality, enabling visual inspection of cluster structure without affecting the clustering results.</w:t>
      </w:r>
    </w:p>
    <w:p w14:paraId="213E33C6" w14:textId="433D68D1" w:rsidR="00F9275D" w:rsidRPr="00F9275D" w:rsidRDefault="00F9275D" w:rsidP="00F9275D">
      <w:pPr>
        <w:rPr>
          <w:rFonts w:asciiTheme="majorHAnsi" w:hAnsiTheme="majorHAnsi"/>
          <w:noProof/>
        </w:rPr>
      </w:pPr>
      <w:r w:rsidRPr="00F9275D">
        <w:rPr>
          <w:rFonts w:asciiTheme="majorHAnsi" w:hAnsiTheme="majorHAnsi"/>
          <w:noProof/>
        </w:rPr>
        <w:drawing>
          <wp:inline distT="0" distB="0" distL="0" distR="0" wp14:anchorId="25EAEE12" wp14:editId="42194F05">
            <wp:extent cx="4810796" cy="581106"/>
            <wp:effectExtent l="19050" t="19050" r="27940" b="28575"/>
            <wp:docPr id="104669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94669" name=""/>
                    <pic:cNvPicPr/>
                  </pic:nvPicPr>
                  <pic:blipFill>
                    <a:blip r:embed="rId32"/>
                    <a:stretch>
                      <a:fillRect/>
                    </a:stretch>
                  </pic:blipFill>
                  <pic:spPr>
                    <a:xfrm>
                      <a:off x="0" y="0"/>
                      <a:ext cx="4810796" cy="581106"/>
                    </a:xfrm>
                    <a:prstGeom prst="rect">
                      <a:avLst/>
                    </a:prstGeom>
                    <a:ln>
                      <a:solidFill>
                        <a:schemeClr val="accent2"/>
                      </a:solidFill>
                    </a:ln>
                  </pic:spPr>
                </pic:pic>
              </a:graphicData>
            </a:graphic>
          </wp:inline>
        </w:drawing>
      </w:r>
    </w:p>
    <w:p w14:paraId="7BF5E184" w14:textId="07CA59FE" w:rsidR="009F10D9" w:rsidRDefault="00F9275D" w:rsidP="00874B57">
      <w:pPr>
        <w:rPr>
          <w:rFonts w:asciiTheme="majorHAnsi" w:hAnsiTheme="majorHAnsi"/>
          <w:noProof/>
          <w:color w:val="EE0000"/>
        </w:rPr>
      </w:pPr>
      <w:r w:rsidRPr="00F9275D">
        <w:rPr>
          <w:rFonts w:asciiTheme="majorHAnsi" w:hAnsiTheme="majorHAnsi"/>
          <w:noProof/>
          <w:color w:val="EE0000"/>
        </w:rPr>
        <w:lastRenderedPageBreak/>
        <w:drawing>
          <wp:inline distT="0" distB="0" distL="0" distR="0" wp14:anchorId="78EB147A" wp14:editId="3650C0DB">
            <wp:extent cx="4332484" cy="3295650"/>
            <wp:effectExtent l="19050" t="19050" r="11430" b="19050"/>
            <wp:docPr id="176724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3770" name=""/>
                    <pic:cNvPicPr/>
                  </pic:nvPicPr>
                  <pic:blipFill>
                    <a:blip r:embed="rId33"/>
                    <a:stretch>
                      <a:fillRect/>
                    </a:stretch>
                  </pic:blipFill>
                  <pic:spPr>
                    <a:xfrm>
                      <a:off x="0" y="0"/>
                      <a:ext cx="4336573" cy="3298761"/>
                    </a:xfrm>
                    <a:prstGeom prst="rect">
                      <a:avLst/>
                    </a:prstGeom>
                    <a:ln>
                      <a:solidFill>
                        <a:schemeClr val="accent2"/>
                      </a:solidFill>
                    </a:ln>
                  </pic:spPr>
                </pic:pic>
              </a:graphicData>
            </a:graphic>
          </wp:inline>
        </w:drawing>
      </w:r>
    </w:p>
    <w:p w14:paraId="305BA756" w14:textId="094DC5DD" w:rsidR="00F9275D" w:rsidRPr="00F9275D" w:rsidRDefault="00F9275D" w:rsidP="00874B57">
      <w:pPr>
        <w:rPr>
          <w:rFonts w:asciiTheme="majorHAnsi" w:hAnsiTheme="majorHAnsi"/>
          <w:noProof/>
        </w:rPr>
      </w:pPr>
      <w:r w:rsidRPr="00F9275D">
        <w:rPr>
          <w:rFonts w:asciiTheme="majorHAnsi" w:hAnsiTheme="majorHAnsi"/>
          <w:noProof/>
        </w:rPr>
        <w:t>The resulting two-dimensional scatter plot shows data points colored by their K-means cluster assignments. This visual representation allows qualitative assessment of how well the clusters are separated in reduced space.</w:t>
      </w:r>
    </w:p>
    <w:p w14:paraId="49FEF81B" w14:textId="77777777" w:rsidR="00F9275D" w:rsidRPr="005D3DB9" w:rsidRDefault="00F9275D" w:rsidP="00F9275D">
      <w:pPr>
        <w:rPr>
          <w:rFonts w:asciiTheme="majorHAnsi" w:hAnsiTheme="majorHAnsi"/>
          <w:b/>
          <w:bCs/>
          <w:noProof/>
          <w:sz w:val="24"/>
          <w:szCs w:val="24"/>
        </w:rPr>
      </w:pPr>
      <w:r w:rsidRPr="005D3DB9">
        <w:rPr>
          <w:rFonts w:asciiTheme="majorHAnsi" w:hAnsiTheme="majorHAnsi"/>
          <w:b/>
          <w:bCs/>
          <w:noProof/>
          <w:sz w:val="24"/>
          <w:szCs w:val="24"/>
        </w:rPr>
        <w:t>Insights from PCA Projection</w:t>
      </w:r>
    </w:p>
    <w:p w14:paraId="5581091C" w14:textId="77777777" w:rsidR="00F9275D" w:rsidRPr="00F9275D" w:rsidRDefault="00F9275D" w:rsidP="00F9275D">
      <w:pPr>
        <w:numPr>
          <w:ilvl w:val="0"/>
          <w:numId w:val="23"/>
        </w:numPr>
        <w:rPr>
          <w:rFonts w:asciiTheme="majorHAnsi" w:hAnsiTheme="majorHAnsi"/>
          <w:noProof/>
        </w:rPr>
      </w:pPr>
      <w:r w:rsidRPr="00F9275D">
        <w:rPr>
          <w:rFonts w:asciiTheme="majorHAnsi" w:hAnsiTheme="majorHAnsi"/>
          <w:noProof/>
        </w:rPr>
        <w:t>The PCA plot shows distinct grouping tendencies among the clusters, with some clusters forming tighter groups and others displaying partial overlap.</w:t>
      </w:r>
    </w:p>
    <w:p w14:paraId="52476730" w14:textId="77777777" w:rsidR="00F9275D" w:rsidRPr="00F9275D" w:rsidRDefault="00F9275D" w:rsidP="00F9275D">
      <w:pPr>
        <w:numPr>
          <w:ilvl w:val="0"/>
          <w:numId w:val="23"/>
        </w:numPr>
        <w:rPr>
          <w:rFonts w:asciiTheme="majorHAnsi" w:hAnsiTheme="majorHAnsi"/>
          <w:noProof/>
        </w:rPr>
      </w:pPr>
      <w:r w:rsidRPr="00F9275D">
        <w:rPr>
          <w:rFonts w:asciiTheme="majorHAnsi" w:hAnsiTheme="majorHAnsi"/>
          <w:noProof/>
        </w:rPr>
        <w:t>One cluster (corresponding to low-risk patterns) appears concentrated in a compact region, indicating consistent feature profiles.</w:t>
      </w:r>
    </w:p>
    <w:p w14:paraId="184E8B7C" w14:textId="77777777" w:rsidR="00F9275D" w:rsidRPr="00F9275D" w:rsidRDefault="00F9275D" w:rsidP="00F9275D">
      <w:pPr>
        <w:numPr>
          <w:ilvl w:val="0"/>
          <w:numId w:val="23"/>
        </w:numPr>
        <w:rPr>
          <w:rFonts w:asciiTheme="majorHAnsi" w:hAnsiTheme="majorHAnsi"/>
          <w:noProof/>
        </w:rPr>
      </w:pPr>
      <w:r w:rsidRPr="00F9275D">
        <w:rPr>
          <w:rFonts w:asciiTheme="majorHAnsi" w:hAnsiTheme="majorHAnsi"/>
          <w:noProof/>
        </w:rPr>
        <w:t>Intermediate clusters show noticeable overlap, reflecting borderline diagnostic patterns where benign and malignant characteristics intersect.</w:t>
      </w:r>
    </w:p>
    <w:p w14:paraId="6291E4AD" w14:textId="77777777" w:rsidR="00F9275D" w:rsidRPr="00F9275D" w:rsidRDefault="00F9275D" w:rsidP="00F9275D">
      <w:pPr>
        <w:numPr>
          <w:ilvl w:val="0"/>
          <w:numId w:val="23"/>
        </w:numPr>
        <w:rPr>
          <w:rFonts w:asciiTheme="majorHAnsi" w:hAnsiTheme="majorHAnsi"/>
          <w:noProof/>
        </w:rPr>
      </w:pPr>
      <w:r w:rsidRPr="00F9275D">
        <w:rPr>
          <w:rFonts w:asciiTheme="majorHAnsi" w:hAnsiTheme="majorHAnsi"/>
          <w:noProof/>
        </w:rPr>
        <w:t>Overall, the PCA visualization supports the clustering results by demonstrating that the dataset can be segmented into meaningful pattern groups, even though complete separation is not expected in two dimensions.</w:t>
      </w:r>
    </w:p>
    <w:p w14:paraId="3A4BAC90" w14:textId="569D77A1" w:rsidR="00F9275D" w:rsidRPr="00C90C91" w:rsidRDefault="00932956" w:rsidP="00874B57">
      <w:pPr>
        <w:rPr>
          <w:rFonts w:asciiTheme="majorHAnsi" w:hAnsiTheme="majorHAnsi"/>
          <w:b/>
          <w:bCs/>
          <w:noProof/>
          <w:sz w:val="24"/>
          <w:szCs w:val="24"/>
        </w:rPr>
      </w:pPr>
      <w:r w:rsidRPr="00C90C91">
        <w:rPr>
          <w:rFonts w:asciiTheme="majorHAnsi" w:hAnsiTheme="majorHAnsi"/>
          <w:b/>
          <w:bCs/>
          <w:noProof/>
          <w:sz w:val="24"/>
          <w:szCs w:val="24"/>
          <w:highlight w:val="yellow"/>
        </w:rPr>
        <w:t>11. Recommendations and Limitations</w:t>
      </w:r>
    </w:p>
    <w:p w14:paraId="748CD144" w14:textId="77777777" w:rsidR="00B57D3B" w:rsidRPr="00C90C91" w:rsidRDefault="00B57D3B" w:rsidP="00B57D3B">
      <w:pPr>
        <w:rPr>
          <w:rFonts w:asciiTheme="majorHAnsi" w:hAnsiTheme="majorHAnsi"/>
          <w:b/>
          <w:bCs/>
          <w:noProof/>
          <w:color w:val="4472C4" w:themeColor="accent5"/>
          <w:sz w:val="24"/>
          <w:szCs w:val="24"/>
          <w:u w:val="single"/>
        </w:rPr>
      </w:pPr>
      <w:r w:rsidRPr="00C90C91">
        <w:rPr>
          <w:rFonts w:asciiTheme="majorHAnsi" w:hAnsiTheme="majorHAnsi"/>
          <w:b/>
          <w:bCs/>
          <w:noProof/>
          <w:color w:val="4472C4" w:themeColor="accent5"/>
          <w:sz w:val="24"/>
          <w:szCs w:val="24"/>
          <w:u w:val="single"/>
        </w:rPr>
        <w:t>Recommendations (Evidence-Linked)</w:t>
      </w:r>
    </w:p>
    <w:p w14:paraId="59450E9E" w14:textId="77777777" w:rsidR="00B57D3B" w:rsidRPr="00B57D3B" w:rsidRDefault="00B57D3B" w:rsidP="00B57D3B">
      <w:pPr>
        <w:numPr>
          <w:ilvl w:val="0"/>
          <w:numId w:val="24"/>
        </w:numPr>
        <w:rPr>
          <w:rFonts w:asciiTheme="majorHAnsi" w:hAnsiTheme="majorHAnsi"/>
          <w:noProof/>
        </w:rPr>
      </w:pPr>
      <w:r w:rsidRPr="00B57D3B">
        <w:rPr>
          <w:rFonts w:asciiTheme="majorHAnsi" w:hAnsiTheme="majorHAnsi"/>
          <w:b/>
          <w:bCs/>
          <w:noProof/>
        </w:rPr>
        <w:t>Use the model as a triage support tool, not a diagnostic system.</w:t>
      </w:r>
      <w:r w:rsidRPr="00B57D3B">
        <w:rPr>
          <w:rFonts w:asciiTheme="majorHAnsi" w:hAnsiTheme="majorHAnsi"/>
          <w:noProof/>
        </w:rPr>
        <w:br/>
        <w:t>With ROC–AUC = 1.0, Precision = 1.0, and Recall(M) ≈ 0.94, the model reliably prioritizes high-risk cases while avoiding false cancer alarms, making it suitable for screening or risk-ranking workflows.</w:t>
      </w:r>
    </w:p>
    <w:p w14:paraId="494EB969" w14:textId="77777777" w:rsidR="00B57D3B" w:rsidRPr="00B57D3B" w:rsidRDefault="00B57D3B" w:rsidP="00B57D3B">
      <w:pPr>
        <w:numPr>
          <w:ilvl w:val="0"/>
          <w:numId w:val="24"/>
        </w:numPr>
        <w:rPr>
          <w:rFonts w:asciiTheme="majorHAnsi" w:hAnsiTheme="majorHAnsi"/>
          <w:noProof/>
        </w:rPr>
      </w:pPr>
      <w:r w:rsidRPr="00B57D3B">
        <w:rPr>
          <w:rFonts w:asciiTheme="majorHAnsi" w:hAnsiTheme="majorHAnsi"/>
          <w:b/>
          <w:bCs/>
          <w:noProof/>
        </w:rPr>
        <w:t>Adopt the optimized threshold rather than the default 0.5.</w:t>
      </w:r>
      <w:r w:rsidRPr="00B57D3B">
        <w:rPr>
          <w:rFonts w:asciiTheme="majorHAnsi" w:hAnsiTheme="majorHAnsi"/>
          <w:noProof/>
        </w:rPr>
        <w:br/>
        <w:t>The tuned threshold (~0.32) maximizes F1-score and reduces false negatives, which is critical because error analysis shows missed malignant cases are the most costly mistake.</w:t>
      </w:r>
    </w:p>
    <w:p w14:paraId="6C2BCE34" w14:textId="77777777" w:rsidR="00B57D3B" w:rsidRDefault="00B57D3B" w:rsidP="00B57D3B">
      <w:pPr>
        <w:numPr>
          <w:ilvl w:val="0"/>
          <w:numId w:val="24"/>
        </w:numPr>
        <w:rPr>
          <w:rFonts w:asciiTheme="majorHAnsi" w:hAnsiTheme="majorHAnsi"/>
          <w:noProof/>
        </w:rPr>
      </w:pPr>
      <w:r w:rsidRPr="00B57D3B">
        <w:rPr>
          <w:rFonts w:asciiTheme="majorHAnsi" w:hAnsiTheme="majorHAnsi"/>
          <w:b/>
          <w:bCs/>
          <w:noProof/>
        </w:rPr>
        <w:t>Leverage cluster profiles for interpretability and workflow design.</w:t>
      </w:r>
      <w:r w:rsidRPr="00B57D3B">
        <w:rPr>
          <w:rFonts w:asciiTheme="majorHAnsi" w:hAnsiTheme="majorHAnsi"/>
          <w:noProof/>
        </w:rPr>
        <w:br/>
        <w:t>Clusters identify low-risk, intermediate, and high-risk diagnostic patterns; borderline clusters align with observed hard cases, supporting targeted review of ambiguous patients.</w:t>
      </w:r>
    </w:p>
    <w:p w14:paraId="480973C3" w14:textId="3029C2AB" w:rsidR="00B57D3B" w:rsidRPr="00C90C91" w:rsidRDefault="00C90C91" w:rsidP="00B57D3B">
      <w:pPr>
        <w:rPr>
          <w:rFonts w:asciiTheme="majorHAnsi" w:hAnsiTheme="majorHAnsi"/>
          <w:b/>
          <w:bCs/>
          <w:noProof/>
          <w:color w:val="4472C4" w:themeColor="accent5"/>
          <w:sz w:val="24"/>
          <w:szCs w:val="24"/>
          <w:u w:val="single"/>
        </w:rPr>
      </w:pPr>
      <w:r>
        <w:rPr>
          <w:rFonts w:asciiTheme="majorHAnsi" w:hAnsiTheme="majorHAnsi"/>
          <w:b/>
          <w:bCs/>
          <w:noProof/>
          <w:color w:val="4472C4" w:themeColor="accent5"/>
        </w:rPr>
        <w:br/>
      </w:r>
      <w:r>
        <w:rPr>
          <w:rFonts w:asciiTheme="majorHAnsi" w:hAnsiTheme="majorHAnsi"/>
          <w:b/>
          <w:bCs/>
          <w:noProof/>
          <w:color w:val="4472C4" w:themeColor="accent5"/>
        </w:rPr>
        <w:br/>
      </w:r>
      <w:r>
        <w:rPr>
          <w:rFonts w:asciiTheme="majorHAnsi" w:hAnsiTheme="majorHAnsi"/>
          <w:b/>
          <w:bCs/>
          <w:noProof/>
          <w:color w:val="4472C4" w:themeColor="accent5"/>
        </w:rPr>
        <w:br/>
      </w:r>
      <w:r>
        <w:rPr>
          <w:rFonts w:asciiTheme="majorHAnsi" w:hAnsiTheme="majorHAnsi"/>
          <w:b/>
          <w:bCs/>
          <w:noProof/>
          <w:color w:val="4472C4" w:themeColor="accent5"/>
        </w:rPr>
        <w:lastRenderedPageBreak/>
        <w:br/>
      </w:r>
      <w:r w:rsidR="00B57D3B" w:rsidRPr="00C90C91">
        <w:rPr>
          <w:rFonts w:asciiTheme="majorHAnsi" w:hAnsiTheme="majorHAnsi"/>
          <w:b/>
          <w:bCs/>
          <w:noProof/>
          <w:color w:val="4472C4" w:themeColor="accent5"/>
          <w:sz w:val="24"/>
          <w:szCs w:val="24"/>
          <w:u w:val="single"/>
        </w:rPr>
        <w:t>Limitations</w:t>
      </w:r>
    </w:p>
    <w:p w14:paraId="2DAAD09D" w14:textId="77777777" w:rsidR="00B57D3B" w:rsidRPr="00B57D3B" w:rsidRDefault="00B57D3B" w:rsidP="00C90C91">
      <w:pPr>
        <w:numPr>
          <w:ilvl w:val="0"/>
          <w:numId w:val="25"/>
        </w:numPr>
        <w:spacing w:after="0"/>
        <w:ind w:left="714" w:hanging="357"/>
        <w:rPr>
          <w:rFonts w:asciiTheme="majorHAnsi" w:hAnsiTheme="majorHAnsi"/>
          <w:noProof/>
        </w:rPr>
      </w:pPr>
      <w:r w:rsidRPr="00B57D3B">
        <w:rPr>
          <w:rFonts w:asciiTheme="majorHAnsi" w:hAnsiTheme="majorHAnsi"/>
          <w:b/>
          <w:bCs/>
          <w:noProof/>
        </w:rPr>
        <w:t>Limited dataset size and source.</w:t>
      </w:r>
      <w:r w:rsidRPr="00B57D3B">
        <w:rPr>
          <w:rFonts w:asciiTheme="majorHAnsi" w:hAnsiTheme="majorHAnsi"/>
          <w:noProof/>
        </w:rPr>
        <w:br/>
        <w:t>The model is trained on the UCI WDBC dataset (569 records), which may not represent real-world patient diversity across populations or imaging devices.</w:t>
      </w:r>
    </w:p>
    <w:p w14:paraId="0D11E989" w14:textId="77777777" w:rsidR="00B57D3B" w:rsidRPr="00B57D3B" w:rsidRDefault="00B57D3B" w:rsidP="00C90C91">
      <w:pPr>
        <w:numPr>
          <w:ilvl w:val="0"/>
          <w:numId w:val="25"/>
        </w:numPr>
        <w:spacing w:after="0"/>
        <w:ind w:left="714" w:hanging="357"/>
        <w:rPr>
          <w:rFonts w:asciiTheme="majorHAnsi" w:hAnsiTheme="majorHAnsi"/>
          <w:noProof/>
        </w:rPr>
      </w:pPr>
      <w:r w:rsidRPr="00B57D3B">
        <w:rPr>
          <w:rFonts w:asciiTheme="majorHAnsi" w:hAnsiTheme="majorHAnsi"/>
          <w:b/>
          <w:bCs/>
          <w:noProof/>
        </w:rPr>
        <w:t>No external validation performed.</w:t>
      </w:r>
      <w:r w:rsidRPr="00B57D3B">
        <w:rPr>
          <w:rFonts w:asciiTheme="majorHAnsi" w:hAnsiTheme="majorHAnsi"/>
          <w:noProof/>
        </w:rPr>
        <w:br/>
        <w:t>Results are based on internal train/validation/test splits only; generalization to new hospitals or cohorts is untested.</w:t>
      </w:r>
    </w:p>
    <w:p w14:paraId="0338DFBA" w14:textId="77777777" w:rsidR="00B57D3B" w:rsidRPr="00B57D3B" w:rsidRDefault="00B57D3B" w:rsidP="00C90C91">
      <w:pPr>
        <w:numPr>
          <w:ilvl w:val="0"/>
          <w:numId w:val="25"/>
        </w:numPr>
        <w:spacing w:after="0"/>
        <w:ind w:left="714" w:hanging="357"/>
        <w:rPr>
          <w:rFonts w:asciiTheme="majorHAnsi" w:hAnsiTheme="majorHAnsi"/>
          <w:noProof/>
        </w:rPr>
      </w:pPr>
      <w:r w:rsidRPr="00B57D3B">
        <w:rPr>
          <w:rFonts w:asciiTheme="majorHAnsi" w:hAnsiTheme="majorHAnsi"/>
          <w:b/>
          <w:bCs/>
          <w:noProof/>
        </w:rPr>
        <w:t>Feature scope restricted to imaging measurements.</w:t>
      </w:r>
      <w:r w:rsidRPr="00B57D3B">
        <w:rPr>
          <w:rFonts w:asciiTheme="majorHAnsi" w:hAnsiTheme="majorHAnsi"/>
          <w:noProof/>
        </w:rPr>
        <w:br/>
        <w:t>Important clinical factors (age, genetics, medical history) are not included, which limits real-world diagnostic completeness.</w:t>
      </w:r>
    </w:p>
    <w:p w14:paraId="37EB8377" w14:textId="77777777" w:rsidR="00B57D3B" w:rsidRPr="00B57D3B" w:rsidRDefault="00B57D3B" w:rsidP="00C90C91">
      <w:pPr>
        <w:numPr>
          <w:ilvl w:val="0"/>
          <w:numId w:val="25"/>
        </w:numPr>
        <w:spacing w:after="0"/>
        <w:ind w:left="714" w:hanging="357"/>
        <w:rPr>
          <w:rFonts w:asciiTheme="majorHAnsi" w:hAnsiTheme="majorHAnsi"/>
          <w:noProof/>
        </w:rPr>
      </w:pPr>
      <w:r w:rsidRPr="00B57D3B">
        <w:rPr>
          <w:rFonts w:asciiTheme="majorHAnsi" w:hAnsiTheme="majorHAnsi"/>
          <w:b/>
          <w:bCs/>
          <w:noProof/>
        </w:rPr>
        <w:t>Perfect ROC–AUC may reflect dataset simplicity.</w:t>
      </w:r>
      <w:r w:rsidRPr="00B57D3B">
        <w:rPr>
          <w:rFonts w:asciiTheme="majorHAnsi" w:hAnsiTheme="majorHAnsi"/>
          <w:noProof/>
        </w:rPr>
        <w:br/>
        <w:t>Such high performance can indicate that the dataset is well-separated and may not reflect real clinical complexity.</w:t>
      </w:r>
    </w:p>
    <w:p w14:paraId="611F3C1B" w14:textId="77777777" w:rsidR="00B57D3B" w:rsidRPr="00B57D3B" w:rsidRDefault="00B57D3B" w:rsidP="00C90C91">
      <w:pPr>
        <w:numPr>
          <w:ilvl w:val="0"/>
          <w:numId w:val="25"/>
        </w:numPr>
        <w:spacing w:after="0"/>
        <w:ind w:left="714" w:hanging="357"/>
        <w:rPr>
          <w:rFonts w:asciiTheme="majorHAnsi" w:hAnsiTheme="majorHAnsi"/>
          <w:noProof/>
        </w:rPr>
      </w:pPr>
      <w:r w:rsidRPr="00B57D3B">
        <w:rPr>
          <w:rFonts w:asciiTheme="majorHAnsi" w:hAnsiTheme="majorHAnsi"/>
          <w:b/>
          <w:bCs/>
          <w:noProof/>
        </w:rPr>
        <w:t>Not clinically certified.</w:t>
      </w:r>
      <w:r w:rsidRPr="00B57D3B">
        <w:rPr>
          <w:rFonts w:asciiTheme="majorHAnsi" w:hAnsiTheme="majorHAnsi"/>
          <w:noProof/>
        </w:rPr>
        <w:br/>
        <w:t>This model is strictly for educational and analytical purposes and must not be used as a medical diagnostic tool.</w:t>
      </w:r>
    </w:p>
    <w:p w14:paraId="1D25CA10" w14:textId="3A533A82" w:rsidR="00B57D3B" w:rsidRPr="00C90C91" w:rsidRDefault="00C90C91" w:rsidP="00C90C91">
      <w:pPr>
        <w:rPr>
          <w:rFonts w:asciiTheme="majorHAnsi" w:hAnsiTheme="majorHAnsi"/>
          <w:b/>
          <w:bCs/>
          <w:noProof/>
          <w:color w:val="4472C4" w:themeColor="accent5"/>
          <w:sz w:val="24"/>
          <w:szCs w:val="24"/>
          <w:u w:val="single"/>
        </w:rPr>
      </w:pPr>
      <w:r>
        <w:rPr>
          <w:rFonts w:asciiTheme="majorHAnsi" w:hAnsiTheme="majorHAnsi"/>
          <w:b/>
          <w:bCs/>
          <w:noProof/>
          <w:color w:val="4472C4" w:themeColor="accent5"/>
          <w:sz w:val="24"/>
          <w:szCs w:val="24"/>
          <w:u w:val="single"/>
        </w:rPr>
        <w:br/>
      </w:r>
      <w:r w:rsidR="00B57D3B" w:rsidRPr="00C90C91">
        <w:rPr>
          <w:rFonts w:asciiTheme="majorHAnsi" w:hAnsiTheme="majorHAnsi"/>
          <w:b/>
          <w:bCs/>
          <w:noProof/>
          <w:color w:val="4472C4" w:themeColor="accent5"/>
          <w:sz w:val="24"/>
          <w:szCs w:val="24"/>
          <w:u w:val="single"/>
        </w:rPr>
        <w:t>Future Work</w:t>
      </w:r>
    </w:p>
    <w:p w14:paraId="4DC57A9D" w14:textId="77777777" w:rsidR="00B57D3B" w:rsidRPr="00B57D3B" w:rsidRDefault="00B57D3B" w:rsidP="00C90C91">
      <w:pPr>
        <w:numPr>
          <w:ilvl w:val="0"/>
          <w:numId w:val="26"/>
        </w:numPr>
        <w:spacing w:after="0"/>
        <w:ind w:left="714" w:hanging="357"/>
        <w:rPr>
          <w:rFonts w:asciiTheme="majorHAnsi" w:hAnsiTheme="majorHAnsi"/>
          <w:noProof/>
        </w:rPr>
      </w:pPr>
      <w:r w:rsidRPr="00B57D3B">
        <w:rPr>
          <w:rFonts w:asciiTheme="majorHAnsi" w:hAnsiTheme="majorHAnsi"/>
          <w:b/>
          <w:bCs/>
          <w:noProof/>
        </w:rPr>
        <w:t>Expand training data with external cohorts</w:t>
      </w:r>
      <w:r w:rsidRPr="00B57D3B">
        <w:rPr>
          <w:rFonts w:asciiTheme="majorHAnsi" w:hAnsiTheme="majorHAnsi"/>
          <w:noProof/>
        </w:rPr>
        <w:t xml:space="preserve"> to test robustness and reduce overfitting risk.</w:t>
      </w:r>
    </w:p>
    <w:p w14:paraId="2BFDB8B8" w14:textId="77777777" w:rsidR="00B57D3B" w:rsidRPr="00B57D3B" w:rsidRDefault="00B57D3B" w:rsidP="00C90C91">
      <w:pPr>
        <w:numPr>
          <w:ilvl w:val="0"/>
          <w:numId w:val="26"/>
        </w:numPr>
        <w:spacing w:after="0"/>
        <w:ind w:left="714" w:hanging="357"/>
        <w:rPr>
          <w:rFonts w:asciiTheme="majorHAnsi" w:hAnsiTheme="majorHAnsi"/>
          <w:noProof/>
        </w:rPr>
      </w:pPr>
      <w:r w:rsidRPr="00B57D3B">
        <w:rPr>
          <w:rFonts w:asciiTheme="majorHAnsi" w:hAnsiTheme="majorHAnsi"/>
          <w:b/>
          <w:bCs/>
          <w:noProof/>
        </w:rPr>
        <w:t>Apply probability calibration</w:t>
      </w:r>
      <w:r w:rsidRPr="00B57D3B">
        <w:rPr>
          <w:rFonts w:asciiTheme="majorHAnsi" w:hAnsiTheme="majorHAnsi"/>
          <w:noProof/>
        </w:rPr>
        <w:t xml:space="preserve"> (e.g., isotonic regression or Platt scaling) to improve reliability of predicted risk scores.</w:t>
      </w:r>
    </w:p>
    <w:p w14:paraId="3FA442F6" w14:textId="77777777" w:rsidR="00B57D3B" w:rsidRPr="00B57D3B" w:rsidRDefault="00B57D3B" w:rsidP="00C90C91">
      <w:pPr>
        <w:numPr>
          <w:ilvl w:val="0"/>
          <w:numId w:val="26"/>
        </w:numPr>
        <w:spacing w:after="0"/>
        <w:ind w:left="714" w:hanging="357"/>
        <w:rPr>
          <w:rFonts w:asciiTheme="majorHAnsi" w:hAnsiTheme="majorHAnsi"/>
          <w:noProof/>
        </w:rPr>
      </w:pPr>
      <w:r w:rsidRPr="00B57D3B">
        <w:rPr>
          <w:rFonts w:asciiTheme="majorHAnsi" w:hAnsiTheme="majorHAnsi"/>
          <w:b/>
          <w:bCs/>
          <w:noProof/>
        </w:rPr>
        <w:t>Introduce human-in-the-loop validation</w:t>
      </w:r>
      <w:r w:rsidRPr="00B57D3B">
        <w:rPr>
          <w:rFonts w:asciiTheme="majorHAnsi" w:hAnsiTheme="majorHAnsi"/>
          <w:noProof/>
        </w:rPr>
        <w:t>, where clinicians review high-risk and borderline cluster cases.</w:t>
      </w:r>
    </w:p>
    <w:p w14:paraId="1BA9A239" w14:textId="77777777" w:rsidR="00B57D3B" w:rsidRPr="00B57D3B" w:rsidRDefault="00B57D3B" w:rsidP="00C90C91">
      <w:pPr>
        <w:numPr>
          <w:ilvl w:val="0"/>
          <w:numId w:val="26"/>
        </w:numPr>
        <w:spacing w:after="0"/>
        <w:ind w:left="714" w:hanging="357"/>
        <w:rPr>
          <w:rFonts w:asciiTheme="majorHAnsi" w:hAnsiTheme="majorHAnsi"/>
          <w:noProof/>
        </w:rPr>
      </w:pPr>
      <w:r w:rsidRPr="00B57D3B">
        <w:rPr>
          <w:rFonts w:asciiTheme="majorHAnsi" w:hAnsiTheme="majorHAnsi"/>
          <w:b/>
          <w:bCs/>
          <w:noProof/>
        </w:rPr>
        <w:t>Monitor model drift</w:t>
      </w:r>
      <w:r w:rsidRPr="00B57D3B">
        <w:rPr>
          <w:rFonts w:asciiTheme="majorHAnsi" w:hAnsiTheme="majorHAnsi"/>
          <w:noProof/>
        </w:rPr>
        <w:t xml:space="preserve"> if deployed, tracking changes in feature distributions and prediction confidence over time.</w:t>
      </w:r>
    </w:p>
    <w:p w14:paraId="55C129CA" w14:textId="77777777" w:rsidR="00B57D3B" w:rsidRPr="00B57D3B" w:rsidRDefault="00B57D3B" w:rsidP="00C90C91">
      <w:pPr>
        <w:numPr>
          <w:ilvl w:val="0"/>
          <w:numId w:val="26"/>
        </w:numPr>
        <w:spacing w:after="0"/>
        <w:ind w:left="714" w:hanging="357"/>
        <w:rPr>
          <w:rFonts w:asciiTheme="majorHAnsi" w:hAnsiTheme="majorHAnsi"/>
          <w:noProof/>
        </w:rPr>
      </w:pPr>
      <w:r w:rsidRPr="00B57D3B">
        <w:rPr>
          <w:rFonts w:asciiTheme="majorHAnsi" w:hAnsiTheme="majorHAnsi"/>
          <w:b/>
          <w:bCs/>
          <w:noProof/>
        </w:rPr>
        <w:t>Add explainability methods</w:t>
      </w:r>
      <w:r w:rsidRPr="00B57D3B">
        <w:rPr>
          <w:rFonts w:asciiTheme="majorHAnsi" w:hAnsiTheme="majorHAnsi"/>
          <w:noProof/>
        </w:rPr>
        <w:t xml:space="preserve"> (e.g., SHAP or feature importance plots) to improve transparency and trust in predictions.</w:t>
      </w:r>
    </w:p>
    <w:p w14:paraId="7516E2AD" w14:textId="77777777" w:rsidR="00B57D3B" w:rsidRPr="00B57D3B" w:rsidRDefault="00B57D3B" w:rsidP="00B57D3B">
      <w:pPr>
        <w:ind w:left="360"/>
        <w:rPr>
          <w:rFonts w:asciiTheme="majorHAnsi" w:hAnsiTheme="majorHAnsi"/>
          <w:noProof/>
        </w:rPr>
      </w:pPr>
    </w:p>
    <w:p w14:paraId="1AA9901D" w14:textId="77777777" w:rsidR="00B57D3B" w:rsidRPr="00C90C91" w:rsidRDefault="00B57D3B" w:rsidP="00B57D3B">
      <w:pPr>
        <w:rPr>
          <w:rFonts w:asciiTheme="majorHAnsi" w:hAnsiTheme="majorHAnsi"/>
          <w:b/>
          <w:bCs/>
          <w:noProof/>
          <w:color w:val="000000" w:themeColor="text1"/>
          <w:sz w:val="24"/>
          <w:szCs w:val="24"/>
        </w:rPr>
      </w:pPr>
      <w:r w:rsidRPr="00C90C91">
        <w:rPr>
          <w:rFonts w:asciiTheme="majorHAnsi" w:hAnsiTheme="majorHAnsi"/>
          <w:b/>
          <w:bCs/>
          <w:noProof/>
          <w:color w:val="000000" w:themeColor="text1"/>
          <w:sz w:val="24"/>
          <w:szCs w:val="24"/>
          <w:highlight w:val="yellow"/>
        </w:rPr>
        <w:t>Project Summary</w:t>
      </w:r>
    </w:p>
    <w:p w14:paraId="760A764F" w14:textId="77777777" w:rsidR="00B57D3B" w:rsidRPr="00B57D3B" w:rsidRDefault="00B57D3B" w:rsidP="00C90C91">
      <w:pPr>
        <w:jc w:val="both"/>
        <w:rPr>
          <w:rFonts w:asciiTheme="majorHAnsi" w:hAnsiTheme="majorHAnsi"/>
          <w:noProof/>
        </w:rPr>
      </w:pPr>
      <w:r w:rsidRPr="00B57D3B">
        <w:rPr>
          <w:rFonts w:asciiTheme="majorHAnsi" w:hAnsiTheme="majorHAnsi"/>
          <w:noProof/>
        </w:rPr>
        <w:t xml:space="preserve">This project developed an end-to-end machine learning pipeline to classify breast tumors as </w:t>
      </w:r>
      <w:r w:rsidRPr="00B57D3B">
        <w:rPr>
          <w:rFonts w:asciiTheme="majorHAnsi" w:hAnsiTheme="majorHAnsi"/>
          <w:b/>
          <w:bCs/>
          <w:noProof/>
        </w:rPr>
        <w:t>Malignant (M)</w:t>
      </w:r>
      <w:r w:rsidRPr="00B57D3B">
        <w:rPr>
          <w:rFonts w:asciiTheme="majorHAnsi" w:hAnsiTheme="majorHAnsi"/>
          <w:noProof/>
        </w:rPr>
        <w:t xml:space="preserve"> or </w:t>
      </w:r>
      <w:r w:rsidRPr="00B57D3B">
        <w:rPr>
          <w:rFonts w:asciiTheme="majorHAnsi" w:hAnsiTheme="majorHAnsi"/>
          <w:b/>
          <w:bCs/>
          <w:noProof/>
        </w:rPr>
        <w:t>Benign (B)</w:t>
      </w:r>
      <w:r w:rsidRPr="00B57D3B">
        <w:rPr>
          <w:rFonts w:asciiTheme="majorHAnsi" w:hAnsiTheme="majorHAnsi"/>
          <w:noProof/>
        </w:rPr>
        <w:t xml:space="preserve"> using the Breast Cancer Wisconsin (Diagnostic) dataset. A Random Forest classifier was trained with disciplined preprocessing, stratified data splitting, and hyperparameter tuning. The final model achieved </w:t>
      </w:r>
      <w:r w:rsidRPr="00B57D3B">
        <w:rPr>
          <w:rFonts w:asciiTheme="majorHAnsi" w:hAnsiTheme="majorHAnsi"/>
          <w:b/>
          <w:bCs/>
          <w:noProof/>
        </w:rPr>
        <w:t>high predictive performance</w:t>
      </w:r>
      <w:r w:rsidRPr="00B57D3B">
        <w:rPr>
          <w:rFonts w:asciiTheme="majorHAnsi" w:hAnsiTheme="majorHAnsi"/>
          <w:noProof/>
        </w:rPr>
        <w:t xml:space="preserve"> with strong sensitivity to malignant cases and perfect precision, making it suitable for triage-style risk prioritization. Threshold optimization was applied to reduce the risk of missed malignant tumors. Unsupervised clustering (K-means and hierarchical) further segmented tumors into distinct diagnostic pattern groups, supporting interpretability of feature profiles. Error analysis showed that misclassifications mainly occurred in borderline cases with overlapping feature characteristics. Overall, the pipeline demonstrates a reproducible and well-evaluated approach to medical-style classification and pattern segmentation.</w:t>
      </w:r>
    </w:p>
    <w:p w14:paraId="0A69A35F" w14:textId="73A330F1" w:rsidR="00B57D3B" w:rsidRPr="00C90C91" w:rsidRDefault="00B57D3B" w:rsidP="00B57D3B">
      <w:pPr>
        <w:rPr>
          <w:rFonts w:asciiTheme="majorHAnsi" w:hAnsiTheme="majorHAnsi"/>
          <w:noProof/>
          <w:sz w:val="24"/>
          <w:szCs w:val="24"/>
        </w:rPr>
      </w:pPr>
    </w:p>
    <w:p w14:paraId="11AD31EE" w14:textId="77777777" w:rsidR="00B57D3B" w:rsidRPr="00C90C91" w:rsidRDefault="00B57D3B" w:rsidP="00B57D3B">
      <w:pPr>
        <w:rPr>
          <w:rFonts w:asciiTheme="majorHAnsi" w:hAnsiTheme="majorHAnsi"/>
          <w:b/>
          <w:bCs/>
          <w:noProof/>
          <w:sz w:val="24"/>
          <w:szCs w:val="24"/>
        </w:rPr>
      </w:pPr>
      <w:r w:rsidRPr="00C90C91">
        <w:rPr>
          <w:rFonts w:asciiTheme="majorHAnsi" w:hAnsiTheme="majorHAnsi"/>
          <w:b/>
          <w:bCs/>
          <w:noProof/>
          <w:sz w:val="24"/>
          <w:szCs w:val="24"/>
          <w:highlight w:val="yellow"/>
        </w:rPr>
        <w:t>Conclusion</w:t>
      </w:r>
    </w:p>
    <w:p w14:paraId="3C6136B3" w14:textId="77777777" w:rsidR="00B57D3B" w:rsidRPr="00B57D3B" w:rsidRDefault="00B57D3B" w:rsidP="00C90C91">
      <w:pPr>
        <w:jc w:val="both"/>
        <w:rPr>
          <w:rFonts w:asciiTheme="majorHAnsi" w:hAnsiTheme="majorHAnsi"/>
          <w:noProof/>
        </w:rPr>
      </w:pPr>
      <w:r w:rsidRPr="00B57D3B">
        <w:rPr>
          <w:rFonts w:asciiTheme="majorHAnsi" w:hAnsiTheme="majorHAnsi"/>
          <w:noProof/>
        </w:rPr>
        <w:t>The Random Forest-based classification and clustering framework effectively distinguishes malignant from benign tumors while providing interpretable diagnostic pattern groups. Although the model shows excellent performance on the given dataset, it is intended as a decision-support prototype rather than a clinical diagnostic system. With additional data, external validation, and explainability enhancements, this approach can be extended into a more robust and reliable risk triage tool for healthcare analytics.</w:t>
      </w:r>
    </w:p>
    <w:p w14:paraId="77FD83D7" w14:textId="77777777" w:rsidR="00F9275D" w:rsidRDefault="00F9275D" w:rsidP="00874B57">
      <w:pPr>
        <w:rPr>
          <w:rFonts w:asciiTheme="majorHAnsi" w:hAnsiTheme="majorHAnsi"/>
          <w:noProof/>
          <w:color w:val="EE0000"/>
        </w:rPr>
      </w:pPr>
    </w:p>
    <w:p w14:paraId="0EC7966B" w14:textId="77777777" w:rsidR="009F10D9" w:rsidRPr="0036184C" w:rsidRDefault="009F10D9" w:rsidP="00874B57">
      <w:pPr>
        <w:rPr>
          <w:b/>
          <w:bCs/>
          <w:noProof/>
          <w:color w:val="4472C4" w:themeColor="accent5"/>
        </w:rPr>
      </w:pPr>
    </w:p>
    <w:sectPr w:rsidR="009F10D9" w:rsidRPr="0036184C" w:rsidSect="00AD0721">
      <w:pgSz w:w="12240" w:h="16340"/>
      <w:pgMar w:top="851" w:right="616" w:bottom="426" w:left="1134" w:header="720" w:footer="720" w:gutter="0"/>
      <w:pgBorders w:offsetFrom="page">
        <w:top w:val="single" w:sz="8" w:space="24" w:color="auto"/>
        <w:left w:val="single" w:sz="8" w:space="24" w:color="auto"/>
        <w:bottom w:val="single" w:sz="8" w:space="24" w:color="auto"/>
        <w:right w:val="single" w:sz="8" w:space="24" w:color="auto"/>
      </w:pgBorders>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2E10"/>
    <w:multiLevelType w:val="multilevel"/>
    <w:tmpl w:val="C8469B8A"/>
    <w:lvl w:ilvl="0">
      <w:start w:val="10"/>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3F49BC"/>
    <w:multiLevelType w:val="multilevel"/>
    <w:tmpl w:val="E56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D0630"/>
    <w:multiLevelType w:val="multilevel"/>
    <w:tmpl w:val="314C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60642"/>
    <w:multiLevelType w:val="multilevel"/>
    <w:tmpl w:val="6548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244"/>
    <w:multiLevelType w:val="hybridMultilevel"/>
    <w:tmpl w:val="4F4CA1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FA11D8"/>
    <w:multiLevelType w:val="multilevel"/>
    <w:tmpl w:val="69D0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E518A"/>
    <w:multiLevelType w:val="multilevel"/>
    <w:tmpl w:val="E6BC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0197A"/>
    <w:multiLevelType w:val="multilevel"/>
    <w:tmpl w:val="1B8A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E6640"/>
    <w:multiLevelType w:val="multilevel"/>
    <w:tmpl w:val="C800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205D1"/>
    <w:multiLevelType w:val="multilevel"/>
    <w:tmpl w:val="BFCE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F3CA0"/>
    <w:multiLevelType w:val="multilevel"/>
    <w:tmpl w:val="0FF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16EC4"/>
    <w:multiLevelType w:val="multilevel"/>
    <w:tmpl w:val="50EC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A1A09"/>
    <w:multiLevelType w:val="multilevel"/>
    <w:tmpl w:val="E03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44D34"/>
    <w:multiLevelType w:val="multilevel"/>
    <w:tmpl w:val="37F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6231C"/>
    <w:multiLevelType w:val="multilevel"/>
    <w:tmpl w:val="C14CF4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F7C5E"/>
    <w:multiLevelType w:val="multilevel"/>
    <w:tmpl w:val="DF3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20196"/>
    <w:multiLevelType w:val="multilevel"/>
    <w:tmpl w:val="9FA89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528BC"/>
    <w:multiLevelType w:val="multilevel"/>
    <w:tmpl w:val="F670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B5403"/>
    <w:multiLevelType w:val="multilevel"/>
    <w:tmpl w:val="739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E46AD"/>
    <w:multiLevelType w:val="multilevel"/>
    <w:tmpl w:val="2DE0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5440F7"/>
    <w:multiLevelType w:val="multilevel"/>
    <w:tmpl w:val="09E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F4BEA"/>
    <w:multiLevelType w:val="multilevel"/>
    <w:tmpl w:val="0862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F7FB3"/>
    <w:multiLevelType w:val="multilevel"/>
    <w:tmpl w:val="7228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67889"/>
    <w:multiLevelType w:val="multilevel"/>
    <w:tmpl w:val="EDA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B58F3"/>
    <w:multiLevelType w:val="multilevel"/>
    <w:tmpl w:val="6A0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A6E52"/>
    <w:multiLevelType w:val="multilevel"/>
    <w:tmpl w:val="1F1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664427">
    <w:abstractNumId w:val="17"/>
  </w:num>
  <w:num w:numId="2" w16cid:durableId="1807045670">
    <w:abstractNumId w:val="23"/>
  </w:num>
  <w:num w:numId="3" w16cid:durableId="800148722">
    <w:abstractNumId w:val="4"/>
  </w:num>
  <w:num w:numId="4" w16cid:durableId="1376584375">
    <w:abstractNumId w:val="14"/>
  </w:num>
  <w:num w:numId="5" w16cid:durableId="1930577095">
    <w:abstractNumId w:val="21"/>
  </w:num>
  <w:num w:numId="6" w16cid:durableId="589511515">
    <w:abstractNumId w:val="16"/>
  </w:num>
  <w:num w:numId="7" w16cid:durableId="2019262074">
    <w:abstractNumId w:val="8"/>
  </w:num>
  <w:num w:numId="8" w16cid:durableId="82578196">
    <w:abstractNumId w:val="5"/>
  </w:num>
  <w:num w:numId="9" w16cid:durableId="567883188">
    <w:abstractNumId w:val="15"/>
  </w:num>
  <w:num w:numId="10" w16cid:durableId="298413528">
    <w:abstractNumId w:val="3"/>
  </w:num>
  <w:num w:numId="11" w16cid:durableId="1765373739">
    <w:abstractNumId w:val="19"/>
  </w:num>
  <w:num w:numId="12" w16cid:durableId="42291039">
    <w:abstractNumId w:val="10"/>
  </w:num>
  <w:num w:numId="13" w16cid:durableId="1391660573">
    <w:abstractNumId w:val="13"/>
  </w:num>
  <w:num w:numId="14" w16cid:durableId="1118721163">
    <w:abstractNumId w:val="20"/>
  </w:num>
  <w:num w:numId="15" w16cid:durableId="1653408878">
    <w:abstractNumId w:val="6"/>
  </w:num>
  <w:num w:numId="16" w16cid:durableId="1095789298">
    <w:abstractNumId w:val="12"/>
  </w:num>
  <w:num w:numId="17" w16cid:durableId="515508939">
    <w:abstractNumId w:val="11"/>
  </w:num>
  <w:num w:numId="18" w16cid:durableId="1161584973">
    <w:abstractNumId w:val="0"/>
  </w:num>
  <w:num w:numId="19" w16cid:durableId="1680228783">
    <w:abstractNumId w:val="22"/>
  </w:num>
  <w:num w:numId="20" w16cid:durableId="63535234">
    <w:abstractNumId w:val="9"/>
  </w:num>
  <w:num w:numId="21" w16cid:durableId="521237658">
    <w:abstractNumId w:val="25"/>
  </w:num>
  <w:num w:numId="22" w16cid:durableId="721253399">
    <w:abstractNumId w:val="2"/>
  </w:num>
  <w:num w:numId="23" w16cid:durableId="1399742532">
    <w:abstractNumId w:val="1"/>
  </w:num>
  <w:num w:numId="24" w16cid:durableId="422342256">
    <w:abstractNumId w:val="18"/>
  </w:num>
  <w:num w:numId="25" w16cid:durableId="1301034530">
    <w:abstractNumId w:val="24"/>
  </w:num>
  <w:num w:numId="26" w16cid:durableId="1082797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B2C"/>
    <w:rsid w:val="00085A7E"/>
    <w:rsid w:val="000E6F61"/>
    <w:rsid w:val="001722EF"/>
    <w:rsid w:val="001A2FE5"/>
    <w:rsid w:val="001A7CD6"/>
    <w:rsid w:val="001C36B3"/>
    <w:rsid w:val="001D0B72"/>
    <w:rsid w:val="001F79C0"/>
    <w:rsid w:val="0024553B"/>
    <w:rsid w:val="00267B2C"/>
    <w:rsid w:val="002A1092"/>
    <w:rsid w:val="00322A2E"/>
    <w:rsid w:val="0036184C"/>
    <w:rsid w:val="003C3732"/>
    <w:rsid w:val="005967A7"/>
    <w:rsid w:val="005C3800"/>
    <w:rsid w:val="005D3DB9"/>
    <w:rsid w:val="006144BA"/>
    <w:rsid w:val="006935FF"/>
    <w:rsid w:val="00697A79"/>
    <w:rsid w:val="00702A70"/>
    <w:rsid w:val="00752A87"/>
    <w:rsid w:val="00770E89"/>
    <w:rsid w:val="00874B57"/>
    <w:rsid w:val="00890165"/>
    <w:rsid w:val="008B742D"/>
    <w:rsid w:val="008E161F"/>
    <w:rsid w:val="008F022D"/>
    <w:rsid w:val="008F4104"/>
    <w:rsid w:val="00926556"/>
    <w:rsid w:val="00932956"/>
    <w:rsid w:val="009674BD"/>
    <w:rsid w:val="00973FE9"/>
    <w:rsid w:val="009939E7"/>
    <w:rsid w:val="009B699E"/>
    <w:rsid w:val="009C4947"/>
    <w:rsid w:val="009D5068"/>
    <w:rsid w:val="009F10D9"/>
    <w:rsid w:val="00A362F9"/>
    <w:rsid w:val="00A862D2"/>
    <w:rsid w:val="00AD0721"/>
    <w:rsid w:val="00B44F74"/>
    <w:rsid w:val="00B51AA8"/>
    <w:rsid w:val="00B57D3B"/>
    <w:rsid w:val="00B7276B"/>
    <w:rsid w:val="00B97CF3"/>
    <w:rsid w:val="00BF0857"/>
    <w:rsid w:val="00BF3206"/>
    <w:rsid w:val="00C0566A"/>
    <w:rsid w:val="00C15D31"/>
    <w:rsid w:val="00C663B1"/>
    <w:rsid w:val="00C76254"/>
    <w:rsid w:val="00C90C91"/>
    <w:rsid w:val="00CA798D"/>
    <w:rsid w:val="00CB53C5"/>
    <w:rsid w:val="00DD4C7F"/>
    <w:rsid w:val="00DF32D0"/>
    <w:rsid w:val="00E66FAF"/>
    <w:rsid w:val="00F6218D"/>
    <w:rsid w:val="00F75969"/>
    <w:rsid w:val="00F9275D"/>
    <w:rsid w:val="00F96CF4"/>
    <w:rsid w:val="00FA09D4"/>
    <w:rsid w:val="00FA452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7007"/>
  <w15:chartTrackingRefBased/>
  <w15:docId w15:val="{DCED68B1-E0BD-407B-B6EF-FCE249FF2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B2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67B2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67B2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67B2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67B2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7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2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67B2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67B2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67B2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67B2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7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B2C"/>
    <w:rPr>
      <w:rFonts w:eastAsiaTheme="majorEastAsia" w:cstheme="majorBidi"/>
      <w:color w:val="272727" w:themeColor="text1" w:themeTint="D8"/>
    </w:rPr>
  </w:style>
  <w:style w:type="paragraph" w:styleId="Title">
    <w:name w:val="Title"/>
    <w:basedOn w:val="Normal"/>
    <w:next w:val="Normal"/>
    <w:link w:val="TitleChar"/>
    <w:uiPriority w:val="10"/>
    <w:qFormat/>
    <w:rsid w:val="00267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B2C"/>
    <w:pPr>
      <w:spacing w:before="160"/>
      <w:jc w:val="center"/>
    </w:pPr>
    <w:rPr>
      <w:i/>
      <w:iCs/>
      <w:color w:val="404040" w:themeColor="text1" w:themeTint="BF"/>
    </w:rPr>
  </w:style>
  <w:style w:type="character" w:customStyle="1" w:styleId="QuoteChar">
    <w:name w:val="Quote Char"/>
    <w:basedOn w:val="DefaultParagraphFont"/>
    <w:link w:val="Quote"/>
    <w:uiPriority w:val="29"/>
    <w:rsid w:val="00267B2C"/>
    <w:rPr>
      <w:i/>
      <w:iCs/>
      <w:color w:val="404040" w:themeColor="text1" w:themeTint="BF"/>
    </w:rPr>
  </w:style>
  <w:style w:type="paragraph" w:styleId="ListParagraph">
    <w:name w:val="List Paragraph"/>
    <w:basedOn w:val="Normal"/>
    <w:uiPriority w:val="34"/>
    <w:qFormat/>
    <w:rsid w:val="00267B2C"/>
    <w:pPr>
      <w:ind w:left="720"/>
      <w:contextualSpacing/>
    </w:pPr>
  </w:style>
  <w:style w:type="character" w:styleId="IntenseEmphasis">
    <w:name w:val="Intense Emphasis"/>
    <w:basedOn w:val="DefaultParagraphFont"/>
    <w:uiPriority w:val="21"/>
    <w:qFormat/>
    <w:rsid w:val="00267B2C"/>
    <w:rPr>
      <w:i/>
      <w:iCs/>
      <w:color w:val="2E74B5" w:themeColor="accent1" w:themeShade="BF"/>
    </w:rPr>
  </w:style>
  <w:style w:type="paragraph" w:styleId="IntenseQuote">
    <w:name w:val="Intense Quote"/>
    <w:basedOn w:val="Normal"/>
    <w:next w:val="Normal"/>
    <w:link w:val="IntenseQuoteChar"/>
    <w:uiPriority w:val="30"/>
    <w:qFormat/>
    <w:rsid w:val="00267B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7B2C"/>
    <w:rPr>
      <w:i/>
      <w:iCs/>
      <w:color w:val="2E74B5" w:themeColor="accent1" w:themeShade="BF"/>
    </w:rPr>
  </w:style>
  <w:style w:type="character" w:styleId="IntenseReference">
    <w:name w:val="Intense Reference"/>
    <w:basedOn w:val="DefaultParagraphFont"/>
    <w:uiPriority w:val="32"/>
    <w:qFormat/>
    <w:rsid w:val="00267B2C"/>
    <w:rPr>
      <w:b/>
      <w:bCs/>
      <w:smallCaps/>
      <w:color w:val="2E74B5" w:themeColor="accent1" w:themeShade="BF"/>
      <w:spacing w:val="5"/>
    </w:rPr>
  </w:style>
  <w:style w:type="paragraph" w:styleId="NormalWeb">
    <w:name w:val="Normal (Web)"/>
    <w:basedOn w:val="Normal"/>
    <w:uiPriority w:val="99"/>
    <w:semiHidden/>
    <w:unhideWhenUsed/>
    <w:rsid w:val="009674BD"/>
    <w:rPr>
      <w:rFonts w:ascii="Times New Roman" w:hAnsi="Times New Roman" w:cs="Times New Roman"/>
      <w:sz w:val="24"/>
      <w:szCs w:val="24"/>
    </w:rPr>
  </w:style>
  <w:style w:type="paragraph" w:customStyle="1" w:styleId="Default">
    <w:name w:val="Default"/>
    <w:rsid w:val="00B7276B"/>
    <w:pPr>
      <w:autoSpaceDE w:val="0"/>
      <w:autoSpaceDN w:val="0"/>
      <w:adjustRightInd w:val="0"/>
      <w:spacing w:after="0" w:line="240" w:lineRule="auto"/>
    </w:pPr>
    <w:rPr>
      <w:rFonts w:ascii="Arial" w:hAnsi="Arial" w:cs="Arial"/>
      <w:color w:val="000000"/>
      <w:sz w:val="24"/>
      <w:szCs w:val="24"/>
    </w:rPr>
  </w:style>
  <w:style w:type="character" w:styleId="Strong">
    <w:name w:val="Strong"/>
    <w:basedOn w:val="DefaultParagraphFont"/>
    <w:uiPriority w:val="22"/>
    <w:qFormat/>
    <w:rsid w:val="00874B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4692</Words>
  <Characters>26749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Chogale</dc:creator>
  <cp:keywords/>
  <dc:description/>
  <cp:lastModifiedBy>ADMIN</cp:lastModifiedBy>
  <cp:revision>7</cp:revision>
  <dcterms:created xsi:type="dcterms:W3CDTF">2026-01-30T12:44:00Z</dcterms:created>
  <dcterms:modified xsi:type="dcterms:W3CDTF">2026-01-30T15:11:00Z</dcterms:modified>
</cp:coreProperties>
</file>