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Arun Kumar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Roll no. 1/16/FET/BCG/1/017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Experiment-2b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IAT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SWT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CWT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ISE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//Service End Time for first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ISE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//CORRECTION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CWT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CWT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SWT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SWT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mprintf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'%d  %d  %d  %d  %d\n'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i ,AT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,SB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,ST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,SE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'\nCuummulative waiting time'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CWT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