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99"/>
        <w:tblW w:w="0" w:type="auto"/>
        <w:tblLook w:val="04A0" w:firstRow="1" w:lastRow="0" w:firstColumn="1" w:lastColumn="0" w:noHBand="0" w:noVBand="1"/>
      </w:tblPr>
      <w:tblGrid>
        <w:gridCol w:w="3415"/>
        <w:gridCol w:w="626"/>
        <w:gridCol w:w="3351"/>
        <w:gridCol w:w="3075"/>
      </w:tblGrid>
      <w:tr>
        <w:trPr>
          <w:trHeight w:val="2160" w:hRule="atLeast"/>
        </w:trPr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 Narrow" w:hAnsi="Arial Narrow"/>
              </w:rPr>
            </w:pPr>
            <w:r>
              <w:rPr/>
              <w:drawing>
                <wp:inline distL="0" distT="0" distB="0" distR="0">
                  <wp:extent cx="2429543" cy="235884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19948"/>
                          <a:stretch/>
                        </pic:blipFill>
                        <pic:spPr>
                          <a:xfrm rot="0">
                            <a:off x="0" y="0"/>
                            <a:ext cx="2429543" cy="23588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Bdr>
                <w:top w:val="thickThinMediumGap" w:sz="18" w:space="1" w:color="auto"/>
                <w:bottom w:val="thickThinMediumGap" w:sz="18" w:space="1" w:color="auto"/>
              </w:pBdr>
              <w:shd w:val="clear" w:color="ffffff" w:fill="00b050"/>
              <w:tabs>
                <w:tab w:val="left" w:leader="none" w:pos="480"/>
                <w:tab w:val="left" w:leader="none" w:pos="1260"/>
                <w:tab w:val="left" w:leader="none" w:pos="2200"/>
              </w:tabs>
              <w:spacing w:lineRule="auto" w:line="240"/>
              <w:ind w:right="-170"/>
              <w:jc w:val="center"/>
              <w:rPr>
                <w:rFonts w:ascii="Arial Narrow" w:hAnsi="Arial Narrow"/>
                <w:b/>
                <w:color w:val="00b0f0"/>
                <w:sz w:val="44"/>
                <w:lang w:val="en-US"/>
              </w:rPr>
            </w:pP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CURRICULUM</w:t>
            </w: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VITAE</w:t>
            </w:r>
          </w:p>
          <w:p>
            <w:pPr>
              <w:pStyle w:val="style0"/>
              <w:jc w:val="center"/>
              <w:rPr>
                <w:rFonts w:ascii="Arial Narrow" w:hAnsi="Arial Narrow"/>
                <w:b/>
                <w:color w:val="00b0f0"/>
                <w:sz w:val="44"/>
              </w:rPr>
            </w:pPr>
            <w:r>
              <w:rPr>
                <w:rFonts w:ascii="Arial Narrow" w:hAnsi="Arial Narrow"/>
                <w:b/>
                <w:color w:val="00b0f0"/>
                <w:sz w:val="44"/>
                <w:lang w:val="en-US"/>
              </w:rPr>
              <w:t>Riaz</w:t>
            </w:r>
            <w:r>
              <w:rPr>
                <w:rFonts w:ascii="Arial Narrow" w:hAnsi="Arial Narrow"/>
                <w:b/>
                <w:color w:val="00b0f0"/>
                <w:sz w:val="44"/>
              </w:rPr>
              <w:t xml:space="preserve"> </w:t>
            </w:r>
            <w:r>
              <w:rPr>
                <w:rFonts w:ascii="Arial Narrow" w:hAnsi="Arial Narrow"/>
                <w:b/>
                <w:color w:val="00b0f0"/>
                <w:sz w:val="44"/>
              </w:rPr>
              <w:t>ahmed</w:t>
            </w:r>
          </w:p>
          <w:p>
            <w:pPr>
              <w:pStyle w:val="style0"/>
              <w:jc w:val="center"/>
              <w:rPr>
                <w:rFonts w:ascii="Arial Narrow" w:hAnsi="Arial Narrow"/>
                <w:b/>
                <w:color w:val="00b0f0"/>
                <w:sz w:val="44"/>
              </w:rPr>
            </w:pPr>
          </w:p>
          <w:p>
            <w:pPr>
              <w:tabs>
                <w:tab w:val="left" w:leader="none" w:pos="480"/>
                <w:tab w:val="left" w:leader="none" w:pos="1260"/>
                <w:tab w:val="left" w:leader="none" w:pos="2200"/>
              </w:tabs>
              <w:spacing w:lineRule="auto" w:line="240"/>
              <w:ind w:left="-67" w:right="-170"/>
              <w:jc w:val="both"/>
              <w:rPr>
                <w:rFonts w:ascii="Arial Narrow" w:hAnsi="Arial Narrow"/>
                <w:color w:val="808080"/>
              </w:rPr>
            </w:pPr>
            <w:r>
              <w:rPr>
                <w:rFonts w:ascii="Arial Narrow" w:hAnsi="Arial Narrow"/>
                <w:color w:val="808080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Dedicated,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multifaceted,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professional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with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over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2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years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affiliation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and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experience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with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Society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for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exercising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health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and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education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in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remote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areas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of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Balochistan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.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With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diverse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business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environments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that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demand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strong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organizational,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technical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and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interpersonal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skills.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Possess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strong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communication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skills,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ability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to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interact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with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cross-functional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departments,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with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the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high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degree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of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professionalism,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discretion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and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pro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blem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resolution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capabilities.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Quick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learner,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Self-motivated,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Result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oriented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person,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with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proven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record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of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growth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and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achievement.</w:t>
            </w:r>
          </w:p>
          <w:p>
            <w:pPr>
              <w:tabs>
                <w:tab w:val="left" w:leader="none" w:pos="480"/>
                <w:tab w:val="left" w:leader="none" w:pos="1260"/>
                <w:tab w:val="left" w:leader="none" w:pos="2200"/>
              </w:tabs>
              <w:spacing w:lineRule="auto" w:line="240"/>
              <w:ind w:left="-67" w:right="-170"/>
              <w:jc w:val="both"/>
              <w:rPr>
                <w:rFonts w:ascii="Arial Narrow" w:hAnsi="Arial Narrow"/>
                <w:color w:val="808080"/>
              </w:rPr>
            </w:pPr>
          </w:p>
          <w:p>
            <w:pPr>
              <w:tabs>
                <w:tab w:val="left" w:leader="none" w:pos="480"/>
                <w:tab w:val="left" w:leader="none" w:pos="1260"/>
                <w:tab w:val="left" w:leader="none" w:pos="2200"/>
              </w:tabs>
              <w:spacing w:lineRule="auto" w:line="240"/>
              <w:ind w:left="-67" w:right="-170"/>
              <w:jc w:val="both"/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Seeking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challenging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position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with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dynamic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organization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that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welcomes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initiative,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dedication;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demands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excellence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in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consistently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meeting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business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objectives,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and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exceeding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GB" w:eastAsia="en-US"/>
              </w:rPr>
              <w:t>standards.</w:t>
            </w:r>
          </w:p>
          <w:p>
            <w:pPr>
              <w:spacing w:lineRule="auto" w:line="240"/>
              <w:ind w:left="720"/>
              <w:jc w:val="both"/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Areas</w:t>
            </w: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Expertise</w:t>
            </w:r>
          </w:p>
          <w:p>
            <w:pPr>
              <w:spacing w:lineRule="auto" w:line="240"/>
              <w:ind w:left="720"/>
              <w:jc w:val="both"/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Excellent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Communication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Skills</w:t>
            </w:r>
          </w:p>
          <w:p>
            <w:pPr>
              <w:spacing w:lineRule="auto" w:line="240"/>
              <w:ind w:left="720"/>
              <w:jc w:val="both"/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Social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worker</w:t>
            </w:r>
          </w:p>
          <w:p>
            <w:pPr>
              <w:spacing w:lineRule="auto" w:line="240"/>
              <w:ind w:left="720"/>
              <w:jc w:val="both"/>
              <w:rPr>
                <w:rFonts w:ascii="Arial Narrow" w:hAnsi="Arial Narrow"/>
                <w:color w:val="808080"/>
              </w:rPr>
            </w:pP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Professional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sports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man</w:t>
            </w:r>
          </w:p>
          <w:p>
            <w:pPr>
              <w:spacing w:lineRule="auto" w:line="240"/>
              <w:ind w:left="720"/>
              <w:jc w:val="both"/>
              <w:rPr>
                <w:rFonts w:ascii="Arial Narrow" w:hAnsi="Arial Narrow"/>
                <w:color w:val="808080"/>
              </w:rPr>
            </w:pP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Attractive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Personality</w:t>
            </w:r>
          </w:p>
          <w:p>
            <w:pPr>
              <w:spacing w:lineRule="auto" w:line="240"/>
              <w:ind w:left="720"/>
              <w:jc w:val="both"/>
              <w:rPr>
                <w:rFonts w:ascii="Arial Narrow" w:hAnsi="Arial Narrow"/>
                <w:color w:val="808080"/>
              </w:rPr>
            </w:pP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Cross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Cultural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Communication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Skills</w:t>
            </w:r>
          </w:p>
          <w:p>
            <w:pPr>
              <w:pStyle w:val="style0"/>
              <w:spacing w:lineRule="auto" w:line="240"/>
              <w:ind w:left="720"/>
              <w:jc w:val="both"/>
              <w:rPr>
                <w:rFonts w:ascii="Arial Narrow" w:hAnsi="Arial Narrow"/>
                <w:color w:val="808080"/>
              </w:rPr>
            </w:pPr>
          </w:p>
          <w:p>
            <w:pPr>
              <w:pStyle w:val="style0"/>
              <w:spacing w:lineRule="auto" w:line="240"/>
              <w:ind w:left="720"/>
              <w:jc w:val="both"/>
              <w:rPr>
                <w:rFonts w:ascii="Arial Narrow" w:hAnsi="Arial Narrow"/>
                <w:color w:val="808080"/>
              </w:rPr>
            </w:pP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Team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Management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Skills</w:t>
            </w:r>
          </w:p>
          <w:p>
            <w:pPr>
              <w:pStyle w:val="style0"/>
              <w:spacing w:lineRule="auto" w:line="240"/>
              <w:ind w:left="720"/>
              <w:jc w:val="both"/>
              <w:rPr>
                <w:rFonts w:ascii="Arial Narrow" w:hAnsi="Arial Narrow"/>
                <w:color w:val="808080"/>
              </w:rPr>
            </w:pP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High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Tolerance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Times New Roman" w:eastAsia="Times New Roman" w:hAnsi="Calibri" w:hint="default"/>
                <w:b/>
                <w:bCs/>
                <w:i/>
                <w:iCs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Level</w:t>
            </w:r>
          </w:p>
          <w:p>
            <w:pPr>
              <w:pStyle w:val="style0"/>
              <w:spacing w:lineRule="auto" w:line="240"/>
              <w:ind w:left="720"/>
              <w:jc w:val="both"/>
              <w:rPr>
                <w:rFonts w:ascii="Arial Narrow" w:hAnsi="Arial Narrow"/>
                <w:color w:val="808080"/>
              </w:rPr>
            </w:pPr>
          </w:p>
          <w:p>
            <w:pPr>
              <w:pBdr>
                <w:bottom w:val="single" w:sz="12" w:space="2" w:color="auto"/>
              </w:pBdr>
              <w:shd w:val="clear" w:color="ffffff" w:fill="00b050"/>
              <w:tabs>
                <w:tab w:val="left" w:leader="none" w:pos="480"/>
                <w:tab w:val="left" w:leader="none" w:pos="1260"/>
                <w:tab w:val="left" w:leader="none" w:pos="2200"/>
              </w:tabs>
              <w:spacing w:lineRule="auto" w:line="240"/>
              <w:ind w:right="-170"/>
              <w:jc w:val="both"/>
              <w:rPr>
                <w:rFonts w:ascii="Arial Narrow" w:hAnsi="Arial Narrow"/>
                <w:color w:val="808080"/>
              </w:rPr>
            </w:pPr>
          </w:p>
          <w:p>
            <w:pPr>
              <w:pStyle w:val="style0"/>
              <w:jc w:val="center"/>
              <w:rPr>
                <w:rFonts w:ascii="Arial Narrow" w:hAnsi="Arial Narrow"/>
                <w:color w:val="808080"/>
              </w:rPr>
            </w:pP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2174"/>
              <w:gridCol w:w="481"/>
            </w:tblGrid>
            <w:tr>
              <w:trPr>
                <w:trHeight w:val="144" w:hRule="atLeast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 xml:space="preserve">Qualifications 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2069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>M.Sc. Mathematics                   (202</w:t>
            </w:r>
            <w:r>
              <w:rPr>
                <w:rFonts w:ascii="Arial Narrow" w:hAnsi="Arial Narrow"/>
                <w:b/>
                <w:color w:val="00b0f0"/>
                <w:lang w:val="en-US"/>
              </w:rPr>
              <w:t>1</w:t>
            </w:r>
            <w:r>
              <w:rPr>
                <w:rFonts w:ascii="Arial Narrow" w:hAnsi="Arial Narrow"/>
                <w:b/>
                <w:color w:val="00b0f0"/>
              </w:rPr>
              <w:t xml:space="preserve">)                           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 xml:space="preserve">University of </w:t>
            </w:r>
            <w:r>
              <w:rPr>
                <w:rFonts w:ascii="Arial Narrow" w:hAnsi="Arial Narrow"/>
                <w:i/>
                <w:color w:val="000000"/>
              </w:rPr>
              <w:t>Balochistan</w:t>
            </w:r>
            <w:r>
              <w:rPr>
                <w:rFonts w:ascii="Arial Narrow" w:hAnsi="Arial Narrow"/>
                <w:i/>
                <w:color w:val="000000"/>
              </w:rPr>
              <w:t xml:space="preserve"> Quetta.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 xml:space="preserve">  Research.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i/>
                <w:color w:val="000000"/>
              </w:rPr>
              <w:t>Review of integral equations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b/>
                <w:color w:val="00b0f0"/>
              </w:rPr>
              <w:t xml:space="preserve"> (B</w:t>
            </w:r>
            <w:r>
              <w:rPr>
                <w:rFonts w:ascii="Arial Narrow" w:hAnsi="Arial Narrow"/>
                <w:b/>
                <w:color w:val="00b0f0"/>
              </w:rPr>
              <w:t>.</w:t>
            </w:r>
            <w:r>
              <w:rPr>
                <w:rFonts w:ascii="Arial Narrow" w:hAnsi="Arial Narrow"/>
                <w:b/>
                <w:color w:val="00b0f0"/>
              </w:rPr>
              <w:t>Sc.)                                   (2018)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 xml:space="preserve">University of </w:t>
            </w:r>
            <w:r>
              <w:rPr>
                <w:rFonts w:ascii="Arial Narrow" w:hAnsi="Arial Narrow"/>
                <w:i/>
                <w:color w:val="000000"/>
              </w:rPr>
              <w:t>Balochistan</w:t>
            </w:r>
            <w:r>
              <w:rPr>
                <w:rFonts w:ascii="Arial Narrow" w:hAnsi="Arial Narrow"/>
                <w:i/>
                <w:color w:val="000000"/>
              </w:rPr>
              <w:t xml:space="preserve"> Quetta.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>Major Subjects: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Mathematics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Physics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Statistics 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 xml:space="preserve">intermediate  (HSSC)             (2015)                                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Balochistan</w:t>
            </w:r>
            <w:r>
              <w:rPr>
                <w:rFonts w:ascii="Arial Narrow" w:hAnsi="Arial Narrow"/>
                <w:i/>
                <w:color w:val="000000"/>
              </w:rPr>
              <w:t xml:space="preserve"> Board Of Intermediate And Secondary Education Quetta.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>Major Subjects: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Mathematics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Physics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Chem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istry 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 xml:space="preserve">Matriculation (SSC)           (2013)                                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Balochistan</w:t>
            </w:r>
            <w:r>
              <w:rPr>
                <w:rFonts w:ascii="Arial Narrow" w:hAnsi="Arial Narrow"/>
                <w:i/>
                <w:color w:val="000000"/>
              </w:rPr>
              <w:t xml:space="preserve"> Board Of Intermediate And Secondary Education Quetta.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>Major Subject: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Science</w:t>
            </w: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547"/>
              <w:gridCol w:w="2005"/>
              <w:gridCol w:w="585"/>
            </w:tblGrid>
            <w:tr>
              <w:trPr>
                <w:trHeight w:val="144" w:hRule="atLeast"/>
              </w:trPr>
              <w:tc>
                <w:tcPr>
                  <w:tcW w:w="1878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rPr>
                      <w:color w:val="00b0f0"/>
                      <w:sz w:val="18"/>
                    </w:rPr>
                  </w:pPr>
                  <w:r>
                    <w:rPr>
                      <w:color w:val="00b0f0"/>
                      <w:sz w:val="18"/>
                    </w:rPr>
                    <w:t xml:space="preserve"> </w:t>
                  </w:r>
                </w:p>
              </w:tc>
              <w:tc>
                <w:tcPr>
                  <w:tcW w:w="2261" w:type="dxa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rPr>
                      <w:color w:val="00b0f0"/>
                      <w:sz w:val="32"/>
                    </w:rPr>
                  </w:pPr>
                  <w:r>
                    <w:rPr>
                      <w:color w:val="00b0f0"/>
                      <w:sz w:val="32"/>
                    </w:rPr>
                    <w:t>Experiences</w:t>
                  </w: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rPr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179"/>
              <w:numPr>
                <w:ilvl w:val="0"/>
                <w:numId w:val="3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Teaching Experience:r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6- month Experience FC public high school khuzdar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Prime minister internship program certificate one  month Frances 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2 year Experience as Junior excelitive Eshan Program Nadra 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4 Year Experience in polio field (ASLM,UCCO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) Digital skills,,Graphics disgn or digital marketing or Freelance or Data integallence business or WordPress or creative writing </w:t>
            </w:r>
          </w:p>
          <w:p>
            <w:pPr>
              <w:pStyle w:val="style179"/>
              <w:rPr>
                <w:rFonts w:ascii="Arial Narrow" w:hAnsi="Arial Narrow"/>
                <w:color w:val="000000"/>
              </w:rPr>
            </w:pPr>
          </w:p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04"/>
            </w:tblGrid>
            <w:tr>
              <w:trPr/>
              <w:tc>
                <w:tcPr>
                  <w:tcW w:w="3104" w:type="dxa"/>
                  <w:tcBorders/>
                </w:tcPr>
                <w:tbl>
                  <w:tblPr>
                    <w:tblStyle w:val="style15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05"/>
                  </w:tblGrid>
                  <w:tr>
                    <w:trPr>
                      <w:trHeight w:val="162" w:hRule="atLeast"/>
                    </w:trPr>
                    <w:tc>
                      <w:tcPr>
                        <w:tcW w:w="1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179"/>
                          <w:numPr>
                            <w:ilvl w:val="0"/>
                            <w:numId w:val="3"/>
                          </w:numPr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  <w:r>
                          <w:rPr>
                            <w:rFonts w:ascii="Arial Narrow" w:hAnsi="Arial Narrow"/>
                            <w:color w:val="00b0f0"/>
                            <w:sz w:val="32"/>
                          </w:rPr>
                          <w:t xml:space="preserve">  Skills</w:t>
                        </w:r>
                      </w:p>
                    </w:tc>
                  </w:tr>
                </w:tbl>
                <w:p>
                  <w:pPr>
                    <w:pStyle w:val="style0"/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 xml:space="preserve"> 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Good communication skills.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Good teaching skills.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Presentation skills.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Good leading skills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  <w:lang w:val="en-US"/>
                    </w:rPr>
                    <w:t xml:space="preserve">Good Digital skills 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rPr>
                      <w:rFonts w:ascii="Arial Narrow" w:hAnsi="Arial Narrow"/>
                      <w:b/>
                      <w:color w:val="00b0f0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>Computer</w:t>
                  </w:r>
                  <w:r>
                    <w:rPr>
                      <w:rFonts w:ascii="Arial Narrow" w:hAnsi="Arial Narrow"/>
                      <w:b/>
                      <w:color w:val="00b0f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00b0f0"/>
                      <w:sz w:val="32"/>
                    </w:rPr>
                    <w:t xml:space="preserve">Skills 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rPr>
                      <w:rFonts w:ascii="Arial Narrow" w:hAnsi="Arial Narrow"/>
                      <w:b/>
                      <w:color w:val="00b0f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MS Office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rPr>
                      <w:rFonts w:ascii="Arial Narrow" w:hAnsi="Arial Narrow"/>
                      <w:b/>
                      <w:color w:val="00b0f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 xml:space="preserve">Typing </w:t>
                  </w:r>
                </w:p>
              </w:tc>
            </w:tr>
          </w:tbl>
          <w:p>
            <w:pPr>
              <w:pStyle w:val="style0"/>
              <w:rPr>
                <w:rFonts w:ascii="Arial Narrow" w:hAnsi="Arial Narrow"/>
                <w:color w:val="000000"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547"/>
              <w:gridCol w:w="1767"/>
              <w:gridCol w:w="547"/>
            </w:tblGrid>
            <w:tr>
              <w:trPr>
                <w:trHeight w:val="144" w:hRule="atLeast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>Objectives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2069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179"/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To approach the highest point of knowledge.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To get good remarks in Mathematics.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To work selflessly for the betterment of society.</w:t>
            </w: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500"/>
              <w:gridCol w:w="1860"/>
              <w:gridCol w:w="500"/>
            </w:tblGrid>
            <w:tr>
              <w:trPr>
                <w:trHeight w:val="144" w:hRule="atLeast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>References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2069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Mr </w:t>
            </w:r>
            <w:r>
              <w:rPr>
                <w:rFonts w:ascii="Arial Narrow" w:hAnsi="Arial Narrow"/>
                <w:color w:val="000000"/>
              </w:rPr>
              <w:t>Jameel</w:t>
            </w:r>
            <w:r>
              <w:rPr>
                <w:rFonts w:ascii="Arial Narrow" w:hAnsi="Arial Narrow"/>
                <w:color w:val="000000"/>
              </w:rPr>
              <w:t xml:space="preserve"> Ahmed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Dawn Public Model High School </w:t>
            </w:r>
            <w:r>
              <w:rPr>
                <w:rFonts w:ascii="Arial Narrow" w:hAnsi="Arial Narrow"/>
                <w:color w:val="000000"/>
              </w:rPr>
              <w:t>Khuzdar</w:t>
            </w:r>
          </w:p>
          <w:p>
            <w:pPr>
              <w:pStyle w:val="style0"/>
              <w:rPr/>
            </w:pPr>
            <w:r>
              <w:rPr>
                <w:rFonts w:ascii="Arial Narrow" w:hAnsi="Arial Narrow"/>
                <w:color w:val="000000"/>
              </w:rPr>
              <w:t>Cell: 0335-3586804</w:t>
            </w: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  <w:r>
              <w:rPr>
                <w:rFonts w:ascii="Arial Narrow" w:hAnsi="Arial Narrow"/>
                <w:color w:val="808080"/>
                <w:lang w:val="en-US" w:eastAsia="en-GB"/>
              </w:rPr>
              <w:t>riazjaamzaibkz@gmail.com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L="0" distT="0" distB="0" distR="0">
                  <wp:extent cx="201930" cy="201930"/>
                  <wp:effectExtent l="0" t="0" r="7620" b="762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1930" cy="201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554" w:hRule="atLeast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right"/>
              <w:rPr>
                <w:rFonts w:ascii="Arial Narrow" w:hAnsi="Arial Narrow"/>
                <w:color w:val="808080"/>
                <w:lang w:eastAsia="en-GB"/>
              </w:rPr>
            </w:pPr>
            <w:r>
              <w:rPr>
                <w:rFonts w:ascii="Arial Narrow" w:hAnsi="Arial Narrow"/>
                <w:color w:val="808080"/>
                <w:lang w:eastAsia="en-GB"/>
              </w:rPr>
              <w:t>033-</w:t>
            </w:r>
            <w:r>
              <w:rPr>
                <w:rFonts w:ascii="Arial Narrow" w:hAnsi="Arial Narrow"/>
                <w:color w:val="808080"/>
                <w:lang w:val="en-US" w:eastAsia="en-GB"/>
              </w:rPr>
              <w:t>22860685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L="0" distT="0" distB="0" distR="0">
                  <wp:extent cx="201930" cy="201930"/>
                  <wp:effectExtent l="0" t="0" r="7620" b="7620"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1930" cy="201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  <w:r>
              <w:rPr>
                <w:rFonts w:ascii="Arial Narrow" w:hAnsi="Arial Narrow"/>
                <w:color w:val="808080"/>
                <w:lang w:eastAsia="en-GB"/>
              </w:rPr>
              <w:t>Zehrina</w:t>
            </w:r>
            <w:r>
              <w:rPr>
                <w:rFonts w:ascii="Arial Narrow" w:hAnsi="Arial Narrow"/>
                <w:color w:val="808080"/>
                <w:lang w:eastAsia="en-GB"/>
              </w:rPr>
              <w:t xml:space="preserve"> </w:t>
            </w:r>
            <w:r>
              <w:rPr>
                <w:rFonts w:ascii="Arial Narrow" w:hAnsi="Arial Narrow"/>
                <w:color w:val="808080"/>
                <w:lang w:eastAsia="en-GB"/>
              </w:rPr>
              <w:t>kattan</w:t>
            </w:r>
            <w:r>
              <w:rPr>
                <w:rFonts w:ascii="Arial Narrow" w:hAnsi="Arial Narrow"/>
                <w:color w:val="808080"/>
                <w:lang w:eastAsia="en-GB"/>
              </w:rPr>
              <w:t xml:space="preserve"> </w:t>
            </w:r>
            <w:r>
              <w:rPr>
                <w:rFonts w:ascii="Arial Narrow" w:hAnsi="Arial Narrow"/>
                <w:color w:val="808080"/>
                <w:lang w:eastAsia="en-GB"/>
              </w:rPr>
              <w:t>Khuzdar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L="0" distT="0" distB="0" distR="0">
                  <wp:extent cx="201930" cy="201930"/>
                  <wp:effectExtent l="0" t="0" r="7620" b="7620"/>
                  <wp:docPr id="1029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1930" cy="201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right"/>
              <w:rPr>
                <w:rFonts w:ascii="Arial Narrow" w:hAnsi="Arial Narrow"/>
                <w:color w:val="808080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</w:p>
        </w:tc>
        <w:tc>
          <w:tcPr>
            <w:tcW w:w="6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numPr>
                <w:ilvl w:val="0"/>
                <w:numId w:val="3"/>
              </w:numPr>
              <w:rPr>
                <w:rFonts w:ascii="Arial Narrow" w:hAnsi="Arial Narrow"/>
                <w:color w:val="808080"/>
                <w:lang w:eastAsia="en-GB"/>
              </w:rPr>
            </w:pPr>
            <w:r>
              <w:rPr>
                <w:rFonts w:ascii="Arial Narrow" w:hAnsi="Arial Narrow"/>
                <w:b/>
                <w:color w:val="00b0f0"/>
              </w:rPr>
              <w:t>Personal Data: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</w:p>
        </w:tc>
        <w:tc>
          <w:tcPr>
            <w:tcW w:w="6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 Narrow" w:hAnsi="Arial Narrow"/>
                <w:color w:val="808080"/>
                <w:lang w:eastAsia="en-GB"/>
              </w:rPr>
            </w:pPr>
          </w:p>
        </w:tc>
        <w:tc>
          <w:tcPr>
            <w:tcW w:w="6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 xml:space="preserve">Name: </w:t>
            </w:r>
            <w:r>
              <w:rPr>
                <w:rFonts w:ascii="Arial Narrow" w:hAnsi="Arial Narrow"/>
                <w:lang w:val="en-US" w:eastAsia="en-GB"/>
              </w:rPr>
              <w:t>Riaz</w:t>
            </w:r>
            <w:r>
              <w:rPr>
                <w:rFonts w:ascii="Arial Narrow" w:hAnsi="Arial Narrow"/>
                <w:lang w:eastAsia="en-GB"/>
              </w:rPr>
              <w:t xml:space="preserve"> Ahmed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 xml:space="preserve">S/o: Bashir Ahmed 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 xml:space="preserve">D.O.B: </w:t>
            </w:r>
            <w:r>
              <w:rPr>
                <w:rFonts w:ascii="Arial Narrow" w:hAnsi="Arial Narrow"/>
                <w:lang w:val="en-US" w:eastAsia="en-GB"/>
              </w:rPr>
              <w:t xml:space="preserve">4 </w:t>
            </w:r>
            <w:r>
              <w:rPr>
                <w:rFonts w:ascii="Arial Narrow" w:hAnsi="Arial Narrow"/>
                <w:lang w:eastAsia="en-GB"/>
              </w:rPr>
              <w:t xml:space="preserve"> </w:t>
            </w:r>
            <w:r>
              <w:rPr>
                <w:rFonts w:ascii="Arial Narrow" w:hAnsi="Arial Narrow"/>
                <w:lang w:val="en-US" w:eastAsia="en-GB"/>
              </w:rPr>
              <w:t>June</w:t>
            </w:r>
            <w:r>
              <w:rPr>
                <w:rFonts w:ascii="Arial Narrow" w:hAnsi="Arial Narrow"/>
                <w:lang w:eastAsia="en-GB"/>
              </w:rPr>
              <w:t xml:space="preserve"> 199</w:t>
            </w:r>
            <w:r>
              <w:rPr>
                <w:rFonts w:ascii="Arial Narrow" w:hAnsi="Arial Narrow"/>
                <w:lang w:val="en-US" w:eastAsia="en-GB"/>
              </w:rPr>
              <w:t>8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>Sex: Male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>Nationality: Pakistani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>Status: Single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>CNIC# 51401</w:t>
            </w:r>
            <w:r>
              <w:rPr>
                <w:rFonts w:ascii="Arial Narrow" w:hAnsi="Arial Narrow"/>
                <w:lang w:val="en-US" w:eastAsia="en-GB"/>
              </w:rPr>
              <w:t>-8438111-7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 xml:space="preserve">Local: </w:t>
            </w:r>
            <w:r>
              <w:rPr>
                <w:rFonts w:ascii="Arial Narrow" w:hAnsi="Arial Narrow"/>
                <w:lang w:eastAsia="en-GB"/>
              </w:rPr>
              <w:t>Moola</w:t>
            </w:r>
            <w:r>
              <w:rPr>
                <w:rFonts w:ascii="Arial Narrow" w:hAnsi="Arial Narrow"/>
                <w:lang w:eastAsia="en-GB"/>
              </w:rPr>
              <w:t xml:space="preserve"> </w:t>
            </w:r>
            <w:r>
              <w:rPr>
                <w:rFonts w:ascii="Arial Narrow" w:hAnsi="Arial Narrow"/>
                <w:lang w:eastAsia="en-GB"/>
              </w:rPr>
              <w:t>Khuzdar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 xml:space="preserve">Domicile: </w:t>
            </w:r>
            <w:r>
              <w:rPr>
                <w:rFonts w:ascii="Arial Narrow" w:hAnsi="Arial Narrow"/>
                <w:lang w:eastAsia="en-GB"/>
              </w:rPr>
              <w:t>Balochistan</w:t>
            </w:r>
          </w:p>
          <w:p>
            <w:pPr>
              <w:pStyle w:val="style0"/>
              <w:rPr>
                <w:rFonts w:ascii="Arial Narrow" w:hAnsi="Arial Narrow"/>
                <w:lang w:eastAsia="en-GB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b/>
                <w:color w:val="00b0f0"/>
              </w:rPr>
              <w:t>Languages</w:t>
            </w:r>
          </w:p>
          <w:p>
            <w:pPr>
              <w:pStyle w:val="style0"/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 xml:space="preserve">       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>English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>Urdu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>Brahvi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Arial Narrow" w:hAnsi="Arial Narrow"/>
                <w:lang w:eastAsia="en-GB"/>
              </w:rPr>
            </w:pPr>
            <w:r>
              <w:rPr>
                <w:rFonts w:ascii="Arial Narrow" w:hAnsi="Arial Narrow"/>
                <w:lang w:eastAsia="en-GB"/>
              </w:rPr>
              <w:t>Sindhi</w:t>
            </w:r>
          </w:p>
          <w:p>
            <w:pPr>
              <w:spacing w:lineRule="auto" w:line="240"/>
              <w:ind w:firstLine="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/>
                <w:bCs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OUTD</w:t>
            </w:r>
            <w:r>
              <w:rPr>
                <w:rFonts w:ascii="Times New Roman" w:cs="Times New Roman" w:eastAsia="Times New Roman" w:hAnsi="Cambria" w:hint="default"/>
                <w:b/>
                <w:bCs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,</w:t>
            </w:r>
            <w:r>
              <w:rPr>
                <w:rFonts w:ascii="Cambria" w:cs="Times New Roman" w:eastAsia="Times New Roman" w:hAnsi="Cambria" w:hint="default"/>
                <w:b/>
                <w:bCs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OOR</w:t>
            </w:r>
            <w:r>
              <w:rPr>
                <w:rFonts w:ascii="Cambria" w:cs="Times New Roman" w:eastAsia="Times New Roman" w:hAnsi="Cambria" w:hint="default"/>
                <w:b/>
                <w:bCs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/>
                <w:bCs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ACTIVITIES</w:t>
            </w:r>
          </w:p>
          <w:p>
            <w:pPr>
              <w:spacing w:lineRule="auto" w:line="240"/>
              <w:ind w:firstLine="0"/>
              <w:jc w:val="both"/>
              <w:rPr>
                <w:rFonts w:ascii="Arial Narrow" w:hAnsi="Arial Narrow"/>
                <w:lang w:eastAsia="en-GB"/>
              </w:rPr>
            </w:pPr>
          </w:p>
          <w:p>
            <w:pPr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Comperer</w:t>
            </w:r>
          </w:p>
          <w:p>
            <w:pPr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Athletics</w:t>
            </w:r>
          </w:p>
          <w:p>
            <w:pPr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Organhtt</w:t>
            </w:r>
          </w:p>
          <w:p>
            <w:pPr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Stage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performer</w:t>
            </w:r>
          </w:p>
          <w:p>
            <w:pPr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Management</w:t>
            </w:r>
          </w:p>
          <w:p>
            <w:pPr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Co-ordinator</w:t>
            </w:r>
          </w:p>
          <w:p>
            <w:pPr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Mind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reader</w:t>
            </w:r>
          </w:p>
          <w:p>
            <w:pPr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Judge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Times New Roman" w:eastAsia="Times New Roman" w:hAnsi="Cambria" w:hint="default"/>
                <w:b w:val="false"/>
                <w:bCs w:val="false"/>
                <w:i w:val="false"/>
                <w:iCs w:val="false"/>
                <w:noProof/>
                <w:color w:val="ffffff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Man</w:t>
            </w:r>
          </w:p>
          <w:p>
            <w:pPr>
              <w:pStyle w:val="style0"/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</w:p>
          <w:p>
            <w:pPr>
              <w:pBdr>
                <w:bottom w:val="single" w:sz="12" w:space="2" w:color="auto"/>
              </w:pBdr>
              <w:shd w:val="clear" w:color="ffffff" w:fill="00b050"/>
              <w:tabs>
                <w:tab w:val="left" w:leader="none" w:pos="480"/>
                <w:tab w:val="left" w:leader="none" w:pos="1260"/>
                <w:tab w:val="left" w:leader="none" w:pos="2200"/>
              </w:tabs>
              <w:spacing w:lineRule="auto" w:line="240"/>
              <w:ind w:left="-12" w:right="-170" w:hanging="14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Skills</w:t>
            </w: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/>
                <w:bCs/>
                <w:i w:val="false"/>
                <w:iCs w:val="false"/>
                <w:smallCaps/>
                <w:color w:val="ffffff"/>
                <w:kern w:val="28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Inventory</w:t>
            </w:r>
          </w:p>
          <w:p>
            <w:pPr>
              <w:tabs>
                <w:tab w:val="left" w:leader="none" w:pos="480"/>
                <w:tab w:val="left" w:leader="none" w:pos="1260"/>
                <w:tab w:val="left" w:leader="none" w:pos="2200"/>
              </w:tabs>
              <w:spacing w:lineRule="auto" w:line="240"/>
              <w:ind w:left="339" w:right="-170"/>
              <w:jc w:val="both"/>
              <w:rPr>
                <w:rFonts w:ascii="Arial Narrow" w:hAnsi="Arial Narrow"/>
                <w:lang w:eastAsia="en-GB"/>
              </w:rPr>
            </w:pPr>
          </w:p>
          <w:p>
            <w:pPr>
              <w:tabs>
                <w:tab w:val="left" w:leader="none" w:pos="480"/>
                <w:tab w:val="left" w:leader="none" w:pos="1260"/>
                <w:tab w:val="left" w:leader="none" w:pos="2200"/>
              </w:tabs>
              <w:spacing w:lineRule="auto" w:line="240"/>
              <w:ind w:right="-170"/>
              <w:jc w:val="both"/>
              <w:rPr>
                <w:rFonts w:ascii="Arial Narrow" w:hAnsi="Arial Narrow"/>
                <w:lang w:eastAsia="en-GB"/>
              </w:rPr>
            </w:pPr>
          </w:p>
          <w:p>
            <w:pPr>
              <w:tabs>
                <w:tab w:val="left" w:leader="none" w:pos="900"/>
              </w:tabs>
              <w:spacing w:lineRule="auto" w:line="360"/>
              <w:ind w:left="460" w:right="-170" w:hanging="8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Capable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working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diverse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environment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different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cultures.</w:t>
            </w:r>
          </w:p>
          <w:p>
            <w:pPr>
              <w:tabs>
                <w:tab w:val="left" w:leader="none" w:pos="900"/>
              </w:tabs>
              <w:spacing w:lineRule="auto" w:line="360"/>
              <w:ind w:right="-17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Self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motivated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individual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admirale</w:t>
            </w:r>
            <w:r>
              <w:rPr>
                <w:rFonts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decision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making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skills.Swift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apprentice,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adapt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well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change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pressures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work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place.Enthusiastic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creative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willing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assume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increased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responsibility.</w:t>
            </w:r>
          </w:p>
          <w:p>
            <w:pPr>
              <w:tabs>
                <w:tab w:val="left" w:leader="none" w:pos="900"/>
              </w:tabs>
              <w:spacing w:lineRule="auto" w:line="360"/>
              <w:ind w:right="-17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Expressive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communication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skills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ability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quickly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form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relationships.</w:t>
            </w:r>
          </w:p>
          <w:p>
            <w:pPr>
              <w:tabs>
                <w:tab w:val="left" w:leader="none" w:pos="900"/>
              </w:tabs>
              <w:spacing w:lineRule="auto" w:line="360"/>
              <w:ind w:right="-170"/>
              <w:jc w:val="both"/>
              <w:rPr>
                <w:rFonts w:ascii="Arial Narrow" w:hAnsi="Arial Narrow"/>
                <w:lang w:eastAsia="en-GB"/>
              </w:rPr>
            </w:pP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Ability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work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team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environment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active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Arial" w:eastAsia="Times New Roman" w:hAnsi="Cambria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member</w:t>
            </w:r>
          </w:p>
          <w:p>
            <w:pPr>
              <w:tabs>
                <w:tab w:val="left" w:leader="none" w:pos="5320"/>
              </w:tabs>
              <w:spacing w:lineRule="auto" w:line="240"/>
              <w:ind w:right="-170"/>
              <w:jc w:val="both"/>
              <w:rPr>
                <w:rFonts w:ascii="Arial Narrow" w:hAnsi="Arial Narrow"/>
                <w:lang w:eastAsia="en-GB"/>
              </w:rPr>
            </w:pPr>
            <w:r>
              <w:tab/>
            </w:r>
          </w:p>
          <w:p>
            <w:pPr>
              <w:pStyle w:val="style0"/>
              <w:spacing w:lineRule="auto" w:line="240"/>
              <w:ind w:left="426" w:hanging="420"/>
              <w:jc w:val="both"/>
              <w:rPr>
                <w:rFonts w:ascii="Arial Narrow" w:hAnsi="Arial Narrow"/>
                <w:lang w:eastAsia="en-GB"/>
              </w:rPr>
            </w:pPr>
          </w:p>
        </w:tc>
        <w:tc>
          <w:tcPr>
            <w:tcW w:w="6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jc w:val="right"/>
              <w:rPr/>
            </w:pPr>
          </w:p>
        </w:tc>
      </w:tr>
    </w:tbl>
    <w:p>
      <w:pPr>
        <w:pStyle w:val="style0"/>
        <w:rPr>
          <w:rFonts w:ascii="Arial Narrow" w:hAnsi="Arial Narrow"/>
        </w:rPr>
      </w:pPr>
    </w:p>
    <w:p>
      <w:pPr>
        <w:pStyle w:val="style0"/>
        <w:rPr/>
      </w:pPr>
    </w:p>
    <w:sectPr>
      <w:pgSz w:w="11906" w:h="16838" w:orient="portrait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  <w:font w:name="Cambria">
    <w:altName w:val="Cambria"/>
    <w:panose1 w:val="020405030500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A5CE7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F74323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69AF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A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A85D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11CA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08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E5E1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5CC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95F8C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CA2F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C403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44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82F3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1829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0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0E64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BF0C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D58AB7CC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98628D14">
      <w:start w:val="1"/>
      <w:numFmt w:val="bullet"/>
      <w:lvlText w:val="o"/>
      <w:lvlJc w:val="left"/>
      <w:pPr>
        <w:ind w:left="1875" w:hanging="360"/>
      </w:pPr>
      <w:rPr>
        <w:rFonts w:ascii="Courier New" w:cs="Courier New" w:hAnsi="Courier New" w:hint="default"/>
      </w:rPr>
    </w:lvl>
    <w:lvl w:ilvl="2" w:tplc="990E1CD4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D7E5692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8B4C721C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5" w:tplc="F8CC4476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D090BB7A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CD0E2D80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8" w:tplc="17C06A3C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3CCE3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7616BF9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BE40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A3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E88F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27A1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CC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ED14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B3A7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 w:tplc="DA78D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144842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AD20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29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EF71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70C8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E6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C391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3503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F28A306"/>
    <w:lvl w:ilvl="0" w:tplc="CB949D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b9bd5"/>
      </w:rPr>
    </w:lvl>
    <w:lvl w:ilvl="1" w:tplc="BA62C34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4C29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80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17A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6B63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E3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0983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D01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lvl w:ilvl="0" w:tplc="126C2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8A08D424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9F4EA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2A19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3E82F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98E4B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6A55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5EDECC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BD482E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FF121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449E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5C0B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C4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2C27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9567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41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C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A4AB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eastAsia="宋体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paragraph" w:styleId="style66">
    <w:name w:val="Body Text"/>
    <w:basedOn w:val="style0"/>
    <w:next w:val="style4094"/>
    <w:pPr>
      <w:spacing w:before="0" w:after="120"/>
      <w:ind w:left="0" w:right="0"/>
    </w:pPr>
    <w:rPr>
      <w:rFonts w:ascii="Times New Roman" w:cs="Times New Roman" w:eastAsia="Times New Roman" w:hAnsi="Times New Roman"/>
      <w:sz w:val="21"/>
    </w:rPr>
  </w:style>
  <w:style w:type="paragraph" w:styleId="style80">
    <w:name w:val="Body Text 2"/>
    <w:basedOn w:val="style0"/>
    <w:next w:val="style4094"/>
    <w:pPr>
      <w:spacing w:after="0"/>
      <w:jc w:val="both"/>
    </w:pPr>
    <w:rPr>
      <w:rFonts w:ascii="Times New Roman" w:cs="Times New Roman" w:eastAsia="Times New Roman" w:hAnsi="Times New Roman"/>
      <w:sz w:val="24"/>
    </w:rPr>
  </w:style>
  <w:style w:type="paragraph" w:styleId="style1">
    <w:name w:val="heading 1"/>
    <w:basedOn w:val="style0"/>
    <w:next w:val="style4094"/>
    <w:qFormat/>
    <w:pPr>
      <w:keepNext/>
      <w:spacing w:after="0"/>
      <w:outlineLvl w:val="0"/>
    </w:pPr>
    <w:rPr>
      <w:rFonts w:ascii="Times New Roman" w:cs="Times New Roman" w:eastAsia="Calibri" w:hAnsi="Times New Roman"/>
      <w:b/>
      <w:sz w:val="21"/>
    </w:rPr>
  </w:style>
  <w:style w:type="paragraph" w:customStyle="1" w:styleId="style4097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styleId="style32">
    <w:name w:val="footer"/>
    <w:basedOn w:val="style0"/>
    <w:next w:val="style4094"/>
    <w:pPr>
      <w:tabs>
        <w:tab w:val="center" w:leader="none" w:pos="4500"/>
        <w:tab w:val="right" w:leader="none" w:pos="9020"/>
      </w:tabs>
      <w:spacing w:after="0"/>
    </w:pPr>
    <w:rPr>
      <w:rFonts w:ascii="Times New Roman" w:cs="Times New Roman" w:eastAsia="Calibri" w:hAnsi="Times New Roman"/>
      <w:sz w:val="21"/>
    </w:rPr>
  </w:style>
  <w:style w:type="paragraph" w:styleId="style3">
    <w:name w:val="heading 3"/>
    <w:basedOn w:val="style0"/>
    <w:next w:val="style4094"/>
    <w:qFormat/>
    <w:pPr>
      <w:keepNext/>
      <w:spacing w:after="0"/>
      <w:outlineLvl w:val="2"/>
    </w:pPr>
    <w:rPr>
      <w:rFonts w:ascii="Times New Roman" w:cs="Times New Roman" w:eastAsia="Calibri" w:hAnsi="Times New Roman"/>
      <w:b/>
      <w:sz w:val="21"/>
      <w:u w:val="single"/>
    </w:rPr>
  </w:style>
  <w:style w:type="paragraph" w:styleId="style30">
    <w:name w:val="annotation text"/>
    <w:basedOn w:val="style0"/>
    <w:next w:val="style4094"/>
    <w:pPr>
      <w:spacing w:after="0"/>
    </w:pPr>
    <w:rPr>
      <w:rFonts w:ascii="Times New Roman" w:cs="Times New Roman" w:eastAsia="Calibri" w:hAnsi="Times New Roman"/>
      <w:sz w:val="21"/>
    </w:rPr>
  </w:style>
  <w:style w:type="paragraph" w:styleId="style31">
    <w:name w:val="header"/>
    <w:basedOn w:val="style0"/>
    <w:next w:val="style4094"/>
    <w:pPr>
      <w:tabs>
        <w:tab w:val="center" w:leader="none" w:pos="4500"/>
        <w:tab w:val="right" w:leader="none" w:pos="9020"/>
      </w:tabs>
      <w:spacing w:after="0"/>
    </w:pPr>
    <w:rPr>
      <w:rFonts w:ascii="Times New Roman" w:cs="Times New Roman" w:eastAsia="Calibri" w:hAnsi="Times New Roman"/>
      <w:sz w:val="21"/>
    </w:rPr>
  </w:style>
  <w:style w:type="paragraph" w:styleId="style84">
    <w:name w:val="Block Text"/>
    <w:basedOn w:val="style0"/>
    <w:next w:val="style4094"/>
    <w:pPr>
      <w:spacing w:before="0" w:after="0"/>
      <w:ind w:left="-720" w:right="-90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next w:val="style4094"/>
    <w:rPr>
      <w:rFonts w:ascii="Times New Roman" w:cs="Times New Roman" w:eastAsia="宋体" w:hAnsi="Times New Roman"/>
      <w:color w:val="0000ff"/>
      <w:sz w:val="21"/>
      <w:u w:val="single"/>
    </w:rPr>
  </w:style>
  <w:style w:type="paragraph" w:styleId="style157">
    <w:name w:val="No Spacing"/>
    <w:next w:val="style4094"/>
    <w:qFormat/>
    <w:pPr>
      <w:spacing w:after="0"/>
    </w:pPr>
    <w:rPr>
      <w:rFonts w:ascii="Times New Roman" w:cs="Times New Roman" w:eastAsia="Times New Roman" w:hAnsi="Times New Roman"/>
      <w:sz w:val="21"/>
    </w:rPr>
  </w:style>
  <w:style w:type="paragraph" w:customStyle="1" w:styleId="style4098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099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0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1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2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3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4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5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6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7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8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09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10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11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  <w:style w:type="paragraph" w:customStyle="1" w:styleId="style4112">
    <w:name w:val="&quot;Nome&quot;"/>
    <w:basedOn w:val="style0"/>
    <w:next w:val="style4094"/>
    <w:pPr>
      <w:spacing w:before="0" w:after="0"/>
      <w:ind w:left="426" w:right="0" w:hanging="420"/>
    </w:pPr>
    <w:rPr>
      <w:rFonts w:ascii="Times New Roman" w:cs="Times New Roman" w:eastAsia="Times New Roman" w:hAnsi="Times New Roman"/>
      <w:b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384</Words>
  <Pages>1</Pages>
  <Characters>2607</Characters>
  <Application>WPS Office</Application>
  <DocSecurity>0</DocSecurity>
  <Paragraphs>168</Paragraphs>
  <ScaleCrop>false</ScaleCrop>
  <LinksUpToDate>false</LinksUpToDate>
  <CharactersWithSpaces>3098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2022-04-11T19:03:40Z</dcterms:created>
  <dc:creator>INBA</dc:creator>
  <lastModifiedBy>Infinix X650</lastModifiedBy>
  <dcterms:modified xsi:type="dcterms:W3CDTF">2024-01-03T18:07:56Z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a3d48c1acee1475ab509346942566d84</vt:lpwstr>
  </property>
</Properties>
</file>